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2FA6" w14:textId="77777777" w:rsidR="00E72C55" w:rsidRPr="008F49B5" w:rsidRDefault="00E72C55" w:rsidP="00E72C55">
      <w:pPr>
        <w:jc w:val="center"/>
        <w:rPr>
          <w:b/>
          <w:sz w:val="28"/>
          <w:szCs w:val="28"/>
        </w:rPr>
      </w:pPr>
      <w:r>
        <w:rPr>
          <w:b/>
          <w:sz w:val="28"/>
          <w:szCs w:val="28"/>
        </w:rPr>
        <w:t>Годовой</w:t>
      </w:r>
      <w:r w:rsidRPr="008F49B5">
        <w:rPr>
          <w:b/>
          <w:sz w:val="28"/>
          <w:szCs w:val="28"/>
        </w:rPr>
        <w:t xml:space="preserve"> отчет</w:t>
      </w:r>
      <w:r>
        <w:rPr>
          <w:b/>
          <w:sz w:val="28"/>
          <w:szCs w:val="28"/>
        </w:rPr>
        <w:t xml:space="preserve"> </w:t>
      </w:r>
      <w:r w:rsidRPr="008F49B5">
        <w:rPr>
          <w:b/>
          <w:sz w:val="28"/>
          <w:szCs w:val="28"/>
        </w:rPr>
        <w:t>о реализации муниципальных программ</w:t>
      </w:r>
    </w:p>
    <w:p w14:paraId="70FAD648" w14:textId="77777777" w:rsidR="00E72C55" w:rsidRPr="008F49B5" w:rsidRDefault="00E72C55" w:rsidP="00E72C55">
      <w:pPr>
        <w:jc w:val="center"/>
        <w:rPr>
          <w:b/>
          <w:sz w:val="28"/>
          <w:szCs w:val="28"/>
        </w:rPr>
      </w:pPr>
      <w:r w:rsidRPr="008F49B5">
        <w:rPr>
          <w:b/>
          <w:sz w:val="28"/>
          <w:szCs w:val="28"/>
        </w:rPr>
        <w:t>Рузского городского округа</w:t>
      </w:r>
    </w:p>
    <w:p w14:paraId="61FB8655" w14:textId="51A8C19E" w:rsidR="00E72C55" w:rsidRPr="008F49B5" w:rsidRDefault="00E72C55" w:rsidP="00E72C55">
      <w:pPr>
        <w:jc w:val="center"/>
        <w:rPr>
          <w:b/>
          <w:sz w:val="28"/>
          <w:szCs w:val="28"/>
        </w:rPr>
      </w:pPr>
      <w:r w:rsidRPr="008F49B5">
        <w:rPr>
          <w:b/>
          <w:sz w:val="28"/>
          <w:szCs w:val="28"/>
        </w:rPr>
        <w:t>за 20</w:t>
      </w:r>
      <w:r>
        <w:rPr>
          <w:b/>
          <w:sz w:val="28"/>
          <w:szCs w:val="28"/>
        </w:rPr>
        <w:t>2</w:t>
      </w:r>
      <w:r w:rsidR="001F4EA9">
        <w:rPr>
          <w:b/>
          <w:sz w:val="28"/>
          <w:szCs w:val="28"/>
        </w:rPr>
        <w:t>3</w:t>
      </w:r>
      <w:r w:rsidRPr="008F49B5">
        <w:rPr>
          <w:b/>
          <w:sz w:val="28"/>
          <w:szCs w:val="28"/>
        </w:rPr>
        <w:t xml:space="preserve"> год</w:t>
      </w:r>
    </w:p>
    <w:p w14:paraId="095D6697" w14:textId="77777777" w:rsidR="00E72C55" w:rsidRPr="002B767F" w:rsidRDefault="00E72C55" w:rsidP="00E72C55">
      <w:pPr>
        <w:pStyle w:val="ConsPlusNormal"/>
        <w:jc w:val="both"/>
        <w:rPr>
          <w:rFonts w:ascii="Times New Roman" w:hAnsi="Times New Roman" w:cs="Times New Roman"/>
          <w:sz w:val="28"/>
          <w:szCs w:val="28"/>
        </w:rPr>
      </w:pPr>
    </w:p>
    <w:p w14:paraId="5F355E0F" w14:textId="2354B2A9" w:rsidR="00E72C55" w:rsidRPr="00EE4117" w:rsidRDefault="00E72C55" w:rsidP="00E72C55">
      <w:pPr>
        <w:pStyle w:val="ConsPlusNormal"/>
        <w:ind w:firstLine="709"/>
        <w:jc w:val="both"/>
        <w:rPr>
          <w:rFonts w:ascii="Times New Roman" w:hAnsi="Times New Roman" w:cs="Times New Roman"/>
          <w:sz w:val="28"/>
          <w:szCs w:val="28"/>
        </w:rPr>
      </w:pPr>
      <w:r w:rsidRPr="00EE4117">
        <w:rPr>
          <w:rFonts w:ascii="Times New Roman" w:hAnsi="Times New Roman" w:cs="Times New Roman"/>
          <w:sz w:val="28"/>
          <w:szCs w:val="28"/>
        </w:rPr>
        <w:t xml:space="preserve">В соответствии с Порядком разработки и реализации муниципальных программ Рузского городского округа, утвержденным постановлением Администрации Рузского городского округа от </w:t>
      </w:r>
      <w:r w:rsidR="008B443F" w:rsidRPr="00EE4117">
        <w:rPr>
          <w:rFonts w:ascii="Times New Roman" w:hAnsi="Times New Roman" w:cs="Times New Roman"/>
          <w:sz w:val="28"/>
          <w:szCs w:val="28"/>
        </w:rPr>
        <w:t>02</w:t>
      </w:r>
      <w:r w:rsidRPr="00EE4117">
        <w:rPr>
          <w:rFonts w:ascii="Times New Roman" w:hAnsi="Times New Roman" w:cs="Times New Roman"/>
          <w:sz w:val="28"/>
          <w:szCs w:val="28"/>
        </w:rPr>
        <w:t>.1</w:t>
      </w:r>
      <w:r w:rsidR="008B443F" w:rsidRPr="00EE4117">
        <w:rPr>
          <w:rFonts w:ascii="Times New Roman" w:hAnsi="Times New Roman" w:cs="Times New Roman"/>
          <w:sz w:val="28"/>
          <w:szCs w:val="28"/>
        </w:rPr>
        <w:t>1</w:t>
      </w:r>
      <w:r w:rsidRPr="00EE4117">
        <w:rPr>
          <w:rFonts w:ascii="Times New Roman" w:hAnsi="Times New Roman" w:cs="Times New Roman"/>
          <w:sz w:val="28"/>
          <w:szCs w:val="28"/>
        </w:rPr>
        <w:t>.20</w:t>
      </w:r>
      <w:r w:rsidR="008B443F" w:rsidRPr="00EE4117">
        <w:rPr>
          <w:rFonts w:ascii="Times New Roman" w:hAnsi="Times New Roman" w:cs="Times New Roman"/>
          <w:sz w:val="28"/>
          <w:szCs w:val="28"/>
        </w:rPr>
        <w:t>22</w:t>
      </w:r>
      <w:r w:rsidRPr="00EE4117">
        <w:rPr>
          <w:rFonts w:ascii="Times New Roman" w:hAnsi="Times New Roman" w:cs="Times New Roman"/>
          <w:sz w:val="28"/>
          <w:szCs w:val="28"/>
        </w:rPr>
        <w:t xml:space="preserve"> №</w:t>
      </w:r>
      <w:r w:rsidR="008B443F" w:rsidRPr="00EE4117">
        <w:rPr>
          <w:rFonts w:ascii="Times New Roman" w:hAnsi="Times New Roman" w:cs="Times New Roman"/>
          <w:sz w:val="28"/>
          <w:szCs w:val="28"/>
        </w:rPr>
        <w:t xml:space="preserve"> </w:t>
      </w:r>
      <w:r w:rsidRPr="00EE4117">
        <w:rPr>
          <w:rFonts w:ascii="Times New Roman" w:hAnsi="Times New Roman" w:cs="Times New Roman"/>
          <w:sz w:val="28"/>
          <w:szCs w:val="28"/>
        </w:rPr>
        <w:t>53</w:t>
      </w:r>
      <w:r w:rsidR="008B443F" w:rsidRPr="00EE4117">
        <w:rPr>
          <w:rFonts w:ascii="Times New Roman" w:hAnsi="Times New Roman" w:cs="Times New Roman"/>
          <w:sz w:val="28"/>
          <w:szCs w:val="28"/>
        </w:rPr>
        <w:t>52</w:t>
      </w:r>
      <w:r w:rsidR="00A04CEB" w:rsidRPr="00EE4117">
        <w:rPr>
          <w:rFonts w:ascii="Times New Roman" w:hAnsi="Times New Roman" w:cs="Times New Roman"/>
          <w:sz w:val="28"/>
          <w:szCs w:val="28"/>
        </w:rPr>
        <w:t xml:space="preserve"> «Об утверждении Порядка разработки и реализации муниципальных программ Рузского городского округа»</w:t>
      </w:r>
      <w:r w:rsidRPr="00EE4117">
        <w:rPr>
          <w:rFonts w:ascii="Times New Roman" w:hAnsi="Times New Roman" w:cs="Times New Roman"/>
          <w:sz w:val="28"/>
          <w:szCs w:val="28"/>
        </w:rPr>
        <w:t xml:space="preserve"> отделом экономического анализа</w:t>
      </w:r>
      <w:r w:rsidR="00CB59B7" w:rsidRPr="00EE4117">
        <w:rPr>
          <w:rFonts w:ascii="Times New Roman" w:hAnsi="Times New Roman" w:cs="Times New Roman"/>
          <w:sz w:val="28"/>
          <w:szCs w:val="28"/>
        </w:rPr>
        <w:t xml:space="preserve"> управления экономического</w:t>
      </w:r>
      <w:r w:rsidRPr="00EE4117">
        <w:rPr>
          <w:rFonts w:ascii="Times New Roman" w:hAnsi="Times New Roman" w:cs="Times New Roman"/>
          <w:sz w:val="28"/>
          <w:szCs w:val="28"/>
        </w:rPr>
        <w:t xml:space="preserve"> развития</w:t>
      </w:r>
      <w:r w:rsidR="00CB59B7" w:rsidRPr="00EE4117">
        <w:rPr>
          <w:rFonts w:ascii="Times New Roman" w:hAnsi="Times New Roman" w:cs="Times New Roman"/>
          <w:sz w:val="28"/>
          <w:szCs w:val="28"/>
        </w:rPr>
        <w:t xml:space="preserve"> и АПК</w:t>
      </w:r>
      <w:r w:rsidR="00A04CEB" w:rsidRPr="00EE4117">
        <w:t xml:space="preserve"> </w:t>
      </w:r>
      <w:r w:rsidR="00A04CEB" w:rsidRPr="00EE4117">
        <w:rPr>
          <w:rFonts w:ascii="Times New Roman" w:hAnsi="Times New Roman" w:cs="Times New Roman"/>
          <w:sz w:val="28"/>
          <w:szCs w:val="28"/>
        </w:rPr>
        <w:t>Администрации Рузского городского</w:t>
      </w:r>
      <w:r w:rsidRPr="00EE4117">
        <w:rPr>
          <w:rFonts w:ascii="Times New Roman" w:hAnsi="Times New Roman" w:cs="Times New Roman"/>
          <w:sz w:val="28"/>
          <w:szCs w:val="28"/>
        </w:rPr>
        <w:t xml:space="preserve"> подготовлен </w:t>
      </w:r>
      <w:r w:rsidR="00A04CEB" w:rsidRPr="00EE4117">
        <w:rPr>
          <w:rFonts w:ascii="Times New Roman" w:hAnsi="Times New Roman" w:cs="Times New Roman"/>
          <w:sz w:val="28"/>
          <w:szCs w:val="28"/>
        </w:rPr>
        <w:t>годовой</w:t>
      </w:r>
      <w:r w:rsidRPr="00EE4117">
        <w:rPr>
          <w:rFonts w:ascii="Times New Roman" w:hAnsi="Times New Roman" w:cs="Times New Roman"/>
          <w:sz w:val="28"/>
          <w:szCs w:val="28"/>
        </w:rPr>
        <w:t xml:space="preserve"> отчет о реализации муниципальных программ Рузского городского округа за 202</w:t>
      </w:r>
      <w:r w:rsidR="00EE4117" w:rsidRPr="00EE4117">
        <w:rPr>
          <w:rFonts w:ascii="Times New Roman" w:hAnsi="Times New Roman" w:cs="Times New Roman"/>
          <w:sz w:val="28"/>
          <w:szCs w:val="28"/>
        </w:rPr>
        <w:t>3</w:t>
      </w:r>
      <w:r w:rsidRPr="00EE4117">
        <w:rPr>
          <w:rFonts w:ascii="Times New Roman" w:hAnsi="Times New Roman" w:cs="Times New Roman"/>
          <w:sz w:val="28"/>
          <w:szCs w:val="28"/>
        </w:rPr>
        <w:t xml:space="preserve"> год</w:t>
      </w:r>
      <w:r w:rsidR="00A04CEB" w:rsidRPr="00EE4117">
        <w:rPr>
          <w:rFonts w:ascii="Times New Roman" w:hAnsi="Times New Roman" w:cs="Times New Roman"/>
          <w:sz w:val="28"/>
          <w:szCs w:val="28"/>
        </w:rPr>
        <w:t xml:space="preserve"> </w:t>
      </w:r>
      <w:r w:rsidR="00CB59B7" w:rsidRPr="00EE4117">
        <w:rPr>
          <w:rFonts w:ascii="Times New Roman" w:hAnsi="Times New Roman" w:cs="Times New Roman"/>
          <w:sz w:val="28"/>
          <w:szCs w:val="28"/>
        </w:rPr>
        <w:t>в</w:t>
      </w:r>
      <w:r w:rsidRPr="00EE4117">
        <w:rPr>
          <w:rFonts w:ascii="Times New Roman" w:hAnsi="Times New Roman" w:cs="Times New Roman"/>
          <w:sz w:val="28"/>
          <w:szCs w:val="28"/>
        </w:rPr>
        <w:t xml:space="preserve"> соответствии с информацией, занесенной разработчиками и исполнителями муниципальных программ в подсистему по формированию</w:t>
      </w:r>
      <w:r w:rsidR="00C05082" w:rsidRPr="00EE4117">
        <w:rPr>
          <w:rFonts w:ascii="Times New Roman" w:hAnsi="Times New Roman" w:cs="Times New Roman"/>
          <w:sz w:val="28"/>
          <w:szCs w:val="28"/>
        </w:rPr>
        <w:t xml:space="preserve"> муниципальных программ ГАСУ МО</w:t>
      </w:r>
      <w:r w:rsidRPr="00EE4117">
        <w:rPr>
          <w:rFonts w:ascii="Times New Roman" w:hAnsi="Times New Roman" w:cs="Times New Roman"/>
          <w:sz w:val="28"/>
          <w:szCs w:val="28"/>
        </w:rPr>
        <w:t>.</w:t>
      </w:r>
    </w:p>
    <w:p w14:paraId="1D664FED" w14:textId="74F7A342" w:rsidR="00CC7E9E" w:rsidRPr="008A4C0A" w:rsidRDefault="00E72C55" w:rsidP="00E72C55">
      <w:pPr>
        <w:ind w:firstLine="709"/>
        <w:jc w:val="both"/>
        <w:rPr>
          <w:rFonts w:eastAsia="Batang"/>
          <w:sz w:val="28"/>
          <w:szCs w:val="28"/>
        </w:rPr>
      </w:pPr>
      <w:r w:rsidRPr="00EE4117">
        <w:rPr>
          <w:sz w:val="28"/>
          <w:szCs w:val="28"/>
        </w:rPr>
        <w:t>В Рузском городском округе в 202</w:t>
      </w:r>
      <w:r w:rsidR="00EE4117" w:rsidRPr="00EE4117">
        <w:rPr>
          <w:sz w:val="28"/>
          <w:szCs w:val="28"/>
        </w:rPr>
        <w:t>3</w:t>
      </w:r>
      <w:r w:rsidRPr="00EE4117">
        <w:rPr>
          <w:sz w:val="28"/>
          <w:szCs w:val="28"/>
        </w:rPr>
        <w:t xml:space="preserve"> году </w:t>
      </w:r>
      <w:r w:rsidRPr="00EE4117">
        <w:rPr>
          <w:rFonts w:eastAsia="Batang"/>
          <w:sz w:val="28"/>
          <w:szCs w:val="28"/>
        </w:rPr>
        <w:t>реализо</w:t>
      </w:r>
      <w:r w:rsidR="00CC7E9E" w:rsidRPr="00EE4117">
        <w:rPr>
          <w:rFonts w:eastAsia="Batang"/>
          <w:sz w:val="28"/>
          <w:szCs w:val="28"/>
        </w:rPr>
        <w:t>вы</w:t>
      </w:r>
      <w:r w:rsidRPr="00EE4117">
        <w:rPr>
          <w:rFonts w:eastAsia="Batang"/>
          <w:sz w:val="28"/>
          <w:szCs w:val="28"/>
        </w:rPr>
        <w:t xml:space="preserve">валось                                                  </w:t>
      </w:r>
      <w:r w:rsidRPr="00EE4117">
        <w:rPr>
          <w:sz w:val="28"/>
          <w:szCs w:val="28"/>
        </w:rPr>
        <w:t xml:space="preserve">19 муниципальных </w:t>
      </w:r>
      <w:r w:rsidRPr="00816CF0">
        <w:rPr>
          <w:sz w:val="28"/>
          <w:szCs w:val="28"/>
        </w:rPr>
        <w:t>программ (</w:t>
      </w:r>
      <w:r w:rsidR="00F94E53" w:rsidRPr="00816CF0">
        <w:rPr>
          <w:sz w:val="28"/>
          <w:szCs w:val="28"/>
        </w:rPr>
        <w:t>8</w:t>
      </w:r>
      <w:r w:rsidR="00355269">
        <w:rPr>
          <w:sz w:val="28"/>
          <w:szCs w:val="28"/>
        </w:rPr>
        <w:t>3</w:t>
      </w:r>
      <w:r w:rsidR="00CC7E9E" w:rsidRPr="00816CF0">
        <w:rPr>
          <w:sz w:val="28"/>
          <w:szCs w:val="28"/>
        </w:rPr>
        <w:t xml:space="preserve"> </w:t>
      </w:r>
      <w:r w:rsidR="00CC7E9E" w:rsidRPr="00EE4117">
        <w:rPr>
          <w:sz w:val="28"/>
          <w:szCs w:val="28"/>
        </w:rPr>
        <w:t>подпрограмм</w:t>
      </w:r>
      <w:r w:rsidR="002A2959" w:rsidRPr="00EE4117">
        <w:rPr>
          <w:sz w:val="28"/>
          <w:szCs w:val="28"/>
        </w:rPr>
        <w:t>ы</w:t>
      </w:r>
      <w:r w:rsidR="00CC7E9E" w:rsidRPr="00EE4117">
        <w:rPr>
          <w:sz w:val="28"/>
          <w:szCs w:val="28"/>
        </w:rPr>
        <w:t xml:space="preserve">) с </w:t>
      </w:r>
      <w:r w:rsidR="00A04CEB" w:rsidRPr="00EE4117">
        <w:rPr>
          <w:sz w:val="28"/>
          <w:szCs w:val="28"/>
        </w:rPr>
        <w:t xml:space="preserve">общим </w:t>
      </w:r>
      <w:r w:rsidR="00CC7E9E" w:rsidRPr="00EE4117">
        <w:rPr>
          <w:sz w:val="28"/>
          <w:szCs w:val="28"/>
        </w:rPr>
        <w:t>объёмом планируемых расходов на их реализацию</w:t>
      </w:r>
      <w:r w:rsidR="00CC7E9E" w:rsidRPr="00EE4117">
        <w:t xml:space="preserve"> </w:t>
      </w:r>
      <w:r w:rsidR="00CC7E9E" w:rsidRPr="00EE4117">
        <w:rPr>
          <w:sz w:val="28"/>
          <w:szCs w:val="28"/>
        </w:rPr>
        <w:t xml:space="preserve">(в </w:t>
      </w:r>
      <w:r w:rsidRPr="00EE4117">
        <w:rPr>
          <w:sz w:val="28"/>
          <w:szCs w:val="28"/>
        </w:rPr>
        <w:t>соответствии с утвержденными постановлениями</w:t>
      </w:r>
      <w:r w:rsidR="00CC7E9E" w:rsidRPr="00EE4117">
        <w:rPr>
          <w:sz w:val="28"/>
          <w:szCs w:val="28"/>
        </w:rPr>
        <w:t>)</w:t>
      </w:r>
      <w:r w:rsidRPr="00EE4117">
        <w:rPr>
          <w:sz w:val="28"/>
          <w:szCs w:val="28"/>
        </w:rPr>
        <w:t xml:space="preserve"> </w:t>
      </w:r>
      <w:r w:rsidR="00100073" w:rsidRPr="00EE4117">
        <w:rPr>
          <w:sz w:val="28"/>
          <w:szCs w:val="28"/>
        </w:rPr>
        <w:t xml:space="preserve">- </w:t>
      </w:r>
      <w:r w:rsidR="002A2959" w:rsidRPr="008A4C0A">
        <w:rPr>
          <w:sz w:val="28"/>
          <w:szCs w:val="28"/>
        </w:rPr>
        <w:t>6</w:t>
      </w:r>
      <w:r w:rsidR="002A2959" w:rsidRPr="008A4C0A">
        <w:rPr>
          <w:rFonts w:eastAsia="Batang"/>
          <w:sz w:val="28"/>
          <w:szCs w:val="28"/>
        </w:rPr>
        <w:t> 6</w:t>
      </w:r>
      <w:r w:rsidR="0007275A" w:rsidRPr="008A4C0A">
        <w:rPr>
          <w:rFonts w:eastAsia="Batang"/>
          <w:sz w:val="28"/>
          <w:szCs w:val="28"/>
        </w:rPr>
        <w:t>27 464,05</w:t>
      </w:r>
      <w:r w:rsidR="00F94E53" w:rsidRPr="008A4C0A">
        <w:rPr>
          <w:rFonts w:eastAsia="Batang"/>
          <w:sz w:val="28"/>
          <w:szCs w:val="28"/>
        </w:rPr>
        <w:t xml:space="preserve"> </w:t>
      </w:r>
      <w:r w:rsidR="00CC7E9E" w:rsidRPr="008A4C0A">
        <w:rPr>
          <w:sz w:val="28"/>
          <w:szCs w:val="28"/>
        </w:rPr>
        <w:t xml:space="preserve">тыс. рублей, из них </w:t>
      </w:r>
      <w:r w:rsidRPr="008A4C0A">
        <w:rPr>
          <w:rFonts w:eastAsia="Batang"/>
          <w:sz w:val="28"/>
          <w:szCs w:val="28"/>
        </w:rPr>
        <w:t>средства</w:t>
      </w:r>
      <w:r w:rsidR="00CC7E9E" w:rsidRPr="008A4C0A">
        <w:rPr>
          <w:rFonts w:eastAsia="Batang"/>
          <w:sz w:val="28"/>
          <w:szCs w:val="28"/>
        </w:rPr>
        <w:t>:</w:t>
      </w:r>
    </w:p>
    <w:p w14:paraId="7914EED7" w14:textId="68776836" w:rsidR="00100073" w:rsidRPr="008A4C0A" w:rsidRDefault="00E72C55" w:rsidP="00944180">
      <w:pPr>
        <w:pStyle w:val="a3"/>
        <w:numPr>
          <w:ilvl w:val="0"/>
          <w:numId w:val="51"/>
        </w:numPr>
        <w:ind w:left="993" w:hanging="284"/>
        <w:jc w:val="both"/>
        <w:rPr>
          <w:rFonts w:eastAsia="Batang"/>
          <w:sz w:val="28"/>
          <w:szCs w:val="28"/>
        </w:rPr>
      </w:pPr>
      <w:r w:rsidRPr="008A4C0A">
        <w:rPr>
          <w:rFonts w:eastAsia="Batang"/>
          <w:sz w:val="28"/>
          <w:szCs w:val="28"/>
        </w:rPr>
        <w:t xml:space="preserve">бюджета Рузского </w:t>
      </w:r>
      <w:r w:rsidR="00CC7E9E" w:rsidRPr="008A4C0A">
        <w:rPr>
          <w:rFonts w:eastAsia="Batang"/>
          <w:sz w:val="28"/>
          <w:szCs w:val="28"/>
        </w:rPr>
        <w:t xml:space="preserve">городского округа </w:t>
      </w:r>
      <w:r w:rsidR="00100073" w:rsidRPr="008A4C0A">
        <w:rPr>
          <w:rFonts w:eastAsia="Batang"/>
          <w:sz w:val="28"/>
          <w:szCs w:val="28"/>
        </w:rPr>
        <w:t>–</w:t>
      </w:r>
      <w:r w:rsidR="00CC7E9E" w:rsidRPr="008A4C0A">
        <w:rPr>
          <w:rFonts w:eastAsia="Batang"/>
          <w:sz w:val="28"/>
          <w:szCs w:val="28"/>
        </w:rPr>
        <w:t xml:space="preserve"> </w:t>
      </w:r>
      <w:r w:rsidR="008A4C0A" w:rsidRPr="008A4C0A">
        <w:rPr>
          <w:rFonts w:eastAsia="Batang"/>
          <w:sz w:val="28"/>
          <w:szCs w:val="28"/>
        </w:rPr>
        <w:t>3 0</w:t>
      </w:r>
      <w:r w:rsidR="008464FF">
        <w:rPr>
          <w:rFonts w:eastAsia="Batang"/>
          <w:sz w:val="28"/>
          <w:szCs w:val="28"/>
        </w:rPr>
        <w:t>5</w:t>
      </w:r>
      <w:r w:rsidR="008A4C0A" w:rsidRPr="008A4C0A">
        <w:rPr>
          <w:rFonts w:eastAsia="Batang"/>
          <w:sz w:val="28"/>
          <w:szCs w:val="28"/>
        </w:rPr>
        <w:t>4 1</w:t>
      </w:r>
      <w:r w:rsidR="008464FF">
        <w:rPr>
          <w:rFonts w:eastAsia="Batang"/>
          <w:sz w:val="28"/>
          <w:szCs w:val="28"/>
        </w:rPr>
        <w:t>60</w:t>
      </w:r>
      <w:r w:rsidR="008A4C0A" w:rsidRPr="008A4C0A">
        <w:rPr>
          <w:rFonts w:eastAsia="Batang"/>
          <w:sz w:val="28"/>
          <w:szCs w:val="28"/>
        </w:rPr>
        <w:t>,3</w:t>
      </w:r>
      <w:r w:rsidR="008464FF">
        <w:rPr>
          <w:rFonts w:eastAsia="Batang"/>
          <w:sz w:val="28"/>
          <w:szCs w:val="28"/>
        </w:rPr>
        <w:t>8</w:t>
      </w:r>
      <w:r w:rsidR="00100073" w:rsidRPr="008A4C0A">
        <w:rPr>
          <w:rFonts w:eastAsia="Batang"/>
          <w:sz w:val="28"/>
          <w:szCs w:val="28"/>
        </w:rPr>
        <w:t xml:space="preserve"> тыс. рублей;</w:t>
      </w:r>
    </w:p>
    <w:p w14:paraId="331BB3B4" w14:textId="08BDDACA" w:rsidR="00100073" w:rsidRPr="002D0F26" w:rsidRDefault="00E72C55" w:rsidP="00944180">
      <w:pPr>
        <w:pStyle w:val="a3"/>
        <w:numPr>
          <w:ilvl w:val="0"/>
          <w:numId w:val="51"/>
        </w:numPr>
        <w:ind w:left="993" w:hanging="284"/>
        <w:jc w:val="both"/>
        <w:rPr>
          <w:rFonts w:eastAsia="Batang"/>
          <w:sz w:val="28"/>
          <w:szCs w:val="28"/>
        </w:rPr>
      </w:pPr>
      <w:r w:rsidRPr="002D0F26">
        <w:rPr>
          <w:rFonts w:eastAsia="Batang"/>
          <w:sz w:val="28"/>
          <w:szCs w:val="28"/>
        </w:rPr>
        <w:t>бюджета Московской области</w:t>
      </w:r>
      <w:r w:rsidR="00100073" w:rsidRPr="002D0F26">
        <w:rPr>
          <w:rFonts w:eastAsia="Batang"/>
          <w:sz w:val="28"/>
          <w:szCs w:val="28"/>
        </w:rPr>
        <w:t xml:space="preserve"> – </w:t>
      </w:r>
      <w:r w:rsidR="002A2959" w:rsidRPr="002D0F26">
        <w:rPr>
          <w:rFonts w:eastAsia="Batang"/>
          <w:sz w:val="28"/>
          <w:szCs w:val="28"/>
        </w:rPr>
        <w:t>3 </w:t>
      </w:r>
      <w:r w:rsidR="002D0F26" w:rsidRPr="002D0F26">
        <w:rPr>
          <w:rFonts w:eastAsia="Batang"/>
          <w:sz w:val="28"/>
          <w:szCs w:val="28"/>
        </w:rPr>
        <w:t>16</w:t>
      </w:r>
      <w:r w:rsidR="002A2959" w:rsidRPr="002D0F26">
        <w:rPr>
          <w:rFonts w:eastAsia="Batang"/>
          <w:sz w:val="28"/>
          <w:szCs w:val="28"/>
        </w:rPr>
        <w:t>0 </w:t>
      </w:r>
      <w:r w:rsidR="002D0F26" w:rsidRPr="002D0F26">
        <w:rPr>
          <w:rFonts w:eastAsia="Batang"/>
          <w:sz w:val="28"/>
          <w:szCs w:val="28"/>
        </w:rPr>
        <w:t>467</w:t>
      </w:r>
      <w:r w:rsidR="002A2959" w:rsidRPr="002D0F26">
        <w:rPr>
          <w:rFonts w:eastAsia="Batang"/>
          <w:sz w:val="28"/>
          <w:szCs w:val="28"/>
        </w:rPr>
        <w:t>,</w:t>
      </w:r>
      <w:r w:rsidR="002D0F26" w:rsidRPr="002D0F26">
        <w:rPr>
          <w:rFonts w:eastAsia="Batang"/>
          <w:sz w:val="28"/>
          <w:szCs w:val="28"/>
        </w:rPr>
        <w:t>87</w:t>
      </w:r>
      <w:r w:rsidR="00100073" w:rsidRPr="002D0F26">
        <w:rPr>
          <w:rFonts w:eastAsia="Batang"/>
          <w:sz w:val="28"/>
          <w:szCs w:val="28"/>
        </w:rPr>
        <w:t xml:space="preserve"> тыс. рублей;</w:t>
      </w:r>
    </w:p>
    <w:p w14:paraId="48C9D522" w14:textId="0D970589" w:rsidR="00100073" w:rsidRPr="002D0F26" w:rsidRDefault="00E72C55" w:rsidP="00944180">
      <w:pPr>
        <w:pStyle w:val="a3"/>
        <w:numPr>
          <w:ilvl w:val="0"/>
          <w:numId w:val="51"/>
        </w:numPr>
        <w:ind w:left="993" w:hanging="284"/>
        <w:jc w:val="both"/>
        <w:rPr>
          <w:rFonts w:eastAsia="Batang"/>
          <w:sz w:val="28"/>
          <w:szCs w:val="28"/>
        </w:rPr>
      </w:pPr>
      <w:r w:rsidRPr="002D0F26">
        <w:rPr>
          <w:rFonts w:eastAsia="Batang"/>
          <w:sz w:val="28"/>
          <w:szCs w:val="28"/>
        </w:rPr>
        <w:t>федерального бюджета</w:t>
      </w:r>
      <w:r w:rsidR="00100073" w:rsidRPr="002D0F26">
        <w:rPr>
          <w:rFonts w:eastAsia="Batang"/>
          <w:sz w:val="28"/>
          <w:szCs w:val="28"/>
        </w:rPr>
        <w:t xml:space="preserve"> – </w:t>
      </w:r>
      <w:r w:rsidR="00BE5CCE">
        <w:rPr>
          <w:rFonts w:eastAsia="Batang"/>
          <w:sz w:val="28"/>
          <w:szCs w:val="28"/>
        </w:rPr>
        <w:t>61 327,52</w:t>
      </w:r>
      <w:r w:rsidR="00100073" w:rsidRPr="002D0F26">
        <w:rPr>
          <w:rFonts w:eastAsia="Batang"/>
          <w:sz w:val="28"/>
          <w:szCs w:val="28"/>
        </w:rPr>
        <w:t xml:space="preserve"> тыс. рублей;</w:t>
      </w:r>
    </w:p>
    <w:p w14:paraId="020263E7" w14:textId="3AEE4A0B" w:rsidR="00E72C55" w:rsidRDefault="00E72C55" w:rsidP="00944180">
      <w:pPr>
        <w:pStyle w:val="a3"/>
        <w:numPr>
          <w:ilvl w:val="0"/>
          <w:numId w:val="51"/>
        </w:numPr>
        <w:ind w:left="993" w:hanging="284"/>
        <w:jc w:val="both"/>
        <w:rPr>
          <w:rFonts w:eastAsia="Batang"/>
          <w:sz w:val="28"/>
          <w:szCs w:val="28"/>
        </w:rPr>
      </w:pPr>
      <w:r w:rsidRPr="00BE5CCE">
        <w:rPr>
          <w:rFonts w:eastAsia="Batang"/>
          <w:sz w:val="28"/>
          <w:szCs w:val="28"/>
        </w:rPr>
        <w:t xml:space="preserve">внебюджетные </w:t>
      </w:r>
      <w:r w:rsidR="00100073" w:rsidRPr="00BE5CCE">
        <w:rPr>
          <w:rFonts w:eastAsia="Batang"/>
          <w:sz w:val="28"/>
          <w:szCs w:val="28"/>
        </w:rPr>
        <w:t>и</w:t>
      </w:r>
      <w:r w:rsidRPr="00BE5CCE">
        <w:rPr>
          <w:rFonts w:eastAsia="Batang"/>
          <w:sz w:val="28"/>
          <w:szCs w:val="28"/>
        </w:rPr>
        <w:t>с</w:t>
      </w:r>
      <w:r w:rsidR="00100073" w:rsidRPr="00BE5CCE">
        <w:rPr>
          <w:rFonts w:eastAsia="Batang"/>
          <w:sz w:val="28"/>
          <w:szCs w:val="28"/>
        </w:rPr>
        <w:t xml:space="preserve">точники – </w:t>
      </w:r>
      <w:r w:rsidR="002A2959" w:rsidRPr="00BE5CCE">
        <w:rPr>
          <w:rFonts w:eastAsia="Batang"/>
          <w:sz w:val="28"/>
          <w:szCs w:val="28"/>
        </w:rPr>
        <w:t>3</w:t>
      </w:r>
      <w:r w:rsidR="00BE5CCE" w:rsidRPr="00BE5CCE">
        <w:rPr>
          <w:rFonts w:eastAsia="Batang"/>
          <w:sz w:val="28"/>
          <w:szCs w:val="28"/>
        </w:rPr>
        <w:t>51</w:t>
      </w:r>
      <w:r w:rsidR="002A2959" w:rsidRPr="00BE5CCE">
        <w:rPr>
          <w:rFonts w:eastAsia="Batang"/>
          <w:sz w:val="28"/>
          <w:szCs w:val="28"/>
        </w:rPr>
        <w:t> </w:t>
      </w:r>
      <w:r w:rsidR="00BE5CCE" w:rsidRPr="00BE5CCE">
        <w:rPr>
          <w:rFonts w:eastAsia="Batang"/>
          <w:sz w:val="28"/>
          <w:szCs w:val="28"/>
        </w:rPr>
        <w:t>508</w:t>
      </w:r>
      <w:r w:rsidR="002A2959" w:rsidRPr="00BE5CCE">
        <w:rPr>
          <w:rFonts w:eastAsia="Batang"/>
          <w:sz w:val="28"/>
          <w:szCs w:val="28"/>
        </w:rPr>
        <w:t>,</w:t>
      </w:r>
      <w:r w:rsidR="00BE5CCE" w:rsidRPr="00BE5CCE">
        <w:rPr>
          <w:rFonts w:eastAsia="Batang"/>
          <w:sz w:val="28"/>
          <w:szCs w:val="28"/>
        </w:rPr>
        <w:t>28</w:t>
      </w:r>
      <w:r w:rsidR="00100073" w:rsidRPr="00BE5CCE">
        <w:rPr>
          <w:rFonts w:eastAsia="Batang"/>
          <w:sz w:val="28"/>
          <w:szCs w:val="28"/>
        </w:rPr>
        <w:t xml:space="preserve"> </w:t>
      </w:r>
      <w:r w:rsidRPr="00BE5CCE">
        <w:rPr>
          <w:rFonts w:eastAsia="Batang"/>
          <w:sz w:val="28"/>
          <w:szCs w:val="28"/>
        </w:rPr>
        <w:t>тыс. рублей</w:t>
      </w:r>
      <w:r w:rsidR="00DD10B7">
        <w:rPr>
          <w:rFonts w:eastAsia="Batang"/>
          <w:sz w:val="28"/>
          <w:szCs w:val="28"/>
        </w:rPr>
        <w:t>.</w:t>
      </w:r>
    </w:p>
    <w:p w14:paraId="30BF53A2" w14:textId="12D4D67E" w:rsidR="00A04CEB" w:rsidRPr="007114A3" w:rsidRDefault="00A04CEB" w:rsidP="00A04CEB">
      <w:pPr>
        <w:pStyle w:val="a4"/>
        <w:tabs>
          <w:tab w:val="left" w:pos="709"/>
        </w:tabs>
        <w:ind w:firstLine="709"/>
        <w:rPr>
          <w:bCs/>
          <w:szCs w:val="28"/>
        </w:rPr>
      </w:pPr>
      <w:r w:rsidRPr="007114A3">
        <w:rPr>
          <w:bCs/>
          <w:szCs w:val="28"/>
        </w:rPr>
        <w:t xml:space="preserve">Общий объем фактически произведенных расходов на реализацию муниципальных программ в отчетном периоде составил – </w:t>
      </w:r>
      <w:r w:rsidR="007114A3" w:rsidRPr="007114A3">
        <w:rPr>
          <w:bCs/>
          <w:szCs w:val="28"/>
        </w:rPr>
        <w:t>6 124 839,79</w:t>
      </w:r>
      <w:r w:rsidRPr="007114A3">
        <w:rPr>
          <w:bCs/>
          <w:szCs w:val="28"/>
        </w:rPr>
        <w:t xml:space="preserve"> тыс. руб</w:t>
      </w:r>
      <w:r w:rsidR="006F6B37" w:rsidRPr="007114A3">
        <w:rPr>
          <w:bCs/>
          <w:szCs w:val="28"/>
        </w:rPr>
        <w:t>лей</w:t>
      </w:r>
      <w:r w:rsidRPr="007114A3">
        <w:rPr>
          <w:bCs/>
          <w:szCs w:val="28"/>
        </w:rPr>
        <w:t xml:space="preserve"> (</w:t>
      </w:r>
      <w:r w:rsidR="007114A3" w:rsidRPr="007114A3">
        <w:rPr>
          <w:bCs/>
          <w:szCs w:val="28"/>
        </w:rPr>
        <w:t xml:space="preserve">92,4 </w:t>
      </w:r>
      <w:r w:rsidRPr="007114A3">
        <w:rPr>
          <w:bCs/>
          <w:szCs w:val="28"/>
        </w:rPr>
        <w:t>% от плана), из них средства:</w:t>
      </w:r>
    </w:p>
    <w:p w14:paraId="36F848F8" w14:textId="08850A3C" w:rsidR="00A04CEB" w:rsidRPr="00885407" w:rsidRDefault="00A04CEB" w:rsidP="00AD2CD5">
      <w:pPr>
        <w:pStyle w:val="a4"/>
        <w:numPr>
          <w:ilvl w:val="0"/>
          <w:numId w:val="19"/>
        </w:numPr>
        <w:tabs>
          <w:tab w:val="left" w:pos="567"/>
          <w:tab w:val="left" w:pos="993"/>
        </w:tabs>
        <w:ind w:hanging="153"/>
        <w:rPr>
          <w:bCs/>
          <w:szCs w:val="28"/>
        </w:rPr>
      </w:pPr>
      <w:r w:rsidRPr="00885407">
        <w:rPr>
          <w:bCs/>
          <w:szCs w:val="28"/>
        </w:rPr>
        <w:t xml:space="preserve">бюджета Рузского городского округа – </w:t>
      </w:r>
      <w:r w:rsidR="00ED318C" w:rsidRPr="00885407">
        <w:rPr>
          <w:bCs/>
          <w:szCs w:val="28"/>
        </w:rPr>
        <w:t>2</w:t>
      </w:r>
      <w:r w:rsidR="00885407" w:rsidRPr="00885407">
        <w:rPr>
          <w:bCs/>
          <w:szCs w:val="28"/>
        </w:rPr>
        <w:t> 9</w:t>
      </w:r>
      <w:r w:rsidR="002A6A39">
        <w:rPr>
          <w:bCs/>
          <w:szCs w:val="28"/>
        </w:rPr>
        <w:t>73</w:t>
      </w:r>
      <w:r w:rsidR="00885407" w:rsidRPr="00885407">
        <w:rPr>
          <w:bCs/>
          <w:szCs w:val="28"/>
        </w:rPr>
        <w:t> 7</w:t>
      </w:r>
      <w:r w:rsidR="002A6A39">
        <w:rPr>
          <w:bCs/>
          <w:szCs w:val="28"/>
        </w:rPr>
        <w:t>15</w:t>
      </w:r>
      <w:r w:rsidR="00885407" w:rsidRPr="00885407">
        <w:rPr>
          <w:bCs/>
          <w:szCs w:val="28"/>
        </w:rPr>
        <w:t>,</w:t>
      </w:r>
      <w:r w:rsidR="002A6A39">
        <w:rPr>
          <w:bCs/>
          <w:szCs w:val="28"/>
        </w:rPr>
        <w:t>9</w:t>
      </w:r>
      <w:r w:rsidR="00885407" w:rsidRPr="00885407">
        <w:rPr>
          <w:bCs/>
          <w:szCs w:val="28"/>
        </w:rPr>
        <w:t>2</w:t>
      </w:r>
      <w:r w:rsidRPr="00885407">
        <w:rPr>
          <w:bCs/>
          <w:szCs w:val="28"/>
        </w:rPr>
        <w:t xml:space="preserve"> тыс. руб</w:t>
      </w:r>
      <w:r w:rsidR="006F6B37" w:rsidRPr="00885407">
        <w:rPr>
          <w:bCs/>
          <w:szCs w:val="28"/>
        </w:rPr>
        <w:t>лей</w:t>
      </w:r>
      <w:r w:rsidRPr="00885407">
        <w:rPr>
          <w:bCs/>
          <w:szCs w:val="28"/>
        </w:rPr>
        <w:t xml:space="preserve"> (9</w:t>
      </w:r>
      <w:r w:rsidR="00885407" w:rsidRPr="00885407">
        <w:rPr>
          <w:bCs/>
          <w:szCs w:val="28"/>
        </w:rPr>
        <w:t>7</w:t>
      </w:r>
      <w:r w:rsidR="00ED318C" w:rsidRPr="00885407">
        <w:rPr>
          <w:bCs/>
          <w:szCs w:val="28"/>
        </w:rPr>
        <w:t>,</w:t>
      </w:r>
      <w:r w:rsidR="00885407" w:rsidRPr="00885407">
        <w:rPr>
          <w:bCs/>
          <w:szCs w:val="28"/>
        </w:rPr>
        <w:t>4</w:t>
      </w:r>
      <w:r w:rsidR="00B75FE7">
        <w:rPr>
          <w:bCs/>
          <w:szCs w:val="28"/>
        </w:rPr>
        <w:t xml:space="preserve"> </w:t>
      </w:r>
      <w:r w:rsidRPr="00885407">
        <w:rPr>
          <w:bCs/>
          <w:szCs w:val="28"/>
        </w:rPr>
        <w:t>%)</w:t>
      </w:r>
      <w:r w:rsidR="00384595" w:rsidRPr="00885407">
        <w:rPr>
          <w:bCs/>
          <w:szCs w:val="28"/>
        </w:rPr>
        <w:t>;</w:t>
      </w:r>
    </w:p>
    <w:p w14:paraId="6E1417C6" w14:textId="0F5E85B5" w:rsidR="00A04CEB" w:rsidRPr="001F4EA9" w:rsidRDefault="00A04CEB" w:rsidP="00AD2CD5">
      <w:pPr>
        <w:pStyle w:val="a4"/>
        <w:numPr>
          <w:ilvl w:val="0"/>
          <w:numId w:val="19"/>
        </w:numPr>
        <w:tabs>
          <w:tab w:val="left" w:pos="567"/>
          <w:tab w:val="left" w:pos="993"/>
        </w:tabs>
        <w:ind w:hanging="153"/>
        <w:rPr>
          <w:bCs/>
          <w:color w:val="FF0000"/>
          <w:szCs w:val="28"/>
        </w:rPr>
      </w:pPr>
      <w:r w:rsidRPr="00B75FE7">
        <w:rPr>
          <w:bCs/>
          <w:szCs w:val="28"/>
        </w:rPr>
        <w:t xml:space="preserve">бюджета Московской области – </w:t>
      </w:r>
      <w:r w:rsidR="00ED318C" w:rsidRPr="00B75FE7">
        <w:rPr>
          <w:bCs/>
          <w:szCs w:val="28"/>
        </w:rPr>
        <w:t>2</w:t>
      </w:r>
      <w:r w:rsidR="00885407" w:rsidRPr="00B75FE7">
        <w:rPr>
          <w:bCs/>
          <w:szCs w:val="28"/>
        </w:rPr>
        <w:t> </w:t>
      </w:r>
      <w:r w:rsidR="00ED318C" w:rsidRPr="00B75FE7">
        <w:rPr>
          <w:bCs/>
          <w:szCs w:val="28"/>
        </w:rPr>
        <w:t>80</w:t>
      </w:r>
      <w:r w:rsidR="00885407" w:rsidRPr="00B75FE7">
        <w:rPr>
          <w:bCs/>
          <w:szCs w:val="28"/>
        </w:rPr>
        <w:t>3 213,79</w:t>
      </w:r>
      <w:r w:rsidR="00384595" w:rsidRPr="00B75FE7">
        <w:rPr>
          <w:bCs/>
          <w:szCs w:val="28"/>
        </w:rPr>
        <w:t xml:space="preserve"> тыс. руб</w:t>
      </w:r>
      <w:r w:rsidR="006F6B37" w:rsidRPr="00B75FE7">
        <w:rPr>
          <w:bCs/>
          <w:szCs w:val="28"/>
        </w:rPr>
        <w:t>лей</w:t>
      </w:r>
      <w:r w:rsidR="00384595" w:rsidRPr="00B75FE7">
        <w:rPr>
          <w:bCs/>
          <w:szCs w:val="28"/>
        </w:rPr>
        <w:t xml:space="preserve"> (</w:t>
      </w:r>
      <w:r w:rsidR="00885407" w:rsidRPr="00B75FE7">
        <w:rPr>
          <w:bCs/>
          <w:szCs w:val="28"/>
        </w:rPr>
        <w:t>88,</w:t>
      </w:r>
      <w:r w:rsidR="000D3B14" w:rsidRPr="00B75FE7">
        <w:rPr>
          <w:bCs/>
          <w:szCs w:val="28"/>
        </w:rPr>
        <w:t>7</w:t>
      </w:r>
      <w:r w:rsidR="00B75FE7" w:rsidRPr="00B75FE7">
        <w:rPr>
          <w:bCs/>
          <w:szCs w:val="28"/>
        </w:rPr>
        <w:t xml:space="preserve"> </w:t>
      </w:r>
      <w:r w:rsidR="00384595" w:rsidRPr="00B75FE7">
        <w:rPr>
          <w:bCs/>
          <w:szCs w:val="28"/>
        </w:rPr>
        <w:t xml:space="preserve">%);         </w:t>
      </w:r>
    </w:p>
    <w:p w14:paraId="13E1044A" w14:textId="67ADBF70" w:rsidR="00A04CEB" w:rsidRPr="00B75FE7" w:rsidRDefault="00A04CEB" w:rsidP="00AD2CD5">
      <w:pPr>
        <w:pStyle w:val="a4"/>
        <w:numPr>
          <w:ilvl w:val="0"/>
          <w:numId w:val="19"/>
        </w:numPr>
        <w:tabs>
          <w:tab w:val="left" w:pos="567"/>
          <w:tab w:val="left" w:pos="993"/>
        </w:tabs>
        <w:ind w:hanging="153"/>
        <w:rPr>
          <w:bCs/>
          <w:szCs w:val="28"/>
        </w:rPr>
      </w:pPr>
      <w:r w:rsidRPr="00B75FE7">
        <w:rPr>
          <w:bCs/>
          <w:szCs w:val="28"/>
        </w:rPr>
        <w:t xml:space="preserve">федерального бюджета – </w:t>
      </w:r>
      <w:r w:rsidR="00B75FE7" w:rsidRPr="00B75FE7">
        <w:rPr>
          <w:bCs/>
          <w:szCs w:val="28"/>
        </w:rPr>
        <w:t>5</w:t>
      </w:r>
      <w:r w:rsidR="00ED318C" w:rsidRPr="00B75FE7">
        <w:rPr>
          <w:bCs/>
          <w:szCs w:val="28"/>
        </w:rPr>
        <w:t>9</w:t>
      </w:r>
      <w:r w:rsidR="00B75FE7" w:rsidRPr="00B75FE7">
        <w:rPr>
          <w:bCs/>
          <w:szCs w:val="28"/>
        </w:rPr>
        <w:t> 660,76</w:t>
      </w:r>
      <w:r w:rsidR="00384595" w:rsidRPr="00B75FE7">
        <w:rPr>
          <w:bCs/>
          <w:szCs w:val="28"/>
        </w:rPr>
        <w:t xml:space="preserve"> тыс. руб</w:t>
      </w:r>
      <w:r w:rsidR="006F6B37" w:rsidRPr="00B75FE7">
        <w:rPr>
          <w:bCs/>
          <w:szCs w:val="28"/>
        </w:rPr>
        <w:t>лей</w:t>
      </w:r>
      <w:r w:rsidR="00384595" w:rsidRPr="00B75FE7">
        <w:rPr>
          <w:bCs/>
          <w:szCs w:val="28"/>
        </w:rPr>
        <w:t xml:space="preserve"> (9</w:t>
      </w:r>
      <w:r w:rsidR="00B75FE7" w:rsidRPr="00B75FE7">
        <w:rPr>
          <w:bCs/>
          <w:szCs w:val="28"/>
        </w:rPr>
        <w:t>7</w:t>
      </w:r>
      <w:r w:rsidR="00ED318C" w:rsidRPr="00B75FE7">
        <w:rPr>
          <w:bCs/>
          <w:szCs w:val="28"/>
        </w:rPr>
        <w:t>,</w:t>
      </w:r>
      <w:r w:rsidR="00B75FE7" w:rsidRPr="00B75FE7">
        <w:rPr>
          <w:bCs/>
          <w:szCs w:val="28"/>
        </w:rPr>
        <w:t>3</w:t>
      </w:r>
      <w:r w:rsidR="00B75FE7">
        <w:rPr>
          <w:bCs/>
          <w:szCs w:val="28"/>
        </w:rPr>
        <w:t xml:space="preserve"> </w:t>
      </w:r>
      <w:r w:rsidR="00384595" w:rsidRPr="00B75FE7">
        <w:rPr>
          <w:bCs/>
          <w:szCs w:val="28"/>
        </w:rPr>
        <w:t>%);</w:t>
      </w:r>
    </w:p>
    <w:p w14:paraId="047AE68C" w14:textId="2E3A758D" w:rsidR="007114A3" w:rsidRPr="00B75FE7" w:rsidRDefault="00A04CEB" w:rsidP="00AD2CD5">
      <w:pPr>
        <w:pStyle w:val="a4"/>
        <w:numPr>
          <w:ilvl w:val="0"/>
          <w:numId w:val="19"/>
        </w:numPr>
        <w:tabs>
          <w:tab w:val="left" w:pos="567"/>
          <w:tab w:val="left" w:pos="993"/>
        </w:tabs>
        <w:ind w:hanging="153"/>
        <w:rPr>
          <w:bCs/>
          <w:szCs w:val="28"/>
        </w:rPr>
      </w:pPr>
      <w:r w:rsidRPr="00B75FE7">
        <w:rPr>
          <w:bCs/>
          <w:szCs w:val="28"/>
        </w:rPr>
        <w:t xml:space="preserve">внебюджетных источников – </w:t>
      </w:r>
      <w:r w:rsidR="00ED318C" w:rsidRPr="00B75FE7">
        <w:rPr>
          <w:bCs/>
          <w:szCs w:val="28"/>
        </w:rPr>
        <w:t>2</w:t>
      </w:r>
      <w:r w:rsidR="006F0FCE" w:rsidRPr="00B75FE7">
        <w:rPr>
          <w:bCs/>
          <w:szCs w:val="28"/>
        </w:rPr>
        <w:t>8</w:t>
      </w:r>
      <w:r w:rsidR="00B75FE7" w:rsidRPr="00B75FE7">
        <w:rPr>
          <w:bCs/>
          <w:szCs w:val="28"/>
        </w:rPr>
        <w:t>8 249</w:t>
      </w:r>
      <w:r w:rsidR="00ED318C" w:rsidRPr="00B75FE7">
        <w:rPr>
          <w:bCs/>
          <w:szCs w:val="28"/>
        </w:rPr>
        <w:t>,</w:t>
      </w:r>
      <w:r w:rsidR="00B75FE7" w:rsidRPr="00B75FE7">
        <w:rPr>
          <w:bCs/>
          <w:szCs w:val="28"/>
        </w:rPr>
        <w:t xml:space="preserve">32 </w:t>
      </w:r>
      <w:r w:rsidR="00384595" w:rsidRPr="00B75FE7">
        <w:rPr>
          <w:bCs/>
          <w:szCs w:val="28"/>
        </w:rPr>
        <w:t>тыс. руб</w:t>
      </w:r>
      <w:r w:rsidR="006F6B37" w:rsidRPr="00B75FE7">
        <w:rPr>
          <w:bCs/>
          <w:szCs w:val="28"/>
        </w:rPr>
        <w:t>лей</w:t>
      </w:r>
      <w:r w:rsidR="00384595" w:rsidRPr="00B75FE7">
        <w:rPr>
          <w:bCs/>
          <w:szCs w:val="28"/>
        </w:rPr>
        <w:t xml:space="preserve"> (</w:t>
      </w:r>
      <w:r w:rsidR="00ED318C" w:rsidRPr="00B75FE7">
        <w:rPr>
          <w:bCs/>
          <w:szCs w:val="28"/>
        </w:rPr>
        <w:t>8</w:t>
      </w:r>
      <w:r w:rsidR="006F0FCE" w:rsidRPr="00B75FE7">
        <w:rPr>
          <w:bCs/>
          <w:szCs w:val="28"/>
        </w:rPr>
        <w:t>2</w:t>
      </w:r>
      <w:r w:rsidR="00B75FE7" w:rsidRPr="00B75FE7">
        <w:rPr>
          <w:bCs/>
          <w:szCs w:val="28"/>
        </w:rPr>
        <w:t xml:space="preserve">,0 </w:t>
      </w:r>
      <w:r w:rsidR="00384595" w:rsidRPr="00B75FE7">
        <w:rPr>
          <w:bCs/>
          <w:szCs w:val="28"/>
        </w:rPr>
        <w:t>%)</w:t>
      </w:r>
      <w:r w:rsidR="00DD10B7">
        <w:rPr>
          <w:bCs/>
          <w:szCs w:val="28"/>
        </w:rPr>
        <w:t>.</w:t>
      </w:r>
    </w:p>
    <w:p w14:paraId="6216EF96" w14:textId="77777777" w:rsidR="00806723" w:rsidRPr="00806723" w:rsidRDefault="00806723" w:rsidP="00E72C55">
      <w:pPr>
        <w:pStyle w:val="ConsPlusNormal"/>
        <w:tabs>
          <w:tab w:val="left" w:pos="993"/>
          <w:tab w:val="left" w:pos="1701"/>
        </w:tabs>
        <w:ind w:firstLine="709"/>
        <w:jc w:val="both"/>
        <w:rPr>
          <w:rFonts w:ascii="Times New Roman" w:hAnsi="Times New Roman" w:cs="Times New Roman"/>
          <w:bCs/>
          <w:sz w:val="16"/>
          <w:szCs w:val="16"/>
        </w:rPr>
      </w:pPr>
    </w:p>
    <w:p w14:paraId="31B46899" w14:textId="2CBCCD26" w:rsidR="00E72C55" w:rsidRPr="00564C3D" w:rsidRDefault="00E72C55" w:rsidP="00E72C55">
      <w:pPr>
        <w:pStyle w:val="ConsPlusNormal"/>
        <w:tabs>
          <w:tab w:val="left" w:pos="993"/>
          <w:tab w:val="left" w:pos="1701"/>
        </w:tabs>
        <w:ind w:firstLine="709"/>
        <w:jc w:val="both"/>
        <w:rPr>
          <w:rFonts w:ascii="Times New Roman" w:hAnsi="Times New Roman" w:cs="Times New Roman"/>
          <w:bCs/>
          <w:sz w:val="28"/>
          <w:szCs w:val="28"/>
        </w:rPr>
      </w:pPr>
      <w:r w:rsidRPr="00564C3D">
        <w:rPr>
          <w:rFonts w:ascii="Times New Roman" w:hAnsi="Times New Roman" w:cs="Times New Roman"/>
          <w:bCs/>
          <w:sz w:val="28"/>
          <w:szCs w:val="28"/>
        </w:rPr>
        <w:t>Всего в муниципальны</w:t>
      </w:r>
      <w:r w:rsidR="00334C95" w:rsidRPr="00564C3D">
        <w:rPr>
          <w:rFonts w:ascii="Times New Roman" w:hAnsi="Times New Roman" w:cs="Times New Roman"/>
          <w:bCs/>
          <w:sz w:val="28"/>
          <w:szCs w:val="28"/>
        </w:rPr>
        <w:t>х</w:t>
      </w:r>
      <w:r w:rsidRPr="00564C3D">
        <w:rPr>
          <w:rFonts w:ascii="Times New Roman" w:hAnsi="Times New Roman" w:cs="Times New Roman"/>
          <w:bCs/>
          <w:sz w:val="28"/>
          <w:szCs w:val="28"/>
        </w:rPr>
        <w:t xml:space="preserve"> программ</w:t>
      </w:r>
      <w:r w:rsidR="00334C95" w:rsidRPr="00564C3D">
        <w:rPr>
          <w:rFonts w:ascii="Times New Roman" w:hAnsi="Times New Roman" w:cs="Times New Roman"/>
          <w:bCs/>
          <w:sz w:val="28"/>
          <w:szCs w:val="28"/>
        </w:rPr>
        <w:t>ах</w:t>
      </w:r>
      <w:r w:rsidRPr="00564C3D">
        <w:rPr>
          <w:rFonts w:ascii="Times New Roman" w:hAnsi="Times New Roman" w:cs="Times New Roman"/>
          <w:bCs/>
          <w:sz w:val="28"/>
          <w:szCs w:val="28"/>
        </w:rPr>
        <w:t xml:space="preserve"> округа </w:t>
      </w:r>
      <w:r w:rsidR="00881C92" w:rsidRPr="00564C3D">
        <w:rPr>
          <w:rFonts w:ascii="Times New Roman" w:hAnsi="Times New Roman" w:cs="Times New Roman"/>
          <w:bCs/>
          <w:sz w:val="28"/>
          <w:szCs w:val="28"/>
        </w:rPr>
        <w:t>190</w:t>
      </w:r>
      <w:r w:rsidRPr="00564C3D">
        <w:rPr>
          <w:rFonts w:ascii="Times New Roman" w:hAnsi="Times New Roman" w:cs="Times New Roman"/>
          <w:bCs/>
          <w:sz w:val="28"/>
          <w:szCs w:val="28"/>
        </w:rPr>
        <w:t xml:space="preserve"> показател</w:t>
      </w:r>
      <w:r w:rsidR="00DE1802" w:rsidRPr="00564C3D">
        <w:rPr>
          <w:rFonts w:ascii="Times New Roman" w:hAnsi="Times New Roman" w:cs="Times New Roman"/>
          <w:bCs/>
          <w:sz w:val="28"/>
          <w:szCs w:val="28"/>
        </w:rPr>
        <w:t>ей</w:t>
      </w:r>
      <w:r w:rsidR="00334C95" w:rsidRPr="00564C3D">
        <w:t xml:space="preserve"> </w:t>
      </w:r>
      <w:r w:rsidR="00334C95" w:rsidRPr="00564C3D">
        <w:rPr>
          <w:rFonts w:ascii="Times New Roman" w:hAnsi="Times New Roman" w:cs="Times New Roman"/>
          <w:bCs/>
          <w:sz w:val="28"/>
          <w:szCs w:val="28"/>
        </w:rPr>
        <w:t>реализации мероприятий муниципальных программ</w:t>
      </w:r>
      <w:r w:rsidRPr="00564C3D">
        <w:rPr>
          <w:rFonts w:ascii="Times New Roman" w:hAnsi="Times New Roman" w:cs="Times New Roman"/>
          <w:bCs/>
          <w:sz w:val="28"/>
          <w:szCs w:val="28"/>
        </w:rPr>
        <w:t>, из которых установлены значения на 202</w:t>
      </w:r>
      <w:r w:rsidR="00881C92" w:rsidRPr="00564C3D">
        <w:rPr>
          <w:rFonts w:ascii="Times New Roman" w:hAnsi="Times New Roman" w:cs="Times New Roman"/>
          <w:bCs/>
          <w:sz w:val="28"/>
          <w:szCs w:val="28"/>
        </w:rPr>
        <w:t>3</w:t>
      </w:r>
      <w:r w:rsidRPr="00564C3D">
        <w:rPr>
          <w:rFonts w:ascii="Times New Roman" w:hAnsi="Times New Roman" w:cs="Times New Roman"/>
          <w:bCs/>
          <w:sz w:val="28"/>
          <w:szCs w:val="28"/>
        </w:rPr>
        <w:t xml:space="preserve"> год по </w:t>
      </w:r>
      <w:r w:rsidR="00881C92" w:rsidRPr="00564C3D">
        <w:rPr>
          <w:rFonts w:ascii="Times New Roman" w:hAnsi="Times New Roman" w:cs="Times New Roman"/>
          <w:bCs/>
          <w:sz w:val="28"/>
          <w:szCs w:val="28"/>
        </w:rPr>
        <w:t>133</w:t>
      </w:r>
      <w:r w:rsidRPr="00564C3D">
        <w:rPr>
          <w:rFonts w:ascii="Times New Roman" w:hAnsi="Times New Roman" w:cs="Times New Roman"/>
          <w:bCs/>
          <w:sz w:val="28"/>
          <w:szCs w:val="28"/>
        </w:rPr>
        <w:t xml:space="preserve"> показателям, из них:</w:t>
      </w:r>
    </w:p>
    <w:p w14:paraId="4D715DF0" w14:textId="77777777" w:rsidR="006F6B37" w:rsidRPr="001F4EA9" w:rsidRDefault="006F6B37" w:rsidP="00E72C55">
      <w:pPr>
        <w:pStyle w:val="ConsPlusNormal"/>
        <w:tabs>
          <w:tab w:val="left" w:pos="993"/>
          <w:tab w:val="left" w:pos="1701"/>
        </w:tabs>
        <w:ind w:firstLine="709"/>
        <w:jc w:val="both"/>
        <w:rPr>
          <w:rFonts w:ascii="Times New Roman" w:hAnsi="Times New Roman" w:cs="Times New Roman"/>
          <w:bCs/>
          <w:color w:val="FF0000"/>
          <w:sz w:val="10"/>
          <w:szCs w:val="10"/>
        </w:rPr>
      </w:pPr>
    </w:p>
    <w:p w14:paraId="711D7172" w14:textId="2FCD3618" w:rsidR="00E72C55" w:rsidRPr="00806723" w:rsidRDefault="003671FF" w:rsidP="00897E51">
      <w:pPr>
        <w:pStyle w:val="ConsPlusNormal"/>
        <w:numPr>
          <w:ilvl w:val="0"/>
          <w:numId w:val="2"/>
        </w:numPr>
        <w:tabs>
          <w:tab w:val="left" w:pos="0"/>
          <w:tab w:val="left" w:pos="426"/>
          <w:tab w:val="left" w:pos="993"/>
          <w:tab w:val="left" w:pos="1418"/>
        </w:tabs>
        <w:ind w:left="0" w:firstLine="709"/>
        <w:jc w:val="both"/>
        <w:rPr>
          <w:rFonts w:ascii="Times New Roman" w:hAnsi="Times New Roman" w:cs="Times New Roman"/>
          <w:sz w:val="28"/>
          <w:szCs w:val="28"/>
        </w:rPr>
      </w:pPr>
      <w:r w:rsidRPr="00806723">
        <w:rPr>
          <w:rFonts w:ascii="Times New Roman" w:hAnsi="Times New Roman" w:cs="Times New Roman"/>
          <w:bCs/>
          <w:sz w:val="28"/>
          <w:szCs w:val="28"/>
        </w:rPr>
        <w:t>7</w:t>
      </w:r>
      <w:r w:rsidR="00881C92" w:rsidRPr="00806723">
        <w:rPr>
          <w:rFonts w:ascii="Times New Roman" w:hAnsi="Times New Roman" w:cs="Times New Roman"/>
          <w:bCs/>
          <w:sz w:val="28"/>
          <w:szCs w:val="28"/>
        </w:rPr>
        <w:t>3</w:t>
      </w:r>
      <w:r w:rsidR="00897E51" w:rsidRPr="00806723">
        <w:rPr>
          <w:rFonts w:ascii="Times New Roman" w:hAnsi="Times New Roman" w:cs="Times New Roman"/>
          <w:bCs/>
          <w:sz w:val="28"/>
          <w:szCs w:val="28"/>
        </w:rPr>
        <w:t xml:space="preserve"> - </w:t>
      </w:r>
      <w:r w:rsidR="00E72C55" w:rsidRPr="00806723">
        <w:rPr>
          <w:rFonts w:ascii="Times New Roman" w:hAnsi="Times New Roman" w:cs="Times New Roman"/>
          <w:bCs/>
          <w:sz w:val="28"/>
          <w:szCs w:val="28"/>
        </w:rPr>
        <w:t>приоритетные показатели,</w:t>
      </w:r>
      <w:r w:rsidR="00E72C55" w:rsidRPr="00806723">
        <w:rPr>
          <w:rFonts w:ascii="Times New Roman" w:hAnsi="Times New Roman" w:cs="Times New Roman"/>
          <w:sz w:val="28"/>
          <w:szCs w:val="28"/>
        </w:rPr>
        <w:t xml:space="preserve"> обязательные для включения в муниципальные программы </w:t>
      </w:r>
      <w:r w:rsidR="00334C95" w:rsidRPr="00806723">
        <w:rPr>
          <w:rFonts w:ascii="Times New Roman" w:hAnsi="Times New Roman" w:cs="Times New Roman"/>
          <w:sz w:val="28"/>
          <w:szCs w:val="28"/>
        </w:rPr>
        <w:t>(Указы Президента РФ, Обращения Губернатора Московской области, государственные программы Московской области, Рейтинг-</w:t>
      </w:r>
      <w:r w:rsidR="00AD1A87" w:rsidRPr="00806723">
        <w:rPr>
          <w:rFonts w:ascii="Times New Roman" w:hAnsi="Times New Roman" w:cs="Times New Roman"/>
          <w:sz w:val="28"/>
          <w:szCs w:val="28"/>
        </w:rPr>
        <w:t>2023</w:t>
      </w:r>
      <w:r w:rsidR="00334C95" w:rsidRPr="00806723">
        <w:rPr>
          <w:rFonts w:ascii="Times New Roman" w:hAnsi="Times New Roman" w:cs="Times New Roman"/>
          <w:sz w:val="28"/>
          <w:szCs w:val="28"/>
        </w:rPr>
        <w:t xml:space="preserve"> и др.) </w:t>
      </w:r>
      <w:r w:rsidR="00E72C55" w:rsidRPr="00806723">
        <w:rPr>
          <w:rFonts w:ascii="Times New Roman" w:hAnsi="Times New Roman" w:cs="Times New Roman"/>
          <w:sz w:val="28"/>
          <w:szCs w:val="28"/>
        </w:rPr>
        <w:t xml:space="preserve">и согласованные с ЦИОГВ МО по направлениям деятельности, из них: </w:t>
      </w:r>
    </w:p>
    <w:p w14:paraId="119627A4" w14:textId="1288FBF7" w:rsidR="00E72C55" w:rsidRPr="00806723" w:rsidRDefault="00AD1A87" w:rsidP="00284902">
      <w:pPr>
        <w:pStyle w:val="ConsPlusNormal"/>
        <w:numPr>
          <w:ilvl w:val="0"/>
          <w:numId w:val="3"/>
        </w:numPr>
        <w:tabs>
          <w:tab w:val="left" w:pos="0"/>
          <w:tab w:val="left" w:pos="567"/>
          <w:tab w:val="left" w:pos="851"/>
          <w:tab w:val="left" w:pos="993"/>
          <w:tab w:val="left" w:pos="1701"/>
        </w:tabs>
        <w:ind w:left="0" w:firstLine="709"/>
        <w:jc w:val="both"/>
        <w:rPr>
          <w:rFonts w:ascii="Times New Roman" w:hAnsi="Times New Roman" w:cs="Times New Roman"/>
          <w:bCs/>
          <w:i/>
          <w:iCs/>
          <w:sz w:val="28"/>
          <w:szCs w:val="28"/>
        </w:rPr>
      </w:pPr>
      <w:r w:rsidRPr="00806723">
        <w:rPr>
          <w:rFonts w:ascii="Times New Roman" w:hAnsi="Times New Roman" w:cs="Times New Roman"/>
          <w:bCs/>
          <w:i/>
          <w:iCs/>
          <w:sz w:val="28"/>
          <w:szCs w:val="28"/>
        </w:rPr>
        <w:t>55</w:t>
      </w:r>
      <w:r w:rsidR="00E72C55" w:rsidRPr="00806723">
        <w:rPr>
          <w:rFonts w:ascii="Times New Roman" w:hAnsi="Times New Roman" w:cs="Times New Roman"/>
          <w:bCs/>
          <w:i/>
          <w:iCs/>
          <w:sz w:val="28"/>
          <w:szCs w:val="28"/>
        </w:rPr>
        <w:t xml:space="preserve"> показател</w:t>
      </w:r>
      <w:r w:rsidR="00255818" w:rsidRPr="00806723">
        <w:rPr>
          <w:rFonts w:ascii="Times New Roman" w:hAnsi="Times New Roman" w:cs="Times New Roman"/>
          <w:bCs/>
          <w:i/>
          <w:iCs/>
          <w:sz w:val="28"/>
          <w:szCs w:val="28"/>
        </w:rPr>
        <w:t>ей</w:t>
      </w:r>
      <w:r w:rsidR="00E72C55" w:rsidRPr="00806723">
        <w:rPr>
          <w:rFonts w:ascii="Times New Roman" w:hAnsi="Times New Roman" w:cs="Times New Roman"/>
          <w:bCs/>
          <w:i/>
          <w:iCs/>
          <w:sz w:val="28"/>
          <w:szCs w:val="28"/>
        </w:rPr>
        <w:t xml:space="preserve"> или </w:t>
      </w:r>
      <w:r w:rsidRPr="00806723">
        <w:rPr>
          <w:rFonts w:ascii="Times New Roman" w:hAnsi="Times New Roman" w:cs="Times New Roman"/>
          <w:bCs/>
          <w:i/>
          <w:iCs/>
          <w:sz w:val="28"/>
          <w:szCs w:val="28"/>
        </w:rPr>
        <w:t>75</w:t>
      </w:r>
      <w:r w:rsidR="0028648D" w:rsidRPr="00806723">
        <w:rPr>
          <w:rFonts w:ascii="Times New Roman" w:hAnsi="Times New Roman" w:cs="Times New Roman"/>
          <w:bCs/>
          <w:i/>
          <w:iCs/>
          <w:sz w:val="28"/>
          <w:szCs w:val="28"/>
        </w:rPr>
        <w:t>,</w:t>
      </w:r>
      <w:r w:rsidRPr="00806723">
        <w:rPr>
          <w:rFonts w:ascii="Times New Roman" w:hAnsi="Times New Roman" w:cs="Times New Roman"/>
          <w:bCs/>
          <w:i/>
          <w:iCs/>
          <w:sz w:val="28"/>
          <w:szCs w:val="28"/>
        </w:rPr>
        <w:t>3</w:t>
      </w:r>
      <w:r w:rsidR="00E72C55" w:rsidRPr="00806723">
        <w:rPr>
          <w:rFonts w:ascii="Times New Roman" w:hAnsi="Times New Roman" w:cs="Times New Roman"/>
          <w:bCs/>
          <w:i/>
          <w:iCs/>
          <w:sz w:val="28"/>
          <w:szCs w:val="28"/>
        </w:rPr>
        <w:t>% - выполнен</w:t>
      </w:r>
      <w:r w:rsidR="00255818" w:rsidRPr="00806723">
        <w:rPr>
          <w:rFonts w:ascii="Times New Roman" w:hAnsi="Times New Roman" w:cs="Times New Roman"/>
          <w:bCs/>
          <w:i/>
          <w:iCs/>
          <w:sz w:val="28"/>
          <w:szCs w:val="28"/>
        </w:rPr>
        <w:t>ы</w:t>
      </w:r>
      <w:r w:rsidR="00E72C55" w:rsidRPr="00806723">
        <w:rPr>
          <w:rFonts w:ascii="Times New Roman" w:hAnsi="Times New Roman" w:cs="Times New Roman"/>
          <w:bCs/>
          <w:i/>
          <w:iCs/>
          <w:sz w:val="28"/>
          <w:szCs w:val="28"/>
        </w:rPr>
        <w:t xml:space="preserve">; </w:t>
      </w:r>
    </w:p>
    <w:p w14:paraId="487B708E" w14:textId="702551BB" w:rsidR="00E72C55" w:rsidRPr="00806723" w:rsidRDefault="00AD1A87" w:rsidP="00284902">
      <w:pPr>
        <w:pStyle w:val="ConsPlusNormal"/>
        <w:numPr>
          <w:ilvl w:val="0"/>
          <w:numId w:val="3"/>
        </w:numPr>
        <w:tabs>
          <w:tab w:val="left" w:pos="0"/>
          <w:tab w:val="left" w:pos="567"/>
          <w:tab w:val="left" w:pos="851"/>
          <w:tab w:val="left" w:pos="993"/>
          <w:tab w:val="left" w:pos="1701"/>
        </w:tabs>
        <w:ind w:left="0" w:firstLine="709"/>
        <w:jc w:val="both"/>
        <w:rPr>
          <w:rFonts w:ascii="Times New Roman" w:hAnsi="Times New Roman" w:cs="Times New Roman"/>
          <w:bCs/>
          <w:i/>
          <w:iCs/>
          <w:sz w:val="28"/>
          <w:szCs w:val="28"/>
        </w:rPr>
      </w:pPr>
      <w:r w:rsidRPr="00806723">
        <w:rPr>
          <w:rFonts w:ascii="Times New Roman" w:hAnsi="Times New Roman" w:cs="Times New Roman"/>
          <w:bCs/>
          <w:i/>
          <w:iCs/>
          <w:sz w:val="28"/>
          <w:szCs w:val="28"/>
        </w:rPr>
        <w:t>18</w:t>
      </w:r>
      <w:r w:rsidR="00E72C55" w:rsidRPr="00806723">
        <w:rPr>
          <w:rFonts w:ascii="Times New Roman" w:hAnsi="Times New Roman" w:cs="Times New Roman"/>
          <w:bCs/>
          <w:i/>
          <w:iCs/>
          <w:sz w:val="28"/>
          <w:szCs w:val="28"/>
        </w:rPr>
        <w:t xml:space="preserve"> показател</w:t>
      </w:r>
      <w:r w:rsidR="00334C95" w:rsidRPr="00806723">
        <w:rPr>
          <w:rFonts w:ascii="Times New Roman" w:hAnsi="Times New Roman" w:cs="Times New Roman"/>
          <w:bCs/>
          <w:i/>
          <w:iCs/>
          <w:sz w:val="28"/>
          <w:szCs w:val="28"/>
        </w:rPr>
        <w:t>я</w:t>
      </w:r>
      <w:r w:rsidR="00E72C55" w:rsidRPr="00806723">
        <w:rPr>
          <w:rFonts w:ascii="Times New Roman" w:hAnsi="Times New Roman" w:cs="Times New Roman"/>
          <w:bCs/>
          <w:i/>
          <w:iCs/>
          <w:sz w:val="28"/>
          <w:szCs w:val="28"/>
        </w:rPr>
        <w:t xml:space="preserve"> или </w:t>
      </w:r>
      <w:r w:rsidRPr="00806723">
        <w:rPr>
          <w:rFonts w:ascii="Times New Roman" w:hAnsi="Times New Roman" w:cs="Times New Roman"/>
          <w:bCs/>
          <w:i/>
          <w:iCs/>
          <w:sz w:val="28"/>
          <w:szCs w:val="28"/>
        </w:rPr>
        <w:t>24,</w:t>
      </w:r>
      <w:r w:rsidR="0043088C" w:rsidRPr="00806723">
        <w:rPr>
          <w:rFonts w:ascii="Times New Roman" w:hAnsi="Times New Roman" w:cs="Times New Roman"/>
          <w:bCs/>
          <w:i/>
          <w:iCs/>
          <w:sz w:val="28"/>
          <w:szCs w:val="28"/>
        </w:rPr>
        <w:t>7</w:t>
      </w:r>
      <w:r w:rsidR="00E72C55" w:rsidRPr="00806723">
        <w:rPr>
          <w:rFonts w:ascii="Times New Roman" w:hAnsi="Times New Roman" w:cs="Times New Roman"/>
          <w:bCs/>
          <w:i/>
          <w:iCs/>
          <w:sz w:val="28"/>
          <w:szCs w:val="28"/>
        </w:rPr>
        <w:t>% - не выполнены.</w:t>
      </w:r>
    </w:p>
    <w:p w14:paraId="1CBD18C1" w14:textId="77777777" w:rsidR="006F6B37" w:rsidRPr="001F4EA9" w:rsidRDefault="006F6B37" w:rsidP="006F6B37">
      <w:pPr>
        <w:pStyle w:val="ConsPlusNormal"/>
        <w:tabs>
          <w:tab w:val="left" w:pos="0"/>
          <w:tab w:val="left" w:pos="567"/>
          <w:tab w:val="left" w:pos="851"/>
          <w:tab w:val="left" w:pos="993"/>
          <w:tab w:val="left" w:pos="1701"/>
        </w:tabs>
        <w:ind w:left="709"/>
        <w:jc w:val="both"/>
        <w:rPr>
          <w:rFonts w:ascii="Times New Roman" w:hAnsi="Times New Roman" w:cs="Times New Roman"/>
          <w:bCs/>
          <w:i/>
          <w:iCs/>
          <w:color w:val="FF0000"/>
          <w:sz w:val="10"/>
          <w:szCs w:val="10"/>
        </w:rPr>
      </w:pPr>
    </w:p>
    <w:p w14:paraId="4299D758" w14:textId="4F05F58B" w:rsidR="00E72C55" w:rsidRPr="00806723" w:rsidRDefault="00F114A2" w:rsidP="00E72C55">
      <w:pPr>
        <w:pStyle w:val="ConsPlusNormal"/>
        <w:numPr>
          <w:ilvl w:val="0"/>
          <w:numId w:val="1"/>
        </w:numPr>
        <w:tabs>
          <w:tab w:val="left" w:pos="426"/>
          <w:tab w:val="left" w:pos="993"/>
          <w:tab w:val="left" w:pos="1701"/>
        </w:tabs>
        <w:ind w:left="0" w:firstLine="709"/>
        <w:jc w:val="both"/>
        <w:rPr>
          <w:rFonts w:ascii="Times New Roman" w:hAnsi="Times New Roman" w:cs="Times New Roman"/>
          <w:bCs/>
          <w:sz w:val="28"/>
          <w:szCs w:val="28"/>
        </w:rPr>
      </w:pPr>
      <w:r w:rsidRPr="00806723">
        <w:rPr>
          <w:rFonts w:ascii="Times New Roman" w:hAnsi="Times New Roman" w:cs="Times New Roman"/>
          <w:bCs/>
          <w:sz w:val="28"/>
          <w:szCs w:val="28"/>
        </w:rPr>
        <w:t>6</w:t>
      </w:r>
      <w:r w:rsidR="00806723" w:rsidRPr="00806723">
        <w:rPr>
          <w:rFonts w:ascii="Times New Roman" w:hAnsi="Times New Roman" w:cs="Times New Roman"/>
          <w:bCs/>
          <w:sz w:val="28"/>
          <w:szCs w:val="28"/>
        </w:rPr>
        <w:t>0</w:t>
      </w:r>
      <w:r w:rsidR="00E72C55" w:rsidRPr="00806723">
        <w:rPr>
          <w:rFonts w:ascii="Times New Roman" w:hAnsi="Times New Roman" w:cs="Times New Roman"/>
          <w:bCs/>
          <w:sz w:val="28"/>
          <w:szCs w:val="28"/>
        </w:rPr>
        <w:t xml:space="preserve"> - показатели муниципальных программ, из них: </w:t>
      </w:r>
    </w:p>
    <w:p w14:paraId="22E72A0E" w14:textId="6C1B4872" w:rsidR="00E72C55" w:rsidRPr="00806723" w:rsidRDefault="00334C95" w:rsidP="00284902">
      <w:pPr>
        <w:pStyle w:val="ConsPlusNormal"/>
        <w:numPr>
          <w:ilvl w:val="0"/>
          <w:numId w:val="4"/>
        </w:numPr>
        <w:tabs>
          <w:tab w:val="left" w:pos="993"/>
          <w:tab w:val="left" w:pos="1276"/>
          <w:tab w:val="left" w:pos="1701"/>
        </w:tabs>
        <w:ind w:left="0" w:firstLine="709"/>
        <w:jc w:val="both"/>
        <w:rPr>
          <w:rFonts w:ascii="Times New Roman" w:hAnsi="Times New Roman" w:cs="Times New Roman"/>
          <w:bCs/>
          <w:i/>
          <w:iCs/>
          <w:sz w:val="28"/>
          <w:szCs w:val="28"/>
        </w:rPr>
      </w:pPr>
      <w:r w:rsidRPr="00806723">
        <w:rPr>
          <w:rFonts w:ascii="Times New Roman" w:hAnsi="Times New Roman" w:cs="Times New Roman"/>
          <w:bCs/>
          <w:i/>
          <w:iCs/>
          <w:sz w:val="28"/>
          <w:szCs w:val="28"/>
        </w:rPr>
        <w:t>5</w:t>
      </w:r>
      <w:r w:rsidR="00806723" w:rsidRPr="00806723">
        <w:rPr>
          <w:rFonts w:ascii="Times New Roman" w:hAnsi="Times New Roman" w:cs="Times New Roman"/>
          <w:bCs/>
          <w:i/>
          <w:iCs/>
          <w:sz w:val="28"/>
          <w:szCs w:val="28"/>
        </w:rPr>
        <w:t>8</w:t>
      </w:r>
      <w:r w:rsidR="00E72C55" w:rsidRPr="00806723">
        <w:rPr>
          <w:rFonts w:ascii="Times New Roman" w:hAnsi="Times New Roman" w:cs="Times New Roman"/>
          <w:bCs/>
          <w:i/>
          <w:iCs/>
          <w:sz w:val="28"/>
          <w:szCs w:val="28"/>
        </w:rPr>
        <w:t xml:space="preserve"> показател</w:t>
      </w:r>
      <w:r w:rsidR="00F114A2" w:rsidRPr="00806723">
        <w:rPr>
          <w:rFonts w:ascii="Times New Roman" w:hAnsi="Times New Roman" w:cs="Times New Roman"/>
          <w:bCs/>
          <w:i/>
          <w:iCs/>
          <w:sz w:val="28"/>
          <w:szCs w:val="28"/>
        </w:rPr>
        <w:t>ей</w:t>
      </w:r>
      <w:r w:rsidR="00E72C55" w:rsidRPr="00806723">
        <w:rPr>
          <w:rFonts w:ascii="Times New Roman" w:hAnsi="Times New Roman" w:cs="Times New Roman"/>
          <w:bCs/>
          <w:i/>
          <w:iCs/>
          <w:sz w:val="28"/>
          <w:szCs w:val="28"/>
        </w:rPr>
        <w:t xml:space="preserve"> или </w:t>
      </w:r>
      <w:r w:rsidR="00806723" w:rsidRPr="00806723">
        <w:rPr>
          <w:rFonts w:ascii="Times New Roman" w:hAnsi="Times New Roman" w:cs="Times New Roman"/>
          <w:bCs/>
          <w:i/>
          <w:iCs/>
          <w:sz w:val="28"/>
          <w:szCs w:val="28"/>
        </w:rPr>
        <w:t>96</w:t>
      </w:r>
      <w:r w:rsidR="00E72C55" w:rsidRPr="00806723">
        <w:rPr>
          <w:rFonts w:ascii="Times New Roman" w:hAnsi="Times New Roman" w:cs="Times New Roman"/>
          <w:bCs/>
          <w:i/>
          <w:iCs/>
          <w:sz w:val="28"/>
          <w:szCs w:val="28"/>
        </w:rPr>
        <w:t>,</w:t>
      </w:r>
      <w:r w:rsidR="00806723" w:rsidRPr="00806723">
        <w:rPr>
          <w:rFonts w:ascii="Times New Roman" w:hAnsi="Times New Roman" w:cs="Times New Roman"/>
          <w:bCs/>
          <w:i/>
          <w:iCs/>
          <w:sz w:val="28"/>
          <w:szCs w:val="28"/>
        </w:rPr>
        <w:t>7</w:t>
      </w:r>
      <w:r w:rsidR="00E72C55" w:rsidRPr="00806723">
        <w:rPr>
          <w:rFonts w:ascii="Times New Roman" w:hAnsi="Times New Roman" w:cs="Times New Roman"/>
          <w:bCs/>
          <w:i/>
          <w:iCs/>
          <w:sz w:val="28"/>
          <w:szCs w:val="28"/>
        </w:rPr>
        <w:t>% - выполнен</w:t>
      </w:r>
      <w:r w:rsidR="00255818" w:rsidRPr="00806723">
        <w:rPr>
          <w:rFonts w:ascii="Times New Roman" w:hAnsi="Times New Roman" w:cs="Times New Roman"/>
          <w:bCs/>
          <w:i/>
          <w:iCs/>
          <w:sz w:val="28"/>
          <w:szCs w:val="28"/>
        </w:rPr>
        <w:t>ы</w:t>
      </w:r>
      <w:r w:rsidR="00E72C55" w:rsidRPr="00806723">
        <w:rPr>
          <w:rFonts w:ascii="Times New Roman" w:hAnsi="Times New Roman" w:cs="Times New Roman"/>
          <w:bCs/>
          <w:i/>
          <w:iCs/>
          <w:sz w:val="28"/>
          <w:szCs w:val="28"/>
        </w:rPr>
        <w:t xml:space="preserve">; </w:t>
      </w:r>
    </w:p>
    <w:p w14:paraId="194521D2" w14:textId="3181F225" w:rsidR="00E72C55" w:rsidRDefault="00806723" w:rsidP="00284902">
      <w:pPr>
        <w:pStyle w:val="ConsPlusNormal"/>
        <w:numPr>
          <w:ilvl w:val="0"/>
          <w:numId w:val="4"/>
        </w:numPr>
        <w:tabs>
          <w:tab w:val="left" w:pos="993"/>
          <w:tab w:val="left" w:pos="1276"/>
          <w:tab w:val="left" w:pos="1701"/>
        </w:tabs>
        <w:ind w:left="0" w:firstLine="709"/>
        <w:jc w:val="both"/>
        <w:rPr>
          <w:rFonts w:ascii="Times New Roman" w:hAnsi="Times New Roman" w:cs="Times New Roman"/>
          <w:bCs/>
          <w:i/>
          <w:iCs/>
          <w:sz w:val="28"/>
          <w:szCs w:val="28"/>
        </w:rPr>
      </w:pPr>
      <w:r w:rsidRPr="00806723">
        <w:rPr>
          <w:rFonts w:ascii="Times New Roman" w:hAnsi="Times New Roman" w:cs="Times New Roman"/>
          <w:bCs/>
          <w:i/>
          <w:iCs/>
          <w:sz w:val="28"/>
          <w:szCs w:val="28"/>
        </w:rPr>
        <w:t>2</w:t>
      </w:r>
      <w:r w:rsidR="00E72C55" w:rsidRPr="00806723">
        <w:rPr>
          <w:rFonts w:ascii="Times New Roman" w:hAnsi="Times New Roman" w:cs="Times New Roman"/>
          <w:bCs/>
          <w:i/>
          <w:iCs/>
          <w:sz w:val="28"/>
          <w:szCs w:val="28"/>
        </w:rPr>
        <w:t xml:space="preserve"> показател</w:t>
      </w:r>
      <w:r w:rsidRPr="00806723">
        <w:rPr>
          <w:rFonts w:ascii="Times New Roman" w:hAnsi="Times New Roman" w:cs="Times New Roman"/>
          <w:bCs/>
          <w:i/>
          <w:iCs/>
          <w:sz w:val="28"/>
          <w:szCs w:val="28"/>
        </w:rPr>
        <w:t>я</w:t>
      </w:r>
      <w:r w:rsidR="00E72C55" w:rsidRPr="00806723">
        <w:rPr>
          <w:rFonts w:ascii="Times New Roman" w:hAnsi="Times New Roman" w:cs="Times New Roman"/>
          <w:bCs/>
          <w:i/>
          <w:iCs/>
          <w:sz w:val="28"/>
          <w:szCs w:val="28"/>
        </w:rPr>
        <w:t xml:space="preserve"> или </w:t>
      </w:r>
      <w:r w:rsidRPr="00806723">
        <w:rPr>
          <w:rFonts w:ascii="Times New Roman" w:hAnsi="Times New Roman" w:cs="Times New Roman"/>
          <w:bCs/>
          <w:i/>
          <w:iCs/>
          <w:sz w:val="28"/>
          <w:szCs w:val="28"/>
        </w:rPr>
        <w:t>3</w:t>
      </w:r>
      <w:r w:rsidR="00E72C55" w:rsidRPr="00806723">
        <w:rPr>
          <w:rFonts w:ascii="Times New Roman" w:hAnsi="Times New Roman" w:cs="Times New Roman"/>
          <w:bCs/>
          <w:i/>
          <w:iCs/>
          <w:sz w:val="28"/>
          <w:szCs w:val="28"/>
        </w:rPr>
        <w:t>,</w:t>
      </w:r>
      <w:r w:rsidRPr="00806723">
        <w:rPr>
          <w:rFonts w:ascii="Times New Roman" w:hAnsi="Times New Roman" w:cs="Times New Roman"/>
          <w:bCs/>
          <w:i/>
          <w:iCs/>
          <w:sz w:val="28"/>
          <w:szCs w:val="28"/>
        </w:rPr>
        <w:t>3</w:t>
      </w:r>
      <w:r w:rsidR="00E72C55" w:rsidRPr="00806723">
        <w:rPr>
          <w:rFonts w:ascii="Times New Roman" w:hAnsi="Times New Roman" w:cs="Times New Roman"/>
          <w:bCs/>
          <w:i/>
          <w:iCs/>
          <w:sz w:val="28"/>
          <w:szCs w:val="28"/>
        </w:rPr>
        <w:t>% - не выполнены.</w:t>
      </w:r>
    </w:p>
    <w:p w14:paraId="6A606445" w14:textId="77777777" w:rsidR="00D63665" w:rsidRDefault="00D63665" w:rsidP="00D63665">
      <w:pPr>
        <w:pStyle w:val="ConsPlusNormal"/>
        <w:tabs>
          <w:tab w:val="left" w:pos="993"/>
          <w:tab w:val="left" w:pos="1276"/>
          <w:tab w:val="left" w:pos="1701"/>
        </w:tabs>
        <w:jc w:val="both"/>
        <w:rPr>
          <w:rFonts w:ascii="Times New Roman" w:hAnsi="Times New Roman" w:cs="Times New Roman"/>
          <w:bCs/>
          <w:i/>
          <w:iCs/>
          <w:sz w:val="28"/>
          <w:szCs w:val="28"/>
        </w:rPr>
      </w:pPr>
    </w:p>
    <w:p w14:paraId="30583D48" w14:textId="77777777" w:rsidR="00D63665" w:rsidRPr="00806723" w:rsidRDefault="00D63665" w:rsidP="00D63665">
      <w:pPr>
        <w:pStyle w:val="ConsPlusNormal"/>
        <w:tabs>
          <w:tab w:val="left" w:pos="993"/>
          <w:tab w:val="left" w:pos="1276"/>
          <w:tab w:val="left" w:pos="1701"/>
        </w:tabs>
        <w:jc w:val="both"/>
        <w:rPr>
          <w:rFonts w:ascii="Times New Roman" w:hAnsi="Times New Roman" w:cs="Times New Roman"/>
          <w:bCs/>
          <w:i/>
          <w:iCs/>
          <w:sz w:val="28"/>
          <w:szCs w:val="28"/>
        </w:rPr>
      </w:pPr>
    </w:p>
    <w:p w14:paraId="6ED56874" w14:textId="77777777" w:rsidR="006D2B87" w:rsidRPr="00EE4117" w:rsidRDefault="006D2B87" w:rsidP="004E35D8">
      <w:pPr>
        <w:pStyle w:val="a3"/>
        <w:numPr>
          <w:ilvl w:val="0"/>
          <w:numId w:val="5"/>
        </w:numPr>
        <w:tabs>
          <w:tab w:val="left" w:pos="993"/>
        </w:tabs>
        <w:ind w:left="0" w:firstLine="709"/>
        <w:jc w:val="center"/>
        <w:rPr>
          <w:b/>
          <w:sz w:val="28"/>
          <w:szCs w:val="28"/>
          <w:highlight w:val="yellow"/>
        </w:rPr>
      </w:pPr>
      <w:r w:rsidRPr="00EE4117">
        <w:rPr>
          <w:b/>
          <w:sz w:val="28"/>
          <w:szCs w:val="28"/>
          <w:highlight w:val="yellow"/>
        </w:rPr>
        <w:lastRenderedPageBreak/>
        <w:t>Муниципальная программа Рузского городского округа «Здравоохранение»</w:t>
      </w:r>
    </w:p>
    <w:p w14:paraId="0C151F08" w14:textId="77777777" w:rsidR="001243A4" w:rsidRPr="001F4EA9" w:rsidRDefault="001243A4" w:rsidP="00C37FC5">
      <w:pPr>
        <w:pStyle w:val="a3"/>
        <w:tabs>
          <w:tab w:val="left" w:pos="993"/>
        </w:tabs>
        <w:ind w:left="0" w:firstLine="709"/>
        <w:jc w:val="both"/>
        <w:rPr>
          <w:b/>
          <w:color w:val="FF0000"/>
          <w:sz w:val="20"/>
          <w:szCs w:val="20"/>
          <w:highlight w:val="yellow"/>
        </w:rPr>
      </w:pPr>
    </w:p>
    <w:p w14:paraId="2154372C" w14:textId="0020ECFF" w:rsidR="006D2B87" w:rsidRPr="00593138" w:rsidRDefault="006D2B87" w:rsidP="00C37FC5">
      <w:pPr>
        <w:pStyle w:val="a3"/>
        <w:ind w:left="0" w:firstLine="709"/>
        <w:jc w:val="both"/>
        <w:rPr>
          <w:sz w:val="28"/>
          <w:szCs w:val="28"/>
        </w:rPr>
      </w:pPr>
      <w:r w:rsidRPr="00BD58EA">
        <w:rPr>
          <w:bCs/>
          <w:sz w:val="28"/>
          <w:szCs w:val="28"/>
          <w:u w:val="single"/>
        </w:rPr>
        <w:t>Цел</w:t>
      </w:r>
      <w:r w:rsidR="00432D47" w:rsidRPr="00BD58EA">
        <w:rPr>
          <w:bCs/>
          <w:sz w:val="28"/>
          <w:szCs w:val="28"/>
          <w:u w:val="single"/>
        </w:rPr>
        <w:t>ь</w:t>
      </w:r>
      <w:r w:rsidRPr="00BD58EA">
        <w:rPr>
          <w:bCs/>
          <w:sz w:val="28"/>
          <w:szCs w:val="28"/>
          <w:u w:val="single"/>
        </w:rPr>
        <w:t xml:space="preserve"> программы</w:t>
      </w:r>
      <w:r w:rsidRPr="00BD58EA">
        <w:rPr>
          <w:bCs/>
          <w:sz w:val="28"/>
          <w:szCs w:val="28"/>
        </w:rPr>
        <w:t xml:space="preserve">: </w:t>
      </w:r>
      <w:r w:rsidRPr="00BD58EA">
        <w:rPr>
          <w:sz w:val="28"/>
          <w:szCs w:val="28"/>
        </w:rPr>
        <w:t xml:space="preserve">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w:t>
      </w:r>
      <w:r w:rsidR="00BD58EA" w:rsidRPr="00BD58EA">
        <w:rPr>
          <w:sz w:val="28"/>
          <w:szCs w:val="28"/>
        </w:rPr>
        <w:t>профилактическ</w:t>
      </w:r>
      <w:r w:rsidRPr="00BD58EA">
        <w:rPr>
          <w:sz w:val="28"/>
          <w:szCs w:val="28"/>
        </w:rPr>
        <w:t>их осмотров и диспансеризации населения</w:t>
      </w:r>
      <w:r w:rsidR="00BD58EA" w:rsidRPr="00BD58EA">
        <w:rPr>
          <w:sz w:val="28"/>
          <w:szCs w:val="28"/>
        </w:rPr>
        <w:t xml:space="preserve"> трудоспособного возраста</w:t>
      </w:r>
      <w:r w:rsidRPr="00BD58EA">
        <w:rPr>
          <w:sz w:val="28"/>
          <w:szCs w:val="28"/>
        </w:rPr>
        <w:t xml:space="preserve">, </w:t>
      </w:r>
      <w:r w:rsidRPr="00F6590A">
        <w:rPr>
          <w:sz w:val="28"/>
          <w:szCs w:val="28"/>
        </w:rPr>
        <w:t xml:space="preserve">а также </w:t>
      </w:r>
      <w:r w:rsidRPr="00593138">
        <w:rPr>
          <w:sz w:val="28"/>
          <w:szCs w:val="28"/>
        </w:rPr>
        <w:t>привлечение и закрепление медицинских кадров в государственных учреждениях здравоохранения Рузского городского округа Московской области.</w:t>
      </w:r>
    </w:p>
    <w:p w14:paraId="36D54E7A" w14:textId="77777777" w:rsidR="001243A4" w:rsidRPr="001F4EA9" w:rsidRDefault="001243A4" w:rsidP="00C37FC5">
      <w:pPr>
        <w:pStyle w:val="a3"/>
        <w:ind w:left="0" w:firstLine="709"/>
        <w:jc w:val="both"/>
        <w:rPr>
          <w:color w:val="FF0000"/>
          <w:sz w:val="14"/>
          <w:szCs w:val="14"/>
        </w:rPr>
      </w:pPr>
    </w:p>
    <w:p w14:paraId="303080B4" w14:textId="77777777" w:rsidR="001243A4" w:rsidRPr="008439C2" w:rsidRDefault="001243A4" w:rsidP="00C37FC5">
      <w:pPr>
        <w:ind w:firstLine="709"/>
        <w:jc w:val="both"/>
        <w:rPr>
          <w:rFonts w:eastAsia="Times New Roman"/>
          <w:sz w:val="28"/>
          <w:szCs w:val="28"/>
        </w:rPr>
      </w:pPr>
      <w:r w:rsidRPr="008439C2">
        <w:rPr>
          <w:rFonts w:eastAsia="Times New Roman"/>
          <w:sz w:val="28"/>
          <w:szCs w:val="28"/>
        </w:rPr>
        <w:t>Программа включает следующие подпрограммы:</w:t>
      </w:r>
    </w:p>
    <w:p w14:paraId="4FC63FD3" w14:textId="1C0FD225" w:rsidR="001243A4" w:rsidRPr="008439C2" w:rsidRDefault="001243A4" w:rsidP="00AD2CD5">
      <w:pPr>
        <w:pStyle w:val="a3"/>
        <w:numPr>
          <w:ilvl w:val="0"/>
          <w:numId w:val="8"/>
        </w:numPr>
        <w:tabs>
          <w:tab w:val="left" w:pos="993"/>
        </w:tabs>
        <w:ind w:left="0" w:firstLine="709"/>
        <w:jc w:val="both"/>
        <w:rPr>
          <w:rFonts w:eastAsia="Times New Roman"/>
          <w:sz w:val="28"/>
          <w:szCs w:val="28"/>
        </w:rPr>
      </w:pPr>
      <w:r w:rsidRPr="008439C2">
        <w:rPr>
          <w:rFonts w:eastAsia="Times New Roman"/>
          <w:sz w:val="28"/>
          <w:szCs w:val="28"/>
        </w:rPr>
        <w:t>Профилактика заболеваний и формирование здорового образа жизни. Развитие первичной медико-санитарной помощи</w:t>
      </w:r>
      <w:r w:rsidR="00C37FC5" w:rsidRPr="008439C2">
        <w:rPr>
          <w:rFonts w:eastAsia="Times New Roman"/>
          <w:sz w:val="28"/>
          <w:szCs w:val="28"/>
        </w:rPr>
        <w:t>.</w:t>
      </w:r>
    </w:p>
    <w:p w14:paraId="038B519B" w14:textId="77777777" w:rsidR="001243A4" w:rsidRPr="008439C2" w:rsidRDefault="001243A4" w:rsidP="00C37FC5">
      <w:pPr>
        <w:ind w:firstLine="709"/>
        <w:jc w:val="both"/>
        <w:rPr>
          <w:rFonts w:eastAsia="Times New Roman"/>
          <w:sz w:val="28"/>
          <w:szCs w:val="28"/>
        </w:rPr>
      </w:pPr>
      <w:r w:rsidRPr="008439C2">
        <w:rPr>
          <w:rFonts w:eastAsia="Times New Roman"/>
          <w:sz w:val="28"/>
          <w:szCs w:val="28"/>
        </w:rPr>
        <w:t>5. Финансовое обеспечение системы организации медицинской помощи.</w:t>
      </w:r>
    </w:p>
    <w:p w14:paraId="12C65385" w14:textId="77777777" w:rsidR="001243A4" w:rsidRPr="001F4EA9" w:rsidRDefault="001243A4" w:rsidP="00C37FC5">
      <w:pPr>
        <w:ind w:firstLine="709"/>
        <w:jc w:val="both"/>
        <w:rPr>
          <w:rFonts w:eastAsia="Times New Roman"/>
          <w:color w:val="FF0000"/>
          <w:sz w:val="14"/>
          <w:szCs w:val="14"/>
        </w:rPr>
      </w:pPr>
    </w:p>
    <w:p w14:paraId="5D7ECF3C" w14:textId="195CEFC6" w:rsidR="00CB44BB" w:rsidRPr="00B56EFF" w:rsidRDefault="00CB44BB" w:rsidP="00C37FC5">
      <w:pPr>
        <w:pStyle w:val="a4"/>
        <w:ind w:firstLine="709"/>
        <w:rPr>
          <w:bCs/>
          <w:szCs w:val="28"/>
        </w:rPr>
      </w:pPr>
      <w:r w:rsidRPr="00B56EFF">
        <w:rPr>
          <w:bCs/>
          <w:szCs w:val="28"/>
        </w:rPr>
        <w:t>Общий объем планируемых расходов на реализацию муниципальной программы в 202</w:t>
      </w:r>
      <w:r w:rsidR="008439C2" w:rsidRPr="00B56EFF">
        <w:rPr>
          <w:bCs/>
          <w:szCs w:val="28"/>
        </w:rPr>
        <w:t>3</w:t>
      </w:r>
      <w:r w:rsidRPr="00B56EFF">
        <w:rPr>
          <w:bCs/>
          <w:szCs w:val="28"/>
        </w:rPr>
        <w:t xml:space="preserve"> году</w:t>
      </w:r>
      <w:r w:rsidR="005C02F9" w:rsidRPr="00B56EFF">
        <w:rPr>
          <w:bCs/>
          <w:szCs w:val="28"/>
        </w:rPr>
        <w:t xml:space="preserve"> в соответствии с постановлением от </w:t>
      </w:r>
      <w:r w:rsidR="008439C2" w:rsidRPr="00B56EFF">
        <w:rPr>
          <w:bCs/>
          <w:szCs w:val="28"/>
        </w:rPr>
        <w:t>22</w:t>
      </w:r>
      <w:r w:rsidR="005C02F9" w:rsidRPr="00B56EFF">
        <w:rPr>
          <w:bCs/>
          <w:szCs w:val="28"/>
        </w:rPr>
        <w:t>.12.202</w:t>
      </w:r>
      <w:r w:rsidR="008439C2" w:rsidRPr="00B56EFF">
        <w:rPr>
          <w:bCs/>
          <w:szCs w:val="28"/>
        </w:rPr>
        <w:t>3</w:t>
      </w:r>
      <w:r w:rsidR="005C02F9" w:rsidRPr="00B56EFF">
        <w:rPr>
          <w:bCs/>
          <w:szCs w:val="28"/>
        </w:rPr>
        <w:t xml:space="preserve"> №</w:t>
      </w:r>
      <w:r w:rsidR="003A79F6" w:rsidRPr="00B56EFF">
        <w:rPr>
          <w:bCs/>
          <w:szCs w:val="28"/>
        </w:rPr>
        <w:t xml:space="preserve"> </w:t>
      </w:r>
      <w:r w:rsidR="008439C2" w:rsidRPr="00B56EFF">
        <w:rPr>
          <w:bCs/>
          <w:szCs w:val="28"/>
        </w:rPr>
        <w:t>8780</w:t>
      </w:r>
      <w:r w:rsidR="005C02F9" w:rsidRPr="00B56EFF">
        <w:rPr>
          <w:bCs/>
          <w:szCs w:val="28"/>
        </w:rPr>
        <w:t xml:space="preserve"> составил</w:t>
      </w:r>
      <w:r w:rsidRPr="00B56EFF">
        <w:rPr>
          <w:bCs/>
          <w:szCs w:val="28"/>
        </w:rPr>
        <w:t xml:space="preserve"> </w:t>
      </w:r>
      <w:r w:rsidR="00B56EFF" w:rsidRPr="00B56EFF">
        <w:rPr>
          <w:bCs/>
          <w:szCs w:val="28"/>
        </w:rPr>
        <w:t>6</w:t>
      </w:r>
      <w:r w:rsidR="00225AEF" w:rsidRPr="00B56EFF">
        <w:rPr>
          <w:bCs/>
          <w:szCs w:val="28"/>
        </w:rPr>
        <w:t>3</w:t>
      </w:r>
      <w:r w:rsidR="00B56EFF" w:rsidRPr="00B56EFF">
        <w:rPr>
          <w:bCs/>
          <w:szCs w:val="28"/>
        </w:rPr>
        <w:t>8</w:t>
      </w:r>
      <w:r w:rsidR="00225AEF" w:rsidRPr="00B56EFF">
        <w:rPr>
          <w:bCs/>
          <w:szCs w:val="28"/>
        </w:rPr>
        <w:t>,</w:t>
      </w:r>
      <w:r w:rsidR="00B56EFF" w:rsidRPr="00B56EFF">
        <w:rPr>
          <w:bCs/>
          <w:szCs w:val="28"/>
        </w:rPr>
        <w:t>2</w:t>
      </w:r>
      <w:r w:rsidR="00225AEF" w:rsidRPr="00B56EFF">
        <w:rPr>
          <w:bCs/>
          <w:szCs w:val="28"/>
        </w:rPr>
        <w:t>3</w:t>
      </w:r>
      <w:r w:rsidR="00C37FC5" w:rsidRPr="00B56EFF">
        <w:rPr>
          <w:bCs/>
          <w:szCs w:val="28"/>
        </w:rPr>
        <w:t xml:space="preserve"> тыс. руб</w:t>
      </w:r>
      <w:r w:rsidR="006F6B37" w:rsidRPr="00B56EFF">
        <w:rPr>
          <w:bCs/>
          <w:szCs w:val="28"/>
        </w:rPr>
        <w:t>лей</w:t>
      </w:r>
      <w:r w:rsidR="00C37FC5" w:rsidRPr="00B56EFF">
        <w:rPr>
          <w:bCs/>
          <w:szCs w:val="28"/>
        </w:rPr>
        <w:t xml:space="preserve"> </w:t>
      </w:r>
      <w:r w:rsidRPr="00B56EFF">
        <w:rPr>
          <w:bCs/>
          <w:szCs w:val="28"/>
        </w:rPr>
        <w:t xml:space="preserve">(средства </w:t>
      </w:r>
      <w:r w:rsidR="00F77A2A">
        <w:rPr>
          <w:bCs/>
          <w:szCs w:val="28"/>
        </w:rPr>
        <w:t xml:space="preserve">бюджета </w:t>
      </w:r>
      <w:r w:rsidRPr="00B56EFF">
        <w:rPr>
          <w:bCs/>
          <w:szCs w:val="28"/>
        </w:rPr>
        <w:t>Рузского городского округа</w:t>
      </w:r>
      <w:r w:rsidR="003C440C" w:rsidRPr="00B56EFF">
        <w:rPr>
          <w:bCs/>
          <w:szCs w:val="28"/>
        </w:rPr>
        <w:t>)</w:t>
      </w:r>
      <w:r w:rsidR="00D3434C" w:rsidRPr="00B56EFF">
        <w:rPr>
          <w:bCs/>
          <w:szCs w:val="28"/>
        </w:rPr>
        <w:t>.</w:t>
      </w:r>
    </w:p>
    <w:p w14:paraId="64E11A4B" w14:textId="77777777" w:rsidR="001243A4" w:rsidRPr="00B56EFF" w:rsidRDefault="001243A4" w:rsidP="00C37FC5">
      <w:pPr>
        <w:pStyle w:val="a4"/>
        <w:ind w:firstLine="709"/>
        <w:rPr>
          <w:bCs/>
          <w:sz w:val="14"/>
          <w:szCs w:val="14"/>
        </w:rPr>
      </w:pPr>
    </w:p>
    <w:p w14:paraId="2ABAA5DC" w14:textId="41E14791" w:rsidR="00CB44BB" w:rsidRPr="00C77186" w:rsidRDefault="0045572A" w:rsidP="00C37FC5">
      <w:pPr>
        <w:pStyle w:val="a4"/>
        <w:ind w:firstLine="709"/>
        <w:rPr>
          <w:bCs/>
          <w:szCs w:val="28"/>
        </w:rPr>
      </w:pPr>
      <w:r w:rsidRPr="0045572A">
        <w:rPr>
          <w:bCs/>
          <w:szCs w:val="28"/>
        </w:rPr>
        <w:t xml:space="preserve">Общий объем фактически произведенных расходов на реализацию муниципальной программы в отчетном периоде составил </w:t>
      </w:r>
      <w:r w:rsidR="00E71C5F" w:rsidRPr="00C77186">
        <w:rPr>
          <w:bCs/>
          <w:szCs w:val="28"/>
        </w:rPr>
        <w:t xml:space="preserve">638,23 </w:t>
      </w:r>
      <w:r w:rsidR="00CB44BB" w:rsidRPr="00C77186">
        <w:rPr>
          <w:bCs/>
          <w:szCs w:val="28"/>
        </w:rPr>
        <w:t>тыс. руб</w:t>
      </w:r>
      <w:r w:rsidR="006F6B37" w:rsidRPr="00C77186">
        <w:rPr>
          <w:bCs/>
          <w:szCs w:val="28"/>
        </w:rPr>
        <w:t>лей</w:t>
      </w:r>
      <w:r w:rsidR="00CB44BB" w:rsidRPr="00C77186">
        <w:rPr>
          <w:bCs/>
          <w:szCs w:val="28"/>
        </w:rPr>
        <w:t xml:space="preserve"> (</w:t>
      </w:r>
      <w:r w:rsidR="00E71C5F" w:rsidRPr="00C77186">
        <w:rPr>
          <w:bCs/>
          <w:szCs w:val="28"/>
        </w:rPr>
        <w:t>100</w:t>
      </w:r>
      <w:r w:rsidR="00CB44BB" w:rsidRPr="00C77186">
        <w:rPr>
          <w:bCs/>
          <w:szCs w:val="28"/>
        </w:rPr>
        <w:t xml:space="preserve">% от плана). </w:t>
      </w:r>
    </w:p>
    <w:p w14:paraId="5579B100" w14:textId="1FD2975E" w:rsidR="00CB44BB" w:rsidRPr="00C77186" w:rsidRDefault="00CB44BB" w:rsidP="00C37FC5">
      <w:pPr>
        <w:pStyle w:val="a4"/>
        <w:ind w:firstLine="709"/>
        <w:rPr>
          <w:bCs/>
          <w:szCs w:val="28"/>
        </w:rPr>
      </w:pPr>
      <w:r w:rsidRPr="00C77186">
        <w:rPr>
          <w:bCs/>
          <w:szCs w:val="28"/>
        </w:rPr>
        <w:t>(Прилагается таблица «Годовой отчет о выполнении муниципальной программы</w:t>
      </w:r>
      <w:r w:rsidR="001A1147" w:rsidRPr="00C77186">
        <w:rPr>
          <w:bCs/>
          <w:szCs w:val="28"/>
        </w:rPr>
        <w:t xml:space="preserve"> Рузского городского округа</w:t>
      </w:r>
      <w:r w:rsidRPr="00C77186">
        <w:rPr>
          <w:bCs/>
          <w:szCs w:val="28"/>
        </w:rPr>
        <w:t xml:space="preserve"> «</w:t>
      </w:r>
      <w:r w:rsidRPr="00C77186">
        <w:rPr>
          <w:szCs w:val="28"/>
        </w:rPr>
        <w:t>Здравоохранение</w:t>
      </w:r>
      <w:r w:rsidRPr="00C77186">
        <w:rPr>
          <w:bCs/>
          <w:szCs w:val="28"/>
        </w:rPr>
        <w:t>» за 202</w:t>
      </w:r>
      <w:r w:rsidR="00E71C5F" w:rsidRPr="00C77186">
        <w:rPr>
          <w:bCs/>
          <w:szCs w:val="28"/>
        </w:rPr>
        <w:t>3</w:t>
      </w:r>
      <w:r w:rsidRPr="00C77186">
        <w:rPr>
          <w:bCs/>
          <w:szCs w:val="28"/>
        </w:rPr>
        <w:t xml:space="preserve"> год).</w:t>
      </w:r>
    </w:p>
    <w:p w14:paraId="3888432A" w14:textId="77777777" w:rsidR="001243A4" w:rsidRPr="00C77186" w:rsidRDefault="001243A4" w:rsidP="00C37FC5">
      <w:pPr>
        <w:pStyle w:val="a4"/>
        <w:ind w:firstLine="709"/>
        <w:rPr>
          <w:bCs/>
          <w:sz w:val="14"/>
          <w:szCs w:val="14"/>
        </w:rPr>
      </w:pPr>
    </w:p>
    <w:p w14:paraId="4B91ACF0" w14:textId="0A67E48E" w:rsidR="008A53A7" w:rsidRPr="00C77186" w:rsidRDefault="00CB44BB" w:rsidP="00C37FC5">
      <w:pPr>
        <w:tabs>
          <w:tab w:val="left" w:pos="567"/>
        </w:tabs>
        <w:ind w:firstLine="709"/>
        <w:jc w:val="both"/>
        <w:rPr>
          <w:bCs/>
          <w:sz w:val="28"/>
          <w:szCs w:val="28"/>
        </w:rPr>
      </w:pPr>
      <w:r w:rsidRPr="00C77186">
        <w:rPr>
          <w:bCs/>
          <w:sz w:val="28"/>
          <w:szCs w:val="28"/>
        </w:rPr>
        <w:t xml:space="preserve">Всего в программе </w:t>
      </w:r>
      <w:r w:rsidR="008A53A7" w:rsidRPr="00C77186">
        <w:rPr>
          <w:bCs/>
          <w:sz w:val="28"/>
          <w:szCs w:val="28"/>
        </w:rPr>
        <w:t>2</w:t>
      </w:r>
      <w:r w:rsidR="006C778E" w:rsidRPr="00C77186">
        <w:rPr>
          <w:bCs/>
          <w:sz w:val="28"/>
          <w:szCs w:val="28"/>
        </w:rPr>
        <w:t xml:space="preserve"> п</w:t>
      </w:r>
      <w:r w:rsidRPr="00C77186">
        <w:rPr>
          <w:bCs/>
          <w:sz w:val="28"/>
          <w:szCs w:val="28"/>
        </w:rPr>
        <w:t>оказателя</w:t>
      </w:r>
      <w:r w:rsidR="00956ABB">
        <w:rPr>
          <w:bCs/>
          <w:sz w:val="28"/>
          <w:szCs w:val="28"/>
        </w:rPr>
        <w:t>:</w:t>
      </w:r>
    </w:p>
    <w:p w14:paraId="5E8566E4" w14:textId="75EA6886" w:rsidR="00CB44BB" w:rsidRPr="00C77186" w:rsidRDefault="008A53A7" w:rsidP="00C37FC5">
      <w:pPr>
        <w:tabs>
          <w:tab w:val="left" w:pos="567"/>
        </w:tabs>
        <w:ind w:firstLine="709"/>
        <w:jc w:val="both"/>
        <w:rPr>
          <w:bCs/>
          <w:sz w:val="28"/>
          <w:szCs w:val="28"/>
        </w:rPr>
      </w:pPr>
      <w:r w:rsidRPr="00C77186">
        <w:rPr>
          <w:bCs/>
          <w:sz w:val="28"/>
          <w:szCs w:val="28"/>
        </w:rPr>
        <w:t xml:space="preserve">- 1 </w:t>
      </w:r>
      <w:r w:rsidR="00A62F34" w:rsidRPr="00C77186">
        <w:rPr>
          <w:bCs/>
          <w:sz w:val="28"/>
          <w:szCs w:val="28"/>
        </w:rPr>
        <w:t xml:space="preserve">- </w:t>
      </w:r>
      <w:r w:rsidRPr="00C77186">
        <w:rPr>
          <w:bCs/>
          <w:sz w:val="28"/>
          <w:szCs w:val="28"/>
        </w:rPr>
        <w:t>приоритетный показатель, не выполнен</w:t>
      </w:r>
      <w:r w:rsidR="00A62F34" w:rsidRPr="00C77186">
        <w:rPr>
          <w:bCs/>
          <w:sz w:val="28"/>
          <w:szCs w:val="28"/>
        </w:rPr>
        <w:t>;</w:t>
      </w:r>
    </w:p>
    <w:p w14:paraId="4989728C" w14:textId="2703F806" w:rsidR="00A62F34" w:rsidRPr="00C77186" w:rsidRDefault="00A62F34" w:rsidP="00C37FC5">
      <w:pPr>
        <w:tabs>
          <w:tab w:val="left" w:pos="567"/>
        </w:tabs>
        <w:ind w:firstLine="709"/>
        <w:jc w:val="both"/>
        <w:rPr>
          <w:bCs/>
          <w:sz w:val="28"/>
          <w:szCs w:val="28"/>
        </w:rPr>
      </w:pPr>
      <w:r w:rsidRPr="00C77186">
        <w:rPr>
          <w:bCs/>
          <w:sz w:val="28"/>
          <w:szCs w:val="28"/>
        </w:rPr>
        <w:t>- 1 - показатель муниципальной программы, выполнен.</w:t>
      </w:r>
    </w:p>
    <w:p w14:paraId="3EC9215A" w14:textId="0C3BC34B" w:rsidR="00CB44BB" w:rsidRPr="00C77186" w:rsidRDefault="00CB44BB" w:rsidP="00C37FC5">
      <w:pPr>
        <w:tabs>
          <w:tab w:val="left" w:pos="567"/>
        </w:tabs>
        <w:ind w:firstLine="709"/>
        <w:jc w:val="both"/>
        <w:rPr>
          <w:bCs/>
          <w:sz w:val="28"/>
          <w:szCs w:val="28"/>
        </w:rPr>
      </w:pPr>
      <w:r w:rsidRPr="00C77186">
        <w:rPr>
          <w:bCs/>
          <w:sz w:val="28"/>
          <w:szCs w:val="28"/>
        </w:rPr>
        <w:t>(Прилагается таблица «Оценка результатов реализации муниципальной программы</w:t>
      </w:r>
      <w:r w:rsidR="001A1147" w:rsidRPr="00C77186">
        <w:t xml:space="preserve"> </w:t>
      </w:r>
      <w:r w:rsidR="001A1147" w:rsidRPr="00C77186">
        <w:rPr>
          <w:bCs/>
          <w:sz w:val="28"/>
          <w:szCs w:val="28"/>
        </w:rPr>
        <w:t>Рузского городского округа</w:t>
      </w:r>
      <w:r w:rsidRPr="00C77186">
        <w:rPr>
          <w:bCs/>
          <w:sz w:val="28"/>
          <w:szCs w:val="28"/>
        </w:rPr>
        <w:t xml:space="preserve"> «</w:t>
      </w:r>
      <w:r w:rsidRPr="00C77186">
        <w:rPr>
          <w:sz w:val="28"/>
          <w:szCs w:val="28"/>
        </w:rPr>
        <w:t>Здравоохранение</w:t>
      </w:r>
      <w:r w:rsidRPr="00C77186">
        <w:rPr>
          <w:bCs/>
          <w:sz w:val="28"/>
          <w:szCs w:val="28"/>
        </w:rPr>
        <w:t>»</w:t>
      </w:r>
      <w:r w:rsidR="001A1147" w:rsidRPr="00C77186">
        <w:rPr>
          <w:bCs/>
          <w:sz w:val="28"/>
          <w:szCs w:val="28"/>
        </w:rPr>
        <w:t xml:space="preserve"> </w:t>
      </w:r>
      <w:r w:rsidRPr="00C77186">
        <w:rPr>
          <w:bCs/>
          <w:sz w:val="28"/>
          <w:szCs w:val="28"/>
        </w:rPr>
        <w:t>за 202</w:t>
      </w:r>
      <w:r w:rsidR="00E71C5F" w:rsidRPr="00C77186">
        <w:rPr>
          <w:bCs/>
          <w:sz w:val="28"/>
          <w:szCs w:val="28"/>
        </w:rPr>
        <w:t>3</w:t>
      </w:r>
      <w:r w:rsidRPr="00C77186">
        <w:rPr>
          <w:bCs/>
          <w:sz w:val="28"/>
          <w:szCs w:val="28"/>
        </w:rPr>
        <w:t xml:space="preserve"> год»).</w:t>
      </w:r>
    </w:p>
    <w:p w14:paraId="45116272" w14:textId="77777777" w:rsidR="00CB44BB" w:rsidRPr="001F4EA9" w:rsidRDefault="00CB44BB" w:rsidP="00C37FC5">
      <w:pPr>
        <w:tabs>
          <w:tab w:val="left" w:pos="567"/>
        </w:tabs>
        <w:ind w:firstLine="709"/>
        <w:jc w:val="both"/>
        <w:rPr>
          <w:bCs/>
          <w:color w:val="FF0000"/>
          <w:sz w:val="12"/>
          <w:szCs w:val="12"/>
        </w:rPr>
      </w:pPr>
    </w:p>
    <w:p w14:paraId="46FA86B5" w14:textId="77777777" w:rsidR="00D660E8" w:rsidRPr="001F4EA9" w:rsidRDefault="00D660E8" w:rsidP="00C37FC5">
      <w:pPr>
        <w:tabs>
          <w:tab w:val="left" w:pos="567"/>
        </w:tabs>
        <w:ind w:firstLine="709"/>
        <w:jc w:val="both"/>
        <w:rPr>
          <w:bCs/>
          <w:color w:val="FF0000"/>
          <w:sz w:val="12"/>
          <w:szCs w:val="12"/>
        </w:rPr>
      </w:pPr>
    </w:p>
    <w:p w14:paraId="140E98AF" w14:textId="77777777" w:rsidR="00D660E8" w:rsidRPr="001F4EA9" w:rsidRDefault="00D660E8" w:rsidP="00C37FC5">
      <w:pPr>
        <w:tabs>
          <w:tab w:val="left" w:pos="567"/>
        </w:tabs>
        <w:ind w:firstLine="709"/>
        <w:jc w:val="both"/>
        <w:rPr>
          <w:bCs/>
          <w:color w:val="FF0000"/>
          <w:sz w:val="12"/>
          <w:szCs w:val="12"/>
        </w:rPr>
      </w:pPr>
    </w:p>
    <w:p w14:paraId="0F043DA1" w14:textId="77777777" w:rsidR="00D660E8" w:rsidRPr="001F4EA9" w:rsidRDefault="00D660E8" w:rsidP="00C37FC5">
      <w:pPr>
        <w:tabs>
          <w:tab w:val="left" w:pos="567"/>
        </w:tabs>
        <w:ind w:firstLine="709"/>
        <w:jc w:val="both"/>
        <w:rPr>
          <w:bCs/>
          <w:color w:val="FF0000"/>
          <w:sz w:val="12"/>
          <w:szCs w:val="12"/>
        </w:rPr>
      </w:pPr>
    </w:p>
    <w:p w14:paraId="30BD0AFA" w14:textId="77777777" w:rsidR="00D660E8" w:rsidRPr="001F4EA9" w:rsidRDefault="00D660E8" w:rsidP="00CB44BB">
      <w:pPr>
        <w:tabs>
          <w:tab w:val="left" w:pos="567"/>
        </w:tabs>
        <w:ind w:firstLine="709"/>
        <w:jc w:val="both"/>
        <w:rPr>
          <w:bCs/>
          <w:color w:val="FF0000"/>
          <w:sz w:val="12"/>
          <w:szCs w:val="12"/>
        </w:rPr>
      </w:pPr>
    </w:p>
    <w:p w14:paraId="5F5AE937" w14:textId="77777777" w:rsidR="00D660E8" w:rsidRPr="001F4EA9" w:rsidRDefault="00D660E8" w:rsidP="00CB44BB">
      <w:pPr>
        <w:tabs>
          <w:tab w:val="left" w:pos="567"/>
        </w:tabs>
        <w:ind w:firstLine="709"/>
        <w:jc w:val="both"/>
        <w:rPr>
          <w:bCs/>
          <w:color w:val="FF0000"/>
          <w:sz w:val="12"/>
          <w:szCs w:val="12"/>
        </w:rPr>
      </w:pPr>
    </w:p>
    <w:p w14:paraId="3DB1DF5D" w14:textId="77777777" w:rsidR="00D660E8" w:rsidRPr="001F4EA9" w:rsidRDefault="00D660E8" w:rsidP="00CB44BB">
      <w:pPr>
        <w:tabs>
          <w:tab w:val="left" w:pos="567"/>
        </w:tabs>
        <w:ind w:firstLine="709"/>
        <w:jc w:val="both"/>
        <w:rPr>
          <w:bCs/>
          <w:color w:val="FF0000"/>
          <w:sz w:val="12"/>
          <w:szCs w:val="12"/>
        </w:rPr>
      </w:pPr>
    </w:p>
    <w:p w14:paraId="6BD2BA57" w14:textId="77777777" w:rsidR="00D660E8" w:rsidRPr="001F4EA9" w:rsidRDefault="00D660E8" w:rsidP="00CB44BB">
      <w:pPr>
        <w:tabs>
          <w:tab w:val="left" w:pos="567"/>
        </w:tabs>
        <w:ind w:firstLine="709"/>
        <w:jc w:val="both"/>
        <w:rPr>
          <w:bCs/>
          <w:color w:val="FF0000"/>
          <w:sz w:val="12"/>
          <w:szCs w:val="12"/>
        </w:rPr>
      </w:pPr>
    </w:p>
    <w:p w14:paraId="0E43875B" w14:textId="77777777" w:rsidR="00D660E8" w:rsidRPr="001F4EA9" w:rsidRDefault="00D660E8" w:rsidP="00CB44BB">
      <w:pPr>
        <w:tabs>
          <w:tab w:val="left" w:pos="567"/>
        </w:tabs>
        <w:ind w:firstLine="709"/>
        <w:jc w:val="both"/>
        <w:rPr>
          <w:bCs/>
          <w:color w:val="FF0000"/>
          <w:sz w:val="12"/>
          <w:szCs w:val="12"/>
        </w:rPr>
      </w:pPr>
    </w:p>
    <w:p w14:paraId="4FAC6954" w14:textId="77777777" w:rsidR="00D660E8" w:rsidRPr="001F4EA9" w:rsidRDefault="00D660E8" w:rsidP="00CB44BB">
      <w:pPr>
        <w:tabs>
          <w:tab w:val="left" w:pos="567"/>
        </w:tabs>
        <w:ind w:firstLine="709"/>
        <w:jc w:val="both"/>
        <w:rPr>
          <w:bCs/>
          <w:color w:val="FF0000"/>
          <w:sz w:val="12"/>
          <w:szCs w:val="12"/>
        </w:rPr>
      </w:pPr>
    </w:p>
    <w:p w14:paraId="245188FE" w14:textId="77777777" w:rsidR="00D660E8" w:rsidRPr="001F4EA9" w:rsidRDefault="00D660E8" w:rsidP="00CB44BB">
      <w:pPr>
        <w:tabs>
          <w:tab w:val="left" w:pos="567"/>
        </w:tabs>
        <w:ind w:firstLine="709"/>
        <w:jc w:val="both"/>
        <w:rPr>
          <w:bCs/>
          <w:color w:val="FF0000"/>
          <w:sz w:val="12"/>
          <w:szCs w:val="12"/>
        </w:rPr>
      </w:pPr>
    </w:p>
    <w:p w14:paraId="67014B11" w14:textId="77777777" w:rsidR="00D660E8" w:rsidRPr="001F4EA9" w:rsidRDefault="00D660E8" w:rsidP="00CB44BB">
      <w:pPr>
        <w:tabs>
          <w:tab w:val="left" w:pos="567"/>
        </w:tabs>
        <w:ind w:firstLine="709"/>
        <w:jc w:val="both"/>
        <w:rPr>
          <w:bCs/>
          <w:color w:val="FF0000"/>
          <w:sz w:val="12"/>
          <w:szCs w:val="12"/>
        </w:rPr>
      </w:pPr>
    </w:p>
    <w:p w14:paraId="37A9C05D" w14:textId="77777777" w:rsidR="00D660E8" w:rsidRPr="001F4EA9" w:rsidRDefault="00D660E8" w:rsidP="00CB44BB">
      <w:pPr>
        <w:tabs>
          <w:tab w:val="left" w:pos="567"/>
        </w:tabs>
        <w:ind w:firstLine="709"/>
        <w:jc w:val="both"/>
        <w:rPr>
          <w:bCs/>
          <w:color w:val="FF0000"/>
          <w:sz w:val="12"/>
          <w:szCs w:val="12"/>
        </w:rPr>
      </w:pPr>
    </w:p>
    <w:p w14:paraId="06458CED" w14:textId="77777777" w:rsidR="00D660E8" w:rsidRPr="001F4EA9" w:rsidRDefault="00D660E8" w:rsidP="00CB44BB">
      <w:pPr>
        <w:tabs>
          <w:tab w:val="left" w:pos="567"/>
        </w:tabs>
        <w:ind w:firstLine="709"/>
        <w:jc w:val="both"/>
        <w:rPr>
          <w:bCs/>
          <w:color w:val="FF0000"/>
          <w:sz w:val="12"/>
          <w:szCs w:val="12"/>
        </w:rPr>
      </w:pPr>
    </w:p>
    <w:p w14:paraId="353C0B1C" w14:textId="77777777" w:rsidR="00D660E8" w:rsidRPr="001F4EA9" w:rsidRDefault="00D660E8" w:rsidP="00CB44BB">
      <w:pPr>
        <w:tabs>
          <w:tab w:val="left" w:pos="567"/>
        </w:tabs>
        <w:ind w:firstLine="709"/>
        <w:jc w:val="both"/>
        <w:rPr>
          <w:bCs/>
          <w:color w:val="FF0000"/>
          <w:sz w:val="12"/>
          <w:szCs w:val="12"/>
        </w:rPr>
      </w:pPr>
    </w:p>
    <w:p w14:paraId="5B82EEB0" w14:textId="77777777" w:rsidR="00D660E8" w:rsidRPr="001F4EA9" w:rsidRDefault="00D660E8" w:rsidP="00CB44BB">
      <w:pPr>
        <w:tabs>
          <w:tab w:val="left" w:pos="567"/>
        </w:tabs>
        <w:ind w:firstLine="709"/>
        <w:jc w:val="both"/>
        <w:rPr>
          <w:bCs/>
          <w:color w:val="FF0000"/>
          <w:sz w:val="12"/>
          <w:szCs w:val="12"/>
        </w:rPr>
      </w:pPr>
    </w:p>
    <w:p w14:paraId="490BB4A6" w14:textId="77777777" w:rsidR="00D660E8" w:rsidRPr="001F4EA9" w:rsidRDefault="00D660E8" w:rsidP="00CB44BB">
      <w:pPr>
        <w:tabs>
          <w:tab w:val="left" w:pos="567"/>
        </w:tabs>
        <w:ind w:firstLine="709"/>
        <w:jc w:val="both"/>
        <w:rPr>
          <w:bCs/>
          <w:color w:val="FF0000"/>
          <w:sz w:val="12"/>
          <w:szCs w:val="12"/>
        </w:rPr>
      </w:pPr>
    </w:p>
    <w:p w14:paraId="611E0E8F" w14:textId="77777777" w:rsidR="00D660E8" w:rsidRPr="001F4EA9" w:rsidRDefault="00D660E8" w:rsidP="00CB44BB">
      <w:pPr>
        <w:tabs>
          <w:tab w:val="left" w:pos="567"/>
        </w:tabs>
        <w:ind w:firstLine="709"/>
        <w:jc w:val="both"/>
        <w:rPr>
          <w:bCs/>
          <w:color w:val="FF0000"/>
          <w:sz w:val="12"/>
          <w:szCs w:val="12"/>
        </w:rPr>
      </w:pPr>
    </w:p>
    <w:p w14:paraId="59215E03" w14:textId="77777777" w:rsidR="00D660E8" w:rsidRPr="001F4EA9" w:rsidRDefault="00D660E8" w:rsidP="00CB44BB">
      <w:pPr>
        <w:tabs>
          <w:tab w:val="left" w:pos="567"/>
        </w:tabs>
        <w:ind w:firstLine="709"/>
        <w:jc w:val="both"/>
        <w:rPr>
          <w:bCs/>
          <w:color w:val="FF0000"/>
          <w:sz w:val="12"/>
          <w:szCs w:val="12"/>
        </w:rPr>
      </w:pPr>
    </w:p>
    <w:p w14:paraId="70207FAA" w14:textId="77777777" w:rsidR="00D660E8" w:rsidRPr="001F4EA9" w:rsidRDefault="00D660E8" w:rsidP="00CB44BB">
      <w:pPr>
        <w:tabs>
          <w:tab w:val="left" w:pos="567"/>
        </w:tabs>
        <w:ind w:firstLine="709"/>
        <w:jc w:val="both"/>
        <w:rPr>
          <w:bCs/>
          <w:color w:val="FF0000"/>
          <w:sz w:val="12"/>
          <w:szCs w:val="12"/>
        </w:rPr>
      </w:pPr>
    </w:p>
    <w:p w14:paraId="29CE9026" w14:textId="77777777" w:rsidR="00D660E8" w:rsidRPr="001F4EA9" w:rsidRDefault="00D660E8" w:rsidP="00CB44BB">
      <w:pPr>
        <w:tabs>
          <w:tab w:val="left" w:pos="567"/>
        </w:tabs>
        <w:ind w:firstLine="709"/>
        <w:jc w:val="both"/>
        <w:rPr>
          <w:bCs/>
          <w:color w:val="FF0000"/>
          <w:sz w:val="12"/>
          <w:szCs w:val="12"/>
        </w:rPr>
      </w:pPr>
    </w:p>
    <w:p w14:paraId="747CD127" w14:textId="77777777" w:rsidR="00D660E8" w:rsidRPr="001F4EA9" w:rsidRDefault="00D660E8" w:rsidP="00CB44BB">
      <w:pPr>
        <w:tabs>
          <w:tab w:val="left" w:pos="567"/>
        </w:tabs>
        <w:ind w:firstLine="709"/>
        <w:jc w:val="both"/>
        <w:rPr>
          <w:bCs/>
          <w:color w:val="FF0000"/>
          <w:sz w:val="12"/>
          <w:szCs w:val="12"/>
        </w:rPr>
      </w:pPr>
    </w:p>
    <w:p w14:paraId="7370ACB7" w14:textId="77777777" w:rsidR="00D660E8" w:rsidRPr="001F4EA9" w:rsidRDefault="00D660E8" w:rsidP="00CB44BB">
      <w:pPr>
        <w:tabs>
          <w:tab w:val="left" w:pos="567"/>
        </w:tabs>
        <w:ind w:firstLine="709"/>
        <w:jc w:val="both"/>
        <w:rPr>
          <w:bCs/>
          <w:color w:val="FF0000"/>
          <w:sz w:val="12"/>
          <w:szCs w:val="12"/>
        </w:rPr>
      </w:pPr>
    </w:p>
    <w:p w14:paraId="449EE9E2" w14:textId="77777777" w:rsidR="00D660E8" w:rsidRPr="001F4EA9" w:rsidRDefault="00D660E8" w:rsidP="00CB44BB">
      <w:pPr>
        <w:tabs>
          <w:tab w:val="left" w:pos="567"/>
        </w:tabs>
        <w:ind w:firstLine="709"/>
        <w:jc w:val="both"/>
        <w:rPr>
          <w:bCs/>
          <w:color w:val="FF0000"/>
          <w:sz w:val="12"/>
          <w:szCs w:val="12"/>
        </w:rPr>
      </w:pPr>
    </w:p>
    <w:p w14:paraId="1F7F5141" w14:textId="77777777" w:rsidR="00D660E8" w:rsidRPr="001F4EA9" w:rsidRDefault="00D660E8" w:rsidP="00CB44BB">
      <w:pPr>
        <w:tabs>
          <w:tab w:val="left" w:pos="567"/>
        </w:tabs>
        <w:ind w:firstLine="709"/>
        <w:jc w:val="both"/>
        <w:rPr>
          <w:bCs/>
          <w:color w:val="FF0000"/>
          <w:sz w:val="12"/>
          <w:szCs w:val="12"/>
        </w:rPr>
        <w:sectPr w:rsidR="00D660E8" w:rsidRPr="001F4EA9" w:rsidSect="004438C6">
          <w:pgSz w:w="11906" w:h="16838"/>
          <w:pgMar w:top="1134" w:right="567" w:bottom="1134" w:left="1134" w:header="709" w:footer="709" w:gutter="0"/>
          <w:cols w:space="708"/>
          <w:docGrid w:linePitch="360"/>
        </w:sectPr>
      </w:pPr>
    </w:p>
    <w:p w14:paraId="725CEF65" w14:textId="77777777" w:rsidR="00D660E8" w:rsidRPr="009B2734" w:rsidRDefault="00D660E8" w:rsidP="00D660E8">
      <w:pPr>
        <w:tabs>
          <w:tab w:val="left" w:pos="567"/>
        </w:tabs>
        <w:ind w:firstLine="709"/>
        <w:jc w:val="center"/>
        <w:rPr>
          <w:rFonts w:eastAsia="Times New Roman"/>
          <w:b/>
          <w:bCs/>
        </w:rPr>
      </w:pPr>
      <w:r w:rsidRPr="009B2734">
        <w:rPr>
          <w:rFonts w:eastAsia="Times New Roman"/>
          <w:b/>
          <w:bCs/>
        </w:rPr>
        <w:lastRenderedPageBreak/>
        <w:t>Годовой отчет о выполнении муниципальной программы Рузского городского округа «Здравоохранение»</w:t>
      </w:r>
    </w:p>
    <w:p w14:paraId="7258EC26" w14:textId="3BB570E0" w:rsidR="00D660E8" w:rsidRPr="009B2734" w:rsidRDefault="00D660E8" w:rsidP="00D660E8">
      <w:pPr>
        <w:tabs>
          <w:tab w:val="left" w:pos="567"/>
        </w:tabs>
        <w:ind w:firstLine="709"/>
        <w:jc w:val="center"/>
        <w:rPr>
          <w:rFonts w:eastAsia="Times New Roman"/>
          <w:b/>
          <w:bCs/>
        </w:rPr>
      </w:pPr>
      <w:r w:rsidRPr="009B2734">
        <w:rPr>
          <w:rFonts w:eastAsia="Times New Roman"/>
          <w:b/>
          <w:bCs/>
        </w:rPr>
        <w:t>за 202</w:t>
      </w:r>
      <w:r w:rsidR="009B2734" w:rsidRPr="009B2734">
        <w:rPr>
          <w:rFonts w:eastAsia="Times New Roman"/>
          <w:b/>
          <w:bCs/>
        </w:rPr>
        <w:t>3</w:t>
      </w:r>
      <w:r w:rsidRPr="009B2734">
        <w:rPr>
          <w:rFonts w:eastAsia="Times New Roman"/>
          <w:b/>
          <w:bCs/>
        </w:rPr>
        <w:t xml:space="preserve"> год</w:t>
      </w:r>
    </w:p>
    <w:p w14:paraId="586874C0" w14:textId="77777777" w:rsidR="002E6A59" w:rsidRPr="009B2734" w:rsidRDefault="00A30360" w:rsidP="00A30360">
      <w:pPr>
        <w:tabs>
          <w:tab w:val="left" w:pos="567"/>
        </w:tabs>
        <w:ind w:firstLine="709"/>
        <w:jc w:val="center"/>
        <w:rPr>
          <w:rFonts w:eastAsia="Times New Roman"/>
          <w:b/>
          <w:bCs/>
        </w:rPr>
      </w:pPr>
      <w:r w:rsidRPr="009B2734">
        <w:rPr>
          <w:rFonts w:eastAsia="Times New Roman"/>
          <w:bCs/>
          <w:sz w:val="20"/>
          <w:szCs w:val="20"/>
        </w:rPr>
        <w:t xml:space="preserve">                                                                                                                                                                                                                                                                         </w:t>
      </w:r>
      <w:r w:rsidR="001A1147" w:rsidRPr="009B2734">
        <w:rPr>
          <w:rFonts w:eastAsia="Times New Roman"/>
          <w:bCs/>
          <w:sz w:val="20"/>
          <w:szCs w:val="20"/>
        </w:rPr>
        <w:t>тыс. руб.</w:t>
      </w:r>
    </w:p>
    <w:tbl>
      <w:tblPr>
        <w:tblStyle w:val="a6"/>
        <w:tblW w:w="15665" w:type="dxa"/>
        <w:tblInd w:w="-431" w:type="dxa"/>
        <w:tblLayout w:type="fixed"/>
        <w:tblCellMar>
          <w:top w:w="57" w:type="dxa"/>
          <w:left w:w="57" w:type="dxa"/>
          <w:bottom w:w="57" w:type="dxa"/>
          <w:right w:w="57" w:type="dxa"/>
        </w:tblCellMar>
        <w:tblLook w:val="04A0" w:firstRow="1" w:lastRow="0" w:firstColumn="1" w:lastColumn="0" w:noHBand="0" w:noVBand="1"/>
      </w:tblPr>
      <w:tblGrid>
        <w:gridCol w:w="560"/>
        <w:gridCol w:w="4969"/>
        <w:gridCol w:w="1701"/>
        <w:gridCol w:w="1275"/>
        <w:gridCol w:w="5274"/>
        <w:gridCol w:w="1886"/>
      </w:tblGrid>
      <w:tr w:rsidR="009B2734" w:rsidRPr="009B2734" w14:paraId="1C2C98BE" w14:textId="77777777" w:rsidTr="00084812">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A53C8D6" w14:textId="77777777" w:rsidR="001A1147" w:rsidRPr="009B2734" w:rsidRDefault="001A1147" w:rsidP="002204E2">
            <w:pPr>
              <w:ind w:hanging="1"/>
              <w:rPr>
                <w:rFonts w:eastAsia="Times New Roman"/>
                <w:sz w:val="20"/>
                <w:szCs w:val="20"/>
              </w:rPr>
            </w:pPr>
            <w:r w:rsidRPr="009B2734">
              <w:rPr>
                <w:rFonts w:eastAsia="Times New Roman"/>
                <w:sz w:val="20"/>
                <w:szCs w:val="20"/>
              </w:rPr>
              <w:t>№ п/п</w:t>
            </w:r>
          </w:p>
        </w:tc>
        <w:tc>
          <w:tcPr>
            <w:tcW w:w="4969" w:type="dxa"/>
            <w:tcBorders>
              <w:top w:val="single" w:sz="4" w:space="0" w:color="auto"/>
              <w:left w:val="nil"/>
              <w:bottom w:val="single" w:sz="4" w:space="0" w:color="auto"/>
              <w:right w:val="single" w:sz="4" w:space="0" w:color="auto"/>
            </w:tcBorders>
            <w:shd w:val="clear" w:color="auto" w:fill="auto"/>
            <w:vAlign w:val="center"/>
          </w:tcPr>
          <w:p w14:paraId="3B4C807A" w14:textId="77777777" w:rsidR="001A1147" w:rsidRPr="009B2734" w:rsidRDefault="001A1147" w:rsidP="002204E2">
            <w:pPr>
              <w:jc w:val="center"/>
              <w:rPr>
                <w:rFonts w:eastAsia="Times New Roman"/>
                <w:bCs/>
                <w:sz w:val="20"/>
                <w:szCs w:val="20"/>
              </w:rPr>
            </w:pPr>
            <w:r w:rsidRPr="009B2734">
              <w:rPr>
                <w:rFonts w:eastAsia="Times New Roman"/>
                <w:bCs/>
                <w:sz w:val="20"/>
                <w:szCs w:val="20"/>
              </w:rPr>
              <w:t>Наименование программы (подпрограммы), мероприятия, источники финансирования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E98DC8" w14:textId="41B438C7" w:rsidR="001A1147" w:rsidRPr="009B2734" w:rsidRDefault="001A1147" w:rsidP="001D16C9">
            <w:pPr>
              <w:jc w:val="center"/>
              <w:rPr>
                <w:rFonts w:eastAsia="Times New Roman"/>
                <w:bCs/>
                <w:sz w:val="20"/>
                <w:szCs w:val="20"/>
              </w:rPr>
            </w:pPr>
            <w:r w:rsidRPr="009B2734">
              <w:rPr>
                <w:rFonts w:eastAsia="Times New Roman"/>
                <w:bCs/>
                <w:sz w:val="20"/>
                <w:szCs w:val="20"/>
              </w:rPr>
              <w:t>Объем финансирования на 202</w:t>
            </w:r>
            <w:r w:rsidR="009B2734" w:rsidRPr="009B2734">
              <w:rPr>
                <w:rFonts w:eastAsia="Times New Roman"/>
                <w:bCs/>
                <w:sz w:val="20"/>
                <w:szCs w:val="20"/>
              </w:rPr>
              <w:t>3</w:t>
            </w:r>
            <w:r w:rsidRPr="009B2734">
              <w:rPr>
                <w:rFonts w:eastAsia="Times New Roman"/>
                <w:bCs/>
                <w:sz w:val="20"/>
                <w:szCs w:val="20"/>
              </w:rPr>
              <w:t xml:space="preserve"> год</w:t>
            </w:r>
          </w:p>
        </w:tc>
        <w:tc>
          <w:tcPr>
            <w:tcW w:w="1275" w:type="dxa"/>
            <w:tcBorders>
              <w:top w:val="single" w:sz="4" w:space="0" w:color="auto"/>
              <w:left w:val="nil"/>
              <w:bottom w:val="single" w:sz="4" w:space="0" w:color="auto"/>
              <w:right w:val="single" w:sz="4" w:space="0" w:color="auto"/>
            </w:tcBorders>
            <w:shd w:val="clear" w:color="auto" w:fill="auto"/>
            <w:vAlign w:val="center"/>
          </w:tcPr>
          <w:p w14:paraId="1AF0F3BF" w14:textId="392672B7" w:rsidR="001A1147" w:rsidRPr="009B2734" w:rsidRDefault="001A1147" w:rsidP="001D16C9">
            <w:pPr>
              <w:jc w:val="center"/>
              <w:rPr>
                <w:rFonts w:eastAsia="Times New Roman"/>
                <w:bCs/>
                <w:sz w:val="20"/>
                <w:szCs w:val="20"/>
              </w:rPr>
            </w:pPr>
            <w:r w:rsidRPr="009B2734">
              <w:rPr>
                <w:rFonts w:eastAsia="Times New Roman"/>
                <w:bCs/>
                <w:sz w:val="20"/>
                <w:szCs w:val="20"/>
              </w:rPr>
              <w:t>Выполнено                           в 202</w:t>
            </w:r>
            <w:r w:rsidR="009B2734" w:rsidRPr="009B2734">
              <w:rPr>
                <w:rFonts w:eastAsia="Times New Roman"/>
                <w:bCs/>
                <w:sz w:val="20"/>
                <w:szCs w:val="20"/>
              </w:rPr>
              <w:t>3</w:t>
            </w:r>
            <w:r w:rsidRPr="009B2734">
              <w:rPr>
                <w:rFonts w:eastAsia="Times New Roman"/>
                <w:bCs/>
                <w:sz w:val="20"/>
                <w:szCs w:val="20"/>
              </w:rPr>
              <w:t xml:space="preserve"> году</w:t>
            </w:r>
          </w:p>
        </w:tc>
        <w:tc>
          <w:tcPr>
            <w:tcW w:w="5274" w:type="dxa"/>
            <w:tcBorders>
              <w:top w:val="single" w:sz="4" w:space="0" w:color="auto"/>
              <w:left w:val="nil"/>
              <w:bottom w:val="single" w:sz="4" w:space="0" w:color="auto"/>
              <w:right w:val="single" w:sz="4" w:space="0" w:color="auto"/>
            </w:tcBorders>
            <w:shd w:val="clear" w:color="auto" w:fill="auto"/>
            <w:vAlign w:val="center"/>
          </w:tcPr>
          <w:p w14:paraId="698A5BE4" w14:textId="77777777" w:rsidR="001A1147" w:rsidRDefault="001A1147" w:rsidP="002204E2">
            <w:pPr>
              <w:jc w:val="center"/>
              <w:rPr>
                <w:rFonts w:eastAsia="Times New Roman"/>
                <w:bCs/>
                <w:sz w:val="20"/>
                <w:szCs w:val="20"/>
              </w:rPr>
            </w:pPr>
            <w:r w:rsidRPr="009B2734">
              <w:rPr>
                <w:rFonts w:eastAsia="Times New Roman"/>
                <w:bCs/>
                <w:sz w:val="20"/>
                <w:szCs w:val="20"/>
              </w:rPr>
              <w:t>Степень и результаты выполнения</w:t>
            </w:r>
          </w:p>
          <w:p w14:paraId="13AE72D9" w14:textId="77777777" w:rsidR="00391DF4" w:rsidRDefault="00391DF4" w:rsidP="002204E2">
            <w:pPr>
              <w:jc w:val="center"/>
              <w:rPr>
                <w:rFonts w:eastAsia="Times New Roman"/>
                <w:bCs/>
                <w:sz w:val="20"/>
                <w:szCs w:val="20"/>
              </w:rPr>
            </w:pPr>
            <w:r w:rsidRPr="00391DF4">
              <w:rPr>
                <w:rFonts w:eastAsia="Times New Roman"/>
                <w:bCs/>
                <w:sz w:val="20"/>
                <w:szCs w:val="20"/>
              </w:rPr>
              <w:t xml:space="preserve">Причины невыполнения или несвоевременного </w:t>
            </w:r>
          </w:p>
          <w:p w14:paraId="28C3A1CF" w14:textId="4F9EA1B5" w:rsidR="00391DF4" w:rsidRPr="009B2734" w:rsidRDefault="00391DF4" w:rsidP="002204E2">
            <w:pPr>
              <w:jc w:val="center"/>
              <w:rPr>
                <w:rFonts w:eastAsia="Times New Roman"/>
                <w:bCs/>
                <w:sz w:val="20"/>
                <w:szCs w:val="20"/>
              </w:rPr>
            </w:pPr>
            <w:r w:rsidRPr="00391DF4">
              <w:rPr>
                <w:rFonts w:eastAsia="Times New Roman"/>
                <w:bCs/>
                <w:sz w:val="20"/>
                <w:szCs w:val="20"/>
              </w:rPr>
              <w:t>выполнения мероприятий</w:t>
            </w:r>
          </w:p>
        </w:tc>
        <w:tc>
          <w:tcPr>
            <w:tcW w:w="1886" w:type="dxa"/>
            <w:tcBorders>
              <w:top w:val="single" w:sz="4" w:space="0" w:color="auto"/>
              <w:left w:val="nil"/>
              <w:bottom w:val="single" w:sz="4" w:space="0" w:color="auto"/>
              <w:right w:val="single" w:sz="4" w:space="0" w:color="auto"/>
            </w:tcBorders>
            <w:shd w:val="clear" w:color="auto" w:fill="auto"/>
            <w:vAlign w:val="center"/>
          </w:tcPr>
          <w:p w14:paraId="742342BF" w14:textId="77777777" w:rsidR="001A1147" w:rsidRPr="009B2734" w:rsidRDefault="001A1147" w:rsidP="002204E2">
            <w:pPr>
              <w:jc w:val="center"/>
              <w:rPr>
                <w:rFonts w:eastAsia="Times New Roman"/>
                <w:bCs/>
                <w:sz w:val="20"/>
                <w:szCs w:val="20"/>
              </w:rPr>
            </w:pPr>
            <w:r w:rsidRPr="009B2734">
              <w:rPr>
                <w:rFonts w:eastAsia="Times New Roman"/>
                <w:bCs/>
                <w:sz w:val="20"/>
                <w:szCs w:val="20"/>
              </w:rPr>
              <w:t xml:space="preserve">Профинансировано      </w:t>
            </w:r>
          </w:p>
          <w:p w14:paraId="07C498F5" w14:textId="571DC16A" w:rsidR="001A1147" w:rsidRPr="009B2734" w:rsidRDefault="001A1147" w:rsidP="001D16C9">
            <w:pPr>
              <w:jc w:val="center"/>
              <w:rPr>
                <w:rFonts w:eastAsia="Times New Roman"/>
                <w:bCs/>
                <w:sz w:val="20"/>
                <w:szCs w:val="20"/>
              </w:rPr>
            </w:pPr>
            <w:r w:rsidRPr="009B2734">
              <w:rPr>
                <w:rFonts w:eastAsia="Times New Roman"/>
                <w:bCs/>
                <w:sz w:val="20"/>
                <w:szCs w:val="20"/>
              </w:rPr>
              <w:t>в 202</w:t>
            </w:r>
            <w:r w:rsidR="009B2734" w:rsidRPr="009B2734">
              <w:rPr>
                <w:rFonts w:eastAsia="Times New Roman"/>
                <w:bCs/>
                <w:sz w:val="20"/>
                <w:szCs w:val="20"/>
              </w:rPr>
              <w:t xml:space="preserve">3 </w:t>
            </w:r>
            <w:r w:rsidRPr="009B2734">
              <w:rPr>
                <w:rFonts w:eastAsia="Times New Roman"/>
                <w:bCs/>
                <w:sz w:val="20"/>
                <w:szCs w:val="20"/>
              </w:rPr>
              <w:t>году</w:t>
            </w:r>
          </w:p>
        </w:tc>
      </w:tr>
      <w:tr w:rsidR="009B2734" w:rsidRPr="009B2734" w14:paraId="48E87DDC" w14:textId="77777777" w:rsidTr="00084812">
        <w:tc>
          <w:tcPr>
            <w:tcW w:w="560" w:type="dxa"/>
            <w:tcBorders>
              <w:top w:val="nil"/>
              <w:left w:val="single" w:sz="4" w:space="0" w:color="auto"/>
              <w:bottom w:val="single" w:sz="4" w:space="0" w:color="auto"/>
              <w:right w:val="single" w:sz="4" w:space="0" w:color="auto"/>
            </w:tcBorders>
            <w:shd w:val="clear" w:color="auto" w:fill="auto"/>
            <w:vAlign w:val="center"/>
          </w:tcPr>
          <w:p w14:paraId="75EC6B2A" w14:textId="77777777" w:rsidR="001A1147" w:rsidRPr="009B2734" w:rsidRDefault="001A1147" w:rsidP="002204E2">
            <w:pPr>
              <w:jc w:val="center"/>
              <w:rPr>
                <w:rFonts w:eastAsia="Times New Roman"/>
                <w:bCs/>
                <w:sz w:val="20"/>
                <w:szCs w:val="20"/>
              </w:rPr>
            </w:pPr>
            <w:r w:rsidRPr="009B2734">
              <w:rPr>
                <w:rFonts w:eastAsia="Times New Roman"/>
                <w:bCs/>
                <w:sz w:val="20"/>
                <w:szCs w:val="20"/>
              </w:rPr>
              <w:t>1</w:t>
            </w:r>
          </w:p>
        </w:tc>
        <w:tc>
          <w:tcPr>
            <w:tcW w:w="4969" w:type="dxa"/>
            <w:tcBorders>
              <w:top w:val="nil"/>
              <w:left w:val="nil"/>
              <w:bottom w:val="single" w:sz="4" w:space="0" w:color="auto"/>
              <w:right w:val="single" w:sz="4" w:space="0" w:color="auto"/>
            </w:tcBorders>
            <w:shd w:val="clear" w:color="auto" w:fill="auto"/>
            <w:vAlign w:val="center"/>
          </w:tcPr>
          <w:p w14:paraId="09D828AA" w14:textId="77777777" w:rsidR="001A1147" w:rsidRPr="009B2734" w:rsidRDefault="001A1147" w:rsidP="002204E2">
            <w:pPr>
              <w:jc w:val="center"/>
              <w:rPr>
                <w:rFonts w:eastAsia="Times New Roman"/>
                <w:bCs/>
                <w:sz w:val="20"/>
                <w:szCs w:val="20"/>
              </w:rPr>
            </w:pPr>
            <w:r w:rsidRPr="009B2734">
              <w:rPr>
                <w:rFonts w:eastAsia="Times New Roman"/>
                <w:bCs/>
                <w:sz w:val="20"/>
                <w:szCs w:val="20"/>
              </w:rPr>
              <w:t>2</w:t>
            </w:r>
          </w:p>
        </w:tc>
        <w:tc>
          <w:tcPr>
            <w:tcW w:w="1701" w:type="dxa"/>
            <w:tcBorders>
              <w:top w:val="nil"/>
              <w:left w:val="nil"/>
              <w:bottom w:val="single" w:sz="4" w:space="0" w:color="auto"/>
              <w:right w:val="single" w:sz="4" w:space="0" w:color="auto"/>
            </w:tcBorders>
            <w:shd w:val="clear" w:color="auto" w:fill="auto"/>
            <w:vAlign w:val="center"/>
          </w:tcPr>
          <w:p w14:paraId="449CC5B8" w14:textId="77777777" w:rsidR="001A1147" w:rsidRPr="009B2734" w:rsidRDefault="001A1147" w:rsidP="002204E2">
            <w:pPr>
              <w:jc w:val="center"/>
              <w:rPr>
                <w:rFonts w:eastAsia="Times New Roman"/>
                <w:bCs/>
                <w:sz w:val="20"/>
                <w:szCs w:val="20"/>
              </w:rPr>
            </w:pPr>
            <w:r w:rsidRPr="009B2734">
              <w:rPr>
                <w:rFonts w:eastAsia="Times New Roman"/>
                <w:bCs/>
                <w:sz w:val="20"/>
                <w:szCs w:val="20"/>
              </w:rPr>
              <w:t>3</w:t>
            </w:r>
          </w:p>
        </w:tc>
        <w:tc>
          <w:tcPr>
            <w:tcW w:w="1275" w:type="dxa"/>
            <w:tcBorders>
              <w:top w:val="nil"/>
              <w:left w:val="nil"/>
              <w:bottom w:val="single" w:sz="4" w:space="0" w:color="auto"/>
              <w:right w:val="single" w:sz="4" w:space="0" w:color="auto"/>
            </w:tcBorders>
            <w:shd w:val="clear" w:color="auto" w:fill="auto"/>
            <w:vAlign w:val="center"/>
          </w:tcPr>
          <w:p w14:paraId="4D59F404" w14:textId="77777777" w:rsidR="001A1147" w:rsidRPr="009B2734" w:rsidRDefault="001A1147" w:rsidP="002204E2">
            <w:pPr>
              <w:jc w:val="center"/>
              <w:rPr>
                <w:rFonts w:eastAsia="Times New Roman"/>
                <w:bCs/>
                <w:sz w:val="20"/>
                <w:szCs w:val="20"/>
              </w:rPr>
            </w:pPr>
            <w:r w:rsidRPr="009B2734">
              <w:rPr>
                <w:rFonts w:eastAsia="Times New Roman"/>
                <w:bCs/>
                <w:sz w:val="20"/>
                <w:szCs w:val="20"/>
              </w:rPr>
              <w:t>4</w:t>
            </w:r>
          </w:p>
        </w:tc>
        <w:tc>
          <w:tcPr>
            <w:tcW w:w="5274" w:type="dxa"/>
            <w:tcBorders>
              <w:top w:val="nil"/>
              <w:left w:val="nil"/>
              <w:bottom w:val="single" w:sz="4" w:space="0" w:color="auto"/>
              <w:right w:val="single" w:sz="4" w:space="0" w:color="auto"/>
            </w:tcBorders>
            <w:shd w:val="clear" w:color="auto" w:fill="auto"/>
            <w:vAlign w:val="center"/>
          </w:tcPr>
          <w:p w14:paraId="0EF324EF" w14:textId="77777777" w:rsidR="001A1147" w:rsidRPr="009B2734" w:rsidRDefault="001A1147" w:rsidP="002204E2">
            <w:pPr>
              <w:jc w:val="center"/>
              <w:rPr>
                <w:rFonts w:eastAsia="Times New Roman"/>
                <w:bCs/>
                <w:sz w:val="20"/>
                <w:szCs w:val="20"/>
              </w:rPr>
            </w:pPr>
            <w:r w:rsidRPr="009B2734">
              <w:rPr>
                <w:rFonts w:eastAsia="Times New Roman"/>
                <w:bCs/>
                <w:sz w:val="20"/>
                <w:szCs w:val="20"/>
              </w:rPr>
              <w:t>5</w:t>
            </w:r>
          </w:p>
        </w:tc>
        <w:tc>
          <w:tcPr>
            <w:tcW w:w="1886" w:type="dxa"/>
            <w:tcBorders>
              <w:top w:val="nil"/>
              <w:left w:val="nil"/>
              <w:bottom w:val="single" w:sz="4" w:space="0" w:color="auto"/>
              <w:right w:val="single" w:sz="4" w:space="0" w:color="auto"/>
            </w:tcBorders>
            <w:shd w:val="clear" w:color="auto" w:fill="auto"/>
            <w:vAlign w:val="center"/>
          </w:tcPr>
          <w:p w14:paraId="20DC9262" w14:textId="77777777" w:rsidR="001A1147" w:rsidRPr="009B2734" w:rsidRDefault="001A1147" w:rsidP="002204E2">
            <w:pPr>
              <w:jc w:val="center"/>
              <w:rPr>
                <w:rFonts w:eastAsia="Times New Roman"/>
                <w:bCs/>
                <w:sz w:val="20"/>
                <w:szCs w:val="20"/>
              </w:rPr>
            </w:pPr>
            <w:r w:rsidRPr="009B2734">
              <w:rPr>
                <w:rFonts w:eastAsia="Times New Roman"/>
                <w:bCs/>
                <w:sz w:val="20"/>
                <w:szCs w:val="20"/>
              </w:rPr>
              <w:t>6</w:t>
            </w:r>
          </w:p>
        </w:tc>
      </w:tr>
      <w:tr w:rsidR="00D45F93" w:rsidRPr="00D45F93" w14:paraId="10EFC917" w14:textId="77777777" w:rsidTr="000D5EA3">
        <w:tc>
          <w:tcPr>
            <w:tcW w:w="560" w:type="dxa"/>
            <w:vMerge w:val="restart"/>
            <w:vAlign w:val="center"/>
          </w:tcPr>
          <w:p w14:paraId="1A314CF9" w14:textId="77777777" w:rsidR="00671C6C" w:rsidRPr="00D45F93" w:rsidRDefault="00671C6C" w:rsidP="002204E2">
            <w:pPr>
              <w:tabs>
                <w:tab w:val="left" w:pos="567"/>
              </w:tabs>
              <w:jc w:val="center"/>
              <w:rPr>
                <w:rFonts w:eastAsia="Times New Roman"/>
                <w:b/>
                <w:bCs/>
              </w:rPr>
            </w:pPr>
            <w:r w:rsidRPr="00D45F93">
              <w:rPr>
                <w:rFonts w:eastAsia="Times New Roman"/>
                <w:b/>
                <w:bCs/>
              </w:rPr>
              <w:t>1.</w:t>
            </w:r>
          </w:p>
        </w:tc>
        <w:tc>
          <w:tcPr>
            <w:tcW w:w="4969" w:type="dxa"/>
          </w:tcPr>
          <w:p w14:paraId="70629D15" w14:textId="77777777" w:rsidR="00671C6C" w:rsidRPr="00D45F93" w:rsidRDefault="00671C6C" w:rsidP="007A6433">
            <w:pPr>
              <w:rPr>
                <w:rFonts w:eastAsia="Times New Roman"/>
                <w:b/>
              </w:rPr>
            </w:pPr>
            <w:r w:rsidRPr="00D45F93">
              <w:rPr>
                <w:rFonts w:eastAsia="Times New Roman"/>
                <w:b/>
              </w:rPr>
              <w:t xml:space="preserve">Муниципальная программа </w:t>
            </w:r>
          </w:p>
          <w:p w14:paraId="12312A6A" w14:textId="77777777" w:rsidR="00671C6C" w:rsidRPr="00D45F93" w:rsidRDefault="00671C6C" w:rsidP="007A6433">
            <w:pPr>
              <w:rPr>
                <w:rFonts w:eastAsia="Times New Roman"/>
                <w:b/>
              </w:rPr>
            </w:pPr>
            <w:r w:rsidRPr="00D45F93">
              <w:rPr>
                <w:rFonts w:eastAsia="Times New Roman"/>
                <w:b/>
              </w:rPr>
              <w:t>01 «Здравоохранение»</w:t>
            </w:r>
          </w:p>
        </w:tc>
        <w:tc>
          <w:tcPr>
            <w:tcW w:w="1701" w:type="dxa"/>
          </w:tcPr>
          <w:p w14:paraId="0334DAAF" w14:textId="6E1D29EC" w:rsidR="00671C6C" w:rsidRPr="00D45F93" w:rsidRDefault="00F84ABF" w:rsidP="00084812">
            <w:pPr>
              <w:tabs>
                <w:tab w:val="left" w:pos="567"/>
              </w:tabs>
              <w:jc w:val="center"/>
              <w:rPr>
                <w:rFonts w:eastAsia="Times New Roman"/>
                <w:b/>
                <w:bCs/>
              </w:rPr>
            </w:pPr>
            <w:r w:rsidRPr="00D45F93">
              <w:rPr>
                <w:b/>
                <w:bCs/>
              </w:rPr>
              <w:t>63</w:t>
            </w:r>
            <w:r w:rsidR="00D45F93" w:rsidRPr="00D45F93">
              <w:rPr>
                <w:b/>
                <w:bCs/>
              </w:rPr>
              <w:t>8,23</w:t>
            </w:r>
          </w:p>
        </w:tc>
        <w:tc>
          <w:tcPr>
            <w:tcW w:w="1275" w:type="dxa"/>
          </w:tcPr>
          <w:p w14:paraId="1DB62B91" w14:textId="17D21B11" w:rsidR="00671C6C" w:rsidRPr="00D45F93" w:rsidRDefault="00D45F93" w:rsidP="00084812">
            <w:pPr>
              <w:tabs>
                <w:tab w:val="left" w:pos="567"/>
              </w:tabs>
              <w:jc w:val="center"/>
              <w:rPr>
                <w:rFonts w:eastAsia="Times New Roman"/>
                <w:b/>
                <w:bCs/>
              </w:rPr>
            </w:pPr>
            <w:r w:rsidRPr="00D45F93">
              <w:rPr>
                <w:b/>
                <w:bCs/>
              </w:rPr>
              <w:t>638,23</w:t>
            </w:r>
          </w:p>
        </w:tc>
        <w:tc>
          <w:tcPr>
            <w:tcW w:w="5274" w:type="dxa"/>
          </w:tcPr>
          <w:p w14:paraId="70B211CC" w14:textId="44EB9057" w:rsidR="00671C6C" w:rsidRPr="00D45F93" w:rsidRDefault="00D45F93" w:rsidP="002204E2">
            <w:pPr>
              <w:tabs>
                <w:tab w:val="left" w:pos="567"/>
              </w:tabs>
              <w:jc w:val="center"/>
              <w:rPr>
                <w:rFonts w:eastAsia="Times New Roman"/>
                <w:b/>
                <w:bCs/>
              </w:rPr>
            </w:pPr>
            <w:r w:rsidRPr="00D45F93">
              <w:rPr>
                <w:rFonts w:eastAsia="Times New Roman"/>
                <w:b/>
                <w:bCs/>
              </w:rPr>
              <w:t>100</w:t>
            </w:r>
            <w:r w:rsidR="00671C6C" w:rsidRPr="00D45F93">
              <w:rPr>
                <w:rFonts w:eastAsia="Times New Roman"/>
                <w:b/>
                <w:bCs/>
              </w:rPr>
              <w:t>%</w:t>
            </w:r>
          </w:p>
        </w:tc>
        <w:tc>
          <w:tcPr>
            <w:tcW w:w="1886" w:type="dxa"/>
          </w:tcPr>
          <w:p w14:paraId="7A61B1D2" w14:textId="2B6B5D45" w:rsidR="00671C6C" w:rsidRPr="00D45F93" w:rsidRDefault="00D45F93" w:rsidP="00084812">
            <w:pPr>
              <w:tabs>
                <w:tab w:val="left" w:pos="567"/>
              </w:tabs>
              <w:jc w:val="center"/>
              <w:rPr>
                <w:rFonts w:eastAsia="Times New Roman"/>
                <w:b/>
                <w:bCs/>
              </w:rPr>
            </w:pPr>
            <w:r w:rsidRPr="00D45F93">
              <w:rPr>
                <w:b/>
                <w:bCs/>
              </w:rPr>
              <w:t>638,23</w:t>
            </w:r>
          </w:p>
        </w:tc>
      </w:tr>
      <w:tr w:rsidR="00D45F93" w:rsidRPr="00D45F93" w14:paraId="36954F27" w14:textId="77777777" w:rsidTr="00084812">
        <w:tc>
          <w:tcPr>
            <w:tcW w:w="560" w:type="dxa"/>
            <w:vMerge/>
          </w:tcPr>
          <w:p w14:paraId="5A023E50" w14:textId="77777777" w:rsidR="00671C6C" w:rsidRPr="00D45F93" w:rsidRDefault="00671C6C" w:rsidP="002204E2">
            <w:pPr>
              <w:rPr>
                <w:b/>
                <w:i/>
                <w:sz w:val="22"/>
                <w:szCs w:val="22"/>
              </w:rPr>
            </w:pPr>
          </w:p>
        </w:tc>
        <w:tc>
          <w:tcPr>
            <w:tcW w:w="4969" w:type="dxa"/>
          </w:tcPr>
          <w:p w14:paraId="231D5D6E" w14:textId="77777777" w:rsidR="00671C6C" w:rsidRPr="00D45F93" w:rsidRDefault="00671C6C" w:rsidP="002204E2">
            <w:pPr>
              <w:rPr>
                <w:b/>
                <w:i/>
                <w:sz w:val="22"/>
                <w:szCs w:val="22"/>
              </w:rPr>
            </w:pPr>
            <w:r w:rsidRPr="00D45F93">
              <w:rPr>
                <w:b/>
                <w:i/>
                <w:sz w:val="22"/>
                <w:szCs w:val="22"/>
              </w:rPr>
              <w:t>средства бюджета Рузского городского округа</w:t>
            </w:r>
          </w:p>
        </w:tc>
        <w:tc>
          <w:tcPr>
            <w:tcW w:w="1701" w:type="dxa"/>
          </w:tcPr>
          <w:p w14:paraId="3895FAAF" w14:textId="3AD46042" w:rsidR="00671C6C" w:rsidRPr="00D45F93" w:rsidRDefault="00D45F93" w:rsidP="00084812">
            <w:pPr>
              <w:jc w:val="center"/>
              <w:rPr>
                <w:b/>
                <w:i/>
              </w:rPr>
            </w:pPr>
            <w:r w:rsidRPr="00D45F93">
              <w:rPr>
                <w:b/>
                <w:bCs/>
                <w:i/>
              </w:rPr>
              <w:t>638,23</w:t>
            </w:r>
          </w:p>
        </w:tc>
        <w:tc>
          <w:tcPr>
            <w:tcW w:w="1275" w:type="dxa"/>
          </w:tcPr>
          <w:p w14:paraId="6CBEEE7A" w14:textId="3297F421" w:rsidR="00671C6C" w:rsidRPr="00D45F93" w:rsidRDefault="00D45F93" w:rsidP="00084812">
            <w:pPr>
              <w:jc w:val="center"/>
              <w:rPr>
                <w:b/>
                <w:i/>
              </w:rPr>
            </w:pPr>
            <w:r w:rsidRPr="00D45F93">
              <w:rPr>
                <w:b/>
                <w:bCs/>
                <w:i/>
              </w:rPr>
              <w:t>638,23</w:t>
            </w:r>
          </w:p>
        </w:tc>
        <w:tc>
          <w:tcPr>
            <w:tcW w:w="5274" w:type="dxa"/>
          </w:tcPr>
          <w:p w14:paraId="73CFB587" w14:textId="270CC6AE" w:rsidR="00671C6C" w:rsidRPr="00D45F93" w:rsidRDefault="00D45F93" w:rsidP="002204E2">
            <w:pPr>
              <w:jc w:val="center"/>
              <w:rPr>
                <w:b/>
                <w:i/>
              </w:rPr>
            </w:pPr>
            <w:r w:rsidRPr="00D45F93">
              <w:rPr>
                <w:b/>
                <w:i/>
              </w:rPr>
              <w:t>100</w:t>
            </w:r>
            <w:r w:rsidR="00671C6C" w:rsidRPr="00D45F93">
              <w:rPr>
                <w:b/>
                <w:i/>
              </w:rPr>
              <w:t>%</w:t>
            </w:r>
          </w:p>
        </w:tc>
        <w:tc>
          <w:tcPr>
            <w:tcW w:w="1886" w:type="dxa"/>
          </w:tcPr>
          <w:p w14:paraId="0273FBF3" w14:textId="283B589E" w:rsidR="00671C6C" w:rsidRPr="00D45F93" w:rsidRDefault="00D45F93" w:rsidP="00084812">
            <w:pPr>
              <w:jc w:val="center"/>
              <w:rPr>
                <w:b/>
                <w:i/>
              </w:rPr>
            </w:pPr>
            <w:r w:rsidRPr="00D45F93">
              <w:rPr>
                <w:b/>
                <w:bCs/>
                <w:i/>
              </w:rPr>
              <w:t>638,23</w:t>
            </w:r>
          </w:p>
        </w:tc>
      </w:tr>
      <w:tr w:rsidR="000615DB" w:rsidRPr="000615DB" w14:paraId="64F6E20D" w14:textId="77777777" w:rsidTr="00501B72">
        <w:tc>
          <w:tcPr>
            <w:tcW w:w="560" w:type="dxa"/>
            <w:shd w:val="clear" w:color="auto" w:fill="F2F2F2" w:themeFill="background1" w:themeFillShade="F2"/>
            <w:vAlign w:val="center"/>
          </w:tcPr>
          <w:p w14:paraId="190A55A7" w14:textId="77777777" w:rsidR="001A1147" w:rsidRPr="000615DB" w:rsidRDefault="001C65BA" w:rsidP="002204E2">
            <w:pPr>
              <w:tabs>
                <w:tab w:val="left" w:pos="567"/>
              </w:tabs>
              <w:jc w:val="center"/>
              <w:rPr>
                <w:rFonts w:eastAsia="Times New Roman"/>
                <w:b/>
                <w:bCs/>
                <w:sz w:val="20"/>
                <w:szCs w:val="20"/>
              </w:rPr>
            </w:pPr>
            <w:r w:rsidRPr="000615DB">
              <w:rPr>
                <w:rFonts w:eastAsia="Times New Roman"/>
                <w:b/>
                <w:bCs/>
                <w:sz w:val="20"/>
                <w:szCs w:val="20"/>
              </w:rPr>
              <w:t>1.1.</w:t>
            </w:r>
          </w:p>
        </w:tc>
        <w:tc>
          <w:tcPr>
            <w:tcW w:w="4969" w:type="dxa"/>
            <w:shd w:val="clear" w:color="auto" w:fill="F2F2F2" w:themeFill="background1" w:themeFillShade="F2"/>
          </w:tcPr>
          <w:p w14:paraId="3C84A0EA" w14:textId="77777777" w:rsidR="001A1147" w:rsidRPr="000615DB" w:rsidRDefault="001D762D" w:rsidP="002204E2">
            <w:pPr>
              <w:rPr>
                <w:rFonts w:eastAsia="Times New Roman"/>
                <w:b/>
                <w:bCs/>
                <w:sz w:val="20"/>
                <w:szCs w:val="20"/>
              </w:rPr>
            </w:pPr>
            <w:r w:rsidRPr="000615DB">
              <w:rPr>
                <w:rFonts w:eastAsia="Times New Roman"/>
                <w:b/>
                <w:sz w:val="20"/>
                <w:szCs w:val="20"/>
              </w:rPr>
              <w:t>Подпрограмма</w:t>
            </w:r>
            <w:r w:rsidR="00B86296" w:rsidRPr="000615DB">
              <w:rPr>
                <w:rFonts w:eastAsia="Times New Roman"/>
                <w:b/>
                <w:sz w:val="20"/>
                <w:szCs w:val="20"/>
              </w:rPr>
              <w:t xml:space="preserve"> </w:t>
            </w:r>
            <w:r w:rsidRPr="000615DB">
              <w:rPr>
                <w:rFonts w:eastAsia="Times New Roman"/>
                <w:b/>
                <w:bCs/>
                <w:sz w:val="20"/>
                <w:szCs w:val="20"/>
              </w:rPr>
              <w:t>1. Профилактика заболеваний и формирование здорового образа жизни. Развитие первичной медико-санитарной помощи</w:t>
            </w:r>
          </w:p>
        </w:tc>
        <w:tc>
          <w:tcPr>
            <w:tcW w:w="1701" w:type="dxa"/>
            <w:shd w:val="clear" w:color="auto" w:fill="F2F2F2" w:themeFill="background1" w:themeFillShade="F2"/>
            <w:vAlign w:val="center"/>
          </w:tcPr>
          <w:p w14:paraId="471E0228" w14:textId="77777777" w:rsidR="001A1147" w:rsidRPr="000615DB" w:rsidRDefault="00387B8D" w:rsidP="002204E2">
            <w:pPr>
              <w:tabs>
                <w:tab w:val="left" w:pos="567"/>
              </w:tabs>
              <w:jc w:val="center"/>
              <w:rPr>
                <w:rFonts w:eastAsia="Times New Roman"/>
                <w:b/>
                <w:bCs/>
              </w:rPr>
            </w:pPr>
            <w:r w:rsidRPr="000615DB">
              <w:rPr>
                <w:rFonts w:eastAsia="Times New Roman"/>
                <w:b/>
                <w:bCs/>
              </w:rPr>
              <w:t>0</w:t>
            </w:r>
          </w:p>
        </w:tc>
        <w:tc>
          <w:tcPr>
            <w:tcW w:w="1275" w:type="dxa"/>
            <w:shd w:val="clear" w:color="auto" w:fill="F2F2F2" w:themeFill="background1" w:themeFillShade="F2"/>
            <w:vAlign w:val="center"/>
          </w:tcPr>
          <w:p w14:paraId="65458781" w14:textId="77777777" w:rsidR="001A1147" w:rsidRPr="000615DB" w:rsidRDefault="00387B8D" w:rsidP="002204E2">
            <w:pPr>
              <w:tabs>
                <w:tab w:val="left" w:pos="567"/>
              </w:tabs>
              <w:jc w:val="center"/>
              <w:rPr>
                <w:rFonts w:eastAsia="Times New Roman"/>
                <w:b/>
                <w:bCs/>
              </w:rPr>
            </w:pPr>
            <w:r w:rsidRPr="000615DB">
              <w:rPr>
                <w:rFonts w:eastAsia="Times New Roman"/>
                <w:b/>
                <w:bCs/>
              </w:rPr>
              <w:t>0</w:t>
            </w:r>
          </w:p>
        </w:tc>
        <w:tc>
          <w:tcPr>
            <w:tcW w:w="5274" w:type="dxa"/>
            <w:shd w:val="clear" w:color="auto" w:fill="F2F2F2" w:themeFill="background1" w:themeFillShade="F2"/>
            <w:vAlign w:val="center"/>
          </w:tcPr>
          <w:p w14:paraId="376C4AF0" w14:textId="77777777" w:rsidR="001A1147" w:rsidRPr="000615DB" w:rsidRDefault="00387B8D" w:rsidP="002204E2">
            <w:pPr>
              <w:tabs>
                <w:tab w:val="left" w:pos="567"/>
              </w:tabs>
              <w:jc w:val="center"/>
              <w:rPr>
                <w:rFonts w:eastAsia="Times New Roman"/>
                <w:b/>
                <w:bCs/>
              </w:rPr>
            </w:pPr>
            <w:r w:rsidRPr="000615DB">
              <w:rPr>
                <w:rFonts w:eastAsia="Times New Roman"/>
                <w:b/>
                <w:bCs/>
              </w:rPr>
              <w:t>0%</w:t>
            </w:r>
          </w:p>
        </w:tc>
        <w:tc>
          <w:tcPr>
            <w:tcW w:w="1886" w:type="dxa"/>
            <w:shd w:val="clear" w:color="auto" w:fill="F2F2F2" w:themeFill="background1" w:themeFillShade="F2"/>
            <w:vAlign w:val="center"/>
          </w:tcPr>
          <w:p w14:paraId="5083A251" w14:textId="77777777" w:rsidR="001A1147" w:rsidRPr="000615DB" w:rsidRDefault="00387B8D" w:rsidP="00084812">
            <w:pPr>
              <w:tabs>
                <w:tab w:val="left" w:pos="567"/>
              </w:tabs>
              <w:ind w:left="173" w:hanging="173"/>
              <w:jc w:val="center"/>
              <w:rPr>
                <w:rFonts w:eastAsia="Times New Roman"/>
                <w:b/>
                <w:bCs/>
              </w:rPr>
            </w:pPr>
            <w:r w:rsidRPr="000615DB">
              <w:rPr>
                <w:rFonts w:eastAsia="Times New Roman"/>
                <w:b/>
                <w:bCs/>
              </w:rPr>
              <w:t>0</w:t>
            </w:r>
          </w:p>
        </w:tc>
      </w:tr>
      <w:tr w:rsidR="000615DB" w:rsidRPr="000615DB" w14:paraId="140FEE48" w14:textId="77777777" w:rsidTr="00DE2C50">
        <w:trPr>
          <w:trHeight w:val="1213"/>
        </w:trPr>
        <w:tc>
          <w:tcPr>
            <w:tcW w:w="560" w:type="dxa"/>
          </w:tcPr>
          <w:p w14:paraId="6E4B0AC0" w14:textId="77777777" w:rsidR="001C65BA" w:rsidRPr="000615DB" w:rsidRDefault="001C65BA" w:rsidP="002204E2">
            <w:pPr>
              <w:tabs>
                <w:tab w:val="left" w:pos="567"/>
              </w:tabs>
              <w:jc w:val="center"/>
              <w:rPr>
                <w:rFonts w:eastAsia="Times New Roman"/>
                <w:b/>
                <w:bCs/>
                <w:i/>
                <w:sz w:val="20"/>
                <w:szCs w:val="20"/>
              </w:rPr>
            </w:pPr>
          </w:p>
        </w:tc>
        <w:tc>
          <w:tcPr>
            <w:tcW w:w="4969" w:type="dxa"/>
            <w:tcBorders>
              <w:top w:val="nil"/>
              <w:left w:val="nil"/>
              <w:bottom w:val="single" w:sz="4" w:space="0" w:color="auto"/>
              <w:right w:val="single" w:sz="4" w:space="0" w:color="auto"/>
            </w:tcBorders>
          </w:tcPr>
          <w:p w14:paraId="4FE85585" w14:textId="0A3AB254" w:rsidR="001C65BA" w:rsidRPr="000615DB" w:rsidRDefault="001C65BA" w:rsidP="002204E2">
            <w:pPr>
              <w:rPr>
                <w:rFonts w:eastAsia="Times New Roman"/>
                <w:b/>
                <w:i/>
                <w:sz w:val="20"/>
                <w:szCs w:val="20"/>
              </w:rPr>
            </w:pPr>
            <w:r w:rsidRPr="000615DB">
              <w:rPr>
                <w:rFonts w:eastAsia="Times New Roman"/>
                <w:b/>
                <w:i/>
                <w:sz w:val="20"/>
                <w:szCs w:val="20"/>
              </w:rPr>
              <w:t>Основное мероприятие 0</w:t>
            </w:r>
            <w:r w:rsidR="000615DB" w:rsidRPr="000615DB">
              <w:rPr>
                <w:rFonts w:eastAsia="Times New Roman"/>
                <w:b/>
                <w:i/>
                <w:sz w:val="20"/>
                <w:szCs w:val="20"/>
              </w:rPr>
              <w:t>2</w:t>
            </w:r>
            <w:r w:rsidRPr="000615DB">
              <w:rPr>
                <w:rFonts w:eastAsia="Times New Roman"/>
                <w:b/>
                <w:i/>
                <w:sz w:val="20"/>
                <w:szCs w:val="20"/>
              </w:rPr>
              <w:t xml:space="preserve"> «</w:t>
            </w:r>
            <w:r w:rsidR="000615DB" w:rsidRPr="000615DB">
              <w:rPr>
                <w:rFonts w:eastAsia="Times New Roman"/>
                <w:b/>
                <w:i/>
                <w:sz w:val="20"/>
                <w:szCs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r w:rsidRPr="000615DB">
              <w:rPr>
                <w:rFonts w:eastAsia="Times New Roman"/>
                <w:b/>
                <w:i/>
                <w:sz w:val="20"/>
                <w:szCs w:val="20"/>
              </w:rPr>
              <w:t>»</w:t>
            </w:r>
          </w:p>
        </w:tc>
        <w:tc>
          <w:tcPr>
            <w:tcW w:w="1701" w:type="dxa"/>
            <w:vAlign w:val="center"/>
          </w:tcPr>
          <w:p w14:paraId="1F25AD34" w14:textId="77777777" w:rsidR="001C65BA" w:rsidRPr="000615DB" w:rsidRDefault="00387B8D" w:rsidP="002204E2">
            <w:pPr>
              <w:tabs>
                <w:tab w:val="left" w:pos="567"/>
              </w:tabs>
              <w:jc w:val="center"/>
              <w:rPr>
                <w:rFonts w:eastAsia="Times New Roman"/>
                <w:b/>
                <w:bCs/>
                <w:i/>
              </w:rPr>
            </w:pPr>
            <w:r w:rsidRPr="000615DB">
              <w:rPr>
                <w:rFonts w:eastAsia="Times New Roman"/>
                <w:b/>
                <w:bCs/>
                <w:i/>
              </w:rPr>
              <w:t>0</w:t>
            </w:r>
          </w:p>
        </w:tc>
        <w:tc>
          <w:tcPr>
            <w:tcW w:w="1275" w:type="dxa"/>
            <w:vAlign w:val="center"/>
          </w:tcPr>
          <w:p w14:paraId="03726E39" w14:textId="77777777" w:rsidR="001C65BA" w:rsidRPr="000615DB" w:rsidRDefault="00387B8D" w:rsidP="002204E2">
            <w:pPr>
              <w:tabs>
                <w:tab w:val="left" w:pos="567"/>
              </w:tabs>
              <w:jc w:val="center"/>
              <w:rPr>
                <w:rFonts w:eastAsia="Times New Roman"/>
                <w:b/>
                <w:bCs/>
                <w:i/>
              </w:rPr>
            </w:pPr>
            <w:r w:rsidRPr="000615DB">
              <w:rPr>
                <w:rFonts w:eastAsia="Times New Roman"/>
                <w:b/>
                <w:bCs/>
                <w:i/>
              </w:rPr>
              <w:t>0</w:t>
            </w:r>
          </w:p>
        </w:tc>
        <w:tc>
          <w:tcPr>
            <w:tcW w:w="5274" w:type="dxa"/>
            <w:vAlign w:val="center"/>
          </w:tcPr>
          <w:p w14:paraId="57FB3B60" w14:textId="77777777" w:rsidR="001C65BA" w:rsidRPr="000615DB" w:rsidRDefault="00387B8D" w:rsidP="002204E2">
            <w:pPr>
              <w:tabs>
                <w:tab w:val="left" w:pos="567"/>
              </w:tabs>
              <w:jc w:val="center"/>
              <w:rPr>
                <w:rFonts w:eastAsia="Times New Roman"/>
                <w:b/>
                <w:bCs/>
                <w:i/>
              </w:rPr>
            </w:pPr>
            <w:r w:rsidRPr="000615DB">
              <w:rPr>
                <w:rFonts w:eastAsia="Times New Roman"/>
                <w:b/>
                <w:bCs/>
                <w:i/>
              </w:rPr>
              <w:t>0%</w:t>
            </w:r>
          </w:p>
        </w:tc>
        <w:tc>
          <w:tcPr>
            <w:tcW w:w="1886" w:type="dxa"/>
            <w:vAlign w:val="center"/>
          </w:tcPr>
          <w:p w14:paraId="5C21B454" w14:textId="77777777" w:rsidR="001C65BA" w:rsidRPr="000615DB" w:rsidRDefault="00387B8D" w:rsidP="00084812">
            <w:pPr>
              <w:tabs>
                <w:tab w:val="left" w:pos="567"/>
              </w:tabs>
              <w:jc w:val="center"/>
              <w:rPr>
                <w:rFonts w:eastAsia="Times New Roman"/>
                <w:b/>
                <w:bCs/>
                <w:i/>
              </w:rPr>
            </w:pPr>
            <w:r w:rsidRPr="000615DB">
              <w:rPr>
                <w:rFonts w:eastAsia="Times New Roman"/>
                <w:b/>
                <w:bCs/>
                <w:i/>
              </w:rPr>
              <w:t>0</w:t>
            </w:r>
          </w:p>
        </w:tc>
      </w:tr>
      <w:tr w:rsidR="008D6933" w:rsidRPr="008D6933" w14:paraId="2D5DAFB4" w14:textId="77777777" w:rsidTr="00DE2C50">
        <w:trPr>
          <w:trHeight w:val="1958"/>
        </w:trPr>
        <w:tc>
          <w:tcPr>
            <w:tcW w:w="560" w:type="dxa"/>
          </w:tcPr>
          <w:p w14:paraId="42350BFC" w14:textId="77777777" w:rsidR="001D762D" w:rsidRPr="008D6933" w:rsidRDefault="001D762D" w:rsidP="002204E2">
            <w:pPr>
              <w:tabs>
                <w:tab w:val="left" w:pos="567"/>
              </w:tabs>
              <w:jc w:val="center"/>
              <w:rPr>
                <w:rFonts w:eastAsia="Times New Roman"/>
                <w:b/>
                <w:bCs/>
                <w:sz w:val="20"/>
                <w:szCs w:val="20"/>
              </w:rPr>
            </w:pPr>
          </w:p>
        </w:tc>
        <w:tc>
          <w:tcPr>
            <w:tcW w:w="4969" w:type="dxa"/>
            <w:tcBorders>
              <w:top w:val="nil"/>
              <w:left w:val="nil"/>
              <w:bottom w:val="single" w:sz="4" w:space="0" w:color="auto"/>
              <w:right w:val="single" w:sz="4" w:space="0" w:color="auto"/>
            </w:tcBorders>
          </w:tcPr>
          <w:p w14:paraId="0819957F" w14:textId="2CFBDB68" w:rsidR="001D762D" w:rsidRPr="008D6933" w:rsidRDefault="00F72756" w:rsidP="00245C74">
            <w:pPr>
              <w:rPr>
                <w:rFonts w:eastAsia="Times New Roman"/>
                <w:sz w:val="20"/>
                <w:szCs w:val="20"/>
              </w:rPr>
            </w:pPr>
            <w:r w:rsidRPr="008D6933">
              <w:rPr>
                <w:rFonts w:eastAsia="Times New Roman"/>
                <w:sz w:val="20"/>
                <w:szCs w:val="20"/>
              </w:rPr>
              <w:t>2</w:t>
            </w:r>
            <w:r w:rsidR="001C65BA" w:rsidRPr="008D6933">
              <w:rPr>
                <w:rFonts w:eastAsia="Times New Roman"/>
                <w:sz w:val="20"/>
                <w:szCs w:val="20"/>
              </w:rPr>
              <w:t>.1 «Проведение профилактических медицинских осмотров и диспансеризации населения»</w:t>
            </w:r>
          </w:p>
        </w:tc>
        <w:tc>
          <w:tcPr>
            <w:tcW w:w="1701" w:type="dxa"/>
            <w:vAlign w:val="center"/>
          </w:tcPr>
          <w:p w14:paraId="5888DF89" w14:textId="77777777" w:rsidR="001D762D" w:rsidRPr="008D6933" w:rsidRDefault="00387B8D" w:rsidP="002204E2">
            <w:pPr>
              <w:tabs>
                <w:tab w:val="left" w:pos="567"/>
              </w:tabs>
              <w:jc w:val="center"/>
              <w:rPr>
                <w:rFonts w:eastAsia="Times New Roman"/>
                <w:bCs/>
              </w:rPr>
            </w:pPr>
            <w:r w:rsidRPr="008D6933">
              <w:rPr>
                <w:rFonts w:eastAsia="Times New Roman"/>
                <w:bCs/>
              </w:rPr>
              <w:t>0</w:t>
            </w:r>
          </w:p>
        </w:tc>
        <w:tc>
          <w:tcPr>
            <w:tcW w:w="1275" w:type="dxa"/>
            <w:vAlign w:val="center"/>
          </w:tcPr>
          <w:p w14:paraId="15F45FAB" w14:textId="77777777" w:rsidR="001D762D" w:rsidRPr="008D6933" w:rsidRDefault="00387B8D" w:rsidP="002204E2">
            <w:pPr>
              <w:tabs>
                <w:tab w:val="left" w:pos="567"/>
              </w:tabs>
              <w:jc w:val="center"/>
              <w:rPr>
                <w:rFonts w:eastAsia="Times New Roman"/>
                <w:bCs/>
              </w:rPr>
            </w:pPr>
            <w:r w:rsidRPr="008D6933">
              <w:rPr>
                <w:rFonts w:eastAsia="Times New Roman"/>
                <w:bCs/>
              </w:rPr>
              <w:t>0</w:t>
            </w:r>
          </w:p>
        </w:tc>
        <w:tc>
          <w:tcPr>
            <w:tcW w:w="5274" w:type="dxa"/>
          </w:tcPr>
          <w:p w14:paraId="2F3B6A93" w14:textId="0293676E" w:rsidR="00581462" w:rsidRPr="008D6933" w:rsidRDefault="00D7787C" w:rsidP="00900975">
            <w:pPr>
              <w:jc w:val="both"/>
              <w:rPr>
                <w:rFonts w:eastAsia="Times New Roman"/>
                <w:sz w:val="19"/>
                <w:szCs w:val="19"/>
              </w:rPr>
            </w:pPr>
            <w:r w:rsidRPr="008D6933">
              <w:rPr>
                <w:rFonts w:eastAsia="Times New Roman"/>
                <w:sz w:val="19"/>
                <w:szCs w:val="19"/>
              </w:rPr>
              <w:t>На территории Рузского го организована диспансеризация определенных групп населения и профилактические осмотры для граждан при ГУБУЗ МО "Рузская больница". в соответствии с приказом 1207н от 10.11.2020 Минздрава РФ ведутся Карты учета № 131.</w:t>
            </w:r>
            <w:r w:rsidR="00CF5EDF" w:rsidRPr="008D6933">
              <w:rPr>
                <w:rFonts w:eastAsia="Times New Roman"/>
                <w:sz w:val="19"/>
                <w:szCs w:val="19"/>
              </w:rPr>
              <w:t xml:space="preserve"> Для выполнения </w:t>
            </w:r>
            <w:proofErr w:type="spellStart"/>
            <w:r w:rsidR="00CF5EDF" w:rsidRPr="008D6933">
              <w:rPr>
                <w:rFonts w:eastAsia="Times New Roman"/>
                <w:sz w:val="19"/>
                <w:szCs w:val="19"/>
              </w:rPr>
              <w:t>профмероприятий</w:t>
            </w:r>
            <w:proofErr w:type="spellEnd"/>
            <w:r w:rsidR="00CF5EDF" w:rsidRPr="008D6933">
              <w:rPr>
                <w:rFonts w:eastAsia="Times New Roman"/>
                <w:sz w:val="19"/>
                <w:szCs w:val="19"/>
              </w:rPr>
              <w:t xml:space="preserve"> выделено 4 волонтера (2 -Поликлиника г. Руза, 2 Поликлиника п.</w:t>
            </w:r>
            <w:r w:rsidR="00900975" w:rsidRPr="008D6933">
              <w:rPr>
                <w:rFonts w:eastAsia="Times New Roman"/>
                <w:sz w:val="19"/>
                <w:szCs w:val="19"/>
              </w:rPr>
              <w:t xml:space="preserve"> </w:t>
            </w:r>
            <w:r w:rsidR="00CF5EDF" w:rsidRPr="008D6933">
              <w:rPr>
                <w:rFonts w:eastAsia="Times New Roman"/>
                <w:sz w:val="19"/>
                <w:szCs w:val="19"/>
              </w:rPr>
              <w:t>Тучково).</w:t>
            </w:r>
            <w:r w:rsidR="00900975" w:rsidRPr="008D6933">
              <w:rPr>
                <w:rFonts w:eastAsia="Times New Roman"/>
                <w:sz w:val="19"/>
                <w:szCs w:val="19"/>
              </w:rPr>
              <w:t xml:space="preserve"> Годовой план проведения профилактических осмотров и диспансеризации 31245 человек. Исполнение составило 91,1% или 28466 человек. Низкая активность граждан городского округа в связи с работой на других территориях. Отсутствие мотивации к прохождению обследования.</w:t>
            </w:r>
          </w:p>
        </w:tc>
        <w:tc>
          <w:tcPr>
            <w:tcW w:w="1886" w:type="dxa"/>
            <w:vAlign w:val="center"/>
          </w:tcPr>
          <w:p w14:paraId="15746544" w14:textId="77777777" w:rsidR="001D762D" w:rsidRPr="008D6933" w:rsidRDefault="00387B8D" w:rsidP="00084812">
            <w:pPr>
              <w:tabs>
                <w:tab w:val="left" w:pos="567"/>
              </w:tabs>
              <w:jc w:val="center"/>
              <w:rPr>
                <w:rFonts w:eastAsia="Times New Roman"/>
                <w:bCs/>
              </w:rPr>
            </w:pPr>
            <w:r w:rsidRPr="008D6933">
              <w:rPr>
                <w:rFonts w:eastAsia="Times New Roman"/>
                <w:bCs/>
              </w:rPr>
              <w:t>0</w:t>
            </w:r>
          </w:p>
        </w:tc>
      </w:tr>
      <w:tr w:rsidR="006257AF" w:rsidRPr="006257AF" w14:paraId="3E66AE9D" w14:textId="77777777" w:rsidTr="00294729">
        <w:trPr>
          <w:trHeight w:val="1061"/>
        </w:trPr>
        <w:tc>
          <w:tcPr>
            <w:tcW w:w="560" w:type="dxa"/>
          </w:tcPr>
          <w:p w14:paraId="7E2A6999" w14:textId="77777777" w:rsidR="001D762D" w:rsidRPr="006257AF" w:rsidRDefault="001D762D" w:rsidP="002204E2">
            <w:pPr>
              <w:tabs>
                <w:tab w:val="left" w:pos="567"/>
              </w:tabs>
              <w:jc w:val="center"/>
              <w:rPr>
                <w:rFonts w:eastAsia="Times New Roman"/>
                <w:b/>
                <w:bCs/>
                <w:sz w:val="20"/>
                <w:szCs w:val="20"/>
              </w:rPr>
            </w:pPr>
          </w:p>
        </w:tc>
        <w:tc>
          <w:tcPr>
            <w:tcW w:w="4969" w:type="dxa"/>
            <w:tcBorders>
              <w:top w:val="nil"/>
              <w:left w:val="nil"/>
              <w:bottom w:val="single" w:sz="4" w:space="0" w:color="auto"/>
              <w:right w:val="nil"/>
            </w:tcBorders>
          </w:tcPr>
          <w:p w14:paraId="3C221149" w14:textId="70F2847C" w:rsidR="001D762D" w:rsidRPr="006257AF" w:rsidRDefault="004814C4" w:rsidP="002204E2">
            <w:pPr>
              <w:rPr>
                <w:rFonts w:eastAsia="Times New Roman"/>
                <w:bCs/>
                <w:iCs/>
                <w:sz w:val="20"/>
                <w:szCs w:val="20"/>
              </w:rPr>
            </w:pPr>
            <w:r w:rsidRPr="006257AF">
              <w:rPr>
                <w:rFonts w:eastAsia="Times New Roman"/>
                <w:bCs/>
                <w:iCs/>
                <w:sz w:val="20"/>
                <w:szCs w:val="20"/>
              </w:rPr>
              <w:t>2</w:t>
            </w:r>
            <w:r w:rsidR="001C65BA" w:rsidRPr="006257AF">
              <w:rPr>
                <w:rFonts w:eastAsia="Times New Roman"/>
                <w:bCs/>
                <w:iCs/>
                <w:sz w:val="20"/>
                <w:szCs w:val="20"/>
              </w:rPr>
              <w:t>.2 «Информирование застрахованных лиц о видах, качестве и об условиях предоставления им медицинской помощи медицинскими организациями»</w:t>
            </w:r>
          </w:p>
        </w:tc>
        <w:tc>
          <w:tcPr>
            <w:tcW w:w="1701" w:type="dxa"/>
            <w:vAlign w:val="center"/>
          </w:tcPr>
          <w:p w14:paraId="01FDFD5B" w14:textId="77777777" w:rsidR="001D762D" w:rsidRPr="006257AF" w:rsidRDefault="00387B8D" w:rsidP="002204E2">
            <w:pPr>
              <w:tabs>
                <w:tab w:val="left" w:pos="567"/>
              </w:tabs>
              <w:jc w:val="center"/>
              <w:rPr>
                <w:rFonts w:eastAsia="Times New Roman"/>
                <w:bCs/>
              </w:rPr>
            </w:pPr>
            <w:r w:rsidRPr="006257AF">
              <w:rPr>
                <w:rFonts w:eastAsia="Times New Roman"/>
                <w:bCs/>
              </w:rPr>
              <w:t>0</w:t>
            </w:r>
          </w:p>
        </w:tc>
        <w:tc>
          <w:tcPr>
            <w:tcW w:w="1275" w:type="dxa"/>
            <w:vAlign w:val="center"/>
          </w:tcPr>
          <w:p w14:paraId="07ED4BC0" w14:textId="77777777" w:rsidR="001D762D" w:rsidRPr="006257AF" w:rsidRDefault="00387B8D" w:rsidP="002204E2">
            <w:pPr>
              <w:tabs>
                <w:tab w:val="left" w:pos="567"/>
              </w:tabs>
              <w:jc w:val="center"/>
              <w:rPr>
                <w:rFonts w:eastAsia="Times New Roman"/>
                <w:bCs/>
              </w:rPr>
            </w:pPr>
            <w:r w:rsidRPr="006257AF">
              <w:rPr>
                <w:rFonts w:eastAsia="Times New Roman"/>
                <w:bCs/>
              </w:rPr>
              <w:t>0</w:t>
            </w:r>
          </w:p>
        </w:tc>
        <w:tc>
          <w:tcPr>
            <w:tcW w:w="5274" w:type="dxa"/>
          </w:tcPr>
          <w:p w14:paraId="357FC75D" w14:textId="20689F47" w:rsidR="00F82665" w:rsidRPr="006257AF" w:rsidRDefault="004814C4" w:rsidP="0003660C">
            <w:pPr>
              <w:tabs>
                <w:tab w:val="left" w:pos="567"/>
              </w:tabs>
              <w:jc w:val="both"/>
              <w:rPr>
                <w:rFonts w:eastAsia="Times New Roman"/>
                <w:bCs/>
                <w:sz w:val="19"/>
                <w:szCs w:val="19"/>
              </w:rPr>
            </w:pPr>
            <w:r w:rsidRPr="006257AF">
              <w:rPr>
                <w:rFonts w:eastAsia="Times New Roman"/>
                <w:bCs/>
                <w:sz w:val="19"/>
                <w:szCs w:val="19"/>
              </w:rPr>
              <w:t>Обеспечено информирование населения в СМИ о порядке и сроках прохождения профилактических медицинских осмотров и диспансеризации в учреждениях здравоохранения. Информация размещена на сайтах ruzaregion.ru, ruzaria.ru и в аккаунтах социальных сетей Пресс-службы Администрации.</w:t>
            </w:r>
            <w:r w:rsidR="00B41084" w:rsidRPr="006257AF">
              <w:rPr>
                <w:rFonts w:eastAsia="Times New Roman"/>
                <w:bCs/>
                <w:sz w:val="19"/>
                <w:szCs w:val="19"/>
              </w:rPr>
              <w:t xml:space="preserve"> </w:t>
            </w:r>
          </w:p>
        </w:tc>
        <w:tc>
          <w:tcPr>
            <w:tcW w:w="1886" w:type="dxa"/>
            <w:vAlign w:val="center"/>
          </w:tcPr>
          <w:p w14:paraId="0210179E" w14:textId="77777777" w:rsidR="001D762D" w:rsidRPr="006257AF" w:rsidRDefault="00387B8D" w:rsidP="00084812">
            <w:pPr>
              <w:tabs>
                <w:tab w:val="left" w:pos="567"/>
              </w:tabs>
              <w:jc w:val="center"/>
              <w:rPr>
                <w:rFonts w:eastAsia="Times New Roman"/>
                <w:bCs/>
              </w:rPr>
            </w:pPr>
            <w:r w:rsidRPr="006257AF">
              <w:rPr>
                <w:rFonts w:eastAsia="Times New Roman"/>
                <w:bCs/>
              </w:rPr>
              <w:t>0</w:t>
            </w:r>
          </w:p>
        </w:tc>
      </w:tr>
      <w:tr w:rsidR="00294729" w:rsidRPr="00294729" w14:paraId="6FC1C3D0" w14:textId="77777777" w:rsidTr="00B23AF8">
        <w:tc>
          <w:tcPr>
            <w:tcW w:w="560" w:type="dxa"/>
          </w:tcPr>
          <w:p w14:paraId="044588F2" w14:textId="77777777" w:rsidR="001A1147" w:rsidRPr="00294729" w:rsidRDefault="001A1147" w:rsidP="002204E2">
            <w:pPr>
              <w:tabs>
                <w:tab w:val="left" w:pos="567"/>
              </w:tabs>
              <w:jc w:val="center"/>
              <w:rPr>
                <w:rFonts w:eastAsia="Times New Roman"/>
                <w:b/>
                <w:bCs/>
                <w:i/>
                <w:sz w:val="20"/>
                <w:szCs w:val="20"/>
              </w:rPr>
            </w:pPr>
          </w:p>
        </w:tc>
        <w:tc>
          <w:tcPr>
            <w:tcW w:w="4969" w:type="dxa"/>
          </w:tcPr>
          <w:p w14:paraId="7AA3501A" w14:textId="7DDC0C52" w:rsidR="001A1147" w:rsidRPr="00294729" w:rsidRDefault="00056795" w:rsidP="002204E2">
            <w:pPr>
              <w:tabs>
                <w:tab w:val="left" w:pos="567"/>
              </w:tabs>
              <w:rPr>
                <w:rFonts w:eastAsia="Times New Roman"/>
                <w:b/>
                <w:bCs/>
                <w:i/>
                <w:sz w:val="19"/>
                <w:szCs w:val="19"/>
              </w:rPr>
            </w:pPr>
            <w:r w:rsidRPr="00294729">
              <w:rPr>
                <w:rFonts w:eastAsia="Times New Roman"/>
                <w:b/>
                <w:bCs/>
                <w:i/>
                <w:sz w:val="19"/>
                <w:szCs w:val="19"/>
              </w:rPr>
              <w:t>Основное мероприятие 0</w:t>
            </w:r>
            <w:r w:rsidR="00294729" w:rsidRPr="00294729">
              <w:rPr>
                <w:rFonts w:eastAsia="Times New Roman"/>
                <w:b/>
                <w:bCs/>
                <w:i/>
                <w:sz w:val="19"/>
                <w:szCs w:val="19"/>
              </w:rPr>
              <w:t>3</w:t>
            </w:r>
            <w:r w:rsidRPr="00294729">
              <w:rPr>
                <w:rFonts w:eastAsia="Times New Roman"/>
                <w:b/>
                <w:bCs/>
                <w:i/>
                <w:sz w:val="19"/>
                <w:szCs w:val="19"/>
              </w:rPr>
              <w:t xml:space="preserve"> «</w:t>
            </w:r>
            <w:r w:rsidR="00294729" w:rsidRPr="00294729">
              <w:rPr>
                <w:rFonts w:eastAsia="Times New Roman"/>
                <w:b/>
                <w:bCs/>
                <w:i/>
                <w:sz w:val="19"/>
                <w:szCs w:val="19"/>
              </w:rPr>
              <w:t xml:space="preserve">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лечения детей- инвалидов, имеющих право на государственную </w:t>
            </w:r>
            <w:r w:rsidR="00294729" w:rsidRPr="00294729">
              <w:rPr>
                <w:rFonts w:eastAsia="Times New Roman"/>
                <w:b/>
                <w:bCs/>
                <w:i/>
                <w:sz w:val="19"/>
                <w:szCs w:val="19"/>
              </w:rPr>
              <w:lastRenderedPageBreak/>
              <w:t>социальную помощь и не отказавшихся от получения социальной услуги</w:t>
            </w:r>
            <w:r w:rsidRPr="00294729">
              <w:rPr>
                <w:rFonts w:eastAsia="Times New Roman"/>
                <w:b/>
                <w:bCs/>
                <w:i/>
                <w:sz w:val="19"/>
                <w:szCs w:val="19"/>
              </w:rPr>
              <w:t>»</w:t>
            </w:r>
          </w:p>
        </w:tc>
        <w:tc>
          <w:tcPr>
            <w:tcW w:w="1701" w:type="dxa"/>
            <w:vAlign w:val="center"/>
          </w:tcPr>
          <w:p w14:paraId="6644EB61" w14:textId="77777777" w:rsidR="001A1147" w:rsidRPr="00294729" w:rsidRDefault="00387B8D" w:rsidP="002204E2">
            <w:pPr>
              <w:tabs>
                <w:tab w:val="left" w:pos="567"/>
              </w:tabs>
              <w:jc w:val="center"/>
              <w:rPr>
                <w:rFonts w:eastAsia="Times New Roman"/>
                <w:b/>
                <w:bCs/>
                <w:i/>
              </w:rPr>
            </w:pPr>
            <w:r w:rsidRPr="00294729">
              <w:rPr>
                <w:rFonts w:eastAsia="Times New Roman"/>
                <w:b/>
                <w:bCs/>
                <w:i/>
              </w:rPr>
              <w:lastRenderedPageBreak/>
              <w:t>0</w:t>
            </w:r>
          </w:p>
        </w:tc>
        <w:tc>
          <w:tcPr>
            <w:tcW w:w="1275" w:type="dxa"/>
            <w:vAlign w:val="center"/>
          </w:tcPr>
          <w:p w14:paraId="7D06E4D7" w14:textId="77777777" w:rsidR="001A1147" w:rsidRPr="00294729" w:rsidRDefault="00387B8D" w:rsidP="002204E2">
            <w:pPr>
              <w:tabs>
                <w:tab w:val="left" w:pos="567"/>
              </w:tabs>
              <w:jc w:val="center"/>
              <w:rPr>
                <w:rFonts w:eastAsia="Times New Roman"/>
                <w:b/>
                <w:bCs/>
                <w:i/>
              </w:rPr>
            </w:pPr>
            <w:r w:rsidRPr="00294729">
              <w:rPr>
                <w:rFonts w:eastAsia="Times New Roman"/>
                <w:b/>
                <w:bCs/>
                <w:i/>
              </w:rPr>
              <w:t>0</w:t>
            </w:r>
          </w:p>
        </w:tc>
        <w:tc>
          <w:tcPr>
            <w:tcW w:w="5274" w:type="dxa"/>
            <w:vAlign w:val="center"/>
          </w:tcPr>
          <w:p w14:paraId="0C860EEF" w14:textId="77777777" w:rsidR="001A1147" w:rsidRPr="00294729" w:rsidRDefault="00B432BB" w:rsidP="002204E2">
            <w:pPr>
              <w:tabs>
                <w:tab w:val="left" w:pos="567"/>
              </w:tabs>
              <w:jc w:val="center"/>
              <w:rPr>
                <w:rFonts w:eastAsia="Times New Roman"/>
                <w:b/>
                <w:bCs/>
                <w:i/>
                <w:sz w:val="20"/>
                <w:szCs w:val="20"/>
              </w:rPr>
            </w:pPr>
            <w:r w:rsidRPr="00294729">
              <w:rPr>
                <w:rFonts w:eastAsia="Times New Roman"/>
                <w:b/>
                <w:bCs/>
                <w:i/>
                <w:sz w:val="20"/>
                <w:szCs w:val="20"/>
              </w:rPr>
              <w:t>0%</w:t>
            </w:r>
          </w:p>
        </w:tc>
        <w:tc>
          <w:tcPr>
            <w:tcW w:w="1886" w:type="dxa"/>
            <w:vAlign w:val="center"/>
          </w:tcPr>
          <w:p w14:paraId="0DF79FFF" w14:textId="77777777" w:rsidR="001A1147" w:rsidRPr="00294729" w:rsidRDefault="00387B8D" w:rsidP="00084812">
            <w:pPr>
              <w:tabs>
                <w:tab w:val="left" w:pos="567"/>
              </w:tabs>
              <w:jc w:val="center"/>
              <w:rPr>
                <w:rFonts w:eastAsia="Times New Roman"/>
                <w:b/>
                <w:bCs/>
                <w:i/>
              </w:rPr>
            </w:pPr>
            <w:r w:rsidRPr="00294729">
              <w:rPr>
                <w:rFonts w:eastAsia="Times New Roman"/>
                <w:b/>
                <w:bCs/>
                <w:i/>
              </w:rPr>
              <w:t>0</w:t>
            </w:r>
          </w:p>
        </w:tc>
      </w:tr>
      <w:tr w:rsidR="0095484E" w:rsidRPr="0095484E" w14:paraId="2356F9A2" w14:textId="77777777" w:rsidTr="00B23AF8">
        <w:tc>
          <w:tcPr>
            <w:tcW w:w="560" w:type="dxa"/>
          </w:tcPr>
          <w:p w14:paraId="7781FC05" w14:textId="77777777" w:rsidR="001A1147" w:rsidRPr="0095484E" w:rsidRDefault="001A1147" w:rsidP="002204E2">
            <w:pPr>
              <w:tabs>
                <w:tab w:val="left" w:pos="567"/>
              </w:tabs>
              <w:jc w:val="center"/>
              <w:rPr>
                <w:rFonts w:eastAsia="Times New Roman"/>
                <w:b/>
                <w:bCs/>
                <w:sz w:val="20"/>
                <w:szCs w:val="20"/>
              </w:rPr>
            </w:pPr>
          </w:p>
        </w:tc>
        <w:tc>
          <w:tcPr>
            <w:tcW w:w="4969" w:type="dxa"/>
          </w:tcPr>
          <w:p w14:paraId="50AE3697" w14:textId="7256294D" w:rsidR="001A1147" w:rsidRPr="0095484E" w:rsidRDefault="0095484E" w:rsidP="002204E2">
            <w:pPr>
              <w:tabs>
                <w:tab w:val="left" w:pos="567"/>
              </w:tabs>
              <w:rPr>
                <w:rFonts w:eastAsia="Times New Roman"/>
                <w:bCs/>
                <w:sz w:val="20"/>
                <w:szCs w:val="20"/>
              </w:rPr>
            </w:pPr>
            <w:r w:rsidRPr="0095484E">
              <w:rPr>
                <w:rFonts w:eastAsia="Times New Roman"/>
                <w:bCs/>
                <w:sz w:val="20"/>
                <w:szCs w:val="20"/>
              </w:rPr>
              <w:t>3</w:t>
            </w:r>
            <w:r w:rsidR="00056795" w:rsidRPr="0095484E">
              <w:rPr>
                <w:rFonts w:eastAsia="Times New Roman"/>
                <w:bCs/>
                <w:sz w:val="20"/>
                <w:szCs w:val="20"/>
              </w:rPr>
              <w:t>.1 «Компенсация стоимости приобретенных льготных лекарственных препаратов, не поступивших в аптечные организации»</w:t>
            </w:r>
          </w:p>
        </w:tc>
        <w:tc>
          <w:tcPr>
            <w:tcW w:w="1701" w:type="dxa"/>
            <w:vAlign w:val="center"/>
          </w:tcPr>
          <w:p w14:paraId="4671128D" w14:textId="77777777" w:rsidR="001A1147" w:rsidRPr="0095484E" w:rsidRDefault="00387B8D" w:rsidP="002204E2">
            <w:pPr>
              <w:tabs>
                <w:tab w:val="left" w:pos="567"/>
              </w:tabs>
              <w:jc w:val="center"/>
              <w:rPr>
                <w:rFonts w:eastAsia="Times New Roman"/>
                <w:bCs/>
              </w:rPr>
            </w:pPr>
            <w:r w:rsidRPr="0095484E">
              <w:rPr>
                <w:rFonts w:eastAsia="Times New Roman"/>
                <w:bCs/>
              </w:rPr>
              <w:t>0</w:t>
            </w:r>
          </w:p>
        </w:tc>
        <w:tc>
          <w:tcPr>
            <w:tcW w:w="1275" w:type="dxa"/>
            <w:vAlign w:val="center"/>
          </w:tcPr>
          <w:p w14:paraId="7AE180F0" w14:textId="77777777" w:rsidR="001A1147" w:rsidRPr="0095484E" w:rsidRDefault="00387B8D" w:rsidP="002204E2">
            <w:pPr>
              <w:tabs>
                <w:tab w:val="left" w:pos="567"/>
              </w:tabs>
              <w:jc w:val="center"/>
              <w:rPr>
                <w:rFonts w:eastAsia="Times New Roman"/>
                <w:bCs/>
              </w:rPr>
            </w:pPr>
            <w:r w:rsidRPr="0095484E">
              <w:rPr>
                <w:rFonts w:eastAsia="Times New Roman"/>
                <w:bCs/>
              </w:rPr>
              <w:t>0</w:t>
            </w:r>
          </w:p>
        </w:tc>
        <w:tc>
          <w:tcPr>
            <w:tcW w:w="5274" w:type="dxa"/>
          </w:tcPr>
          <w:p w14:paraId="381C6F99" w14:textId="45E3CC8C" w:rsidR="001A1147" w:rsidRPr="0095484E" w:rsidRDefault="0095484E" w:rsidP="00380940">
            <w:pPr>
              <w:tabs>
                <w:tab w:val="left" w:pos="567"/>
              </w:tabs>
              <w:jc w:val="both"/>
              <w:rPr>
                <w:rFonts w:eastAsia="Times New Roman"/>
                <w:bCs/>
                <w:sz w:val="20"/>
                <w:szCs w:val="20"/>
              </w:rPr>
            </w:pPr>
            <w:r w:rsidRPr="0095484E">
              <w:rPr>
                <w:rFonts w:eastAsia="Times New Roman"/>
                <w:bCs/>
                <w:sz w:val="20"/>
                <w:szCs w:val="20"/>
              </w:rPr>
              <w:t>В соответствии с законодательством МО льготными лекарственными средствами население обеспечивают государственные аптеки, расположенные в поликлиниках ГБУЗ.</w:t>
            </w:r>
          </w:p>
        </w:tc>
        <w:tc>
          <w:tcPr>
            <w:tcW w:w="1886" w:type="dxa"/>
            <w:vAlign w:val="center"/>
          </w:tcPr>
          <w:p w14:paraId="35F21687" w14:textId="77777777" w:rsidR="001A1147" w:rsidRPr="0095484E" w:rsidRDefault="00387B8D" w:rsidP="00084812">
            <w:pPr>
              <w:tabs>
                <w:tab w:val="left" w:pos="567"/>
              </w:tabs>
              <w:jc w:val="center"/>
              <w:rPr>
                <w:rFonts w:eastAsia="Times New Roman"/>
                <w:bCs/>
              </w:rPr>
            </w:pPr>
            <w:r w:rsidRPr="0095484E">
              <w:rPr>
                <w:rFonts w:eastAsia="Times New Roman"/>
                <w:bCs/>
              </w:rPr>
              <w:t>0</w:t>
            </w:r>
          </w:p>
        </w:tc>
      </w:tr>
      <w:tr w:rsidR="005231D4" w:rsidRPr="005231D4" w14:paraId="7245D4DB" w14:textId="77777777" w:rsidTr="00B23AF8">
        <w:tc>
          <w:tcPr>
            <w:tcW w:w="560" w:type="dxa"/>
          </w:tcPr>
          <w:p w14:paraId="5AB3855B" w14:textId="77777777" w:rsidR="001A1147" w:rsidRPr="005231D4" w:rsidRDefault="001A1147" w:rsidP="002204E2">
            <w:pPr>
              <w:tabs>
                <w:tab w:val="left" w:pos="567"/>
              </w:tabs>
              <w:jc w:val="center"/>
              <w:rPr>
                <w:rFonts w:eastAsia="Times New Roman"/>
                <w:b/>
                <w:bCs/>
                <w:sz w:val="20"/>
                <w:szCs w:val="20"/>
              </w:rPr>
            </w:pPr>
          </w:p>
        </w:tc>
        <w:tc>
          <w:tcPr>
            <w:tcW w:w="4969" w:type="dxa"/>
          </w:tcPr>
          <w:p w14:paraId="340FD52B" w14:textId="3FF5F6F4" w:rsidR="001A1147" w:rsidRPr="005231D4" w:rsidRDefault="0095484E" w:rsidP="002204E2">
            <w:pPr>
              <w:tabs>
                <w:tab w:val="left" w:pos="567"/>
              </w:tabs>
              <w:rPr>
                <w:rFonts w:eastAsia="Times New Roman"/>
                <w:bCs/>
                <w:sz w:val="20"/>
                <w:szCs w:val="20"/>
              </w:rPr>
            </w:pPr>
            <w:r w:rsidRPr="005231D4">
              <w:rPr>
                <w:rFonts w:eastAsia="Times New Roman"/>
                <w:bCs/>
                <w:sz w:val="20"/>
                <w:szCs w:val="20"/>
              </w:rPr>
              <w:t>3</w:t>
            </w:r>
            <w:r w:rsidR="00056795" w:rsidRPr="005231D4">
              <w:rPr>
                <w:rFonts w:eastAsia="Times New Roman"/>
                <w:bCs/>
                <w:sz w:val="20"/>
                <w:szCs w:val="20"/>
              </w:rPr>
              <w:t>.2 «Развитие паллиативной медицинской помощи»</w:t>
            </w:r>
          </w:p>
        </w:tc>
        <w:tc>
          <w:tcPr>
            <w:tcW w:w="1701" w:type="dxa"/>
            <w:vAlign w:val="center"/>
          </w:tcPr>
          <w:p w14:paraId="5E7195AE" w14:textId="77777777" w:rsidR="001A1147" w:rsidRPr="005231D4" w:rsidRDefault="00387B8D" w:rsidP="002204E2">
            <w:pPr>
              <w:tabs>
                <w:tab w:val="left" w:pos="567"/>
              </w:tabs>
              <w:jc w:val="center"/>
              <w:rPr>
                <w:rFonts w:eastAsia="Times New Roman"/>
                <w:bCs/>
              </w:rPr>
            </w:pPr>
            <w:r w:rsidRPr="005231D4">
              <w:rPr>
                <w:rFonts w:eastAsia="Times New Roman"/>
                <w:bCs/>
              </w:rPr>
              <w:t>0</w:t>
            </w:r>
          </w:p>
        </w:tc>
        <w:tc>
          <w:tcPr>
            <w:tcW w:w="1275" w:type="dxa"/>
            <w:vAlign w:val="center"/>
          </w:tcPr>
          <w:p w14:paraId="468823DB" w14:textId="77777777" w:rsidR="001A1147" w:rsidRPr="005231D4" w:rsidRDefault="00387B8D" w:rsidP="002204E2">
            <w:pPr>
              <w:tabs>
                <w:tab w:val="left" w:pos="567"/>
              </w:tabs>
              <w:jc w:val="center"/>
              <w:rPr>
                <w:rFonts w:eastAsia="Times New Roman"/>
                <w:bCs/>
              </w:rPr>
            </w:pPr>
            <w:r w:rsidRPr="005231D4">
              <w:rPr>
                <w:rFonts w:eastAsia="Times New Roman"/>
                <w:bCs/>
              </w:rPr>
              <w:t>0</w:t>
            </w:r>
          </w:p>
        </w:tc>
        <w:tc>
          <w:tcPr>
            <w:tcW w:w="5274" w:type="dxa"/>
          </w:tcPr>
          <w:p w14:paraId="6FD454C2" w14:textId="205CD446" w:rsidR="001A1147" w:rsidRPr="005231D4" w:rsidRDefault="005231D4" w:rsidP="00380940">
            <w:pPr>
              <w:tabs>
                <w:tab w:val="left" w:pos="567"/>
              </w:tabs>
              <w:jc w:val="both"/>
              <w:rPr>
                <w:rFonts w:eastAsia="Times New Roman"/>
                <w:bCs/>
                <w:sz w:val="20"/>
                <w:szCs w:val="20"/>
              </w:rPr>
            </w:pPr>
            <w:r w:rsidRPr="005231D4">
              <w:rPr>
                <w:rFonts w:eastAsia="Times New Roman"/>
                <w:bCs/>
                <w:sz w:val="20"/>
                <w:szCs w:val="20"/>
              </w:rPr>
              <w:t xml:space="preserve">На базе круглосуточного стационара ГБУЗ МО "Рузская больница" отделения терапевтического профиля работают 10 гериатрических коек для лиц пожилого возраста. В кабинетах ЛФК поликлиники ВМР установлено оборудование. Открыты на базе стационара </w:t>
            </w:r>
            <w:proofErr w:type="spellStart"/>
            <w:r w:rsidRPr="005231D4">
              <w:rPr>
                <w:rFonts w:eastAsia="Times New Roman"/>
                <w:bCs/>
                <w:sz w:val="20"/>
                <w:szCs w:val="20"/>
              </w:rPr>
              <w:t>Грибцово</w:t>
            </w:r>
            <w:proofErr w:type="spellEnd"/>
            <w:r w:rsidRPr="005231D4">
              <w:rPr>
                <w:rFonts w:eastAsia="Times New Roman"/>
                <w:bCs/>
                <w:sz w:val="20"/>
                <w:szCs w:val="20"/>
              </w:rPr>
              <w:t xml:space="preserve"> 30 коек паллиативной помощи.</w:t>
            </w:r>
            <w:r w:rsidRPr="005231D4">
              <w:rPr>
                <w:rFonts w:eastAsia="Times New Roman"/>
                <w:bCs/>
                <w:sz w:val="20"/>
                <w:szCs w:val="20"/>
              </w:rPr>
              <w:tab/>
            </w:r>
            <w:r w:rsidR="0003660C" w:rsidRPr="005231D4">
              <w:rPr>
                <w:rFonts w:eastAsia="Times New Roman"/>
                <w:bCs/>
                <w:sz w:val="20"/>
                <w:szCs w:val="20"/>
              </w:rPr>
              <w:tab/>
            </w:r>
          </w:p>
        </w:tc>
        <w:tc>
          <w:tcPr>
            <w:tcW w:w="1886" w:type="dxa"/>
            <w:vAlign w:val="center"/>
          </w:tcPr>
          <w:p w14:paraId="3FC48C44" w14:textId="77777777" w:rsidR="001A1147" w:rsidRPr="005231D4" w:rsidRDefault="00387B8D" w:rsidP="00084812">
            <w:pPr>
              <w:tabs>
                <w:tab w:val="left" w:pos="567"/>
              </w:tabs>
              <w:jc w:val="center"/>
              <w:rPr>
                <w:rFonts w:eastAsia="Times New Roman"/>
                <w:bCs/>
              </w:rPr>
            </w:pPr>
            <w:r w:rsidRPr="005231D4">
              <w:rPr>
                <w:rFonts w:eastAsia="Times New Roman"/>
                <w:bCs/>
              </w:rPr>
              <w:t>0</w:t>
            </w:r>
          </w:p>
        </w:tc>
      </w:tr>
      <w:tr w:rsidR="000D3833" w:rsidRPr="000D3833" w14:paraId="394AEF23" w14:textId="77777777" w:rsidTr="00501B72">
        <w:tc>
          <w:tcPr>
            <w:tcW w:w="560" w:type="dxa"/>
            <w:vMerge w:val="restart"/>
            <w:shd w:val="clear" w:color="auto" w:fill="F2F2F2" w:themeFill="background1" w:themeFillShade="F2"/>
            <w:vAlign w:val="center"/>
          </w:tcPr>
          <w:p w14:paraId="7C03D2AF" w14:textId="64EB9B21" w:rsidR="00671C6C" w:rsidRPr="000D3833" w:rsidRDefault="00DA40F4" w:rsidP="002204E2">
            <w:pPr>
              <w:tabs>
                <w:tab w:val="left" w:pos="567"/>
              </w:tabs>
              <w:jc w:val="center"/>
              <w:rPr>
                <w:rFonts w:eastAsia="Times New Roman"/>
                <w:b/>
                <w:bCs/>
                <w:sz w:val="20"/>
                <w:szCs w:val="20"/>
              </w:rPr>
            </w:pPr>
            <w:r w:rsidRPr="000D3833">
              <w:rPr>
                <w:rFonts w:eastAsia="Times New Roman"/>
                <w:b/>
                <w:bCs/>
                <w:sz w:val="20"/>
                <w:szCs w:val="20"/>
              </w:rPr>
              <w:t>1.5.</w:t>
            </w:r>
          </w:p>
        </w:tc>
        <w:tc>
          <w:tcPr>
            <w:tcW w:w="4969" w:type="dxa"/>
            <w:shd w:val="clear" w:color="auto" w:fill="F2F2F2" w:themeFill="background1" w:themeFillShade="F2"/>
          </w:tcPr>
          <w:p w14:paraId="39B690F7" w14:textId="77777777" w:rsidR="00671C6C" w:rsidRPr="000D3833" w:rsidRDefault="00671C6C" w:rsidP="002204E2">
            <w:pPr>
              <w:tabs>
                <w:tab w:val="left" w:pos="567"/>
              </w:tabs>
              <w:rPr>
                <w:rFonts w:eastAsia="Times New Roman"/>
                <w:b/>
                <w:bCs/>
                <w:sz w:val="20"/>
                <w:szCs w:val="20"/>
              </w:rPr>
            </w:pPr>
            <w:r w:rsidRPr="000D3833">
              <w:rPr>
                <w:rFonts w:eastAsia="Times New Roman"/>
                <w:b/>
                <w:bCs/>
                <w:sz w:val="20"/>
                <w:szCs w:val="20"/>
              </w:rPr>
              <w:t>Подпрограмма: 5 Финансовое обеспечение системы организации медицинской помощи</w:t>
            </w:r>
          </w:p>
        </w:tc>
        <w:tc>
          <w:tcPr>
            <w:tcW w:w="1701" w:type="dxa"/>
            <w:shd w:val="clear" w:color="auto" w:fill="F2F2F2" w:themeFill="background1" w:themeFillShade="F2"/>
            <w:vAlign w:val="center"/>
          </w:tcPr>
          <w:p w14:paraId="2BE42448" w14:textId="48F27B63" w:rsidR="00671C6C" w:rsidRPr="000D3833" w:rsidRDefault="004E6F81" w:rsidP="00084812">
            <w:pPr>
              <w:jc w:val="center"/>
              <w:rPr>
                <w:b/>
              </w:rPr>
            </w:pPr>
            <w:r w:rsidRPr="000D3833">
              <w:rPr>
                <w:b/>
              </w:rPr>
              <w:t>638,23</w:t>
            </w:r>
          </w:p>
        </w:tc>
        <w:tc>
          <w:tcPr>
            <w:tcW w:w="1275" w:type="dxa"/>
            <w:shd w:val="clear" w:color="auto" w:fill="F2F2F2" w:themeFill="background1" w:themeFillShade="F2"/>
            <w:vAlign w:val="center"/>
          </w:tcPr>
          <w:p w14:paraId="6A509BBF" w14:textId="04A1F6F8" w:rsidR="00671C6C" w:rsidRPr="000D3833" w:rsidRDefault="004E6F81" w:rsidP="00084812">
            <w:pPr>
              <w:jc w:val="center"/>
              <w:rPr>
                <w:b/>
              </w:rPr>
            </w:pPr>
            <w:r w:rsidRPr="000D3833">
              <w:rPr>
                <w:b/>
              </w:rPr>
              <w:t>638,23</w:t>
            </w:r>
          </w:p>
        </w:tc>
        <w:tc>
          <w:tcPr>
            <w:tcW w:w="5274" w:type="dxa"/>
            <w:shd w:val="clear" w:color="auto" w:fill="F2F2F2" w:themeFill="background1" w:themeFillShade="F2"/>
            <w:vAlign w:val="center"/>
          </w:tcPr>
          <w:p w14:paraId="3173D411" w14:textId="37DFA600" w:rsidR="00671C6C" w:rsidRPr="000D3833" w:rsidRDefault="004E6F81" w:rsidP="002204E2">
            <w:pPr>
              <w:jc w:val="center"/>
              <w:rPr>
                <w:b/>
                <w:sz w:val="20"/>
                <w:szCs w:val="20"/>
              </w:rPr>
            </w:pPr>
            <w:r w:rsidRPr="000D3833">
              <w:rPr>
                <w:b/>
                <w:sz w:val="20"/>
                <w:szCs w:val="20"/>
              </w:rPr>
              <w:t>100</w:t>
            </w:r>
            <w:r w:rsidR="00671C6C" w:rsidRPr="000D3833">
              <w:rPr>
                <w:b/>
                <w:sz w:val="20"/>
                <w:szCs w:val="20"/>
              </w:rPr>
              <w:t>%</w:t>
            </w:r>
          </w:p>
        </w:tc>
        <w:tc>
          <w:tcPr>
            <w:tcW w:w="1886" w:type="dxa"/>
            <w:shd w:val="clear" w:color="auto" w:fill="F2F2F2" w:themeFill="background1" w:themeFillShade="F2"/>
            <w:vAlign w:val="center"/>
          </w:tcPr>
          <w:p w14:paraId="439B564F" w14:textId="4BD75192" w:rsidR="00671C6C" w:rsidRPr="000D3833" w:rsidRDefault="004E6F81" w:rsidP="00084812">
            <w:pPr>
              <w:jc w:val="center"/>
              <w:rPr>
                <w:b/>
              </w:rPr>
            </w:pPr>
            <w:r w:rsidRPr="000D3833">
              <w:rPr>
                <w:b/>
              </w:rPr>
              <w:t>638,23</w:t>
            </w:r>
          </w:p>
        </w:tc>
      </w:tr>
      <w:tr w:rsidR="000D3833" w:rsidRPr="000D3833" w14:paraId="642FBC1C" w14:textId="77777777" w:rsidTr="00B23AF8">
        <w:tc>
          <w:tcPr>
            <w:tcW w:w="560" w:type="dxa"/>
            <w:vMerge/>
            <w:shd w:val="clear" w:color="auto" w:fill="F2F2F2" w:themeFill="background1" w:themeFillShade="F2"/>
          </w:tcPr>
          <w:p w14:paraId="0AC4F4C6" w14:textId="77777777" w:rsidR="00671C6C" w:rsidRPr="000D3833" w:rsidRDefault="00671C6C" w:rsidP="002204E2">
            <w:pPr>
              <w:tabs>
                <w:tab w:val="left" w:pos="567"/>
              </w:tabs>
              <w:jc w:val="center"/>
              <w:rPr>
                <w:rFonts w:eastAsia="Times New Roman"/>
                <w:b/>
                <w:bCs/>
                <w:sz w:val="20"/>
                <w:szCs w:val="20"/>
              </w:rPr>
            </w:pPr>
          </w:p>
        </w:tc>
        <w:tc>
          <w:tcPr>
            <w:tcW w:w="4969" w:type="dxa"/>
            <w:shd w:val="clear" w:color="auto" w:fill="F2F2F2" w:themeFill="background1" w:themeFillShade="F2"/>
          </w:tcPr>
          <w:p w14:paraId="40EF085A" w14:textId="77777777" w:rsidR="00671C6C" w:rsidRPr="000D3833" w:rsidRDefault="00671C6C" w:rsidP="002204E2">
            <w:pPr>
              <w:rPr>
                <w:i/>
                <w:sz w:val="20"/>
                <w:szCs w:val="20"/>
              </w:rPr>
            </w:pPr>
            <w:r w:rsidRPr="000D3833">
              <w:rPr>
                <w:i/>
                <w:sz w:val="20"/>
                <w:szCs w:val="20"/>
              </w:rPr>
              <w:t>средства бюджета Рузского городского округа</w:t>
            </w:r>
          </w:p>
        </w:tc>
        <w:tc>
          <w:tcPr>
            <w:tcW w:w="1701" w:type="dxa"/>
            <w:shd w:val="clear" w:color="auto" w:fill="F2F2F2" w:themeFill="background1" w:themeFillShade="F2"/>
            <w:vAlign w:val="center"/>
          </w:tcPr>
          <w:p w14:paraId="2D2035EB" w14:textId="5E74CD37" w:rsidR="00671C6C" w:rsidRPr="000D3833" w:rsidRDefault="004E6F81" w:rsidP="00084812">
            <w:pPr>
              <w:jc w:val="center"/>
              <w:rPr>
                <w:i/>
              </w:rPr>
            </w:pPr>
            <w:r w:rsidRPr="000D3833">
              <w:rPr>
                <w:i/>
              </w:rPr>
              <w:t>638,23</w:t>
            </w:r>
          </w:p>
        </w:tc>
        <w:tc>
          <w:tcPr>
            <w:tcW w:w="1275" w:type="dxa"/>
            <w:shd w:val="clear" w:color="auto" w:fill="F2F2F2" w:themeFill="background1" w:themeFillShade="F2"/>
            <w:vAlign w:val="center"/>
          </w:tcPr>
          <w:p w14:paraId="47C14E50" w14:textId="6127D373" w:rsidR="00671C6C" w:rsidRPr="000D3833" w:rsidRDefault="004E6F81" w:rsidP="00084812">
            <w:pPr>
              <w:jc w:val="center"/>
              <w:rPr>
                <w:i/>
              </w:rPr>
            </w:pPr>
            <w:r w:rsidRPr="000D3833">
              <w:rPr>
                <w:i/>
              </w:rPr>
              <w:t>638,23</w:t>
            </w:r>
          </w:p>
        </w:tc>
        <w:tc>
          <w:tcPr>
            <w:tcW w:w="5274" w:type="dxa"/>
            <w:shd w:val="clear" w:color="auto" w:fill="F2F2F2" w:themeFill="background1" w:themeFillShade="F2"/>
            <w:vAlign w:val="center"/>
          </w:tcPr>
          <w:p w14:paraId="5DE63A03" w14:textId="28C269BB" w:rsidR="00671C6C" w:rsidRPr="000D3833" w:rsidRDefault="004E6F81" w:rsidP="002204E2">
            <w:pPr>
              <w:jc w:val="center"/>
              <w:rPr>
                <w:i/>
                <w:sz w:val="20"/>
                <w:szCs w:val="20"/>
              </w:rPr>
            </w:pPr>
            <w:r w:rsidRPr="000D3833">
              <w:rPr>
                <w:i/>
                <w:sz w:val="20"/>
                <w:szCs w:val="20"/>
              </w:rPr>
              <w:t>100</w:t>
            </w:r>
            <w:r w:rsidR="00671C6C" w:rsidRPr="000D3833">
              <w:rPr>
                <w:i/>
                <w:sz w:val="20"/>
                <w:szCs w:val="20"/>
              </w:rPr>
              <w:t>%</w:t>
            </w:r>
          </w:p>
        </w:tc>
        <w:tc>
          <w:tcPr>
            <w:tcW w:w="1886" w:type="dxa"/>
            <w:shd w:val="clear" w:color="auto" w:fill="F2F2F2" w:themeFill="background1" w:themeFillShade="F2"/>
            <w:vAlign w:val="center"/>
          </w:tcPr>
          <w:p w14:paraId="644C74F5" w14:textId="3FD55792" w:rsidR="00671C6C" w:rsidRPr="000D3833" w:rsidRDefault="004E6F81" w:rsidP="00084812">
            <w:pPr>
              <w:jc w:val="center"/>
              <w:rPr>
                <w:i/>
              </w:rPr>
            </w:pPr>
            <w:r w:rsidRPr="000D3833">
              <w:rPr>
                <w:i/>
              </w:rPr>
              <w:t>638,23</w:t>
            </w:r>
          </w:p>
        </w:tc>
      </w:tr>
      <w:tr w:rsidR="000D3833" w:rsidRPr="000D3833" w14:paraId="3F9930AA" w14:textId="77777777" w:rsidTr="00B23AF8">
        <w:tc>
          <w:tcPr>
            <w:tcW w:w="560" w:type="dxa"/>
          </w:tcPr>
          <w:p w14:paraId="16506799" w14:textId="77777777" w:rsidR="002204E2" w:rsidRPr="000D3833" w:rsidRDefault="002204E2" w:rsidP="002204E2">
            <w:pPr>
              <w:tabs>
                <w:tab w:val="left" w:pos="567"/>
              </w:tabs>
              <w:jc w:val="center"/>
              <w:rPr>
                <w:rFonts w:eastAsia="Times New Roman"/>
                <w:b/>
                <w:bCs/>
                <w:i/>
                <w:sz w:val="20"/>
                <w:szCs w:val="20"/>
              </w:rPr>
            </w:pPr>
          </w:p>
        </w:tc>
        <w:tc>
          <w:tcPr>
            <w:tcW w:w="4969" w:type="dxa"/>
          </w:tcPr>
          <w:p w14:paraId="25A321DD" w14:textId="68BAC857" w:rsidR="002204E2" w:rsidRPr="000D3833" w:rsidRDefault="002204E2" w:rsidP="002204E2">
            <w:pPr>
              <w:tabs>
                <w:tab w:val="left" w:pos="567"/>
              </w:tabs>
              <w:rPr>
                <w:rFonts w:eastAsia="Times New Roman"/>
                <w:b/>
                <w:bCs/>
                <w:i/>
                <w:sz w:val="20"/>
                <w:szCs w:val="20"/>
              </w:rPr>
            </w:pPr>
            <w:r w:rsidRPr="000D3833">
              <w:rPr>
                <w:rFonts w:eastAsia="Times New Roman"/>
                <w:b/>
                <w:bCs/>
                <w:i/>
                <w:sz w:val="20"/>
                <w:szCs w:val="20"/>
              </w:rPr>
              <w:t>Основное мероприятие 0</w:t>
            </w:r>
            <w:r w:rsidR="00A476A2">
              <w:rPr>
                <w:rFonts w:eastAsia="Times New Roman"/>
                <w:b/>
                <w:bCs/>
                <w:i/>
                <w:sz w:val="20"/>
                <w:szCs w:val="20"/>
              </w:rPr>
              <w:t>2</w:t>
            </w:r>
            <w:r w:rsidRPr="000D3833">
              <w:rPr>
                <w:rFonts w:eastAsia="Times New Roman"/>
                <w:b/>
                <w:bCs/>
                <w:i/>
                <w:sz w:val="20"/>
                <w:szCs w:val="20"/>
              </w:rPr>
              <w:t xml:space="preserve"> «Развитие мер социальной поддержки медицинских работников»</w:t>
            </w:r>
          </w:p>
        </w:tc>
        <w:tc>
          <w:tcPr>
            <w:tcW w:w="1701" w:type="dxa"/>
            <w:vAlign w:val="center"/>
          </w:tcPr>
          <w:p w14:paraId="7E56E77C" w14:textId="6147B91A" w:rsidR="002204E2" w:rsidRPr="000D3833" w:rsidRDefault="004E6F81" w:rsidP="00084812">
            <w:pPr>
              <w:jc w:val="center"/>
              <w:rPr>
                <w:b/>
                <w:i/>
              </w:rPr>
            </w:pPr>
            <w:r w:rsidRPr="000D3833">
              <w:rPr>
                <w:b/>
                <w:i/>
              </w:rPr>
              <w:t>638,23</w:t>
            </w:r>
          </w:p>
        </w:tc>
        <w:tc>
          <w:tcPr>
            <w:tcW w:w="1275" w:type="dxa"/>
            <w:vAlign w:val="center"/>
          </w:tcPr>
          <w:p w14:paraId="66FB75D5" w14:textId="471523D7" w:rsidR="002204E2" w:rsidRPr="000D3833" w:rsidRDefault="004E6F81" w:rsidP="00084812">
            <w:pPr>
              <w:jc w:val="center"/>
              <w:rPr>
                <w:b/>
                <w:i/>
              </w:rPr>
            </w:pPr>
            <w:r w:rsidRPr="000D3833">
              <w:rPr>
                <w:b/>
                <w:i/>
              </w:rPr>
              <w:t>638,23</w:t>
            </w:r>
          </w:p>
        </w:tc>
        <w:tc>
          <w:tcPr>
            <w:tcW w:w="5274" w:type="dxa"/>
            <w:vAlign w:val="center"/>
          </w:tcPr>
          <w:p w14:paraId="57E45AE6" w14:textId="16A3F768" w:rsidR="002204E2" w:rsidRPr="000D3833" w:rsidRDefault="004E6F81" w:rsidP="002204E2">
            <w:pPr>
              <w:jc w:val="center"/>
              <w:rPr>
                <w:b/>
                <w:i/>
                <w:sz w:val="20"/>
                <w:szCs w:val="20"/>
              </w:rPr>
            </w:pPr>
            <w:r w:rsidRPr="000D3833">
              <w:rPr>
                <w:b/>
                <w:i/>
                <w:sz w:val="20"/>
                <w:szCs w:val="20"/>
              </w:rPr>
              <w:t>100</w:t>
            </w:r>
            <w:r w:rsidR="002204E2" w:rsidRPr="000D3833">
              <w:rPr>
                <w:b/>
                <w:i/>
                <w:sz w:val="20"/>
                <w:szCs w:val="20"/>
              </w:rPr>
              <w:t>%</w:t>
            </w:r>
          </w:p>
        </w:tc>
        <w:tc>
          <w:tcPr>
            <w:tcW w:w="1886" w:type="dxa"/>
            <w:vAlign w:val="center"/>
          </w:tcPr>
          <w:p w14:paraId="6E800052" w14:textId="3F8CEC32" w:rsidR="002204E2" w:rsidRPr="000D3833" w:rsidRDefault="004E6F81" w:rsidP="00084812">
            <w:pPr>
              <w:jc w:val="center"/>
              <w:rPr>
                <w:b/>
                <w:i/>
              </w:rPr>
            </w:pPr>
            <w:r w:rsidRPr="000D3833">
              <w:rPr>
                <w:b/>
                <w:i/>
              </w:rPr>
              <w:t>638,23</w:t>
            </w:r>
          </w:p>
        </w:tc>
      </w:tr>
      <w:tr w:rsidR="00EE4117" w:rsidRPr="001F4EA9" w14:paraId="2B2C0DD3" w14:textId="77777777" w:rsidTr="007A220E">
        <w:trPr>
          <w:trHeight w:val="857"/>
        </w:trPr>
        <w:tc>
          <w:tcPr>
            <w:tcW w:w="560" w:type="dxa"/>
          </w:tcPr>
          <w:p w14:paraId="72ECD2BB" w14:textId="77777777" w:rsidR="001A1147" w:rsidRPr="001F4EA9" w:rsidRDefault="001A1147" w:rsidP="002204E2">
            <w:pPr>
              <w:tabs>
                <w:tab w:val="left" w:pos="567"/>
              </w:tabs>
              <w:jc w:val="center"/>
              <w:rPr>
                <w:rFonts w:eastAsia="Times New Roman"/>
                <w:bCs/>
                <w:color w:val="FF0000"/>
                <w:sz w:val="20"/>
                <w:szCs w:val="20"/>
              </w:rPr>
            </w:pPr>
          </w:p>
        </w:tc>
        <w:tc>
          <w:tcPr>
            <w:tcW w:w="4969" w:type="dxa"/>
          </w:tcPr>
          <w:p w14:paraId="025D3C22" w14:textId="28CA94E6" w:rsidR="001A1147" w:rsidRPr="00A476A2" w:rsidRDefault="00A476A2" w:rsidP="002204E2">
            <w:pPr>
              <w:tabs>
                <w:tab w:val="left" w:pos="567"/>
              </w:tabs>
              <w:rPr>
                <w:rFonts w:eastAsia="Times New Roman"/>
                <w:bCs/>
                <w:sz w:val="20"/>
                <w:szCs w:val="20"/>
              </w:rPr>
            </w:pPr>
            <w:r w:rsidRPr="00A476A2">
              <w:rPr>
                <w:rFonts w:eastAsia="Times New Roman"/>
                <w:bCs/>
                <w:sz w:val="20"/>
                <w:szCs w:val="20"/>
              </w:rPr>
              <w:t>2</w:t>
            </w:r>
            <w:r w:rsidR="002204E2" w:rsidRPr="00A476A2">
              <w:rPr>
                <w:rFonts w:eastAsia="Times New Roman"/>
                <w:bCs/>
                <w:sz w:val="20"/>
                <w:szCs w:val="20"/>
              </w:rPr>
              <w:t>.1 «Стимулирование привлечения медицинских и фармацевтических работников для работы в медицинских организациях»</w:t>
            </w:r>
          </w:p>
        </w:tc>
        <w:tc>
          <w:tcPr>
            <w:tcW w:w="1701" w:type="dxa"/>
            <w:vAlign w:val="center"/>
          </w:tcPr>
          <w:p w14:paraId="4DD8A2EB" w14:textId="77777777" w:rsidR="001A1147" w:rsidRPr="00A476A2" w:rsidRDefault="002204E2" w:rsidP="00084812">
            <w:pPr>
              <w:tabs>
                <w:tab w:val="left" w:pos="567"/>
              </w:tabs>
              <w:jc w:val="center"/>
              <w:rPr>
                <w:rFonts w:eastAsia="Times New Roman"/>
                <w:bCs/>
              </w:rPr>
            </w:pPr>
            <w:r w:rsidRPr="00A476A2">
              <w:rPr>
                <w:rFonts w:eastAsia="Times New Roman"/>
                <w:bCs/>
              </w:rPr>
              <w:t>0</w:t>
            </w:r>
          </w:p>
        </w:tc>
        <w:tc>
          <w:tcPr>
            <w:tcW w:w="1275" w:type="dxa"/>
            <w:vAlign w:val="center"/>
          </w:tcPr>
          <w:p w14:paraId="0AEEDE8E" w14:textId="77777777" w:rsidR="001A1147" w:rsidRPr="00A476A2" w:rsidRDefault="002204E2" w:rsidP="00084812">
            <w:pPr>
              <w:tabs>
                <w:tab w:val="left" w:pos="567"/>
              </w:tabs>
              <w:jc w:val="center"/>
              <w:rPr>
                <w:rFonts w:eastAsia="Times New Roman"/>
                <w:bCs/>
              </w:rPr>
            </w:pPr>
            <w:r w:rsidRPr="00A476A2">
              <w:rPr>
                <w:rFonts w:eastAsia="Times New Roman"/>
                <w:bCs/>
              </w:rPr>
              <w:t>0</w:t>
            </w:r>
          </w:p>
        </w:tc>
        <w:tc>
          <w:tcPr>
            <w:tcW w:w="5274" w:type="dxa"/>
          </w:tcPr>
          <w:p w14:paraId="08DC9527" w14:textId="1BB663CE" w:rsidR="00033CC9" w:rsidRPr="00377442" w:rsidRDefault="00033CC9" w:rsidP="00377442">
            <w:pPr>
              <w:tabs>
                <w:tab w:val="left" w:pos="567"/>
              </w:tabs>
              <w:jc w:val="both"/>
              <w:rPr>
                <w:rFonts w:eastAsia="Times New Roman"/>
                <w:bCs/>
                <w:sz w:val="20"/>
                <w:szCs w:val="20"/>
              </w:rPr>
            </w:pPr>
            <w:r w:rsidRPr="00377442">
              <w:rPr>
                <w:rFonts w:eastAsia="Times New Roman"/>
                <w:bCs/>
                <w:sz w:val="20"/>
                <w:szCs w:val="20"/>
              </w:rPr>
              <w:t xml:space="preserve">Награждение наградами, почетными грамотами и благодарностью </w:t>
            </w:r>
            <w:r w:rsidR="00CD1B6A" w:rsidRPr="00377442">
              <w:rPr>
                <w:rFonts w:eastAsia="Times New Roman"/>
                <w:bCs/>
                <w:sz w:val="20"/>
                <w:szCs w:val="20"/>
              </w:rPr>
              <w:t>Г</w:t>
            </w:r>
            <w:r w:rsidRPr="00377442">
              <w:rPr>
                <w:rFonts w:eastAsia="Times New Roman"/>
                <w:bCs/>
                <w:sz w:val="20"/>
                <w:szCs w:val="20"/>
              </w:rPr>
              <w:t>лавы Рузского городского округа работников и   медицинских организаций</w:t>
            </w:r>
            <w:r w:rsidR="00377442" w:rsidRPr="00377442">
              <w:rPr>
                <w:rFonts w:eastAsia="Times New Roman"/>
                <w:bCs/>
                <w:sz w:val="20"/>
                <w:szCs w:val="20"/>
              </w:rPr>
              <w:t xml:space="preserve"> </w:t>
            </w:r>
            <w:r w:rsidRPr="00377442">
              <w:rPr>
                <w:rFonts w:eastAsia="Times New Roman"/>
                <w:bCs/>
                <w:sz w:val="20"/>
                <w:szCs w:val="20"/>
              </w:rPr>
              <w:t xml:space="preserve">в целях поощрения и мотиваций труда при подведении итогов за год, профессиональных праздников, памятных дат и юбилейных дат организаций и работников.  </w:t>
            </w:r>
          </w:p>
        </w:tc>
        <w:tc>
          <w:tcPr>
            <w:tcW w:w="1886" w:type="dxa"/>
            <w:vAlign w:val="center"/>
          </w:tcPr>
          <w:p w14:paraId="1152A90D" w14:textId="77777777" w:rsidR="001A1147" w:rsidRPr="00A476A2" w:rsidRDefault="002204E2" w:rsidP="00084812">
            <w:pPr>
              <w:tabs>
                <w:tab w:val="left" w:pos="567"/>
              </w:tabs>
              <w:jc w:val="center"/>
              <w:rPr>
                <w:rFonts w:eastAsia="Times New Roman"/>
                <w:bCs/>
              </w:rPr>
            </w:pPr>
            <w:r w:rsidRPr="00A476A2">
              <w:rPr>
                <w:rFonts w:eastAsia="Times New Roman"/>
                <w:bCs/>
              </w:rPr>
              <w:t>0</w:t>
            </w:r>
          </w:p>
        </w:tc>
      </w:tr>
      <w:tr w:rsidR="00AD5163" w:rsidRPr="00AD5163" w14:paraId="03A679E7" w14:textId="77777777" w:rsidTr="00B23AF8">
        <w:tc>
          <w:tcPr>
            <w:tcW w:w="560" w:type="dxa"/>
          </w:tcPr>
          <w:p w14:paraId="541B10AC" w14:textId="77777777" w:rsidR="001A1147" w:rsidRPr="00AD5163" w:rsidRDefault="001A1147" w:rsidP="002204E2">
            <w:pPr>
              <w:tabs>
                <w:tab w:val="left" w:pos="567"/>
              </w:tabs>
              <w:jc w:val="center"/>
              <w:rPr>
                <w:rFonts w:eastAsia="Times New Roman"/>
                <w:bCs/>
                <w:sz w:val="20"/>
                <w:szCs w:val="20"/>
              </w:rPr>
            </w:pPr>
          </w:p>
        </w:tc>
        <w:tc>
          <w:tcPr>
            <w:tcW w:w="4969" w:type="dxa"/>
          </w:tcPr>
          <w:p w14:paraId="2D5B7917" w14:textId="002F3D33" w:rsidR="001A1147" w:rsidRPr="00AD5163" w:rsidRDefault="00A476A2" w:rsidP="002204E2">
            <w:pPr>
              <w:tabs>
                <w:tab w:val="left" w:pos="567"/>
              </w:tabs>
              <w:rPr>
                <w:rFonts w:eastAsia="Times New Roman"/>
                <w:bCs/>
                <w:sz w:val="20"/>
                <w:szCs w:val="20"/>
              </w:rPr>
            </w:pPr>
            <w:r w:rsidRPr="00AD5163">
              <w:rPr>
                <w:rFonts w:eastAsia="Times New Roman"/>
                <w:bCs/>
                <w:sz w:val="20"/>
                <w:szCs w:val="20"/>
              </w:rPr>
              <w:t>2</w:t>
            </w:r>
            <w:r w:rsidR="002204E2" w:rsidRPr="00AD5163">
              <w:rPr>
                <w:rFonts w:eastAsia="Times New Roman"/>
                <w:bCs/>
                <w:sz w:val="20"/>
                <w:szCs w:val="20"/>
              </w:rPr>
              <w:t>.2 «Установление медицинским и фармацевтическим работникам медицинских организаций дополнительных гарантий и мер социальной поддержки»</w:t>
            </w:r>
          </w:p>
        </w:tc>
        <w:tc>
          <w:tcPr>
            <w:tcW w:w="1701" w:type="dxa"/>
            <w:vAlign w:val="center"/>
          </w:tcPr>
          <w:p w14:paraId="294142B2" w14:textId="42ECF427" w:rsidR="001A1147" w:rsidRPr="00AD5163" w:rsidRDefault="00A64A8B" w:rsidP="00084812">
            <w:pPr>
              <w:tabs>
                <w:tab w:val="left" w:pos="567"/>
              </w:tabs>
              <w:jc w:val="center"/>
              <w:rPr>
                <w:rFonts w:eastAsia="Times New Roman"/>
                <w:bCs/>
              </w:rPr>
            </w:pPr>
            <w:r w:rsidRPr="00AD5163">
              <w:rPr>
                <w:rFonts w:eastAsia="Times New Roman"/>
                <w:bCs/>
              </w:rPr>
              <w:t>0</w:t>
            </w:r>
          </w:p>
        </w:tc>
        <w:tc>
          <w:tcPr>
            <w:tcW w:w="1275" w:type="dxa"/>
            <w:vAlign w:val="center"/>
          </w:tcPr>
          <w:p w14:paraId="47A86A40" w14:textId="40A6EE90" w:rsidR="001A1147" w:rsidRPr="00AD5163" w:rsidRDefault="00A64A8B" w:rsidP="00084812">
            <w:pPr>
              <w:tabs>
                <w:tab w:val="left" w:pos="567"/>
              </w:tabs>
              <w:jc w:val="center"/>
              <w:rPr>
                <w:rFonts w:eastAsia="Times New Roman"/>
                <w:bCs/>
              </w:rPr>
            </w:pPr>
            <w:r w:rsidRPr="00AD5163">
              <w:rPr>
                <w:rFonts w:eastAsia="Times New Roman"/>
                <w:bCs/>
              </w:rPr>
              <w:t>0</w:t>
            </w:r>
          </w:p>
        </w:tc>
        <w:tc>
          <w:tcPr>
            <w:tcW w:w="5274" w:type="dxa"/>
          </w:tcPr>
          <w:p w14:paraId="2300ECF2" w14:textId="2FF29BB8" w:rsidR="001A1147" w:rsidRPr="00AD5163" w:rsidRDefault="00B33F36" w:rsidP="00380940">
            <w:pPr>
              <w:tabs>
                <w:tab w:val="left" w:pos="567"/>
              </w:tabs>
              <w:jc w:val="both"/>
              <w:rPr>
                <w:rFonts w:eastAsia="Times New Roman"/>
                <w:bCs/>
                <w:sz w:val="20"/>
                <w:szCs w:val="20"/>
              </w:rPr>
            </w:pPr>
            <w:r w:rsidRPr="00AD5163">
              <w:rPr>
                <w:rFonts w:eastAsia="Times New Roman"/>
                <w:bCs/>
                <w:sz w:val="20"/>
                <w:szCs w:val="20"/>
              </w:rPr>
              <w:t>В 2023 году врачу выделена 1 квартира из специализированного жилого фонда РГО. Формируется реестр врачей имеющих намерение обратиться за земельным участком. В 2023 году предоставлено 8 земельных участк</w:t>
            </w:r>
            <w:r w:rsidR="00AD5163" w:rsidRPr="00AD5163">
              <w:rPr>
                <w:rFonts w:eastAsia="Times New Roman"/>
                <w:bCs/>
                <w:sz w:val="20"/>
                <w:szCs w:val="20"/>
              </w:rPr>
              <w:t xml:space="preserve">ов </w:t>
            </w:r>
            <w:r w:rsidRPr="00AD5163">
              <w:rPr>
                <w:rFonts w:eastAsia="Times New Roman"/>
                <w:bCs/>
                <w:sz w:val="20"/>
                <w:szCs w:val="20"/>
              </w:rPr>
              <w:t>медицинским работникам.</w:t>
            </w:r>
          </w:p>
        </w:tc>
        <w:tc>
          <w:tcPr>
            <w:tcW w:w="1886" w:type="dxa"/>
            <w:vAlign w:val="center"/>
          </w:tcPr>
          <w:p w14:paraId="758ED5A1" w14:textId="22C6FF56" w:rsidR="001A1147" w:rsidRPr="00AD5163" w:rsidRDefault="00A64A8B" w:rsidP="00084812">
            <w:pPr>
              <w:tabs>
                <w:tab w:val="left" w:pos="567"/>
              </w:tabs>
              <w:jc w:val="center"/>
              <w:rPr>
                <w:rFonts w:eastAsia="Times New Roman"/>
                <w:bCs/>
              </w:rPr>
            </w:pPr>
            <w:r w:rsidRPr="00AD5163">
              <w:rPr>
                <w:rFonts w:eastAsia="Times New Roman"/>
                <w:bCs/>
              </w:rPr>
              <w:t>0</w:t>
            </w:r>
          </w:p>
        </w:tc>
      </w:tr>
      <w:tr w:rsidR="00EE4117" w:rsidRPr="001F4EA9" w14:paraId="610F867C" w14:textId="77777777" w:rsidTr="00B23AF8">
        <w:tc>
          <w:tcPr>
            <w:tcW w:w="560" w:type="dxa"/>
          </w:tcPr>
          <w:p w14:paraId="220AFEB1" w14:textId="77777777" w:rsidR="001A1147" w:rsidRPr="001F4EA9" w:rsidRDefault="001A1147" w:rsidP="002204E2">
            <w:pPr>
              <w:tabs>
                <w:tab w:val="left" w:pos="567"/>
              </w:tabs>
              <w:jc w:val="center"/>
              <w:rPr>
                <w:rFonts w:eastAsia="Times New Roman"/>
                <w:bCs/>
                <w:color w:val="FF0000"/>
                <w:sz w:val="20"/>
                <w:szCs w:val="20"/>
              </w:rPr>
            </w:pPr>
          </w:p>
        </w:tc>
        <w:tc>
          <w:tcPr>
            <w:tcW w:w="4969" w:type="dxa"/>
          </w:tcPr>
          <w:p w14:paraId="1AD99476" w14:textId="5BF99D79" w:rsidR="001A1147" w:rsidRPr="00AD5163" w:rsidRDefault="00AD5163" w:rsidP="002204E2">
            <w:pPr>
              <w:tabs>
                <w:tab w:val="left" w:pos="567"/>
              </w:tabs>
              <w:rPr>
                <w:rFonts w:eastAsia="Times New Roman"/>
                <w:bCs/>
                <w:sz w:val="20"/>
                <w:szCs w:val="20"/>
              </w:rPr>
            </w:pPr>
            <w:r w:rsidRPr="00AD5163">
              <w:rPr>
                <w:rFonts w:eastAsia="Times New Roman"/>
                <w:bCs/>
                <w:sz w:val="20"/>
                <w:szCs w:val="20"/>
              </w:rPr>
              <w:t>2.</w:t>
            </w:r>
            <w:r w:rsidR="00E34E87" w:rsidRPr="00AD5163">
              <w:rPr>
                <w:rFonts w:eastAsia="Times New Roman"/>
                <w:bCs/>
                <w:sz w:val="20"/>
                <w:szCs w:val="20"/>
              </w:rPr>
              <w:t>3. «Обеспечение мер поддержки молодым специалистам»</w:t>
            </w:r>
          </w:p>
        </w:tc>
        <w:tc>
          <w:tcPr>
            <w:tcW w:w="1701" w:type="dxa"/>
            <w:vAlign w:val="center"/>
          </w:tcPr>
          <w:p w14:paraId="28212346" w14:textId="77777777" w:rsidR="001A1147" w:rsidRPr="00AD5163" w:rsidRDefault="007045C7" w:rsidP="00084812">
            <w:pPr>
              <w:tabs>
                <w:tab w:val="left" w:pos="567"/>
              </w:tabs>
              <w:jc w:val="center"/>
              <w:rPr>
                <w:rFonts w:eastAsia="Times New Roman"/>
                <w:bCs/>
              </w:rPr>
            </w:pPr>
            <w:r w:rsidRPr="00AD5163">
              <w:rPr>
                <w:rFonts w:eastAsia="Times New Roman"/>
                <w:bCs/>
              </w:rPr>
              <w:t>0</w:t>
            </w:r>
          </w:p>
        </w:tc>
        <w:tc>
          <w:tcPr>
            <w:tcW w:w="1275" w:type="dxa"/>
            <w:vAlign w:val="center"/>
          </w:tcPr>
          <w:p w14:paraId="1A52F4F2" w14:textId="77777777" w:rsidR="001A1147" w:rsidRPr="00AD5163" w:rsidRDefault="007045C7" w:rsidP="00084812">
            <w:pPr>
              <w:tabs>
                <w:tab w:val="left" w:pos="567"/>
              </w:tabs>
              <w:jc w:val="center"/>
              <w:rPr>
                <w:rFonts w:eastAsia="Times New Roman"/>
                <w:bCs/>
              </w:rPr>
            </w:pPr>
            <w:r w:rsidRPr="00AD5163">
              <w:rPr>
                <w:rFonts w:eastAsia="Times New Roman"/>
                <w:bCs/>
              </w:rPr>
              <w:t>0</w:t>
            </w:r>
          </w:p>
        </w:tc>
        <w:tc>
          <w:tcPr>
            <w:tcW w:w="5274" w:type="dxa"/>
          </w:tcPr>
          <w:p w14:paraId="7B8BAA72" w14:textId="40C00363" w:rsidR="001A1147" w:rsidRPr="00831A17" w:rsidRDefault="008374AC" w:rsidP="00380940">
            <w:pPr>
              <w:tabs>
                <w:tab w:val="left" w:pos="567"/>
              </w:tabs>
              <w:jc w:val="both"/>
              <w:rPr>
                <w:rFonts w:eastAsia="Times New Roman"/>
                <w:bCs/>
                <w:sz w:val="20"/>
                <w:szCs w:val="20"/>
              </w:rPr>
            </w:pPr>
            <w:r w:rsidRPr="00831A17">
              <w:rPr>
                <w:rFonts w:eastAsia="Times New Roman"/>
                <w:bCs/>
                <w:sz w:val="20"/>
                <w:szCs w:val="20"/>
              </w:rPr>
              <w:t xml:space="preserve">Предоставление в первоочередном порядке мест детям медицинских работников в дошкольных образовательных организациях </w:t>
            </w:r>
            <w:r w:rsidR="00234683">
              <w:rPr>
                <w:rFonts w:eastAsia="Times New Roman"/>
                <w:bCs/>
                <w:sz w:val="20"/>
                <w:szCs w:val="20"/>
              </w:rPr>
              <w:t>и</w:t>
            </w:r>
            <w:r w:rsidRPr="00831A17">
              <w:rPr>
                <w:rFonts w:eastAsia="Times New Roman"/>
                <w:bCs/>
                <w:sz w:val="20"/>
                <w:szCs w:val="20"/>
              </w:rPr>
              <w:t xml:space="preserve"> пр</w:t>
            </w:r>
            <w:r w:rsidR="00234683">
              <w:rPr>
                <w:rFonts w:eastAsia="Times New Roman"/>
                <w:bCs/>
                <w:sz w:val="20"/>
                <w:szCs w:val="20"/>
              </w:rPr>
              <w:t>.</w:t>
            </w:r>
          </w:p>
        </w:tc>
        <w:tc>
          <w:tcPr>
            <w:tcW w:w="1886" w:type="dxa"/>
            <w:vAlign w:val="center"/>
          </w:tcPr>
          <w:p w14:paraId="3816E302" w14:textId="77777777" w:rsidR="001A1147" w:rsidRPr="001F4EA9" w:rsidRDefault="007045C7" w:rsidP="00084812">
            <w:pPr>
              <w:tabs>
                <w:tab w:val="left" w:pos="567"/>
              </w:tabs>
              <w:jc w:val="center"/>
              <w:rPr>
                <w:rFonts w:eastAsia="Times New Roman"/>
                <w:bCs/>
                <w:color w:val="FF0000"/>
              </w:rPr>
            </w:pPr>
            <w:r w:rsidRPr="000E1A72">
              <w:rPr>
                <w:rFonts w:eastAsia="Times New Roman"/>
                <w:bCs/>
              </w:rPr>
              <w:t>0</w:t>
            </w:r>
          </w:p>
        </w:tc>
      </w:tr>
      <w:tr w:rsidR="0027719E" w:rsidRPr="0027719E" w14:paraId="4F9AF24C" w14:textId="77777777" w:rsidTr="000E1A72">
        <w:tc>
          <w:tcPr>
            <w:tcW w:w="560" w:type="dxa"/>
          </w:tcPr>
          <w:p w14:paraId="447E460F" w14:textId="77777777" w:rsidR="00A64A8B" w:rsidRPr="0027719E" w:rsidRDefault="00A64A8B" w:rsidP="00A64A8B">
            <w:pPr>
              <w:tabs>
                <w:tab w:val="left" w:pos="567"/>
              </w:tabs>
              <w:jc w:val="center"/>
              <w:rPr>
                <w:rFonts w:eastAsia="Times New Roman"/>
                <w:bCs/>
                <w:sz w:val="20"/>
                <w:szCs w:val="20"/>
              </w:rPr>
            </w:pPr>
          </w:p>
        </w:tc>
        <w:tc>
          <w:tcPr>
            <w:tcW w:w="4969" w:type="dxa"/>
          </w:tcPr>
          <w:p w14:paraId="3B528843" w14:textId="414C6594" w:rsidR="00A64A8B" w:rsidRPr="0027719E" w:rsidRDefault="000E1A72" w:rsidP="00A64A8B">
            <w:pPr>
              <w:tabs>
                <w:tab w:val="left" w:pos="567"/>
              </w:tabs>
              <w:rPr>
                <w:rFonts w:eastAsia="Times New Roman"/>
                <w:bCs/>
                <w:sz w:val="20"/>
                <w:szCs w:val="20"/>
              </w:rPr>
            </w:pPr>
            <w:r w:rsidRPr="0027719E">
              <w:rPr>
                <w:rFonts w:eastAsia="Times New Roman"/>
                <w:bCs/>
                <w:sz w:val="20"/>
                <w:szCs w:val="20"/>
              </w:rPr>
              <w:t>2</w:t>
            </w:r>
            <w:r w:rsidR="00A64A8B" w:rsidRPr="0027719E">
              <w:rPr>
                <w:rFonts w:eastAsia="Times New Roman"/>
                <w:bCs/>
                <w:sz w:val="20"/>
                <w:szCs w:val="20"/>
              </w:rPr>
              <w:t>.</w:t>
            </w:r>
            <w:r w:rsidRPr="0027719E">
              <w:rPr>
                <w:rFonts w:eastAsia="Times New Roman"/>
                <w:bCs/>
                <w:sz w:val="20"/>
                <w:szCs w:val="20"/>
              </w:rPr>
              <w:t>4</w:t>
            </w:r>
            <w:r w:rsidR="00A64A8B" w:rsidRPr="0027719E">
              <w:rPr>
                <w:rFonts w:eastAsia="Times New Roman"/>
                <w:bCs/>
                <w:sz w:val="20"/>
                <w:szCs w:val="20"/>
              </w:rPr>
              <w:t xml:space="preserve"> «Выплата компенсации за аренду жилья врачам и среднему медицинскому персоналу»</w:t>
            </w:r>
          </w:p>
        </w:tc>
        <w:tc>
          <w:tcPr>
            <w:tcW w:w="1701" w:type="dxa"/>
            <w:vAlign w:val="center"/>
          </w:tcPr>
          <w:p w14:paraId="684251DF" w14:textId="43DDF466" w:rsidR="00A64A8B" w:rsidRPr="0027719E" w:rsidRDefault="000E1A72" w:rsidP="00A64A8B">
            <w:pPr>
              <w:tabs>
                <w:tab w:val="left" w:pos="567"/>
              </w:tabs>
              <w:jc w:val="center"/>
              <w:rPr>
                <w:rFonts w:eastAsia="Times New Roman"/>
                <w:bCs/>
              </w:rPr>
            </w:pPr>
            <w:r w:rsidRPr="0027719E">
              <w:t>638,23</w:t>
            </w:r>
          </w:p>
        </w:tc>
        <w:tc>
          <w:tcPr>
            <w:tcW w:w="1275" w:type="dxa"/>
            <w:vAlign w:val="center"/>
          </w:tcPr>
          <w:p w14:paraId="534BC88E" w14:textId="61B1E042" w:rsidR="00A64A8B" w:rsidRPr="0027719E" w:rsidRDefault="000E1A72" w:rsidP="00A64A8B">
            <w:pPr>
              <w:tabs>
                <w:tab w:val="left" w:pos="567"/>
              </w:tabs>
              <w:jc w:val="center"/>
              <w:rPr>
                <w:rFonts w:eastAsia="Times New Roman"/>
                <w:bCs/>
              </w:rPr>
            </w:pPr>
            <w:r w:rsidRPr="0027719E">
              <w:t>638,23</w:t>
            </w:r>
          </w:p>
        </w:tc>
        <w:tc>
          <w:tcPr>
            <w:tcW w:w="5274" w:type="dxa"/>
          </w:tcPr>
          <w:p w14:paraId="1D59C2AF" w14:textId="720FC3E8" w:rsidR="00A64A8B" w:rsidRPr="0027719E" w:rsidRDefault="0027719E" w:rsidP="00A64A8B">
            <w:pPr>
              <w:tabs>
                <w:tab w:val="left" w:pos="567"/>
              </w:tabs>
              <w:jc w:val="both"/>
              <w:rPr>
                <w:rFonts w:eastAsia="Times New Roman"/>
                <w:bCs/>
                <w:sz w:val="20"/>
                <w:szCs w:val="20"/>
              </w:rPr>
            </w:pPr>
            <w:r w:rsidRPr="0027719E">
              <w:rPr>
                <w:rFonts w:eastAsia="Times New Roman"/>
                <w:bCs/>
                <w:sz w:val="20"/>
                <w:szCs w:val="20"/>
              </w:rPr>
              <w:t>Ежемесячную денежную компенсацию за на</w:t>
            </w:r>
            <w:r w:rsidR="00234683">
              <w:rPr>
                <w:rFonts w:eastAsia="Times New Roman"/>
                <w:bCs/>
                <w:sz w:val="20"/>
                <w:szCs w:val="20"/>
              </w:rPr>
              <w:t>йм</w:t>
            </w:r>
            <w:r w:rsidRPr="0027719E">
              <w:rPr>
                <w:rFonts w:eastAsia="Times New Roman"/>
                <w:bCs/>
                <w:sz w:val="20"/>
                <w:szCs w:val="20"/>
              </w:rPr>
              <w:t xml:space="preserve"> жилья за счет средств бюджета Рузского городского округа получают врачи государственного учреждения здравоохранения «Рузская больница», которым обеспечена ежемесячная денежная компенсация в сумме 15</w:t>
            </w:r>
            <w:r w:rsidR="00234683">
              <w:rPr>
                <w:rFonts w:eastAsia="Times New Roman"/>
                <w:bCs/>
                <w:sz w:val="20"/>
                <w:szCs w:val="20"/>
              </w:rPr>
              <w:t xml:space="preserve"> </w:t>
            </w:r>
            <w:r w:rsidRPr="0027719E">
              <w:rPr>
                <w:rFonts w:eastAsia="Times New Roman"/>
                <w:bCs/>
                <w:sz w:val="20"/>
                <w:szCs w:val="20"/>
              </w:rPr>
              <w:t>000 рублей в месяц.</w:t>
            </w:r>
          </w:p>
        </w:tc>
        <w:tc>
          <w:tcPr>
            <w:tcW w:w="1886" w:type="dxa"/>
            <w:vAlign w:val="center"/>
          </w:tcPr>
          <w:p w14:paraId="178E77E9" w14:textId="7B5A3784" w:rsidR="00A64A8B" w:rsidRPr="0027719E" w:rsidRDefault="000E1A72" w:rsidP="00A64A8B">
            <w:pPr>
              <w:tabs>
                <w:tab w:val="left" w:pos="567"/>
              </w:tabs>
              <w:jc w:val="center"/>
              <w:rPr>
                <w:rFonts w:eastAsia="Times New Roman"/>
                <w:bCs/>
                <w:iCs/>
              </w:rPr>
            </w:pPr>
            <w:r w:rsidRPr="0027719E">
              <w:rPr>
                <w:bCs/>
                <w:iCs/>
              </w:rPr>
              <w:t>638,23</w:t>
            </w:r>
          </w:p>
        </w:tc>
      </w:tr>
      <w:tr w:rsidR="0027719E" w:rsidRPr="0027719E" w14:paraId="383D3BFF" w14:textId="77777777" w:rsidTr="00B23AF8">
        <w:tc>
          <w:tcPr>
            <w:tcW w:w="560" w:type="dxa"/>
          </w:tcPr>
          <w:p w14:paraId="22C49266" w14:textId="77777777" w:rsidR="00A64A8B" w:rsidRPr="0027719E" w:rsidRDefault="00A64A8B" w:rsidP="002204E2">
            <w:pPr>
              <w:tabs>
                <w:tab w:val="left" w:pos="567"/>
              </w:tabs>
              <w:jc w:val="center"/>
              <w:rPr>
                <w:rFonts w:eastAsia="Times New Roman"/>
                <w:bCs/>
                <w:sz w:val="20"/>
                <w:szCs w:val="20"/>
              </w:rPr>
            </w:pPr>
          </w:p>
        </w:tc>
        <w:tc>
          <w:tcPr>
            <w:tcW w:w="4969" w:type="dxa"/>
          </w:tcPr>
          <w:p w14:paraId="6A310A46" w14:textId="4568ACBC" w:rsidR="00A64A8B" w:rsidRPr="0027719E" w:rsidRDefault="0027719E" w:rsidP="002204E2">
            <w:pPr>
              <w:tabs>
                <w:tab w:val="left" w:pos="567"/>
              </w:tabs>
              <w:rPr>
                <w:rFonts w:eastAsia="Times New Roman"/>
                <w:bCs/>
                <w:sz w:val="20"/>
                <w:szCs w:val="20"/>
              </w:rPr>
            </w:pPr>
            <w:r w:rsidRPr="0027719E">
              <w:rPr>
                <w:rFonts w:eastAsia="Times New Roman"/>
                <w:bCs/>
                <w:sz w:val="20"/>
                <w:szCs w:val="20"/>
              </w:rPr>
              <w:t>2</w:t>
            </w:r>
            <w:r w:rsidR="00A64A8B" w:rsidRPr="0027719E">
              <w:rPr>
                <w:rFonts w:eastAsia="Times New Roman"/>
                <w:bCs/>
                <w:sz w:val="20"/>
                <w:szCs w:val="20"/>
              </w:rPr>
              <w:t>.</w:t>
            </w:r>
            <w:r w:rsidRPr="0027719E">
              <w:rPr>
                <w:rFonts w:eastAsia="Times New Roman"/>
                <w:bCs/>
                <w:sz w:val="20"/>
                <w:szCs w:val="20"/>
              </w:rPr>
              <w:t>5</w:t>
            </w:r>
            <w:r w:rsidR="00A64A8B" w:rsidRPr="0027719E">
              <w:rPr>
                <w:rFonts w:eastAsia="Times New Roman"/>
                <w:bCs/>
                <w:sz w:val="20"/>
                <w:szCs w:val="20"/>
              </w:rPr>
              <w:t xml:space="preserve"> «Обеспечение жильем нуждающихся из числа привлеченных медицинских работников»</w:t>
            </w:r>
          </w:p>
        </w:tc>
        <w:tc>
          <w:tcPr>
            <w:tcW w:w="1701" w:type="dxa"/>
            <w:vAlign w:val="center"/>
          </w:tcPr>
          <w:p w14:paraId="76641A9C" w14:textId="693C9E4E" w:rsidR="00A64A8B" w:rsidRPr="0027719E" w:rsidRDefault="00A64A8B" w:rsidP="00084812">
            <w:pPr>
              <w:tabs>
                <w:tab w:val="left" w:pos="567"/>
              </w:tabs>
              <w:jc w:val="center"/>
              <w:rPr>
                <w:rFonts w:eastAsia="Times New Roman"/>
                <w:bCs/>
              </w:rPr>
            </w:pPr>
            <w:r w:rsidRPr="0027719E">
              <w:rPr>
                <w:rFonts w:eastAsia="Times New Roman"/>
                <w:bCs/>
              </w:rPr>
              <w:t>0</w:t>
            </w:r>
          </w:p>
        </w:tc>
        <w:tc>
          <w:tcPr>
            <w:tcW w:w="1275" w:type="dxa"/>
            <w:vAlign w:val="center"/>
          </w:tcPr>
          <w:p w14:paraId="795DC42F" w14:textId="5591FAF7" w:rsidR="00A64A8B" w:rsidRPr="0027719E" w:rsidRDefault="00A64A8B" w:rsidP="00084812">
            <w:pPr>
              <w:tabs>
                <w:tab w:val="left" w:pos="567"/>
              </w:tabs>
              <w:jc w:val="center"/>
              <w:rPr>
                <w:rFonts w:eastAsia="Times New Roman"/>
                <w:bCs/>
              </w:rPr>
            </w:pPr>
            <w:r w:rsidRPr="0027719E">
              <w:rPr>
                <w:rFonts w:eastAsia="Times New Roman"/>
                <w:bCs/>
              </w:rPr>
              <w:t>0</w:t>
            </w:r>
          </w:p>
        </w:tc>
        <w:tc>
          <w:tcPr>
            <w:tcW w:w="5274" w:type="dxa"/>
          </w:tcPr>
          <w:p w14:paraId="1D3C4679" w14:textId="05BE7198" w:rsidR="00A64A8B" w:rsidRPr="0027719E" w:rsidRDefault="0027719E" w:rsidP="00380940">
            <w:pPr>
              <w:tabs>
                <w:tab w:val="left" w:pos="567"/>
              </w:tabs>
              <w:jc w:val="both"/>
              <w:rPr>
                <w:rFonts w:eastAsia="Times New Roman"/>
                <w:bCs/>
                <w:sz w:val="20"/>
                <w:szCs w:val="20"/>
              </w:rPr>
            </w:pPr>
            <w:r w:rsidRPr="0027719E">
              <w:rPr>
                <w:rFonts w:eastAsia="Times New Roman"/>
                <w:bCs/>
                <w:sz w:val="20"/>
                <w:szCs w:val="20"/>
              </w:rPr>
              <w:t>Все обратившиеся медицинские работники обеспечены мерами социальной поддержки в виде компенсации расходов за аренду жилого помещения.</w:t>
            </w:r>
          </w:p>
        </w:tc>
        <w:tc>
          <w:tcPr>
            <w:tcW w:w="1886" w:type="dxa"/>
            <w:vAlign w:val="center"/>
          </w:tcPr>
          <w:p w14:paraId="2C684C20" w14:textId="5C55AD65" w:rsidR="00A64A8B" w:rsidRPr="0027719E" w:rsidRDefault="00A64A8B" w:rsidP="00084812">
            <w:pPr>
              <w:tabs>
                <w:tab w:val="left" w:pos="567"/>
              </w:tabs>
              <w:jc w:val="center"/>
              <w:rPr>
                <w:rFonts w:eastAsia="Times New Roman"/>
                <w:bCs/>
              </w:rPr>
            </w:pPr>
            <w:r w:rsidRPr="0027719E">
              <w:rPr>
                <w:rFonts w:eastAsia="Times New Roman"/>
                <w:bCs/>
              </w:rPr>
              <w:t>0</w:t>
            </w:r>
          </w:p>
        </w:tc>
      </w:tr>
    </w:tbl>
    <w:tbl>
      <w:tblPr>
        <w:tblW w:w="15701" w:type="dxa"/>
        <w:tblInd w:w="-318" w:type="dxa"/>
        <w:tblCellMar>
          <w:top w:w="57" w:type="dxa"/>
          <w:left w:w="57" w:type="dxa"/>
          <w:bottom w:w="57" w:type="dxa"/>
          <w:right w:w="57" w:type="dxa"/>
        </w:tblCellMar>
        <w:tblLook w:val="04A0" w:firstRow="1" w:lastRow="0" w:firstColumn="1" w:lastColumn="0" w:noHBand="0" w:noVBand="1"/>
      </w:tblPr>
      <w:tblGrid>
        <w:gridCol w:w="710"/>
        <w:gridCol w:w="261"/>
        <w:gridCol w:w="5550"/>
        <w:gridCol w:w="1363"/>
        <w:gridCol w:w="1266"/>
        <w:gridCol w:w="1368"/>
        <w:gridCol w:w="1322"/>
        <w:gridCol w:w="3861"/>
      </w:tblGrid>
      <w:tr w:rsidR="00256D8D" w:rsidRPr="00256D8D" w14:paraId="214718FB" w14:textId="77777777" w:rsidTr="005C5EAB">
        <w:trPr>
          <w:trHeight w:val="300"/>
        </w:trPr>
        <w:tc>
          <w:tcPr>
            <w:tcW w:w="15701" w:type="dxa"/>
            <w:gridSpan w:val="8"/>
            <w:noWrap/>
            <w:vAlign w:val="bottom"/>
            <w:hideMark/>
          </w:tcPr>
          <w:p w14:paraId="2BA73D2E" w14:textId="77777777" w:rsidR="00A46313" w:rsidRPr="00256D8D" w:rsidRDefault="00A46313" w:rsidP="007423E3">
            <w:pPr>
              <w:jc w:val="center"/>
              <w:rPr>
                <w:rFonts w:eastAsia="Times New Roman"/>
                <w:b/>
                <w:bCs/>
              </w:rPr>
            </w:pPr>
          </w:p>
          <w:p w14:paraId="2B8EC008" w14:textId="77777777" w:rsidR="00523025" w:rsidRPr="00256D8D" w:rsidRDefault="00523025" w:rsidP="007423E3">
            <w:pPr>
              <w:jc w:val="center"/>
              <w:rPr>
                <w:rFonts w:eastAsia="Times New Roman"/>
                <w:b/>
                <w:bCs/>
              </w:rPr>
            </w:pPr>
          </w:p>
          <w:p w14:paraId="49E2EA66" w14:textId="01271A4C" w:rsidR="002B5071" w:rsidRPr="00256D8D" w:rsidRDefault="002B5071" w:rsidP="007423E3">
            <w:pPr>
              <w:jc w:val="center"/>
              <w:rPr>
                <w:rFonts w:eastAsia="Times New Roman"/>
                <w:b/>
                <w:bCs/>
              </w:rPr>
            </w:pPr>
            <w:r w:rsidRPr="00256D8D">
              <w:rPr>
                <w:rFonts w:eastAsia="Times New Roman"/>
                <w:b/>
                <w:bCs/>
              </w:rPr>
              <w:t>Оценка результатов реализации муниципальной программы Рузского городского округа</w:t>
            </w:r>
          </w:p>
        </w:tc>
      </w:tr>
      <w:tr w:rsidR="00256D8D" w:rsidRPr="00256D8D" w14:paraId="29BD0BD6" w14:textId="77777777" w:rsidTr="005C5EAB">
        <w:trPr>
          <w:trHeight w:val="540"/>
        </w:trPr>
        <w:tc>
          <w:tcPr>
            <w:tcW w:w="971" w:type="dxa"/>
            <w:gridSpan w:val="2"/>
            <w:noWrap/>
            <w:vAlign w:val="bottom"/>
            <w:hideMark/>
          </w:tcPr>
          <w:p w14:paraId="3F962B6D" w14:textId="77777777" w:rsidR="002B5071" w:rsidRPr="00256D8D" w:rsidRDefault="002B5071" w:rsidP="002B5071">
            <w:pPr>
              <w:spacing w:after="200" w:line="276" w:lineRule="auto"/>
              <w:rPr>
                <w:rFonts w:eastAsia="Times New Roman"/>
                <w:b/>
                <w:bCs/>
              </w:rPr>
            </w:pPr>
          </w:p>
        </w:tc>
        <w:tc>
          <w:tcPr>
            <w:tcW w:w="14730" w:type="dxa"/>
            <w:gridSpan w:val="6"/>
            <w:hideMark/>
          </w:tcPr>
          <w:p w14:paraId="7F0CD10E" w14:textId="3D358929" w:rsidR="002B5071" w:rsidRPr="00256D8D" w:rsidRDefault="002B5071" w:rsidP="00411483">
            <w:pPr>
              <w:jc w:val="center"/>
              <w:rPr>
                <w:rFonts w:eastAsia="Times New Roman"/>
                <w:b/>
                <w:bCs/>
              </w:rPr>
            </w:pPr>
            <w:r w:rsidRPr="00256D8D">
              <w:rPr>
                <w:rFonts w:eastAsia="Times New Roman"/>
                <w:b/>
                <w:bCs/>
              </w:rPr>
              <w:t>«Здравоохранение» за 202</w:t>
            </w:r>
            <w:r w:rsidR="00531353" w:rsidRPr="00256D8D">
              <w:rPr>
                <w:rFonts w:eastAsia="Times New Roman"/>
                <w:b/>
                <w:bCs/>
              </w:rPr>
              <w:t>3</w:t>
            </w:r>
            <w:r w:rsidRPr="00256D8D">
              <w:rPr>
                <w:rFonts w:eastAsia="Times New Roman"/>
                <w:b/>
                <w:bCs/>
              </w:rPr>
              <w:t xml:space="preserve"> год</w:t>
            </w:r>
          </w:p>
        </w:tc>
      </w:tr>
      <w:tr w:rsidR="00EC5411" w:rsidRPr="00256D8D" w14:paraId="26DE4301" w14:textId="77777777" w:rsidTr="00EC5411">
        <w:trPr>
          <w:trHeight w:val="509"/>
        </w:trPr>
        <w:tc>
          <w:tcPr>
            <w:tcW w:w="710" w:type="dxa"/>
            <w:vMerge w:val="restart"/>
            <w:tcBorders>
              <w:top w:val="single" w:sz="4" w:space="0" w:color="auto"/>
              <w:left w:val="single" w:sz="4" w:space="0" w:color="auto"/>
              <w:bottom w:val="single" w:sz="4" w:space="0" w:color="auto"/>
              <w:right w:val="single" w:sz="4" w:space="0" w:color="auto"/>
            </w:tcBorders>
            <w:hideMark/>
          </w:tcPr>
          <w:p w14:paraId="547BCD0F" w14:textId="77777777" w:rsidR="00EC5411" w:rsidRPr="00256D8D" w:rsidRDefault="00EC5411" w:rsidP="002B5071">
            <w:pPr>
              <w:jc w:val="center"/>
              <w:rPr>
                <w:rFonts w:eastAsia="Times New Roman"/>
                <w:sz w:val="20"/>
                <w:szCs w:val="20"/>
              </w:rPr>
            </w:pPr>
            <w:r w:rsidRPr="00256D8D">
              <w:rPr>
                <w:rFonts w:eastAsia="Times New Roman"/>
                <w:sz w:val="20"/>
                <w:szCs w:val="20"/>
              </w:rPr>
              <w:t>№ п/п</w:t>
            </w:r>
          </w:p>
        </w:tc>
        <w:tc>
          <w:tcPr>
            <w:tcW w:w="5811" w:type="dxa"/>
            <w:gridSpan w:val="2"/>
            <w:vMerge w:val="restart"/>
            <w:tcBorders>
              <w:top w:val="single" w:sz="4" w:space="0" w:color="000000"/>
              <w:left w:val="nil"/>
              <w:bottom w:val="single" w:sz="4" w:space="0" w:color="000000"/>
              <w:right w:val="single" w:sz="4" w:space="0" w:color="000000"/>
            </w:tcBorders>
            <w:hideMark/>
          </w:tcPr>
          <w:p w14:paraId="2C769AC2" w14:textId="77777777" w:rsidR="00EC5411" w:rsidRPr="00256D8D" w:rsidRDefault="00EC5411" w:rsidP="001B5062">
            <w:pPr>
              <w:jc w:val="center"/>
              <w:rPr>
                <w:rFonts w:eastAsia="Times New Roman"/>
                <w:sz w:val="20"/>
                <w:szCs w:val="20"/>
              </w:rPr>
            </w:pPr>
            <w:r w:rsidRPr="00256D8D">
              <w:rPr>
                <w:rFonts w:eastAsia="Times New Roman"/>
                <w:sz w:val="20"/>
                <w:szCs w:val="20"/>
              </w:rPr>
              <w:t>Наименование показателя</w:t>
            </w:r>
          </w:p>
        </w:tc>
        <w:tc>
          <w:tcPr>
            <w:tcW w:w="1363" w:type="dxa"/>
            <w:vMerge w:val="restart"/>
            <w:tcBorders>
              <w:top w:val="single" w:sz="4" w:space="0" w:color="000000"/>
              <w:left w:val="single" w:sz="4" w:space="0" w:color="000000"/>
              <w:bottom w:val="single" w:sz="4" w:space="0" w:color="000000"/>
              <w:right w:val="single" w:sz="4" w:space="0" w:color="000000"/>
            </w:tcBorders>
            <w:hideMark/>
          </w:tcPr>
          <w:p w14:paraId="5D1BC3F0" w14:textId="77777777" w:rsidR="00EC5411" w:rsidRPr="00256D8D" w:rsidRDefault="00EC5411" w:rsidP="002B5071">
            <w:pPr>
              <w:jc w:val="center"/>
              <w:rPr>
                <w:rFonts w:eastAsia="Times New Roman"/>
                <w:sz w:val="20"/>
                <w:szCs w:val="20"/>
              </w:rPr>
            </w:pPr>
            <w:r w:rsidRPr="00256D8D">
              <w:rPr>
                <w:rFonts w:eastAsia="Times New Roman"/>
                <w:sz w:val="20"/>
                <w:szCs w:val="20"/>
              </w:rPr>
              <w:t>Единица измерения</w:t>
            </w:r>
          </w:p>
        </w:tc>
        <w:tc>
          <w:tcPr>
            <w:tcW w:w="1266" w:type="dxa"/>
            <w:vMerge w:val="restart"/>
            <w:tcBorders>
              <w:top w:val="single" w:sz="4" w:space="0" w:color="000000"/>
              <w:left w:val="single" w:sz="4" w:space="0" w:color="000000"/>
              <w:bottom w:val="nil"/>
              <w:right w:val="single" w:sz="4" w:space="0" w:color="000000"/>
            </w:tcBorders>
            <w:hideMark/>
          </w:tcPr>
          <w:p w14:paraId="0D38C8A0" w14:textId="4F2257FE" w:rsidR="00EC5411" w:rsidRPr="00256D8D" w:rsidRDefault="00EC5411" w:rsidP="002B5071">
            <w:pPr>
              <w:jc w:val="center"/>
              <w:rPr>
                <w:rFonts w:eastAsia="Times New Roman"/>
                <w:sz w:val="20"/>
                <w:szCs w:val="20"/>
              </w:rPr>
            </w:pPr>
            <w:r w:rsidRPr="00256D8D">
              <w:rPr>
                <w:rFonts w:eastAsia="Times New Roman"/>
                <w:sz w:val="20"/>
                <w:szCs w:val="20"/>
              </w:rPr>
              <w:t>Планируемое значение показателя                           на 2023 год</w:t>
            </w:r>
          </w:p>
        </w:tc>
        <w:tc>
          <w:tcPr>
            <w:tcW w:w="1368" w:type="dxa"/>
            <w:vMerge w:val="restart"/>
            <w:tcBorders>
              <w:top w:val="single" w:sz="4" w:space="0" w:color="000000"/>
              <w:left w:val="single" w:sz="4" w:space="0" w:color="000000"/>
              <w:bottom w:val="single" w:sz="4" w:space="0" w:color="000000"/>
              <w:right w:val="single" w:sz="4" w:space="0" w:color="000000"/>
            </w:tcBorders>
            <w:hideMark/>
          </w:tcPr>
          <w:p w14:paraId="56754DF5" w14:textId="6F41496E" w:rsidR="00EC5411" w:rsidRPr="00256D8D" w:rsidRDefault="00EC5411" w:rsidP="00411483">
            <w:pPr>
              <w:jc w:val="center"/>
              <w:rPr>
                <w:rFonts w:eastAsia="Times New Roman"/>
                <w:sz w:val="20"/>
                <w:szCs w:val="20"/>
              </w:rPr>
            </w:pPr>
            <w:r w:rsidRPr="00256D8D">
              <w:rPr>
                <w:rFonts w:eastAsia="Times New Roman"/>
                <w:sz w:val="20"/>
                <w:szCs w:val="20"/>
              </w:rPr>
              <w:t>Достигнутое значение показателя за 2023 год</w:t>
            </w:r>
          </w:p>
        </w:tc>
        <w:tc>
          <w:tcPr>
            <w:tcW w:w="1322" w:type="dxa"/>
            <w:vMerge w:val="restart"/>
            <w:tcBorders>
              <w:top w:val="single" w:sz="4" w:space="0" w:color="000000"/>
              <w:left w:val="single" w:sz="4" w:space="0" w:color="000000"/>
              <w:bottom w:val="single" w:sz="4" w:space="0" w:color="000000"/>
              <w:right w:val="nil"/>
            </w:tcBorders>
            <w:hideMark/>
          </w:tcPr>
          <w:p w14:paraId="6D3C93CE" w14:textId="5CF1D8FA" w:rsidR="00EC5411" w:rsidRPr="00256D8D" w:rsidRDefault="00EC5411" w:rsidP="00411483">
            <w:pPr>
              <w:jc w:val="center"/>
              <w:rPr>
                <w:rFonts w:eastAsia="Times New Roman"/>
                <w:sz w:val="20"/>
                <w:szCs w:val="20"/>
              </w:rPr>
            </w:pPr>
            <w:r w:rsidRPr="00EC5411">
              <w:rPr>
                <w:rFonts w:eastAsia="Times New Roman"/>
                <w:sz w:val="20"/>
                <w:szCs w:val="20"/>
              </w:rPr>
              <w:t>% исполнения планируемого значения</w:t>
            </w:r>
          </w:p>
        </w:tc>
        <w:tc>
          <w:tcPr>
            <w:tcW w:w="3861" w:type="dxa"/>
            <w:vMerge w:val="restart"/>
            <w:tcBorders>
              <w:top w:val="single" w:sz="4" w:space="0" w:color="auto"/>
              <w:left w:val="single" w:sz="4" w:space="0" w:color="auto"/>
              <w:bottom w:val="single" w:sz="4" w:space="0" w:color="auto"/>
              <w:right w:val="single" w:sz="4" w:space="0" w:color="auto"/>
            </w:tcBorders>
            <w:hideMark/>
          </w:tcPr>
          <w:p w14:paraId="47FF43F1" w14:textId="77777777" w:rsidR="00EC5411" w:rsidRPr="00256D8D" w:rsidRDefault="00EC5411" w:rsidP="002B5071">
            <w:pPr>
              <w:jc w:val="center"/>
              <w:rPr>
                <w:rFonts w:eastAsia="Times New Roman"/>
                <w:sz w:val="20"/>
                <w:szCs w:val="20"/>
              </w:rPr>
            </w:pPr>
            <w:r w:rsidRPr="00256D8D">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256D8D" w:rsidRPr="00256D8D" w14:paraId="579A000B" w14:textId="77777777" w:rsidTr="00C63215">
        <w:trPr>
          <w:trHeight w:val="7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BD37A9" w14:textId="77777777" w:rsidR="002B5071" w:rsidRPr="00256D8D" w:rsidRDefault="002B5071" w:rsidP="002B5071">
            <w:pPr>
              <w:spacing w:line="276" w:lineRule="auto"/>
              <w:rPr>
                <w:rFonts w:eastAsia="Times New Roman"/>
                <w:sz w:val="20"/>
                <w:szCs w:val="20"/>
              </w:rPr>
            </w:pPr>
          </w:p>
        </w:tc>
        <w:tc>
          <w:tcPr>
            <w:tcW w:w="0" w:type="auto"/>
            <w:gridSpan w:val="2"/>
            <w:vMerge/>
            <w:tcBorders>
              <w:top w:val="single" w:sz="4" w:space="0" w:color="000000"/>
              <w:left w:val="nil"/>
              <w:bottom w:val="single" w:sz="4" w:space="0" w:color="000000"/>
              <w:right w:val="single" w:sz="4" w:space="0" w:color="000000"/>
            </w:tcBorders>
            <w:vAlign w:val="center"/>
            <w:hideMark/>
          </w:tcPr>
          <w:p w14:paraId="710D0E02" w14:textId="77777777" w:rsidR="002B5071" w:rsidRPr="00256D8D" w:rsidRDefault="002B5071" w:rsidP="002B5071">
            <w:pPr>
              <w:spacing w:line="276" w:lineRule="auto"/>
              <w:rPr>
                <w:rFonts w:eastAsia="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DF44BC" w14:textId="77777777" w:rsidR="002B5071" w:rsidRPr="00256D8D" w:rsidRDefault="002B5071" w:rsidP="002B5071">
            <w:pPr>
              <w:spacing w:line="276" w:lineRule="auto"/>
              <w:rPr>
                <w:rFonts w:eastAsia="Times New Roman"/>
                <w:sz w:val="20"/>
                <w:szCs w:val="20"/>
              </w:rPr>
            </w:pPr>
          </w:p>
        </w:tc>
        <w:tc>
          <w:tcPr>
            <w:tcW w:w="0" w:type="auto"/>
            <w:vMerge/>
            <w:tcBorders>
              <w:top w:val="single" w:sz="4" w:space="0" w:color="000000"/>
              <w:left w:val="single" w:sz="4" w:space="0" w:color="000000"/>
              <w:bottom w:val="nil"/>
              <w:right w:val="single" w:sz="4" w:space="0" w:color="000000"/>
            </w:tcBorders>
            <w:vAlign w:val="center"/>
            <w:hideMark/>
          </w:tcPr>
          <w:p w14:paraId="3C5CAA40" w14:textId="77777777" w:rsidR="002B5071" w:rsidRPr="00256D8D" w:rsidRDefault="002B5071" w:rsidP="002B5071">
            <w:pPr>
              <w:spacing w:line="276" w:lineRule="auto"/>
              <w:rPr>
                <w:rFonts w:eastAsia="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FC3DCE" w14:textId="77777777" w:rsidR="002B5071" w:rsidRPr="00256D8D" w:rsidRDefault="002B5071" w:rsidP="002B5071">
            <w:pPr>
              <w:spacing w:line="276" w:lineRule="auto"/>
              <w:rPr>
                <w:rFonts w:eastAsia="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14:paraId="6CDBD888" w14:textId="77777777" w:rsidR="002B5071" w:rsidRPr="00256D8D" w:rsidRDefault="002B5071" w:rsidP="002B5071">
            <w:pPr>
              <w:spacing w:line="276" w:lineRule="auto"/>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ECB4C" w14:textId="77777777" w:rsidR="002B5071" w:rsidRPr="00256D8D" w:rsidRDefault="002B5071" w:rsidP="002B5071">
            <w:pPr>
              <w:spacing w:line="276" w:lineRule="auto"/>
              <w:rPr>
                <w:rFonts w:eastAsia="Times New Roman"/>
                <w:sz w:val="20"/>
                <w:szCs w:val="20"/>
              </w:rPr>
            </w:pPr>
          </w:p>
        </w:tc>
      </w:tr>
      <w:tr w:rsidR="00256D8D" w:rsidRPr="00256D8D" w14:paraId="3895F73F" w14:textId="77777777" w:rsidTr="00EC5411">
        <w:trPr>
          <w:trHeight w:val="255"/>
        </w:trPr>
        <w:tc>
          <w:tcPr>
            <w:tcW w:w="710" w:type="dxa"/>
            <w:tcBorders>
              <w:top w:val="single" w:sz="4" w:space="0" w:color="auto"/>
              <w:left w:val="single" w:sz="4" w:space="0" w:color="auto"/>
              <w:bottom w:val="single" w:sz="4" w:space="0" w:color="auto"/>
              <w:right w:val="single" w:sz="4" w:space="0" w:color="auto"/>
            </w:tcBorders>
            <w:vAlign w:val="center"/>
            <w:hideMark/>
          </w:tcPr>
          <w:p w14:paraId="4A00933E" w14:textId="77777777" w:rsidR="002B5071" w:rsidRPr="00256D8D" w:rsidRDefault="002B5071" w:rsidP="002B5071">
            <w:pPr>
              <w:jc w:val="center"/>
              <w:rPr>
                <w:rFonts w:eastAsia="Times New Roman"/>
                <w:sz w:val="20"/>
                <w:szCs w:val="20"/>
              </w:rPr>
            </w:pPr>
            <w:r w:rsidRPr="00256D8D">
              <w:rPr>
                <w:rFonts w:eastAsia="Times New Roman"/>
                <w:sz w:val="20"/>
                <w:szCs w:val="20"/>
              </w:rPr>
              <w:t>1</w:t>
            </w:r>
          </w:p>
        </w:tc>
        <w:tc>
          <w:tcPr>
            <w:tcW w:w="5811" w:type="dxa"/>
            <w:gridSpan w:val="2"/>
            <w:tcBorders>
              <w:top w:val="single" w:sz="4" w:space="0" w:color="auto"/>
              <w:left w:val="nil"/>
              <w:bottom w:val="single" w:sz="4" w:space="0" w:color="auto"/>
              <w:right w:val="single" w:sz="4" w:space="0" w:color="auto"/>
            </w:tcBorders>
            <w:vAlign w:val="center"/>
            <w:hideMark/>
          </w:tcPr>
          <w:p w14:paraId="131D84EC" w14:textId="77777777" w:rsidR="002B5071" w:rsidRPr="00256D8D" w:rsidRDefault="002B5071" w:rsidP="002B5071">
            <w:pPr>
              <w:jc w:val="center"/>
              <w:rPr>
                <w:rFonts w:eastAsia="Times New Roman"/>
                <w:sz w:val="20"/>
                <w:szCs w:val="20"/>
              </w:rPr>
            </w:pPr>
            <w:r w:rsidRPr="00256D8D">
              <w:rPr>
                <w:rFonts w:eastAsia="Times New Roman"/>
                <w:sz w:val="20"/>
                <w:szCs w:val="20"/>
              </w:rPr>
              <w:t>2</w:t>
            </w:r>
          </w:p>
        </w:tc>
        <w:tc>
          <w:tcPr>
            <w:tcW w:w="1363" w:type="dxa"/>
            <w:tcBorders>
              <w:top w:val="single" w:sz="4" w:space="0" w:color="auto"/>
              <w:left w:val="nil"/>
              <w:bottom w:val="single" w:sz="4" w:space="0" w:color="auto"/>
              <w:right w:val="single" w:sz="4" w:space="0" w:color="auto"/>
            </w:tcBorders>
            <w:vAlign w:val="center"/>
            <w:hideMark/>
          </w:tcPr>
          <w:p w14:paraId="6E810B94" w14:textId="77777777" w:rsidR="002B5071" w:rsidRPr="00256D8D" w:rsidRDefault="002B5071" w:rsidP="002B5071">
            <w:pPr>
              <w:jc w:val="center"/>
              <w:rPr>
                <w:rFonts w:eastAsia="Times New Roman"/>
                <w:sz w:val="20"/>
                <w:szCs w:val="20"/>
              </w:rPr>
            </w:pPr>
            <w:r w:rsidRPr="00256D8D">
              <w:rPr>
                <w:rFonts w:eastAsia="Times New Roman"/>
                <w:sz w:val="20"/>
                <w:szCs w:val="20"/>
              </w:rPr>
              <w:t>3</w:t>
            </w:r>
          </w:p>
        </w:tc>
        <w:tc>
          <w:tcPr>
            <w:tcW w:w="1266" w:type="dxa"/>
            <w:tcBorders>
              <w:top w:val="single" w:sz="4" w:space="0" w:color="auto"/>
              <w:left w:val="nil"/>
              <w:bottom w:val="single" w:sz="4" w:space="0" w:color="auto"/>
              <w:right w:val="single" w:sz="4" w:space="0" w:color="auto"/>
            </w:tcBorders>
            <w:vAlign w:val="center"/>
            <w:hideMark/>
          </w:tcPr>
          <w:p w14:paraId="67A60F4B" w14:textId="77777777" w:rsidR="002B5071" w:rsidRPr="00256D8D" w:rsidRDefault="002B5071" w:rsidP="002B5071">
            <w:pPr>
              <w:jc w:val="center"/>
              <w:rPr>
                <w:rFonts w:eastAsia="Times New Roman"/>
                <w:sz w:val="20"/>
                <w:szCs w:val="20"/>
              </w:rPr>
            </w:pPr>
            <w:r w:rsidRPr="00256D8D">
              <w:rPr>
                <w:rFonts w:eastAsia="Times New Roman"/>
                <w:sz w:val="20"/>
                <w:szCs w:val="20"/>
              </w:rPr>
              <w:t>4</w:t>
            </w:r>
          </w:p>
        </w:tc>
        <w:tc>
          <w:tcPr>
            <w:tcW w:w="1368" w:type="dxa"/>
            <w:tcBorders>
              <w:top w:val="single" w:sz="4" w:space="0" w:color="auto"/>
              <w:left w:val="nil"/>
              <w:bottom w:val="single" w:sz="4" w:space="0" w:color="auto"/>
              <w:right w:val="single" w:sz="4" w:space="0" w:color="auto"/>
            </w:tcBorders>
            <w:vAlign w:val="center"/>
            <w:hideMark/>
          </w:tcPr>
          <w:p w14:paraId="68A5AB0D" w14:textId="77777777" w:rsidR="002B5071" w:rsidRPr="00256D8D" w:rsidRDefault="002B5071" w:rsidP="002B5071">
            <w:pPr>
              <w:jc w:val="center"/>
              <w:rPr>
                <w:rFonts w:eastAsia="Times New Roman"/>
                <w:sz w:val="20"/>
                <w:szCs w:val="20"/>
              </w:rPr>
            </w:pPr>
            <w:r w:rsidRPr="00256D8D">
              <w:rPr>
                <w:rFonts w:eastAsia="Times New Roman"/>
                <w:sz w:val="20"/>
                <w:szCs w:val="20"/>
              </w:rPr>
              <w:t>5</w:t>
            </w:r>
          </w:p>
        </w:tc>
        <w:tc>
          <w:tcPr>
            <w:tcW w:w="1322" w:type="dxa"/>
            <w:tcBorders>
              <w:top w:val="single" w:sz="4" w:space="0" w:color="auto"/>
              <w:left w:val="nil"/>
              <w:bottom w:val="single" w:sz="4" w:space="0" w:color="auto"/>
              <w:right w:val="single" w:sz="4" w:space="0" w:color="auto"/>
            </w:tcBorders>
            <w:vAlign w:val="center"/>
            <w:hideMark/>
          </w:tcPr>
          <w:p w14:paraId="36A006C3" w14:textId="77777777" w:rsidR="002B5071" w:rsidRPr="00256D8D" w:rsidRDefault="002B5071" w:rsidP="002B5071">
            <w:pPr>
              <w:jc w:val="center"/>
              <w:rPr>
                <w:rFonts w:eastAsia="Times New Roman"/>
                <w:sz w:val="20"/>
                <w:szCs w:val="20"/>
              </w:rPr>
            </w:pPr>
            <w:r w:rsidRPr="00256D8D">
              <w:rPr>
                <w:rFonts w:eastAsia="Times New Roman"/>
                <w:sz w:val="20"/>
                <w:szCs w:val="20"/>
              </w:rPr>
              <w:t>6</w:t>
            </w:r>
          </w:p>
        </w:tc>
        <w:tc>
          <w:tcPr>
            <w:tcW w:w="3861" w:type="dxa"/>
            <w:tcBorders>
              <w:top w:val="single" w:sz="4" w:space="0" w:color="auto"/>
              <w:left w:val="nil"/>
              <w:bottom w:val="single" w:sz="4" w:space="0" w:color="auto"/>
              <w:right w:val="single" w:sz="4" w:space="0" w:color="auto"/>
            </w:tcBorders>
            <w:vAlign w:val="center"/>
            <w:hideMark/>
          </w:tcPr>
          <w:p w14:paraId="3430360A" w14:textId="77777777" w:rsidR="002B5071" w:rsidRPr="00256D8D" w:rsidRDefault="002B5071" w:rsidP="002B5071">
            <w:pPr>
              <w:jc w:val="center"/>
              <w:rPr>
                <w:rFonts w:eastAsia="Times New Roman"/>
                <w:sz w:val="20"/>
                <w:szCs w:val="20"/>
              </w:rPr>
            </w:pPr>
            <w:r w:rsidRPr="00256D8D">
              <w:rPr>
                <w:rFonts w:eastAsia="Times New Roman"/>
                <w:sz w:val="20"/>
                <w:szCs w:val="20"/>
              </w:rPr>
              <w:t>7</w:t>
            </w:r>
          </w:p>
        </w:tc>
      </w:tr>
      <w:tr w:rsidR="00EC5411" w:rsidRPr="00037410" w14:paraId="7B6AF54A" w14:textId="77777777" w:rsidTr="00EC5411">
        <w:trPr>
          <w:trHeight w:val="646"/>
        </w:trPr>
        <w:tc>
          <w:tcPr>
            <w:tcW w:w="710" w:type="dxa"/>
            <w:tcBorders>
              <w:top w:val="single" w:sz="4" w:space="0" w:color="auto"/>
              <w:left w:val="single" w:sz="4" w:space="0" w:color="auto"/>
              <w:bottom w:val="single" w:sz="4" w:space="0" w:color="auto"/>
              <w:right w:val="single" w:sz="4" w:space="0" w:color="auto"/>
            </w:tcBorders>
            <w:vAlign w:val="center"/>
          </w:tcPr>
          <w:p w14:paraId="3547A882" w14:textId="51716B30" w:rsidR="00EC5411" w:rsidRPr="00037410" w:rsidRDefault="00EC5411" w:rsidP="008830D9">
            <w:pPr>
              <w:jc w:val="center"/>
              <w:rPr>
                <w:sz w:val="20"/>
                <w:szCs w:val="20"/>
              </w:rPr>
            </w:pPr>
            <w:r>
              <w:rPr>
                <w:sz w:val="20"/>
                <w:szCs w:val="20"/>
              </w:rPr>
              <w:t>1</w:t>
            </w:r>
          </w:p>
        </w:tc>
        <w:tc>
          <w:tcPr>
            <w:tcW w:w="5811" w:type="dxa"/>
            <w:gridSpan w:val="2"/>
            <w:tcBorders>
              <w:top w:val="single" w:sz="4" w:space="0" w:color="auto"/>
              <w:left w:val="nil"/>
              <w:bottom w:val="single" w:sz="4" w:space="0" w:color="auto"/>
              <w:right w:val="single" w:sz="4" w:space="0" w:color="auto"/>
            </w:tcBorders>
            <w:vAlign w:val="center"/>
          </w:tcPr>
          <w:p w14:paraId="1918411F" w14:textId="718E4F1D" w:rsidR="00EC5411" w:rsidRPr="00037410" w:rsidRDefault="00EC5411" w:rsidP="00F77D80">
            <w:pPr>
              <w:rPr>
                <w:sz w:val="20"/>
                <w:szCs w:val="20"/>
              </w:rPr>
            </w:pPr>
            <w:r>
              <w:rPr>
                <w:b/>
                <w:bCs/>
                <w:sz w:val="20"/>
                <w:szCs w:val="20"/>
              </w:rPr>
              <w:t xml:space="preserve">Приоритетный показатель 2023 </w:t>
            </w:r>
            <w:r>
              <w:rPr>
                <w:sz w:val="20"/>
                <w:szCs w:val="20"/>
              </w:rPr>
              <w:t>(далее 2023) Диспансеризация определенных групп взрослого населения Московской области</w:t>
            </w:r>
          </w:p>
        </w:tc>
        <w:tc>
          <w:tcPr>
            <w:tcW w:w="1363" w:type="dxa"/>
            <w:tcBorders>
              <w:top w:val="single" w:sz="4" w:space="0" w:color="auto"/>
              <w:left w:val="nil"/>
              <w:bottom w:val="single" w:sz="4" w:space="0" w:color="auto"/>
              <w:right w:val="single" w:sz="4" w:space="0" w:color="auto"/>
            </w:tcBorders>
            <w:vAlign w:val="center"/>
          </w:tcPr>
          <w:p w14:paraId="5286F716" w14:textId="2A8D0654" w:rsidR="00EC5411" w:rsidRPr="00037410" w:rsidRDefault="00EC5411" w:rsidP="000F10F7">
            <w:pPr>
              <w:jc w:val="center"/>
              <w:rPr>
                <w:sz w:val="20"/>
                <w:szCs w:val="20"/>
              </w:rPr>
            </w:pPr>
            <w:r>
              <w:rPr>
                <w:sz w:val="18"/>
                <w:szCs w:val="18"/>
              </w:rPr>
              <w:t>Процент</w:t>
            </w:r>
          </w:p>
        </w:tc>
        <w:tc>
          <w:tcPr>
            <w:tcW w:w="1266" w:type="dxa"/>
            <w:tcBorders>
              <w:top w:val="single" w:sz="4" w:space="0" w:color="auto"/>
              <w:left w:val="nil"/>
              <w:bottom w:val="single" w:sz="4" w:space="0" w:color="auto"/>
              <w:right w:val="single" w:sz="4" w:space="0" w:color="auto"/>
            </w:tcBorders>
            <w:vAlign w:val="center"/>
          </w:tcPr>
          <w:p w14:paraId="1EC1E302" w14:textId="3562D14F" w:rsidR="00EC5411" w:rsidRPr="00037410" w:rsidRDefault="00EC5411" w:rsidP="000F10F7">
            <w:pPr>
              <w:jc w:val="center"/>
            </w:pPr>
            <w:r>
              <w:rPr>
                <w:sz w:val="20"/>
                <w:szCs w:val="20"/>
              </w:rPr>
              <w:t>100</w:t>
            </w:r>
          </w:p>
        </w:tc>
        <w:tc>
          <w:tcPr>
            <w:tcW w:w="1368" w:type="dxa"/>
            <w:tcBorders>
              <w:top w:val="single" w:sz="4" w:space="0" w:color="auto"/>
              <w:left w:val="nil"/>
              <w:bottom w:val="single" w:sz="4" w:space="0" w:color="auto"/>
              <w:right w:val="single" w:sz="4" w:space="0" w:color="auto"/>
            </w:tcBorders>
            <w:vAlign w:val="center"/>
          </w:tcPr>
          <w:p w14:paraId="0F2E794E" w14:textId="673435CF" w:rsidR="00EC5411" w:rsidRPr="00037410" w:rsidRDefault="00EC5411" w:rsidP="000F10F7">
            <w:pPr>
              <w:jc w:val="center"/>
            </w:pPr>
            <w:r>
              <w:rPr>
                <w:sz w:val="20"/>
                <w:szCs w:val="20"/>
              </w:rPr>
              <w:t>91,1</w:t>
            </w:r>
          </w:p>
        </w:tc>
        <w:tc>
          <w:tcPr>
            <w:tcW w:w="1322" w:type="dxa"/>
            <w:tcBorders>
              <w:top w:val="single" w:sz="4" w:space="0" w:color="auto"/>
              <w:left w:val="nil"/>
              <w:bottom w:val="single" w:sz="4" w:space="0" w:color="auto"/>
              <w:right w:val="single" w:sz="4" w:space="0" w:color="auto"/>
            </w:tcBorders>
            <w:vAlign w:val="center"/>
          </w:tcPr>
          <w:p w14:paraId="04F053F2" w14:textId="1D5918BC" w:rsidR="00EC5411" w:rsidRPr="00037410" w:rsidRDefault="00EC5411" w:rsidP="000F10F7">
            <w:pPr>
              <w:jc w:val="center"/>
            </w:pPr>
            <w:r>
              <w:rPr>
                <w:sz w:val="20"/>
                <w:szCs w:val="20"/>
              </w:rPr>
              <w:t>91,1</w:t>
            </w:r>
          </w:p>
        </w:tc>
        <w:tc>
          <w:tcPr>
            <w:tcW w:w="3861" w:type="dxa"/>
            <w:tcBorders>
              <w:top w:val="single" w:sz="4" w:space="0" w:color="auto"/>
              <w:left w:val="nil"/>
              <w:bottom w:val="single" w:sz="4" w:space="0" w:color="auto"/>
              <w:right w:val="single" w:sz="4" w:space="0" w:color="auto"/>
            </w:tcBorders>
          </w:tcPr>
          <w:p w14:paraId="12D11DA5" w14:textId="07A0E82A" w:rsidR="00EC5411" w:rsidRPr="00037410" w:rsidRDefault="00EC5411" w:rsidP="00C63215">
            <w:pPr>
              <w:jc w:val="both"/>
              <w:rPr>
                <w:sz w:val="20"/>
                <w:szCs w:val="20"/>
              </w:rPr>
            </w:pPr>
            <w:r>
              <w:rPr>
                <w:sz w:val="20"/>
                <w:szCs w:val="20"/>
              </w:rPr>
              <w:t>При плане диспансеризации определенных групп 31</w:t>
            </w:r>
            <w:r w:rsidR="0051318A">
              <w:rPr>
                <w:sz w:val="20"/>
                <w:szCs w:val="20"/>
              </w:rPr>
              <w:t xml:space="preserve"> </w:t>
            </w:r>
            <w:r>
              <w:rPr>
                <w:sz w:val="20"/>
                <w:szCs w:val="20"/>
              </w:rPr>
              <w:t>245 чел. выполнено 26</w:t>
            </w:r>
            <w:r w:rsidR="0051318A">
              <w:rPr>
                <w:sz w:val="20"/>
                <w:szCs w:val="20"/>
              </w:rPr>
              <w:t xml:space="preserve"> </w:t>
            </w:r>
            <w:r>
              <w:rPr>
                <w:sz w:val="20"/>
                <w:szCs w:val="20"/>
              </w:rPr>
              <w:t>466 чел. или 91,1%. Низкая активность граждан городского округа в связи с работой на других территориях. Отсутствие мотивации к прохождению обследования.</w:t>
            </w:r>
          </w:p>
        </w:tc>
      </w:tr>
      <w:tr w:rsidR="00EC5411" w:rsidRPr="00B45466" w14:paraId="2773A2DC" w14:textId="77777777" w:rsidTr="00EC5411">
        <w:trPr>
          <w:trHeight w:val="734"/>
        </w:trPr>
        <w:tc>
          <w:tcPr>
            <w:tcW w:w="710" w:type="dxa"/>
            <w:tcBorders>
              <w:top w:val="single" w:sz="4" w:space="0" w:color="auto"/>
              <w:left w:val="single" w:sz="4" w:space="0" w:color="auto"/>
              <w:bottom w:val="single" w:sz="4" w:space="0" w:color="auto"/>
              <w:right w:val="single" w:sz="4" w:space="0" w:color="auto"/>
            </w:tcBorders>
            <w:vAlign w:val="center"/>
          </w:tcPr>
          <w:p w14:paraId="79E7D584" w14:textId="23A55E3B" w:rsidR="00EC5411" w:rsidRPr="00B45466" w:rsidRDefault="00EC5411" w:rsidP="002B5071">
            <w:pPr>
              <w:jc w:val="center"/>
              <w:rPr>
                <w:rFonts w:eastAsia="Times New Roman"/>
                <w:sz w:val="20"/>
                <w:szCs w:val="20"/>
              </w:rPr>
            </w:pPr>
            <w:r>
              <w:rPr>
                <w:sz w:val="20"/>
                <w:szCs w:val="20"/>
              </w:rPr>
              <w:t>2</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70FE7" w14:textId="5B25DC05" w:rsidR="00EC5411" w:rsidRPr="00B45466" w:rsidRDefault="00EC5411" w:rsidP="000F10F7">
            <w:pPr>
              <w:rPr>
                <w:rFonts w:eastAsia="Times New Roman"/>
                <w:sz w:val="20"/>
                <w:szCs w:val="20"/>
              </w:rPr>
            </w:pPr>
            <w:r>
              <w:rPr>
                <w:sz w:val="20"/>
                <w:szCs w:val="20"/>
              </w:rPr>
              <w:t>Жилье – медикам, нуждающихся в обеспечении жильем</w:t>
            </w:r>
          </w:p>
        </w:tc>
        <w:tc>
          <w:tcPr>
            <w:tcW w:w="1363" w:type="dxa"/>
            <w:tcBorders>
              <w:top w:val="single" w:sz="4" w:space="0" w:color="auto"/>
              <w:left w:val="nil"/>
              <w:bottom w:val="single" w:sz="4" w:space="0" w:color="auto"/>
              <w:right w:val="single" w:sz="4" w:space="0" w:color="auto"/>
            </w:tcBorders>
            <w:shd w:val="clear" w:color="auto" w:fill="auto"/>
            <w:vAlign w:val="center"/>
          </w:tcPr>
          <w:p w14:paraId="1A2A00F0" w14:textId="1E8D31B4" w:rsidR="00EC5411" w:rsidRPr="00B45466" w:rsidRDefault="00EC5411" w:rsidP="002B5071">
            <w:pPr>
              <w:jc w:val="center"/>
              <w:rPr>
                <w:sz w:val="20"/>
                <w:szCs w:val="20"/>
              </w:rPr>
            </w:pPr>
            <w:r>
              <w:rPr>
                <w:sz w:val="18"/>
                <w:szCs w:val="18"/>
              </w:rPr>
              <w:t>Процент</w:t>
            </w:r>
          </w:p>
        </w:tc>
        <w:tc>
          <w:tcPr>
            <w:tcW w:w="1266" w:type="dxa"/>
            <w:tcBorders>
              <w:top w:val="single" w:sz="4" w:space="0" w:color="auto"/>
              <w:left w:val="nil"/>
              <w:bottom w:val="single" w:sz="4" w:space="0" w:color="auto"/>
              <w:right w:val="single" w:sz="4" w:space="0" w:color="auto"/>
            </w:tcBorders>
            <w:shd w:val="clear" w:color="auto" w:fill="auto"/>
            <w:vAlign w:val="center"/>
          </w:tcPr>
          <w:p w14:paraId="5872BFDE" w14:textId="2589C6ED" w:rsidR="00EC5411" w:rsidRPr="00B45466" w:rsidRDefault="00EC5411" w:rsidP="002B5071">
            <w:pPr>
              <w:jc w:val="center"/>
            </w:pPr>
            <w:r>
              <w:rPr>
                <w:sz w:val="20"/>
                <w:szCs w:val="20"/>
              </w:rPr>
              <w:t>100</w:t>
            </w:r>
          </w:p>
        </w:tc>
        <w:tc>
          <w:tcPr>
            <w:tcW w:w="1368" w:type="dxa"/>
            <w:tcBorders>
              <w:top w:val="single" w:sz="4" w:space="0" w:color="auto"/>
              <w:left w:val="nil"/>
              <w:bottom w:val="single" w:sz="4" w:space="0" w:color="auto"/>
              <w:right w:val="single" w:sz="4" w:space="0" w:color="auto"/>
            </w:tcBorders>
            <w:shd w:val="clear" w:color="auto" w:fill="auto"/>
            <w:vAlign w:val="center"/>
          </w:tcPr>
          <w:p w14:paraId="453788D5" w14:textId="1019B3D5" w:rsidR="00EC5411" w:rsidRPr="00B45466" w:rsidRDefault="00EC5411" w:rsidP="000F10F7">
            <w:pPr>
              <w:jc w:val="center"/>
            </w:pPr>
            <w:r>
              <w:rPr>
                <w:sz w:val="20"/>
                <w:szCs w:val="20"/>
              </w:rPr>
              <w:t>100</w:t>
            </w:r>
          </w:p>
        </w:tc>
        <w:tc>
          <w:tcPr>
            <w:tcW w:w="1322" w:type="dxa"/>
            <w:tcBorders>
              <w:top w:val="single" w:sz="4" w:space="0" w:color="auto"/>
              <w:left w:val="nil"/>
              <w:bottom w:val="single" w:sz="4" w:space="0" w:color="auto"/>
              <w:right w:val="single" w:sz="4" w:space="0" w:color="auto"/>
            </w:tcBorders>
            <w:shd w:val="clear" w:color="auto" w:fill="auto"/>
            <w:vAlign w:val="center"/>
          </w:tcPr>
          <w:p w14:paraId="7E891D68" w14:textId="471CB259" w:rsidR="00EC5411" w:rsidRPr="00B45466" w:rsidRDefault="00EC5411" w:rsidP="000F10F7">
            <w:pPr>
              <w:jc w:val="center"/>
            </w:pPr>
            <w:r>
              <w:rPr>
                <w:sz w:val="20"/>
                <w:szCs w:val="20"/>
              </w:rPr>
              <w:t>100</w:t>
            </w:r>
          </w:p>
        </w:tc>
        <w:tc>
          <w:tcPr>
            <w:tcW w:w="3861" w:type="dxa"/>
            <w:tcBorders>
              <w:top w:val="single" w:sz="4" w:space="0" w:color="auto"/>
              <w:left w:val="nil"/>
              <w:bottom w:val="single" w:sz="4" w:space="0" w:color="auto"/>
              <w:right w:val="single" w:sz="4" w:space="0" w:color="auto"/>
            </w:tcBorders>
            <w:vAlign w:val="center"/>
          </w:tcPr>
          <w:p w14:paraId="66AA1EFC" w14:textId="25165850" w:rsidR="00EC5411" w:rsidRPr="00B45466" w:rsidRDefault="00EC5411" w:rsidP="002D2649">
            <w:pPr>
              <w:jc w:val="center"/>
              <w:rPr>
                <w:rFonts w:eastAsia="Times New Roman"/>
                <w:sz w:val="20"/>
                <w:szCs w:val="20"/>
              </w:rPr>
            </w:pPr>
            <w:r>
              <w:rPr>
                <w:sz w:val="20"/>
                <w:szCs w:val="20"/>
              </w:rPr>
              <w:t>Показатель достигнут.</w:t>
            </w:r>
            <w:r>
              <w:rPr>
                <w:sz w:val="20"/>
                <w:szCs w:val="20"/>
              </w:rPr>
              <w:br/>
              <w:t>Все обратившиеся обеспечены 100%.</w:t>
            </w:r>
          </w:p>
        </w:tc>
      </w:tr>
    </w:tbl>
    <w:p w14:paraId="1A3B8853" w14:textId="77777777" w:rsidR="002E6A59" w:rsidRPr="001F4EA9" w:rsidRDefault="002E6A59" w:rsidP="002204E2">
      <w:pPr>
        <w:tabs>
          <w:tab w:val="left" w:pos="567"/>
        </w:tabs>
        <w:ind w:firstLine="709"/>
        <w:jc w:val="center"/>
        <w:rPr>
          <w:rFonts w:eastAsia="Times New Roman"/>
          <w:b/>
          <w:bCs/>
          <w:color w:val="FF0000"/>
        </w:rPr>
      </w:pPr>
    </w:p>
    <w:p w14:paraId="78E986AE" w14:textId="77777777" w:rsidR="002E6A59" w:rsidRPr="001F4EA9" w:rsidRDefault="002E6A59" w:rsidP="002204E2">
      <w:pPr>
        <w:tabs>
          <w:tab w:val="left" w:pos="567"/>
        </w:tabs>
        <w:ind w:firstLine="709"/>
        <w:jc w:val="center"/>
        <w:rPr>
          <w:bCs/>
          <w:color w:val="FF0000"/>
          <w:sz w:val="12"/>
          <w:szCs w:val="12"/>
        </w:rPr>
      </w:pPr>
    </w:p>
    <w:p w14:paraId="31E0B9B2" w14:textId="77777777" w:rsidR="001243A4" w:rsidRPr="001F4EA9" w:rsidRDefault="001243A4" w:rsidP="006D2B87">
      <w:pPr>
        <w:pStyle w:val="a3"/>
        <w:ind w:left="0" w:firstLine="851"/>
        <w:jc w:val="both"/>
        <w:rPr>
          <w:color w:val="FF0000"/>
          <w:sz w:val="28"/>
          <w:szCs w:val="28"/>
        </w:rPr>
        <w:sectPr w:rsidR="001243A4" w:rsidRPr="001F4EA9" w:rsidSect="004438C6">
          <w:pgSz w:w="16838" w:h="11906" w:orient="landscape"/>
          <w:pgMar w:top="567" w:right="678" w:bottom="567" w:left="1134" w:header="709" w:footer="709" w:gutter="0"/>
          <w:cols w:space="708"/>
          <w:docGrid w:linePitch="360"/>
        </w:sectPr>
      </w:pPr>
    </w:p>
    <w:p w14:paraId="1540BE81" w14:textId="7988826C" w:rsidR="00CB44BB" w:rsidRPr="006241A9" w:rsidRDefault="004E35D8" w:rsidP="00AD2CD5">
      <w:pPr>
        <w:pStyle w:val="a3"/>
        <w:numPr>
          <w:ilvl w:val="0"/>
          <w:numId w:val="8"/>
        </w:numPr>
        <w:ind w:left="0" w:firstLine="0"/>
        <w:jc w:val="center"/>
        <w:rPr>
          <w:b/>
          <w:sz w:val="28"/>
          <w:szCs w:val="28"/>
          <w:highlight w:val="yellow"/>
        </w:rPr>
      </w:pPr>
      <w:r w:rsidRPr="006241A9">
        <w:rPr>
          <w:b/>
          <w:sz w:val="28"/>
          <w:szCs w:val="28"/>
          <w:highlight w:val="yellow"/>
        </w:rPr>
        <w:lastRenderedPageBreak/>
        <w:t xml:space="preserve">Муниципальная программа Рузского городского округа </w:t>
      </w:r>
      <w:r w:rsidR="009E3626" w:rsidRPr="006241A9">
        <w:rPr>
          <w:b/>
          <w:sz w:val="28"/>
          <w:szCs w:val="28"/>
          <w:highlight w:val="yellow"/>
        </w:rPr>
        <w:t xml:space="preserve">                   </w:t>
      </w:r>
      <w:proofErr w:type="gramStart"/>
      <w:r w:rsidR="009E3626" w:rsidRPr="006241A9">
        <w:rPr>
          <w:b/>
          <w:sz w:val="28"/>
          <w:szCs w:val="28"/>
          <w:highlight w:val="yellow"/>
        </w:rPr>
        <w:t xml:space="preserve">   </w:t>
      </w:r>
      <w:r w:rsidRPr="006241A9">
        <w:rPr>
          <w:b/>
          <w:sz w:val="28"/>
          <w:szCs w:val="28"/>
          <w:highlight w:val="yellow"/>
        </w:rPr>
        <w:t>«</w:t>
      </w:r>
      <w:proofErr w:type="gramEnd"/>
      <w:r w:rsidRPr="006241A9">
        <w:rPr>
          <w:b/>
          <w:sz w:val="28"/>
          <w:szCs w:val="28"/>
          <w:highlight w:val="yellow"/>
        </w:rPr>
        <w:t>Культура»</w:t>
      </w:r>
    </w:p>
    <w:p w14:paraId="6FD9105C" w14:textId="77777777" w:rsidR="004E35D8" w:rsidRPr="001F4EA9" w:rsidRDefault="004E35D8" w:rsidP="004E35D8">
      <w:pPr>
        <w:pStyle w:val="a3"/>
        <w:ind w:left="1069"/>
        <w:rPr>
          <w:b/>
          <w:color w:val="FF0000"/>
          <w:sz w:val="20"/>
          <w:szCs w:val="20"/>
          <w:highlight w:val="yellow"/>
        </w:rPr>
      </w:pPr>
    </w:p>
    <w:p w14:paraId="75558DC8" w14:textId="7D2DB060" w:rsidR="004E35D8" w:rsidRPr="002A4BC4" w:rsidRDefault="004E35D8" w:rsidP="002F41F0">
      <w:pPr>
        <w:tabs>
          <w:tab w:val="left" w:pos="993"/>
        </w:tabs>
        <w:ind w:firstLine="709"/>
        <w:jc w:val="both"/>
        <w:rPr>
          <w:rFonts w:eastAsia="Times New Roman"/>
          <w:sz w:val="28"/>
          <w:szCs w:val="28"/>
        </w:rPr>
      </w:pPr>
      <w:r w:rsidRPr="002A4BC4">
        <w:rPr>
          <w:rFonts w:eastAsia="Times New Roman"/>
          <w:sz w:val="28"/>
          <w:szCs w:val="28"/>
          <w:u w:val="single"/>
        </w:rPr>
        <w:t>Цель программы</w:t>
      </w:r>
      <w:r w:rsidRPr="002A4BC4">
        <w:rPr>
          <w:rFonts w:eastAsia="Times New Roman"/>
          <w:sz w:val="28"/>
          <w:szCs w:val="28"/>
        </w:rPr>
        <w:t xml:space="preserve">: Повышение качества жизни населения Рузского округа путем развития услуг в сфере культуры и </w:t>
      </w:r>
      <w:r w:rsidR="002A4BC4" w:rsidRPr="002A4BC4">
        <w:rPr>
          <w:rFonts w:eastAsia="Times New Roman"/>
          <w:sz w:val="28"/>
          <w:szCs w:val="28"/>
        </w:rPr>
        <w:t>туризма</w:t>
      </w:r>
      <w:r w:rsidRPr="002A4BC4">
        <w:rPr>
          <w:rFonts w:eastAsia="Times New Roman"/>
          <w:sz w:val="28"/>
          <w:szCs w:val="28"/>
        </w:rPr>
        <w:t>.</w:t>
      </w:r>
    </w:p>
    <w:p w14:paraId="6E2D354E" w14:textId="77777777" w:rsidR="004E35D8" w:rsidRPr="001F4EA9" w:rsidRDefault="004E35D8" w:rsidP="002F41F0">
      <w:pPr>
        <w:tabs>
          <w:tab w:val="left" w:pos="993"/>
        </w:tabs>
        <w:ind w:firstLine="709"/>
        <w:jc w:val="both"/>
        <w:rPr>
          <w:rFonts w:eastAsia="Times New Roman"/>
          <w:color w:val="FF0000"/>
          <w:sz w:val="14"/>
          <w:szCs w:val="14"/>
        </w:rPr>
      </w:pPr>
    </w:p>
    <w:p w14:paraId="5762D0B8" w14:textId="77777777" w:rsidR="004E35D8" w:rsidRPr="004B6807" w:rsidRDefault="004E35D8" w:rsidP="002F41F0">
      <w:pPr>
        <w:tabs>
          <w:tab w:val="left" w:pos="993"/>
        </w:tabs>
        <w:ind w:firstLine="709"/>
        <w:jc w:val="both"/>
        <w:rPr>
          <w:rFonts w:eastAsia="Times New Roman"/>
          <w:sz w:val="28"/>
          <w:szCs w:val="28"/>
        </w:rPr>
      </w:pPr>
      <w:r w:rsidRPr="004B6807">
        <w:rPr>
          <w:rFonts w:eastAsia="Times New Roman"/>
          <w:sz w:val="28"/>
          <w:szCs w:val="28"/>
        </w:rPr>
        <w:t>Программа включает следующие подпрограммы:</w:t>
      </w:r>
    </w:p>
    <w:p w14:paraId="04EE0587" w14:textId="4249A2F7" w:rsidR="004E35D8" w:rsidRPr="004B6807" w:rsidRDefault="004E35D8" w:rsidP="00AD2CD5">
      <w:pPr>
        <w:pStyle w:val="a3"/>
        <w:numPr>
          <w:ilvl w:val="0"/>
          <w:numId w:val="9"/>
        </w:numPr>
        <w:tabs>
          <w:tab w:val="left" w:pos="709"/>
          <w:tab w:val="left" w:pos="993"/>
        </w:tabs>
        <w:ind w:left="0" w:firstLine="709"/>
        <w:jc w:val="both"/>
        <w:rPr>
          <w:rFonts w:eastAsia="Times New Roman"/>
          <w:sz w:val="28"/>
          <w:szCs w:val="28"/>
        </w:rPr>
      </w:pPr>
      <w:r w:rsidRPr="004B6807">
        <w:rPr>
          <w:rFonts w:eastAsia="Times New Roman"/>
          <w:sz w:val="28"/>
          <w:szCs w:val="28"/>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002F41F0" w:rsidRPr="004B6807">
        <w:rPr>
          <w:rFonts w:eastAsia="Times New Roman"/>
          <w:sz w:val="28"/>
          <w:szCs w:val="28"/>
        </w:rPr>
        <w:t>.</w:t>
      </w:r>
    </w:p>
    <w:p w14:paraId="3A56C7FC" w14:textId="2B01FB68" w:rsidR="004E35D8" w:rsidRPr="002E2063" w:rsidRDefault="004E35D8" w:rsidP="00AD2CD5">
      <w:pPr>
        <w:pStyle w:val="a3"/>
        <w:numPr>
          <w:ilvl w:val="0"/>
          <w:numId w:val="9"/>
        </w:numPr>
        <w:tabs>
          <w:tab w:val="left" w:pos="993"/>
        </w:tabs>
        <w:ind w:left="0" w:firstLine="709"/>
        <w:jc w:val="both"/>
        <w:rPr>
          <w:rFonts w:eastAsia="Times New Roman"/>
          <w:sz w:val="28"/>
          <w:szCs w:val="28"/>
        </w:rPr>
      </w:pPr>
      <w:r w:rsidRPr="002E2063">
        <w:rPr>
          <w:rFonts w:eastAsia="Times New Roman"/>
          <w:sz w:val="28"/>
          <w:szCs w:val="28"/>
        </w:rPr>
        <w:t>Развитие музейного дела</w:t>
      </w:r>
      <w:r w:rsidR="002F41F0" w:rsidRPr="002E2063">
        <w:rPr>
          <w:rFonts w:eastAsia="Times New Roman"/>
          <w:sz w:val="28"/>
          <w:szCs w:val="28"/>
        </w:rPr>
        <w:t>.</w:t>
      </w:r>
    </w:p>
    <w:p w14:paraId="2E42F460" w14:textId="6E04D48A" w:rsidR="004E35D8" w:rsidRPr="002E2063" w:rsidRDefault="004E35D8" w:rsidP="00AD2CD5">
      <w:pPr>
        <w:pStyle w:val="a3"/>
        <w:numPr>
          <w:ilvl w:val="0"/>
          <w:numId w:val="9"/>
        </w:numPr>
        <w:tabs>
          <w:tab w:val="left" w:pos="993"/>
        </w:tabs>
        <w:ind w:left="0" w:firstLine="709"/>
        <w:jc w:val="both"/>
        <w:rPr>
          <w:rFonts w:eastAsia="Times New Roman"/>
          <w:sz w:val="28"/>
          <w:szCs w:val="28"/>
        </w:rPr>
      </w:pPr>
      <w:r w:rsidRPr="002E2063">
        <w:rPr>
          <w:rFonts w:eastAsia="Times New Roman"/>
          <w:sz w:val="28"/>
          <w:szCs w:val="28"/>
        </w:rPr>
        <w:t>Развитие библиотечного дела</w:t>
      </w:r>
      <w:r w:rsidR="002F41F0" w:rsidRPr="002E2063">
        <w:rPr>
          <w:rFonts w:eastAsia="Times New Roman"/>
          <w:sz w:val="28"/>
          <w:szCs w:val="28"/>
        </w:rPr>
        <w:t>.</w:t>
      </w:r>
    </w:p>
    <w:p w14:paraId="59A5DAF1" w14:textId="02A7F7DC" w:rsidR="004E35D8" w:rsidRPr="002E2063" w:rsidRDefault="004E35D8" w:rsidP="00AD2CD5">
      <w:pPr>
        <w:pStyle w:val="a3"/>
        <w:numPr>
          <w:ilvl w:val="0"/>
          <w:numId w:val="9"/>
        </w:numPr>
        <w:tabs>
          <w:tab w:val="left" w:pos="709"/>
          <w:tab w:val="left" w:pos="993"/>
        </w:tabs>
        <w:ind w:left="0" w:firstLine="709"/>
        <w:jc w:val="both"/>
        <w:rPr>
          <w:rFonts w:eastAsia="Times New Roman"/>
          <w:sz w:val="28"/>
          <w:szCs w:val="28"/>
        </w:rPr>
      </w:pPr>
      <w:r w:rsidRPr="002E2063">
        <w:rPr>
          <w:rFonts w:eastAsia="Times New Roman"/>
          <w:sz w:val="28"/>
          <w:szCs w:val="28"/>
        </w:rPr>
        <w:t>Развитие профессионального искусства, гастрольно-концертной и культурно-досуговой деятельности, кинематографии</w:t>
      </w:r>
      <w:r w:rsidR="002F41F0" w:rsidRPr="002E2063">
        <w:rPr>
          <w:rFonts w:eastAsia="Times New Roman"/>
          <w:sz w:val="28"/>
          <w:szCs w:val="28"/>
        </w:rPr>
        <w:t>.</w:t>
      </w:r>
    </w:p>
    <w:p w14:paraId="4ACD481C" w14:textId="5BD515ED" w:rsidR="004E35D8" w:rsidRPr="002E2063" w:rsidRDefault="004E35D8" w:rsidP="00AD2CD5">
      <w:pPr>
        <w:pStyle w:val="a3"/>
        <w:numPr>
          <w:ilvl w:val="0"/>
          <w:numId w:val="9"/>
        </w:numPr>
        <w:tabs>
          <w:tab w:val="left" w:pos="709"/>
          <w:tab w:val="left" w:pos="993"/>
        </w:tabs>
        <w:ind w:left="0" w:firstLine="709"/>
        <w:jc w:val="both"/>
        <w:rPr>
          <w:rFonts w:eastAsia="Times New Roman"/>
          <w:sz w:val="28"/>
          <w:szCs w:val="28"/>
        </w:rPr>
      </w:pPr>
      <w:r w:rsidRPr="002E2063">
        <w:rPr>
          <w:rFonts w:eastAsia="Times New Roman"/>
          <w:sz w:val="28"/>
          <w:szCs w:val="28"/>
        </w:rPr>
        <w:t>Укрепление материально-технической базы муниципальных учреждений культуры</w:t>
      </w:r>
      <w:r w:rsidR="002E2063" w:rsidRPr="002E2063">
        <w:rPr>
          <w:rFonts w:eastAsia="Times New Roman"/>
          <w:sz w:val="28"/>
          <w:szCs w:val="28"/>
        </w:rPr>
        <w:t xml:space="preserve">. </w:t>
      </w:r>
    </w:p>
    <w:p w14:paraId="40543DFA" w14:textId="4B971E30" w:rsidR="00640B7C" w:rsidRPr="002E2063" w:rsidRDefault="00640B7C" w:rsidP="00AD2CD5">
      <w:pPr>
        <w:pStyle w:val="a3"/>
        <w:numPr>
          <w:ilvl w:val="0"/>
          <w:numId w:val="9"/>
        </w:numPr>
        <w:tabs>
          <w:tab w:val="left" w:pos="709"/>
          <w:tab w:val="left" w:pos="993"/>
        </w:tabs>
        <w:ind w:left="0" w:firstLine="709"/>
        <w:jc w:val="both"/>
        <w:rPr>
          <w:rFonts w:eastAsia="Times New Roman"/>
          <w:sz w:val="28"/>
          <w:szCs w:val="28"/>
        </w:rPr>
      </w:pPr>
      <w:r w:rsidRPr="002E2063">
        <w:rPr>
          <w:rFonts w:eastAsia="Times New Roman"/>
          <w:sz w:val="28"/>
          <w:szCs w:val="28"/>
        </w:rPr>
        <w:t>Развитие образования в сфере культуры</w:t>
      </w:r>
      <w:r w:rsidR="002F41F0" w:rsidRPr="002E2063">
        <w:rPr>
          <w:rFonts w:eastAsia="Times New Roman"/>
          <w:sz w:val="28"/>
          <w:szCs w:val="28"/>
        </w:rPr>
        <w:t>.</w:t>
      </w:r>
    </w:p>
    <w:p w14:paraId="7ADA778F" w14:textId="1E4812E7" w:rsidR="004E35D8" w:rsidRPr="00280802" w:rsidRDefault="004E35D8" w:rsidP="00AD2CD5">
      <w:pPr>
        <w:pStyle w:val="a3"/>
        <w:numPr>
          <w:ilvl w:val="0"/>
          <w:numId w:val="10"/>
        </w:numPr>
        <w:tabs>
          <w:tab w:val="left" w:pos="993"/>
        </w:tabs>
        <w:ind w:left="0" w:firstLine="709"/>
        <w:jc w:val="both"/>
        <w:rPr>
          <w:rFonts w:eastAsia="Times New Roman"/>
          <w:sz w:val="28"/>
          <w:szCs w:val="28"/>
        </w:rPr>
      </w:pPr>
      <w:r w:rsidRPr="00280802">
        <w:rPr>
          <w:rFonts w:eastAsia="Times New Roman"/>
          <w:sz w:val="28"/>
          <w:szCs w:val="28"/>
        </w:rPr>
        <w:t xml:space="preserve">Развитие </w:t>
      </w:r>
      <w:r w:rsidR="00280802" w:rsidRPr="00280802">
        <w:rPr>
          <w:rFonts w:eastAsia="Times New Roman"/>
          <w:sz w:val="28"/>
          <w:szCs w:val="28"/>
        </w:rPr>
        <w:t>туризма</w:t>
      </w:r>
      <w:r w:rsidR="002F41F0" w:rsidRPr="00280802">
        <w:rPr>
          <w:rFonts w:eastAsia="Times New Roman"/>
          <w:sz w:val="28"/>
          <w:szCs w:val="28"/>
        </w:rPr>
        <w:t>.</w:t>
      </w:r>
    </w:p>
    <w:p w14:paraId="2A299DB0" w14:textId="0ED7ECD4" w:rsidR="004E35D8" w:rsidRPr="00280802" w:rsidRDefault="004E35D8" w:rsidP="00AD2CD5">
      <w:pPr>
        <w:pStyle w:val="a3"/>
        <w:numPr>
          <w:ilvl w:val="0"/>
          <w:numId w:val="10"/>
        </w:numPr>
        <w:tabs>
          <w:tab w:val="left" w:pos="993"/>
        </w:tabs>
        <w:ind w:left="0" w:firstLine="709"/>
        <w:jc w:val="both"/>
        <w:rPr>
          <w:rFonts w:eastAsia="Times New Roman"/>
          <w:sz w:val="28"/>
          <w:szCs w:val="28"/>
        </w:rPr>
      </w:pPr>
      <w:r w:rsidRPr="00280802">
        <w:rPr>
          <w:rFonts w:eastAsia="Times New Roman"/>
          <w:sz w:val="28"/>
          <w:szCs w:val="28"/>
        </w:rPr>
        <w:t>Обеспечивающая подпрограмма</w:t>
      </w:r>
      <w:r w:rsidR="002F41F0" w:rsidRPr="00280802">
        <w:rPr>
          <w:rFonts w:eastAsia="Times New Roman"/>
          <w:sz w:val="28"/>
          <w:szCs w:val="28"/>
        </w:rPr>
        <w:t>.</w:t>
      </w:r>
    </w:p>
    <w:p w14:paraId="41759DF7" w14:textId="77777777" w:rsidR="004E35D8" w:rsidRPr="001F4EA9" w:rsidRDefault="004E35D8" w:rsidP="002F41F0">
      <w:pPr>
        <w:pStyle w:val="a3"/>
        <w:ind w:left="0" w:firstLine="709"/>
        <w:rPr>
          <w:b/>
          <w:color w:val="FF0000"/>
          <w:sz w:val="14"/>
          <w:szCs w:val="14"/>
          <w:highlight w:val="yellow"/>
        </w:rPr>
      </w:pPr>
    </w:p>
    <w:p w14:paraId="5839E61E" w14:textId="27452B1D" w:rsidR="00213E81" w:rsidRPr="005363BC" w:rsidRDefault="00213E81" w:rsidP="002F41F0">
      <w:pPr>
        <w:tabs>
          <w:tab w:val="left" w:pos="142"/>
          <w:tab w:val="left" w:pos="709"/>
          <w:tab w:val="left" w:pos="993"/>
        </w:tabs>
        <w:ind w:firstLine="709"/>
        <w:jc w:val="both"/>
        <w:rPr>
          <w:rFonts w:eastAsia="Times New Roman"/>
          <w:bCs/>
          <w:sz w:val="28"/>
          <w:szCs w:val="28"/>
        </w:rPr>
      </w:pPr>
      <w:r w:rsidRPr="00906A3E">
        <w:rPr>
          <w:rFonts w:eastAsia="Times New Roman"/>
          <w:bCs/>
          <w:sz w:val="28"/>
          <w:szCs w:val="28"/>
        </w:rPr>
        <w:t>Общий объем планируемых расходов на реализацию муниципальной программы в 20</w:t>
      </w:r>
      <w:r w:rsidR="00B56DD3" w:rsidRPr="00906A3E">
        <w:rPr>
          <w:rFonts w:eastAsia="Times New Roman"/>
          <w:bCs/>
          <w:sz w:val="28"/>
          <w:szCs w:val="28"/>
        </w:rPr>
        <w:t>2</w:t>
      </w:r>
      <w:r w:rsidR="00CE04E0" w:rsidRPr="00906A3E">
        <w:rPr>
          <w:rFonts w:eastAsia="Times New Roman"/>
          <w:bCs/>
          <w:sz w:val="28"/>
          <w:szCs w:val="28"/>
        </w:rPr>
        <w:t>3</w:t>
      </w:r>
      <w:r w:rsidRPr="00906A3E">
        <w:rPr>
          <w:rFonts w:eastAsia="Times New Roman"/>
          <w:bCs/>
          <w:sz w:val="28"/>
          <w:szCs w:val="28"/>
        </w:rPr>
        <w:t xml:space="preserve"> году в соответствии с постановлением от </w:t>
      </w:r>
      <w:r w:rsidR="00906A3E" w:rsidRPr="00906A3E">
        <w:rPr>
          <w:rFonts w:eastAsia="Times New Roman"/>
          <w:bCs/>
          <w:sz w:val="28"/>
          <w:szCs w:val="28"/>
        </w:rPr>
        <w:t>29</w:t>
      </w:r>
      <w:r w:rsidRPr="00906A3E">
        <w:rPr>
          <w:rFonts w:eastAsia="Times New Roman"/>
          <w:bCs/>
          <w:sz w:val="28"/>
          <w:szCs w:val="28"/>
        </w:rPr>
        <w:t>.1</w:t>
      </w:r>
      <w:r w:rsidR="00906A3E" w:rsidRPr="00906A3E">
        <w:rPr>
          <w:rFonts w:eastAsia="Times New Roman"/>
          <w:bCs/>
          <w:sz w:val="28"/>
          <w:szCs w:val="28"/>
        </w:rPr>
        <w:t>2</w:t>
      </w:r>
      <w:r w:rsidRPr="00906A3E">
        <w:rPr>
          <w:rFonts w:eastAsia="Times New Roman"/>
          <w:bCs/>
          <w:sz w:val="28"/>
          <w:szCs w:val="28"/>
        </w:rPr>
        <w:t>.20</w:t>
      </w:r>
      <w:r w:rsidR="00B56DD3" w:rsidRPr="00906A3E">
        <w:rPr>
          <w:rFonts w:eastAsia="Times New Roman"/>
          <w:bCs/>
          <w:sz w:val="28"/>
          <w:szCs w:val="28"/>
        </w:rPr>
        <w:t>2</w:t>
      </w:r>
      <w:r w:rsidR="00BC52BF" w:rsidRPr="00906A3E">
        <w:rPr>
          <w:rFonts w:eastAsia="Times New Roman"/>
          <w:bCs/>
          <w:sz w:val="28"/>
          <w:szCs w:val="28"/>
        </w:rPr>
        <w:t>3</w:t>
      </w:r>
      <w:r w:rsidRPr="00906A3E">
        <w:rPr>
          <w:rFonts w:eastAsia="Times New Roman"/>
          <w:bCs/>
          <w:sz w:val="28"/>
          <w:szCs w:val="28"/>
        </w:rPr>
        <w:t xml:space="preserve"> №</w:t>
      </w:r>
      <w:r w:rsidR="00BC52BF" w:rsidRPr="00906A3E">
        <w:rPr>
          <w:rFonts w:eastAsia="Times New Roman"/>
          <w:bCs/>
          <w:sz w:val="28"/>
          <w:szCs w:val="28"/>
        </w:rPr>
        <w:t xml:space="preserve"> </w:t>
      </w:r>
      <w:r w:rsidR="00906A3E" w:rsidRPr="00906A3E">
        <w:rPr>
          <w:rFonts w:eastAsia="Times New Roman"/>
          <w:bCs/>
          <w:sz w:val="28"/>
          <w:szCs w:val="28"/>
        </w:rPr>
        <w:t>9007</w:t>
      </w:r>
      <w:r w:rsidRPr="00906A3E">
        <w:rPr>
          <w:rFonts w:eastAsia="Times New Roman"/>
          <w:bCs/>
          <w:sz w:val="28"/>
          <w:szCs w:val="28"/>
        </w:rPr>
        <w:t xml:space="preserve"> </w:t>
      </w:r>
      <w:r w:rsidRPr="005363BC">
        <w:rPr>
          <w:rFonts w:eastAsia="Times New Roman"/>
          <w:bCs/>
          <w:sz w:val="28"/>
          <w:szCs w:val="28"/>
        </w:rPr>
        <w:t xml:space="preserve">составил </w:t>
      </w:r>
      <w:r w:rsidR="005363BC" w:rsidRPr="005363BC">
        <w:rPr>
          <w:rFonts w:eastAsia="Times New Roman"/>
          <w:bCs/>
          <w:sz w:val="28"/>
          <w:szCs w:val="28"/>
        </w:rPr>
        <w:t xml:space="preserve">417 197,56 </w:t>
      </w:r>
      <w:r w:rsidRPr="005363BC">
        <w:rPr>
          <w:rFonts w:eastAsia="Times New Roman"/>
          <w:bCs/>
          <w:sz w:val="28"/>
          <w:szCs w:val="28"/>
        </w:rPr>
        <w:t>тыс. руб</w:t>
      </w:r>
      <w:r w:rsidR="00D042E3" w:rsidRPr="005363BC">
        <w:rPr>
          <w:rFonts w:eastAsia="Times New Roman"/>
          <w:bCs/>
          <w:sz w:val="28"/>
          <w:szCs w:val="28"/>
        </w:rPr>
        <w:t>лей</w:t>
      </w:r>
      <w:r w:rsidRPr="005363BC">
        <w:rPr>
          <w:rFonts w:eastAsia="Times New Roman"/>
          <w:bCs/>
          <w:sz w:val="28"/>
          <w:szCs w:val="28"/>
        </w:rPr>
        <w:t xml:space="preserve">, из них: </w:t>
      </w:r>
    </w:p>
    <w:p w14:paraId="403E017D" w14:textId="6DBAC43C" w:rsidR="00B56DD3" w:rsidRPr="00732304" w:rsidRDefault="00213E81" w:rsidP="00AD2CD5">
      <w:pPr>
        <w:numPr>
          <w:ilvl w:val="0"/>
          <w:numId w:val="11"/>
        </w:numPr>
        <w:tabs>
          <w:tab w:val="left" w:pos="142"/>
          <w:tab w:val="left" w:pos="709"/>
          <w:tab w:val="left" w:pos="993"/>
        </w:tabs>
        <w:ind w:left="0" w:firstLine="709"/>
        <w:jc w:val="both"/>
        <w:rPr>
          <w:rFonts w:eastAsia="Times New Roman"/>
          <w:bCs/>
          <w:sz w:val="28"/>
          <w:szCs w:val="28"/>
        </w:rPr>
      </w:pPr>
      <w:r w:rsidRPr="00732304">
        <w:rPr>
          <w:rFonts w:eastAsia="Times New Roman"/>
          <w:bCs/>
          <w:sz w:val="28"/>
          <w:szCs w:val="28"/>
        </w:rPr>
        <w:t xml:space="preserve">средства бюджета Рузского городского округа – </w:t>
      </w:r>
      <w:r w:rsidR="005363BC" w:rsidRPr="00732304">
        <w:rPr>
          <w:rFonts w:eastAsia="Times New Roman"/>
          <w:bCs/>
          <w:sz w:val="28"/>
          <w:szCs w:val="28"/>
        </w:rPr>
        <w:t>383 936,72</w:t>
      </w:r>
      <w:r w:rsidR="00BC52BF" w:rsidRPr="00732304">
        <w:rPr>
          <w:rFonts w:eastAsia="Times New Roman"/>
          <w:bCs/>
          <w:sz w:val="28"/>
          <w:szCs w:val="28"/>
        </w:rPr>
        <w:t xml:space="preserve"> </w:t>
      </w:r>
      <w:r w:rsidRPr="00732304">
        <w:rPr>
          <w:rFonts w:eastAsia="Times New Roman"/>
          <w:bCs/>
          <w:sz w:val="28"/>
          <w:szCs w:val="28"/>
        </w:rPr>
        <w:t>тыс. руб</w:t>
      </w:r>
      <w:r w:rsidR="00D042E3" w:rsidRPr="00732304">
        <w:rPr>
          <w:rFonts w:eastAsia="Times New Roman"/>
          <w:bCs/>
          <w:sz w:val="28"/>
          <w:szCs w:val="28"/>
        </w:rPr>
        <w:t>лей</w:t>
      </w:r>
      <w:r w:rsidRPr="00732304">
        <w:rPr>
          <w:rFonts w:eastAsia="Times New Roman"/>
          <w:bCs/>
          <w:sz w:val="28"/>
          <w:szCs w:val="28"/>
        </w:rPr>
        <w:t xml:space="preserve">; </w:t>
      </w:r>
    </w:p>
    <w:p w14:paraId="25CBE42A" w14:textId="62DA6FD3" w:rsidR="00213E81" w:rsidRPr="00732304" w:rsidRDefault="00B56DD3" w:rsidP="00AD2CD5">
      <w:pPr>
        <w:numPr>
          <w:ilvl w:val="0"/>
          <w:numId w:val="11"/>
        </w:numPr>
        <w:tabs>
          <w:tab w:val="left" w:pos="142"/>
          <w:tab w:val="left" w:pos="709"/>
          <w:tab w:val="left" w:pos="993"/>
        </w:tabs>
        <w:ind w:left="0" w:firstLine="709"/>
        <w:jc w:val="both"/>
        <w:rPr>
          <w:rFonts w:eastAsia="Times New Roman"/>
          <w:bCs/>
          <w:sz w:val="28"/>
          <w:szCs w:val="28"/>
        </w:rPr>
      </w:pPr>
      <w:r w:rsidRPr="00732304">
        <w:rPr>
          <w:rFonts w:eastAsia="Times New Roman"/>
          <w:bCs/>
          <w:sz w:val="28"/>
          <w:szCs w:val="28"/>
        </w:rPr>
        <w:t xml:space="preserve">средства </w:t>
      </w:r>
      <w:r w:rsidR="00213E81" w:rsidRPr="00732304">
        <w:rPr>
          <w:rFonts w:eastAsia="Times New Roman"/>
          <w:bCs/>
          <w:sz w:val="28"/>
          <w:szCs w:val="28"/>
        </w:rPr>
        <w:t>бюджет</w:t>
      </w:r>
      <w:r w:rsidRPr="00732304">
        <w:rPr>
          <w:rFonts w:eastAsia="Times New Roman"/>
          <w:bCs/>
          <w:sz w:val="28"/>
          <w:szCs w:val="28"/>
        </w:rPr>
        <w:t>а Московской области</w:t>
      </w:r>
      <w:r w:rsidR="00213E81" w:rsidRPr="00732304">
        <w:rPr>
          <w:rFonts w:eastAsia="Times New Roman"/>
          <w:bCs/>
          <w:sz w:val="28"/>
          <w:szCs w:val="28"/>
        </w:rPr>
        <w:t xml:space="preserve"> – </w:t>
      </w:r>
      <w:r w:rsidR="005363BC" w:rsidRPr="00732304">
        <w:rPr>
          <w:rFonts w:eastAsia="Times New Roman"/>
          <w:bCs/>
          <w:sz w:val="28"/>
          <w:szCs w:val="28"/>
        </w:rPr>
        <w:t xml:space="preserve">22 448,54 </w:t>
      </w:r>
      <w:r w:rsidR="00213E81" w:rsidRPr="00732304">
        <w:rPr>
          <w:rFonts w:eastAsia="Times New Roman"/>
          <w:bCs/>
          <w:sz w:val="28"/>
          <w:szCs w:val="28"/>
        </w:rPr>
        <w:t>тыс. руб</w:t>
      </w:r>
      <w:r w:rsidR="00D042E3" w:rsidRPr="00732304">
        <w:rPr>
          <w:rFonts w:eastAsia="Times New Roman"/>
          <w:bCs/>
          <w:sz w:val="28"/>
          <w:szCs w:val="28"/>
        </w:rPr>
        <w:t>лей</w:t>
      </w:r>
      <w:r w:rsidR="00A276A7" w:rsidRPr="00732304">
        <w:rPr>
          <w:rFonts w:eastAsia="Times New Roman"/>
          <w:bCs/>
          <w:sz w:val="28"/>
          <w:szCs w:val="28"/>
        </w:rPr>
        <w:t>;</w:t>
      </w:r>
    </w:p>
    <w:p w14:paraId="3205F802" w14:textId="77777777" w:rsidR="00785811" w:rsidRDefault="00A276A7" w:rsidP="00AD2CD5">
      <w:pPr>
        <w:numPr>
          <w:ilvl w:val="0"/>
          <w:numId w:val="11"/>
        </w:numPr>
        <w:tabs>
          <w:tab w:val="left" w:pos="142"/>
          <w:tab w:val="left" w:pos="709"/>
          <w:tab w:val="left" w:pos="993"/>
        </w:tabs>
        <w:ind w:left="0" w:firstLine="709"/>
        <w:jc w:val="both"/>
        <w:rPr>
          <w:rFonts w:eastAsia="Times New Roman"/>
          <w:bCs/>
          <w:sz w:val="28"/>
          <w:szCs w:val="28"/>
        </w:rPr>
      </w:pPr>
      <w:r w:rsidRPr="00732304">
        <w:rPr>
          <w:rFonts w:eastAsia="Times New Roman"/>
          <w:bCs/>
          <w:sz w:val="28"/>
          <w:szCs w:val="28"/>
        </w:rPr>
        <w:t xml:space="preserve">средства федерального бюджета – </w:t>
      </w:r>
      <w:r w:rsidR="00732304" w:rsidRPr="00732304">
        <w:rPr>
          <w:rFonts w:eastAsia="Times New Roman"/>
          <w:bCs/>
          <w:sz w:val="28"/>
          <w:szCs w:val="28"/>
        </w:rPr>
        <w:t>219,12</w:t>
      </w:r>
      <w:r w:rsidRPr="00732304">
        <w:rPr>
          <w:rFonts w:eastAsia="Times New Roman"/>
          <w:bCs/>
          <w:sz w:val="28"/>
          <w:szCs w:val="28"/>
        </w:rPr>
        <w:t xml:space="preserve"> </w:t>
      </w:r>
      <w:bookmarkStart w:id="0" w:name="_Hlk159499479"/>
      <w:r w:rsidRPr="00732304">
        <w:rPr>
          <w:rFonts w:eastAsia="Times New Roman"/>
          <w:bCs/>
          <w:sz w:val="28"/>
          <w:szCs w:val="28"/>
        </w:rPr>
        <w:t>тыс. руб</w:t>
      </w:r>
      <w:r w:rsidR="00D042E3" w:rsidRPr="00732304">
        <w:rPr>
          <w:rFonts w:eastAsia="Times New Roman"/>
          <w:bCs/>
          <w:sz w:val="28"/>
          <w:szCs w:val="28"/>
        </w:rPr>
        <w:t>лей</w:t>
      </w:r>
      <w:bookmarkEnd w:id="0"/>
      <w:r w:rsidR="00785811">
        <w:rPr>
          <w:rFonts w:eastAsia="Times New Roman"/>
          <w:bCs/>
          <w:sz w:val="28"/>
          <w:szCs w:val="28"/>
        </w:rPr>
        <w:t>;</w:t>
      </w:r>
    </w:p>
    <w:p w14:paraId="19FCEB3D" w14:textId="4FF93D41" w:rsidR="00A276A7" w:rsidRPr="00732304" w:rsidRDefault="00FA2D80" w:rsidP="00AD2CD5">
      <w:pPr>
        <w:numPr>
          <w:ilvl w:val="0"/>
          <w:numId w:val="11"/>
        </w:numPr>
        <w:tabs>
          <w:tab w:val="left" w:pos="142"/>
          <w:tab w:val="left" w:pos="709"/>
          <w:tab w:val="left" w:pos="993"/>
        </w:tabs>
        <w:ind w:left="0" w:firstLine="709"/>
        <w:jc w:val="both"/>
        <w:rPr>
          <w:rFonts w:eastAsia="Times New Roman"/>
          <w:bCs/>
          <w:sz w:val="28"/>
          <w:szCs w:val="28"/>
        </w:rPr>
      </w:pPr>
      <w:bookmarkStart w:id="1" w:name="_Hlk159499905"/>
      <w:r>
        <w:rPr>
          <w:rFonts w:eastAsia="Times New Roman"/>
          <w:bCs/>
          <w:sz w:val="28"/>
          <w:szCs w:val="28"/>
        </w:rPr>
        <w:t xml:space="preserve">внебюджетные средства - </w:t>
      </w:r>
      <w:r w:rsidRPr="00FA2D80">
        <w:rPr>
          <w:rFonts w:eastAsia="Times New Roman"/>
          <w:bCs/>
          <w:sz w:val="28"/>
          <w:szCs w:val="28"/>
        </w:rPr>
        <w:t>10 593,18</w:t>
      </w:r>
      <w:r>
        <w:rPr>
          <w:rFonts w:eastAsia="Times New Roman"/>
          <w:bCs/>
          <w:sz w:val="28"/>
          <w:szCs w:val="28"/>
        </w:rPr>
        <w:t xml:space="preserve"> </w:t>
      </w:r>
      <w:r w:rsidRPr="00FA2D80">
        <w:rPr>
          <w:rFonts w:eastAsia="Times New Roman"/>
          <w:bCs/>
          <w:sz w:val="28"/>
          <w:szCs w:val="28"/>
        </w:rPr>
        <w:t>тыс. рублей</w:t>
      </w:r>
      <w:bookmarkEnd w:id="1"/>
      <w:r w:rsidR="00A276A7" w:rsidRPr="00732304">
        <w:rPr>
          <w:rFonts w:eastAsia="Times New Roman"/>
          <w:bCs/>
          <w:sz w:val="28"/>
          <w:szCs w:val="28"/>
        </w:rPr>
        <w:t>.</w:t>
      </w:r>
    </w:p>
    <w:p w14:paraId="16D93DAF" w14:textId="77777777" w:rsidR="002036D8" w:rsidRPr="001F4EA9" w:rsidRDefault="002036D8" w:rsidP="002F41F0">
      <w:pPr>
        <w:tabs>
          <w:tab w:val="left" w:pos="142"/>
          <w:tab w:val="left" w:pos="709"/>
          <w:tab w:val="left" w:pos="993"/>
        </w:tabs>
        <w:ind w:firstLine="709"/>
        <w:jc w:val="both"/>
        <w:rPr>
          <w:rFonts w:eastAsia="Times New Roman"/>
          <w:bCs/>
          <w:color w:val="FF0000"/>
          <w:sz w:val="14"/>
          <w:szCs w:val="14"/>
        </w:rPr>
      </w:pPr>
    </w:p>
    <w:p w14:paraId="272010BB" w14:textId="5D4220E4" w:rsidR="002036D8" w:rsidRPr="001F4EA9" w:rsidRDefault="00524193" w:rsidP="002F41F0">
      <w:pPr>
        <w:ind w:firstLine="709"/>
        <w:jc w:val="both"/>
        <w:rPr>
          <w:color w:val="FF0000"/>
          <w:sz w:val="28"/>
          <w:szCs w:val="28"/>
          <w:lang w:eastAsia="en-US"/>
        </w:rPr>
      </w:pPr>
      <w:r w:rsidRPr="00524193">
        <w:rPr>
          <w:sz w:val="28"/>
          <w:szCs w:val="28"/>
          <w:lang w:eastAsia="en-US"/>
        </w:rPr>
        <w:t xml:space="preserve">Общий объем фактически произведенных расходов на реализацию муниципальной программы в отчетном периоде составил </w:t>
      </w:r>
      <w:r w:rsidR="00D042E3" w:rsidRPr="005A22D5">
        <w:rPr>
          <w:sz w:val="28"/>
          <w:szCs w:val="28"/>
          <w:lang w:eastAsia="en-US"/>
        </w:rPr>
        <w:t>-</w:t>
      </w:r>
      <w:r w:rsidR="002036D8" w:rsidRPr="005A22D5">
        <w:rPr>
          <w:sz w:val="28"/>
          <w:szCs w:val="28"/>
          <w:lang w:eastAsia="en-US"/>
        </w:rPr>
        <w:t xml:space="preserve"> </w:t>
      </w:r>
      <w:r w:rsidR="00785811" w:rsidRPr="005A22D5">
        <w:rPr>
          <w:sz w:val="28"/>
          <w:szCs w:val="28"/>
          <w:lang w:eastAsia="en-US"/>
        </w:rPr>
        <w:t>408 297,16</w:t>
      </w:r>
      <w:r w:rsidR="006E52ED">
        <w:rPr>
          <w:sz w:val="28"/>
          <w:szCs w:val="28"/>
          <w:lang w:eastAsia="en-US"/>
        </w:rPr>
        <w:t xml:space="preserve"> </w:t>
      </w:r>
      <w:r w:rsidR="002036D8" w:rsidRPr="005A22D5">
        <w:rPr>
          <w:sz w:val="28"/>
          <w:szCs w:val="28"/>
          <w:lang w:eastAsia="en-US"/>
        </w:rPr>
        <w:t>тыс.</w:t>
      </w:r>
      <w:r w:rsidR="006E52ED">
        <w:rPr>
          <w:sz w:val="28"/>
          <w:szCs w:val="28"/>
          <w:lang w:eastAsia="en-US"/>
        </w:rPr>
        <w:t xml:space="preserve"> </w:t>
      </w:r>
      <w:r w:rsidR="002036D8" w:rsidRPr="005A22D5">
        <w:rPr>
          <w:sz w:val="28"/>
          <w:szCs w:val="28"/>
          <w:lang w:eastAsia="en-US"/>
        </w:rPr>
        <w:t>руб</w:t>
      </w:r>
      <w:r w:rsidR="00D042E3" w:rsidRPr="005A22D5">
        <w:rPr>
          <w:sz w:val="28"/>
          <w:szCs w:val="28"/>
          <w:lang w:eastAsia="en-US"/>
        </w:rPr>
        <w:t>лей</w:t>
      </w:r>
      <w:r w:rsidR="006E52ED">
        <w:rPr>
          <w:sz w:val="28"/>
          <w:szCs w:val="28"/>
          <w:lang w:eastAsia="en-US"/>
        </w:rPr>
        <w:t xml:space="preserve"> </w:t>
      </w:r>
      <w:proofErr w:type="gramStart"/>
      <w:r w:rsidR="006E52ED">
        <w:rPr>
          <w:sz w:val="28"/>
          <w:szCs w:val="28"/>
          <w:lang w:eastAsia="en-US"/>
        </w:rPr>
        <w:t xml:space="preserve">  </w:t>
      </w:r>
      <w:r w:rsidR="0061059A" w:rsidRPr="005A22D5">
        <w:rPr>
          <w:sz w:val="28"/>
          <w:szCs w:val="28"/>
          <w:lang w:eastAsia="en-US"/>
        </w:rPr>
        <w:t xml:space="preserve"> </w:t>
      </w:r>
      <w:r w:rsidR="00023F80" w:rsidRPr="005A22D5">
        <w:rPr>
          <w:sz w:val="28"/>
          <w:szCs w:val="28"/>
          <w:lang w:eastAsia="en-US"/>
        </w:rPr>
        <w:t>(</w:t>
      </w:r>
      <w:proofErr w:type="gramEnd"/>
      <w:r w:rsidR="002036D8" w:rsidRPr="005A22D5">
        <w:rPr>
          <w:sz w:val="28"/>
          <w:szCs w:val="28"/>
          <w:lang w:eastAsia="en-US"/>
        </w:rPr>
        <w:t>9</w:t>
      </w:r>
      <w:r w:rsidR="00264D6A" w:rsidRPr="005A22D5">
        <w:rPr>
          <w:sz w:val="28"/>
          <w:szCs w:val="28"/>
          <w:lang w:eastAsia="en-US"/>
        </w:rPr>
        <w:t>7,</w:t>
      </w:r>
      <w:r w:rsidR="005A22D5" w:rsidRPr="005A22D5">
        <w:rPr>
          <w:sz w:val="28"/>
          <w:szCs w:val="28"/>
          <w:lang w:eastAsia="en-US"/>
        </w:rPr>
        <w:t>9</w:t>
      </w:r>
      <w:r w:rsidR="00307CF7" w:rsidRPr="005A22D5">
        <w:rPr>
          <w:sz w:val="28"/>
          <w:szCs w:val="28"/>
          <w:lang w:eastAsia="en-US"/>
        </w:rPr>
        <w:t xml:space="preserve"> </w:t>
      </w:r>
      <w:r w:rsidR="002036D8" w:rsidRPr="005A22D5">
        <w:rPr>
          <w:sz w:val="28"/>
          <w:szCs w:val="28"/>
          <w:lang w:eastAsia="en-US"/>
        </w:rPr>
        <w:t xml:space="preserve">% от плана), из них средства: </w:t>
      </w:r>
    </w:p>
    <w:p w14:paraId="142EAB94" w14:textId="078E6C32" w:rsidR="002036D8" w:rsidRPr="00E65B47" w:rsidRDefault="002036D8" w:rsidP="00AD2CD5">
      <w:pPr>
        <w:numPr>
          <w:ilvl w:val="0"/>
          <w:numId w:val="12"/>
        </w:numPr>
        <w:tabs>
          <w:tab w:val="left" w:pos="993"/>
        </w:tabs>
        <w:ind w:left="0" w:firstLine="709"/>
        <w:contextualSpacing/>
        <w:jc w:val="both"/>
        <w:rPr>
          <w:sz w:val="28"/>
          <w:szCs w:val="28"/>
          <w:lang w:eastAsia="en-US"/>
        </w:rPr>
      </w:pPr>
      <w:r w:rsidRPr="00E65B47">
        <w:rPr>
          <w:sz w:val="28"/>
          <w:szCs w:val="28"/>
          <w:lang w:eastAsia="en-US"/>
        </w:rPr>
        <w:t xml:space="preserve">бюджета Рузского городского округа – </w:t>
      </w:r>
      <w:r w:rsidR="00264D6A" w:rsidRPr="00E65B47">
        <w:rPr>
          <w:sz w:val="28"/>
          <w:szCs w:val="28"/>
          <w:lang w:eastAsia="en-US"/>
        </w:rPr>
        <w:t>3</w:t>
      </w:r>
      <w:r w:rsidR="005A22D5" w:rsidRPr="00E65B47">
        <w:rPr>
          <w:sz w:val="28"/>
          <w:szCs w:val="28"/>
          <w:lang w:eastAsia="en-US"/>
        </w:rPr>
        <w:t>7</w:t>
      </w:r>
      <w:r w:rsidR="00264D6A" w:rsidRPr="00E65B47">
        <w:rPr>
          <w:sz w:val="28"/>
          <w:szCs w:val="28"/>
          <w:lang w:eastAsia="en-US"/>
        </w:rPr>
        <w:t>5</w:t>
      </w:r>
      <w:r w:rsidR="005A22D5" w:rsidRPr="00E65B47">
        <w:rPr>
          <w:sz w:val="28"/>
          <w:szCs w:val="28"/>
          <w:lang w:eastAsia="en-US"/>
        </w:rPr>
        <w:t xml:space="preserve"> 014</w:t>
      </w:r>
      <w:r w:rsidR="00264D6A" w:rsidRPr="00E65B47">
        <w:rPr>
          <w:sz w:val="28"/>
          <w:szCs w:val="28"/>
          <w:lang w:eastAsia="en-US"/>
        </w:rPr>
        <w:t>,</w:t>
      </w:r>
      <w:r w:rsidR="00E65B47" w:rsidRPr="00E65B47">
        <w:rPr>
          <w:sz w:val="28"/>
          <w:szCs w:val="28"/>
          <w:lang w:eastAsia="en-US"/>
        </w:rPr>
        <w:t>3</w:t>
      </w:r>
      <w:r w:rsidR="00264D6A" w:rsidRPr="00E65B47">
        <w:rPr>
          <w:sz w:val="28"/>
          <w:szCs w:val="28"/>
          <w:lang w:eastAsia="en-US"/>
        </w:rPr>
        <w:t>5</w:t>
      </w:r>
      <w:r w:rsidR="00264D6A" w:rsidRPr="00E65B47">
        <w:rPr>
          <w:sz w:val="28"/>
          <w:szCs w:val="28"/>
          <w:lang w:eastAsia="en-US"/>
        </w:rPr>
        <w:tab/>
      </w:r>
      <w:r w:rsidRPr="00E65B47">
        <w:rPr>
          <w:sz w:val="28"/>
          <w:szCs w:val="28"/>
          <w:lang w:eastAsia="en-US"/>
        </w:rPr>
        <w:t>тыс. руб</w:t>
      </w:r>
      <w:r w:rsidR="00D042E3" w:rsidRPr="00E65B47">
        <w:rPr>
          <w:sz w:val="28"/>
          <w:szCs w:val="28"/>
          <w:lang w:eastAsia="en-US"/>
        </w:rPr>
        <w:t>лей</w:t>
      </w:r>
      <w:r w:rsidRPr="00E65B47">
        <w:rPr>
          <w:sz w:val="28"/>
          <w:szCs w:val="28"/>
          <w:lang w:eastAsia="en-US"/>
        </w:rPr>
        <w:t xml:space="preserve"> (9</w:t>
      </w:r>
      <w:r w:rsidR="00264D6A" w:rsidRPr="00E65B47">
        <w:rPr>
          <w:sz w:val="28"/>
          <w:szCs w:val="28"/>
          <w:lang w:eastAsia="en-US"/>
        </w:rPr>
        <w:t>7</w:t>
      </w:r>
      <w:r w:rsidRPr="00E65B47">
        <w:rPr>
          <w:sz w:val="28"/>
          <w:szCs w:val="28"/>
          <w:lang w:eastAsia="en-US"/>
        </w:rPr>
        <w:t>,</w:t>
      </w:r>
      <w:r w:rsidR="00264D6A" w:rsidRPr="00E65B47">
        <w:rPr>
          <w:sz w:val="28"/>
          <w:szCs w:val="28"/>
          <w:lang w:eastAsia="en-US"/>
        </w:rPr>
        <w:t>7</w:t>
      </w:r>
      <w:r w:rsidRPr="00E65B47">
        <w:rPr>
          <w:sz w:val="28"/>
          <w:szCs w:val="28"/>
          <w:lang w:eastAsia="en-US"/>
        </w:rPr>
        <w:t xml:space="preserve">%); </w:t>
      </w:r>
    </w:p>
    <w:p w14:paraId="5D7917D8" w14:textId="5D117F1C" w:rsidR="002036D8" w:rsidRPr="007D1764" w:rsidRDefault="002036D8" w:rsidP="00AD2CD5">
      <w:pPr>
        <w:numPr>
          <w:ilvl w:val="0"/>
          <w:numId w:val="12"/>
        </w:numPr>
        <w:tabs>
          <w:tab w:val="left" w:pos="993"/>
        </w:tabs>
        <w:ind w:left="0" w:firstLine="709"/>
        <w:contextualSpacing/>
        <w:jc w:val="both"/>
        <w:rPr>
          <w:sz w:val="28"/>
          <w:szCs w:val="28"/>
          <w:lang w:eastAsia="en-US"/>
        </w:rPr>
      </w:pPr>
      <w:r w:rsidRPr="007D1764">
        <w:rPr>
          <w:sz w:val="28"/>
          <w:szCs w:val="28"/>
          <w:lang w:eastAsia="en-US"/>
        </w:rPr>
        <w:t xml:space="preserve">бюджета Московской области – </w:t>
      </w:r>
      <w:r w:rsidR="00E65B47" w:rsidRPr="007D1764">
        <w:rPr>
          <w:sz w:val="28"/>
          <w:szCs w:val="28"/>
          <w:lang w:eastAsia="en-US"/>
        </w:rPr>
        <w:t>22 448,54</w:t>
      </w:r>
      <w:r w:rsidR="00264D6A" w:rsidRPr="007D1764">
        <w:rPr>
          <w:sz w:val="28"/>
          <w:szCs w:val="28"/>
          <w:lang w:eastAsia="en-US"/>
        </w:rPr>
        <w:t xml:space="preserve"> </w:t>
      </w:r>
      <w:r w:rsidRPr="007D1764">
        <w:rPr>
          <w:sz w:val="28"/>
          <w:szCs w:val="28"/>
          <w:lang w:eastAsia="en-US"/>
        </w:rPr>
        <w:t>т</w:t>
      </w:r>
      <w:r w:rsidR="00A276A7" w:rsidRPr="007D1764">
        <w:rPr>
          <w:sz w:val="28"/>
          <w:szCs w:val="28"/>
          <w:lang w:eastAsia="en-US"/>
        </w:rPr>
        <w:t>ыс. руб</w:t>
      </w:r>
      <w:r w:rsidR="00D042E3" w:rsidRPr="007D1764">
        <w:rPr>
          <w:sz w:val="28"/>
          <w:szCs w:val="28"/>
          <w:lang w:eastAsia="en-US"/>
        </w:rPr>
        <w:t>лей</w:t>
      </w:r>
      <w:r w:rsidR="00A276A7" w:rsidRPr="007D1764">
        <w:rPr>
          <w:sz w:val="28"/>
          <w:szCs w:val="28"/>
          <w:lang w:eastAsia="en-US"/>
        </w:rPr>
        <w:t xml:space="preserve"> (</w:t>
      </w:r>
      <w:r w:rsidR="007D1764" w:rsidRPr="007D1764">
        <w:rPr>
          <w:sz w:val="28"/>
          <w:szCs w:val="28"/>
          <w:lang w:eastAsia="en-US"/>
        </w:rPr>
        <w:t>100</w:t>
      </w:r>
      <w:r w:rsidR="00A276A7" w:rsidRPr="007D1764">
        <w:rPr>
          <w:sz w:val="28"/>
          <w:szCs w:val="28"/>
          <w:lang w:eastAsia="en-US"/>
        </w:rPr>
        <w:t>%);</w:t>
      </w:r>
    </w:p>
    <w:p w14:paraId="188ED179" w14:textId="77777777" w:rsidR="00200929" w:rsidRPr="00200929" w:rsidRDefault="00A276A7" w:rsidP="00AD2CD5">
      <w:pPr>
        <w:numPr>
          <w:ilvl w:val="0"/>
          <w:numId w:val="12"/>
        </w:numPr>
        <w:tabs>
          <w:tab w:val="left" w:pos="993"/>
        </w:tabs>
        <w:ind w:left="0" w:firstLine="709"/>
        <w:contextualSpacing/>
        <w:jc w:val="both"/>
        <w:rPr>
          <w:sz w:val="28"/>
          <w:szCs w:val="28"/>
          <w:lang w:eastAsia="en-US"/>
        </w:rPr>
      </w:pPr>
      <w:r w:rsidRPr="007D1764">
        <w:rPr>
          <w:rFonts w:eastAsia="Times New Roman"/>
          <w:bCs/>
          <w:sz w:val="28"/>
          <w:szCs w:val="28"/>
        </w:rPr>
        <w:t xml:space="preserve">федерального бюджета – </w:t>
      </w:r>
      <w:r w:rsidR="00264D6A" w:rsidRPr="007D1764">
        <w:rPr>
          <w:rFonts w:eastAsia="Times New Roman"/>
          <w:bCs/>
          <w:sz w:val="28"/>
          <w:szCs w:val="28"/>
        </w:rPr>
        <w:t>2</w:t>
      </w:r>
      <w:r w:rsidR="007D1764" w:rsidRPr="007D1764">
        <w:rPr>
          <w:rFonts w:eastAsia="Times New Roman"/>
          <w:bCs/>
          <w:sz w:val="28"/>
          <w:szCs w:val="28"/>
        </w:rPr>
        <w:t>19</w:t>
      </w:r>
      <w:r w:rsidR="00264D6A" w:rsidRPr="007D1764">
        <w:rPr>
          <w:rFonts w:eastAsia="Times New Roman"/>
          <w:bCs/>
          <w:sz w:val="28"/>
          <w:szCs w:val="28"/>
        </w:rPr>
        <w:t>,1</w:t>
      </w:r>
      <w:r w:rsidR="007D1764" w:rsidRPr="007D1764">
        <w:rPr>
          <w:rFonts w:eastAsia="Times New Roman"/>
          <w:bCs/>
          <w:sz w:val="28"/>
          <w:szCs w:val="28"/>
        </w:rPr>
        <w:t>2</w:t>
      </w:r>
      <w:r w:rsidRPr="007D1764">
        <w:rPr>
          <w:rFonts w:eastAsia="Times New Roman"/>
          <w:bCs/>
          <w:sz w:val="28"/>
          <w:szCs w:val="28"/>
        </w:rPr>
        <w:t xml:space="preserve"> тыс. руб</w:t>
      </w:r>
      <w:r w:rsidR="00D042E3" w:rsidRPr="007D1764">
        <w:rPr>
          <w:rFonts w:eastAsia="Times New Roman"/>
          <w:bCs/>
          <w:sz w:val="28"/>
          <w:szCs w:val="28"/>
        </w:rPr>
        <w:t>лей</w:t>
      </w:r>
      <w:r w:rsidRPr="007D1764">
        <w:rPr>
          <w:rFonts w:eastAsia="Times New Roman"/>
          <w:bCs/>
          <w:sz w:val="28"/>
          <w:szCs w:val="28"/>
        </w:rPr>
        <w:t xml:space="preserve"> </w:t>
      </w:r>
      <w:bookmarkStart w:id="2" w:name="_Hlk159499926"/>
      <w:r w:rsidRPr="007D1764">
        <w:rPr>
          <w:rFonts w:eastAsia="Times New Roman"/>
          <w:bCs/>
          <w:sz w:val="28"/>
          <w:szCs w:val="28"/>
        </w:rPr>
        <w:t>(100%)</w:t>
      </w:r>
      <w:bookmarkEnd w:id="2"/>
      <w:r w:rsidR="00200929">
        <w:rPr>
          <w:rFonts w:eastAsia="Times New Roman"/>
          <w:bCs/>
          <w:sz w:val="28"/>
          <w:szCs w:val="28"/>
        </w:rPr>
        <w:t>;</w:t>
      </w:r>
    </w:p>
    <w:p w14:paraId="09949376" w14:textId="2FDF1F25" w:rsidR="00A276A7" w:rsidRPr="00A61E93" w:rsidRDefault="00200929" w:rsidP="00AD2CD5">
      <w:pPr>
        <w:numPr>
          <w:ilvl w:val="0"/>
          <w:numId w:val="12"/>
        </w:numPr>
        <w:tabs>
          <w:tab w:val="left" w:pos="993"/>
        </w:tabs>
        <w:ind w:left="0" w:firstLine="709"/>
        <w:contextualSpacing/>
        <w:jc w:val="both"/>
        <w:rPr>
          <w:i/>
          <w:iCs/>
          <w:color w:val="E40000"/>
          <w:sz w:val="28"/>
          <w:szCs w:val="28"/>
          <w:lang w:eastAsia="en-US"/>
        </w:rPr>
      </w:pPr>
      <w:r w:rsidRPr="00A61E93">
        <w:rPr>
          <w:rFonts w:eastAsia="Times New Roman"/>
          <w:bCs/>
          <w:sz w:val="28"/>
          <w:szCs w:val="28"/>
        </w:rPr>
        <w:t xml:space="preserve">внебюджетные средства - </w:t>
      </w:r>
      <w:r w:rsidR="00D83869" w:rsidRPr="00A61E93">
        <w:rPr>
          <w:rFonts w:eastAsia="Times New Roman"/>
          <w:bCs/>
          <w:sz w:val="28"/>
          <w:szCs w:val="28"/>
        </w:rPr>
        <w:t xml:space="preserve">10 615,15 </w:t>
      </w:r>
      <w:r w:rsidRPr="00A61E93">
        <w:rPr>
          <w:rFonts w:eastAsia="Times New Roman"/>
          <w:bCs/>
          <w:sz w:val="28"/>
          <w:szCs w:val="28"/>
        </w:rPr>
        <w:t>тыс. рублей</w:t>
      </w:r>
      <w:r w:rsidR="001E6414" w:rsidRPr="00A61E93">
        <w:rPr>
          <w:rFonts w:eastAsia="Times New Roman"/>
          <w:bCs/>
          <w:sz w:val="28"/>
          <w:szCs w:val="28"/>
        </w:rPr>
        <w:t xml:space="preserve"> (100</w:t>
      </w:r>
      <w:r w:rsidR="003D4FE3" w:rsidRPr="00A61E93">
        <w:rPr>
          <w:rFonts w:eastAsia="Times New Roman"/>
          <w:bCs/>
          <w:sz w:val="28"/>
          <w:szCs w:val="28"/>
        </w:rPr>
        <w:t>,2</w:t>
      </w:r>
      <w:r w:rsidR="001E6414" w:rsidRPr="00A61E93">
        <w:rPr>
          <w:rFonts w:eastAsia="Times New Roman"/>
          <w:bCs/>
          <w:sz w:val="28"/>
          <w:szCs w:val="28"/>
        </w:rPr>
        <w:t>%)</w:t>
      </w:r>
      <w:r w:rsidR="00A276A7" w:rsidRPr="00A61E93">
        <w:rPr>
          <w:rFonts w:eastAsia="Times New Roman"/>
          <w:bCs/>
          <w:sz w:val="28"/>
          <w:szCs w:val="28"/>
        </w:rPr>
        <w:t>.</w:t>
      </w:r>
      <w:r w:rsidR="00A15827" w:rsidRPr="00A61E93">
        <w:rPr>
          <w:rFonts w:eastAsia="Times New Roman"/>
          <w:bCs/>
          <w:sz w:val="28"/>
          <w:szCs w:val="28"/>
        </w:rPr>
        <w:t xml:space="preserve"> </w:t>
      </w:r>
    </w:p>
    <w:p w14:paraId="23E9CF1D" w14:textId="77777777" w:rsidR="002036D8" w:rsidRPr="001F4EA9" w:rsidRDefault="002036D8" w:rsidP="002F41F0">
      <w:pPr>
        <w:ind w:firstLine="709"/>
        <w:jc w:val="both"/>
        <w:rPr>
          <w:color w:val="FF0000"/>
          <w:sz w:val="14"/>
          <w:szCs w:val="14"/>
          <w:lang w:eastAsia="en-US"/>
        </w:rPr>
      </w:pPr>
    </w:p>
    <w:p w14:paraId="5BBB5CAE" w14:textId="050AC439" w:rsidR="002036D8" w:rsidRPr="005B5B5D" w:rsidRDefault="002036D8" w:rsidP="002F41F0">
      <w:pPr>
        <w:tabs>
          <w:tab w:val="left" w:pos="142"/>
          <w:tab w:val="left" w:pos="709"/>
        </w:tabs>
        <w:ind w:firstLine="709"/>
        <w:jc w:val="both"/>
        <w:rPr>
          <w:rFonts w:eastAsia="Times New Roman"/>
          <w:bCs/>
          <w:sz w:val="28"/>
          <w:szCs w:val="28"/>
        </w:rPr>
      </w:pPr>
      <w:r w:rsidRPr="005B5B5D">
        <w:rPr>
          <w:rFonts w:eastAsia="Times New Roman"/>
          <w:bCs/>
          <w:sz w:val="28"/>
          <w:szCs w:val="28"/>
        </w:rPr>
        <w:t xml:space="preserve">(Прилагается таблица «Годовой отчет о выполнении муниципальной программы </w:t>
      </w:r>
      <w:r w:rsidR="00790A83" w:rsidRPr="005B5B5D">
        <w:rPr>
          <w:rFonts w:eastAsia="Times New Roman"/>
          <w:bCs/>
          <w:sz w:val="28"/>
          <w:szCs w:val="28"/>
        </w:rPr>
        <w:t xml:space="preserve">Рузского городского округа </w:t>
      </w:r>
      <w:r w:rsidRPr="005B5B5D">
        <w:rPr>
          <w:rFonts w:eastAsia="Times New Roman"/>
          <w:bCs/>
          <w:sz w:val="28"/>
          <w:szCs w:val="28"/>
        </w:rPr>
        <w:t>«</w:t>
      </w:r>
      <w:r w:rsidR="00790A83" w:rsidRPr="005B5B5D">
        <w:rPr>
          <w:rFonts w:eastAsia="Times New Roman"/>
          <w:bCs/>
          <w:sz w:val="28"/>
          <w:szCs w:val="28"/>
        </w:rPr>
        <w:t>К</w:t>
      </w:r>
      <w:r w:rsidRPr="005B5B5D">
        <w:rPr>
          <w:rFonts w:eastAsia="Times New Roman"/>
          <w:bCs/>
          <w:sz w:val="28"/>
          <w:szCs w:val="28"/>
        </w:rPr>
        <w:t>ультур</w:t>
      </w:r>
      <w:r w:rsidR="00790A83" w:rsidRPr="005B5B5D">
        <w:rPr>
          <w:rFonts w:eastAsia="Times New Roman"/>
          <w:bCs/>
          <w:sz w:val="28"/>
          <w:szCs w:val="28"/>
        </w:rPr>
        <w:t>а</w:t>
      </w:r>
      <w:r w:rsidR="005B5B5D" w:rsidRPr="005B5B5D">
        <w:rPr>
          <w:rFonts w:eastAsia="Times New Roman"/>
          <w:bCs/>
          <w:sz w:val="28"/>
          <w:szCs w:val="28"/>
        </w:rPr>
        <w:t xml:space="preserve"> и туризм</w:t>
      </w:r>
      <w:r w:rsidR="00790A83" w:rsidRPr="005B5B5D">
        <w:rPr>
          <w:rFonts w:eastAsia="Times New Roman"/>
          <w:bCs/>
          <w:sz w:val="28"/>
          <w:szCs w:val="28"/>
        </w:rPr>
        <w:t>»</w:t>
      </w:r>
      <w:r w:rsidR="00CC77F2" w:rsidRPr="005B5B5D">
        <w:t xml:space="preserve"> </w:t>
      </w:r>
      <w:r w:rsidR="00CC77F2" w:rsidRPr="005B5B5D">
        <w:rPr>
          <w:rFonts w:eastAsia="Times New Roman"/>
          <w:bCs/>
          <w:sz w:val="28"/>
          <w:szCs w:val="28"/>
        </w:rPr>
        <w:t>за 202</w:t>
      </w:r>
      <w:r w:rsidR="005B5B5D" w:rsidRPr="005B5B5D">
        <w:rPr>
          <w:rFonts w:eastAsia="Times New Roman"/>
          <w:bCs/>
          <w:sz w:val="28"/>
          <w:szCs w:val="28"/>
        </w:rPr>
        <w:t>3</w:t>
      </w:r>
      <w:r w:rsidR="00CC77F2" w:rsidRPr="005B5B5D">
        <w:rPr>
          <w:rFonts w:eastAsia="Times New Roman"/>
          <w:bCs/>
          <w:sz w:val="28"/>
          <w:szCs w:val="28"/>
        </w:rPr>
        <w:t xml:space="preserve"> год</w:t>
      </w:r>
      <w:r w:rsidRPr="005B5B5D">
        <w:rPr>
          <w:rFonts w:eastAsia="Times New Roman"/>
          <w:bCs/>
          <w:sz w:val="28"/>
          <w:szCs w:val="28"/>
        </w:rPr>
        <w:t>).</w:t>
      </w:r>
    </w:p>
    <w:p w14:paraId="3DDF748D" w14:textId="77777777" w:rsidR="00790A83" w:rsidRPr="001F4EA9" w:rsidRDefault="00790A83" w:rsidP="002F41F0">
      <w:pPr>
        <w:tabs>
          <w:tab w:val="left" w:pos="142"/>
          <w:tab w:val="left" w:pos="709"/>
        </w:tabs>
        <w:ind w:firstLine="709"/>
        <w:jc w:val="both"/>
        <w:rPr>
          <w:rFonts w:eastAsia="Times New Roman"/>
          <w:bCs/>
          <w:color w:val="FF0000"/>
          <w:sz w:val="14"/>
          <w:szCs w:val="14"/>
        </w:rPr>
      </w:pPr>
    </w:p>
    <w:p w14:paraId="408709EF" w14:textId="16059E8D" w:rsidR="00790A83" w:rsidRPr="004878F3" w:rsidRDefault="00790A83" w:rsidP="002F41F0">
      <w:pPr>
        <w:tabs>
          <w:tab w:val="left" w:pos="142"/>
          <w:tab w:val="left" w:pos="709"/>
        </w:tabs>
        <w:ind w:firstLine="709"/>
        <w:jc w:val="both"/>
        <w:rPr>
          <w:sz w:val="28"/>
          <w:szCs w:val="28"/>
          <w:lang w:eastAsia="en-US"/>
        </w:rPr>
      </w:pPr>
      <w:bookmarkStart w:id="3" w:name="_Hlk159494721"/>
      <w:r w:rsidRPr="004878F3">
        <w:rPr>
          <w:sz w:val="28"/>
          <w:szCs w:val="28"/>
          <w:lang w:eastAsia="en-US"/>
        </w:rPr>
        <w:t>Всего в программе 2</w:t>
      </w:r>
      <w:r w:rsidR="00AE1EBA" w:rsidRPr="004878F3">
        <w:rPr>
          <w:sz w:val="28"/>
          <w:szCs w:val="28"/>
          <w:lang w:eastAsia="en-US"/>
        </w:rPr>
        <w:t>2</w:t>
      </w:r>
      <w:r w:rsidRPr="004878F3">
        <w:rPr>
          <w:sz w:val="28"/>
          <w:szCs w:val="28"/>
          <w:lang w:eastAsia="en-US"/>
        </w:rPr>
        <w:t xml:space="preserve"> показател</w:t>
      </w:r>
      <w:r w:rsidR="00307CF7" w:rsidRPr="004878F3">
        <w:rPr>
          <w:sz w:val="28"/>
          <w:szCs w:val="28"/>
          <w:lang w:eastAsia="en-US"/>
        </w:rPr>
        <w:t>я</w:t>
      </w:r>
      <w:r w:rsidRPr="004878F3">
        <w:rPr>
          <w:sz w:val="28"/>
          <w:szCs w:val="28"/>
          <w:lang w:eastAsia="en-US"/>
        </w:rPr>
        <w:t>. Установлены значения на 202</w:t>
      </w:r>
      <w:r w:rsidR="00B36D26" w:rsidRPr="004878F3">
        <w:rPr>
          <w:sz w:val="28"/>
          <w:szCs w:val="28"/>
          <w:lang w:eastAsia="en-US"/>
        </w:rPr>
        <w:t>3</w:t>
      </w:r>
      <w:r w:rsidRPr="004878F3">
        <w:rPr>
          <w:sz w:val="28"/>
          <w:szCs w:val="28"/>
          <w:lang w:eastAsia="en-US"/>
        </w:rPr>
        <w:t xml:space="preserve"> год по            </w:t>
      </w:r>
      <w:r w:rsidR="004878F3" w:rsidRPr="004878F3">
        <w:rPr>
          <w:sz w:val="28"/>
          <w:szCs w:val="28"/>
          <w:lang w:eastAsia="en-US"/>
        </w:rPr>
        <w:t>8</w:t>
      </w:r>
      <w:r w:rsidRPr="004878F3">
        <w:rPr>
          <w:sz w:val="28"/>
          <w:szCs w:val="28"/>
          <w:lang w:eastAsia="en-US"/>
        </w:rPr>
        <w:t xml:space="preserve"> показателям, в том числе:</w:t>
      </w:r>
    </w:p>
    <w:p w14:paraId="1794DEF5" w14:textId="3BD5A4CD" w:rsidR="00790A83" w:rsidRPr="004878F3" w:rsidRDefault="00B36D26" w:rsidP="00AD2CD5">
      <w:pPr>
        <w:numPr>
          <w:ilvl w:val="0"/>
          <w:numId w:val="13"/>
        </w:numPr>
        <w:tabs>
          <w:tab w:val="left" w:pos="142"/>
          <w:tab w:val="left" w:pos="709"/>
          <w:tab w:val="left" w:pos="993"/>
        </w:tabs>
        <w:ind w:left="0" w:firstLine="709"/>
        <w:contextualSpacing/>
        <w:jc w:val="both"/>
        <w:rPr>
          <w:sz w:val="28"/>
          <w:szCs w:val="28"/>
          <w:lang w:eastAsia="en-US"/>
        </w:rPr>
      </w:pPr>
      <w:r w:rsidRPr="004878F3">
        <w:rPr>
          <w:sz w:val="28"/>
          <w:szCs w:val="28"/>
          <w:lang w:eastAsia="en-US"/>
        </w:rPr>
        <w:t>1</w:t>
      </w:r>
      <w:r w:rsidR="00790A83" w:rsidRPr="004878F3">
        <w:rPr>
          <w:sz w:val="28"/>
          <w:szCs w:val="28"/>
          <w:lang w:eastAsia="en-US"/>
        </w:rPr>
        <w:t xml:space="preserve"> приоритетны</w:t>
      </w:r>
      <w:r w:rsidRPr="004878F3">
        <w:rPr>
          <w:sz w:val="28"/>
          <w:szCs w:val="28"/>
          <w:lang w:eastAsia="en-US"/>
        </w:rPr>
        <w:t>й</w:t>
      </w:r>
      <w:r w:rsidR="00790A83" w:rsidRPr="004878F3">
        <w:rPr>
          <w:sz w:val="28"/>
          <w:szCs w:val="28"/>
          <w:lang w:eastAsia="en-US"/>
        </w:rPr>
        <w:t xml:space="preserve"> показател</w:t>
      </w:r>
      <w:r w:rsidRPr="004878F3">
        <w:rPr>
          <w:sz w:val="28"/>
          <w:szCs w:val="28"/>
          <w:lang w:eastAsia="en-US"/>
        </w:rPr>
        <w:t>ь</w:t>
      </w:r>
      <w:r w:rsidR="00790A83" w:rsidRPr="004878F3">
        <w:rPr>
          <w:sz w:val="28"/>
          <w:szCs w:val="28"/>
          <w:lang w:eastAsia="en-US"/>
        </w:rPr>
        <w:t>, выполнен</w:t>
      </w:r>
      <w:r w:rsidR="006E75AD" w:rsidRPr="004878F3">
        <w:rPr>
          <w:sz w:val="28"/>
          <w:szCs w:val="28"/>
          <w:lang w:eastAsia="en-US"/>
        </w:rPr>
        <w:t>ы</w:t>
      </w:r>
      <w:r w:rsidR="00790A83" w:rsidRPr="004878F3">
        <w:rPr>
          <w:sz w:val="28"/>
          <w:szCs w:val="28"/>
          <w:lang w:eastAsia="en-US"/>
        </w:rPr>
        <w:t>;</w:t>
      </w:r>
    </w:p>
    <w:p w14:paraId="453A1B45" w14:textId="74CC9548" w:rsidR="00790A83" w:rsidRPr="004878F3" w:rsidRDefault="004878F3" w:rsidP="00AD2CD5">
      <w:pPr>
        <w:numPr>
          <w:ilvl w:val="0"/>
          <w:numId w:val="13"/>
        </w:numPr>
        <w:tabs>
          <w:tab w:val="left" w:pos="142"/>
          <w:tab w:val="left" w:pos="709"/>
          <w:tab w:val="left" w:pos="993"/>
        </w:tabs>
        <w:ind w:left="0" w:firstLine="709"/>
        <w:contextualSpacing/>
        <w:jc w:val="both"/>
        <w:rPr>
          <w:rFonts w:eastAsia="Times New Roman"/>
          <w:bCs/>
          <w:sz w:val="28"/>
          <w:szCs w:val="28"/>
        </w:rPr>
      </w:pPr>
      <w:r w:rsidRPr="004878F3">
        <w:rPr>
          <w:sz w:val="28"/>
          <w:szCs w:val="28"/>
          <w:lang w:eastAsia="en-US"/>
        </w:rPr>
        <w:t>7</w:t>
      </w:r>
      <w:r w:rsidR="00D042E3" w:rsidRPr="004878F3">
        <w:rPr>
          <w:sz w:val="28"/>
          <w:szCs w:val="28"/>
          <w:lang w:eastAsia="en-US"/>
        </w:rPr>
        <w:t xml:space="preserve"> - </w:t>
      </w:r>
      <w:r w:rsidR="00790A83" w:rsidRPr="004878F3">
        <w:rPr>
          <w:sz w:val="28"/>
          <w:szCs w:val="28"/>
          <w:lang w:eastAsia="en-US"/>
        </w:rPr>
        <w:t>показател</w:t>
      </w:r>
      <w:r w:rsidR="00D042E3" w:rsidRPr="004878F3">
        <w:rPr>
          <w:sz w:val="28"/>
          <w:szCs w:val="28"/>
          <w:lang w:eastAsia="en-US"/>
        </w:rPr>
        <w:t>и</w:t>
      </w:r>
      <w:r w:rsidR="00790A83" w:rsidRPr="004878F3">
        <w:rPr>
          <w:sz w:val="28"/>
          <w:szCs w:val="28"/>
          <w:lang w:eastAsia="en-US"/>
        </w:rPr>
        <w:t xml:space="preserve"> муниципальной программы, </w:t>
      </w:r>
      <w:r w:rsidRPr="004878F3">
        <w:rPr>
          <w:sz w:val="28"/>
          <w:szCs w:val="28"/>
          <w:lang w:eastAsia="en-US"/>
        </w:rPr>
        <w:t>все</w:t>
      </w:r>
      <w:r w:rsidR="00790A83" w:rsidRPr="004878F3">
        <w:rPr>
          <w:sz w:val="28"/>
          <w:szCs w:val="28"/>
          <w:lang w:eastAsia="en-US"/>
        </w:rPr>
        <w:t xml:space="preserve"> выполнен</w:t>
      </w:r>
      <w:r w:rsidRPr="004878F3">
        <w:rPr>
          <w:sz w:val="28"/>
          <w:szCs w:val="28"/>
          <w:lang w:eastAsia="en-US"/>
        </w:rPr>
        <w:t>ы</w:t>
      </w:r>
      <w:r w:rsidR="00790A83" w:rsidRPr="004878F3">
        <w:rPr>
          <w:sz w:val="28"/>
          <w:szCs w:val="28"/>
          <w:lang w:eastAsia="en-US"/>
        </w:rPr>
        <w:t>.</w:t>
      </w:r>
    </w:p>
    <w:bookmarkEnd w:id="3"/>
    <w:p w14:paraId="6134FDBB" w14:textId="62A52E07" w:rsidR="00790A83" w:rsidRPr="004878F3" w:rsidRDefault="00790A83" w:rsidP="002F41F0">
      <w:pPr>
        <w:tabs>
          <w:tab w:val="left" w:pos="142"/>
          <w:tab w:val="left" w:pos="284"/>
          <w:tab w:val="left" w:pos="567"/>
        </w:tabs>
        <w:ind w:firstLine="709"/>
        <w:jc w:val="both"/>
        <w:rPr>
          <w:rFonts w:eastAsia="Times New Roman"/>
          <w:bCs/>
          <w:sz w:val="28"/>
          <w:szCs w:val="28"/>
        </w:rPr>
      </w:pPr>
      <w:r w:rsidRPr="004878F3">
        <w:rPr>
          <w:rFonts w:eastAsia="Times New Roman"/>
          <w:bCs/>
          <w:sz w:val="28"/>
          <w:szCs w:val="28"/>
        </w:rPr>
        <w:t>(Прилагается таблица «Оценка результатов реализации муниципальной программы Рузского городского округа «Культура»</w:t>
      </w:r>
      <w:r w:rsidR="00023F80" w:rsidRPr="004878F3">
        <w:rPr>
          <w:rFonts w:eastAsia="Times New Roman"/>
          <w:bCs/>
          <w:sz w:val="28"/>
          <w:szCs w:val="28"/>
        </w:rPr>
        <w:t xml:space="preserve"> за 202</w:t>
      </w:r>
      <w:r w:rsidR="004878F3" w:rsidRPr="004878F3">
        <w:rPr>
          <w:rFonts w:eastAsia="Times New Roman"/>
          <w:bCs/>
          <w:sz w:val="28"/>
          <w:szCs w:val="28"/>
        </w:rPr>
        <w:t>3</w:t>
      </w:r>
      <w:r w:rsidR="00023F80" w:rsidRPr="004878F3">
        <w:rPr>
          <w:rFonts w:eastAsia="Times New Roman"/>
          <w:bCs/>
          <w:sz w:val="28"/>
          <w:szCs w:val="28"/>
        </w:rPr>
        <w:t xml:space="preserve"> год</w:t>
      </w:r>
      <w:r w:rsidRPr="004878F3">
        <w:rPr>
          <w:rFonts w:eastAsia="Times New Roman"/>
          <w:bCs/>
          <w:sz w:val="28"/>
          <w:szCs w:val="28"/>
        </w:rPr>
        <w:t>).</w:t>
      </w:r>
    </w:p>
    <w:p w14:paraId="48F6DCB4" w14:textId="77777777" w:rsidR="00F02BBF" w:rsidRPr="004878F3" w:rsidRDefault="00F02BBF" w:rsidP="002B767F">
      <w:pPr>
        <w:tabs>
          <w:tab w:val="left" w:pos="142"/>
          <w:tab w:val="left" w:pos="284"/>
          <w:tab w:val="left" w:pos="567"/>
        </w:tabs>
        <w:ind w:firstLine="709"/>
        <w:jc w:val="both"/>
        <w:rPr>
          <w:rFonts w:eastAsia="Times New Roman"/>
          <w:bCs/>
          <w:sz w:val="28"/>
          <w:szCs w:val="28"/>
        </w:rPr>
        <w:sectPr w:rsidR="00F02BBF" w:rsidRPr="004878F3" w:rsidSect="004438C6">
          <w:pgSz w:w="11906" w:h="16838"/>
          <w:pgMar w:top="680" w:right="567" w:bottom="1134" w:left="1701" w:header="709" w:footer="709" w:gutter="0"/>
          <w:cols w:space="708"/>
          <w:docGrid w:linePitch="360"/>
        </w:sectPr>
      </w:pPr>
    </w:p>
    <w:p w14:paraId="1FB64BDB" w14:textId="77777777" w:rsidR="00DB0796" w:rsidRPr="001F4EA9" w:rsidRDefault="00DB0796" w:rsidP="004E267F">
      <w:pPr>
        <w:tabs>
          <w:tab w:val="left" w:pos="567"/>
        </w:tabs>
        <w:ind w:firstLine="709"/>
        <w:jc w:val="center"/>
        <w:rPr>
          <w:rFonts w:eastAsia="Times New Roman"/>
          <w:b/>
          <w:bCs/>
          <w:color w:val="FF0000"/>
        </w:rPr>
      </w:pPr>
    </w:p>
    <w:p w14:paraId="417DC333" w14:textId="46860D3A" w:rsidR="004E267F" w:rsidRPr="003D020C" w:rsidRDefault="004E267F" w:rsidP="004E267F">
      <w:pPr>
        <w:tabs>
          <w:tab w:val="left" w:pos="567"/>
        </w:tabs>
        <w:ind w:firstLine="709"/>
        <w:jc w:val="center"/>
        <w:rPr>
          <w:rFonts w:eastAsia="Times New Roman"/>
          <w:b/>
          <w:bCs/>
        </w:rPr>
      </w:pPr>
      <w:r w:rsidRPr="003D020C">
        <w:rPr>
          <w:rFonts w:eastAsia="Times New Roman"/>
          <w:b/>
          <w:bCs/>
        </w:rPr>
        <w:t>Годовой отчет о выполнении муниципальной программы Рузского городского округа «Культура»</w:t>
      </w:r>
    </w:p>
    <w:p w14:paraId="10B66541" w14:textId="3DAE77A9" w:rsidR="004E267F" w:rsidRPr="003D020C" w:rsidRDefault="004E267F" w:rsidP="004E267F">
      <w:pPr>
        <w:tabs>
          <w:tab w:val="left" w:pos="567"/>
        </w:tabs>
        <w:ind w:firstLine="709"/>
        <w:jc w:val="center"/>
        <w:rPr>
          <w:rFonts w:eastAsia="Times New Roman"/>
          <w:b/>
          <w:bCs/>
        </w:rPr>
      </w:pPr>
      <w:r w:rsidRPr="003D020C">
        <w:rPr>
          <w:rFonts w:eastAsia="Times New Roman"/>
          <w:b/>
          <w:bCs/>
        </w:rPr>
        <w:t>за 202</w:t>
      </w:r>
      <w:r w:rsidR="005B5B5D" w:rsidRPr="003D020C">
        <w:rPr>
          <w:rFonts w:eastAsia="Times New Roman"/>
          <w:b/>
          <w:bCs/>
        </w:rPr>
        <w:t>3</w:t>
      </w:r>
      <w:r w:rsidRPr="003D020C">
        <w:rPr>
          <w:rFonts w:eastAsia="Times New Roman"/>
          <w:b/>
          <w:bCs/>
        </w:rPr>
        <w:t xml:space="preserve"> год</w:t>
      </w:r>
    </w:p>
    <w:p w14:paraId="40572D67" w14:textId="77777777" w:rsidR="004E267F" w:rsidRPr="003D020C" w:rsidRDefault="004E267F" w:rsidP="004E267F">
      <w:pPr>
        <w:tabs>
          <w:tab w:val="left" w:pos="567"/>
        </w:tabs>
        <w:ind w:firstLine="709"/>
        <w:jc w:val="right"/>
        <w:rPr>
          <w:rFonts w:eastAsia="Times New Roman"/>
          <w:b/>
          <w:bCs/>
        </w:rPr>
      </w:pPr>
      <w:r w:rsidRPr="003D020C">
        <w:rPr>
          <w:rFonts w:eastAsia="Times New Roman"/>
          <w:bCs/>
          <w:sz w:val="20"/>
          <w:szCs w:val="20"/>
        </w:rPr>
        <w:t>тыс. руб.</w:t>
      </w:r>
    </w:p>
    <w:tbl>
      <w:tblPr>
        <w:tblStyle w:val="a6"/>
        <w:tblW w:w="15637" w:type="dxa"/>
        <w:tblInd w:w="-431" w:type="dxa"/>
        <w:tblCellMar>
          <w:top w:w="57" w:type="dxa"/>
          <w:left w:w="57" w:type="dxa"/>
          <w:bottom w:w="57" w:type="dxa"/>
          <w:right w:w="57" w:type="dxa"/>
        </w:tblCellMar>
        <w:tblLook w:val="04A0" w:firstRow="1" w:lastRow="0" w:firstColumn="1" w:lastColumn="0" w:noHBand="0" w:noVBand="1"/>
      </w:tblPr>
      <w:tblGrid>
        <w:gridCol w:w="560"/>
        <w:gridCol w:w="4947"/>
        <w:gridCol w:w="1653"/>
        <w:gridCol w:w="1346"/>
        <w:gridCol w:w="5245"/>
        <w:gridCol w:w="1886"/>
      </w:tblGrid>
      <w:tr w:rsidR="003D020C" w:rsidRPr="003D020C" w14:paraId="6B65285C" w14:textId="77777777" w:rsidTr="00B22E7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B75AA7F" w14:textId="77777777" w:rsidR="004E267F" w:rsidRPr="003D020C" w:rsidRDefault="004E267F" w:rsidP="006C5327">
            <w:pPr>
              <w:ind w:hanging="1"/>
              <w:rPr>
                <w:rFonts w:eastAsia="Times New Roman"/>
                <w:sz w:val="20"/>
                <w:szCs w:val="20"/>
              </w:rPr>
            </w:pPr>
            <w:r w:rsidRPr="003D020C">
              <w:rPr>
                <w:rFonts w:eastAsia="Times New Roman"/>
                <w:sz w:val="20"/>
                <w:szCs w:val="20"/>
              </w:rPr>
              <w:t>№ п/п</w:t>
            </w:r>
          </w:p>
        </w:tc>
        <w:tc>
          <w:tcPr>
            <w:tcW w:w="4947" w:type="dxa"/>
            <w:tcBorders>
              <w:top w:val="single" w:sz="4" w:space="0" w:color="auto"/>
              <w:left w:val="nil"/>
              <w:bottom w:val="single" w:sz="4" w:space="0" w:color="auto"/>
              <w:right w:val="single" w:sz="4" w:space="0" w:color="auto"/>
            </w:tcBorders>
            <w:shd w:val="clear" w:color="auto" w:fill="auto"/>
            <w:vAlign w:val="center"/>
          </w:tcPr>
          <w:p w14:paraId="1C1AC16D" w14:textId="77777777" w:rsidR="004E267F" w:rsidRPr="003D020C" w:rsidRDefault="004E267F" w:rsidP="006C5327">
            <w:pPr>
              <w:jc w:val="center"/>
              <w:rPr>
                <w:rFonts w:eastAsia="Times New Roman"/>
                <w:bCs/>
                <w:sz w:val="20"/>
                <w:szCs w:val="20"/>
              </w:rPr>
            </w:pPr>
            <w:r w:rsidRPr="003D020C">
              <w:rPr>
                <w:rFonts w:eastAsia="Times New Roman"/>
                <w:bCs/>
                <w:sz w:val="20"/>
                <w:szCs w:val="20"/>
              </w:rPr>
              <w:t>Наименование программы (подпрограммы), мероприятия, источники финансирования</w:t>
            </w:r>
          </w:p>
        </w:tc>
        <w:tc>
          <w:tcPr>
            <w:tcW w:w="1653" w:type="dxa"/>
            <w:tcBorders>
              <w:top w:val="single" w:sz="4" w:space="0" w:color="auto"/>
              <w:left w:val="nil"/>
              <w:bottom w:val="single" w:sz="4" w:space="0" w:color="auto"/>
              <w:right w:val="single" w:sz="4" w:space="0" w:color="auto"/>
            </w:tcBorders>
            <w:shd w:val="clear" w:color="auto" w:fill="auto"/>
            <w:vAlign w:val="center"/>
          </w:tcPr>
          <w:p w14:paraId="497B2CAB" w14:textId="75F6B715" w:rsidR="004E267F" w:rsidRPr="003D020C" w:rsidRDefault="004E267F" w:rsidP="00752B30">
            <w:pPr>
              <w:jc w:val="center"/>
              <w:rPr>
                <w:rFonts w:eastAsia="Times New Roman"/>
                <w:bCs/>
                <w:sz w:val="20"/>
                <w:szCs w:val="20"/>
              </w:rPr>
            </w:pPr>
            <w:r w:rsidRPr="003D020C">
              <w:rPr>
                <w:rFonts w:eastAsia="Times New Roman"/>
                <w:bCs/>
                <w:sz w:val="20"/>
                <w:szCs w:val="20"/>
              </w:rPr>
              <w:t>Объем финансирования на 202</w:t>
            </w:r>
            <w:r w:rsidR="003D020C" w:rsidRPr="003D020C">
              <w:rPr>
                <w:rFonts w:eastAsia="Times New Roman"/>
                <w:bCs/>
                <w:sz w:val="20"/>
                <w:szCs w:val="20"/>
              </w:rPr>
              <w:t>3</w:t>
            </w:r>
            <w:r w:rsidRPr="003D020C">
              <w:rPr>
                <w:rFonts w:eastAsia="Times New Roman"/>
                <w:bCs/>
                <w:sz w:val="20"/>
                <w:szCs w:val="20"/>
              </w:rPr>
              <w:t xml:space="preserve"> год</w:t>
            </w:r>
          </w:p>
        </w:tc>
        <w:tc>
          <w:tcPr>
            <w:tcW w:w="1346" w:type="dxa"/>
            <w:tcBorders>
              <w:top w:val="single" w:sz="4" w:space="0" w:color="auto"/>
              <w:left w:val="nil"/>
              <w:bottom w:val="single" w:sz="4" w:space="0" w:color="auto"/>
              <w:right w:val="single" w:sz="4" w:space="0" w:color="auto"/>
            </w:tcBorders>
            <w:shd w:val="clear" w:color="auto" w:fill="auto"/>
            <w:vAlign w:val="center"/>
          </w:tcPr>
          <w:p w14:paraId="156D6D32" w14:textId="201CD6CA" w:rsidR="004E267F" w:rsidRPr="003D020C" w:rsidRDefault="004E267F" w:rsidP="00752B30">
            <w:pPr>
              <w:jc w:val="center"/>
              <w:rPr>
                <w:rFonts w:eastAsia="Times New Roman"/>
                <w:bCs/>
                <w:sz w:val="20"/>
                <w:szCs w:val="20"/>
              </w:rPr>
            </w:pPr>
            <w:r w:rsidRPr="003D020C">
              <w:rPr>
                <w:rFonts w:eastAsia="Times New Roman"/>
                <w:bCs/>
                <w:sz w:val="20"/>
                <w:szCs w:val="20"/>
              </w:rPr>
              <w:t>Выполнено                           в 202</w:t>
            </w:r>
            <w:r w:rsidR="003D020C" w:rsidRPr="003D020C">
              <w:rPr>
                <w:rFonts w:eastAsia="Times New Roman"/>
                <w:bCs/>
                <w:sz w:val="20"/>
                <w:szCs w:val="20"/>
              </w:rPr>
              <w:t>3</w:t>
            </w:r>
            <w:r w:rsidRPr="003D020C">
              <w:rPr>
                <w:rFonts w:eastAsia="Times New Roman"/>
                <w:bCs/>
                <w:sz w:val="20"/>
                <w:szCs w:val="20"/>
              </w:rPr>
              <w:t xml:space="preserve"> году</w:t>
            </w:r>
          </w:p>
        </w:tc>
        <w:tc>
          <w:tcPr>
            <w:tcW w:w="5245" w:type="dxa"/>
            <w:tcBorders>
              <w:top w:val="single" w:sz="4" w:space="0" w:color="auto"/>
              <w:left w:val="nil"/>
              <w:bottom w:val="single" w:sz="4" w:space="0" w:color="auto"/>
              <w:right w:val="single" w:sz="4" w:space="0" w:color="auto"/>
            </w:tcBorders>
            <w:shd w:val="clear" w:color="auto" w:fill="auto"/>
            <w:vAlign w:val="center"/>
          </w:tcPr>
          <w:p w14:paraId="32258C21" w14:textId="77777777" w:rsidR="004E267F" w:rsidRDefault="004E267F" w:rsidP="006C5327">
            <w:pPr>
              <w:jc w:val="center"/>
              <w:rPr>
                <w:rFonts w:eastAsia="Times New Roman"/>
                <w:bCs/>
                <w:sz w:val="20"/>
                <w:szCs w:val="20"/>
              </w:rPr>
            </w:pPr>
            <w:r w:rsidRPr="003D020C">
              <w:rPr>
                <w:rFonts w:eastAsia="Times New Roman"/>
                <w:bCs/>
                <w:sz w:val="20"/>
                <w:szCs w:val="20"/>
              </w:rPr>
              <w:t>Степень и результаты выполнения</w:t>
            </w:r>
          </w:p>
          <w:p w14:paraId="2202DF2C" w14:textId="215756D3" w:rsidR="00712923" w:rsidRPr="003D020C" w:rsidRDefault="00712923" w:rsidP="006C5327">
            <w:pPr>
              <w:jc w:val="center"/>
              <w:rPr>
                <w:rFonts w:eastAsia="Times New Roman"/>
                <w:bCs/>
                <w:sz w:val="20"/>
                <w:szCs w:val="20"/>
              </w:rPr>
            </w:pPr>
            <w:r w:rsidRPr="00712923">
              <w:rPr>
                <w:rFonts w:eastAsia="Times New Roman"/>
                <w:bCs/>
                <w:sz w:val="20"/>
                <w:szCs w:val="20"/>
              </w:rPr>
              <w:t>Причины невыполнения или несвоевременного выполнения мероприятий</w:t>
            </w:r>
          </w:p>
        </w:tc>
        <w:tc>
          <w:tcPr>
            <w:tcW w:w="1886" w:type="dxa"/>
            <w:tcBorders>
              <w:top w:val="single" w:sz="4" w:space="0" w:color="auto"/>
              <w:left w:val="nil"/>
              <w:bottom w:val="single" w:sz="4" w:space="0" w:color="auto"/>
              <w:right w:val="single" w:sz="4" w:space="0" w:color="auto"/>
            </w:tcBorders>
            <w:shd w:val="clear" w:color="auto" w:fill="auto"/>
            <w:vAlign w:val="center"/>
          </w:tcPr>
          <w:p w14:paraId="633863D0" w14:textId="77777777" w:rsidR="004E267F" w:rsidRPr="003D020C" w:rsidRDefault="004E267F" w:rsidP="006C5327">
            <w:pPr>
              <w:jc w:val="center"/>
              <w:rPr>
                <w:rFonts w:eastAsia="Times New Roman"/>
                <w:bCs/>
                <w:sz w:val="20"/>
                <w:szCs w:val="20"/>
              </w:rPr>
            </w:pPr>
            <w:r w:rsidRPr="003D020C">
              <w:rPr>
                <w:rFonts w:eastAsia="Times New Roman"/>
                <w:bCs/>
                <w:sz w:val="20"/>
                <w:szCs w:val="20"/>
              </w:rPr>
              <w:t xml:space="preserve">Профинансировано      </w:t>
            </w:r>
          </w:p>
          <w:p w14:paraId="055A11AF" w14:textId="07556F6A" w:rsidR="004E267F" w:rsidRPr="003D020C" w:rsidRDefault="004E267F" w:rsidP="00752B30">
            <w:pPr>
              <w:jc w:val="center"/>
              <w:rPr>
                <w:rFonts w:eastAsia="Times New Roman"/>
                <w:bCs/>
                <w:sz w:val="20"/>
                <w:szCs w:val="20"/>
              </w:rPr>
            </w:pPr>
            <w:r w:rsidRPr="003D020C">
              <w:rPr>
                <w:rFonts w:eastAsia="Times New Roman"/>
                <w:bCs/>
                <w:sz w:val="20"/>
                <w:szCs w:val="20"/>
              </w:rPr>
              <w:t>в 202</w:t>
            </w:r>
            <w:r w:rsidR="003D020C" w:rsidRPr="003D020C">
              <w:rPr>
                <w:rFonts w:eastAsia="Times New Roman"/>
                <w:bCs/>
                <w:sz w:val="20"/>
                <w:szCs w:val="20"/>
              </w:rPr>
              <w:t>3</w:t>
            </w:r>
            <w:r w:rsidRPr="003D020C">
              <w:rPr>
                <w:rFonts w:eastAsia="Times New Roman"/>
                <w:bCs/>
                <w:sz w:val="20"/>
                <w:szCs w:val="20"/>
              </w:rPr>
              <w:t xml:space="preserve"> году</w:t>
            </w:r>
          </w:p>
        </w:tc>
      </w:tr>
      <w:tr w:rsidR="003D020C" w:rsidRPr="003D020C" w14:paraId="2F240495" w14:textId="77777777" w:rsidTr="00B22E7C">
        <w:tc>
          <w:tcPr>
            <w:tcW w:w="560" w:type="dxa"/>
            <w:tcBorders>
              <w:top w:val="nil"/>
              <w:left w:val="single" w:sz="4" w:space="0" w:color="auto"/>
              <w:bottom w:val="single" w:sz="4" w:space="0" w:color="auto"/>
              <w:right w:val="single" w:sz="4" w:space="0" w:color="auto"/>
            </w:tcBorders>
            <w:shd w:val="clear" w:color="auto" w:fill="auto"/>
            <w:vAlign w:val="center"/>
          </w:tcPr>
          <w:p w14:paraId="22CA3DB2" w14:textId="77777777" w:rsidR="004E267F" w:rsidRPr="003D020C" w:rsidRDefault="004E267F" w:rsidP="006C5327">
            <w:pPr>
              <w:jc w:val="center"/>
              <w:rPr>
                <w:rFonts w:eastAsia="Times New Roman"/>
                <w:bCs/>
                <w:sz w:val="20"/>
                <w:szCs w:val="20"/>
              </w:rPr>
            </w:pPr>
            <w:r w:rsidRPr="003D020C">
              <w:rPr>
                <w:rFonts w:eastAsia="Times New Roman"/>
                <w:bCs/>
                <w:sz w:val="20"/>
                <w:szCs w:val="20"/>
              </w:rPr>
              <w:t>1</w:t>
            </w:r>
          </w:p>
        </w:tc>
        <w:tc>
          <w:tcPr>
            <w:tcW w:w="4947" w:type="dxa"/>
            <w:tcBorders>
              <w:top w:val="nil"/>
              <w:left w:val="nil"/>
              <w:bottom w:val="single" w:sz="4" w:space="0" w:color="auto"/>
              <w:right w:val="single" w:sz="4" w:space="0" w:color="auto"/>
            </w:tcBorders>
            <w:shd w:val="clear" w:color="auto" w:fill="auto"/>
            <w:vAlign w:val="center"/>
          </w:tcPr>
          <w:p w14:paraId="43AD9B46" w14:textId="77777777" w:rsidR="004E267F" w:rsidRPr="003D020C" w:rsidRDefault="004E267F" w:rsidP="006C5327">
            <w:pPr>
              <w:jc w:val="center"/>
              <w:rPr>
                <w:rFonts w:eastAsia="Times New Roman"/>
                <w:bCs/>
                <w:sz w:val="20"/>
                <w:szCs w:val="20"/>
              </w:rPr>
            </w:pPr>
            <w:r w:rsidRPr="003D020C">
              <w:rPr>
                <w:rFonts w:eastAsia="Times New Roman"/>
                <w:bCs/>
                <w:sz w:val="20"/>
                <w:szCs w:val="20"/>
              </w:rPr>
              <w:t>2</w:t>
            </w:r>
          </w:p>
        </w:tc>
        <w:tc>
          <w:tcPr>
            <w:tcW w:w="1653" w:type="dxa"/>
            <w:tcBorders>
              <w:top w:val="nil"/>
              <w:left w:val="nil"/>
              <w:bottom w:val="single" w:sz="4" w:space="0" w:color="auto"/>
              <w:right w:val="single" w:sz="4" w:space="0" w:color="auto"/>
            </w:tcBorders>
            <w:shd w:val="clear" w:color="auto" w:fill="auto"/>
            <w:vAlign w:val="center"/>
          </w:tcPr>
          <w:p w14:paraId="762A9C73" w14:textId="77777777" w:rsidR="004E267F" w:rsidRPr="003D020C" w:rsidRDefault="004E267F" w:rsidP="006C5327">
            <w:pPr>
              <w:jc w:val="center"/>
              <w:rPr>
                <w:rFonts w:eastAsia="Times New Roman"/>
                <w:bCs/>
                <w:sz w:val="20"/>
                <w:szCs w:val="20"/>
              </w:rPr>
            </w:pPr>
            <w:r w:rsidRPr="003D020C">
              <w:rPr>
                <w:rFonts w:eastAsia="Times New Roman"/>
                <w:bCs/>
                <w:sz w:val="20"/>
                <w:szCs w:val="20"/>
              </w:rPr>
              <w:t>3</w:t>
            </w:r>
          </w:p>
        </w:tc>
        <w:tc>
          <w:tcPr>
            <w:tcW w:w="1346" w:type="dxa"/>
            <w:tcBorders>
              <w:top w:val="nil"/>
              <w:left w:val="nil"/>
              <w:bottom w:val="single" w:sz="4" w:space="0" w:color="auto"/>
              <w:right w:val="single" w:sz="4" w:space="0" w:color="auto"/>
            </w:tcBorders>
            <w:shd w:val="clear" w:color="auto" w:fill="auto"/>
            <w:vAlign w:val="center"/>
          </w:tcPr>
          <w:p w14:paraId="5BC0E7AE" w14:textId="77777777" w:rsidR="004E267F" w:rsidRPr="003D020C" w:rsidRDefault="004E267F" w:rsidP="006C5327">
            <w:pPr>
              <w:jc w:val="center"/>
              <w:rPr>
                <w:rFonts w:eastAsia="Times New Roman"/>
                <w:bCs/>
                <w:sz w:val="20"/>
                <w:szCs w:val="20"/>
              </w:rPr>
            </w:pPr>
            <w:r w:rsidRPr="003D020C">
              <w:rPr>
                <w:rFonts w:eastAsia="Times New Roman"/>
                <w:bCs/>
                <w:sz w:val="20"/>
                <w:szCs w:val="20"/>
              </w:rPr>
              <w:t>4</w:t>
            </w:r>
          </w:p>
        </w:tc>
        <w:tc>
          <w:tcPr>
            <w:tcW w:w="5245" w:type="dxa"/>
            <w:tcBorders>
              <w:top w:val="nil"/>
              <w:left w:val="nil"/>
              <w:bottom w:val="single" w:sz="4" w:space="0" w:color="auto"/>
              <w:right w:val="single" w:sz="4" w:space="0" w:color="auto"/>
            </w:tcBorders>
            <w:shd w:val="clear" w:color="auto" w:fill="auto"/>
            <w:vAlign w:val="center"/>
          </w:tcPr>
          <w:p w14:paraId="1284DA73" w14:textId="77777777" w:rsidR="004E267F" w:rsidRPr="003D020C" w:rsidRDefault="004E267F" w:rsidP="006C5327">
            <w:pPr>
              <w:jc w:val="center"/>
              <w:rPr>
                <w:rFonts w:eastAsia="Times New Roman"/>
                <w:bCs/>
                <w:sz w:val="20"/>
                <w:szCs w:val="20"/>
              </w:rPr>
            </w:pPr>
            <w:r w:rsidRPr="003D020C">
              <w:rPr>
                <w:rFonts w:eastAsia="Times New Roman"/>
                <w:bCs/>
                <w:sz w:val="20"/>
                <w:szCs w:val="20"/>
              </w:rPr>
              <w:t>5</w:t>
            </w:r>
          </w:p>
        </w:tc>
        <w:tc>
          <w:tcPr>
            <w:tcW w:w="1886" w:type="dxa"/>
            <w:tcBorders>
              <w:top w:val="nil"/>
              <w:left w:val="nil"/>
              <w:bottom w:val="single" w:sz="4" w:space="0" w:color="auto"/>
              <w:right w:val="single" w:sz="4" w:space="0" w:color="auto"/>
            </w:tcBorders>
            <w:shd w:val="clear" w:color="auto" w:fill="auto"/>
            <w:vAlign w:val="center"/>
          </w:tcPr>
          <w:p w14:paraId="0DBD3842" w14:textId="77777777" w:rsidR="004E267F" w:rsidRPr="003D020C" w:rsidRDefault="004E267F" w:rsidP="006C5327">
            <w:pPr>
              <w:jc w:val="center"/>
              <w:rPr>
                <w:rFonts w:eastAsia="Times New Roman"/>
                <w:bCs/>
                <w:sz w:val="20"/>
                <w:szCs w:val="20"/>
              </w:rPr>
            </w:pPr>
            <w:r w:rsidRPr="003D020C">
              <w:rPr>
                <w:rFonts w:eastAsia="Times New Roman"/>
                <w:bCs/>
                <w:sz w:val="20"/>
                <w:szCs w:val="20"/>
              </w:rPr>
              <w:t>6</w:t>
            </w:r>
          </w:p>
        </w:tc>
      </w:tr>
      <w:tr w:rsidR="00DE5DAA" w:rsidRPr="00DE5DAA" w14:paraId="4C0C1A3C" w14:textId="77777777" w:rsidTr="008A12CB">
        <w:tc>
          <w:tcPr>
            <w:tcW w:w="560" w:type="dxa"/>
            <w:vMerge w:val="restart"/>
            <w:vAlign w:val="center"/>
          </w:tcPr>
          <w:p w14:paraId="13D0A258" w14:textId="77777777" w:rsidR="00200929" w:rsidRPr="00DE5DAA" w:rsidRDefault="00200929" w:rsidP="00282A0F">
            <w:pPr>
              <w:tabs>
                <w:tab w:val="left" w:pos="567"/>
              </w:tabs>
              <w:jc w:val="center"/>
              <w:rPr>
                <w:rFonts w:eastAsia="Times New Roman"/>
                <w:b/>
                <w:bCs/>
                <w:sz w:val="22"/>
                <w:szCs w:val="22"/>
              </w:rPr>
            </w:pPr>
            <w:r w:rsidRPr="00DE5DAA">
              <w:rPr>
                <w:rFonts w:eastAsia="Times New Roman"/>
                <w:b/>
                <w:bCs/>
                <w:sz w:val="22"/>
                <w:szCs w:val="22"/>
              </w:rPr>
              <w:t>2.</w:t>
            </w:r>
          </w:p>
        </w:tc>
        <w:tc>
          <w:tcPr>
            <w:tcW w:w="4947" w:type="dxa"/>
            <w:vAlign w:val="center"/>
          </w:tcPr>
          <w:p w14:paraId="45F0D81E" w14:textId="77777777" w:rsidR="00200929" w:rsidRPr="00DE5DAA" w:rsidRDefault="00200929" w:rsidP="007A6433">
            <w:pPr>
              <w:rPr>
                <w:rFonts w:eastAsia="Times New Roman"/>
                <w:b/>
                <w:sz w:val="22"/>
                <w:szCs w:val="22"/>
              </w:rPr>
            </w:pPr>
            <w:r w:rsidRPr="00DE5DAA">
              <w:rPr>
                <w:rFonts w:eastAsia="Times New Roman"/>
                <w:b/>
                <w:sz w:val="22"/>
                <w:szCs w:val="22"/>
              </w:rPr>
              <w:t>Муниципальная программа 02 «Культура»</w:t>
            </w:r>
          </w:p>
        </w:tc>
        <w:tc>
          <w:tcPr>
            <w:tcW w:w="1653" w:type="dxa"/>
            <w:vAlign w:val="center"/>
          </w:tcPr>
          <w:p w14:paraId="439FE20C" w14:textId="7707EA03" w:rsidR="00200929" w:rsidRPr="00DE5DAA" w:rsidRDefault="00200929" w:rsidP="00F465A9">
            <w:pPr>
              <w:jc w:val="center"/>
              <w:rPr>
                <w:b/>
              </w:rPr>
            </w:pPr>
            <w:r w:rsidRPr="00DE5DAA">
              <w:rPr>
                <w:b/>
              </w:rPr>
              <w:t>417 197,56</w:t>
            </w:r>
          </w:p>
        </w:tc>
        <w:tc>
          <w:tcPr>
            <w:tcW w:w="1346" w:type="dxa"/>
            <w:vAlign w:val="center"/>
          </w:tcPr>
          <w:p w14:paraId="67AFB675" w14:textId="54054190" w:rsidR="00200929" w:rsidRPr="00DE5DAA" w:rsidRDefault="00200929" w:rsidP="00F465A9">
            <w:pPr>
              <w:jc w:val="center"/>
              <w:rPr>
                <w:b/>
              </w:rPr>
            </w:pPr>
            <w:r w:rsidRPr="00DE5DAA">
              <w:rPr>
                <w:b/>
              </w:rPr>
              <w:t>408 297,16</w:t>
            </w:r>
          </w:p>
        </w:tc>
        <w:tc>
          <w:tcPr>
            <w:tcW w:w="5245" w:type="dxa"/>
            <w:vAlign w:val="center"/>
          </w:tcPr>
          <w:p w14:paraId="5AF78703" w14:textId="0B8BF914" w:rsidR="00200929" w:rsidRPr="00DE5DAA" w:rsidRDefault="00200929" w:rsidP="003F348A">
            <w:pPr>
              <w:jc w:val="center"/>
              <w:rPr>
                <w:b/>
              </w:rPr>
            </w:pPr>
            <w:r w:rsidRPr="00DE5DAA">
              <w:rPr>
                <w:b/>
              </w:rPr>
              <w:t>97,9%</w:t>
            </w:r>
          </w:p>
        </w:tc>
        <w:tc>
          <w:tcPr>
            <w:tcW w:w="1886" w:type="dxa"/>
            <w:vAlign w:val="center"/>
          </w:tcPr>
          <w:p w14:paraId="65035621" w14:textId="62E56EE3" w:rsidR="00200929" w:rsidRPr="00DE5DAA" w:rsidRDefault="00200929" w:rsidP="00F465A9">
            <w:pPr>
              <w:jc w:val="center"/>
              <w:rPr>
                <w:b/>
              </w:rPr>
            </w:pPr>
            <w:r w:rsidRPr="00DE5DAA">
              <w:rPr>
                <w:b/>
              </w:rPr>
              <w:t>408 297,16</w:t>
            </w:r>
          </w:p>
        </w:tc>
      </w:tr>
      <w:tr w:rsidR="00200929" w:rsidRPr="001F4EA9" w14:paraId="625E55F4" w14:textId="77777777" w:rsidTr="0022405B">
        <w:tc>
          <w:tcPr>
            <w:tcW w:w="560" w:type="dxa"/>
            <w:vMerge/>
          </w:tcPr>
          <w:p w14:paraId="07575F5E" w14:textId="77777777" w:rsidR="00200929" w:rsidRPr="001F4EA9" w:rsidRDefault="00200929" w:rsidP="004E267F">
            <w:pPr>
              <w:rPr>
                <w:b/>
                <w:i/>
                <w:color w:val="FF0000"/>
                <w:sz w:val="22"/>
                <w:szCs w:val="22"/>
              </w:rPr>
            </w:pPr>
          </w:p>
        </w:tc>
        <w:tc>
          <w:tcPr>
            <w:tcW w:w="4947" w:type="dxa"/>
            <w:vAlign w:val="center"/>
          </w:tcPr>
          <w:p w14:paraId="3DF25E62" w14:textId="77777777" w:rsidR="00200929" w:rsidRPr="00C8558C" w:rsidRDefault="00200929" w:rsidP="004E267F">
            <w:pPr>
              <w:rPr>
                <w:b/>
                <w:i/>
                <w:sz w:val="22"/>
                <w:szCs w:val="22"/>
              </w:rPr>
            </w:pPr>
            <w:r w:rsidRPr="00C8558C">
              <w:rPr>
                <w:b/>
                <w:i/>
                <w:sz w:val="22"/>
                <w:szCs w:val="22"/>
              </w:rPr>
              <w:t>средства бюджета Рузского городского округа</w:t>
            </w:r>
          </w:p>
        </w:tc>
        <w:tc>
          <w:tcPr>
            <w:tcW w:w="1653" w:type="dxa"/>
            <w:vAlign w:val="center"/>
          </w:tcPr>
          <w:p w14:paraId="161BA926" w14:textId="1FBF91F2" w:rsidR="00200929" w:rsidRPr="00C8558C" w:rsidRDefault="00200929" w:rsidP="00F465A9">
            <w:pPr>
              <w:jc w:val="center"/>
              <w:rPr>
                <w:b/>
                <w:i/>
              </w:rPr>
            </w:pPr>
            <w:r w:rsidRPr="00C8558C">
              <w:rPr>
                <w:b/>
                <w:i/>
              </w:rPr>
              <w:t>383 936,72</w:t>
            </w:r>
          </w:p>
        </w:tc>
        <w:tc>
          <w:tcPr>
            <w:tcW w:w="1346" w:type="dxa"/>
            <w:vAlign w:val="center"/>
          </w:tcPr>
          <w:p w14:paraId="3E34DE96" w14:textId="2E432CF4" w:rsidR="00200929" w:rsidRPr="00C8558C" w:rsidRDefault="00200929" w:rsidP="00F465A9">
            <w:pPr>
              <w:jc w:val="center"/>
              <w:rPr>
                <w:b/>
                <w:i/>
              </w:rPr>
            </w:pPr>
            <w:r w:rsidRPr="00C8558C">
              <w:rPr>
                <w:b/>
                <w:i/>
              </w:rPr>
              <w:t>375 014,35</w:t>
            </w:r>
          </w:p>
        </w:tc>
        <w:tc>
          <w:tcPr>
            <w:tcW w:w="5245" w:type="dxa"/>
            <w:vAlign w:val="center"/>
          </w:tcPr>
          <w:p w14:paraId="0D4BFAC9" w14:textId="4C7BF01C" w:rsidR="00200929" w:rsidRPr="00C8558C" w:rsidRDefault="00200929" w:rsidP="003F348A">
            <w:pPr>
              <w:jc w:val="center"/>
              <w:rPr>
                <w:b/>
                <w:i/>
              </w:rPr>
            </w:pPr>
            <w:r w:rsidRPr="00C8558C">
              <w:rPr>
                <w:b/>
                <w:i/>
              </w:rPr>
              <w:t>97,7%</w:t>
            </w:r>
          </w:p>
        </w:tc>
        <w:tc>
          <w:tcPr>
            <w:tcW w:w="1886" w:type="dxa"/>
            <w:vAlign w:val="center"/>
          </w:tcPr>
          <w:p w14:paraId="36E09FC7" w14:textId="314062B0" w:rsidR="00200929" w:rsidRPr="00C8558C" w:rsidRDefault="00200929" w:rsidP="00F465A9">
            <w:pPr>
              <w:jc w:val="center"/>
              <w:rPr>
                <w:b/>
                <w:i/>
              </w:rPr>
            </w:pPr>
            <w:r w:rsidRPr="00C8558C">
              <w:rPr>
                <w:b/>
                <w:i/>
              </w:rPr>
              <w:t>375 014,35</w:t>
            </w:r>
          </w:p>
        </w:tc>
      </w:tr>
      <w:tr w:rsidR="00200929" w:rsidRPr="001F4EA9" w14:paraId="0E67D31C" w14:textId="77777777" w:rsidTr="0022405B">
        <w:tc>
          <w:tcPr>
            <w:tcW w:w="560" w:type="dxa"/>
            <w:vMerge/>
          </w:tcPr>
          <w:p w14:paraId="5814687A" w14:textId="77777777" w:rsidR="00200929" w:rsidRPr="001F4EA9" w:rsidRDefault="00200929" w:rsidP="006C5327">
            <w:pPr>
              <w:rPr>
                <w:b/>
                <w:i/>
                <w:color w:val="FF0000"/>
                <w:sz w:val="22"/>
                <w:szCs w:val="22"/>
              </w:rPr>
            </w:pPr>
          </w:p>
        </w:tc>
        <w:tc>
          <w:tcPr>
            <w:tcW w:w="4947" w:type="dxa"/>
            <w:vAlign w:val="center"/>
          </w:tcPr>
          <w:p w14:paraId="21F8ED4F" w14:textId="77777777" w:rsidR="00200929" w:rsidRPr="00C8558C" w:rsidRDefault="00200929" w:rsidP="004E267F">
            <w:pPr>
              <w:rPr>
                <w:b/>
                <w:i/>
                <w:sz w:val="22"/>
                <w:szCs w:val="22"/>
              </w:rPr>
            </w:pPr>
            <w:r w:rsidRPr="00C8558C">
              <w:rPr>
                <w:b/>
                <w:i/>
                <w:sz w:val="22"/>
                <w:szCs w:val="22"/>
              </w:rPr>
              <w:t>средства бюджета Московской области</w:t>
            </w:r>
          </w:p>
        </w:tc>
        <w:tc>
          <w:tcPr>
            <w:tcW w:w="1653" w:type="dxa"/>
            <w:vAlign w:val="center"/>
          </w:tcPr>
          <w:p w14:paraId="65B4B322" w14:textId="18F01E76" w:rsidR="00200929" w:rsidRPr="00C8558C" w:rsidRDefault="00200929" w:rsidP="00F465A9">
            <w:pPr>
              <w:jc w:val="center"/>
              <w:rPr>
                <w:b/>
                <w:bCs/>
                <w:i/>
              </w:rPr>
            </w:pPr>
            <w:r w:rsidRPr="00C8558C">
              <w:rPr>
                <w:b/>
                <w:bCs/>
                <w:i/>
              </w:rPr>
              <w:t>22 448,54</w:t>
            </w:r>
          </w:p>
        </w:tc>
        <w:tc>
          <w:tcPr>
            <w:tcW w:w="1346" w:type="dxa"/>
            <w:vAlign w:val="center"/>
          </w:tcPr>
          <w:p w14:paraId="60490B79" w14:textId="5B98DE8E" w:rsidR="00200929" w:rsidRPr="00C8558C" w:rsidRDefault="00200929" w:rsidP="00F465A9">
            <w:pPr>
              <w:jc w:val="center"/>
              <w:rPr>
                <w:b/>
                <w:bCs/>
                <w:i/>
              </w:rPr>
            </w:pPr>
            <w:r w:rsidRPr="00C8558C">
              <w:rPr>
                <w:b/>
                <w:bCs/>
                <w:i/>
              </w:rPr>
              <w:t>22 448,54</w:t>
            </w:r>
          </w:p>
        </w:tc>
        <w:tc>
          <w:tcPr>
            <w:tcW w:w="5245" w:type="dxa"/>
            <w:vAlign w:val="center"/>
          </w:tcPr>
          <w:p w14:paraId="6D49FEEA" w14:textId="0E7C80F2" w:rsidR="00200929" w:rsidRPr="00C8558C" w:rsidRDefault="00200929" w:rsidP="006C5327">
            <w:pPr>
              <w:jc w:val="center"/>
              <w:rPr>
                <w:b/>
                <w:i/>
              </w:rPr>
            </w:pPr>
            <w:r w:rsidRPr="00C8558C">
              <w:rPr>
                <w:b/>
                <w:i/>
              </w:rPr>
              <w:t>100%</w:t>
            </w:r>
          </w:p>
        </w:tc>
        <w:tc>
          <w:tcPr>
            <w:tcW w:w="1886" w:type="dxa"/>
            <w:vAlign w:val="center"/>
          </w:tcPr>
          <w:p w14:paraId="4AC54EAB" w14:textId="504FFCCD" w:rsidR="00200929" w:rsidRPr="00C8558C" w:rsidRDefault="00200929" w:rsidP="00F465A9">
            <w:pPr>
              <w:jc w:val="center"/>
              <w:rPr>
                <w:b/>
                <w:bCs/>
                <w:i/>
              </w:rPr>
            </w:pPr>
            <w:r w:rsidRPr="00C8558C">
              <w:rPr>
                <w:b/>
                <w:bCs/>
                <w:i/>
              </w:rPr>
              <w:t>22 448,54</w:t>
            </w:r>
          </w:p>
        </w:tc>
      </w:tr>
      <w:tr w:rsidR="00200929" w:rsidRPr="001F4EA9" w14:paraId="4333855B" w14:textId="77777777" w:rsidTr="0022405B">
        <w:tc>
          <w:tcPr>
            <w:tcW w:w="560" w:type="dxa"/>
            <w:vMerge/>
            <w:shd w:val="clear" w:color="auto" w:fill="F2F2F2" w:themeFill="background1" w:themeFillShade="F2"/>
          </w:tcPr>
          <w:p w14:paraId="401A9C9C" w14:textId="77777777" w:rsidR="00200929" w:rsidRPr="001F4EA9" w:rsidRDefault="00200929" w:rsidP="00282A0F">
            <w:pPr>
              <w:tabs>
                <w:tab w:val="left" w:pos="567"/>
              </w:tabs>
              <w:jc w:val="center"/>
              <w:rPr>
                <w:rFonts w:eastAsia="Times New Roman"/>
                <w:b/>
                <w:bCs/>
                <w:color w:val="FF0000"/>
                <w:sz w:val="20"/>
                <w:szCs w:val="20"/>
              </w:rPr>
            </w:pPr>
          </w:p>
        </w:tc>
        <w:tc>
          <w:tcPr>
            <w:tcW w:w="4947" w:type="dxa"/>
            <w:shd w:val="clear" w:color="auto" w:fill="auto"/>
            <w:vAlign w:val="center"/>
          </w:tcPr>
          <w:p w14:paraId="57F6D26E" w14:textId="63A2864D" w:rsidR="00200929" w:rsidRPr="00DE5DAA" w:rsidRDefault="00200929" w:rsidP="006C5327">
            <w:pPr>
              <w:rPr>
                <w:rFonts w:eastAsia="Times New Roman"/>
                <w:b/>
                <w:i/>
                <w:sz w:val="22"/>
                <w:szCs w:val="22"/>
              </w:rPr>
            </w:pPr>
            <w:r w:rsidRPr="00DE5DAA">
              <w:rPr>
                <w:rFonts w:eastAsia="Times New Roman"/>
                <w:b/>
                <w:i/>
                <w:sz w:val="22"/>
                <w:szCs w:val="22"/>
              </w:rPr>
              <w:t>средства федерального бюджета</w:t>
            </w:r>
          </w:p>
        </w:tc>
        <w:tc>
          <w:tcPr>
            <w:tcW w:w="1653" w:type="dxa"/>
            <w:shd w:val="clear" w:color="auto" w:fill="auto"/>
            <w:vAlign w:val="center"/>
          </w:tcPr>
          <w:p w14:paraId="32F3A3EC" w14:textId="4A9DAFF0" w:rsidR="00200929" w:rsidRPr="00DE5DAA" w:rsidRDefault="00200929" w:rsidP="00F465A9">
            <w:pPr>
              <w:tabs>
                <w:tab w:val="left" w:pos="567"/>
              </w:tabs>
              <w:jc w:val="center"/>
              <w:rPr>
                <w:rFonts w:eastAsia="Times New Roman"/>
                <w:b/>
                <w:bCs/>
                <w:i/>
              </w:rPr>
            </w:pPr>
            <w:r w:rsidRPr="00DE5DAA">
              <w:rPr>
                <w:rFonts w:eastAsia="Times New Roman"/>
                <w:b/>
                <w:bCs/>
                <w:i/>
              </w:rPr>
              <w:t>219,12</w:t>
            </w:r>
          </w:p>
        </w:tc>
        <w:tc>
          <w:tcPr>
            <w:tcW w:w="1346" w:type="dxa"/>
            <w:shd w:val="clear" w:color="auto" w:fill="auto"/>
            <w:vAlign w:val="center"/>
          </w:tcPr>
          <w:p w14:paraId="47E46608" w14:textId="497B3681" w:rsidR="00200929" w:rsidRPr="00DE5DAA" w:rsidRDefault="00200929" w:rsidP="00F465A9">
            <w:pPr>
              <w:tabs>
                <w:tab w:val="left" w:pos="567"/>
              </w:tabs>
              <w:jc w:val="center"/>
              <w:rPr>
                <w:rFonts w:eastAsia="Times New Roman"/>
                <w:b/>
                <w:bCs/>
                <w:i/>
              </w:rPr>
            </w:pPr>
            <w:r w:rsidRPr="00DE5DAA">
              <w:rPr>
                <w:rFonts w:eastAsia="Times New Roman"/>
                <w:b/>
                <w:bCs/>
                <w:i/>
              </w:rPr>
              <w:t>219,12</w:t>
            </w:r>
            <w:r w:rsidRPr="00DE5DAA">
              <w:rPr>
                <w:rFonts w:eastAsia="Times New Roman"/>
                <w:b/>
                <w:bCs/>
                <w:i/>
              </w:rPr>
              <w:tab/>
            </w:r>
          </w:p>
        </w:tc>
        <w:tc>
          <w:tcPr>
            <w:tcW w:w="5245" w:type="dxa"/>
            <w:shd w:val="clear" w:color="auto" w:fill="auto"/>
            <w:vAlign w:val="center"/>
          </w:tcPr>
          <w:p w14:paraId="202B1DD2" w14:textId="77777777" w:rsidR="00200929" w:rsidRPr="00DE5DAA" w:rsidRDefault="00200929" w:rsidP="006C5327">
            <w:pPr>
              <w:tabs>
                <w:tab w:val="left" w:pos="567"/>
              </w:tabs>
              <w:jc w:val="center"/>
              <w:rPr>
                <w:rFonts w:eastAsia="Times New Roman"/>
                <w:b/>
                <w:bCs/>
                <w:i/>
              </w:rPr>
            </w:pPr>
            <w:r w:rsidRPr="00DE5DAA">
              <w:rPr>
                <w:rFonts w:eastAsia="Times New Roman"/>
                <w:b/>
                <w:bCs/>
                <w:i/>
              </w:rPr>
              <w:t>100%</w:t>
            </w:r>
          </w:p>
        </w:tc>
        <w:tc>
          <w:tcPr>
            <w:tcW w:w="1886" w:type="dxa"/>
            <w:shd w:val="clear" w:color="auto" w:fill="auto"/>
            <w:vAlign w:val="center"/>
          </w:tcPr>
          <w:p w14:paraId="3123BDC2" w14:textId="0F02A725" w:rsidR="00200929" w:rsidRPr="00DE5DAA" w:rsidRDefault="00200929" w:rsidP="00F465A9">
            <w:pPr>
              <w:tabs>
                <w:tab w:val="left" w:pos="567"/>
              </w:tabs>
              <w:ind w:left="173" w:hanging="173"/>
              <w:jc w:val="center"/>
              <w:rPr>
                <w:rFonts w:eastAsia="Times New Roman"/>
                <w:b/>
                <w:bCs/>
                <w:i/>
              </w:rPr>
            </w:pPr>
            <w:r w:rsidRPr="00DE5DAA">
              <w:rPr>
                <w:rFonts w:eastAsia="Times New Roman"/>
                <w:b/>
                <w:bCs/>
                <w:i/>
              </w:rPr>
              <w:t>219,12</w:t>
            </w:r>
          </w:p>
        </w:tc>
      </w:tr>
      <w:tr w:rsidR="00200929" w:rsidRPr="006E52ED" w14:paraId="005D4BA6" w14:textId="77777777" w:rsidTr="00A05992">
        <w:trPr>
          <w:trHeight w:val="221"/>
        </w:trPr>
        <w:tc>
          <w:tcPr>
            <w:tcW w:w="560" w:type="dxa"/>
            <w:vMerge/>
            <w:shd w:val="clear" w:color="auto" w:fill="F2F2F2" w:themeFill="background1" w:themeFillShade="F2"/>
          </w:tcPr>
          <w:p w14:paraId="11FDB56F" w14:textId="77777777" w:rsidR="00200929" w:rsidRPr="001F4EA9" w:rsidRDefault="00200929" w:rsidP="00282A0F">
            <w:pPr>
              <w:tabs>
                <w:tab w:val="left" w:pos="567"/>
              </w:tabs>
              <w:jc w:val="center"/>
              <w:rPr>
                <w:rFonts w:eastAsia="Times New Roman"/>
                <w:b/>
                <w:bCs/>
                <w:color w:val="FF0000"/>
                <w:sz w:val="20"/>
                <w:szCs w:val="20"/>
              </w:rPr>
            </w:pPr>
          </w:p>
        </w:tc>
        <w:tc>
          <w:tcPr>
            <w:tcW w:w="4947" w:type="dxa"/>
            <w:shd w:val="clear" w:color="auto" w:fill="auto"/>
            <w:vAlign w:val="center"/>
          </w:tcPr>
          <w:p w14:paraId="4D260E1C" w14:textId="5B4776AF" w:rsidR="00200929" w:rsidRPr="00DE5DAA" w:rsidRDefault="00777F50" w:rsidP="006C5327">
            <w:pPr>
              <w:rPr>
                <w:rFonts w:eastAsia="Times New Roman"/>
                <w:b/>
                <w:i/>
                <w:sz w:val="22"/>
                <w:szCs w:val="22"/>
              </w:rPr>
            </w:pPr>
            <w:r w:rsidRPr="00DE5DAA">
              <w:rPr>
                <w:rFonts w:eastAsia="Times New Roman"/>
                <w:b/>
                <w:i/>
                <w:sz w:val="22"/>
                <w:szCs w:val="22"/>
              </w:rPr>
              <w:t>внебюджетные средства</w:t>
            </w:r>
          </w:p>
        </w:tc>
        <w:tc>
          <w:tcPr>
            <w:tcW w:w="1653" w:type="dxa"/>
            <w:shd w:val="clear" w:color="auto" w:fill="auto"/>
            <w:vAlign w:val="center"/>
          </w:tcPr>
          <w:p w14:paraId="47F81725" w14:textId="6FFEFBD6" w:rsidR="00200929" w:rsidRPr="005F4B29" w:rsidRDefault="00777F50" w:rsidP="00F465A9">
            <w:pPr>
              <w:tabs>
                <w:tab w:val="left" w:pos="567"/>
              </w:tabs>
              <w:jc w:val="center"/>
              <w:rPr>
                <w:rFonts w:eastAsia="Times New Roman"/>
                <w:b/>
                <w:bCs/>
                <w:i/>
              </w:rPr>
            </w:pPr>
            <w:r w:rsidRPr="005F4B29">
              <w:rPr>
                <w:rFonts w:eastAsia="Times New Roman"/>
                <w:b/>
                <w:bCs/>
                <w:i/>
              </w:rPr>
              <w:t>10 593,18</w:t>
            </w:r>
          </w:p>
        </w:tc>
        <w:tc>
          <w:tcPr>
            <w:tcW w:w="1346" w:type="dxa"/>
            <w:shd w:val="clear" w:color="auto" w:fill="auto"/>
            <w:vAlign w:val="center"/>
          </w:tcPr>
          <w:p w14:paraId="139CD184" w14:textId="3DACFE5B" w:rsidR="00200929" w:rsidRPr="005F4B29" w:rsidRDefault="00777F50" w:rsidP="00F465A9">
            <w:pPr>
              <w:tabs>
                <w:tab w:val="left" w:pos="567"/>
              </w:tabs>
              <w:jc w:val="center"/>
              <w:rPr>
                <w:rFonts w:eastAsia="Times New Roman"/>
                <w:b/>
                <w:bCs/>
                <w:i/>
              </w:rPr>
            </w:pPr>
            <w:r w:rsidRPr="005F4B29">
              <w:rPr>
                <w:rFonts w:eastAsia="Times New Roman"/>
                <w:b/>
                <w:bCs/>
                <w:i/>
              </w:rPr>
              <w:t xml:space="preserve">10 </w:t>
            </w:r>
            <w:r w:rsidR="005F4B29" w:rsidRPr="005F4B29">
              <w:rPr>
                <w:rFonts w:eastAsia="Times New Roman"/>
                <w:b/>
                <w:bCs/>
                <w:i/>
              </w:rPr>
              <w:t>615</w:t>
            </w:r>
            <w:r w:rsidRPr="005F4B29">
              <w:rPr>
                <w:rFonts w:eastAsia="Times New Roman"/>
                <w:b/>
                <w:bCs/>
                <w:i/>
              </w:rPr>
              <w:t>,1</w:t>
            </w:r>
            <w:r w:rsidR="005F4B29" w:rsidRPr="005F4B29">
              <w:rPr>
                <w:rFonts w:eastAsia="Times New Roman"/>
                <w:b/>
                <w:bCs/>
                <w:i/>
              </w:rPr>
              <w:t>5</w:t>
            </w:r>
          </w:p>
        </w:tc>
        <w:tc>
          <w:tcPr>
            <w:tcW w:w="5245" w:type="dxa"/>
            <w:shd w:val="clear" w:color="auto" w:fill="auto"/>
            <w:vAlign w:val="center"/>
          </w:tcPr>
          <w:p w14:paraId="021E7E16" w14:textId="6305CDC1" w:rsidR="00200929" w:rsidRPr="005F4B29" w:rsidRDefault="00777F50" w:rsidP="006C5327">
            <w:pPr>
              <w:tabs>
                <w:tab w:val="left" w:pos="567"/>
              </w:tabs>
              <w:jc w:val="center"/>
              <w:rPr>
                <w:rFonts w:eastAsia="Times New Roman"/>
                <w:b/>
                <w:bCs/>
                <w:i/>
              </w:rPr>
            </w:pPr>
            <w:r w:rsidRPr="005F4B29">
              <w:rPr>
                <w:rFonts w:eastAsia="Times New Roman"/>
                <w:b/>
                <w:bCs/>
                <w:i/>
              </w:rPr>
              <w:t>100</w:t>
            </w:r>
            <w:r w:rsidR="003D4FE3" w:rsidRPr="005F4B29">
              <w:rPr>
                <w:rFonts w:eastAsia="Times New Roman"/>
                <w:b/>
                <w:bCs/>
                <w:i/>
              </w:rPr>
              <w:t>,2</w:t>
            </w:r>
            <w:r w:rsidRPr="005F4B29">
              <w:rPr>
                <w:rFonts w:eastAsia="Times New Roman"/>
                <w:b/>
                <w:bCs/>
                <w:i/>
              </w:rPr>
              <w:t>%</w:t>
            </w:r>
          </w:p>
        </w:tc>
        <w:tc>
          <w:tcPr>
            <w:tcW w:w="1886" w:type="dxa"/>
            <w:shd w:val="clear" w:color="auto" w:fill="auto"/>
            <w:vAlign w:val="center"/>
          </w:tcPr>
          <w:p w14:paraId="66D7D041" w14:textId="2112BC72" w:rsidR="00200929" w:rsidRPr="006E52ED" w:rsidRDefault="00542BB8" w:rsidP="00F465A9">
            <w:pPr>
              <w:tabs>
                <w:tab w:val="left" w:pos="567"/>
              </w:tabs>
              <w:ind w:left="173" w:hanging="173"/>
              <w:jc w:val="center"/>
              <w:rPr>
                <w:rFonts w:eastAsia="Times New Roman"/>
                <w:b/>
                <w:bCs/>
                <w:i/>
                <w:highlight w:val="yellow"/>
              </w:rPr>
            </w:pPr>
            <w:r w:rsidRPr="00542BB8">
              <w:rPr>
                <w:rFonts w:eastAsia="Times New Roman"/>
                <w:b/>
                <w:bCs/>
                <w:i/>
              </w:rPr>
              <w:t>10 615,15</w:t>
            </w:r>
          </w:p>
        </w:tc>
      </w:tr>
      <w:tr w:rsidR="00635B1C" w:rsidRPr="00635B1C" w14:paraId="75B48B6D" w14:textId="77777777" w:rsidTr="00501B72">
        <w:tc>
          <w:tcPr>
            <w:tcW w:w="560" w:type="dxa"/>
            <w:shd w:val="clear" w:color="auto" w:fill="F2F2F2" w:themeFill="background1" w:themeFillShade="F2"/>
            <w:vAlign w:val="center"/>
          </w:tcPr>
          <w:p w14:paraId="2A8FD1A5" w14:textId="77777777" w:rsidR="004E267F" w:rsidRPr="00635B1C" w:rsidRDefault="00282A0F" w:rsidP="00282A0F">
            <w:pPr>
              <w:tabs>
                <w:tab w:val="left" w:pos="567"/>
              </w:tabs>
              <w:jc w:val="center"/>
              <w:rPr>
                <w:rFonts w:eastAsia="Times New Roman"/>
                <w:b/>
                <w:bCs/>
                <w:sz w:val="20"/>
                <w:szCs w:val="20"/>
              </w:rPr>
            </w:pPr>
            <w:r w:rsidRPr="00635B1C">
              <w:rPr>
                <w:rFonts w:eastAsia="Times New Roman"/>
                <w:b/>
                <w:bCs/>
                <w:sz w:val="20"/>
                <w:szCs w:val="20"/>
              </w:rPr>
              <w:t>2</w:t>
            </w:r>
            <w:r w:rsidR="004E267F" w:rsidRPr="00635B1C">
              <w:rPr>
                <w:rFonts w:eastAsia="Times New Roman"/>
                <w:b/>
                <w:bCs/>
                <w:sz w:val="20"/>
                <w:szCs w:val="20"/>
              </w:rPr>
              <w:t>.1.</w:t>
            </w:r>
          </w:p>
        </w:tc>
        <w:tc>
          <w:tcPr>
            <w:tcW w:w="4947" w:type="dxa"/>
            <w:shd w:val="clear" w:color="auto" w:fill="F2F2F2" w:themeFill="background1" w:themeFillShade="F2"/>
          </w:tcPr>
          <w:p w14:paraId="6A6A7BC2" w14:textId="77777777" w:rsidR="004E267F" w:rsidRPr="00635B1C" w:rsidRDefault="00733B06" w:rsidP="006C5327">
            <w:pPr>
              <w:rPr>
                <w:rFonts w:eastAsia="Times New Roman"/>
                <w:b/>
                <w:bCs/>
                <w:sz w:val="20"/>
                <w:szCs w:val="20"/>
              </w:rPr>
            </w:pPr>
            <w:r w:rsidRPr="00635B1C">
              <w:rPr>
                <w:rFonts w:eastAsia="Times New Roman"/>
                <w:b/>
                <w:sz w:val="20"/>
                <w:szCs w:val="20"/>
              </w:rPr>
              <w:t>Подпрограмма: 1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653" w:type="dxa"/>
            <w:shd w:val="clear" w:color="auto" w:fill="F2F2F2" w:themeFill="background1" w:themeFillShade="F2"/>
            <w:vAlign w:val="center"/>
          </w:tcPr>
          <w:p w14:paraId="121AB2FF" w14:textId="77777777" w:rsidR="004E267F" w:rsidRPr="00635B1C" w:rsidRDefault="004E267F" w:rsidP="00F465A9">
            <w:pPr>
              <w:tabs>
                <w:tab w:val="left" w:pos="567"/>
              </w:tabs>
              <w:jc w:val="center"/>
              <w:rPr>
                <w:rFonts w:eastAsia="Times New Roman"/>
                <w:b/>
                <w:bCs/>
              </w:rPr>
            </w:pPr>
            <w:r w:rsidRPr="00635B1C">
              <w:rPr>
                <w:rFonts w:eastAsia="Times New Roman"/>
                <w:b/>
                <w:bCs/>
              </w:rPr>
              <w:t>0</w:t>
            </w:r>
          </w:p>
        </w:tc>
        <w:tc>
          <w:tcPr>
            <w:tcW w:w="1346" w:type="dxa"/>
            <w:shd w:val="clear" w:color="auto" w:fill="F2F2F2" w:themeFill="background1" w:themeFillShade="F2"/>
            <w:vAlign w:val="center"/>
          </w:tcPr>
          <w:p w14:paraId="25519B3C" w14:textId="77777777" w:rsidR="004E267F" w:rsidRPr="00635B1C" w:rsidRDefault="004E267F" w:rsidP="00F465A9">
            <w:pPr>
              <w:tabs>
                <w:tab w:val="left" w:pos="567"/>
              </w:tabs>
              <w:jc w:val="center"/>
              <w:rPr>
                <w:rFonts w:eastAsia="Times New Roman"/>
                <w:b/>
                <w:bCs/>
              </w:rPr>
            </w:pPr>
            <w:r w:rsidRPr="00635B1C">
              <w:rPr>
                <w:rFonts w:eastAsia="Times New Roman"/>
                <w:b/>
                <w:bCs/>
              </w:rPr>
              <w:t>0</w:t>
            </w:r>
          </w:p>
        </w:tc>
        <w:tc>
          <w:tcPr>
            <w:tcW w:w="5245" w:type="dxa"/>
            <w:shd w:val="clear" w:color="auto" w:fill="F2F2F2" w:themeFill="background1" w:themeFillShade="F2"/>
            <w:vAlign w:val="center"/>
          </w:tcPr>
          <w:p w14:paraId="46BD01EC" w14:textId="77777777" w:rsidR="004E267F" w:rsidRPr="00635B1C" w:rsidRDefault="004E267F" w:rsidP="006C5327">
            <w:pPr>
              <w:tabs>
                <w:tab w:val="left" w:pos="567"/>
              </w:tabs>
              <w:jc w:val="center"/>
              <w:rPr>
                <w:rFonts w:eastAsia="Times New Roman"/>
                <w:b/>
                <w:bCs/>
              </w:rPr>
            </w:pPr>
            <w:r w:rsidRPr="00635B1C">
              <w:rPr>
                <w:rFonts w:eastAsia="Times New Roman"/>
                <w:b/>
                <w:bCs/>
              </w:rPr>
              <w:t>0%</w:t>
            </w:r>
          </w:p>
        </w:tc>
        <w:tc>
          <w:tcPr>
            <w:tcW w:w="1886" w:type="dxa"/>
            <w:shd w:val="clear" w:color="auto" w:fill="F2F2F2" w:themeFill="background1" w:themeFillShade="F2"/>
            <w:vAlign w:val="center"/>
          </w:tcPr>
          <w:p w14:paraId="5BFF8C41" w14:textId="77777777" w:rsidR="004E267F" w:rsidRPr="00635B1C" w:rsidRDefault="004E267F" w:rsidP="00F465A9">
            <w:pPr>
              <w:tabs>
                <w:tab w:val="left" w:pos="567"/>
              </w:tabs>
              <w:ind w:left="173" w:hanging="173"/>
              <w:jc w:val="center"/>
              <w:rPr>
                <w:rFonts w:eastAsia="Times New Roman"/>
                <w:b/>
                <w:bCs/>
              </w:rPr>
            </w:pPr>
            <w:r w:rsidRPr="00635B1C">
              <w:rPr>
                <w:rFonts w:eastAsia="Times New Roman"/>
                <w:b/>
                <w:bCs/>
              </w:rPr>
              <w:t>0</w:t>
            </w:r>
          </w:p>
        </w:tc>
      </w:tr>
      <w:tr w:rsidR="00635B1C" w:rsidRPr="00635B1C" w14:paraId="63C32A97" w14:textId="77777777" w:rsidTr="00A05992">
        <w:trPr>
          <w:trHeight w:val="469"/>
        </w:trPr>
        <w:tc>
          <w:tcPr>
            <w:tcW w:w="560" w:type="dxa"/>
            <w:vAlign w:val="center"/>
          </w:tcPr>
          <w:p w14:paraId="2A55D16E" w14:textId="77777777" w:rsidR="004E267F" w:rsidRPr="00635B1C" w:rsidRDefault="004E267F" w:rsidP="006C5327">
            <w:pPr>
              <w:tabs>
                <w:tab w:val="left" w:pos="567"/>
              </w:tabs>
              <w:jc w:val="center"/>
              <w:rPr>
                <w:rFonts w:eastAsia="Times New Roman"/>
                <w:b/>
                <w:bCs/>
                <w:i/>
                <w:sz w:val="20"/>
                <w:szCs w:val="20"/>
              </w:rPr>
            </w:pPr>
          </w:p>
        </w:tc>
        <w:tc>
          <w:tcPr>
            <w:tcW w:w="4947" w:type="dxa"/>
            <w:tcBorders>
              <w:top w:val="nil"/>
              <w:left w:val="nil"/>
              <w:bottom w:val="single" w:sz="4" w:space="0" w:color="auto"/>
              <w:right w:val="single" w:sz="4" w:space="0" w:color="auto"/>
            </w:tcBorders>
            <w:vAlign w:val="center"/>
          </w:tcPr>
          <w:p w14:paraId="3950341D" w14:textId="77777777" w:rsidR="004E267F" w:rsidRPr="00635B1C" w:rsidRDefault="003E7BB3" w:rsidP="006C5327">
            <w:pPr>
              <w:rPr>
                <w:rFonts w:eastAsia="Times New Roman"/>
                <w:b/>
                <w:i/>
                <w:sz w:val="20"/>
                <w:szCs w:val="20"/>
              </w:rPr>
            </w:pPr>
            <w:r w:rsidRPr="00635B1C">
              <w:rPr>
                <w:rFonts w:eastAsia="Times New Roman"/>
                <w:b/>
                <w:i/>
                <w:sz w:val="20"/>
                <w:szCs w:val="20"/>
              </w:rPr>
              <w:t>Основное мероприятие 01 «Государственная охрана объектов культурного наследия (местного муниципального значения)»</w:t>
            </w:r>
          </w:p>
        </w:tc>
        <w:tc>
          <w:tcPr>
            <w:tcW w:w="1653" w:type="dxa"/>
            <w:vAlign w:val="center"/>
          </w:tcPr>
          <w:p w14:paraId="54EC1D7E" w14:textId="77777777" w:rsidR="004E267F" w:rsidRPr="00635B1C" w:rsidRDefault="004E267F" w:rsidP="00F465A9">
            <w:pPr>
              <w:tabs>
                <w:tab w:val="left" w:pos="567"/>
              </w:tabs>
              <w:jc w:val="center"/>
              <w:rPr>
                <w:rFonts w:eastAsia="Times New Roman"/>
                <w:b/>
                <w:bCs/>
                <w:i/>
              </w:rPr>
            </w:pPr>
            <w:r w:rsidRPr="00635B1C">
              <w:rPr>
                <w:rFonts w:eastAsia="Times New Roman"/>
                <w:b/>
                <w:bCs/>
                <w:i/>
              </w:rPr>
              <w:t>0</w:t>
            </w:r>
          </w:p>
        </w:tc>
        <w:tc>
          <w:tcPr>
            <w:tcW w:w="1346" w:type="dxa"/>
            <w:vAlign w:val="center"/>
          </w:tcPr>
          <w:p w14:paraId="01344644" w14:textId="77777777" w:rsidR="004E267F" w:rsidRPr="00635B1C" w:rsidRDefault="004E267F" w:rsidP="00F465A9">
            <w:pPr>
              <w:tabs>
                <w:tab w:val="left" w:pos="567"/>
              </w:tabs>
              <w:jc w:val="center"/>
              <w:rPr>
                <w:rFonts w:eastAsia="Times New Roman"/>
                <w:b/>
                <w:bCs/>
                <w:i/>
              </w:rPr>
            </w:pPr>
            <w:r w:rsidRPr="00635B1C">
              <w:rPr>
                <w:rFonts w:eastAsia="Times New Roman"/>
                <w:b/>
                <w:bCs/>
                <w:i/>
              </w:rPr>
              <w:t>0</w:t>
            </w:r>
          </w:p>
        </w:tc>
        <w:tc>
          <w:tcPr>
            <w:tcW w:w="5245" w:type="dxa"/>
            <w:vAlign w:val="center"/>
          </w:tcPr>
          <w:p w14:paraId="4D7849DD" w14:textId="77777777" w:rsidR="004E267F" w:rsidRPr="00635B1C" w:rsidRDefault="004E267F" w:rsidP="006C5327">
            <w:pPr>
              <w:tabs>
                <w:tab w:val="left" w:pos="567"/>
              </w:tabs>
              <w:jc w:val="center"/>
              <w:rPr>
                <w:rFonts w:eastAsia="Times New Roman"/>
                <w:b/>
                <w:bCs/>
                <w:i/>
              </w:rPr>
            </w:pPr>
            <w:r w:rsidRPr="00635B1C">
              <w:rPr>
                <w:rFonts w:eastAsia="Times New Roman"/>
                <w:b/>
                <w:bCs/>
                <w:i/>
              </w:rPr>
              <w:t>0%</w:t>
            </w:r>
          </w:p>
        </w:tc>
        <w:tc>
          <w:tcPr>
            <w:tcW w:w="1886" w:type="dxa"/>
            <w:vAlign w:val="center"/>
          </w:tcPr>
          <w:p w14:paraId="1AB66EBE" w14:textId="77777777" w:rsidR="004E267F" w:rsidRPr="00635B1C" w:rsidRDefault="004E267F" w:rsidP="00F465A9">
            <w:pPr>
              <w:tabs>
                <w:tab w:val="left" w:pos="567"/>
              </w:tabs>
              <w:jc w:val="center"/>
              <w:rPr>
                <w:rFonts w:eastAsia="Times New Roman"/>
                <w:b/>
                <w:bCs/>
                <w:i/>
              </w:rPr>
            </w:pPr>
            <w:r w:rsidRPr="00635B1C">
              <w:rPr>
                <w:rFonts w:eastAsia="Times New Roman"/>
                <w:b/>
                <w:bCs/>
                <w:i/>
              </w:rPr>
              <w:t>0</w:t>
            </w:r>
          </w:p>
        </w:tc>
      </w:tr>
      <w:tr w:rsidR="009C72B7" w:rsidRPr="009C72B7" w14:paraId="2B3A3558" w14:textId="77777777" w:rsidTr="00B22E7C">
        <w:tc>
          <w:tcPr>
            <w:tcW w:w="560" w:type="dxa"/>
            <w:vAlign w:val="center"/>
          </w:tcPr>
          <w:p w14:paraId="5145CC34" w14:textId="77777777" w:rsidR="004E267F" w:rsidRPr="009C72B7" w:rsidRDefault="004E267F" w:rsidP="006C5327">
            <w:pPr>
              <w:tabs>
                <w:tab w:val="left" w:pos="567"/>
              </w:tabs>
              <w:jc w:val="center"/>
              <w:rPr>
                <w:rFonts w:eastAsia="Times New Roman"/>
                <w:b/>
                <w:bCs/>
                <w:sz w:val="20"/>
                <w:szCs w:val="20"/>
              </w:rPr>
            </w:pPr>
          </w:p>
        </w:tc>
        <w:tc>
          <w:tcPr>
            <w:tcW w:w="4947" w:type="dxa"/>
            <w:tcBorders>
              <w:top w:val="nil"/>
              <w:left w:val="nil"/>
              <w:bottom w:val="single" w:sz="4" w:space="0" w:color="auto"/>
              <w:right w:val="single" w:sz="4" w:space="0" w:color="auto"/>
            </w:tcBorders>
            <w:vAlign w:val="center"/>
          </w:tcPr>
          <w:p w14:paraId="7DB7CF90" w14:textId="77777777" w:rsidR="004E267F" w:rsidRPr="009C72B7" w:rsidRDefault="003E7BB3" w:rsidP="006C5327">
            <w:pPr>
              <w:rPr>
                <w:rFonts w:eastAsia="Times New Roman"/>
                <w:sz w:val="20"/>
                <w:szCs w:val="20"/>
              </w:rPr>
            </w:pPr>
            <w:r w:rsidRPr="009C72B7">
              <w:rPr>
                <w:rFonts w:eastAsia="Times New Roman"/>
                <w:sz w:val="20"/>
                <w:szCs w:val="20"/>
              </w:rPr>
              <w:t>1.1 «Установка на объектах культурного наследия, находящихся в собственности муниципального образования информационных надписей»</w:t>
            </w:r>
          </w:p>
        </w:tc>
        <w:tc>
          <w:tcPr>
            <w:tcW w:w="1653" w:type="dxa"/>
            <w:vAlign w:val="center"/>
          </w:tcPr>
          <w:p w14:paraId="0FA2BE01" w14:textId="77777777" w:rsidR="004E267F" w:rsidRPr="009C72B7" w:rsidRDefault="004E267F" w:rsidP="00F465A9">
            <w:pPr>
              <w:tabs>
                <w:tab w:val="left" w:pos="567"/>
              </w:tabs>
              <w:jc w:val="center"/>
              <w:rPr>
                <w:rFonts w:eastAsia="Times New Roman"/>
                <w:bCs/>
              </w:rPr>
            </w:pPr>
            <w:r w:rsidRPr="009C72B7">
              <w:rPr>
                <w:rFonts w:eastAsia="Times New Roman"/>
                <w:bCs/>
              </w:rPr>
              <w:t>0</w:t>
            </w:r>
          </w:p>
        </w:tc>
        <w:tc>
          <w:tcPr>
            <w:tcW w:w="1346" w:type="dxa"/>
            <w:vAlign w:val="center"/>
          </w:tcPr>
          <w:p w14:paraId="715FD50C" w14:textId="77777777" w:rsidR="004E267F" w:rsidRPr="009C72B7" w:rsidRDefault="004E267F" w:rsidP="00F465A9">
            <w:pPr>
              <w:tabs>
                <w:tab w:val="left" w:pos="567"/>
              </w:tabs>
              <w:jc w:val="center"/>
              <w:rPr>
                <w:rFonts w:eastAsia="Times New Roman"/>
                <w:bCs/>
              </w:rPr>
            </w:pPr>
            <w:r w:rsidRPr="009C72B7">
              <w:rPr>
                <w:rFonts w:eastAsia="Times New Roman"/>
                <w:bCs/>
              </w:rPr>
              <w:t>0</w:t>
            </w:r>
          </w:p>
        </w:tc>
        <w:tc>
          <w:tcPr>
            <w:tcW w:w="5245" w:type="dxa"/>
            <w:vAlign w:val="center"/>
          </w:tcPr>
          <w:p w14:paraId="047D1F67" w14:textId="77777777" w:rsidR="004E267F" w:rsidRPr="009C72B7" w:rsidRDefault="003E7BB3" w:rsidP="00F465A9">
            <w:pPr>
              <w:jc w:val="center"/>
              <w:rPr>
                <w:rFonts w:eastAsia="Times New Roman"/>
                <w:sz w:val="20"/>
                <w:szCs w:val="20"/>
              </w:rPr>
            </w:pPr>
            <w:r w:rsidRPr="009C72B7">
              <w:rPr>
                <w:rFonts w:eastAsia="Times New Roman"/>
                <w:sz w:val="20"/>
                <w:szCs w:val="20"/>
              </w:rPr>
              <w:t>Финансирование по данному мероприятию не предусмотрено</w:t>
            </w:r>
          </w:p>
        </w:tc>
        <w:tc>
          <w:tcPr>
            <w:tcW w:w="1886" w:type="dxa"/>
            <w:vAlign w:val="center"/>
          </w:tcPr>
          <w:p w14:paraId="4F2A7794" w14:textId="77777777" w:rsidR="004E267F" w:rsidRPr="009C72B7" w:rsidRDefault="004E267F" w:rsidP="00F465A9">
            <w:pPr>
              <w:tabs>
                <w:tab w:val="left" w:pos="567"/>
              </w:tabs>
              <w:jc w:val="center"/>
              <w:rPr>
                <w:rFonts w:eastAsia="Times New Roman"/>
                <w:bCs/>
              </w:rPr>
            </w:pPr>
            <w:r w:rsidRPr="009C72B7">
              <w:rPr>
                <w:rFonts w:eastAsia="Times New Roman"/>
                <w:bCs/>
              </w:rPr>
              <w:t>0</w:t>
            </w:r>
          </w:p>
        </w:tc>
      </w:tr>
      <w:tr w:rsidR="009C72B7" w:rsidRPr="009C72B7" w14:paraId="1AF1C99B" w14:textId="77777777" w:rsidTr="00A05992">
        <w:trPr>
          <w:trHeight w:val="549"/>
        </w:trPr>
        <w:tc>
          <w:tcPr>
            <w:tcW w:w="560" w:type="dxa"/>
            <w:vAlign w:val="center"/>
          </w:tcPr>
          <w:p w14:paraId="731D3CDE" w14:textId="77777777" w:rsidR="004E267F" w:rsidRPr="009C72B7" w:rsidRDefault="004E267F" w:rsidP="006C5327">
            <w:pPr>
              <w:tabs>
                <w:tab w:val="left" w:pos="567"/>
              </w:tabs>
              <w:jc w:val="center"/>
              <w:rPr>
                <w:rFonts w:eastAsia="Times New Roman"/>
                <w:b/>
                <w:bCs/>
                <w:sz w:val="20"/>
                <w:szCs w:val="20"/>
              </w:rPr>
            </w:pPr>
          </w:p>
        </w:tc>
        <w:tc>
          <w:tcPr>
            <w:tcW w:w="4947" w:type="dxa"/>
            <w:tcBorders>
              <w:top w:val="nil"/>
              <w:left w:val="nil"/>
              <w:bottom w:val="single" w:sz="4" w:space="0" w:color="auto"/>
              <w:right w:val="nil"/>
            </w:tcBorders>
            <w:vAlign w:val="center"/>
          </w:tcPr>
          <w:p w14:paraId="43B510ED" w14:textId="77777777" w:rsidR="004E267F" w:rsidRPr="009C72B7" w:rsidRDefault="003E7BB3" w:rsidP="006C5327">
            <w:pPr>
              <w:rPr>
                <w:rFonts w:eastAsia="Times New Roman"/>
                <w:bCs/>
                <w:iCs/>
                <w:sz w:val="20"/>
                <w:szCs w:val="20"/>
              </w:rPr>
            </w:pPr>
            <w:r w:rsidRPr="009C72B7">
              <w:rPr>
                <w:rFonts w:eastAsia="Times New Roman"/>
                <w:bCs/>
                <w:iCs/>
                <w:sz w:val="20"/>
                <w:szCs w:val="20"/>
              </w:rPr>
              <w:t>1.2 «Разработка проектов границ территорий и зон охраны объектов культурного наследия местного (муниципального) значения»</w:t>
            </w:r>
          </w:p>
        </w:tc>
        <w:tc>
          <w:tcPr>
            <w:tcW w:w="1653" w:type="dxa"/>
            <w:vAlign w:val="center"/>
          </w:tcPr>
          <w:p w14:paraId="14572CBE" w14:textId="77777777" w:rsidR="004E267F" w:rsidRPr="009C72B7" w:rsidRDefault="004E267F" w:rsidP="00F465A9">
            <w:pPr>
              <w:tabs>
                <w:tab w:val="left" w:pos="567"/>
              </w:tabs>
              <w:jc w:val="center"/>
              <w:rPr>
                <w:rFonts w:eastAsia="Times New Roman"/>
                <w:bCs/>
              </w:rPr>
            </w:pPr>
            <w:r w:rsidRPr="009C72B7">
              <w:rPr>
                <w:rFonts w:eastAsia="Times New Roman"/>
                <w:bCs/>
              </w:rPr>
              <w:t>0</w:t>
            </w:r>
          </w:p>
        </w:tc>
        <w:tc>
          <w:tcPr>
            <w:tcW w:w="1346" w:type="dxa"/>
            <w:vAlign w:val="center"/>
          </w:tcPr>
          <w:p w14:paraId="6F5C23ED" w14:textId="77777777" w:rsidR="004E267F" w:rsidRPr="009C72B7" w:rsidRDefault="004E267F" w:rsidP="00F465A9">
            <w:pPr>
              <w:tabs>
                <w:tab w:val="left" w:pos="567"/>
              </w:tabs>
              <w:jc w:val="center"/>
              <w:rPr>
                <w:rFonts w:eastAsia="Times New Roman"/>
                <w:bCs/>
              </w:rPr>
            </w:pPr>
            <w:r w:rsidRPr="009C72B7">
              <w:rPr>
                <w:rFonts w:eastAsia="Times New Roman"/>
                <w:bCs/>
              </w:rPr>
              <w:t>0</w:t>
            </w:r>
          </w:p>
        </w:tc>
        <w:tc>
          <w:tcPr>
            <w:tcW w:w="5245" w:type="dxa"/>
            <w:vAlign w:val="center"/>
          </w:tcPr>
          <w:p w14:paraId="3CDB3010" w14:textId="77777777" w:rsidR="004E267F" w:rsidRPr="009C72B7" w:rsidRDefault="00D02426" w:rsidP="00F465A9">
            <w:pPr>
              <w:tabs>
                <w:tab w:val="left" w:pos="567"/>
              </w:tabs>
              <w:jc w:val="center"/>
              <w:rPr>
                <w:rFonts w:eastAsia="Times New Roman"/>
                <w:bCs/>
                <w:sz w:val="20"/>
                <w:szCs w:val="20"/>
              </w:rPr>
            </w:pPr>
            <w:r w:rsidRPr="009C72B7">
              <w:rPr>
                <w:rFonts w:eastAsia="Times New Roman"/>
                <w:bCs/>
                <w:sz w:val="20"/>
                <w:szCs w:val="20"/>
              </w:rPr>
              <w:t>Финансирование по данному мероприятию не предусмотрено</w:t>
            </w:r>
          </w:p>
        </w:tc>
        <w:tc>
          <w:tcPr>
            <w:tcW w:w="1886" w:type="dxa"/>
            <w:vAlign w:val="center"/>
          </w:tcPr>
          <w:p w14:paraId="3FCF9E1E" w14:textId="77777777" w:rsidR="004E267F" w:rsidRPr="009C72B7" w:rsidRDefault="004E267F" w:rsidP="00F465A9">
            <w:pPr>
              <w:tabs>
                <w:tab w:val="left" w:pos="567"/>
              </w:tabs>
              <w:jc w:val="center"/>
              <w:rPr>
                <w:rFonts w:eastAsia="Times New Roman"/>
                <w:bCs/>
              </w:rPr>
            </w:pPr>
            <w:r w:rsidRPr="009C72B7">
              <w:rPr>
                <w:rFonts w:eastAsia="Times New Roman"/>
                <w:bCs/>
              </w:rPr>
              <w:t>0</w:t>
            </w:r>
          </w:p>
        </w:tc>
      </w:tr>
      <w:tr w:rsidR="00F43FD3" w:rsidRPr="00F43FD3" w14:paraId="544E6809" w14:textId="77777777" w:rsidTr="00B22E7C">
        <w:tc>
          <w:tcPr>
            <w:tcW w:w="560" w:type="dxa"/>
            <w:vAlign w:val="center"/>
          </w:tcPr>
          <w:p w14:paraId="48CFF794" w14:textId="77777777" w:rsidR="004E267F" w:rsidRPr="00F43FD3" w:rsidRDefault="004E267F" w:rsidP="006C5327">
            <w:pPr>
              <w:tabs>
                <w:tab w:val="left" w:pos="567"/>
              </w:tabs>
              <w:jc w:val="center"/>
              <w:rPr>
                <w:rFonts w:eastAsia="Times New Roman"/>
                <w:b/>
                <w:bCs/>
                <w:i/>
                <w:sz w:val="20"/>
                <w:szCs w:val="20"/>
              </w:rPr>
            </w:pPr>
          </w:p>
        </w:tc>
        <w:tc>
          <w:tcPr>
            <w:tcW w:w="4947" w:type="dxa"/>
            <w:vAlign w:val="center"/>
          </w:tcPr>
          <w:p w14:paraId="6D59D269" w14:textId="77777777" w:rsidR="004E267F" w:rsidRPr="00F43FD3" w:rsidRDefault="0083151A" w:rsidP="006C5327">
            <w:pPr>
              <w:tabs>
                <w:tab w:val="left" w:pos="567"/>
              </w:tabs>
              <w:rPr>
                <w:rFonts w:eastAsia="Times New Roman"/>
                <w:b/>
                <w:bCs/>
                <w:i/>
                <w:sz w:val="20"/>
                <w:szCs w:val="20"/>
              </w:rPr>
            </w:pPr>
            <w:r w:rsidRPr="00F43FD3">
              <w:rPr>
                <w:rFonts w:eastAsia="Times New Roman"/>
                <w:b/>
                <w:bCs/>
                <w:i/>
                <w:sz w:val="20"/>
                <w:szCs w:val="20"/>
              </w:rPr>
              <w:t>Основное мероприятие 02 «Сохранение, использование и популяризация объектов культурного наследия, находящихся в собственности муниципального образования»</w:t>
            </w:r>
          </w:p>
        </w:tc>
        <w:tc>
          <w:tcPr>
            <w:tcW w:w="1653" w:type="dxa"/>
            <w:vAlign w:val="center"/>
          </w:tcPr>
          <w:p w14:paraId="29EA0AB2" w14:textId="77777777" w:rsidR="004E267F" w:rsidRPr="00F43FD3" w:rsidRDefault="004E267F" w:rsidP="00F465A9">
            <w:pPr>
              <w:tabs>
                <w:tab w:val="left" w:pos="567"/>
              </w:tabs>
              <w:jc w:val="center"/>
              <w:rPr>
                <w:rFonts w:eastAsia="Times New Roman"/>
                <w:b/>
                <w:bCs/>
                <w:i/>
              </w:rPr>
            </w:pPr>
            <w:r w:rsidRPr="00F43FD3">
              <w:rPr>
                <w:rFonts w:eastAsia="Times New Roman"/>
                <w:b/>
                <w:bCs/>
                <w:i/>
              </w:rPr>
              <w:t>0</w:t>
            </w:r>
          </w:p>
        </w:tc>
        <w:tc>
          <w:tcPr>
            <w:tcW w:w="1346" w:type="dxa"/>
            <w:vAlign w:val="center"/>
          </w:tcPr>
          <w:p w14:paraId="12A90E95" w14:textId="77777777" w:rsidR="004E267F" w:rsidRPr="00F43FD3" w:rsidRDefault="004E267F" w:rsidP="00F465A9">
            <w:pPr>
              <w:tabs>
                <w:tab w:val="left" w:pos="567"/>
              </w:tabs>
              <w:jc w:val="center"/>
              <w:rPr>
                <w:rFonts w:eastAsia="Times New Roman"/>
                <w:b/>
                <w:bCs/>
                <w:i/>
              </w:rPr>
            </w:pPr>
            <w:r w:rsidRPr="00F43FD3">
              <w:rPr>
                <w:rFonts w:eastAsia="Times New Roman"/>
                <w:b/>
                <w:bCs/>
                <w:i/>
              </w:rPr>
              <w:t>0</w:t>
            </w:r>
          </w:p>
        </w:tc>
        <w:tc>
          <w:tcPr>
            <w:tcW w:w="5245" w:type="dxa"/>
            <w:vAlign w:val="center"/>
          </w:tcPr>
          <w:p w14:paraId="7AA11B47" w14:textId="77777777" w:rsidR="004E267F" w:rsidRPr="00F43FD3" w:rsidRDefault="0083151A" w:rsidP="006C5327">
            <w:pPr>
              <w:tabs>
                <w:tab w:val="left" w:pos="567"/>
              </w:tabs>
              <w:jc w:val="center"/>
              <w:rPr>
                <w:rFonts w:eastAsia="Times New Roman"/>
                <w:b/>
                <w:bCs/>
                <w:i/>
              </w:rPr>
            </w:pPr>
            <w:r w:rsidRPr="00F43FD3">
              <w:rPr>
                <w:rFonts w:eastAsia="Times New Roman"/>
                <w:b/>
                <w:bCs/>
                <w:i/>
              </w:rPr>
              <w:t>0%</w:t>
            </w:r>
          </w:p>
        </w:tc>
        <w:tc>
          <w:tcPr>
            <w:tcW w:w="1886" w:type="dxa"/>
            <w:vAlign w:val="center"/>
          </w:tcPr>
          <w:p w14:paraId="11A078FE" w14:textId="77777777" w:rsidR="004E267F" w:rsidRPr="00F43FD3" w:rsidRDefault="004E267F" w:rsidP="00F465A9">
            <w:pPr>
              <w:tabs>
                <w:tab w:val="left" w:pos="567"/>
              </w:tabs>
              <w:jc w:val="center"/>
              <w:rPr>
                <w:rFonts w:eastAsia="Times New Roman"/>
                <w:b/>
                <w:bCs/>
                <w:i/>
              </w:rPr>
            </w:pPr>
            <w:r w:rsidRPr="00F43FD3">
              <w:rPr>
                <w:rFonts w:eastAsia="Times New Roman"/>
                <w:b/>
                <w:bCs/>
                <w:i/>
              </w:rPr>
              <w:t>0</w:t>
            </w:r>
          </w:p>
        </w:tc>
      </w:tr>
      <w:tr w:rsidR="00F43FD3" w:rsidRPr="00F43FD3" w14:paraId="16FF2597" w14:textId="77777777" w:rsidTr="00B22E7C">
        <w:tc>
          <w:tcPr>
            <w:tcW w:w="560" w:type="dxa"/>
            <w:vAlign w:val="center"/>
          </w:tcPr>
          <w:p w14:paraId="5EFA1136" w14:textId="77777777" w:rsidR="004E267F" w:rsidRPr="00F43FD3" w:rsidRDefault="004E267F" w:rsidP="006C5327">
            <w:pPr>
              <w:tabs>
                <w:tab w:val="left" w:pos="567"/>
              </w:tabs>
              <w:jc w:val="center"/>
              <w:rPr>
                <w:rFonts w:eastAsia="Times New Roman"/>
                <w:b/>
                <w:bCs/>
                <w:sz w:val="20"/>
                <w:szCs w:val="20"/>
              </w:rPr>
            </w:pPr>
          </w:p>
        </w:tc>
        <w:tc>
          <w:tcPr>
            <w:tcW w:w="4947" w:type="dxa"/>
            <w:vAlign w:val="center"/>
          </w:tcPr>
          <w:p w14:paraId="3A732CB1" w14:textId="1A106F64" w:rsidR="004E267F" w:rsidRPr="00F43FD3" w:rsidRDefault="00985D40" w:rsidP="006C5327">
            <w:pPr>
              <w:tabs>
                <w:tab w:val="left" w:pos="567"/>
              </w:tabs>
              <w:rPr>
                <w:rFonts w:eastAsia="Times New Roman"/>
                <w:bCs/>
                <w:sz w:val="20"/>
                <w:szCs w:val="20"/>
              </w:rPr>
            </w:pPr>
            <w:r w:rsidRPr="00F43FD3">
              <w:rPr>
                <w:rFonts w:eastAsia="Times New Roman"/>
                <w:bCs/>
                <w:sz w:val="20"/>
                <w:szCs w:val="20"/>
              </w:rPr>
              <w:t>2.1 «Разработка проектной документации по сохранению объектов культурного наследия находящихся в собственности муниципальных образований»</w:t>
            </w:r>
          </w:p>
        </w:tc>
        <w:tc>
          <w:tcPr>
            <w:tcW w:w="1653" w:type="dxa"/>
            <w:vAlign w:val="center"/>
          </w:tcPr>
          <w:p w14:paraId="6F86679A" w14:textId="77777777" w:rsidR="004E267F" w:rsidRPr="00F43FD3" w:rsidRDefault="004E267F" w:rsidP="00F465A9">
            <w:pPr>
              <w:tabs>
                <w:tab w:val="left" w:pos="567"/>
              </w:tabs>
              <w:jc w:val="center"/>
              <w:rPr>
                <w:rFonts w:eastAsia="Times New Roman"/>
                <w:bCs/>
              </w:rPr>
            </w:pPr>
            <w:r w:rsidRPr="00F43FD3">
              <w:rPr>
                <w:rFonts w:eastAsia="Times New Roman"/>
                <w:bCs/>
              </w:rPr>
              <w:t>0</w:t>
            </w:r>
          </w:p>
        </w:tc>
        <w:tc>
          <w:tcPr>
            <w:tcW w:w="1346" w:type="dxa"/>
            <w:vAlign w:val="center"/>
          </w:tcPr>
          <w:p w14:paraId="12416EF7" w14:textId="77777777" w:rsidR="004E267F" w:rsidRPr="00F43FD3" w:rsidRDefault="004E267F" w:rsidP="00F465A9">
            <w:pPr>
              <w:tabs>
                <w:tab w:val="left" w:pos="567"/>
              </w:tabs>
              <w:jc w:val="center"/>
              <w:rPr>
                <w:rFonts w:eastAsia="Times New Roman"/>
                <w:bCs/>
              </w:rPr>
            </w:pPr>
            <w:r w:rsidRPr="00F43FD3">
              <w:rPr>
                <w:rFonts w:eastAsia="Times New Roman"/>
                <w:bCs/>
              </w:rPr>
              <w:t>0</w:t>
            </w:r>
          </w:p>
        </w:tc>
        <w:tc>
          <w:tcPr>
            <w:tcW w:w="5245" w:type="dxa"/>
            <w:shd w:val="clear" w:color="auto" w:fill="auto"/>
            <w:vAlign w:val="center"/>
          </w:tcPr>
          <w:p w14:paraId="734AC27C" w14:textId="77777777" w:rsidR="004E267F" w:rsidRPr="00F43FD3" w:rsidRDefault="00D02426" w:rsidP="00F465A9">
            <w:pPr>
              <w:tabs>
                <w:tab w:val="left" w:pos="567"/>
              </w:tabs>
              <w:jc w:val="center"/>
              <w:rPr>
                <w:rFonts w:eastAsia="Times New Roman"/>
                <w:bCs/>
                <w:sz w:val="20"/>
                <w:szCs w:val="20"/>
              </w:rPr>
            </w:pPr>
            <w:r w:rsidRPr="00F43FD3">
              <w:rPr>
                <w:rFonts w:eastAsia="Times New Roman"/>
                <w:bCs/>
                <w:sz w:val="20"/>
                <w:szCs w:val="20"/>
              </w:rPr>
              <w:t>Финансирование по данному мероприятию не предусмотрено</w:t>
            </w:r>
          </w:p>
        </w:tc>
        <w:tc>
          <w:tcPr>
            <w:tcW w:w="1886" w:type="dxa"/>
            <w:vAlign w:val="center"/>
          </w:tcPr>
          <w:p w14:paraId="1613F733" w14:textId="77777777" w:rsidR="004E267F" w:rsidRPr="00F43FD3" w:rsidRDefault="004E267F" w:rsidP="00F465A9">
            <w:pPr>
              <w:tabs>
                <w:tab w:val="left" w:pos="567"/>
              </w:tabs>
              <w:jc w:val="center"/>
              <w:rPr>
                <w:rFonts w:eastAsia="Times New Roman"/>
                <w:bCs/>
              </w:rPr>
            </w:pPr>
            <w:r w:rsidRPr="00F43FD3">
              <w:rPr>
                <w:rFonts w:eastAsia="Times New Roman"/>
                <w:bCs/>
              </w:rPr>
              <w:t>0</w:t>
            </w:r>
          </w:p>
        </w:tc>
      </w:tr>
      <w:tr w:rsidR="00F43FD3" w:rsidRPr="00F43FD3" w14:paraId="42B2DA2E" w14:textId="77777777" w:rsidTr="00B22E7C">
        <w:tc>
          <w:tcPr>
            <w:tcW w:w="560" w:type="dxa"/>
            <w:vAlign w:val="center"/>
          </w:tcPr>
          <w:p w14:paraId="5551BEF6" w14:textId="77777777" w:rsidR="004E267F" w:rsidRPr="00F43FD3" w:rsidRDefault="004E267F" w:rsidP="006C5327">
            <w:pPr>
              <w:tabs>
                <w:tab w:val="left" w:pos="567"/>
              </w:tabs>
              <w:jc w:val="center"/>
              <w:rPr>
                <w:rFonts w:eastAsia="Times New Roman"/>
                <w:b/>
                <w:bCs/>
                <w:sz w:val="20"/>
                <w:szCs w:val="20"/>
              </w:rPr>
            </w:pPr>
          </w:p>
        </w:tc>
        <w:tc>
          <w:tcPr>
            <w:tcW w:w="4947" w:type="dxa"/>
            <w:vAlign w:val="center"/>
          </w:tcPr>
          <w:p w14:paraId="3C17CA8B" w14:textId="2FAFBB52" w:rsidR="004E267F" w:rsidRPr="00F43FD3" w:rsidRDefault="00CD38E4" w:rsidP="006C5327">
            <w:pPr>
              <w:tabs>
                <w:tab w:val="left" w:pos="567"/>
              </w:tabs>
              <w:rPr>
                <w:rFonts w:eastAsia="Times New Roman"/>
                <w:bCs/>
                <w:sz w:val="20"/>
                <w:szCs w:val="20"/>
              </w:rPr>
            </w:pPr>
            <w:r w:rsidRPr="00F43FD3">
              <w:rPr>
                <w:rFonts w:eastAsia="Times New Roman"/>
                <w:bCs/>
                <w:sz w:val="20"/>
                <w:szCs w:val="20"/>
              </w:rPr>
              <w:t>2.2 «</w:t>
            </w:r>
            <w:r w:rsidR="00F43FD3" w:rsidRPr="00F43FD3">
              <w:rPr>
                <w:rFonts w:eastAsia="Times New Roman"/>
                <w:bCs/>
                <w:sz w:val="20"/>
                <w:szCs w:val="20"/>
              </w:rPr>
              <w:t>Сохранение объектов культурного наследия (памятников истории и культуры), находящихся в собственности муниципальных образований</w:t>
            </w:r>
            <w:r w:rsidRPr="00F43FD3">
              <w:rPr>
                <w:rFonts w:eastAsia="Times New Roman"/>
                <w:bCs/>
                <w:sz w:val="20"/>
                <w:szCs w:val="20"/>
              </w:rPr>
              <w:t>»</w:t>
            </w:r>
          </w:p>
        </w:tc>
        <w:tc>
          <w:tcPr>
            <w:tcW w:w="1653" w:type="dxa"/>
            <w:vAlign w:val="center"/>
          </w:tcPr>
          <w:p w14:paraId="77C214E7" w14:textId="77777777" w:rsidR="004E267F" w:rsidRPr="00F43FD3" w:rsidRDefault="004E267F" w:rsidP="00F465A9">
            <w:pPr>
              <w:tabs>
                <w:tab w:val="left" w:pos="567"/>
              </w:tabs>
              <w:jc w:val="center"/>
              <w:rPr>
                <w:rFonts w:eastAsia="Times New Roman"/>
                <w:bCs/>
              </w:rPr>
            </w:pPr>
            <w:r w:rsidRPr="00F43FD3">
              <w:rPr>
                <w:rFonts w:eastAsia="Times New Roman"/>
                <w:bCs/>
              </w:rPr>
              <w:t>0</w:t>
            </w:r>
          </w:p>
        </w:tc>
        <w:tc>
          <w:tcPr>
            <w:tcW w:w="1346" w:type="dxa"/>
            <w:vAlign w:val="center"/>
          </w:tcPr>
          <w:p w14:paraId="6BA8DD06" w14:textId="77777777" w:rsidR="004E267F" w:rsidRPr="00F43FD3" w:rsidRDefault="004E267F" w:rsidP="00F465A9">
            <w:pPr>
              <w:tabs>
                <w:tab w:val="left" w:pos="567"/>
              </w:tabs>
              <w:jc w:val="center"/>
              <w:rPr>
                <w:rFonts w:eastAsia="Times New Roman"/>
                <w:bCs/>
              </w:rPr>
            </w:pPr>
            <w:r w:rsidRPr="00F43FD3">
              <w:rPr>
                <w:rFonts w:eastAsia="Times New Roman"/>
                <w:bCs/>
              </w:rPr>
              <w:t>0</w:t>
            </w:r>
          </w:p>
        </w:tc>
        <w:tc>
          <w:tcPr>
            <w:tcW w:w="5245" w:type="dxa"/>
            <w:shd w:val="clear" w:color="auto" w:fill="auto"/>
            <w:vAlign w:val="center"/>
          </w:tcPr>
          <w:p w14:paraId="483419CD" w14:textId="77777777" w:rsidR="004E267F" w:rsidRPr="00F43FD3" w:rsidRDefault="00D02426" w:rsidP="00F465A9">
            <w:pPr>
              <w:tabs>
                <w:tab w:val="left" w:pos="567"/>
              </w:tabs>
              <w:jc w:val="center"/>
              <w:rPr>
                <w:rFonts w:eastAsia="Times New Roman"/>
                <w:bCs/>
                <w:sz w:val="20"/>
                <w:szCs w:val="20"/>
              </w:rPr>
            </w:pPr>
            <w:r w:rsidRPr="00F43FD3">
              <w:rPr>
                <w:rFonts w:eastAsia="Times New Roman"/>
                <w:bCs/>
                <w:sz w:val="20"/>
                <w:szCs w:val="20"/>
              </w:rPr>
              <w:t>Финансирование по данному мероприятию не предусмотрено</w:t>
            </w:r>
          </w:p>
        </w:tc>
        <w:tc>
          <w:tcPr>
            <w:tcW w:w="1886" w:type="dxa"/>
            <w:vAlign w:val="center"/>
          </w:tcPr>
          <w:p w14:paraId="11CEB999" w14:textId="77777777" w:rsidR="004E267F" w:rsidRPr="00F43FD3" w:rsidRDefault="004E267F" w:rsidP="00F465A9">
            <w:pPr>
              <w:tabs>
                <w:tab w:val="left" w:pos="567"/>
              </w:tabs>
              <w:jc w:val="center"/>
              <w:rPr>
                <w:rFonts w:eastAsia="Times New Roman"/>
                <w:bCs/>
              </w:rPr>
            </w:pPr>
            <w:r w:rsidRPr="00F43FD3">
              <w:rPr>
                <w:rFonts w:eastAsia="Times New Roman"/>
                <w:bCs/>
              </w:rPr>
              <w:t>0</w:t>
            </w:r>
          </w:p>
        </w:tc>
      </w:tr>
      <w:tr w:rsidR="00394DC1" w:rsidRPr="00394DC1" w14:paraId="4296ABE4" w14:textId="77777777" w:rsidTr="00B22E7C">
        <w:tc>
          <w:tcPr>
            <w:tcW w:w="560" w:type="dxa"/>
            <w:vAlign w:val="center"/>
          </w:tcPr>
          <w:p w14:paraId="3EDDF7AC" w14:textId="77777777" w:rsidR="003A25F1" w:rsidRPr="00394DC1" w:rsidRDefault="003A25F1" w:rsidP="006C5327">
            <w:pPr>
              <w:tabs>
                <w:tab w:val="left" w:pos="567"/>
              </w:tabs>
              <w:jc w:val="center"/>
              <w:rPr>
                <w:rFonts w:eastAsia="Times New Roman"/>
                <w:b/>
                <w:bCs/>
                <w:sz w:val="20"/>
                <w:szCs w:val="20"/>
              </w:rPr>
            </w:pPr>
          </w:p>
        </w:tc>
        <w:tc>
          <w:tcPr>
            <w:tcW w:w="4947" w:type="dxa"/>
            <w:vAlign w:val="center"/>
          </w:tcPr>
          <w:p w14:paraId="647361B1" w14:textId="59624FC4" w:rsidR="003A25F1" w:rsidRPr="00394DC1" w:rsidRDefault="003A25F1" w:rsidP="006C5327">
            <w:pPr>
              <w:tabs>
                <w:tab w:val="left" w:pos="567"/>
              </w:tabs>
              <w:rPr>
                <w:rFonts w:eastAsia="Times New Roman"/>
                <w:bCs/>
                <w:sz w:val="20"/>
                <w:szCs w:val="20"/>
              </w:rPr>
            </w:pPr>
            <w:r w:rsidRPr="00394DC1">
              <w:rPr>
                <w:rFonts w:eastAsia="Times New Roman"/>
                <w:bCs/>
                <w:sz w:val="20"/>
                <w:szCs w:val="20"/>
              </w:rPr>
              <w:t>2.3 «</w:t>
            </w:r>
            <w:r w:rsidR="00394DC1" w:rsidRPr="00394DC1">
              <w:rPr>
                <w:rFonts w:eastAsia="Times New Roman"/>
                <w:bCs/>
                <w:sz w:val="20"/>
                <w:szCs w:val="20"/>
              </w:rPr>
              <w:t xml:space="preserve">Обеспечение условий доступности для инвалидов </w:t>
            </w:r>
            <w:r w:rsidR="00394DC1" w:rsidRPr="00394DC1">
              <w:rPr>
                <w:rFonts w:eastAsia="Times New Roman"/>
                <w:bCs/>
                <w:sz w:val="20"/>
                <w:szCs w:val="20"/>
              </w:rPr>
              <w:lastRenderedPageBreak/>
              <w:t>объектов культурного наследия, находящихся в собственности муниципальных образований</w:t>
            </w:r>
            <w:r w:rsidRPr="00394DC1">
              <w:rPr>
                <w:rFonts w:eastAsia="Times New Roman"/>
                <w:bCs/>
                <w:sz w:val="20"/>
                <w:szCs w:val="20"/>
              </w:rPr>
              <w:t>»</w:t>
            </w:r>
          </w:p>
        </w:tc>
        <w:tc>
          <w:tcPr>
            <w:tcW w:w="1653" w:type="dxa"/>
            <w:vAlign w:val="center"/>
          </w:tcPr>
          <w:p w14:paraId="3977A5D5" w14:textId="73AA484D" w:rsidR="003A25F1" w:rsidRPr="00394DC1" w:rsidRDefault="003A25F1" w:rsidP="00F465A9">
            <w:pPr>
              <w:tabs>
                <w:tab w:val="left" w:pos="567"/>
              </w:tabs>
              <w:jc w:val="center"/>
              <w:rPr>
                <w:rFonts w:eastAsia="Times New Roman"/>
                <w:bCs/>
              </w:rPr>
            </w:pPr>
            <w:r w:rsidRPr="00394DC1">
              <w:rPr>
                <w:rFonts w:eastAsia="Times New Roman"/>
                <w:bCs/>
              </w:rPr>
              <w:lastRenderedPageBreak/>
              <w:t>0</w:t>
            </w:r>
          </w:p>
        </w:tc>
        <w:tc>
          <w:tcPr>
            <w:tcW w:w="1346" w:type="dxa"/>
            <w:vAlign w:val="center"/>
          </w:tcPr>
          <w:p w14:paraId="3E21B0C0" w14:textId="66A495A0" w:rsidR="003A25F1" w:rsidRPr="00394DC1" w:rsidRDefault="003A25F1" w:rsidP="00F465A9">
            <w:pPr>
              <w:tabs>
                <w:tab w:val="left" w:pos="567"/>
              </w:tabs>
              <w:jc w:val="center"/>
              <w:rPr>
                <w:rFonts w:eastAsia="Times New Roman"/>
                <w:bCs/>
              </w:rPr>
            </w:pPr>
            <w:r w:rsidRPr="00394DC1">
              <w:rPr>
                <w:rFonts w:eastAsia="Times New Roman"/>
                <w:bCs/>
              </w:rPr>
              <w:t>0</w:t>
            </w:r>
          </w:p>
        </w:tc>
        <w:tc>
          <w:tcPr>
            <w:tcW w:w="5245" w:type="dxa"/>
            <w:shd w:val="clear" w:color="auto" w:fill="auto"/>
            <w:vAlign w:val="center"/>
          </w:tcPr>
          <w:p w14:paraId="2D867D75" w14:textId="6DA85501" w:rsidR="003A25F1" w:rsidRPr="00394DC1" w:rsidRDefault="003A25F1" w:rsidP="00F465A9">
            <w:pPr>
              <w:tabs>
                <w:tab w:val="left" w:pos="567"/>
              </w:tabs>
              <w:jc w:val="center"/>
              <w:rPr>
                <w:rFonts w:eastAsia="Times New Roman"/>
                <w:bCs/>
                <w:sz w:val="20"/>
                <w:szCs w:val="20"/>
              </w:rPr>
            </w:pPr>
            <w:r w:rsidRPr="00394DC1">
              <w:rPr>
                <w:rFonts w:eastAsia="Times New Roman"/>
                <w:bCs/>
                <w:sz w:val="20"/>
                <w:szCs w:val="20"/>
              </w:rPr>
              <w:t xml:space="preserve">Финансирование по данному мероприятию не </w:t>
            </w:r>
            <w:r w:rsidRPr="00394DC1">
              <w:rPr>
                <w:rFonts w:eastAsia="Times New Roman"/>
                <w:bCs/>
                <w:sz w:val="20"/>
                <w:szCs w:val="20"/>
              </w:rPr>
              <w:lastRenderedPageBreak/>
              <w:t>предусмотрено</w:t>
            </w:r>
          </w:p>
        </w:tc>
        <w:tc>
          <w:tcPr>
            <w:tcW w:w="1886" w:type="dxa"/>
            <w:vAlign w:val="center"/>
          </w:tcPr>
          <w:p w14:paraId="1B87C4D4" w14:textId="6DD1F940" w:rsidR="003A25F1" w:rsidRPr="00394DC1" w:rsidRDefault="003A25F1" w:rsidP="00F465A9">
            <w:pPr>
              <w:tabs>
                <w:tab w:val="left" w:pos="567"/>
              </w:tabs>
              <w:jc w:val="center"/>
              <w:rPr>
                <w:rFonts w:eastAsia="Times New Roman"/>
                <w:bCs/>
              </w:rPr>
            </w:pPr>
            <w:r w:rsidRPr="00394DC1">
              <w:rPr>
                <w:rFonts w:eastAsia="Times New Roman"/>
                <w:bCs/>
              </w:rPr>
              <w:lastRenderedPageBreak/>
              <w:t>0</w:t>
            </w:r>
          </w:p>
        </w:tc>
      </w:tr>
      <w:tr w:rsidR="00BC3122" w:rsidRPr="001F4EA9" w14:paraId="14D4D49D" w14:textId="77777777" w:rsidTr="00501B72">
        <w:tc>
          <w:tcPr>
            <w:tcW w:w="560" w:type="dxa"/>
            <w:vMerge w:val="restart"/>
            <w:shd w:val="clear" w:color="auto" w:fill="F2F2F2" w:themeFill="background1" w:themeFillShade="F2"/>
            <w:vAlign w:val="center"/>
          </w:tcPr>
          <w:p w14:paraId="6268E802" w14:textId="77777777" w:rsidR="00BC3122" w:rsidRPr="00C84E40" w:rsidRDefault="00BC3122" w:rsidP="00BC3122">
            <w:pPr>
              <w:tabs>
                <w:tab w:val="left" w:pos="567"/>
              </w:tabs>
              <w:jc w:val="center"/>
              <w:rPr>
                <w:rFonts w:eastAsia="Times New Roman"/>
                <w:b/>
                <w:bCs/>
                <w:sz w:val="20"/>
                <w:szCs w:val="20"/>
              </w:rPr>
            </w:pPr>
            <w:r w:rsidRPr="00C84E40">
              <w:rPr>
                <w:rFonts w:eastAsia="Times New Roman"/>
                <w:b/>
                <w:bCs/>
                <w:sz w:val="20"/>
                <w:szCs w:val="20"/>
              </w:rPr>
              <w:t>2.2.</w:t>
            </w:r>
          </w:p>
        </w:tc>
        <w:tc>
          <w:tcPr>
            <w:tcW w:w="4947" w:type="dxa"/>
            <w:shd w:val="clear" w:color="auto" w:fill="F2F2F2" w:themeFill="background1" w:themeFillShade="F2"/>
          </w:tcPr>
          <w:p w14:paraId="6D9971A3" w14:textId="77777777" w:rsidR="00BC3122" w:rsidRPr="00C84E40" w:rsidRDefault="00BC3122" w:rsidP="00BC3122">
            <w:pPr>
              <w:tabs>
                <w:tab w:val="left" w:pos="567"/>
              </w:tabs>
              <w:rPr>
                <w:rFonts w:eastAsia="Times New Roman"/>
                <w:b/>
                <w:bCs/>
                <w:sz w:val="20"/>
                <w:szCs w:val="20"/>
              </w:rPr>
            </w:pPr>
            <w:r w:rsidRPr="00C84E40">
              <w:rPr>
                <w:rFonts w:eastAsia="Times New Roman"/>
                <w:b/>
                <w:bCs/>
                <w:sz w:val="20"/>
                <w:szCs w:val="20"/>
              </w:rPr>
              <w:t>Подпрограмма: 2 Развитие музейного дела в Московской области</w:t>
            </w:r>
          </w:p>
        </w:tc>
        <w:tc>
          <w:tcPr>
            <w:tcW w:w="1653" w:type="dxa"/>
            <w:shd w:val="clear" w:color="auto" w:fill="F2F2F2" w:themeFill="background1" w:themeFillShade="F2"/>
            <w:vAlign w:val="center"/>
          </w:tcPr>
          <w:p w14:paraId="32A95D0C" w14:textId="1C3FEF85" w:rsidR="00BC3122" w:rsidRPr="00C84E40" w:rsidRDefault="00BC3122" w:rsidP="00BC3122">
            <w:pPr>
              <w:jc w:val="center"/>
              <w:rPr>
                <w:b/>
              </w:rPr>
            </w:pPr>
            <w:r w:rsidRPr="00C84E40">
              <w:rPr>
                <w:b/>
              </w:rPr>
              <w:t xml:space="preserve">    18 781,10</w:t>
            </w:r>
            <w:r w:rsidRPr="00C84E40">
              <w:rPr>
                <w:b/>
              </w:rPr>
              <w:tab/>
            </w:r>
          </w:p>
        </w:tc>
        <w:tc>
          <w:tcPr>
            <w:tcW w:w="1346" w:type="dxa"/>
            <w:shd w:val="clear" w:color="auto" w:fill="F2F2F2" w:themeFill="background1" w:themeFillShade="F2"/>
            <w:vAlign w:val="center"/>
          </w:tcPr>
          <w:p w14:paraId="26635F51" w14:textId="21B94A6E" w:rsidR="00BC3122" w:rsidRPr="00C84E40" w:rsidRDefault="00BC3122" w:rsidP="00BC3122">
            <w:pPr>
              <w:jc w:val="center"/>
              <w:rPr>
                <w:b/>
              </w:rPr>
            </w:pPr>
            <w:r w:rsidRPr="00C84E40">
              <w:rPr>
                <w:b/>
              </w:rPr>
              <w:t>18 256,47</w:t>
            </w:r>
          </w:p>
        </w:tc>
        <w:tc>
          <w:tcPr>
            <w:tcW w:w="5245" w:type="dxa"/>
            <w:shd w:val="clear" w:color="auto" w:fill="F2F2F2" w:themeFill="background1" w:themeFillShade="F2"/>
            <w:vAlign w:val="center"/>
          </w:tcPr>
          <w:p w14:paraId="4D4C649E" w14:textId="08FC1EAD" w:rsidR="00BC3122" w:rsidRPr="00C84E40" w:rsidRDefault="00BC3122" w:rsidP="00BC3122">
            <w:pPr>
              <w:jc w:val="center"/>
              <w:rPr>
                <w:b/>
              </w:rPr>
            </w:pPr>
            <w:r w:rsidRPr="00C84E40">
              <w:rPr>
                <w:b/>
              </w:rPr>
              <w:t>97,2%</w:t>
            </w:r>
          </w:p>
        </w:tc>
        <w:tc>
          <w:tcPr>
            <w:tcW w:w="1886" w:type="dxa"/>
            <w:shd w:val="clear" w:color="auto" w:fill="F2F2F2" w:themeFill="background1" w:themeFillShade="F2"/>
            <w:vAlign w:val="center"/>
          </w:tcPr>
          <w:p w14:paraId="06BCD21A" w14:textId="3C3CFCEB" w:rsidR="00BC3122" w:rsidRPr="00C84E40" w:rsidRDefault="00BC3122" w:rsidP="00BC3122">
            <w:pPr>
              <w:jc w:val="center"/>
              <w:rPr>
                <w:b/>
              </w:rPr>
            </w:pPr>
            <w:r w:rsidRPr="00C84E40">
              <w:rPr>
                <w:b/>
              </w:rPr>
              <w:t>18 256,47</w:t>
            </w:r>
          </w:p>
        </w:tc>
      </w:tr>
      <w:tr w:rsidR="00BC3122" w:rsidRPr="001F4EA9" w14:paraId="68CAE28D" w14:textId="77777777" w:rsidTr="00B22E7C">
        <w:tc>
          <w:tcPr>
            <w:tcW w:w="560" w:type="dxa"/>
            <w:vMerge/>
            <w:shd w:val="clear" w:color="auto" w:fill="F2F2F2" w:themeFill="background1" w:themeFillShade="F2"/>
            <w:vAlign w:val="center"/>
          </w:tcPr>
          <w:p w14:paraId="43ED421C" w14:textId="77777777" w:rsidR="00BC3122" w:rsidRPr="001F4EA9" w:rsidRDefault="00BC3122" w:rsidP="00BC3122">
            <w:pPr>
              <w:tabs>
                <w:tab w:val="left" w:pos="567"/>
              </w:tabs>
              <w:jc w:val="center"/>
              <w:rPr>
                <w:rFonts w:eastAsia="Times New Roman"/>
                <w:b/>
                <w:bCs/>
                <w:color w:val="FF0000"/>
                <w:sz w:val="20"/>
                <w:szCs w:val="20"/>
              </w:rPr>
            </w:pPr>
            <w:bookmarkStart w:id="4" w:name="_Hlk159501160"/>
          </w:p>
        </w:tc>
        <w:tc>
          <w:tcPr>
            <w:tcW w:w="4947" w:type="dxa"/>
            <w:shd w:val="clear" w:color="auto" w:fill="F2F2F2" w:themeFill="background1" w:themeFillShade="F2"/>
            <w:vAlign w:val="center"/>
          </w:tcPr>
          <w:p w14:paraId="000DF30F" w14:textId="77777777" w:rsidR="00BC3122" w:rsidRPr="00C84E40" w:rsidRDefault="00BC3122" w:rsidP="00BC3122">
            <w:pPr>
              <w:rPr>
                <w:i/>
                <w:sz w:val="20"/>
                <w:szCs w:val="20"/>
              </w:rPr>
            </w:pPr>
            <w:r w:rsidRPr="00C84E40">
              <w:rPr>
                <w:i/>
                <w:sz w:val="20"/>
                <w:szCs w:val="20"/>
              </w:rPr>
              <w:t>средства бюджета Рузского городского округа</w:t>
            </w:r>
          </w:p>
        </w:tc>
        <w:tc>
          <w:tcPr>
            <w:tcW w:w="1653" w:type="dxa"/>
            <w:shd w:val="clear" w:color="auto" w:fill="F2F2F2" w:themeFill="background1" w:themeFillShade="F2"/>
            <w:vAlign w:val="center"/>
          </w:tcPr>
          <w:p w14:paraId="3232337B" w14:textId="673DDCE8" w:rsidR="00BC3122" w:rsidRPr="00C84E40" w:rsidRDefault="00BC3122" w:rsidP="00BC3122">
            <w:pPr>
              <w:jc w:val="center"/>
              <w:rPr>
                <w:i/>
              </w:rPr>
            </w:pPr>
            <w:r w:rsidRPr="00C84E40">
              <w:rPr>
                <w:i/>
              </w:rPr>
              <w:t xml:space="preserve">    16 898,40</w:t>
            </w:r>
            <w:r w:rsidRPr="00C84E40">
              <w:rPr>
                <w:i/>
              </w:rPr>
              <w:tab/>
            </w:r>
          </w:p>
        </w:tc>
        <w:tc>
          <w:tcPr>
            <w:tcW w:w="1346" w:type="dxa"/>
            <w:shd w:val="clear" w:color="auto" w:fill="F2F2F2" w:themeFill="background1" w:themeFillShade="F2"/>
            <w:vAlign w:val="center"/>
          </w:tcPr>
          <w:p w14:paraId="4AEDD5E4" w14:textId="3F3189B3" w:rsidR="00BC3122" w:rsidRPr="00C84E40" w:rsidRDefault="00BC3122" w:rsidP="00BC3122">
            <w:pPr>
              <w:jc w:val="center"/>
              <w:rPr>
                <w:i/>
              </w:rPr>
            </w:pPr>
            <w:r w:rsidRPr="00C84E40">
              <w:rPr>
                <w:i/>
              </w:rPr>
              <w:t>16 314,70</w:t>
            </w:r>
          </w:p>
        </w:tc>
        <w:tc>
          <w:tcPr>
            <w:tcW w:w="5245" w:type="dxa"/>
            <w:shd w:val="clear" w:color="auto" w:fill="F2F2F2" w:themeFill="background1" w:themeFillShade="F2"/>
            <w:vAlign w:val="center"/>
          </w:tcPr>
          <w:p w14:paraId="21337BFF" w14:textId="58E1D472" w:rsidR="00BC3122" w:rsidRPr="00C84E40" w:rsidRDefault="00BC3122" w:rsidP="00BC3122">
            <w:pPr>
              <w:jc w:val="center"/>
              <w:rPr>
                <w:i/>
              </w:rPr>
            </w:pPr>
            <w:r w:rsidRPr="00C84E40">
              <w:rPr>
                <w:i/>
              </w:rPr>
              <w:t>9</w:t>
            </w:r>
            <w:r w:rsidR="00204796" w:rsidRPr="00C84E40">
              <w:rPr>
                <w:i/>
              </w:rPr>
              <w:t>6</w:t>
            </w:r>
            <w:r w:rsidRPr="00C84E40">
              <w:rPr>
                <w:i/>
              </w:rPr>
              <w:t>,</w:t>
            </w:r>
            <w:r w:rsidR="00204796" w:rsidRPr="00C84E40">
              <w:rPr>
                <w:i/>
              </w:rPr>
              <w:t>6</w:t>
            </w:r>
            <w:r w:rsidRPr="00C84E40">
              <w:rPr>
                <w:i/>
              </w:rPr>
              <w:t>%</w:t>
            </w:r>
          </w:p>
        </w:tc>
        <w:tc>
          <w:tcPr>
            <w:tcW w:w="1886" w:type="dxa"/>
            <w:shd w:val="clear" w:color="auto" w:fill="F2F2F2" w:themeFill="background1" w:themeFillShade="F2"/>
            <w:vAlign w:val="center"/>
          </w:tcPr>
          <w:p w14:paraId="4F28BC41" w14:textId="70A938B2" w:rsidR="00BC3122" w:rsidRPr="00C84E40" w:rsidRDefault="00BC3122" w:rsidP="00BC3122">
            <w:pPr>
              <w:jc w:val="center"/>
              <w:rPr>
                <w:i/>
              </w:rPr>
            </w:pPr>
            <w:r w:rsidRPr="00C84E40">
              <w:rPr>
                <w:i/>
              </w:rPr>
              <w:t>16 314,70</w:t>
            </w:r>
          </w:p>
        </w:tc>
      </w:tr>
      <w:tr w:rsidR="00BC3122" w:rsidRPr="001F4EA9" w14:paraId="3EA8F595" w14:textId="77777777" w:rsidTr="00B22E7C">
        <w:tc>
          <w:tcPr>
            <w:tcW w:w="560" w:type="dxa"/>
            <w:vMerge/>
            <w:shd w:val="clear" w:color="auto" w:fill="F2F2F2" w:themeFill="background1" w:themeFillShade="F2"/>
            <w:vAlign w:val="center"/>
          </w:tcPr>
          <w:p w14:paraId="23DFE78F" w14:textId="77777777" w:rsidR="00BC3122" w:rsidRPr="001F4EA9" w:rsidRDefault="00BC3122" w:rsidP="00BC3122">
            <w:pPr>
              <w:tabs>
                <w:tab w:val="left" w:pos="567"/>
              </w:tabs>
              <w:jc w:val="center"/>
              <w:rPr>
                <w:rFonts w:eastAsia="Times New Roman"/>
                <w:b/>
                <w:bCs/>
                <w:color w:val="FF0000"/>
                <w:sz w:val="20"/>
                <w:szCs w:val="20"/>
              </w:rPr>
            </w:pPr>
          </w:p>
        </w:tc>
        <w:tc>
          <w:tcPr>
            <w:tcW w:w="4947" w:type="dxa"/>
            <w:shd w:val="clear" w:color="auto" w:fill="F2F2F2" w:themeFill="background1" w:themeFillShade="F2"/>
            <w:vAlign w:val="center"/>
          </w:tcPr>
          <w:p w14:paraId="5FC31AF6" w14:textId="285759D1" w:rsidR="00BC3122" w:rsidRPr="00C84E40" w:rsidRDefault="00BC3122" w:rsidP="00BC3122">
            <w:pPr>
              <w:rPr>
                <w:i/>
                <w:sz w:val="20"/>
                <w:szCs w:val="20"/>
              </w:rPr>
            </w:pPr>
            <w:r w:rsidRPr="00C84E40">
              <w:rPr>
                <w:i/>
                <w:sz w:val="20"/>
                <w:szCs w:val="20"/>
              </w:rPr>
              <w:t>средства бюджета Московской области</w:t>
            </w:r>
          </w:p>
        </w:tc>
        <w:tc>
          <w:tcPr>
            <w:tcW w:w="1653" w:type="dxa"/>
            <w:shd w:val="clear" w:color="auto" w:fill="F2F2F2" w:themeFill="background1" w:themeFillShade="F2"/>
            <w:vAlign w:val="center"/>
          </w:tcPr>
          <w:p w14:paraId="5AEE2A2E" w14:textId="4BF61B79" w:rsidR="00BC3122" w:rsidRPr="00C84E40" w:rsidRDefault="00BC3122" w:rsidP="00BC3122">
            <w:pPr>
              <w:jc w:val="center"/>
              <w:rPr>
                <w:i/>
              </w:rPr>
            </w:pPr>
            <w:r w:rsidRPr="00C84E40">
              <w:rPr>
                <w:i/>
              </w:rPr>
              <w:t>1 206,70</w:t>
            </w:r>
          </w:p>
        </w:tc>
        <w:tc>
          <w:tcPr>
            <w:tcW w:w="1346" w:type="dxa"/>
            <w:shd w:val="clear" w:color="auto" w:fill="F2F2F2" w:themeFill="background1" w:themeFillShade="F2"/>
            <w:vAlign w:val="center"/>
          </w:tcPr>
          <w:p w14:paraId="7DD5063E" w14:textId="05503B76" w:rsidR="00BC3122" w:rsidRPr="00C84E40" w:rsidRDefault="00BC3122" w:rsidP="00BC3122">
            <w:pPr>
              <w:jc w:val="center"/>
              <w:rPr>
                <w:i/>
              </w:rPr>
            </w:pPr>
            <w:r w:rsidRPr="00C84E40">
              <w:rPr>
                <w:i/>
              </w:rPr>
              <w:t>1 206,70</w:t>
            </w:r>
          </w:p>
        </w:tc>
        <w:tc>
          <w:tcPr>
            <w:tcW w:w="5245" w:type="dxa"/>
            <w:shd w:val="clear" w:color="auto" w:fill="F2F2F2" w:themeFill="background1" w:themeFillShade="F2"/>
            <w:vAlign w:val="center"/>
          </w:tcPr>
          <w:p w14:paraId="705D6910" w14:textId="6FD74BFA" w:rsidR="00BC3122" w:rsidRPr="00C84E40" w:rsidRDefault="00204796" w:rsidP="00BC3122">
            <w:pPr>
              <w:jc w:val="center"/>
              <w:rPr>
                <w:i/>
              </w:rPr>
            </w:pPr>
            <w:r w:rsidRPr="00C84E40">
              <w:rPr>
                <w:i/>
              </w:rPr>
              <w:t>100%</w:t>
            </w:r>
          </w:p>
        </w:tc>
        <w:tc>
          <w:tcPr>
            <w:tcW w:w="1886" w:type="dxa"/>
            <w:shd w:val="clear" w:color="auto" w:fill="F2F2F2" w:themeFill="background1" w:themeFillShade="F2"/>
            <w:vAlign w:val="center"/>
          </w:tcPr>
          <w:p w14:paraId="4A94846C" w14:textId="26F100BF" w:rsidR="00BC3122" w:rsidRPr="00C84E40" w:rsidRDefault="00BC3122" w:rsidP="00BC3122">
            <w:pPr>
              <w:jc w:val="center"/>
              <w:rPr>
                <w:i/>
              </w:rPr>
            </w:pPr>
            <w:r w:rsidRPr="00C84E40">
              <w:rPr>
                <w:i/>
              </w:rPr>
              <w:t>1 206,70</w:t>
            </w:r>
          </w:p>
        </w:tc>
      </w:tr>
      <w:tr w:rsidR="00BC3122" w:rsidRPr="001F4EA9" w14:paraId="6CE325B5" w14:textId="77777777" w:rsidTr="00B22E7C">
        <w:tc>
          <w:tcPr>
            <w:tcW w:w="560" w:type="dxa"/>
            <w:vMerge/>
            <w:shd w:val="clear" w:color="auto" w:fill="F2F2F2" w:themeFill="background1" w:themeFillShade="F2"/>
            <w:vAlign w:val="center"/>
          </w:tcPr>
          <w:p w14:paraId="13340D91" w14:textId="77777777" w:rsidR="00BC3122" w:rsidRPr="001F4EA9" w:rsidRDefault="00BC3122" w:rsidP="00BC3122">
            <w:pPr>
              <w:tabs>
                <w:tab w:val="left" w:pos="567"/>
              </w:tabs>
              <w:jc w:val="center"/>
              <w:rPr>
                <w:rFonts w:eastAsia="Times New Roman"/>
                <w:b/>
                <w:bCs/>
                <w:color w:val="FF0000"/>
                <w:sz w:val="20"/>
                <w:szCs w:val="20"/>
              </w:rPr>
            </w:pPr>
          </w:p>
        </w:tc>
        <w:tc>
          <w:tcPr>
            <w:tcW w:w="4947" w:type="dxa"/>
            <w:shd w:val="clear" w:color="auto" w:fill="F2F2F2" w:themeFill="background1" w:themeFillShade="F2"/>
            <w:vAlign w:val="center"/>
          </w:tcPr>
          <w:p w14:paraId="4EF941E6" w14:textId="0027284F" w:rsidR="00BC3122" w:rsidRPr="00C84E40" w:rsidRDefault="00BC3122" w:rsidP="00BC3122">
            <w:pPr>
              <w:rPr>
                <w:i/>
                <w:sz w:val="20"/>
                <w:szCs w:val="20"/>
              </w:rPr>
            </w:pPr>
            <w:r w:rsidRPr="00C84E40">
              <w:rPr>
                <w:i/>
                <w:sz w:val="20"/>
                <w:szCs w:val="20"/>
              </w:rPr>
              <w:t>внебюджетные средства</w:t>
            </w:r>
          </w:p>
        </w:tc>
        <w:tc>
          <w:tcPr>
            <w:tcW w:w="1653" w:type="dxa"/>
            <w:shd w:val="clear" w:color="auto" w:fill="F2F2F2" w:themeFill="background1" w:themeFillShade="F2"/>
            <w:vAlign w:val="center"/>
          </w:tcPr>
          <w:p w14:paraId="4B6206AC" w14:textId="18DDE57F" w:rsidR="00BC3122" w:rsidRPr="00C84E40" w:rsidRDefault="00BC3122" w:rsidP="00BC3122">
            <w:pPr>
              <w:jc w:val="center"/>
              <w:rPr>
                <w:i/>
              </w:rPr>
            </w:pPr>
            <w:r w:rsidRPr="00C84E40">
              <w:rPr>
                <w:i/>
              </w:rPr>
              <w:t>676,00</w:t>
            </w:r>
          </w:p>
        </w:tc>
        <w:tc>
          <w:tcPr>
            <w:tcW w:w="1346" w:type="dxa"/>
            <w:shd w:val="clear" w:color="auto" w:fill="F2F2F2" w:themeFill="background1" w:themeFillShade="F2"/>
            <w:vAlign w:val="center"/>
          </w:tcPr>
          <w:p w14:paraId="0AA6C077" w14:textId="1C44E4D3" w:rsidR="00BC3122" w:rsidRPr="005A4B30" w:rsidRDefault="00BC3122" w:rsidP="00BC3122">
            <w:pPr>
              <w:jc w:val="center"/>
              <w:rPr>
                <w:i/>
              </w:rPr>
            </w:pPr>
            <w:r w:rsidRPr="005A4B30">
              <w:rPr>
                <w:i/>
              </w:rPr>
              <w:t>735,07</w:t>
            </w:r>
          </w:p>
        </w:tc>
        <w:tc>
          <w:tcPr>
            <w:tcW w:w="5245" w:type="dxa"/>
            <w:shd w:val="clear" w:color="auto" w:fill="F2F2F2" w:themeFill="background1" w:themeFillShade="F2"/>
            <w:vAlign w:val="center"/>
          </w:tcPr>
          <w:p w14:paraId="3A324FC0" w14:textId="352D5DAC" w:rsidR="00BC3122" w:rsidRPr="005A4B30" w:rsidRDefault="00204796" w:rsidP="00BC3122">
            <w:pPr>
              <w:jc w:val="center"/>
              <w:rPr>
                <w:i/>
              </w:rPr>
            </w:pPr>
            <w:r w:rsidRPr="005A4B30">
              <w:rPr>
                <w:i/>
              </w:rPr>
              <w:t>108,7%</w:t>
            </w:r>
          </w:p>
        </w:tc>
        <w:tc>
          <w:tcPr>
            <w:tcW w:w="1886" w:type="dxa"/>
            <w:shd w:val="clear" w:color="auto" w:fill="F2F2F2" w:themeFill="background1" w:themeFillShade="F2"/>
            <w:vAlign w:val="center"/>
          </w:tcPr>
          <w:p w14:paraId="372A4D45" w14:textId="06B67170" w:rsidR="00BC3122" w:rsidRPr="005A4B30" w:rsidRDefault="00BC3122" w:rsidP="00BC3122">
            <w:pPr>
              <w:jc w:val="center"/>
              <w:rPr>
                <w:i/>
              </w:rPr>
            </w:pPr>
            <w:r w:rsidRPr="005A4B30">
              <w:rPr>
                <w:i/>
              </w:rPr>
              <w:t>735,07</w:t>
            </w:r>
          </w:p>
        </w:tc>
      </w:tr>
      <w:bookmarkEnd w:id="4"/>
      <w:tr w:rsidR="00583F2E" w:rsidRPr="00D55A10" w14:paraId="580986D8" w14:textId="77777777" w:rsidTr="006B413B">
        <w:trPr>
          <w:trHeight w:val="379"/>
        </w:trPr>
        <w:tc>
          <w:tcPr>
            <w:tcW w:w="560" w:type="dxa"/>
            <w:vMerge w:val="restart"/>
            <w:vAlign w:val="center"/>
          </w:tcPr>
          <w:p w14:paraId="4A622C5D" w14:textId="77777777" w:rsidR="00583F2E" w:rsidRPr="00D55A10" w:rsidRDefault="00583F2E" w:rsidP="006C5327">
            <w:pPr>
              <w:tabs>
                <w:tab w:val="left" w:pos="567"/>
              </w:tabs>
              <w:jc w:val="center"/>
              <w:rPr>
                <w:rFonts w:eastAsia="Times New Roman"/>
                <w:b/>
                <w:bCs/>
                <w:i/>
                <w:sz w:val="20"/>
                <w:szCs w:val="20"/>
              </w:rPr>
            </w:pPr>
          </w:p>
        </w:tc>
        <w:tc>
          <w:tcPr>
            <w:tcW w:w="4947" w:type="dxa"/>
            <w:vAlign w:val="center"/>
          </w:tcPr>
          <w:p w14:paraId="334CD044" w14:textId="77777777" w:rsidR="00583F2E" w:rsidRPr="00D55A10" w:rsidRDefault="00583F2E" w:rsidP="006C5327">
            <w:pPr>
              <w:tabs>
                <w:tab w:val="left" w:pos="567"/>
              </w:tabs>
              <w:rPr>
                <w:rFonts w:eastAsia="Times New Roman"/>
                <w:b/>
                <w:bCs/>
                <w:i/>
                <w:sz w:val="20"/>
                <w:szCs w:val="20"/>
              </w:rPr>
            </w:pPr>
            <w:r w:rsidRPr="00D55A10">
              <w:rPr>
                <w:rFonts w:eastAsia="Times New Roman"/>
                <w:b/>
                <w:bCs/>
                <w:i/>
                <w:sz w:val="20"/>
                <w:szCs w:val="20"/>
              </w:rPr>
              <w:t>Основное мероприятие 01 «Обеспечение выполнения функций муниципальных музеев»</w:t>
            </w:r>
          </w:p>
        </w:tc>
        <w:tc>
          <w:tcPr>
            <w:tcW w:w="1653" w:type="dxa"/>
            <w:vAlign w:val="center"/>
          </w:tcPr>
          <w:p w14:paraId="24DE8A6F" w14:textId="7656EA0C" w:rsidR="00583F2E" w:rsidRPr="00D55A10" w:rsidRDefault="00583F2E" w:rsidP="00F465A9">
            <w:pPr>
              <w:jc w:val="center"/>
              <w:rPr>
                <w:b/>
                <w:i/>
              </w:rPr>
            </w:pPr>
            <w:r w:rsidRPr="00D55A10">
              <w:rPr>
                <w:b/>
                <w:i/>
              </w:rPr>
              <w:t>17 182,86</w:t>
            </w:r>
          </w:p>
        </w:tc>
        <w:tc>
          <w:tcPr>
            <w:tcW w:w="1346" w:type="dxa"/>
            <w:vAlign w:val="center"/>
          </w:tcPr>
          <w:p w14:paraId="087193FA" w14:textId="0592D82D" w:rsidR="00583F2E" w:rsidRPr="00D55A10" w:rsidRDefault="00583F2E" w:rsidP="00F465A9">
            <w:pPr>
              <w:jc w:val="center"/>
              <w:rPr>
                <w:b/>
                <w:i/>
              </w:rPr>
            </w:pPr>
            <w:r w:rsidRPr="00D55A10">
              <w:rPr>
                <w:b/>
                <w:i/>
              </w:rPr>
              <w:t>17 234,42</w:t>
            </w:r>
          </w:p>
        </w:tc>
        <w:tc>
          <w:tcPr>
            <w:tcW w:w="5245" w:type="dxa"/>
            <w:vAlign w:val="center"/>
          </w:tcPr>
          <w:p w14:paraId="08469486" w14:textId="0B48F22D" w:rsidR="00583F2E" w:rsidRPr="00D55A10" w:rsidRDefault="00583F2E" w:rsidP="00857012">
            <w:pPr>
              <w:jc w:val="center"/>
              <w:rPr>
                <w:b/>
                <w:i/>
              </w:rPr>
            </w:pPr>
            <w:r w:rsidRPr="00D55A10">
              <w:rPr>
                <w:b/>
                <w:i/>
              </w:rPr>
              <w:t>100,3%</w:t>
            </w:r>
          </w:p>
        </w:tc>
        <w:tc>
          <w:tcPr>
            <w:tcW w:w="1886" w:type="dxa"/>
            <w:vAlign w:val="center"/>
          </w:tcPr>
          <w:p w14:paraId="16BC7CB9" w14:textId="689EB80F" w:rsidR="00583F2E" w:rsidRPr="00D55A10" w:rsidRDefault="00583F2E" w:rsidP="008F654D">
            <w:pPr>
              <w:jc w:val="center"/>
              <w:rPr>
                <w:b/>
                <w:i/>
              </w:rPr>
            </w:pPr>
            <w:r w:rsidRPr="00D55A10">
              <w:rPr>
                <w:b/>
                <w:i/>
              </w:rPr>
              <w:t>17 234,42</w:t>
            </w:r>
          </w:p>
        </w:tc>
      </w:tr>
      <w:tr w:rsidR="00583F2E" w:rsidRPr="001F4EA9" w14:paraId="0E1BEB7A" w14:textId="77777777" w:rsidTr="00852E80">
        <w:tc>
          <w:tcPr>
            <w:tcW w:w="560" w:type="dxa"/>
            <w:vMerge/>
            <w:vAlign w:val="center"/>
          </w:tcPr>
          <w:p w14:paraId="7FBB8B1A" w14:textId="77777777" w:rsidR="00583F2E" w:rsidRPr="001F4EA9" w:rsidRDefault="00583F2E" w:rsidP="00D55A10">
            <w:pPr>
              <w:tabs>
                <w:tab w:val="left" w:pos="567"/>
              </w:tabs>
              <w:jc w:val="center"/>
              <w:rPr>
                <w:rFonts w:eastAsia="Times New Roman"/>
                <w:bCs/>
                <w:color w:val="FF0000"/>
                <w:sz w:val="20"/>
                <w:szCs w:val="20"/>
              </w:rPr>
            </w:pPr>
          </w:p>
        </w:tc>
        <w:tc>
          <w:tcPr>
            <w:tcW w:w="4947" w:type="dxa"/>
            <w:shd w:val="clear" w:color="auto" w:fill="auto"/>
            <w:vAlign w:val="center"/>
          </w:tcPr>
          <w:p w14:paraId="58D453CA" w14:textId="21A86EB9" w:rsidR="00583F2E" w:rsidRPr="00A367FE" w:rsidRDefault="00583F2E" w:rsidP="00D55A10">
            <w:pPr>
              <w:tabs>
                <w:tab w:val="left" w:pos="567"/>
              </w:tabs>
              <w:rPr>
                <w:rFonts w:eastAsia="Times New Roman"/>
                <w:bCs/>
                <w:color w:val="FF0000"/>
                <w:sz w:val="20"/>
                <w:szCs w:val="20"/>
              </w:rPr>
            </w:pPr>
            <w:r w:rsidRPr="00A367FE">
              <w:rPr>
                <w:i/>
                <w:sz w:val="20"/>
                <w:szCs w:val="20"/>
              </w:rPr>
              <w:t>средства бюджета Рузского городского округа</w:t>
            </w:r>
          </w:p>
        </w:tc>
        <w:tc>
          <w:tcPr>
            <w:tcW w:w="1653" w:type="dxa"/>
          </w:tcPr>
          <w:p w14:paraId="649F4339" w14:textId="0C82D5FB" w:rsidR="00583F2E" w:rsidRPr="001F4EA9" w:rsidRDefault="00583F2E" w:rsidP="00D55A10">
            <w:pPr>
              <w:jc w:val="center"/>
              <w:rPr>
                <w:color w:val="FF0000"/>
              </w:rPr>
            </w:pPr>
            <w:r w:rsidRPr="00960CCD">
              <w:t>15 300,16</w:t>
            </w:r>
          </w:p>
        </w:tc>
        <w:tc>
          <w:tcPr>
            <w:tcW w:w="1346" w:type="dxa"/>
          </w:tcPr>
          <w:p w14:paraId="4CE2CF8D" w14:textId="61F9E6AB" w:rsidR="00583F2E" w:rsidRPr="001F4EA9" w:rsidRDefault="00583F2E" w:rsidP="00D55A10">
            <w:pPr>
              <w:jc w:val="center"/>
              <w:rPr>
                <w:color w:val="FF0000"/>
              </w:rPr>
            </w:pPr>
            <w:r w:rsidRPr="00960CCD">
              <w:t>15 292,65</w:t>
            </w:r>
          </w:p>
        </w:tc>
        <w:tc>
          <w:tcPr>
            <w:tcW w:w="5245" w:type="dxa"/>
            <w:vAlign w:val="center"/>
          </w:tcPr>
          <w:p w14:paraId="34413901" w14:textId="2C855698" w:rsidR="00583F2E" w:rsidRPr="00D55A10" w:rsidRDefault="00583F2E" w:rsidP="00D55A10">
            <w:pPr>
              <w:tabs>
                <w:tab w:val="left" w:pos="567"/>
              </w:tabs>
              <w:jc w:val="center"/>
              <w:rPr>
                <w:rFonts w:eastAsia="Times New Roman"/>
                <w:bCs/>
              </w:rPr>
            </w:pPr>
            <w:r w:rsidRPr="00D55A10">
              <w:rPr>
                <w:rFonts w:eastAsia="Times New Roman"/>
                <w:bCs/>
              </w:rPr>
              <w:t>99,95%</w:t>
            </w:r>
          </w:p>
        </w:tc>
        <w:tc>
          <w:tcPr>
            <w:tcW w:w="1886" w:type="dxa"/>
          </w:tcPr>
          <w:p w14:paraId="45349A9A" w14:textId="5CC8D2A5" w:rsidR="00583F2E" w:rsidRPr="001F4EA9" w:rsidRDefault="00583F2E" w:rsidP="00D55A10">
            <w:pPr>
              <w:tabs>
                <w:tab w:val="left" w:pos="567"/>
              </w:tabs>
              <w:jc w:val="center"/>
              <w:rPr>
                <w:rFonts w:eastAsia="Times New Roman"/>
                <w:bCs/>
                <w:color w:val="FF0000"/>
              </w:rPr>
            </w:pPr>
            <w:r w:rsidRPr="005576F2">
              <w:t>15 292,65</w:t>
            </w:r>
          </w:p>
        </w:tc>
      </w:tr>
      <w:tr w:rsidR="00583F2E" w:rsidRPr="001F4EA9" w14:paraId="379C587F" w14:textId="77777777" w:rsidTr="00852E80">
        <w:tc>
          <w:tcPr>
            <w:tcW w:w="560" w:type="dxa"/>
            <w:vMerge/>
            <w:vAlign w:val="center"/>
          </w:tcPr>
          <w:p w14:paraId="6F55EFE5" w14:textId="77777777" w:rsidR="00583F2E" w:rsidRPr="001F4EA9" w:rsidRDefault="00583F2E" w:rsidP="00D55A10">
            <w:pPr>
              <w:tabs>
                <w:tab w:val="left" w:pos="567"/>
              </w:tabs>
              <w:jc w:val="center"/>
              <w:rPr>
                <w:rFonts w:eastAsia="Times New Roman"/>
                <w:bCs/>
                <w:color w:val="FF0000"/>
                <w:sz w:val="20"/>
                <w:szCs w:val="20"/>
              </w:rPr>
            </w:pPr>
          </w:p>
        </w:tc>
        <w:tc>
          <w:tcPr>
            <w:tcW w:w="4947" w:type="dxa"/>
            <w:shd w:val="clear" w:color="auto" w:fill="auto"/>
            <w:vAlign w:val="center"/>
          </w:tcPr>
          <w:p w14:paraId="4EE1224C" w14:textId="55AC61C8" w:rsidR="00583F2E" w:rsidRPr="00A367FE" w:rsidRDefault="00583F2E" w:rsidP="00D55A10">
            <w:pPr>
              <w:tabs>
                <w:tab w:val="left" w:pos="567"/>
              </w:tabs>
              <w:rPr>
                <w:rFonts w:eastAsia="Times New Roman"/>
                <w:bCs/>
                <w:color w:val="FF0000"/>
                <w:sz w:val="20"/>
                <w:szCs w:val="20"/>
              </w:rPr>
            </w:pPr>
            <w:r w:rsidRPr="00A367FE">
              <w:rPr>
                <w:i/>
                <w:sz w:val="20"/>
                <w:szCs w:val="20"/>
              </w:rPr>
              <w:t>средства бюджета Московской области</w:t>
            </w:r>
          </w:p>
        </w:tc>
        <w:tc>
          <w:tcPr>
            <w:tcW w:w="1653" w:type="dxa"/>
            <w:vAlign w:val="center"/>
          </w:tcPr>
          <w:p w14:paraId="2DED8C10" w14:textId="186D7F12" w:rsidR="00583F2E" w:rsidRPr="00C16EF1" w:rsidRDefault="00583F2E" w:rsidP="00D55A10">
            <w:pPr>
              <w:jc w:val="center"/>
            </w:pPr>
            <w:r w:rsidRPr="00C16EF1">
              <w:t>1 206,70</w:t>
            </w:r>
          </w:p>
        </w:tc>
        <w:tc>
          <w:tcPr>
            <w:tcW w:w="1346" w:type="dxa"/>
            <w:vAlign w:val="center"/>
          </w:tcPr>
          <w:p w14:paraId="0D22FC1C" w14:textId="50FFB0C1" w:rsidR="00583F2E" w:rsidRPr="00C16EF1" w:rsidRDefault="00583F2E" w:rsidP="00D55A10">
            <w:pPr>
              <w:jc w:val="center"/>
            </w:pPr>
            <w:r w:rsidRPr="00C16EF1">
              <w:t>1 206,70</w:t>
            </w:r>
          </w:p>
        </w:tc>
        <w:tc>
          <w:tcPr>
            <w:tcW w:w="5245" w:type="dxa"/>
            <w:vAlign w:val="center"/>
          </w:tcPr>
          <w:p w14:paraId="122E7DCA" w14:textId="25F9A370" w:rsidR="00583F2E" w:rsidRPr="00D55A10" w:rsidRDefault="00583F2E" w:rsidP="00D55A10">
            <w:pPr>
              <w:tabs>
                <w:tab w:val="left" w:pos="567"/>
              </w:tabs>
              <w:jc w:val="center"/>
              <w:rPr>
                <w:rFonts w:eastAsia="Times New Roman"/>
                <w:bCs/>
              </w:rPr>
            </w:pPr>
            <w:r>
              <w:rPr>
                <w:rFonts w:eastAsia="Times New Roman"/>
                <w:bCs/>
              </w:rPr>
              <w:t>100%</w:t>
            </w:r>
          </w:p>
        </w:tc>
        <w:tc>
          <w:tcPr>
            <w:tcW w:w="1886" w:type="dxa"/>
          </w:tcPr>
          <w:p w14:paraId="1C9C6A07" w14:textId="1F45EFC4" w:rsidR="00583F2E" w:rsidRPr="001F4EA9" w:rsidRDefault="00583F2E" w:rsidP="00D55A10">
            <w:pPr>
              <w:tabs>
                <w:tab w:val="left" w:pos="567"/>
              </w:tabs>
              <w:jc w:val="center"/>
              <w:rPr>
                <w:rFonts w:eastAsia="Times New Roman"/>
                <w:bCs/>
                <w:color w:val="FF0000"/>
              </w:rPr>
            </w:pPr>
            <w:r w:rsidRPr="005576F2">
              <w:t>1 206,70</w:t>
            </w:r>
          </w:p>
        </w:tc>
      </w:tr>
      <w:tr w:rsidR="00583F2E" w:rsidRPr="001F4EA9" w14:paraId="67270F79" w14:textId="77777777" w:rsidTr="00A05992">
        <w:trPr>
          <w:trHeight w:val="210"/>
        </w:trPr>
        <w:tc>
          <w:tcPr>
            <w:tcW w:w="560" w:type="dxa"/>
            <w:vMerge/>
            <w:vAlign w:val="center"/>
          </w:tcPr>
          <w:p w14:paraId="231E2EA6" w14:textId="77777777" w:rsidR="00583F2E" w:rsidRPr="001F4EA9" w:rsidRDefault="00583F2E" w:rsidP="00C16EF1">
            <w:pPr>
              <w:tabs>
                <w:tab w:val="left" w:pos="567"/>
              </w:tabs>
              <w:jc w:val="center"/>
              <w:rPr>
                <w:rFonts w:eastAsia="Times New Roman"/>
                <w:bCs/>
                <w:color w:val="FF0000"/>
                <w:sz w:val="20"/>
                <w:szCs w:val="20"/>
              </w:rPr>
            </w:pPr>
          </w:p>
        </w:tc>
        <w:tc>
          <w:tcPr>
            <w:tcW w:w="4947" w:type="dxa"/>
            <w:shd w:val="clear" w:color="auto" w:fill="auto"/>
            <w:vAlign w:val="center"/>
          </w:tcPr>
          <w:p w14:paraId="57F04E03" w14:textId="513026CC" w:rsidR="00583F2E" w:rsidRPr="00A367FE" w:rsidRDefault="00583F2E" w:rsidP="00C16EF1">
            <w:pPr>
              <w:tabs>
                <w:tab w:val="left" w:pos="567"/>
              </w:tabs>
              <w:rPr>
                <w:rFonts w:eastAsia="Times New Roman"/>
                <w:bCs/>
                <w:color w:val="FF0000"/>
                <w:sz w:val="20"/>
                <w:szCs w:val="20"/>
              </w:rPr>
            </w:pPr>
            <w:r w:rsidRPr="00A367FE">
              <w:rPr>
                <w:i/>
                <w:sz w:val="20"/>
                <w:szCs w:val="20"/>
              </w:rPr>
              <w:t>внебюджетные средства</w:t>
            </w:r>
          </w:p>
        </w:tc>
        <w:tc>
          <w:tcPr>
            <w:tcW w:w="1653" w:type="dxa"/>
            <w:vAlign w:val="center"/>
          </w:tcPr>
          <w:p w14:paraId="38EDB806" w14:textId="32A7E9C0" w:rsidR="00583F2E" w:rsidRPr="0016194C" w:rsidRDefault="00583F2E" w:rsidP="00C16EF1">
            <w:pPr>
              <w:jc w:val="center"/>
              <w:rPr>
                <w:color w:val="FF0000"/>
              </w:rPr>
            </w:pPr>
            <w:r w:rsidRPr="0016194C">
              <w:t>676,00</w:t>
            </w:r>
          </w:p>
        </w:tc>
        <w:tc>
          <w:tcPr>
            <w:tcW w:w="1346" w:type="dxa"/>
          </w:tcPr>
          <w:p w14:paraId="12B981C5" w14:textId="45D16386" w:rsidR="00583F2E" w:rsidRPr="0016194C" w:rsidRDefault="00583F2E" w:rsidP="00C16EF1">
            <w:pPr>
              <w:jc w:val="center"/>
            </w:pPr>
            <w:r w:rsidRPr="0016194C">
              <w:t>735,07</w:t>
            </w:r>
          </w:p>
        </w:tc>
        <w:tc>
          <w:tcPr>
            <w:tcW w:w="5245" w:type="dxa"/>
          </w:tcPr>
          <w:p w14:paraId="71B40FE5" w14:textId="0CE3DE1B" w:rsidR="00583F2E" w:rsidRPr="0016194C" w:rsidRDefault="00583F2E" w:rsidP="00C16EF1">
            <w:pPr>
              <w:tabs>
                <w:tab w:val="left" w:pos="567"/>
              </w:tabs>
              <w:jc w:val="center"/>
              <w:rPr>
                <w:rFonts w:eastAsia="Times New Roman"/>
                <w:bCs/>
                <w:sz w:val="20"/>
                <w:szCs w:val="20"/>
              </w:rPr>
            </w:pPr>
            <w:r w:rsidRPr="0016194C">
              <w:t>108,7%</w:t>
            </w:r>
          </w:p>
        </w:tc>
        <w:tc>
          <w:tcPr>
            <w:tcW w:w="1886" w:type="dxa"/>
          </w:tcPr>
          <w:p w14:paraId="23D2C046" w14:textId="1CCC5DCB" w:rsidR="00583F2E" w:rsidRPr="0016194C" w:rsidRDefault="00583F2E" w:rsidP="00C16EF1">
            <w:pPr>
              <w:tabs>
                <w:tab w:val="left" w:pos="567"/>
              </w:tabs>
              <w:jc w:val="center"/>
              <w:rPr>
                <w:rFonts w:eastAsia="Times New Roman"/>
                <w:bCs/>
              </w:rPr>
            </w:pPr>
            <w:r w:rsidRPr="0016194C">
              <w:t>735,07</w:t>
            </w:r>
          </w:p>
        </w:tc>
      </w:tr>
      <w:tr w:rsidR="00583F2E" w:rsidRPr="001F4EA9" w14:paraId="40A3AE40" w14:textId="77777777" w:rsidTr="00852E80">
        <w:tc>
          <w:tcPr>
            <w:tcW w:w="560" w:type="dxa"/>
            <w:vMerge w:val="restart"/>
            <w:vAlign w:val="center"/>
          </w:tcPr>
          <w:p w14:paraId="0086EACF" w14:textId="77777777" w:rsidR="00583F2E" w:rsidRPr="001F4EA9" w:rsidRDefault="00583F2E" w:rsidP="00202EEB">
            <w:pPr>
              <w:tabs>
                <w:tab w:val="left" w:pos="567"/>
              </w:tabs>
              <w:jc w:val="center"/>
              <w:rPr>
                <w:rFonts w:eastAsia="Times New Roman"/>
                <w:bCs/>
                <w:color w:val="FF0000"/>
                <w:sz w:val="20"/>
                <w:szCs w:val="20"/>
              </w:rPr>
            </w:pPr>
          </w:p>
        </w:tc>
        <w:tc>
          <w:tcPr>
            <w:tcW w:w="4947" w:type="dxa"/>
            <w:vAlign w:val="center"/>
          </w:tcPr>
          <w:p w14:paraId="52EAAE9C" w14:textId="77777777" w:rsidR="00583F2E" w:rsidRPr="004C5F63" w:rsidRDefault="00583F2E" w:rsidP="00202EEB">
            <w:pPr>
              <w:tabs>
                <w:tab w:val="left" w:pos="567"/>
              </w:tabs>
              <w:rPr>
                <w:rFonts w:eastAsia="Times New Roman"/>
                <w:bCs/>
                <w:sz w:val="20"/>
                <w:szCs w:val="20"/>
              </w:rPr>
            </w:pPr>
            <w:r w:rsidRPr="004C5F63">
              <w:rPr>
                <w:rFonts w:eastAsia="Times New Roman"/>
                <w:bCs/>
                <w:sz w:val="20"/>
                <w:szCs w:val="20"/>
              </w:rPr>
              <w:t>1.1 «Расходы на обеспечение деятельности (оказание услуг) муниципальных учреждений - музеи, галереи»</w:t>
            </w:r>
          </w:p>
        </w:tc>
        <w:tc>
          <w:tcPr>
            <w:tcW w:w="1653" w:type="dxa"/>
            <w:vAlign w:val="center"/>
          </w:tcPr>
          <w:p w14:paraId="10398558" w14:textId="543615E0" w:rsidR="00583F2E" w:rsidRPr="004C5F63" w:rsidRDefault="00583F2E" w:rsidP="00202EEB">
            <w:pPr>
              <w:jc w:val="center"/>
            </w:pPr>
            <w:r w:rsidRPr="004C5F63">
              <w:t>15 976,16</w:t>
            </w:r>
          </w:p>
        </w:tc>
        <w:tc>
          <w:tcPr>
            <w:tcW w:w="1346" w:type="dxa"/>
            <w:vAlign w:val="center"/>
          </w:tcPr>
          <w:p w14:paraId="09BD4AC7" w14:textId="2196B222" w:rsidR="00583F2E" w:rsidRPr="004C5F63" w:rsidRDefault="00583F2E" w:rsidP="00202EEB">
            <w:pPr>
              <w:jc w:val="center"/>
            </w:pPr>
            <w:r w:rsidRPr="004C5F63">
              <w:t>16 027,72</w:t>
            </w:r>
          </w:p>
        </w:tc>
        <w:tc>
          <w:tcPr>
            <w:tcW w:w="5245" w:type="dxa"/>
            <w:vMerge w:val="restart"/>
            <w:vAlign w:val="center"/>
          </w:tcPr>
          <w:p w14:paraId="3DEA648C" w14:textId="1A62EFA2" w:rsidR="00583F2E" w:rsidRPr="004C5F63" w:rsidRDefault="00583F2E" w:rsidP="00202EEB">
            <w:pPr>
              <w:tabs>
                <w:tab w:val="left" w:pos="567"/>
              </w:tabs>
              <w:jc w:val="both"/>
              <w:rPr>
                <w:rFonts w:eastAsia="Times New Roman"/>
                <w:bCs/>
                <w:sz w:val="20"/>
                <w:szCs w:val="20"/>
              </w:rPr>
            </w:pPr>
            <w:r w:rsidRPr="004C5F63">
              <w:rPr>
                <w:rFonts w:eastAsia="Times New Roman"/>
                <w:bCs/>
                <w:sz w:val="20"/>
                <w:szCs w:val="20"/>
              </w:rPr>
              <w:t>Выплачены заработная плата, налоги, коммунальные услуги, расходы на текущее содержание имущества, пожарную безопасность, образовательные услуги, мероприятия по охране труда</w:t>
            </w:r>
            <w:r w:rsidRPr="004C5F63">
              <w:rPr>
                <w:rFonts w:eastAsia="Times New Roman"/>
                <w:bCs/>
                <w:sz w:val="20"/>
                <w:szCs w:val="20"/>
              </w:rPr>
              <w:tab/>
            </w:r>
          </w:p>
        </w:tc>
        <w:tc>
          <w:tcPr>
            <w:tcW w:w="1886" w:type="dxa"/>
          </w:tcPr>
          <w:p w14:paraId="642027CC" w14:textId="12FB463E" w:rsidR="00583F2E" w:rsidRPr="001F4EA9" w:rsidRDefault="00583F2E" w:rsidP="00202EEB">
            <w:pPr>
              <w:tabs>
                <w:tab w:val="left" w:pos="567"/>
              </w:tabs>
              <w:jc w:val="center"/>
              <w:rPr>
                <w:rFonts w:eastAsia="Times New Roman"/>
                <w:bCs/>
                <w:color w:val="FF0000"/>
              </w:rPr>
            </w:pPr>
            <w:r w:rsidRPr="006D667C">
              <w:t>16 027,72</w:t>
            </w:r>
          </w:p>
        </w:tc>
      </w:tr>
      <w:tr w:rsidR="00583F2E" w:rsidRPr="001F4EA9" w14:paraId="11D0C23B" w14:textId="77777777" w:rsidTr="00A05992">
        <w:trPr>
          <w:trHeight w:val="210"/>
        </w:trPr>
        <w:tc>
          <w:tcPr>
            <w:tcW w:w="560" w:type="dxa"/>
            <w:vMerge/>
            <w:vAlign w:val="center"/>
          </w:tcPr>
          <w:p w14:paraId="1B76BFC0" w14:textId="77777777" w:rsidR="00583F2E" w:rsidRPr="001F4EA9" w:rsidRDefault="00583F2E" w:rsidP="00202EEB">
            <w:pPr>
              <w:tabs>
                <w:tab w:val="left" w:pos="567"/>
              </w:tabs>
              <w:jc w:val="center"/>
              <w:rPr>
                <w:rFonts w:eastAsia="Times New Roman"/>
                <w:bCs/>
                <w:color w:val="FF0000"/>
                <w:sz w:val="20"/>
                <w:szCs w:val="20"/>
              </w:rPr>
            </w:pPr>
          </w:p>
        </w:tc>
        <w:tc>
          <w:tcPr>
            <w:tcW w:w="4947" w:type="dxa"/>
            <w:vAlign w:val="center"/>
          </w:tcPr>
          <w:p w14:paraId="35A6F3D4" w14:textId="2E55B06A" w:rsidR="00583F2E" w:rsidRPr="007B0130" w:rsidRDefault="00583F2E" w:rsidP="00202EEB">
            <w:pPr>
              <w:tabs>
                <w:tab w:val="left" w:pos="567"/>
              </w:tabs>
              <w:rPr>
                <w:rFonts w:eastAsia="Times New Roman"/>
                <w:bCs/>
                <w:i/>
                <w:iCs/>
                <w:sz w:val="20"/>
                <w:szCs w:val="20"/>
              </w:rPr>
            </w:pPr>
            <w:r w:rsidRPr="007B0130">
              <w:rPr>
                <w:rFonts w:eastAsia="Times New Roman"/>
                <w:bCs/>
                <w:i/>
                <w:iCs/>
                <w:sz w:val="20"/>
                <w:szCs w:val="20"/>
              </w:rPr>
              <w:t>средства бюджета Рузского городского округа</w:t>
            </w:r>
          </w:p>
        </w:tc>
        <w:tc>
          <w:tcPr>
            <w:tcW w:w="1653" w:type="dxa"/>
            <w:vAlign w:val="center"/>
          </w:tcPr>
          <w:p w14:paraId="60E4E601" w14:textId="0373C069" w:rsidR="00583F2E" w:rsidRPr="00A13976" w:rsidRDefault="00583F2E" w:rsidP="00202EEB">
            <w:pPr>
              <w:jc w:val="center"/>
            </w:pPr>
            <w:r w:rsidRPr="00A13976">
              <w:t>15 300,16</w:t>
            </w:r>
          </w:p>
        </w:tc>
        <w:tc>
          <w:tcPr>
            <w:tcW w:w="1346" w:type="dxa"/>
            <w:vAlign w:val="center"/>
          </w:tcPr>
          <w:p w14:paraId="485893F9" w14:textId="79EFD9DD" w:rsidR="00583F2E" w:rsidRPr="00A13976" w:rsidRDefault="00583F2E" w:rsidP="00202EEB">
            <w:pPr>
              <w:jc w:val="center"/>
            </w:pPr>
            <w:r w:rsidRPr="00A13976">
              <w:t>15</w:t>
            </w:r>
            <w:r w:rsidR="00025960">
              <w:t xml:space="preserve"> </w:t>
            </w:r>
            <w:r w:rsidRPr="00A13976">
              <w:t>292,65</w:t>
            </w:r>
          </w:p>
        </w:tc>
        <w:tc>
          <w:tcPr>
            <w:tcW w:w="5245" w:type="dxa"/>
            <w:vMerge/>
            <w:vAlign w:val="center"/>
          </w:tcPr>
          <w:p w14:paraId="0931889C" w14:textId="77777777" w:rsidR="00583F2E" w:rsidRPr="001F4EA9" w:rsidRDefault="00583F2E" w:rsidP="00202EEB">
            <w:pPr>
              <w:tabs>
                <w:tab w:val="left" w:pos="567"/>
              </w:tabs>
              <w:jc w:val="both"/>
              <w:rPr>
                <w:rFonts w:eastAsia="Times New Roman"/>
                <w:bCs/>
                <w:color w:val="FF0000"/>
                <w:sz w:val="20"/>
                <w:szCs w:val="20"/>
              </w:rPr>
            </w:pPr>
          </w:p>
        </w:tc>
        <w:tc>
          <w:tcPr>
            <w:tcW w:w="1886" w:type="dxa"/>
          </w:tcPr>
          <w:p w14:paraId="4C527148" w14:textId="4CC26CE6" w:rsidR="00583F2E" w:rsidRPr="00A13976" w:rsidRDefault="00583F2E" w:rsidP="00202EEB">
            <w:pPr>
              <w:tabs>
                <w:tab w:val="left" w:pos="567"/>
              </w:tabs>
              <w:jc w:val="center"/>
              <w:rPr>
                <w:rFonts w:eastAsia="Times New Roman"/>
                <w:bCs/>
                <w:color w:val="FF0000"/>
              </w:rPr>
            </w:pPr>
            <w:r w:rsidRPr="00A13976">
              <w:t>15292,65</w:t>
            </w:r>
          </w:p>
        </w:tc>
      </w:tr>
      <w:tr w:rsidR="00583F2E" w:rsidRPr="001F4EA9" w14:paraId="42D16496" w14:textId="77777777" w:rsidTr="00852E80">
        <w:tc>
          <w:tcPr>
            <w:tcW w:w="560" w:type="dxa"/>
            <w:vMerge/>
            <w:vAlign w:val="center"/>
          </w:tcPr>
          <w:p w14:paraId="158B4874" w14:textId="77777777" w:rsidR="00583F2E" w:rsidRPr="001F4EA9" w:rsidRDefault="00583F2E" w:rsidP="00202EEB">
            <w:pPr>
              <w:tabs>
                <w:tab w:val="left" w:pos="567"/>
              </w:tabs>
              <w:jc w:val="center"/>
              <w:rPr>
                <w:rFonts w:eastAsia="Times New Roman"/>
                <w:bCs/>
                <w:color w:val="FF0000"/>
                <w:sz w:val="20"/>
                <w:szCs w:val="20"/>
              </w:rPr>
            </w:pPr>
          </w:p>
        </w:tc>
        <w:tc>
          <w:tcPr>
            <w:tcW w:w="4947" w:type="dxa"/>
            <w:vAlign w:val="center"/>
          </w:tcPr>
          <w:p w14:paraId="1B6753CC" w14:textId="16398BD0" w:rsidR="00583F2E" w:rsidRPr="007B0130" w:rsidRDefault="00583F2E" w:rsidP="00202EEB">
            <w:pPr>
              <w:tabs>
                <w:tab w:val="left" w:pos="567"/>
              </w:tabs>
              <w:rPr>
                <w:rFonts w:eastAsia="Times New Roman"/>
                <w:bCs/>
                <w:i/>
                <w:iCs/>
                <w:sz w:val="20"/>
                <w:szCs w:val="20"/>
              </w:rPr>
            </w:pPr>
            <w:r w:rsidRPr="007B0130">
              <w:rPr>
                <w:rFonts w:eastAsia="Times New Roman"/>
                <w:bCs/>
                <w:i/>
                <w:iCs/>
                <w:sz w:val="20"/>
                <w:szCs w:val="20"/>
              </w:rPr>
              <w:t>внебюджетные средства</w:t>
            </w:r>
          </w:p>
        </w:tc>
        <w:tc>
          <w:tcPr>
            <w:tcW w:w="1653" w:type="dxa"/>
          </w:tcPr>
          <w:p w14:paraId="660681CA" w14:textId="55EA55FF" w:rsidR="00583F2E" w:rsidRPr="00A13976" w:rsidRDefault="00583F2E" w:rsidP="00202EEB">
            <w:pPr>
              <w:jc w:val="center"/>
              <w:rPr>
                <w:color w:val="FF0000"/>
              </w:rPr>
            </w:pPr>
            <w:r w:rsidRPr="00A13976">
              <w:t>676,00</w:t>
            </w:r>
          </w:p>
        </w:tc>
        <w:tc>
          <w:tcPr>
            <w:tcW w:w="1346" w:type="dxa"/>
          </w:tcPr>
          <w:p w14:paraId="22AE0391" w14:textId="19F1F620" w:rsidR="00583F2E" w:rsidRPr="005A4B30" w:rsidRDefault="00583F2E" w:rsidP="00202EEB">
            <w:pPr>
              <w:jc w:val="center"/>
            </w:pPr>
            <w:r w:rsidRPr="005A4B30">
              <w:t>735,07</w:t>
            </w:r>
          </w:p>
        </w:tc>
        <w:tc>
          <w:tcPr>
            <w:tcW w:w="5245" w:type="dxa"/>
            <w:vMerge/>
            <w:vAlign w:val="center"/>
          </w:tcPr>
          <w:p w14:paraId="08CB9BB5" w14:textId="77777777" w:rsidR="00583F2E" w:rsidRPr="001F4EA9" w:rsidRDefault="00583F2E" w:rsidP="00202EEB">
            <w:pPr>
              <w:tabs>
                <w:tab w:val="left" w:pos="567"/>
              </w:tabs>
              <w:jc w:val="both"/>
              <w:rPr>
                <w:rFonts w:eastAsia="Times New Roman"/>
                <w:bCs/>
                <w:color w:val="FF0000"/>
                <w:sz w:val="20"/>
                <w:szCs w:val="20"/>
              </w:rPr>
            </w:pPr>
          </w:p>
        </w:tc>
        <w:tc>
          <w:tcPr>
            <w:tcW w:w="1886" w:type="dxa"/>
          </w:tcPr>
          <w:p w14:paraId="062133EB" w14:textId="59D88C1E" w:rsidR="00583F2E" w:rsidRPr="005A4B30" w:rsidRDefault="00583F2E" w:rsidP="00202EEB">
            <w:pPr>
              <w:tabs>
                <w:tab w:val="left" w:pos="567"/>
              </w:tabs>
              <w:jc w:val="center"/>
              <w:rPr>
                <w:rFonts w:eastAsia="Times New Roman"/>
                <w:bCs/>
              </w:rPr>
            </w:pPr>
            <w:r w:rsidRPr="005A4B30">
              <w:t>735,07</w:t>
            </w:r>
          </w:p>
        </w:tc>
      </w:tr>
      <w:tr w:rsidR="006C7E48" w:rsidRPr="006C7E48" w14:paraId="377B9F6D" w14:textId="77777777" w:rsidTr="009843B9">
        <w:trPr>
          <w:trHeight w:val="406"/>
        </w:trPr>
        <w:tc>
          <w:tcPr>
            <w:tcW w:w="560" w:type="dxa"/>
            <w:vAlign w:val="center"/>
          </w:tcPr>
          <w:p w14:paraId="6260B1BA" w14:textId="77777777" w:rsidR="00D02426" w:rsidRPr="006C7E48" w:rsidRDefault="00D02426" w:rsidP="00D02426">
            <w:pPr>
              <w:tabs>
                <w:tab w:val="left" w:pos="567"/>
              </w:tabs>
              <w:jc w:val="center"/>
              <w:rPr>
                <w:rFonts w:eastAsia="Times New Roman"/>
                <w:bCs/>
                <w:sz w:val="20"/>
                <w:szCs w:val="20"/>
              </w:rPr>
            </w:pPr>
          </w:p>
        </w:tc>
        <w:tc>
          <w:tcPr>
            <w:tcW w:w="4947" w:type="dxa"/>
            <w:vAlign w:val="center"/>
          </w:tcPr>
          <w:p w14:paraId="328F1CAA" w14:textId="4636198D" w:rsidR="00D02426" w:rsidRPr="006C7E48" w:rsidRDefault="00D02426" w:rsidP="00D02426">
            <w:pPr>
              <w:tabs>
                <w:tab w:val="left" w:pos="567"/>
              </w:tabs>
              <w:rPr>
                <w:rFonts w:eastAsia="Times New Roman"/>
                <w:bCs/>
                <w:sz w:val="20"/>
                <w:szCs w:val="20"/>
              </w:rPr>
            </w:pPr>
            <w:r w:rsidRPr="006C7E48">
              <w:rPr>
                <w:rFonts w:eastAsia="Times New Roman"/>
                <w:bCs/>
                <w:sz w:val="20"/>
                <w:szCs w:val="20"/>
              </w:rPr>
              <w:t>1.2 «</w:t>
            </w:r>
            <w:r w:rsidR="006C7E48" w:rsidRPr="006C7E48">
              <w:rPr>
                <w:rFonts w:eastAsia="Times New Roman"/>
                <w:bCs/>
                <w:sz w:val="20"/>
                <w:szCs w:val="20"/>
              </w:rPr>
              <w:t>Приобретение, реставрация музейных предметов (культурных ценностей)</w:t>
            </w:r>
            <w:r w:rsidRPr="006C7E48">
              <w:rPr>
                <w:rFonts w:eastAsia="Times New Roman"/>
                <w:bCs/>
                <w:sz w:val="20"/>
                <w:szCs w:val="20"/>
              </w:rPr>
              <w:t>»</w:t>
            </w:r>
          </w:p>
        </w:tc>
        <w:tc>
          <w:tcPr>
            <w:tcW w:w="1653" w:type="dxa"/>
            <w:vAlign w:val="center"/>
          </w:tcPr>
          <w:p w14:paraId="374B7568" w14:textId="3C63C748" w:rsidR="00D02426" w:rsidRPr="006C7E48" w:rsidRDefault="006C7E48" w:rsidP="00F465A9">
            <w:pPr>
              <w:tabs>
                <w:tab w:val="left" w:pos="567"/>
              </w:tabs>
              <w:jc w:val="center"/>
              <w:rPr>
                <w:rFonts w:eastAsia="Times New Roman"/>
                <w:bCs/>
              </w:rPr>
            </w:pPr>
            <w:r w:rsidRPr="006C7E48">
              <w:rPr>
                <w:rFonts w:eastAsia="Times New Roman"/>
                <w:bCs/>
              </w:rPr>
              <w:t>0</w:t>
            </w:r>
          </w:p>
        </w:tc>
        <w:tc>
          <w:tcPr>
            <w:tcW w:w="1346" w:type="dxa"/>
            <w:vAlign w:val="center"/>
          </w:tcPr>
          <w:p w14:paraId="64E3F3D7" w14:textId="039F0E68" w:rsidR="00D02426" w:rsidRPr="006C7E48" w:rsidRDefault="006C7E48" w:rsidP="00F465A9">
            <w:pPr>
              <w:tabs>
                <w:tab w:val="left" w:pos="567"/>
              </w:tabs>
              <w:jc w:val="center"/>
              <w:rPr>
                <w:rFonts w:eastAsia="Times New Roman"/>
                <w:bCs/>
              </w:rPr>
            </w:pPr>
            <w:r w:rsidRPr="006C7E48">
              <w:rPr>
                <w:rFonts w:eastAsia="Times New Roman"/>
                <w:bCs/>
              </w:rPr>
              <w:t>0</w:t>
            </w:r>
          </w:p>
        </w:tc>
        <w:tc>
          <w:tcPr>
            <w:tcW w:w="5245" w:type="dxa"/>
            <w:vAlign w:val="center"/>
          </w:tcPr>
          <w:p w14:paraId="180E6FE0" w14:textId="6657DB31" w:rsidR="00D02426" w:rsidRPr="006C7E48" w:rsidRDefault="006C7E48" w:rsidP="006C7E48">
            <w:pPr>
              <w:jc w:val="center"/>
              <w:rPr>
                <w:sz w:val="20"/>
                <w:szCs w:val="20"/>
              </w:rPr>
            </w:pPr>
            <w:r w:rsidRPr="006C7E48">
              <w:rPr>
                <w:sz w:val="20"/>
                <w:szCs w:val="20"/>
              </w:rPr>
              <w:t>Финансирование по данному мероприятию не предусмотрено</w:t>
            </w:r>
          </w:p>
        </w:tc>
        <w:tc>
          <w:tcPr>
            <w:tcW w:w="1886" w:type="dxa"/>
            <w:vAlign w:val="center"/>
          </w:tcPr>
          <w:p w14:paraId="7CE6A602" w14:textId="5D20A785" w:rsidR="00D02426" w:rsidRPr="006C7E48" w:rsidRDefault="006C7E48" w:rsidP="00F465A9">
            <w:pPr>
              <w:tabs>
                <w:tab w:val="left" w:pos="567"/>
              </w:tabs>
              <w:jc w:val="center"/>
              <w:rPr>
                <w:rFonts w:eastAsia="Times New Roman"/>
                <w:bCs/>
              </w:rPr>
            </w:pPr>
            <w:r w:rsidRPr="006C7E48">
              <w:rPr>
                <w:rFonts w:eastAsia="Times New Roman"/>
                <w:bCs/>
              </w:rPr>
              <w:t>0</w:t>
            </w:r>
          </w:p>
        </w:tc>
      </w:tr>
      <w:tr w:rsidR="007B0130" w:rsidRPr="007B0130" w14:paraId="33A49C79" w14:textId="77777777" w:rsidTr="00B22E7C">
        <w:tc>
          <w:tcPr>
            <w:tcW w:w="560" w:type="dxa"/>
            <w:vAlign w:val="center"/>
          </w:tcPr>
          <w:p w14:paraId="1C9FE673" w14:textId="77777777" w:rsidR="00D02426" w:rsidRPr="007B0130" w:rsidRDefault="00D02426" w:rsidP="00D02426">
            <w:pPr>
              <w:tabs>
                <w:tab w:val="left" w:pos="567"/>
              </w:tabs>
              <w:jc w:val="center"/>
              <w:rPr>
                <w:rFonts w:eastAsia="Times New Roman"/>
                <w:bCs/>
                <w:sz w:val="20"/>
                <w:szCs w:val="20"/>
              </w:rPr>
            </w:pPr>
          </w:p>
        </w:tc>
        <w:tc>
          <w:tcPr>
            <w:tcW w:w="4947" w:type="dxa"/>
            <w:vAlign w:val="center"/>
          </w:tcPr>
          <w:p w14:paraId="3D58990D" w14:textId="6140552A" w:rsidR="00D02426" w:rsidRPr="007B0130" w:rsidRDefault="00D02426" w:rsidP="00D02426">
            <w:pPr>
              <w:tabs>
                <w:tab w:val="left" w:pos="567"/>
              </w:tabs>
              <w:rPr>
                <w:rFonts w:eastAsia="Times New Roman"/>
                <w:bCs/>
                <w:sz w:val="20"/>
                <w:szCs w:val="20"/>
              </w:rPr>
            </w:pPr>
            <w:r w:rsidRPr="007B0130">
              <w:rPr>
                <w:rFonts w:eastAsia="Times New Roman"/>
                <w:bCs/>
                <w:sz w:val="20"/>
                <w:szCs w:val="20"/>
              </w:rPr>
              <w:t>1.3 «</w:t>
            </w:r>
            <w:r w:rsidR="007B0130" w:rsidRPr="007B0130">
              <w:rPr>
                <w:rFonts w:eastAsia="Times New Roman"/>
                <w:bCs/>
                <w:sz w:val="20"/>
                <w:szCs w:val="20"/>
              </w:rPr>
              <w:t>Создание выставок (в том числе музейных композиций) муниципальными музеями</w:t>
            </w:r>
            <w:r w:rsidRPr="007B0130">
              <w:rPr>
                <w:rFonts w:eastAsia="Times New Roman"/>
                <w:bCs/>
                <w:sz w:val="20"/>
                <w:szCs w:val="20"/>
              </w:rPr>
              <w:t>»</w:t>
            </w:r>
          </w:p>
        </w:tc>
        <w:tc>
          <w:tcPr>
            <w:tcW w:w="1653" w:type="dxa"/>
            <w:vAlign w:val="center"/>
          </w:tcPr>
          <w:p w14:paraId="0AF4684F" w14:textId="77777777" w:rsidR="00D02426" w:rsidRPr="007B0130" w:rsidRDefault="00D02426" w:rsidP="00F465A9">
            <w:pPr>
              <w:tabs>
                <w:tab w:val="left" w:pos="567"/>
              </w:tabs>
              <w:jc w:val="center"/>
              <w:rPr>
                <w:rFonts w:eastAsia="Times New Roman"/>
                <w:bCs/>
              </w:rPr>
            </w:pPr>
            <w:r w:rsidRPr="007B0130">
              <w:rPr>
                <w:rFonts w:eastAsia="Times New Roman"/>
                <w:bCs/>
              </w:rPr>
              <w:t>0</w:t>
            </w:r>
          </w:p>
        </w:tc>
        <w:tc>
          <w:tcPr>
            <w:tcW w:w="1346" w:type="dxa"/>
            <w:vAlign w:val="center"/>
          </w:tcPr>
          <w:p w14:paraId="5D525758" w14:textId="77777777" w:rsidR="00D02426" w:rsidRPr="007B0130" w:rsidRDefault="00D02426" w:rsidP="00F465A9">
            <w:pPr>
              <w:tabs>
                <w:tab w:val="left" w:pos="567"/>
              </w:tabs>
              <w:jc w:val="center"/>
              <w:rPr>
                <w:rFonts w:eastAsia="Times New Roman"/>
                <w:bCs/>
              </w:rPr>
            </w:pPr>
            <w:r w:rsidRPr="007B0130">
              <w:rPr>
                <w:rFonts w:eastAsia="Times New Roman"/>
                <w:bCs/>
              </w:rPr>
              <w:t>0</w:t>
            </w:r>
          </w:p>
        </w:tc>
        <w:tc>
          <w:tcPr>
            <w:tcW w:w="5245" w:type="dxa"/>
            <w:vAlign w:val="center"/>
          </w:tcPr>
          <w:p w14:paraId="3AEDB119" w14:textId="77777777" w:rsidR="00D02426" w:rsidRPr="007B0130" w:rsidRDefault="00D02426" w:rsidP="00D908D3">
            <w:pPr>
              <w:jc w:val="center"/>
              <w:rPr>
                <w:sz w:val="20"/>
                <w:szCs w:val="20"/>
              </w:rPr>
            </w:pPr>
            <w:r w:rsidRPr="007B0130">
              <w:rPr>
                <w:sz w:val="20"/>
                <w:szCs w:val="20"/>
              </w:rPr>
              <w:t>Финансирование по данному мероприятию не предусмотрено</w:t>
            </w:r>
          </w:p>
        </w:tc>
        <w:tc>
          <w:tcPr>
            <w:tcW w:w="1886" w:type="dxa"/>
            <w:vAlign w:val="center"/>
          </w:tcPr>
          <w:p w14:paraId="4BAFD5A9" w14:textId="77777777" w:rsidR="00D02426" w:rsidRPr="007B0130" w:rsidRDefault="00D02426" w:rsidP="00F465A9">
            <w:pPr>
              <w:tabs>
                <w:tab w:val="left" w:pos="567"/>
              </w:tabs>
              <w:jc w:val="center"/>
              <w:rPr>
                <w:rFonts w:eastAsia="Times New Roman"/>
                <w:bCs/>
              </w:rPr>
            </w:pPr>
            <w:r w:rsidRPr="007B0130">
              <w:rPr>
                <w:rFonts w:eastAsia="Times New Roman"/>
                <w:bCs/>
              </w:rPr>
              <w:t>0</w:t>
            </w:r>
          </w:p>
        </w:tc>
      </w:tr>
      <w:tr w:rsidR="00FF660B" w:rsidRPr="007B0130" w14:paraId="0D282E91" w14:textId="77777777" w:rsidTr="00B22E7C">
        <w:tc>
          <w:tcPr>
            <w:tcW w:w="560" w:type="dxa"/>
            <w:vMerge w:val="restart"/>
            <w:vAlign w:val="center"/>
          </w:tcPr>
          <w:p w14:paraId="775347FC" w14:textId="77777777" w:rsidR="00FF660B" w:rsidRPr="007B0130" w:rsidRDefault="00FF660B" w:rsidP="00D02426">
            <w:pPr>
              <w:tabs>
                <w:tab w:val="left" w:pos="567"/>
              </w:tabs>
              <w:jc w:val="center"/>
              <w:rPr>
                <w:rFonts w:eastAsia="Times New Roman"/>
                <w:bCs/>
                <w:sz w:val="20"/>
                <w:szCs w:val="20"/>
              </w:rPr>
            </w:pPr>
          </w:p>
        </w:tc>
        <w:tc>
          <w:tcPr>
            <w:tcW w:w="4947" w:type="dxa"/>
            <w:vAlign w:val="center"/>
          </w:tcPr>
          <w:p w14:paraId="50FD8695" w14:textId="4B1BB0F2" w:rsidR="00FF660B" w:rsidRPr="007B0130" w:rsidRDefault="00FF660B" w:rsidP="00D02426">
            <w:pPr>
              <w:tabs>
                <w:tab w:val="left" w:pos="567"/>
              </w:tabs>
              <w:rPr>
                <w:rFonts w:eastAsia="Times New Roman"/>
                <w:bCs/>
                <w:sz w:val="20"/>
                <w:szCs w:val="20"/>
              </w:rPr>
            </w:pPr>
            <w:r w:rsidRPr="007B0130">
              <w:rPr>
                <w:rFonts w:eastAsia="Times New Roman"/>
                <w:bCs/>
                <w:sz w:val="20"/>
                <w:szCs w:val="20"/>
              </w:rPr>
              <w:t>1.4 «Сохранение достигнутого уровня заработной платы работников муниципальных учреждений культуры»</w:t>
            </w:r>
          </w:p>
        </w:tc>
        <w:tc>
          <w:tcPr>
            <w:tcW w:w="1653" w:type="dxa"/>
            <w:vMerge w:val="restart"/>
            <w:vAlign w:val="center"/>
          </w:tcPr>
          <w:p w14:paraId="2920DBAC" w14:textId="062AEC15" w:rsidR="00FF660B" w:rsidRPr="007B0130" w:rsidRDefault="00F91557" w:rsidP="00F465A9">
            <w:pPr>
              <w:tabs>
                <w:tab w:val="left" w:pos="567"/>
              </w:tabs>
              <w:jc w:val="center"/>
              <w:rPr>
                <w:rFonts w:eastAsia="Times New Roman"/>
                <w:bCs/>
              </w:rPr>
            </w:pPr>
            <w:r>
              <w:rPr>
                <w:rFonts w:eastAsia="Times New Roman"/>
                <w:bCs/>
              </w:rPr>
              <w:t>1 206,70</w:t>
            </w:r>
          </w:p>
        </w:tc>
        <w:tc>
          <w:tcPr>
            <w:tcW w:w="1346" w:type="dxa"/>
            <w:vMerge w:val="restart"/>
            <w:vAlign w:val="center"/>
          </w:tcPr>
          <w:p w14:paraId="6C980B48" w14:textId="270B4E10" w:rsidR="00FF660B" w:rsidRPr="007B0130" w:rsidRDefault="00F91557" w:rsidP="00F465A9">
            <w:pPr>
              <w:tabs>
                <w:tab w:val="left" w:pos="567"/>
              </w:tabs>
              <w:jc w:val="center"/>
              <w:rPr>
                <w:rFonts w:eastAsia="Times New Roman"/>
                <w:bCs/>
              </w:rPr>
            </w:pPr>
            <w:r>
              <w:rPr>
                <w:rFonts w:eastAsia="Times New Roman"/>
                <w:bCs/>
              </w:rPr>
              <w:t>1 206,70</w:t>
            </w:r>
          </w:p>
        </w:tc>
        <w:tc>
          <w:tcPr>
            <w:tcW w:w="5245" w:type="dxa"/>
            <w:vMerge w:val="restart"/>
            <w:vAlign w:val="center"/>
          </w:tcPr>
          <w:p w14:paraId="1FF5B308" w14:textId="4B6A02CC" w:rsidR="00FF660B" w:rsidRPr="007B0130" w:rsidRDefault="00F91557" w:rsidP="00D908D3">
            <w:pPr>
              <w:jc w:val="center"/>
              <w:rPr>
                <w:sz w:val="20"/>
                <w:szCs w:val="20"/>
              </w:rPr>
            </w:pPr>
            <w:r w:rsidRPr="00F91557">
              <w:rPr>
                <w:sz w:val="20"/>
                <w:szCs w:val="20"/>
              </w:rPr>
              <w:t>Мероприятие исполнено</w:t>
            </w:r>
          </w:p>
        </w:tc>
        <w:tc>
          <w:tcPr>
            <w:tcW w:w="1886" w:type="dxa"/>
            <w:vMerge w:val="restart"/>
            <w:vAlign w:val="center"/>
          </w:tcPr>
          <w:p w14:paraId="2FE206B6" w14:textId="77BE7847" w:rsidR="00FF660B" w:rsidRPr="007B0130" w:rsidRDefault="00F91557" w:rsidP="00F465A9">
            <w:pPr>
              <w:tabs>
                <w:tab w:val="left" w:pos="567"/>
              </w:tabs>
              <w:jc w:val="center"/>
              <w:rPr>
                <w:rFonts w:eastAsia="Times New Roman"/>
                <w:bCs/>
              </w:rPr>
            </w:pPr>
            <w:r>
              <w:rPr>
                <w:rFonts w:eastAsia="Times New Roman"/>
                <w:bCs/>
              </w:rPr>
              <w:t>1 206,70</w:t>
            </w:r>
          </w:p>
        </w:tc>
      </w:tr>
      <w:tr w:rsidR="00FF660B" w:rsidRPr="007B0130" w14:paraId="0FF1E2F4" w14:textId="77777777" w:rsidTr="00B22E7C">
        <w:tc>
          <w:tcPr>
            <w:tcW w:w="560" w:type="dxa"/>
            <w:vMerge/>
            <w:vAlign w:val="center"/>
          </w:tcPr>
          <w:p w14:paraId="19E37334" w14:textId="77777777" w:rsidR="00FF660B" w:rsidRPr="007B0130" w:rsidRDefault="00FF660B" w:rsidP="00D02426">
            <w:pPr>
              <w:tabs>
                <w:tab w:val="left" w:pos="567"/>
              </w:tabs>
              <w:jc w:val="center"/>
              <w:rPr>
                <w:rFonts w:eastAsia="Times New Roman"/>
                <w:bCs/>
                <w:sz w:val="20"/>
                <w:szCs w:val="20"/>
              </w:rPr>
            </w:pPr>
          </w:p>
        </w:tc>
        <w:tc>
          <w:tcPr>
            <w:tcW w:w="4947" w:type="dxa"/>
            <w:vAlign w:val="center"/>
          </w:tcPr>
          <w:p w14:paraId="45C7570D" w14:textId="788F8FB0" w:rsidR="00FF660B" w:rsidRPr="007B0130" w:rsidRDefault="00FF660B" w:rsidP="00D02426">
            <w:pPr>
              <w:tabs>
                <w:tab w:val="left" w:pos="567"/>
              </w:tabs>
              <w:rPr>
                <w:rFonts w:eastAsia="Times New Roman"/>
                <w:bCs/>
                <w:i/>
                <w:iCs/>
                <w:sz w:val="20"/>
                <w:szCs w:val="20"/>
              </w:rPr>
            </w:pPr>
            <w:r w:rsidRPr="007B0130">
              <w:rPr>
                <w:rFonts w:eastAsia="Times New Roman"/>
                <w:bCs/>
                <w:i/>
                <w:iCs/>
                <w:sz w:val="20"/>
                <w:szCs w:val="20"/>
              </w:rPr>
              <w:t>средства бюджета Московской области</w:t>
            </w:r>
          </w:p>
        </w:tc>
        <w:tc>
          <w:tcPr>
            <w:tcW w:w="1653" w:type="dxa"/>
            <w:vMerge/>
            <w:vAlign w:val="center"/>
          </w:tcPr>
          <w:p w14:paraId="0B635A4E" w14:textId="77777777" w:rsidR="00FF660B" w:rsidRPr="007B0130" w:rsidRDefault="00FF660B" w:rsidP="00F465A9">
            <w:pPr>
              <w:tabs>
                <w:tab w:val="left" w:pos="567"/>
              </w:tabs>
              <w:jc w:val="center"/>
              <w:rPr>
                <w:rFonts w:eastAsia="Times New Roman"/>
                <w:bCs/>
              </w:rPr>
            </w:pPr>
          </w:p>
        </w:tc>
        <w:tc>
          <w:tcPr>
            <w:tcW w:w="1346" w:type="dxa"/>
            <w:vMerge/>
            <w:vAlign w:val="center"/>
          </w:tcPr>
          <w:p w14:paraId="7D8C07DF" w14:textId="77777777" w:rsidR="00FF660B" w:rsidRPr="007B0130" w:rsidRDefault="00FF660B" w:rsidP="00F465A9">
            <w:pPr>
              <w:tabs>
                <w:tab w:val="left" w:pos="567"/>
              </w:tabs>
              <w:jc w:val="center"/>
              <w:rPr>
                <w:rFonts w:eastAsia="Times New Roman"/>
                <w:bCs/>
              </w:rPr>
            </w:pPr>
          </w:p>
        </w:tc>
        <w:tc>
          <w:tcPr>
            <w:tcW w:w="5245" w:type="dxa"/>
            <w:vMerge/>
            <w:vAlign w:val="center"/>
          </w:tcPr>
          <w:p w14:paraId="0016F64B" w14:textId="77777777" w:rsidR="00FF660B" w:rsidRPr="007B0130" w:rsidRDefault="00FF660B" w:rsidP="00D908D3">
            <w:pPr>
              <w:jc w:val="center"/>
              <w:rPr>
                <w:sz w:val="20"/>
                <w:szCs w:val="20"/>
              </w:rPr>
            </w:pPr>
          </w:p>
        </w:tc>
        <w:tc>
          <w:tcPr>
            <w:tcW w:w="1886" w:type="dxa"/>
            <w:vMerge/>
            <w:vAlign w:val="center"/>
          </w:tcPr>
          <w:p w14:paraId="0BF34D87" w14:textId="77777777" w:rsidR="00FF660B" w:rsidRPr="007B0130" w:rsidRDefault="00FF660B" w:rsidP="00F465A9">
            <w:pPr>
              <w:tabs>
                <w:tab w:val="left" w:pos="567"/>
              </w:tabs>
              <w:jc w:val="center"/>
              <w:rPr>
                <w:rFonts w:eastAsia="Times New Roman"/>
                <w:bCs/>
              </w:rPr>
            </w:pPr>
          </w:p>
        </w:tc>
      </w:tr>
      <w:tr w:rsidR="00DF4711" w:rsidRPr="008171BA" w14:paraId="475186E9" w14:textId="77777777" w:rsidTr="00B22E7C">
        <w:tc>
          <w:tcPr>
            <w:tcW w:w="560" w:type="dxa"/>
            <w:vAlign w:val="center"/>
          </w:tcPr>
          <w:p w14:paraId="472D0266" w14:textId="77777777" w:rsidR="00DF4711" w:rsidRPr="008171BA" w:rsidRDefault="00DF4711" w:rsidP="00D02426">
            <w:pPr>
              <w:tabs>
                <w:tab w:val="left" w:pos="567"/>
              </w:tabs>
              <w:jc w:val="center"/>
              <w:rPr>
                <w:rFonts w:eastAsia="Times New Roman"/>
                <w:b/>
                <w:i/>
                <w:iCs/>
              </w:rPr>
            </w:pPr>
          </w:p>
        </w:tc>
        <w:tc>
          <w:tcPr>
            <w:tcW w:w="4947" w:type="dxa"/>
            <w:vAlign w:val="center"/>
          </w:tcPr>
          <w:p w14:paraId="24C1DA93" w14:textId="16BDED0C" w:rsidR="00DF4711" w:rsidRPr="008171BA" w:rsidRDefault="00DF4711" w:rsidP="00D02426">
            <w:pPr>
              <w:tabs>
                <w:tab w:val="left" w:pos="567"/>
              </w:tabs>
              <w:rPr>
                <w:rFonts w:eastAsia="Times New Roman"/>
                <w:b/>
                <w:i/>
                <w:iCs/>
                <w:sz w:val="20"/>
                <w:szCs w:val="20"/>
              </w:rPr>
            </w:pPr>
            <w:r w:rsidRPr="008171BA">
              <w:rPr>
                <w:rFonts w:eastAsia="Times New Roman"/>
                <w:b/>
                <w:i/>
                <w:iCs/>
                <w:sz w:val="20"/>
                <w:szCs w:val="20"/>
              </w:rPr>
              <w:t>Федеральный проект A1 «Культурная среда»</w:t>
            </w:r>
          </w:p>
        </w:tc>
        <w:tc>
          <w:tcPr>
            <w:tcW w:w="1653" w:type="dxa"/>
            <w:vAlign w:val="center"/>
          </w:tcPr>
          <w:p w14:paraId="3BEAF2DF" w14:textId="0F3BAB59" w:rsidR="00DF4711" w:rsidRPr="008171BA" w:rsidRDefault="00DF4711" w:rsidP="00F465A9">
            <w:pPr>
              <w:tabs>
                <w:tab w:val="left" w:pos="567"/>
              </w:tabs>
              <w:jc w:val="center"/>
              <w:rPr>
                <w:rFonts w:eastAsia="Times New Roman"/>
                <w:b/>
                <w:i/>
                <w:iCs/>
              </w:rPr>
            </w:pPr>
            <w:r w:rsidRPr="008171BA">
              <w:rPr>
                <w:rFonts w:eastAsia="Times New Roman"/>
                <w:b/>
                <w:i/>
                <w:iCs/>
              </w:rPr>
              <w:t>0</w:t>
            </w:r>
          </w:p>
        </w:tc>
        <w:tc>
          <w:tcPr>
            <w:tcW w:w="1346" w:type="dxa"/>
            <w:vAlign w:val="center"/>
          </w:tcPr>
          <w:p w14:paraId="3F743B10" w14:textId="7F291B78" w:rsidR="00DF4711" w:rsidRPr="008171BA" w:rsidRDefault="00DF4711" w:rsidP="00F465A9">
            <w:pPr>
              <w:tabs>
                <w:tab w:val="left" w:pos="567"/>
              </w:tabs>
              <w:jc w:val="center"/>
              <w:rPr>
                <w:rFonts w:eastAsia="Times New Roman"/>
                <w:b/>
                <w:i/>
                <w:iCs/>
              </w:rPr>
            </w:pPr>
            <w:r w:rsidRPr="008171BA">
              <w:rPr>
                <w:rFonts w:eastAsia="Times New Roman"/>
                <w:b/>
                <w:i/>
                <w:iCs/>
              </w:rPr>
              <w:t>0</w:t>
            </w:r>
          </w:p>
        </w:tc>
        <w:tc>
          <w:tcPr>
            <w:tcW w:w="5245" w:type="dxa"/>
            <w:vAlign w:val="center"/>
          </w:tcPr>
          <w:p w14:paraId="690ABDC9" w14:textId="08FB7184" w:rsidR="00DF4711" w:rsidRPr="008171BA" w:rsidRDefault="008171BA" w:rsidP="00D908D3">
            <w:pPr>
              <w:jc w:val="center"/>
              <w:rPr>
                <w:b/>
                <w:i/>
                <w:iCs/>
              </w:rPr>
            </w:pPr>
            <w:r>
              <w:rPr>
                <w:b/>
                <w:i/>
                <w:iCs/>
              </w:rPr>
              <w:t>0%</w:t>
            </w:r>
          </w:p>
        </w:tc>
        <w:tc>
          <w:tcPr>
            <w:tcW w:w="1886" w:type="dxa"/>
            <w:vAlign w:val="center"/>
          </w:tcPr>
          <w:p w14:paraId="5C1FB437" w14:textId="670FB5E4" w:rsidR="00DF4711" w:rsidRPr="008171BA" w:rsidRDefault="00DF4711" w:rsidP="00F465A9">
            <w:pPr>
              <w:tabs>
                <w:tab w:val="left" w:pos="567"/>
              </w:tabs>
              <w:jc w:val="center"/>
              <w:rPr>
                <w:rFonts w:eastAsia="Times New Roman"/>
                <w:b/>
                <w:i/>
                <w:iCs/>
              </w:rPr>
            </w:pPr>
            <w:r w:rsidRPr="008171BA">
              <w:rPr>
                <w:rFonts w:eastAsia="Times New Roman"/>
                <w:b/>
                <w:i/>
                <w:iCs/>
              </w:rPr>
              <w:t>0</w:t>
            </w:r>
          </w:p>
        </w:tc>
      </w:tr>
      <w:tr w:rsidR="00DF4711" w:rsidRPr="008171BA" w14:paraId="29D2C6B7" w14:textId="77777777" w:rsidTr="00B22E7C">
        <w:tc>
          <w:tcPr>
            <w:tcW w:w="560" w:type="dxa"/>
            <w:vAlign w:val="center"/>
          </w:tcPr>
          <w:p w14:paraId="48E51C40" w14:textId="77777777" w:rsidR="00DF4711" w:rsidRPr="008171BA" w:rsidRDefault="00DF4711" w:rsidP="00D02426">
            <w:pPr>
              <w:tabs>
                <w:tab w:val="left" w:pos="567"/>
              </w:tabs>
              <w:jc w:val="center"/>
              <w:rPr>
                <w:rFonts w:eastAsia="Times New Roman"/>
                <w:bCs/>
              </w:rPr>
            </w:pPr>
          </w:p>
        </w:tc>
        <w:tc>
          <w:tcPr>
            <w:tcW w:w="4947" w:type="dxa"/>
            <w:vAlign w:val="center"/>
          </w:tcPr>
          <w:p w14:paraId="1879AD93" w14:textId="2CB8828F" w:rsidR="00DF4711" w:rsidRPr="008171BA" w:rsidRDefault="008171BA" w:rsidP="00D02426">
            <w:pPr>
              <w:tabs>
                <w:tab w:val="left" w:pos="567"/>
              </w:tabs>
              <w:rPr>
                <w:rFonts w:eastAsia="Times New Roman"/>
                <w:bCs/>
                <w:sz w:val="20"/>
                <w:szCs w:val="20"/>
              </w:rPr>
            </w:pPr>
            <w:r w:rsidRPr="008171BA">
              <w:rPr>
                <w:rFonts w:eastAsia="Times New Roman"/>
                <w:bCs/>
                <w:sz w:val="20"/>
                <w:szCs w:val="20"/>
              </w:rPr>
              <w:t>A1.2 «Техническое оснащение муниципальных музеев»</w:t>
            </w:r>
          </w:p>
        </w:tc>
        <w:tc>
          <w:tcPr>
            <w:tcW w:w="1653" w:type="dxa"/>
            <w:vAlign w:val="center"/>
          </w:tcPr>
          <w:p w14:paraId="0F04B094" w14:textId="256DB73E" w:rsidR="00DF4711" w:rsidRPr="008171BA" w:rsidRDefault="008171BA" w:rsidP="00F465A9">
            <w:pPr>
              <w:tabs>
                <w:tab w:val="left" w:pos="567"/>
              </w:tabs>
              <w:jc w:val="center"/>
              <w:rPr>
                <w:rFonts w:eastAsia="Times New Roman"/>
                <w:bCs/>
              </w:rPr>
            </w:pPr>
            <w:r>
              <w:rPr>
                <w:rFonts w:eastAsia="Times New Roman"/>
                <w:bCs/>
              </w:rPr>
              <w:t>0</w:t>
            </w:r>
          </w:p>
        </w:tc>
        <w:tc>
          <w:tcPr>
            <w:tcW w:w="1346" w:type="dxa"/>
            <w:vAlign w:val="center"/>
          </w:tcPr>
          <w:p w14:paraId="41F6DEE1" w14:textId="7D1B95FE" w:rsidR="00DF4711" w:rsidRPr="008171BA" w:rsidRDefault="008171BA" w:rsidP="00F465A9">
            <w:pPr>
              <w:tabs>
                <w:tab w:val="left" w:pos="567"/>
              </w:tabs>
              <w:jc w:val="center"/>
              <w:rPr>
                <w:rFonts w:eastAsia="Times New Roman"/>
                <w:bCs/>
              </w:rPr>
            </w:pPr>
            <w:r>
              <w:rPr>
                <w:rFonts w:eastAsia="Times New Roman"/>
                <w:bCs/>
              </w:rPr>
              <w:t>0</w:t>
            </w:r>
          </w:p>
        </w:tc>
        <w:tc>
          <w:tcPr>
            <w:tcW w:w="5245" w:type="dxa"/>
            <w:vAlign w:val="center"/>
          </w:tcPr>
          <w:p w14:paraId="36D131A9" w14:textId="6999DBA9" w:rsidR="00DF4711" w:rsidRPr="008171BA" w:rsidRDefault="008171BA" w:rsidP="00D908D3">
            <w:pPr>
              <w:jc w:val="center"/>
            </w:pPr>
            <w:r w:rsidRPr="006C7E48">
              <w:rPr>
                <w:sz w:val="20"/>
                <w:szCs w:val="20"/>
              </w:rPr>
              <w:t>Финансирование по данному мероприятию не предусмотрено</w:t>
            </w:r>
          </w:p>
        </w:tc>
        <w:tc>
          <w:tcPr>
            <w:tcW w:w="1886" w:type="dxa"/>
            <w:vAlign w:val="center"/>
          </w:tcPr>
          <w:p w14:paraId="126AE4A8" w14:textId="542DA1A2" w:rsidR="00DF4711" w:rsidRPr="008171BA" w:rsidRDefault="008171BA" w:rsidP="00F465A9">
            <w:pPr>
              <w:tabs>
                <w:tab w:val="left" w:pos="567"/>
              </w:tabs>
              <w:jc w:val="center"/>
              <w:rPr>
                <w:rFonts w:eastAsia="Times New Roman"/>
                <w:bCs/>
              </w:rPr>
            </w:pPr>
            <w:r>
              <w:rPr>
                <w:rFonts w:eastAsia="Times New Roman"/>
                <w:bCs/>
              </w:rPr>
              <w:t>0</w:t>
            </w:r>
          </w:p>
        </w:tc>
      </w:tr>
      <w:tr w:rsidR="00E76401" w:rsidRPr="00583F2E" w14:paraId="1D05BF45" w14:textId="77777777" w:rsidTr="00A05992">
        <w:trPr>
          <w:trHeight w:val="1049"/>
        </w:trPr>
        <w:tc>
          <w:tcPr>
            <w:tcW w:w="560" w:type="dxa"/>
            <w:vMerge w:val="restart"/>
            <w:vAlign w:val="center"/>
          </w:tcPr>
          <w:p w14:paraId="20CE3E63" w14:textId="77777777" w:rsidR="00E76401" w:rsidRPr="00583F2E" w:rsidRDefault="00E76401" w:rsidP="00D02426">
            <w:pPr>
              <w:tabs>
                <w:tab w:val="left" w:pos="567"/>
              </w:tabs>
              <w:jc w:val="center"/>
              <w:rPr>
                <w:rFonts w:eastAsia="Times New Roman"/>
                <w:b/>
                <w:sz w:val="20"/>
                <w:szCs w:val="20"/>
              </w:rPr>
            </w:pPr>
          </w:p>
        </w:tc>
        <w:tc>
          <w:tcPr>
            <w:tcW w:w="4947" w:type="dxa"/>
            <w:vAlign w:val="center"/>
          </w:tcPr>
          <w:p w14:paraId="233C1B0E" w14:textId="21ED78B9" w:rsidR="00E76401" w:rsidRPr="00583F2E" w:rsidRDefault="00E76401" w:rsidP="00D02426">
            <w:pPr>
              <w:tabs>
                <w:tab w:val="left" w:pos="567"/>
              </w:tabs>
              <w:rPr>
                <w:rFonts w:eastAsia="Times New Roman"/>
                <w:b/>
                <w:i/>
                <w:iCs/>
                <w:sz w:val="20"/>
                <w:szCs w:val="20"/>
              </w:rPr>
            </w:pPr>
            <w:r w:rsidRPr="00583F2E">
              <w:rPr>
                <w:rFonts w:eastAsia="Times New Roman"/>
                <w:b/>
                <w:i/>
                <w:iCs/>
                <w:sz w:val="20"/>
                <w:szCs w:val="20"/>
              </w:rPr>
              <w:t>Основное мероприятие 03 «Модернизация материально-технической базы, проведение капитального ремонта, текущего ремонта, благоустройство территорий муниципальных музеев Московской области»</w:t>
            </w:r>
          </w:p>
        </w:tc>
        <w:tc>
          <w:tcPr>
            <w:tcW w:w="1653" w:type="dxa"/>
            <w:vMerge w:val="restart"/>
            <w:vAlign w:val="center"/>
          </w:tcPr>
          <w:p w14:paraId="53E6BFAD" w14:textId="42F38008" w:rsidR="00E76401" w:rsidRPr="005A4B30" w:rsidRDefault="00E76401" w:rsidP="00F465A9">
            <w:pPr>
              <w:tabs>
                <w:tab w:val="left" w:pos="567"/>
              </w:tabs>
              <w:jc w:val="center"/>
              <w:rPr>
                <w:rFonts w:eastAsia="Times New Roman"/>
                <w:b/>
                <w:i/>
                <w:iCs/>
              </w:rPr>
            </w:pPr>
            <w:r w:rsidRPr="005A4B30">
              <w:rPr>
                <w:rFonts w:eastAsia="Times New Roman"/>
                <w:b/>
                <w:i/>
                <w:iCs/>
              </w:rPr>
              <w:t>1 598,24</w:t>
            </w:r>
          </w:p>
        </w:tc>
        <w:tc>
          <w:tcPr>
            <w:tcW w:w="1346" w:type="dxa"/>
            <w:vMerge w:val="restart"/>
            <w:vAlign w:val="center"/>
          </w:tcPr>
          <w:p w14:paraId="6114505F" w14:textId="77777777" w:rsidR="00930B6C" w:rsidRDefault="00930B6C" w:rsidP="00F465A9">
            <w:pPr>
              <w:tabs>
                <w:tab w:val="left" w:pos="567"/>
              </w:tabs>
              <w:jc w:val="center"/>
              <w:rPr>
                <w:rFonts w:eastAsia="Times New Roman"/>
                <w:b/>
                <w:i/>
                <w:iCs/>
              </w:rPr>
            </w:pPr>
          </w:p>
          <w:p w14:paraId="565436A6" w14:textId="4DFC3F46" w:rsidR="00E76401" w:rsidRPr="005A4B30" w:rsidRDefault="00E76401" w:rsidP="00F465A9">
            <w:pPr>
              <w:tabs>
                <w:tab w:val="left" w:pos="567"/>
              </w:tabs>
              <w:jc w:val="center"/>
              <w:rPr>
                <w:rFonts w:eastAsia="Times New Roman"/>
                <w:b/>
                <w:i/>
                <w:iCs/>
              </w:rPr>
            </w:pPr>
            <w:r w:rsidRPr="005A4B30">
              <w:rPr>
                <w:rFonts w:eastAsia="Times New Roman"/>
                <w:b/>
                <w:i/>
                <w:iCs/>
              </w:rPr>
              <w:t>1 022,05</w:t>
            </w:r>
            <w:r w:rsidRPr="005A4B30">
              <w:rPr>
                <w:rFonts w:eastAsia="Times New Roman"/>
                <w:b/>
                <w:i/>
                <w:iCs/>
              </w:rPr>
              <w:tab/>
            </w:r>
          </w:p>
        </w:tc>
        <w:tc>
          <w:tcPr>
            <w:tcW w:w="5245" w:type="dxa"/>
            <w:vMerge w:val="restart"/>
            <w:vAlign w:val="center"/>
          </w:tcPr>
          <w:p w14:paraId="77C1603C" w14:textId="07EA5C50" w:rsidR="00E76401" w:rsidRPr="005A4B30" w:rsidRDefault="00E76401" w:rsidP="00D908D3">
            <w:pPr>
              <w:jc w:val="center"/>
              <w:rPr>
                <w:b/>
                <w:i/>
                <w:iCs/>
              </w:rPr>
            </w:pPr>
            <w:r w:rsidRPr="005A4B30">
              <w:rPr>
                <w:b/>
                <w:i/>
                <w:iCs/>
              </w:rPr>
              <w:t>63,9%</w:t>
            </w:r>
          </w:p>
        </w:tc>
        <w:tc>
          <w:tcPr>
            <w:tcW w:w="1886" w:type="dxa"/>
            <w:vMerge w:val="restart"/>
            <w:vAlign w:val="center"/>
          </w:tcPr>
          <w:p w14:paraId="5095C725" w14:textId="746E1458" w:rsidR="00E76401" w:rsidRPr="005A4B30" w:rsidRDefault="00E76401" w:rsidP="00F465A9">
            <w:pPr>
              <w:tabs>
                <w:tab w:val="left" w:pos="567"/>
              </w:tabs>
              <w:jc w:val="center"/>
              <w:rPr>
                <w:rFonts w:eastAsia="Times New Roman"/>
                <w:b/>
                <w:i/>
                <w:iCs/>
              </w:rPr>
            </w:pPr>
            <w:r w:rsidRPr="005A4B30">
              <w:rPr>
                <w:rFonts w:eastAsia="Times New Roman"/>
                <w:b/>
                <w:i/>
                <w:iCs/>
              </w:rPr>
              <w:t>1 022,05</w:t>
            </w:r>
            <w:r w:rsidRPr="005A4B30">
              <w:rPr>
                <w:rFonts w:eastAsia="Times New Roman"/>
                <w:b/>
                <w:i/>
                <w:iCs/>
              </w:rPr>
              <w:tab/>
            </w:r>
          </w:p>
        </w:tc>
      </w:tr>
      <w:tr w:rsidR="00E76401" w:rsidRPr="00847217" w14:paraId="3F907786" w14:textId="77777777" w:rsidTr="00B22E7C">
        <w:tc>
          <w:tcPr>
            <w:tcW w:w="560" w:type="dxa"/>
            <w:vMerge/>
            <w:vAlign w:val="center"/>
          </w:tcPr>
          <w:p w14:paraId="78BB6415" w14:textId="77777777" w:rsidR="00E76401" w:rsidRPr="00847217" w:rsidRDefault="00E76401" w:rsidP="00D02426">
            <w:pPr>
              <w:tabs>
                <w:tab w:val="left" w:pos="567"/>
              </w:tabs>
              <w:jc w:val="center"/>
              <w:rPr>
                <w:rFonts w:eastAsia="Times New Roman"/>
                <w:bCs/>
                <w:sz w:val="20"/>
                <w:szCs w:val="20"/>
              </w:rPr>
            </w:pPr>
          </w:p>
        </w:tc>
        <w:tc>
          <w:tcPr>
            <w:tcW w:w="4947" w:type="dxa"/>
            <w:vAlign w:val="center"/>
          </w:tcPr>
          <w:p w14:paraId="47FB690C" w14:textId="7CEEC907" w:rsidR="00E76401" w:rsidRPr="00E76401" w:rsidRDefault="00E76401" w:rsidP="00D02426">
            <w:pPr>
              <w:tabs>
                <w:tab w:val="left" w:pos="567"/>
              </w:tabs>
              <w:rPr>
                <w:rFonts w:eastAsia="Times New Roman"/>
                <w:bCs/>
                <w:i/>
                <w:iCs/>
                <w:sz w:val="20"/>
                <w:szCs w:val="20"/>
              </w:rPr>
            </w:pPr>
            <w:r w:rsidRPr="00E76401">
              <w:rPr>
                <w:rFonts w:eastAsia="Times New Roman"/>
                <w:bCs/>
                <w:i/>
                <w:iCs/>
                <w:sz w:val="20"/>
                <w:szCs w:val="20"/>
              </w:rPr>
              <w:t>средства бюджета Рузского городского округа</w:t>
            </w:r>
          </w:p>
        </w:tc>
        <w:tc>
          <w:tcPr>
            <w:tcW w:w="1653" w:type="dxa"/>
            <w:vMerge/>
            <w:vAlign w:val="center"/>
          </w:tcPr>
          <w:p w14:paraId="12F9CF19" w14:textId="77777777" w:rsidR="00E76401" w:rsidRPr="00847217" w:rsidRDefault="00E76401" w:rsidP="00F465A9">
            <w:pPr>
              <w:tabs>
                <w:tab w:val="left" w:pos="567"/>
              </w:tabs>
              <w:jc w:val="center"/>
              <w:rPr>
                <w:rFonts w:eastAsia="Times New Roman"/>
                <w:bCs/>
                <w:sz w:val="20"/>
                <w:szCs w:val="20"/>
              </w:rPr>
            </w:pPr>
          </w:p>
        </w:tc>
        <w:tc>
          <w:tcPr>
            <w:tcW w:w="1346" w:type="dxa"/>
            <w:vMerge/>
            <w:vAlign w:val="center"/>
          </w:tcPr>
          <w:p w14:paraId="148AAE7A" w14:textId="77777777" w:rsidR="00E76401" w:rsidRPr="00847217" w:rsidRDefault="00E76401" w:rsidP="00F465A9">
            <w:pPr>
              <w:tabs>
                <w:tab w:val="left" w:pos="567"/>
              </w:tabs>
              <w:jc w:val="center"/>
              <w:rPr>
                <w:rFonts w:eastAsia="Times New Roman"/>
                <w:bCs/>
                <w:sz w:val="20"/>
                <w:szCs w:val="20"/>
              </w:rPr>
            </w:pPr>
          </w:p>
        </w:tc>
        <w:tc>
          <w:tcPr>
            <w:tcW w:w="5245" w:type="dxa"/>
            <w:vMerge/>
            <w:vAlign w:val="center"/>
          </w:tcPr>
          <w:p w14:paraId="2754413C" w14:textId="77777777" w:rsidR="00E76401" w:rsidRPr="00082F8E" w:rsidRDefault="00E76401" w:rsidP="00D908D3">
            <w:pPr>
              <w:jc w:val="center"/>
              <w:rPr>
                <w:sz w:val="20"/>
                <w:szCs w:val="20"/>
              </w:rPr>
            </w:pPr>
          </w:p>
        </w:tc>
        <w:tc>
          <w:tcPr>
            <w:tcW w:w="1886" w:type="dxa"/>
            <w:vMerge/>
            <w:vAlign w:val="center"/>
          </w:tcPr>
          <w:p w14:paraId="66575623" w14:textId="77777777" w:rsidR="00E76401" w:rsidRPr="00847217" w:rsidRDefault="00E76401" w:rsidP="00F465A9">
            <w:pPr>
              <w:tabs>
                <w:tab w:val="left" w:pos="567"/>
              </w:tabs>
              <w:jc w:val="center"/>
              <w:rPr>
                <w:rFonts w:eastAsia="Times New Roman"/>
                <w:bCs/>
                <w:sz w:val="20"/>
                <w:szCs w:val="20"/>
              </w:rPr>
            </w:pPr>
          </w:p>
        </w:tc>
      </w:tr>
      <w:tr w:rsidR="00583F2E" w:rsidRPr="00847217" w14:paraId="0DA6205F" w14:textId="77777777" w:rsidTr="00B22E7C">
        <w:tc>
          <w:tcPr>
            <w:tcW w:w="560" w:type="dxa"/>
            <w:vAlign w:val="center"/>
          </w:tcPr>
          <w:p w14:paraId="3D34AFBA" w14:textId="77777777" w:rsidR="00583F2E" w:rsidRPr="00847217" w:rsidRDefault="00583F2E" w:rsidP="00D02426">
            <w:pPr>
              <w:tabs>
                <w:tab w:val="left" w:pos="567"/>
              </w:tabs>
              <w:jc w:val="center"/>
              <w:rPr>
                <w:rFonts w:eastAsia="Times New Roman"/>
                <w:bCs/>
                <w:sz w:val="20"/>
                <w:szCs w:val="20"/>
              </w:rPr>
            </w:pPr>
          </w:p>
        </w:tc>
        <w:tc>
          <w:tcPr>
            <w:tcW w:w="4947" w:type="dxa"/>
            <w:vAlign w:val="center"/>
          </w:tcPr>
          <w:p w14:paraId="29463ABA" w14:textId="0E9D17B6" w:rsidR="00583F2E" w:rsidRPr="00847217" w:rsidRDefault="00847217" w:rsidP="00D02426">
            <w:pPr>
              <w:tabs>
                <w:tab w:val="left" w:pos="567"/>
              </w:tabs>
              <w:rPr>
                <w:rFonts w:eastAsia="Times New Roman"/>
                <w:bCs/>
                <w:sz w:val="20"/>
                <w:szCs w:val="20"/>
              </w:rPr>
            </w:pPr>
            <w:r w:rsidRPr="00847217">
              <w:rPr>
                <w:rFonts w:eastAsia="Times New Roman"/>
                <w:bCs/>
                <w:sz w:val="20"/>
                <w:szCs w:val="20"/>
              </w:rPr>
              <w:t>3.1 «Модернизация (развитие) материально-</w:t>
            </w:r>
            <w:r w:rsidRPr="00847217">
              <w:rPr>
                <w:rFonts w:eastAsia="Times New Roman"/>
                <w:bCs/>
                <w:sz w:val="20"/>
                <w:szCs w:val="20"/>
              </w:rPr>
              <w:lastRenderedPageBreak/>
              <w:t>технической базы муниципальных музеев»</w:t>
            </w:r>
          </w:p>
        </w:tc>
        <w:tc>
          <w:tcPr>
            <w:tcW w:w="1653" w:type="dxa"/>
            <w:vAlign w:val="center"/>
          </w:tcPr>
          <w:p w14:paraId="0647C857" w14:textId="59EA95D2" w:rsidR="00583F2E" w:rsidRPr="00930B6C" w:rsidRDefault="00847217" w:rsidP="00F465A9">
            <w:pPr>
              <w:tabs>
                <w:tab w:val="left" w:pos="567"/>
              </w:tabs>
              <w:jc w:val="center"/>
              <w:rPr>
                <w:rFonts w:eastAsia="Times New Roman"/>
                <w:bCs/>
              </w:rPr>
            </w:pPr>
            <w:r w:rsidRPr="00930B6C">
              <w:rPr>
                <w:rFonts w:eastAsia="Times New Roman"/>
                <w:bCs/>
              </w:rPr>
              <w:lastRenderedPageBreak/>
              <w:t>360,14</w:t>
            </w:r>
          </w:p>
        </w:tc>
        <w:tc>
          <w:tcPr>
            <w:tcW w:w="1346" w:type="dxa"/>
            <w:vAlign w:val="center"/>
          </w:tcPr>
          <w:p w14:paraId="0ADD721F" w14:textId="2AE761D5" w:rsidR="00583F2E" w:rsidRPr="00930B6C" w:rsidRDefault="00847217" w:rsidP="00F465A9">
            <w:pPr>
              <w:tabs>
                <w:tab w:val="left" w:pos="567"/>
              </w:tabs>
              <w:jc w:val="center"/>
              <w:rPr>
                <w:rFonts w:eastAsia="Times New Roman"/>
                <w:bCs/>
              </w:rPr>
            </w:pPr>
            <w:r w:rsidRPr="00930B6C">
              <w:rPr>
                <w:rFonts w:eastAsia="Times New Roman"/>
                <w:bCs/>
              </w:rPr>
              <w:t>333,72</w:t>
            </w:r>
            <w:r w:rsidRPr="00930B6C">
              <w:rPr>
                <w:rFonts w:eastAsia="Times New Roman"/>
                <w:bCs/>
              </w:rPr>
              <w:tab/>
            </w:r>
          </w:p>
        </w:tc>
        <w:tc>
          <w:tcPr>
            <w:tcW w:w="5245" w:type="dxa"/>
            <w:vAlign w:val="center"/>
          </w:tcPr>
          <w:p w14:paraId="6C6FD1CC" w14:textId="330EC3B8" w:rsidR="00583F2E" w:rsidRPr="00847217" w:rsidRDefault="00082F8E" w:rsidP="00D908D3">
            <w:pPr>
              <w:jc w:val="center"/>
              <w:rPr>
                <w:sz w:val="20"/>
                <w:szCs w:val="20"/>
              </w:rPr>
            </w:pPr>
            <w:r w:rsidRPr="00082F8E">
              <w:rPr>
                <w:sz w:val="20"/>
                <w:szCs w:val="20"/>
              </w:rPr>
              <w:t>Мероприятие исполнено на 92,66%.</w:t>
            </w:r>
            <w:r w:rsidR="00697F85">
              <w:rPr>
                <w:sz w:val="20"/>
                <w:szCs w:val="20"/>
              </w:rPr>
              <w:t xml:space="preserve"> </w:t>
            </w:r>
            <w:r w:rsidR="00697F85" w:rsidRPr="00697F85">
              <w:rPr>
                <w:sz w:val="20"/>
                <w:szCs w:val="20"/>
              </w:rPr>
              <w:t xml:space="preserve">Экономия денежных </w:t>
            </w:r>
            <w:r w:rsidR="00697F85" w:rsidRPr="00697F85">
              <w:rPr>
                <w:sz w:val="20"/>
                <w:szCs w:val="20"/>
              </w:rPr>
              <w:lastRenderedPageBreak/>
              <w:t>средств после проведения торгов.</w:t>
            </w:r>
          </w:p>
        </w:tc>
        <w:tc>
          <w:tcPr>
            <w:tcW w:w="1886" w:type="dxa"/>
            <w:vAlign w:val="center"/>
          </w:tcPr>
          <w:p w14:paraId="18D06457" w14:textId="24750173" w:rsidR="00583F2E" w:rsidRPr="00930B6C" w:rsidRDefault="00847217" w:rsidP="00F465A9">
            <w:pPr>
              <w:tabs>
                <w:tab w:val="left" w:pos="567"/>
              </w:tabs>
              <w:jc w:val="center"/>
              <w:rPr>
                <w:rFonts w:eastAsia="Times New Roman"/>
                <w:bCs/>
              </w:rPr>
            </w:pPr>
            <w:r w:rsidRPr="00930B6C">
              <w:rPr>
                <w:rFonts w:eastAsia="Times New Roman"/>
                <w:bCs/>
              </w:rPr>
              <w:lastRenderedPageBreak/>
              <w:t>333,72</w:t>
            </w:r>
          </w:p>
        </w:tc>
      </w:tr>
      <w:tr w:rsidR="00583F2E" w:rsidRPr="00847217" w14:paraId="6FD2F271" w14:textId="77777777" w:rsidTr="00B22E7C">
        <w:tc>
          <w:tcPr>
            <w:tcW w:w="560" w:type="dxa"/>
            <w:vAlign w:val="center"/>
          </w:tcPr>
          <w:p w14:paraId="393489EB" w14:textId="77777777" w:rsidR="00583F2E" w:rsidRPr="00847217" w:rsidRDefault="00583F2E" w:rsidP="00D02426">
            <w:pPr>
              <w:tabs>
                <w:tab w:val="left" w:pos="567"/>
              </w:tabs>
              <w:jc w:val="center"/>
              <w:rPr>
                <w:rFonts w:eastAsia="Times New Roman"/>
                <w:bCs/>
                <w:sz w:val="20"/>
                <w:szCs w:val="20"/>
              </w:rPr>
            </w:pPr>
          </w:p>
        </w:tc>
        <w:tc>
          <w:tcPr>
            <w:tcW w:w="4947" w:type="dxa"/>
            <w:vAlign w:val="center"/>
          </w:tcPr>
          <w:p w14:paraId="2F9BD90F" w14:textId="0421E914" w:rsidR="00583F2E" w:rsidRPr="00847217" w:rsidRDefault="007430E4" w:rsidP="00D02426">
            <w:pPr>
              <w:tabs>
                <w:tab w:val="left" w:pos="567"/>
              </w:tabs>
              <w:rPr>
                <w:rFonts w:eastAsia="Times New Roman"/>
                <w:bCs/>
                <w:sz w:val="20"/>
                <w:szCs w:val="20"/>
              </w:rPr>
            </w:pPr>
            <w:r w:rsidRPr="007430E4">
              <w:rPr>
                <w:rFonts w:eastAsia="Times New Roman"/>
                <w:bCs/>
                <w:sz w:val="20"/>
                <w:szCs w:val="20"/>
              </w:rPr>
              <w:t>3.2 «Проведение капитального ремонта, текущего ремонта и благоустройство территорий муниципальных музеев»</w:t>
            </w:r>
          </w:p>
        </w:tc>
        <w:tc>
          <w:tcPr>
            <w:tcW w:w="1653" w:type="dxa"/>
            <w:vAlign w:val="center"/>
          </w:tcPr>
          <w:p w14:paraId="08E2E261" w14:textId="375BEB65" w:rsidR="00583F2E" w:rsidRPr="00930B6C" w:rsidRDefault="007430E4" w:rsidP="00F465A9">
            <w:pPr>
              <w:tabs>
                <w:tab w:val="left" w:pos="567"/>
              </w:tabs>
              <w:jc w:val="center"/>
              <w:rPr>
                <w:rFonts w:eastAsia="Times New Roman"/>
                <w:bCs/>
              </w:rPr>
            </w:pPr>
            <w:r w:rsidRPr="00930B6C">
              <w:rPr>
                <w:rFonts w:eastAsia="Times New Roman"/>
                <w:bCs/>
              </w:rPr>
              <w:t>1 084,14</w:t>
            </w:r>
          </w:p>
        </w:tc>
        <w:tc>
          <w:tcPr>
            <w:tcW w:w="1346" w:type="dxa"/>
            <w:vAlign w:val="center"/>
          </w:tcPr>
          <w:p w14:paraId="0313531F" w14:textId="2878C107" w:rsidR="00583F2E" w:rsidRPr="00930B6C" w:rsidRDefault="007430E4" w:rsidP="00F465A9">
            <w:pPr>
              <w:tabs>
                <w:tab w:val="left" w:pos="567"/>
              </w:tabs>
              <w:jc w:val="center"/>
              <w:rPr>
                <w:rFonts w:eastAsia="Times New Roman"/>
                <w:bCs/>
              </w:rPr>
            </w:pPr>
            <w:r w:rsidRPr="00930B6C">
              <w:rPr>
                <w:rFonts w:eastAsia="Times New Roman"/>
                <w:bCs/>
              </w:rPr>
              <w:t>534,37</w:t>
            </w:r>
          </w:p>
        </w:tc>
        <w:tc>
          <w:tcPr>
            <w:tcW w:w="5245" w:type="dxa"/>
            <w:vAlign w:val="center"/>
          </w:tcPr>
          <w:p w14:paraId="1768825D" w14:textId="3B619D2A" w:rsidR="00583F2E" w:rsidRPr="00847217" w:rsidRDefault="007430E4" w:rsidP="00D908D3">
            <w:pPr>
              <w:jc w:val="center"/>
              <w:rPr>
                <w:sz w:val="20"/>
                <w:szCs w:val="20"/>
              </w:rPr>
            </w:pPr>
            <w:r w:rsidRPr="007430E4">
              <w:rPr>
                <w:sz w:val="20"/>
                <w:szCs w:val="20"/>
              </w:rPr>
              <w:t>Мероприятие исполнено на 49,29%.</w:t>
            </w:r>
            <w:r>
              <w:rPr>
                <w:sz w:val="20"/>
                <w:szCs w:val="20"/>
              </w:rPr>
              <w:t xml:space="preserve"> </w:t>
            </w:r>
            <w:r w:rsidR="00B34903" w:rsidRPr="00B34903">
              <w:rPr>
                <w:sz w:val="20"/>
                <w:szCs w:val="20"/>
              </w:rPr>
              <w:t>Экономия денежным средств в связи с расторжением контракта (невозможность выполнения наружных работ из-за погодных условий).</w:t>
            </w:r>
          </w:p>
        </w:tc>
        <w:tc>
          <w:tcPr>
            <w:tcW w:w="1886" w:type="dxa"/>
            <w:vAlign w:val="center"/>
          </w:tcPr>
          <w:p w14:paraId="1F5DE2CF" w14:textId="50CD9293" w:rsidR="00583F2E" w:rsidRPr="00930B6C" w:rsidRDefault="007430E4" w:rsidP="00F465A9">
            <w:pPr>
              <w:tabs>
                <w:tab w:val="left" w:pos="567"/>
              </w:tabs>
              <w:jc w:val="center"/>
              <w:rPr>
                <w:rFonts w:eastAsia="Times New Roman"/>
                <w:bCs/>
              </w:rPr>
            </w:pPr>
            <w:r w:rsidRPr="00930B6C">
              <w:rPr>
                <w:rFonts w:eastAsia="Times New Roman"/>
                <w:bCs/>
              </w:rPr>
              <w:t>534,37</w:t>
            </w:r>
          </w:p>
        </w:tc>
      </w:tr>
      <w:tr w:rsidR="00B34903" w:rsidRPr="00847217" w14:paraId="7863AFF8" w14:textId="77777777" w:rsidTr="00B22E7C">
        <w:tc>
          <w:tcPr>
            <w:tcW w:w="560" w:type="dxa"/>
            <w:vAlign w:val="center"/>
          </w:tcPr>
          <w:p w14:paraId="0AABD1B0" w14:textId="77777777" w:rsidR="00B34903" w:rsidRPr="00847217" w:rsidRDefault="00B34903" w:rsidP="00B34903">
            <w:pPr>
              <w:tabs>
                <w:tab w:val="left" w:pos="567"/>
              </w:tabs>
              <w:jc w:val="center"/>
              <w:rPr>
                <w:rFonts w:eastAsia="Times New Roman"/>
                <w:bCs/>
                <w:sz w:val="20"/>
                <w:szCs w:val="20"/>
              </w:rPr>
            </w:pPr>
          </w:p>
        </w:tc>
        <w:tc>
          <w:tcPr>
            <w:tcW w:w="4947" w:type="dxa"/>
            <w:vAlign w:val="center"/>
          </w:tcPr>
          <w:p w14:paraId="7C98117E" w14:textId="0A2FDFCF" w:rsidR="00B34903" w:rsidRPr="00847217" w:rsidRDefault="00B34903" w:rsidP="00B34903">
            <w:pPr>
              <w:tabs>
                <w:tab w:val="left" w:pos="567"/>
              </w:tabs>
              <w:rPr>
                <w:rFonts w:eastAsia="Times New Roman"/>
                <w:bCs/>
                <w:sz w:val="20"/>
                <w:szCs w:val="20"/>
              </w:rPr>
            </w:pPr>
            <w:r w:rsidRPr="00B34903">
              <w:rPr>
                <w:rFonts w:eastAsia="Times New Roman"/>
                <w:bCs/>
                <w:sz w:val="20"/>
                <w:szCs w:val="20"/>
              </w:rPr>
              <w:t>3.3 «Приобретение фондового, реставрационного и экспозиционного оборудования»</w:t>
            </w:r>
          </w:p>
        </w:tc>
        <w:tc>
          <w:tcPr>
            <w:tcW w:w="1653" w:type="dxa"/>
            <w:vAlign w:val="center"/>
          </w:tcPr>
          <w:p w14:paraId="70E416B1" w14:textId="46DBBFD7" w:rsidR="00B34903" w:rsidRPr="00930B6C" w:rsidRDefault="00B34903" w:rsidP="00B34903">
            <w:pPr>
              <w:tabs>
                <w:tab w:val="left" w:pos="567"/>
              </w:tabs>
              <w:jc w:val="center"/>
              <w:rPr>
                <w:rFonts w:eastAsia="Times New Roman"/>
                <w:bCs/>
              </w:rPr>
            </w:pPr>
            <w:r w:rsidRPr="00930B6C">
              <w:rPr>
                <w:rFonts w:eastAsia="Times New Roman"/>
                <w:bCs/>
              </w:rPr>
              <w:t>0</w:t>
            </w:r>
          </w:p>
        </w:tc>
        <w:tc>
          <w:tcPr>
            <w:tcW w:w="1346" w:type="dxa"/>
            <w:vAlign w:val="center"/>
          </w:tcPr>
          <w:p w14:paraId="79477151" w14:textId="775B7BB8" w:rsidR="00B34903" w:rsidRPr="00930B6C" w:rsidRDefault="00B34903" w:rsidP="00B34903">
            <w:pPr>
              <w:tabs>
                <w:tab w:val="left" w:pos="567"/>
              </w:tabs>
              <w:jc w:val="center"/>
              <w:rPr>
                <w:rFonts w:eastAsia="Times New Roman"/>
                <w:bCs/>
              </w:rPr>
            </w:pPr>
            <w:r w:rsidRPr="00930B6C">
              <w:rPr>
                <w:rFonts w:eastAsia="Times New Roman"/>
                <w:bCs/>
              </w:rPr>
              <w:t>0</w:t>
            </w:r>
          </w:p>
        </w:tc>
        <w:tc>
          <w:tcPr>
            <w:tcW w:w="5245" w:type="dxa"/>
            <w:vAlign w:val="center"/>
          </w:tcPr>
          <w:p w14:paraId="44D33BB8" w14:textId="0BA646EB" w:rsidR="00B34903" w:rsidRPr="00847217" w:rsidRDefault="00B34903" w:rsidP="00B34903">
            <w:pPr>
              <w:jc w:val="center"/>
              <w:rPr>
                <w:sz w:val="20"/>
                <w:szCs w:val="20"/>
              </w:rPr>
            </w:pPr>
            <w:r w:rsidRPr="006C7E48">
              <w:rPr>
                <w:sz w:val="20"/>
                <w:szCs w:val="20"/>
              </w:rPr>
              <w:t>Финансирование по данному мероприятию не предусмотрено</w:t>
            </w:r>
          </w:p>
        </w:tc>
        <w:tc>
          <w:tcPr>
            <w:tcW w:w="1886" w:type="dxa"/>
            <w:vAlign w:val="center"/>
          </w:tcPr>
          <w:p w14:paraId="76A6CF18" w14:textId="04FB6FA1" w:rsidR="00B34903" w:rsidRPr="00930B6C" w:rsidRDefault="00B34903" w:rsidP="00B34903">
            <w:pPr>
              <w:tabs>
                <w:tab w:val="left" w:pos="567"/>
              </w:tabs>
              <w:jc w:val="center"/>
              <w:rPr>
                <w:rFonts w:eastAsia="Times New Roman"/>
                <w:bCs/>
              </w:rPr>
            </w:pPr>
            <w:r w:rsidRPr="00930B6C">
              <w:rPr>
                <w:rFonts w:eastAsia="Times New Roman"/>
                <w:bCs/>
              </w:rPr>
              <w:t>0</w:t>
            </w:r>
          </w:p>
        </w:tc>
      </w:tr>
      <w:tr w:rsidR="00583F2E" w:rsidRPr="00847217" w14:paraId="28C68AAA" w14:textId="77777777" w:rsidTr="00B22E7C">
        <w:tc>
          <w:tcPr>
            <w:tcW w:w="560" w:type="dxa"/>
            <w:vAlign w:val="center"/>
          </w:tcPr>
          <w:p w14:paraId="2362BECC" w14:textId="77777777" w:rsidR="00583F2E" w:rsidRPr="00847217" w:rsidRDefault="00583F2E" w:rsidP="00D02426">
            <w:pPr>
              <w:tabs>
                <w:tab w:val="left" w:pos="567"/>
              </w:tabs>
              <w:jc w:val="center"/>
              <w:rPr>
                <w:rFonts w:eastAsia="Times New Roman"/>
                <w:bCs/>
                <w:sz w:val="20"/>
                <w:szCs w:val="20"/>
              </w:rPr>
            </w:pPr>
          </w:p>
        </w:tc>
        <w:tc>
          <w:tcPr>
            <w:tcW w:w="4947" w:type="dxa"/>
            <w:vAlign w:val="center"/>
          </w:tcPr>
          <w:p w14:paraId="1E3E5BC6" w14:textId="3960C082" w:rsidR="00583F2E" w:rsidRPr="00847217" w:rsidRDefault="005334DF" w:rsidP="00D02426">
            <w:pPr>
              <w:tabs>
                <w:tab w:val="left" w:pos="567"/>
              </w:tabs>
              <w:rPr>
                <w:rFonts w:eastAsia="Times New Roman"/>
                <w:bCs/>
                <w:sz w:val="20"/>
                <w:szCs w:val="20"/>
              </w:rPr>
            </w:pPr>
            <w:r w:rsidRPr="005334DF">
              <w:rPr>
                <w:rFonts w:eastAsia="Times New Roman"/>
                <w:bCs/>
                <w:sz w:val="20"/>
                <w:szCs w:val="20"/>
              </w:rPr>
              <w:t>3.4 «Выполнение работ по обеспечению пожарной безопасности в муниципальных музеях»</w:t>
            </w:r>
          </w:p>
        </w:tc>
        <w:tc>
          <w:tcPr>
            <w:tcW w:w="1653" w:type="dxa"/>
            <w:vAlign w:val="center"/>
          </w:tcPr>
          <w:p w14:paraId="59536F3A" w14:textId="6E3302A9" w:rsidR="00583F2E" w:rsidRPr="00930B6C" w:rsidRDefault="005334DF" w:rsidP="00F465A9">
            <w:pPr>
              <w:tabs>
                <w:tab w:val="left" w:pos="567"/>
              </w:tabs>
              <w:jc w:val="center"/>
              <w:rPr>
                <w:rFonts w:eastAsia="Times New Roman"/>
                <w:bCs/>
              </w:rPr>
            </w:pPr>
            <w:r w:rsidRPr="00930B6C">
              <w:rPr>
                <w:rFonts w:eastAsia="Times New Roman"/>
                <w:bCs/>
              </w:rPr>
              <w:t>153,96</w:t>
            </w:r>
          </w:p>
        </w:tc>
        <w:tc>
          <w:tcPr>
            <w:tcW w:w="1346" w:type="dxa"/>
            <w:vAlign w:val="center"/>
          </w:tcPr>
          <w:p w14:paraId="70DEFC07" w14:textId="3926193C" w:rsidR="00583F2E" w:rsidRPr="00930B6C" w:rsidRDefault="005334DF" w:rsidP="00F465A9">
            <w:pPr>
              <w:tabs>
                <w:tab w:val="left" w:pos="567"/>
              </w:tabs>
              <w:jc w:val="center"/>
              <w:rPr>
                <w:rFonts w:eastAsia="Times New Roman"/>
                <w:bCs/>
              </w:rPr>
            </w:pPr>
            <w:r w:rsidRPr="00930B6C">
              <w:rPr>
                <w:rFonts w:eastAsia="Times New Roman"/>
                <w:bCs/>
              </w:rPr>
              <w:t>153,96</w:t>
            </w:r>
          </w:p>
        </w:tc>
        <w:tc>
          <w:tcPr>
            <w:tcW w:w="5245" w:type="dxa"/>
            <w:vAlign w:val="center"/>
          </w:tcPr>
          <w:p w14:paraId="35779154" w14:textId="013C1512" w:rsidR="00583F2E" w:rsidRPr="00847217" w:rsidRDefault="005334DF" w:rsidP="00D908D3">
            <w:pPr>
              <w:jc w:val="center"/>
              <w:rPr>
                <w:sz w:val="20"/>
                <w:szCs w:val="20"/>
              </w:rPr>
            </w:pPr>
            <w:r w:rsidRPr="005334DF">
              <w:rPr>
                <w:sz w:val="20"/>
                <w:szCs w:val="20"/>
              </w:rPr>
              <w:t>Мероприятие исполнено на 100%.</w:t>
            </w:r>
          </w:p>
        </w:tc>
        <w:tc>
          <w:tcPr>
            <w:tcW w:w="1886" w:type="dxa"/>
            <w:vAlign w:val="center"/>
          </w:tcPr>
          <w:p w14:paraId="470F15DD" w14:textId="1F4626C0" w:rsidR="00583F2E" w:rsidRPr="00930B6C" w:rsidRDefault="005334DF" w:rsidP="00F465A9">
            <w:pPr>
              <w:tabs>
                <w:tab w:val="left" w:pos="567"/>
              </w:tabs>
              <w:jc w:val="center"/>
              <w:rPr>
                <w:rFonts w:eastAsia="Times New Roman"/>
                <w:bCs/>
              </w:rPr>
            </w:pPr>
            <w:r w:rsidRPr="00930B6C">
              <w:rPr>
                <w:rFonts w:eastAsia="Times New Roman"/>
                <w:bCs/>
              </w:rPr>
              <w:t>153,96</w:t>
            </w:r>
          </w:p>
        </w:tc>
      </w:tr>
      <w:tr w:rsidR="00627F55" w:rsidRPr="001F4EA9" w14:paraId="0C6A9006" w14:textId="77777777" w:rsidTr="00852E80">
        <w:tc>
          <w:tcPr>
            <w:tcW w:w="560" w:type="dxa"/>
            <w:vMerge w:val="restart"/>
            <w:shd w:val="clear" w:color="auto" w:fill="F2F2F2" w:themeFill="background1" w:themeFillShade="F2"/>
            <w:vAlign w:val="center"/>
          </w:tcPr>
          <w:p w14:paraId="4D138CE5" w14:textId="77777777" w:rsidR="00627F55" w:rsidRPr="00987695" w:rsidRDefault="00627F55" w:rsidP="00627F55">
            <w:pPr>
              <w:tabs>
                <w:tab w:val="left" w:pos="567"/>
              </w:tabs>
              <w:jc w:val="center"/>
              <w:rPr>
                <w:rFonts w:eastAsia="Times New Roman"/>
                <w:b/>
                <w:bCs/>
                <w:sz w:val="20"/>
                <w:szCs w:val="20"/>
              </w:rPr>
            </w:pPr>
            <w:r w:rsidRPr="00987695">
              <w:rPr>
                <w:rFonts w:eastAsia="Times New Roman"/>
                <w:b/>
                <w:bCs/>
                <w:sz w:val="20"/>
                <w:szCs w:val="20"/>
              </w:rPr>
              <w:t>2.3.</w:t>
            </w:r>
          </w:p>
        </w:tc>
        <w:tc>
          <w:tcPr>
            <w:tcW w:w="4947" w:type="dxa"/>
            <w:shd w:val="clear" w:color="auto" w:fill="F2F2F2" w:themeFill="background1" w:themeFillShade="F2"/>
            <w:vAlign w:val="center"/>
          </w:tcPr>
          <w:p w14:paraId="02111D37" w14:textId="77777777" w:rsidR="00627F55" w:rsidRPr="00987695" w:rsidRDefault="00627F55" w:rsidP="00627F55">
            <w:pPr>
              <w:rPr>
                <w:b/>
                <w:sz w:val="20"/>
                <w:szCs w:val="20"/>
              </w:rPr>
            </w:pPr>
            <w:r w:rsidRPr="00987695">
              <w:rPr>
                <w:b/>
                <w:sz w:val="20"/>
                <w:szCs w:val="20"/>
              </w:rPr>
              <w:t>Подпрограмма: 3 Развитие библиотечного дела в Московской области</w:t>
            </w:r>
          </w:p>
        </w:tc>
        <w:tc>
          <w:tcPr>
            <w:tcW w:w="1653" w:type="dxa"/>
            <w:shd w:val="clear" w:color="auto" w:fill="F2F2F2" w:themeFill="background1" w:themeFillShade="F2"/>
            <w:vAlign w:val="center"/>
          </w:tcPr>
          <w:p w14:paraId="659A694C" w14:textId="65AD5C3C" w:rsidR="00627F55" w:rsidRPr="00987695" w:rsidRDefault="00627F55" w:rsidP="00627F55">
            <w:pPr>
              <w:jc w:val="center"/>
              <w:rPr>
                <w:b/>
              </w:rPr>
            </w:pPr>
            <w:r w:rsidRPr="00987695">
              <w:rPr>
                <w:b/>
              </w:rPr>
              <w:t>74 935,19</w:t>
            </w:r>
          </w:p>
        </w:tc>
        <w:tc>
          <w:tcPr>
            <w:tcW w:w="1346" w:type="dxa"/>
            <w:shd w:val="clear" w:color="auto" w:fill="F2F2F2" w:themeFill="background1" w:themeFillShade="F2"/>
            <w:vAlign w:val="center"/>
          </w:tcPr>
          <w:p w14:paraId="6FC669CB" w14:textId="13A45320" w:rsidR="00627F55" w:rsidRPr="00627F55" w:rsidRDefault="00627F55" w:rsidP="00627F55">
            <w:pPr>
              <w:jc w:val="center"/>
              <w:rPr>
                <w:b/>
              </w:rPr>
            </w:pPr>
            <w:r w:rsidRPr="00627F55">
              <w:rPr>
                <w:b/>
              </w:rPr>
              <w:t>74 889,49</w:t>
            </w:r>
          </w:p>
        </w:tc>
        <w:tc>
          <w:tcPr>
            <w:tcW w:w="5245" w:type="dxa"/>
            <w:shd w:val="clear" w:color="auto" w:fill="F2F2F2" w:themeFill="background1" w:themeFillShade="F2"/>
            <w:vAlign w:val="center"/>
          </w:tcPr>
          <w:p w14:paraId="29D571C8" w14:textId="0ED14266" w:rsidR="00627F55" w:rsidRPr="006C0554" w:rsidRDefault="00627F55" w:rsidP="00627F55">
            <w:pPr>
              <w:jc w:val="center"/>
              <w:rPr>
                <w:b/>
              </w:rPr>
            </w:pPr>
            <w:r w:rsidRPr="006C0554">
              <w:rPr>
                <w:b/>
              </w:rPr>
              <w:t>9</w:t>
            </w:r>
            <w:r w:rsidR="006C0554" w:rsidRPr="006C0554">
              <w:rPr>
                <w:b/>
              </w:rPr>
              <w:t>9,9</w:t>
            </w:r>
            <w:r w:rsidRPr="006C0554">
              <w:rPr>
                <w:b/>
              </w:rPr>
              <w:t>%</w:t>
            </w:r>
          </w:p>
        </w:tc>
        <w:tc>
          <w:tcPr>
            <w:tcW w:w="1886" w:type="dxa"/>
            <w:shd w:val="clear" w:color="auto" w:fill="F2F2F2" w:themeFill="background1" w:themeFillShade="F2"/>
          </w:tcPr>
          <w:p w14:paraId="7C7AC1D2" w14:textId="60DB989F" w:rsidR="00627F55" w:rsidRPr="001F4EA9" w:rsidRDefault="00627F55" w:rsidP="00627F55">
            <w:pPr>
              <w:jc w:val="center"/>
              <w:rPr>
                <w:b/>
                <w:color w:val="FF0000"/>
              </w:rPr>
            </w:pPr>
            <w:r w:rsidRPr="006E5A86">
              <w:t>74 889,49</w:t>
            </w:r>
          </w:p>
        </w:tc>
      </w:tr>
      <w:tr w:rsidR="00627F55" w:rsidRPr="001F4EA9" w14:paraId="4BC33267" w14:textId="77777777" w:rsidTr="00852E80">
        <w:tc>
          <w:tcPr>
            <w:tcW w:w="560" w:type="dxa"/>
            <w:vMerge/>
            <w:shd w:val="clear" w:color="auto" w:fill="F2F2F2" w:themeFill="background1" w:themeFillShade="F2"/>
            <w:vAlign w:val="center"/>
          </w:tcPr>
          <w:p w14:paraId="6F23FE09" w14:textId="77777777" w:rsidR="00627F55" w:rsidRPr="001F4EA9" w:rsidRDefault="00627F55" w:rsidP="00627F55">
            <w:pPr>
              <w:tabs>
                <w:tab w:val="left" w:pos="567"/>
              </w:tabs>
              <w:jc w:val="center"/>
              <w:rPr>
                <w:rFonts w:eastAsia="Times New Roman"/>
                <w:b/>
                <w:bCs/>
                <w:i/>
                <w:color w:val="FF0000"/>
                <w:sz w:val="20"/>
                <w:szCs w:val="20"/>
              </w:rPr>
            </w:pPr>
          </w:p>
        </w:tc>
        <w:tc>
          <w:tcPr>
            <w:tcW w:w="4947" w:type="dxa"/>
            <w:shd w:val="clear" w:color="auto" w:fill="F2F2F2" w:themeFill="background1" w:themeFillShade="F2"/>
            <w:vAlign w:val="center"/>
          </w:tcPr>
          <w:p w14:paraId="52D58087" w14:textId="77777777" w:rsidR="00627F55" w:rsidRPr="00987695" w:rsidRDefault="00627F55" w:rsidP="00627F55">
            <w:pPr>
              <w:tabs>
                <w:tab w:val="left" w:pos="567"/>
              </w:tabs>
              <w:rPr>
                <w:rFonts w:eastAsia="Times New Roman"/>
                <w:bCs/>
                <w:i/>
                <w:sz w:val="20"/>
                <w:szCs w:val="20"/>
              </w:rPr>
            </w:pPr>
            <w:r w:rsidRPr="00987695">
              <w:rPr>
                <w:rFonts w:eastAsia="Times New Roman"/>
                <w:bCs/>
                <w:i/>
                <w:sz w:val="20"/>
                <w:szCs w:val="20"/>
              </w:rPr>
              <w:t>средства бюджета Рузского городского округа</w:t>
            </w:r>
          </w:p>
        </w:tc>
        <w:tc>
          <w:tcPr>
            <w:tcW w:w="1653" w:type="dxa"/>
            <w:shd w:val="clear" w:color="auto" w:fill="F2F2F2" w:themeFill="background1" w:themeFillShade="F2"/>
            <w:vAlign w:val="center"/>
          </w:tcPr>
          <w:p w14:paraId="63B08C30" w14:textId="2C5080D3" w:rsidR="00627F55" w:rsidRPr="00987695" w:rsidRDefault="007C12FE" w:rsidP="00627F55">
            <w:pPr>
              <w:jc w:val="center"/>
              <w:rPr>
                <w:i/>
              </w:rPr>
            </w:pPr>
            <w:r w:rsidRPr="007C12FE">
              <w:rPr>
                <w:i/>
              </w:rPr>
              <w:t>70 289,58</w:t>
            </w:r>
          </w:p>
        </w:tc>
        <w:tc>
          <w:tcPr>
            <w:tcW w:w="1346" w:type="dxa"/>
            <w:shd w:val="clear" w:color="auto" w:fill="F2F2F2" w:themeFill="background1" w:themeFillShade="F2"/>
            <w:vAlign w:val="center"/>
          </w:tcPr>
          <w:p w14:paraId="06FF02C7" w14:textId="24921B58" w:rsidR="00627F55" w:rsidRPr="00627F55" w:rsidRDefault="00F23BB6" w:rsidP="00627F55">
            <w:pPr>
              <w:jc w:val="center"/>
              <w:rPr>
                <w:i/>
              </w:rPr>
            </w:pPr>
            <w:r w:rsidRPr="00F23BB6">
              <w:rPr>
                <w:i/>
              </w:rPr>
              <w:t>7</w:t>
            </w:r>
            <w:r w:rsidR="007C12FE">
              <w:rPr>
                <w:i/>
              </w:rPr>
              <w:t>0</w:t>
            </w:r>
            <w:r w:rsidRPr="00F23BB6">
              <w:rPr>
                <w:i/>
              </w:rPr>
              <w:t xml:space="preserve"> </w:t>
            </w:r>
            <w:r w:rsidR="007C12FE">
              <w:rPr>
                <w:i/>
              </w:rPr>
              <w:t>252</w:t>
            </w:r>
            <w:r w:rsidRPr="00F23BB6">
              <w:rPr>
                <w:i/>
              </w:rPr>
              <w:t>,</w:t>
            </w:r>
            <w:r w:rsidR="007C12FE">
              <w:rPr>
                <w:i/>
              </w:rPr>
              <w:t>98</w:t>
            </w:r>
          </w:p>
        </w:tc>
        <w:tc>
          <w:tcPr>
            <w:tcW w:w="5245" w:type="dxa"/>
            <w:shd w:val="clear" w:color="auto" w:fill="F2F2F2" w:themeFill="background1" w:themeFillShade="F2"/>
            <w:vAlign w:val="center"/>
          </w:tcPr>
          <w:p w14:paraId="001A5102" w14:textId="7ED413D8" w:rsidR="00627F55" w:rsidRPr="006C0554" w:rsidRDefault="00627F55" w:rsidP="00627F55">
            <w:pPr>
              <w:jc w:val="center"/>
              <w:rPr>
                <w:i/>
              </w:rPr>
            </w:pPr>
            <w:r w:rsidRPr="006C0554">
              <w:rPr>
                <w:i/>
              </w:rPr>
              <w:t>9</w:t>
            </w:r>
            <w:r w:rsidR="006C0554" w:rsidRPr="006C0554">
              <w:rPr>
                <w:i/>
              </w:rPr>
              <w:t>9</w:t>
            </w:r>
            <w:r w:rsidRPr="006C0554">
              <w:rPr>
                <w:i/>
              </w:rPr>
              <w:t>,</w:t>
            </w:r>
            <w:r w:rsidR="006C0554" w:rsidRPr="006C0554">
              <w:rPr>
                <w:i/>
              </w:rPr>
              <w:t>9</w:t>
            </w:r>
            <w:r w:rsidR="000C1007">
              <w:rPr>
                <w:i/>
              </w:rPr>
              <w:t>9</w:t>
            </w:r>
            <w:r w:rsidRPr="006C0554">
              <w:rPr>
                <w:i/>
              </w:rPr>
              <w:t>%</w:t>
            </w:r>
          </w:p>
        </w:tc>
        <w:tc>
          <w:tcPr>
            <w:tcW w:w="1886" w:type="dxa"/>
            <w:shd w:val="clear" w:color="auto" w:fill="F2F2F2" w:themeFill="background1" w:themeFillShade="F2"/>
          </w:tcPr>
          <w:p w14:paraId="0CA25C7F" w14:textId="3698C408" w:rsidR="00627F55" w:rsidRPr="001F4EA9" w:rsidRDefault="007C12FE" w:rsidP="00627F55">
            <w:pPr>
              <w:jc w:val="center"/>
              <w:rPr>
                <w:i/>
                <w:color w:val="FF0000"/>
              </w:rPr>
            </w:pPr>
            <w:r w:rsidRPr="00F23BB6">
              <w:rPr>
                <w:i/>
              </w:rPr>
              <w:t>7</w:t>
            </w:r>
            <w:r>
              <w:rPr>
                <w:i/>
              </w:rPr>
              <w:t>0</w:t>
            </w:r>
            <w:r w:rsidRPr="00F23BB6">
              <w:rPr>
                <w:i/>
              </w:rPr>
              <w:t xml:space="preserve"> </w:t>
            </w:r>
            <w:r>
              <w:rPr>
                <w:i/>
              </w:rPr>
              <w:t>252</w:t>
            </w:r>
            <w:r w:rsidRPr="00F23BB6">
              <w:rPr>
                <w:i/>
              </w:rPr>
              <w:t>,</w:t>
            </w:r>
            <w:r>
              <w:rPr>
                <w:i/>
              </w:rPr>
              <w:t>98</w:t>
            </w:r>
          </w:p>
        </w:tc>
      </w:tr>
      <w:tr w:rsidR="00627F55" w:rsidRPr="001F4EA9" w14:paraId="7B8451D4" w14:textId="77777777" w:rsidTr="00852E80">
        <w:trPr>
          <w:trHeight w:val="242"/>
        </w:trPr>
        <w:tc>
          <w:tcPr>
            <w:tcW w:w="560" w:type="dxa"/>
            <w:vMerge/>
            <w:shd w:val="clear" w:color="auto" w:fill="F2F2F2" w:themeFill="background1" w:themeFillShade="F2"/>
            <w:vAlign w:val="center"/>
          </w:tcPr>
          <w:p w14:paraId="1A717F77" w14:textId="77777777" w:rsidR="00627F55" w:rsidRPr="001F4EA9" w:rsidRDefault="00627F55" w:rsidP="00627F55">
            <w:pPr>
              <w:tabs>
                <w:tab w:val="left" w:pos="567"/>
              </w:tabs>
              <w:jc w:val="center"/>
              <w:rPr>
                <w:rFonts w:eastAsia="Times New Roman"/>
                <w:b/>
                <w:bCs/>
                <w:i/>
                <w:color w:val="FF0000"/>
                <w:sz w:val="20"/>
                <w:szCs w:val="20"/>
              </w:rPr>
            </w:pPr>
          </w:p>
        </w:tc>
        <w:tc>
          <w:tcPr>
            <w:tcW w:w="4947" w:type="dxa"/>
            <w:shd w:val="clear" w:color="auto" w:fill="F2F2F2" w:themeFill="background1" w:themeFillShade="F2"/>
            <w:vAlign w:val="center"/>
          </w:tcPr>
          <w:p w14:paraId="0F33AB8F" w14:textId="77777777" w:rsidR="00627F55" w:rsidRPr="00987695" w:rsidRDefault="00627F55" w:rsidP="00627F55">
            <w:pPr>
              <w:tabs>
                <w:tab w:val="left" w:pos="567"/>
              </w:tabs>
              <w:rPr>
                <w:rFonts w:eastAsia="Times New Roman"/>
                <w:bCs/>
                <w:i/>
                <w:sz w:val="20"/>
                <w:szCs w:val="20"/>
              </w:rPr>
            </w:pPr>
            <w:r w:rsidRPr="00987695">
              <w:rPr>
                <w:rFonts w:eastAsia="Times New Roman"/>
                <w:bCs/>
                <w:i/>
                <w:sz w:val="20"/>
                <w:szCs w:val="20"/>
              </w:rPr>
              <w:t>средства бюджета Московской области</w:t>
            </w:r>
          </w:p>
        </w:tc>
        <w:tc>
          <w:tcPr>
            <w:tcW w:w="1653" w:type="dxa"/>
            <w:shd w:val="clear" w:color="auto" w:fill="F2F2F2" w:themeFill="background1" w:themeFillShade="F2"/>
            <w:vAlign w:val="center"/>
          </w:tcPr>
          <w:p w14:paraId="4C4950AF" w14:textId="015571A4" w:rsidR="00627F55" w:rsidRPr="00987695" w:rsidRDefault="00627F55" w:rsidP="00627F55">
            <w:pPr>
              <w:jc w:val="center"/>
              <w:rPr>
                <w:i/>
              </w:rPr>
            </w:pPr>
            <w:r w:rsidRPr="00987695">
              <w:rPr>
                <w:i/>
              </w:rPr>
              <w:t>4 406,39</w:t>
            </w:r>
          </w:p>
        </w:tc>
        <w:tc>
          <w:tcPr>
            <w:tcW w:w="1346" w:type="dxa"/>
            <w:shd w:val="clear" w:color="auto" w:fill="F2F2F2" w:themeFill="background1" w:themeFillShade="F2"/>
            <w:vAlign w:val="center"/>
          </w:tcPr>
          <w:p w14:paraId="33A92B35" w14:textId="4722A27E" w:rsidR="00627F55" w:rsidRPr="00627F55" w:rsidRDefault="00627F55" w:rsidP="00627F55">
            <w:pPr>
              <w:jc w:val="center"/>
              <w:rPr>
                <w:i/>
              </w:rPr>
            </w:pPr>
            <w:r w:rsidRPr="00627F55">
              <w:rPr>
                <w:i/>
              </w:rPr>
              <w:t>4 406,39</w:t>
            </w:r>
          </w:p>
        </w:tc>
        <w:tc>
          <w:tcPr>
            <w:tcW w:w="5245" w:type="dxa"/>
            <w:shd w:val="clear" w:color="auto" w:fill="F2F2F2" w:themeFill="background1" w:themeFillShade="F2"/>
            <w:vAlign w:val="center"/>
          </w:tcPr>
          <w:p w14:paraId="7BEB5DBA" w14:textId="77777777" w:rsidR="00627F55" w:rsidRPr="006C0554" w:rsidRDefault="00627F55" w:rsidP="00627F55">
            <w:pPr>
              <w:jc w:val="center"/>
              <w:rPr>
                <w:i/>
              </w:rPr>
            </w:pPr>
            <w:r w:rsidRPr="006C0554">
              <w:rPr>
                <w:i/>
              </w:rPr>
              <w:t>100%</w:t>
            </w:r>
          </w:p>
        </w:tc>
        <w:tc>
          <w:tcPr>
            <w:tcW w:w="1886" w:type="dxa"/>
            <w:shd w:val="clear" w:color="auto" w:fill="F2F2F2" w:themeFill="background1" w:themeFillShade="F2"/>
          </w:tcPr>
          <w:p w14:paraId="0F77A1BC" w14:textId="17B76409" w:rsidR="00627F55" w:rsidRPr="001F4EA9" w:rsidRDefault="00627F55" w:rsidP="00627F55">
            <w:pPr>
              <w:jc w:val="center"/>
              <w:rPr>
                <w:i/>
                <w:color w:val="FF0000"/>
              </w:rPr>
            </w:pPr>
            <w:r w:rsidRPr="006E5A86">
              <w:t>4 406,39</w:t>
            </w:r>
          </w:p>
        </w:tc>
      </w:tr>
      <w:tr w:rsidR="00627F55" w:rsidRPr="001F4EA9" w14:paraId="1E7C44F4" w14:textId="77777777" w:rsidTr="00852E80">
        <w:tc>
          <w:tcPr>
            <w:tcW w:w="560" w:type="dxa"/>
            <w:vMerge/>
            <w:shd w:val="clear" w:color="auto" w:fill="F2F2F2" w:themeFill="background1" w:themeFillShade="F2"/>
            <w:vAlign w:val="center"/>
          </w:tcPr>
          <w:p w14:paraId="1E443C7C" w14:textId="77777777" w:rsidR="00627F55" w:rsidRPr="001F4EA9" w:rsidRDefault="00627F55" w:rsidP="00627F55">
            <w:pPr>
              <w:tabs>
                <w:tab w:val="left" w:pos="567"/>
              </w:tabs>
              <w:jc w:val="center"/>
              <w:rPr>
                <w:rFonts w:eastAsia="Times New Roman"/>
                <w:b/>
                <w:bCs/>
                <w:i/>
                <w:color w:val="FF0000"/>
                <w:sz w:val="20"/>
                <w:szCs w:val="20"/>
              </w:rPr>
            </w:pPr>
          </w:p>
        </w:tc>
        <w:tc>
          <w:tcPr>
            <w:tcW w:w="4947" w:type="dxa"/>
            <w:shd w:val="clear" w:color="auto" w:fill="F2F2F2" w:themeFill="background1" w:themeFillShade="F2"/>
            <w:vAlign w:val="center"/>
          </w:tcPr>
          <w:p w14:paraId="3AD12E4C" w14:textId="77777777" w:rsidR="00627F55" w:rsidRPr="00987695" w:rsidRDefault="00627F55" w:rsidP="00627F55">
            <w:pPr>
              <w:tabs>
                <w:tab w:val="left" w:pos="567"/>
              </w:tabs>
              <w:rPr>
                <w:rFonts w:eastAsia="Times New Roman"/>
                <w:bCs/>
                <w:i/>
                <w:sz w:val="20"/>
                <w:szCs w:val="20"/>
              </w:rPr>
            </w:pPr>
            <w:r w:rsidRPr="00987695">
              <w:rPr>
                <w:rFonts w:eastAsia="Times New Roman"/>
                <w:bCs/>
                <w:i/>
                <w:sz w:val="20"/>
                <w:szCs w:val="20"/>
              </w:rPr>
              <w:t xml:space="preserve">средства федерального бюджета </w:t>
            </w:r>
          </w:p>
        </w:tc>
        <w:tc>
          <w:tcPr>
            <w:tcW w:w="1653" w:type="dxa"/>
            <w:shd w:val="clear" w:color="auto" w:fill="F2F2F2" w:themeFill="background1" w:themeFillShade="F2"/>
            <w:vAlign w:val="center"/>
          </w:tcPr>
          <w:p w14:paraId="05E9FDDE" w14:textId="4A455AA7" w:rsidR="00627F55" w:rsidRPr="00987695" w:rsidRDefault="00627F55" w:rsidP="00627F55">
            <w:pPr>
              <w:jc w:val="center"/>
              <w:rPr>
                <w:i/>
              </w:rPr>
            </w:pPr>
            <w:r w:rsidRPr="00987695">
              <w:rPr>
                <w:i/>
              </w:rPr>
              <w:t>169,12</w:t>
            </w:r>
          </w:p>
        </w:tc>
        <w:tc>
          <w:tcPr>
            <w:tcW w:w="1346" w:type="dxa"/>
            <w:shd w:val="clear" w:color="auto" w:fill="F2F2F2" w:themeFill="background1" w:themeFillShade="F2"/>
            <w:vAlign w:val="center"/>
          </w:tcPr>
          <w:p w14:paraId="7CBCE278" w14:textId="40F6C6E6" w:rsidR="00627F55" w:rsidRPr="00627F55" w:rsidRDefault="00627F55" w:rsidP="00627F55">
            <w:pPr>
              <w:jc w:val="center"/>
              <w:rPr>
                <w:i/>
              </w:rPr>
            </w:pPr>
            <w:r w:rsidRPr="00627F55">
              <w:rPr>
                <w:i/>
              </w:rPr>
              <w:t>169,12</w:t>
            </w:r>
          </w:p>
        </w:tc>
        <w:tc>
          <w:tcPr>
            <w:tcW w:w="5245" w:type="dxa"/>
            <w:shd w:val="clear" w:color="auto" w:fill="F2F2F2" w:themeFill="background1" w:themeFillShade="F2"/>
            <w:vAlign w:val="center"/>
          </w:tcPr>
          <w:p w14:paraId="754917F7" w14:textId="77777777" w:rsidR="00627F55" w:rsidRPr="006C0554" w:rsidRDefault="00627F55" w:rsidP="00627F55">
            <w:pPr>
              <w:jc w:val="center"/>
              <w:rPr>
                <w:i/>
              </w:rPr>
            </w:pPr>
            <w:r w:rsidRPr="006C0554">
              <w:rPr>
                <w:i/>
              </w:rPr>
              <w:t>100%</w:t>
            </w:r>
          </w:p>
        </w:tc>
        <w:tc>
          <w:tcPr>
            <w:tcW w:w="1886" w:type="dxa"/>
            <w:shd w:val="clear" w:color="auto" w:fill="F2F2F2" w:themeFill="background1" w:themeFillShade="F2"/>
          </w:tcPr>
          <w:p w14:paraId="10296109" w14:textId="289D65DE" w:rsidR="00627F55" w:rsidRPr="001F4EA9" w:rsidRDefault="00627F55" w:rsidP="00627F55">
            <w:pPr>
              <w:jc w:val="center"/>
              <w:rPr>
                <w:i/>
                <w:color w:val="FF0000"/>
              </w:rPr>
            </w:pPr>
            <w:r w:rsidRPr="006E5A86">
              <w:t>169,12</w:t>
            </w:r>
          </w:p>
        </w:tc>
      </w:tr>
      <w:tr w:rsidR="00627F55" w:rsidRPr="001F4EA9" w14:paraId="01C80889" w14:textId="77777777" w:rsidTr="009843B9">
        <w:trPr>
          <w:trHeight w:val="129"/>
        </w:trPr>
        <w:tc>
          <w:tcPr>
            <w:tcW w:w="560" w:type="dxa"/>
            <w:vMerge/>
            <w:shd w:val="clear" w:color="auto" w:fill="F2F2F2" w:themeFill="background1" w:themeFillShade="F2"/>
            <w:vAlign w:val="center"/>
          </w:tcPr>
          <w:p w14:paraId="3EFC65EF" w14:textId="77777777" w:rsidR="00627F55" w:rsidRPr="001F4EA9" w:rsidRDefault="00627F55" w:rsidP="00627F55">
            <w:pPr>
              <w:tabs>
                <w:tab w:val="left" w:pos="567"/>
              </w:tabs>
              <w:jc w:val="center"/>
              <w:rPr>
                <w:rFonts w:eastAsia="Times New Roman"/>
                <w:b/>
                <w:bCs/>
                <w:i/>
                <w:color w:val="FF0000"/>
                <w:sz w:val="20"/>
                <w:szCs w:val="20"/>
              </w:rPr>
            </w:pPr>
          </w:p>
        </w:tc>
        <w:tc>
          <w:tcPr>
            <w:tcW w:w="4947" w:type="dxa"/>
            <w:shd w:val="clear" w:color="auto" w:fill="F2F2F2" w:themeFill="background1" w:themeFillShade="F2"/>
            <w:vAlign w:val="center"/>
          </w:tcPr>
          <w:p w14:paraId="73DF507F" w14:textId="38F55AEB" w:rsidR="00627F55" w:rsidRPr="00987695" w:rsidRDefault="00627F55" w:rsidP="00627F55">
            <w:pPr>
              <w:tabs>
                <w:tab w:val="left" w:pos="567"/>
              </w:tabs>
              <w:rPr>
                <w:rFonts w:eastAsia="Times New Roman"/>
                <w:bCs/>
                <w:i/>
                <w:sz w:val="20"/>
                <w:szCs w:val="20"/>
              </w:rPr>
            </w:pPr>
            <w:r w:rsidRPr="00987695">
              <w:rPr>
                <w:rFonts w:eastAsia="Times New Roman"/>
                <w:bCs/>
                <w:i/>
                <w:sz w:val="20"/>
                <w:szCs w:val="20"/>
              </w:rPr>
              <w:t>внебюджетные средства</w:t>
            </w:r>
          </w:p>
        </w:tc>
        <w:tc>
          <w:tcPr>
            <w:tcW w:w="1653" w:type="dxa"/>
            <w:shd w:val="clear" w:color="auto" w:fill="F2F2F2" w:themeFill="background1" w:themeFillShade="F2"/>
            <w:vAlign w:val="center"/>
          </w:tcPr>
          <w:p w14:paraId="59200DB3" w14:textId="473B753C" w:rsidR="00627F55" w:rsidRPr="0016194C" w:rsidRDefault="00627F55" w:rsidP="00627F55">
            <w:pPr>
              <w:jc w:val="center"/>
              <w:rPr>
                <w:i/>
              </w:rPr>
            </w:pPr>
            <w:r w:rsidRPr="0016194C">
              <w:rPr>
                <w:i/>
              </w:rPr>
              <w:t>70,10</w:t>
            </w:r>
          </w:p>
        </w:tc>
        <w:tc>
          <w:tcPr>
            <w:tcW w:w="1346" w:type="dxa"/>
            <w:shd w:val="clear" w:color="auto" w:fill="F2F2F2" w:themeFill="background1" w:themeFillShade="F2"/>
            <w:vAlign w:val="center"/>
          </w:tcPr>
          <w:p w14:paraId="3DBA65B8" w14:textId="288BA47E" w:rsidR="00627F55" w:rsidRPr="0016194C" w:rsidRDefault="00627F55" w:rsidP="00627F55">
            <w:pPr>
              <w:jc w:val="center"/>
              <w:rPr>
                <w:i/>
              </w:rPr>
            </w:pPr>
            <w:r w:rsidRPr="0016194C">
              <w:rPr>
                <w:i/>
              </w:rPr>
              <w:t>61,00</w:t>
            </w:r>
          </w:p>
        </w:tc>
        <w:tc>
          <w:tcPr>
            <w:tcW w:w="5245" w:type="dxa"/>
            <w:shd w:val="clear" w:color="auto" w:fill="F2F2F2" w:themeFill="background1" w:themeFillShade="F2"/>
            <w:vAlign w:val="center"/>
          </w:tcPr>
          <w:p w14:paraId="32DD0794" w14:textId="701997A9" w:rsidR="00627F55" w:rsidRPr="0016194C" w:rsidRDefault="006C0554" w:rsidP="00627F55">
            <w:pPr>
              <w:jc w:val="center"/>
              <w:rPr>
                <w:i/>
              </w:rPr>
            </w:pPr>
            <w:r w:rsidRPr="0016194C">
              <w:rPr>
                <w:i/>
              </w:rPr>
              <w:t>87%</w:t>
            </w:r>
          </w:p>
        </w:tc>
        <w:tc>
          <w:tcPr>
            <w:tcW w:w="1886" w:type="dxa"/>
            <w:shd w:val="clear" w:color="auto" w:fill="F2F2F2" w:themeFill="background1" w:themeFillShade="F2"/>
          </w:tcPr>
          <w:p w14:paraId="64789A65" w14:textId="3959AD52" w:rsidR="00627F55" w:rsidRPr="0016194C" w:rsidRDefault="00627F55" w:rsidP="00627F55">
            <w:pPr>
              <w:jc w:val="center"/>
              <w:rPr>
                <w:i/>
                <w:color w:val="FF0000"/>
              </w:rPr>
            </w:pPr>
            <w:r w:rsidRPr="0016194C">
              <w:t>61,00</w:t>
            </w:r>
          </w:p>
        </w:tc>
      </w:tr>
      <w:tr w:rsidR="007D1BF6" w:rsidRPr="001F4EA9" w14:paraId="55BF59E3" w14:textId="77777777" w:rsidTr="009843B9">
        <w:trPr>
          <w:trHeight w:val="859"/>
        </w:trPr>
        <w:tc>
          <w:tcPr>
            <w:tcW w:w="560" w:type="dxa"/>
            <w:vMerge w:val="restart"/>
            <w:vAlign w:val="center"/>
          </w:tcPr>
          <w:p w14:paraId="206DFE56" w14:textId="77777777" w:rsidR="007D1BF6" w:rsidRPr="001F4EA9" w:rsidRDefault="007D1BF6" w:rsidP="00151780">
            <w:pPr>
              <w:tabs>
                <w:tab w:val="left" w:pos="567"/>
              </w:tabs>
              <w:jc w:val="center"/>
              <w:rPr>
                <w:rFonts w:eastAsia="Times New Roman"/>
                <w:b/>
                <w:bCs/>
                <w:i/>
                <w:color w:val="FF0000"/>
                <w:sz w:val="20"/>
                <w:szCs w:val="20"/>
              </w:rPr>
            </w:pPr>
          </w:p>
        </w:tc>
        <w:tc>
          <w:tcPr>
            <w:tcW w:w="4947" w:type="dxa"/>
            <w:vAlign w:val="center"/>
          </w:tcPr>
          <w:p w14:paraId="36C2FDD6" w14:textId="77777777" w:rsidR="007D1BF6" w:rsidRPr="00765D56" w:rsidRDefault="007D1BF6" w:rsidP="009843B9">
            <w:pPr>
              <w:rPr>
                <w:b/>
                <w:i/>
                <w:sz w:val="20"/>
                <w:szCs w:val="20"/>
              </w:rPr>
            </w:pPr>
            <w:r w:rsidRPr="00765D56">
              <w:rPr>
                <w:b/>
                <w:i/>
                <w:sz w:val="20"/>
                <w:szCs w:val="20"/>
              </w:rPr>
              <w:t>Основное мероприятие 01 «Организация библиотечного обслуживания населения муниципальными библиотеками Московской области»</w:t>
            </w:r>
          </w:p>
        </w:tc>
        <w:tc>
          <w:tcPr>
            <w:tcW w:w="1653" w:type="dxa"/>
            <w:vAlign w:val="center"/>
          </w:tcPr>
          <w:p w14:paraId="7190D75A" w14:textId="2C7FF06D" w:rsidR="007D1BF6" w:rsidRPr="00765D56" w:rsidRDefault="000E2A82" w:rsidP="009843B9">
            <w:pPr>
              <w:jc w:val="center"/>
              <w:rPr>
                <w:b/>
                <w:bCs/>
                <w:i/>
                <w:iCs/>
              </w:rPr>
            </w:pPr>
            <w:r w:rsidRPr="00765D56">
              <w:rPr>
                <w:b/>
                <w:bCs/>
                <w:i/>
                <w:iCs/>
              </w:rPr>
              <w:t>71 650,61</w:t>
            </w:r>
          </w:p>
        </w:tc>
        <w:tc>
          <w:tcPr>
            <w:tcW w:w="1346" w:type="dxa"/>
            <w:shd w:val="clear" w:color="auto" w:fill="auto"/>
            <w:vAlign w:val="center"/>
          </w:tcPr>
          <w:p w14:paraId="5CA28504" w14:textId="2D4AEE6C" w:rsidR="007D1BF6" w:rsidRPr="00765D56" w:rsidRDefault="00B54E5E" w:rsidP="009843B9">
            <w:pPr>
              <w:jc w:val="center"/>
              <w:rPr>
                <w:b/>
                <w:bCs/>
                <w:i/>
                <w:iCs/>
              </w:rPr>
            </w:pPr>
            <w:r w:rsidRPr="00765D56">
              <w:rPr>
                <w:b/>
                <w:bCs/>
                <w:i/>
                <w:iCs/>
              </w:rPr>
              <w:t>71 641,51</w:t>
            </w:r>
          </w:p>
        </w:tc>
        <w:tc>
          <w:tcPr>
            <w:tcW w:w="5245" w:type="dxa"/>
            <w:shd w:val="clear" w:color="auto" w:fill="auto"/>
            <w:vAlign w:val="center"/>
          </w:tcPr>
          <w:p w14:paraId="61D5C4E4" w14:textId="342D5597" w:rsidR="007D1BF6" w:rsidRPr="00765D56" w:rsidRDefault="007D1BF6" w:rsidP="009843B9">
            <w:pPr>
              <w:jc w:val="center"/>
              <w:rPr>
                <w:b/>
                <w:i/>
              </w:rPr>
            </w:pPr>
            <w:r w:rsidRPr="00765D56">
              <w:rPr>
                <w:b/>
                <w:i/>
              </w:rPr>
              <w:t>9</w:t>
            </w:r>
            <w:r w:rsidR="00B54E5E" w:rsidRPr="00765D56">
              <w:rPr>
                <w:b/>
                <w:i/>
              </w:rPr>
              <w:t>9</w:t>
            </w:r>
            <w:r w:rsidRPr="00765D56">
              <w:rPr>
                <w:b/>
                <w:i/>
              </w:rPr>
              <w:t>,</w:t>
            </w:r>
            <w:r w:rsidR="00B54E5E" w:rsidRPr="00765D56">
              <w:rPr>
                <w:b/>
                <w:i/>
              </w:rPr>
              <w:t>99</w:t>
            </w:r>
            <w:r w:rsidRPr="00765D56">
              <w:rPr>
                <w:b/>
                <w:i/>
              </w:rPr>
              <w:t>%</w:t>
            </w:r>
          </w:p>
        </w:tc>
        <w:tc>
          <w:tcPr>
            <w:tcW w:w="1886" w:type="dxa"/>
            <w:shd w:val="clear" w:color="auto" w:fill="auto"/>
            <w:vAlign w:val="center"/>
          </w:tcPr>
          <w:p w14:paraId="60EF41E2" w14:textId="7FA08D37" w:rsidR="007D1BF6" w:rsidRPr="00765D56" w:rsidRDefault="00B54E5E" w:rsidP="009843B9">
            <w:pPr>
              <w:jc w:val="center"/>
              <w:rPr>
                <w:b/>
                <w:bCs/>
                <w:i/>
                <w:iCs/>
              </w:rPr>
            </w:pPr>
            <w:r w:rsidRPr="00765D56">
              <w:rPr>
                <w:b/>
                <w:bCs/>
                <w:i/>
                <w:iCs/>
              </w:rPr>
              <w:t>71 641,51</w:t>
            </w:r>
          </w:p>
        </w:tc>
      </w:tr>
      <w:tr w:rsidR="007D1BF6" w:rsidRPr="001F4EA9" w14:paraId="5FFBC4F8" w14:textId="77777777" w:rsidTr="009843B9">
        <w:trPr>
          <w:trHeight w:val="94"/>
        </w:trPr>
        <w:tc>
          <w:tcPr>
            <w:tcW w:w="560" w:type="dxa"/>
            <w:vMerge/>
            <w:shd w:val="clear" w:color="auto" w:fill="FFFFFF" w:themeFill="background1"/>
            <w:vAlign w:val="center"/>
          </w:tcPr>
          <w:p w14:paraId="28E82AB0" w14:textId="77777777" w:rsidR="007D1BF6" w:rsidRPr="001F4EA9" w:rsidRDefault="007D1BF6" w:rsidP="00151780">
            <w:pPr>
              <w:tabs>
                <w:tab w:val="left" w:pos="567"/>
              </w:tabs>
              <w:jc w:val="center"/>
              <w:rPr>
                <w:rFonts w:eastAsia="Times New Roman"/>
                <w:b/>
                <w:bCs/>
                <w:color w:val="FF0000"/>
                <w:sz w:val="20"/>
                <w:szCs w:val="20"/>
              </w:rPr>
            </w:pPr>
          </w:p>
        </w:tc>
        <w:tc>
          <w:tcPr>
            <w:tcW w:w="4947" w:type="dxa"/>
            <w:shd w:val="clear" w:color="auto" w:fill="FFFFFF" w:themeFill="background1"/>
            <w:vAlign w:val="center"/>
          </w:tcPr>
          <w:p w14:paraId="6DBA77E1" w14:textId="77777777" w:rsidR="007D1BF6" w:rsidRPr="00765D56" w:rsidRDefault="007D1BF6" w:rsidP="009843B9">
            <w:pPr>
              <w:tabs>
                <w:tab w:val="left" w:pos="567"/>
              </w:tabs>
              <w:rPr>
                <w:rFonts w:eastAsia="Times New Roman"/>
                <w:bCs/>
                <w:i/>
                <w:sz w:val="20"/>
                <w:szCs w:val="20"/>
              </w:rPr>
            </w:pPr>
            <w:r w:rsidRPr="00765D56">
              <w:rPr>
                <w:rFonts w:eastAsia="Times New Roman"/>
                <w:bCs/>
                <w:i/>
                <w:sz w:val="20"/>
                <w:szCs w:val="20"/>
              </w:rPr>
              <w:t>средства бюджета Рузского городского округа</w:t>
            </w:r>
          </w:p>
        </w:tc>
        <w:tc>
          <w:tcPr>
            <w:tcW w:w="1653" w:type="dxa"/>
            <w:shd w:val="clear" w:color="auto" w:fill="FFFFFF" w:themeFill="background1"/>
          </w:tcPr>
          <w:p w14:paraId="2595D9B1" w14:textId="6D0FBD9B" w:rsidR="007D1BF6" w:rsidRPr="00765D56" w:rsidRDefault="007D1BF6" w:rsidP="009843B9">
            <w:pPr>
              <w:jc w:val="center"/>
              <w:rPr>
                <w:i/>
                <w:iCs/>
              </w:rPr>
            </w:pPr>
            <w:r w:rsidRPr="00765D56">
              <w:rPr>
                <w:i/>
                <w:iCs/>
              </w:rPr>
              <w:t xml:space="preserve">67 </w:t>
            </w:r>
            <w:r w:rsidR="00B54E5E" w:rsidRPr="00765D56">
              <w:rPr>
                <w:i/>
                <w:iCs/>
              </w:rPr>
              <w:t>005</w:t>
            </w:r>
            <w:r w:rsidRPr="00765D56">
              <w:rPr>
                <w:i/>
                <w:iCs/>
              </w:rPr>
              <w:t>,</w:t>
            </w:r>
            <w:r w:rsidR="00B54E5E" w:rsidRPr="00765D56">
              <w:rPr>
                <w:i/>
                <w:iCs/>
              </w:rPr>
              <w:t>00</w:t>
            </w:r>
          </w:p>
        </w:tc>
        <w:tc>
          <w:tcPr>
            <w:tcW w:w="1346" w:type="dxa"/>
            <w:shd w:val="clear" w:color="auto" w:fill="auto"/>
          </w:tcPr>
          <w:p w14:paraId="00CD24F6" w14:textId="56018296" w:rsidR="007D1BF6" w:rsidRPr="00765D56" w:rsidRDefault="00765D56" w:rsidP="009843B9">
            <w:pPr>
              <w:jc w:val="center"/>
              <w:rPr>
                <w:i/>
                <w:iCs/>
              </w:rPr>
            </w:pPr>
            <w:r w:rsidRPr="00765D56">
              <w:rPr>
                <w:i/>
                <w:iCs/>
              </w:rPr>
              <w:t>67 005,00</w:t>
            </w:r>
          </w:p>
        </w:tc>
        <w:tc>
          <w:tcPr>
            <w:tcW w:w="5245" w:type="dxa"/>
            <w:shd w:val="clear" w:color="auto" w:fill="auto"/>
            <w:vAlign w:val="center"/>
          </w:tcPr>
          <w:p w14:paraId="590F93AF" w14:textId="45B9BC11" w:rsidR="007D1BF6" w:rsidRPr="00765D56" w:rsidRDefault="00765D56" w:rsidP="009843B9">
            <w:pPr>
              <w:jc w:val="center"/>
              <w:rPr>
                <w:i/>
              </w:rPr>
            </w:pPr>
            <w:r w:rsidRPr="00765D56">
              <w:rPr>
                <w:i/>
              </w:rPr>
              <w:t>10</w:t>
            </w:r>
            <w:r w:rsidR="007D1BF6" w:rsidRPr="00765D56">
              <w:rPr>
                <w:i/>
              </w:rPr>
              <w:t>0%</w:t>
            </w:r>
          </w:p>
        </w:tc>
        <w:tc>
          <w:tcPr>
            <w:tcW w:w="1886" w:type="dxa"/>
            <w:shd w:val="clear" w:color="auto" w:fill="auto"/>
          </w:tcPr>
          <w:p w14:paraId="45A181C2" w14:textId="04094590" w:rsidR="007D1BF6" w:rsidRPr="00765D56" w:rsidRDefault="00765D56" w:rsidP="009843B9">
            <w:pPr>
              <w:jc w:val="center"/>
              <w:rPr>
                <w:i/>
                <w:iCs/>
              </w:rPr>
            </w:pPr>
            <w:r w:rsidRPr="00765D56">
              <w:rPr>
                <w:i/>
                <w:iCs/>
              </w:rPr>
              <w:t>67 005,00</w:t>
            </w:r>
          </w:p>
        </w:tc>
      </w:tr>
      <w:tr w:rsidR="00765D56" w:rsidRPr="001F4EA9" w14:paraId="0CAA8284" w14:textId="77777777" w:rsidTr="009843B9">
        <w:trPr>
          <w:trHeight w:val="114"/>
        </w:trPr>
        <w:tc>
          <w:tcPr>
            <w:tcW w:w="560" w:type="dxa"/>
            <w:vMerge/>
            <w:shd w:val="clear" w:color="auto" w:fill="FFFFFF" w:themeFill="background1"/>
            <w:vAlign w:val="center"/>
          </w:tcPr>
          <w:p w14:paraId="58C04199" w14:textId="77777777" w:rsidR="00765D56" w:rsidRPr="001F4EA9" w:rsidRDefault="00765D56" w:rsidP="00765D56">
            <w:pPr>
              <w:tabs>
                <w:tab w:val="left" w:pos="567"/>
              </w:tabs>
              <w:jc w:val="center"/>
              <w:rPr>
                <w:rFonts w:eastAsia="Times New Roman"/>
                <w:b/>
                <w:bCs/>
                <w:color w:val="FF0000"/>
                <w:sz w:val="20"/>
                <w:szCs w:val="20"/>
              </w:rPr>
            </w:pPr>
          </w:p>
        </w:tc>
        <w:tc>
          <w:tcPr>
            <w:tcW w:w="4947" w:type="dxa"/>
            <w:shd w:val="clear" w:color="auto" w:fill="FFFFFF" w:themeFill="background1"/>
            <w:vAlign w:val="center"/>
          </w:tcPr>
          <w:p w14:paraId="62A16CD0" w14:textId="77777777" w:rsidR="00765D56" w:rsidRPr="00CC7F60" w:rsidRDefault="00765D56" w:rsidP="009843B9">
            <w:pPr>
              <w:tabs>
                <w:tab w:val="left" w:pos="567"/>
              </w:tabs>
              <w:rPr>
                <w:rFonts w:eastAsia="Times New Roman"/>
                <w:bCs/>
                <w:i/>
                <w:sz w:val="20"/>
                <w:szCs w:val="20"/>
              </w:rPr>
            </w:pPr>
            <w:r w:rsidRPr="00CC7F60">
              <w:rPr>
                <w:rFonts w:eastAsia="Times New Roman"/>
                <w:bCs/>
                <w:i/>
                <w:sz w:val="20"/>
                <w:szCs w:val="20"/>
              </w:rPr>
              <w:t>средства бюджета Московской области</w:t>
            </w:r>
          </w:p>
        </w:tc>
        <w:tc>
          <w:tcPr>
            <w:tcW w:w="1653" w:type="dxa"/>
            <w:shd w:val="clear" w:color="auto" w:fill="FFFFFF" w:themeFill="background1"/>
          </w:tcPr>
          <w:p w14:paraId="65D8466B" w14:textId="116D3A59" w:rsidR="00765D56" w:rsidRPr="00B46EFB" w:rsidRDefault="00765D56" w:rsidP="009843B9">
            <w:pPr>
              <w:jc w:val="center"/>
              <w:rPr>
                <w:i/>
                <w:iCs/>
                <w:color w:val="FF0000"/>
              </w:rPr>
            </w:pPr>
            <w:r w:rsidRPr="00B46EFB">
              <w:rPr>
                <w:i/>
                <w:iCs/>
              </w:rPr>
              <w:t>4 406,39</w:t>
            </w:r>
          </w:p>
        </w:tc>
        <w:tc>
          <w:tcPr>
            <w:tcW w:w="1346" w:type="dxa"/>
            <w:shd w:val="clear" w:color="auto" w:fill="FFFFFF" w:themeFill="background1"/>
          </w:tcPr>
          <w:p w14:paraId="3512756D" w14:textId="682A15C7" w:rsidR="00765D56" w:rsidRPr="00B46EFB" w:rsidRDefault="00765D56" w:rsidP="009843B9">
            <w:pPr>
              <w:jc w:val="center"/>
              <w:rPr>
                <w:i/>
                <w:iCs/>
                <w:color w:val="FF0000"/>
              </w:rPr>
            </w:pPr>
            <w:r w:rsidRPr="00B46EFB">
              <w:rPr>
                <w:i/>
                <w:iCs/>
              </w:rPr>
              <w:t>4 406,39</w:t>
            </w:r>
          </w:p>
        </w:tc>
        <w:tc>
          <w:tcPr>
            <w:tcW w:w="5245" w:type="dxa"/>
            <w:shd w:val="clear" w:color="auto" w:fill="FFFFFF" w:themeFill="background1"/>
          </w:tcPr>
          <w:p w14:paraId="202FA86C" w14:textId="55CDF5B4" w:rsidR="00765D56" w:rsidRPr="00B46EFB" w:rsidRDefault="00765D56" w:rsidP="009843B9">
            <w:pPr>
              <w:jc w:val="center"/>
              <w:rPr>
                <w:i/>
                <w:iCs/>
                <w:color w:val="FF0000"/>
              </w:rPr>
            </w:pPr>
            <w:r w:rsidRPr="00B46EFB">
              <w:rPr>
                <w:i/>
                <w:iCs/>
              </w:rPr>
              <w:t>100%</w:t>
            </w:r>
          </w:p>
        </w:tc>
        <w:tc>
          <w:tcPr>
            <w:tcW w:w="1886" w:type="dxa"/>
            <w:shd w:val="clear" w:color="auto" w:fill="FFFFFF" w:themeFill="background1"/>
          </w:tcPr>
          <w:p w14:paraId="5F5CF832" w14:textId="19059227" w:rsidR="00765D56" w:rsidRPr="00B46EFB" w:rsidRDefault="00765D56" w:rsidP="009843B9">
            <w:pPr>
              <w:jc w:val="center"/>
              <w:rPr>
                <w:i/>
                <w:iCs/>
                <w:color w:val="FF0000"/>
              </w:rPr>
            </w:pPr>
            <w:r w:rsidRPr="00B46EFB">
              <w:rPr>
                <w:i/>
                <w:iCs/>
              </w:rPr>
              <w:t>4 406,39</w:t>
            </w:r>
          </w:p>
        </w:tc>
      </w:tr>
      <w:tr w:rsidR="00B46EFB" w:rsidRPr="001F4EA9" w14:paraId="121B847F" w14:textId="77777777" w:rsidTr="00852E80">
        <w:trPr>
          <w:trHeight w:val="152"/>
        </w:trPr>
        <w:tc>
          <w:tcPr>
            <w:tcW w:w="560" w:type="dxa"/>
            <w:vMerge/>
            <w:shd w:val="clear" w:color="auto" w:fill="FFFFFF" w:themeFill="background1"/>
            <w:vAlign w:val="center"/>
          </w:tcPr>
          <w:p w14:paraId="045DA818" w14:textId="77777777" w:rsidR="00B46EFB" w:rsidRPr="001F4EA9" w:rsidRDefault="00B46EFB" w:rsidP="00B46EFB">
            <w:pPr>
              <w:tabs>
                <w:tab w:val="left" w:pos="567"/>
              </w:tabs>
              <w:jc w:val="center"/>
              <w:rPr>
                <w:rFonts w:eastAsia="Times New Roman"/>
                <w:b/>
                <w:bCs/>
                <w:color w:val="FF0000"/>
                <w:sz w:val="20"/>
                <w:szCs w:val="20"/>
              </w:rPr>
            </w:pPr>
          </w:p>
        </w:tc>
        <w:tc>
          <w:tcPr>
            <w:tcW w:w="4947" w:type="dxa"/>
            <w:shd w:val="clear" w:color="auto" w:fill="FFFFFF" w:themeFill="background1"/>
            <w:vAlign w:val="center"/>
          </w:tcPr>
          <w:p w14:paraId="180665A8" w14:textId="77777777" w:rsidR="00B46EFB" w:rsidRPr="00CC7F60" w:rsidRDefault="00B46EFB" w:rsidP="009843B9">
            <w:pPr>
              <w:tabs>
                <w:tab w:val="left" w:pos="567"/>
              </w:tabs>
              <w:rPr>
                <w:rFonts w:eastAsia="Times New Roman"/>
                <w:bCs/>
                <w:i/>
                <w:sz w:val="20"/>
                <w:szCs w:val="20"/>
              </w:rPr>
            </w:pPr>
            <w:r w:rsidRPr="00CC7F60">
              <w:rPr>
                <w:rFonts w:eastAsia="Times New Roman"/>
                <w:bCs/>
                <w:i/>
                <w:sz w:val="20"/>
                <w:szCs w:val="20"/>
              </w:rPr>
              <w:t xml:space="preserve">средства федерального бюджета </w:t>
            </w:r>
          </w:p>
        </w:tc>
        <w:tc>
          <w:tcPr>
            <w:tcW w:w="1653" w:type="dxa"/>
            <w:shd w:val="clear" w:color="auto" w:fill="FFFFFF" w:themeFill="background1"/>
          </w:tcPr>
          <w:p w14:paraId="487695B4" w14:textId="7142FA08" w:rsidR="00B46EFB" w:rsidRPr="00B46EFB" w:rsidRDefault="00B46EFB" w:rsidP="009843B9">
            <w:pPr>
              <w:jc w:val="center"/>
              <w:rPr>
                <w:i/>
                <w:iCs/>
                <w:color w:val="FF0000"/>
              </w:rPr>
            </w:pPr>
            <w:r w:rsidRPr="00B46EFB">
              <w:rPr>
                <w:i/>
                <w:iCs/>
              </w:rPr>
              <w:t>169,12</w:t>
            </w:r>
          </w:p>
        </w:tc>
        <w:tc>
          <w:tcPr>
            <w:tcW w:w="1346" w:type="dxa"/>
            <w:shd w:val="clear" w:color="auto" w:fill="FFFFFF" w:themeFill="background1"/>
          </w:tcPr>
          <w:p w14:paraId="0859F2A9" w14:textId="6FDA2197" w:rsidR="00B46EFB" w:rsidRPr="00B46EFB" w:rsidRDefault="00B46EFB" w:rsidP="009843B9">
            <w:pPr>
              <w:jc w:val="center"/>
              <w:rPr>
                <w:i/>
                <w:iCs/>
                <w:color w:val="FF0000"/>
              </w:rPr>
            </w:pPr>
            <w:r w:rsidRPr="00B46EFB">
              <w:rPr>
                <w:i/>
                <w:iCs/>
              </w:rPr>
              <w:t>169,12</w:t>
            </w:r>
          </w:p>
        </w:tc>
        <w:tc>
          <w:tcPr>
            <w:tcW w:w="5245" w:type="dxa"/>
            <w:shd w:val="clear" w:color="auto" w:fill="FFFFFF" w:themeFill="background1"/>
          </w:tcPr>
          <w:p w14:paraId="7DBEEFD1" w14:textId="3AC9EB2B" w:rsidR="00B46EFB" w:rsidRPr="00B46EFB" w:rsidRDefault="00B46EFB" w:rsidP="009843B9">
            <w:pPr>
              <w:jc w:val="center"/>
              <w:rPr>
                <w:i/>
                <w:iCs/>
                <w:color w:val="FF0000"/>
              </w:rPr>
            </w:pPr>
            <w:r w:rsidRPr="00B46EFB">
              <w:rPr>
                <w:i/>
                <w:iCs/>
              </w:rPr>
              <w:t>100%</w:t>
            </w:r>
          </w:p>
        </w:tc>
        <w:tc>
          <w:tcPr>
            <w:tcW w:w="1886" w:type="dxa"/>
            <w:shd w:val="clear" w:color="auto" w:fill="FFFFFF" w:themeFill="background1"/>
          </w:tcPr>
          <w:p w14:paraId="21032E7F" w14:textId="5C377A77" w:rsidR="00B46EFB" w:rsidRPr="00B46EFB" w:rsidRDefault="00B46EFB" w:rsidP="009843B9">
            <w:pPr>
              <w:jc w:val="center"/>
              <w:rPr>
                <w:i/>
                <w:iCs/>
                <w:color w:val="FF0000"/>
              </w:rPr>
            </w:pPr>
            <w:r w:rsidRPr="00B46EFB">
              <w:rPr>
                <w:i/>
                <w:iCs/>
              </w:rPr>
              <w:t>169,12</w:t>
            </w:r>
          </w:p>
        </w:tc>
      </w:tr>
      <w:tr w:rsidR="007D1BF6" w:rsidRPr="001F4EA9" w14:paraId="3952C0F7" w14:textId="77777777" w:rsidTr="009843B9">
        <w:trPr>
          <w:trHeight w:val="168"/>
        </w:trPr>
        <w:tc>
          <w:tcPr>
            <w:tcW w:w="560" w:type="dxa"/>
            <w:vMerge/>
            <w:shd w:val="clear" w:color="auto" w:fill="FFFFFF" w:themeFill="background1"/>
            <w:vAlign w:val="center"/>
          </w:tcPr>
          <w:p w14:paraId="3E26F6A1" w14:textId="77777777" w:rsidR="007D1BF6" w:rsidRPr="001F4EA9" w:rsidRDefault="007D1BF6" w:rsidP="007D1BF6">
            <w:pPr>
              <w:tabs>
                <w:tab w:val="left" w:pos="567"/>
              </w:tabs>
              <w:jc w:val="center"/>
              <w:rPr>
                <w:rFonts w:eastAsia="Times New Roman"/>
                <w:b/>
                <w:bCs/>
                <w:color w:val="FF0000"/>
                <w:sz w:val="20"/>
                <w:szCs w:val="20"/>
              </w:rPr>
            </w:pPr>
          </w:p>
        </w:tc>
        <w:tc>
          <w:tcPr>
            <w:tcW w:w="4947" w:type="dxa"/>
            <w:shd w:val="clear" w:color="auto" w:fill="FFFFFF" w:themeFill="background1"/>
            <w:vAlign w:val="center"/>
          </w:tcPr>
          <w:p w14:paraId="77D06092" w14:textId="2282E12E" w:rsidR="007D1BF6" w:rsidRPr="007D1BF6" w:rsidRDefault="007D1BF6" w:rsidP="009843B9">
            <w:pPr>
              <w:tabs>
                <w:tab w:val="left" w:pos="567"/>
              </w:tabs>
              <w:rPr>
                <w:rFonts w:eastAsia="Times New Roman"/>
                <w:bCs/>
                <w:i/>
                <w:sz w:val="20"/>
                <w:szCs w:val="20"/>
              </w:rPr>
            </w:pPr>
            <w:r w:rsidRPr="007D1BF6">
              <w:rPr>
                <w:rFonts w:eastAsia="Times New Roman"/>
                <w:bCs/>
                <w:i/>
                <w:sz w:val="20"/>
                <w:szCs w:val="20"/>
              </w:rPr>
              <w:t>внебюджетные средства</w:t>
            </w:r>
          </w:p>
        </w:tc>
        <w:tc>
          <w:tcPr>
            <w:tcW w:w="1653" w:type="dxa"/>
            <w:tcBorders>
              <w:bottom w:val="single" w:sz="4" w:space="0" w:color="auto"/>
            </w:tcBorders>
            <w:shd w:val="clear" w:color="auto" w:fill="FFFFFF" w:themeFill="background1"/>
          </w:tcPr>
          <w:p w14:paraId="1015A8F8" w14:textId="4BC9C19B" w:rsidR="007D1BF6" w:rsidRPr="00B46EFB" w:rsidRDefault="007D1BF6" w:rsidP="009843B9">
            <w:pPr>
              <w:jc w:val="center"/>
              <w:rPr>
                <w:i/>
                <w:iCs/>
              </w:rPr>
            </w:pPr>
            <w:r w:rsidRPr="00B46EFB">
              <w:rPr>
                <w:i/>
                <w:iCs/>
              </w:rPr>
              <w:t>70,10</w:t>
            </w:r>
          </w:p>
        </w:tc>
        <w:tc>
          <w:tcPr>
            <w:tcW w:w="1346" w:type="dxa"/>
            <w:tcBorders>
              <w:bottom w:val="single" w:sz="4" w:space="0" w:color="auto"/>
            </w:tcBorders>
            <w:shd w:val="clear" w:color="auto" w:fill="FFFFFF" w:themeFill="background1"/>
          </w:tcPr>
          <w:p w14:paraId="29FFE32C" w14:textId="161541EF" w:rsidR="007D1BF6" w:rsidRPr="00B46EFB" w:rsidRDefault="007D1BF6" w:rsidP="009843B9">
            <w:pPr>
              <w:jc w:val="center"/>
              <w:rPr>
                <w:i/>
                <w:iCs/>
              </w:rPr>
            </w:pPr>
            <w:r w:rsidRPr="00B46EFB">
              <w:rPr>
                <w:i/>
                <w:iCs/>
              </w:rPr>
              <w:t>61,00</w:t>
            </w:r>
          </w:p>
        </w:tc>
        <w:tc>
          <w:tcPr>
            <w:tcW w:w="5245" w:type="dxa"/>
            <w:shd w:val="clear" w:color="auto" w:fill="FFFFFF" w:themeFill="background1"/>
            <w:vAlign w:val="center"/>
          </w:tcPr>
          <w:p w14:paraId="58BAE7D9" w14:textId="54370428" w:rsidR="007D1BF6" w:rsidRPr="00B46EFB" w:rsidRDefault="007D1BF6" w:rsidP="009843B9">
            <w:pPr>
              <w:jc w:val="center"/>
              <w:rPr>
                <w:i/>
                <w:iCs/>
              </w:rPr>
            </w:pPr>
            <w:r w:rsidRPr="00B46EFB">
              <w:rPr>
                <w:i/>
                <w:iCs/>
              </w:rPr>
              <w:t>87%</w:t>
            </w:r>
          </w:p>
        </w:tc>
        <w:tc>
          <w:tcPr>
            <w:tcW w:w="1886" w:type="dxa"/>
            <w:shd w:val="clear" w:color="auto" w:fill="FFFFFF" w:themeFill="background1"/>
          </w:tcPr>
          <w:p w14:paraId="155D5A02" w14:textId="0B55A6EB" w:rsidR="007D1BF6" w:rsidRPr="00B46EFB" w:rsidRDefault="007D1BF6" w:rsidP="009843B9">
            <w:pPr>
              <w:jc w:val="center"/>
              <w:rPr>
                <w:i/>
                <w:iCs/>
              </w:rPr>
            </w:pPr>
            <w:r w:rsidRPr="00B46EFB">
              <w:rPr>
                <w:i/>
                <w:iCs/>
              </w:rPr>
              <w:t>61,00</w:t>
            </w:r>
          </w:p>
        </w:tc>
      </w:tr>
      <w:tr w:rsidR="006E28A9" w:rsidRPr="001F4EA9" w14:paraId="252E2AE9" w14:textId="77777777" w:rsidTr="00EC1C18">
        <w:trPr>
          <w:trHeight w:val="455"/>
        </w:trPr>
        <w:tc>
          <w:tcPr>
            <w:tcW w:w="560" w:type="dxa"/>
            <w:vMerge w:val="restart"/>
            <w:vAlign w:val="center"/>
          </w:tcPr>
          <w:p w14:paraId="44B6C51E" w14:textId="77777777" w:rsidR="006E28A9" w:rsidRPr="001F4EA9" w:rsidRDefault="006E28A9" w:rsidP="006E28A9">
            <w:pPr>
              <w:tabs>
                <w:tab w:val="left" w:pos="567"/>
              </w:tabs>
              <w:jc w:val="center"/>
              <w:rPr>
                <w:rFonts w:eastAsia="Times New Roman"/>
                <w:b/>
                <w:bCs/>
                <w:color w:val="FF0000"/>
                <w:sz w:val="20"/>
                <w:szCs w:val="20"/>
              </w:rPr>
            </w:pPr>
          </w:p>
        </w:tc>
        <w:tc>
          <w:tcPr>
            <w:tcW w:w="4947" w:type="dxa"/>
            <w:tcBorders>
              <w:right w:val="single" w:sz="4" w:space="0" w:color="auto"/>
            </w:tcBorders>
            <w:vAlign w:val="center"/>
          </w:tcPr>
          <w:p w14:paraId="32B4E697" w14:textId="4492573F" w:rsidR="006E28A9" w:rsidRPr="00D4509F" w:rsidRDefault="006E28A9" w:rsidP="006E28A9">
            <w:pPr>
              <w:rPr>
                <w:sz w:val="20"/>
                <w:szCs w:val="20"/>
              </w:rPr>
            </w:pPr>
            <w:r w:rsidRPr="00D4509F">
              <w:rPr>
                <w:sz w:val="20"/>
                <w:szCs w:val="20"/>
              </w:rPr>
              <w:t>1.1 «Расходы на обеспечение деятельности (оказание услуг) муниципальных учреждений - библиотеки»</w:t>
            </w:r>
          </w:p>
        </w:tc>
        <w:tc>
          <w:tcPr>
            <w:tcW w:w="1653" w:type="dxa"/>
            <w:tcBorders>
              <w:top w:val="single" w:sz="4" w:space="0" w:color="auto"/>
              <w:left w:val="single" w:sz="4" w:space="0" w:color="auto"/>
              <w:bottom w:val="single" w:sz="4" w:space="0" w:color="auto"/>
              <w:right w:val="single" w:sz="4" w:space="0" w:color="auto"/>
            </w:tcBorders>
          </w:tcPr>
          <w:p w14:paraId="6311B02B" w14:textId="399A9275" w:rsidR="006E28A9" w:rsidRPr="00D4509F" w:rsidRDefault="006E28A9" w:rsidP="006E28A9">
            <w:pPr>
              <w:jc w:val="center"/>
            </w:pPr>
            <w:r w:rsidRPr="00D4509F">
              <w:t>65 509,23</w:t>
            </w:r>
          </w:p>
        </w:tc>
        <w:tc>
          <w:tcPr>
            <w:tcW w:w="1346" w:type="dxa"/>
            <w:tcBorders>
              <w:top w:val="single" w:sz="4" w:space="0" w:color="auto"/>
              <w:left w:val="single" w:sz="4" w:space="0" w:color="auto"/>
              <w:bottom w:val="single" w:sz="4" w:space="0" w:color="auto"/>
              <w:right w:val="single" w:sz="4" w:space="0" w:color="auto"/>
            </w:tcBorders>
          </w:tcPr>
          <w:p w14:paraId="33E63BDD" w14:textId="79F166DF" w:rsidR="006E28A9" w:rsidRPr="00D4509F" w:rsidRDefault="006E28A9" w:rsidP="006E28A9">
            <w:pPr>
              <w:jc w:val="center"/>
            </w:pPr>
            <w:r w:rsidRPr="00D4509F">
              <w:t>65 500,13</w:t>
            </w:r>
          </w:p>
        </w:tc>
        <w:tc>
          <w:tcPr>
            <w:tcW w:w="5245" w:type="dxa"/>
            <w:vMerge w:val="restart"/>
            <w:tcBorders>
              <w:left w:val="single" w:sz="4" w:space="0" w:color="auto"/>
            </w:tcBorders>
            <w:vAlign w:val="center"/>
          </w:tcPr>
          <w:p w14:paraId="22934BC7" w14:textId="4BAEC752" w:rsidR="006E28A9" w:rsidRPr="00D4509F" w:rsidRDefault="006E28A9" w:rsidP="006E28A9">
            <w:pPr>
              <w:jc w:val="both"/>
              <w:rPr>
                <w:sz w:val="20"/>
                <w:szCs w:val="20"/>
              </w:rPr>
            </w:pPr>
            <w:r w:rsidRPr="00D4509F">
              <w:rPr>
                <w:sz w:val="20"/>
                <w:szCs w:val="20"/>
              </w:rPr>
              <w:t>Выплачены заработная плата, налоги, коммунальные услуги, расходы на текущее содержание имущества, пожарную безопасность, охрану, образовательные услуги, мероприятия по охране труда</w:t>
            </w:r>
            <w:r w:rsidRPr="00D4509F">
              <w:rPr>
                <w:sz w:val="20"/>
                <w:szCs w:val="20"/>
              </w:rPr>
              <w:tab/>
            </w:r>
          </w:p>
        </w:tc>
        <w:tc>
          <w:tcPr>
            <w:tcW w:w="1886" w:type="dxa"/>
            <w:vAlign w:val="center"/>
          </w:tcPr>
          <w:p w14:paraId="07CED781" w14:textId="55B822D3" w:rsidR="006E28A9" w:rsidRPr="00D4509F" w:rsidRDefault="006E28A9" w:rsidP="006E28A9">
            <w:pPr>
              <w:jc w:val="center"/>
            </w:pPr>
            <w:r w:rsidRPr="00D4509F">
              <w:t>65 500,13</w:t>
            </w:r>
          </w:p>
        </w:tc>
      </w:tr>
      <w:tr w:rsidR="004516F6" w:rsidRPr="001F4EA9" w14:paraId="512C6C13" w14:textId="77777777" w:rsidTr="00A05992">
        <w:trPr>
          <w:trHeight w:val="182"/>
        </w:trPr>
        <w:tc>
          <w:tcPr>
            <w:tcW w:w="560" w:type="dxa"/>
            <w:vMerge/>
            <w:vAlign w:val="center"/>
          </w:tcPr>
          <w:p w14:paraId="64090BB2" w14:textId="77777777" w:rsidR="004516F6" w:rsidRPr="001F4EA9" w:rsidRDefault="004516F6" w:rsidP="00AF31DA">
            <w:pPr>
              <w:tabs>
                <w:tab w:val="left" w:pos="567"/>
              </w:tabs>
              <w:jc w:val="center"/>
              <w:rPr>
                <w:rFonts w:eastAsia="Times New Roman"/>
                <w:b/>
                <w:bCs/>
                <w:color w:val="FF0000"/>
                <w:sz w:val="20"/>
                <w:szCs w:val="20"/>
              </w:rPr>
            </w:pPr>
          </w:p>
        </w:tc>
        <w:tc>
          <w:tcPr>
            <w:tcW w:w="4947" w:type="dxa"/>
          </w:tcPr>
          <w:p w14:paraId="4A128CFF" w14:textId="5C6DC2C5" w:rsidR="004516F6" w:rsidRPr="00D4509F" w:rsidRDefault="004516F6" w:rsidP="00AF31DA">
            <w:pPr>
              <w:rPr>
                <w:i/>
                <w:iCs/>
                <w:sz w:val="20"/>
                <w:szCs w:val="20"/>
              </w:rPr>
            </w:pPr>
            <w:r w:rsidRPr="00D4509F">
              <w:rPr>
                <w:i/>
                <w:iCs/>
                <w:sz w:val="20"/>
                <w:szCs w:val="20"/>
              </w:rPr>
              <w:t>средства бюджета Рузского городского округа</w:t>
            </w:r>
          </w:p>
        </w:tc>
        <w:tc>
          <w:tcPr>
            <w:tcW w:w="1653" w:type="dxa"/>
            <w:tcBorders>
              <w:top w:val="single" w:sz="4" w:space="0" w:color="auto"/>
            </w:tcBorders>
          </w:tcPr>
          <w:p w14:paraId="44B7EA9A" w14:textId="4CBAABC0" w:rsidR="004516F6" w:rsidRPr="00D4509F" w:rsidRDefault="006E28A9" w:rsidP="00AF31DA">
            <w:pPr>
              <w:jc w:val="center"/>
            </w:pPr>
            <w:r w:rsidRPr="00D4509F">
              <w:t>65 439,13</w:t>
            </w:r>
          </w:p>
        </w:tc>
        <w:tc>
          <w:tcPr>
            <w:tcW w:w="1346" w:type="dxa"/>
            <w:tcBorders>
              <w:top w:val="single" w:sz="4" w:space="0" w:color="auto"/>
            </w:tcBorders>
          </w:tcPr>
          <w:p w14:paraId="5EAFF939" w14:textId="7D441A4F" w:rsidR="004516F6" w:rsidRPr="00D4509F" w:rsidRDefault="006E28A9" w:rsidP="00AF31DA">
            <w:pPr>
              <w:jc w:val="center"/>
            </w:pPr>
            <w:r w:rsidRPr="00D4509F">
              <w:t>65 439,13</w:t>
            </w:r>
          </w:p>
        </w:tc>
        <w:tc>
          <w:tcPr>
            <w:tcW w:w="5245" w:type="dxa"/>
            <w:vMerge/>
            <w:vAlign w:val="center"/>
          </w:tcPr>
          <w:p w14:paraId="1FF8F366" w14:textId="77777777" w:rsidR="004516F6" w:rsidRPr="00D4509F" w:rsidRDefault="004516F6" w:rsidP="00AF31DA">
            <w:pPr>
              <w:rPr>
                <w:sz w:val="20"/>
                <w:szCs w:val="20"/>
              </w:rPr>
            </w:pPr>
          </w:p>
        </w:tc>
        <w:tc>
          <w:tcPr>
            <w:tcW w:w="1886" w:type="dxa"/>
            <w:vAlign w:val="center"/>
          </w:tcPr>
          <w:p w14:paraId="2C9E54EA" w14:textId="122EDEF5" w:rsidR="004516F6" w:rsidRPr="00D4509F" w:rsidRDefault="006E28A9" w:rsidP="00AF31DA">
            <w:pPr>
              <w:jc w:val="center"/>
            </w:pPr>
            <w:r w:rsidRPr="00D4509F">
              <w:t>65 439,13</w:t>
            </w:r>
          </w:p>
        </w:tc>
      </w:tr>
      <w:tr w:rsidR="00F4583E" w:rsidRPr="001F4EA9" w14:paraId="17BD1B6C" w14:textId="77777777" w:rsidTr="00A05992">
        <w:trPr>
          <w:trHeight w:val="202"/>
        </w:trPr>
        <w:tc>
          <w:tcPr>
            <w:tcW w:w="560" w:type="dxa"/>
            <w:vMerge/>
            <w:vAlign w:val="center"/>
          </w:tcPr>
          <w:p w14:paraId="5FAEBAA0" w14:textId="77777777" w:rsidR="00F4583E" w:rsidRPr="001F4EA9" w:rsidRDefault="00F4583E" w:rsidP="00AF31DA">
            <w:pPr>
              <w:tabs>
                <w:tab w:val="left" w:pos="567"/>
              </w:tabs>
              <w:jc w:val="center"/>
              <w:rPr>
                <w:rFonts w:eastAsia="Times New Roman"/>
                <w:b/>
                <w:bCs/>
                <w:color w:val="FF0000"/>
                <w:sz w:val="20"/>
                <w:szCs w:val="20"/>
              </w:rPr>
            </w:pPr>
          </w:p>
        </w:tc>
        <w:tc>
          <w:tcPr>
            <w:tcW w:w="4947" w:type="dxa"/>
          </w:tcPr>
          <w:p w14:paraId="4D3A6E21" w14:textId="77EF9498" w:rsidR="00F4583E" w:rsidRPr="00D4509F" w:rsidRDefault="00F4583E" w:rsidP="00AF31DA">
            <w:pPr>
              <w:rPr>
                <w:i/>
                <w:iCs/>
                <w:sz w:val="20"/>
                <w:szCs w:val="20"/>
              </w:rPr>
            </w:pPr>
            <w:r w:rsidRPr="00D4509F">
              <w:rPr>
                <w:i/>
                <w:iCs/>
                <w:sz w:val="20"/>
                <w:szCs w:val="20"/>
              </w:rPr>
              <w:t>внебюджетные средства</w:t>
            </w:r>
          </w:p>
        </w:tc>
        <w:tc>
          <w:tcPr>
            <w:tcW w:w="1653" w:type="dxa"/>
            <w:tcBorders>
              <w:top w:val="single" w:sz="4" w:space="0" w:color="auto"/>
            </w:tcBorders>
          </w:tcPr>
          <w:p w14:paraId="559FD84E" w14:textId="3D2472D8" w:rsidR="00F4583E" w:rsidRPr="00D4509F" w:rsidRDefault="00F4583E" w:rsidP="00AF31DA">
            <w:pPr>
              <w:jc w:val="center"/>
            </w:pPr>
            <w:r w:rsidRPr="00D4509F">
              <w:t>70,10</w:t>
            </w:r>
          </w:p>
        </w:tc>
        <w:tc>
          <w:tcPr>
            <w:tcW w:w="1346" w:type="dxa"/>
            <w:tcBorders>
              <w:top w:val="single" w:sz="4" w:space="0" w:color="auto"/>
            </w:tcBorders>
          </w:tcPr>
          <w:p w14:paraId="703A0CE3" w14:textId="3A56AA67" w:rsidR="00F4583E" w:rsidRPr="00D4509F" w:rsidRDefault="00F4583E" w:rsidP="00AF31DA">
            <w:pPr>
              <w:jc w:val="center"/>
            </w:pPr>
            <w:r w:rsidRPr="00D4509F">
              <w:t>61,00</w:t>
            </w:r>
          </w:p>
        </w:tc>
        <w:tc>
          <w:tcPr>
            <w:tcW w:w="5245" w:type="dxa"/>
            <w:vMerge/>
            <w:vAlign w:val="center"/>
          </w:tcPr>
          <w:p w14:paraId="7E0D5786" w14:textId="77777777" w:rsidR="00F4583E" w:rsidRPr="00D4509F" w:rsidRDefault="00F4583E" w:rsidP="00AF31DA">
            <w:pPr>
              <w:rPr>
                <w:sz w:val="20"/>
                <w:szCs w:val="20"/>
              </w:rPr>
            </w:pPr>
          </w:p>
        </w:tc>
        <w:tc>
          <w:tcPr>
            <w:tcW w:w="1886" w:type="dxa"/>
            <w:vAlign w:val="center"/>
          </w:tcPr>
          <w:p w14:paraId="60E3A1A5" w14:textId="135CDE5B" w:rsidR="00F4583E" w:rsidRPr="00D4509F" w:rsidRDefault="00F4583E" w:rsidP="00AF31DA">
            <w:pPr>
              <w:jc w:val="center"/>
            </w:pPr>
            <w:r w:rsidRPr="00D4509F">
              <w:t>61,00</w:t>
            </w:r>
          </w:p>
        </w:tc>
      </w:tr>
      <w:tr w:rsidR="0032733B" w:rsidRPr="001F4EA9" w14:paraId="2729004F" w14:textId="77777777" w:rsidTr="00B22E7C">
        <w:tc>
          <w:tcPr>
            <w:tcW w:w="560" w:type="dxa"/>
            <w:vMerge w:val="restart"/>
            <w:vAlign w:val="center"/>
          </w:tcPr>
          <w:p w14:paraId="7B8BE9C8" w14:textId="77777777" w:rsidR="0032733B" w:rsidRPr="001F4EA9" w:rsidRDefault="0032733B" w:rsidP="00DC56F3">
            <w:pPr>
              <w:tabs>
                <w:tab w:val="left" w:pos="567"/>
              </w:tabs>
              <w:jc w:val="center"/>
              <w:rPr>
                <w:rFonts w:eastAsia="Times New Roman"/>
                <w:b/>
                <w:bCs/>
                <w:color w:val="FF0000"/>
                <w:sz w:val="20"/>
                <w:szCs w:val="20"/>
              </w:rPr>
            </w:pPr>
          </w:p>
        </w:tc>
        <w:tc>
          <w:tcPr>
            <w:tcW w:w="4947" w:type="dxa"/>
            <w:vAlign w:val="center"/>
          </w:tcPr>
          <w:p w14:paraId="4194A4FA" w14:textId="64211868" w:rsidR="0032733B" w:rsidRPr="00D641C5" w:rsidRDefault="0032733B" w:rsidP="009160E5">
            <w:pPr>
              <w:rPr>
                <w:sz w:val="20"/>
                <w:szCs w:val="20"/>
              </w:rPr>
            </w:pPr>
            <w:r w:rsidRPr="0032733B">
              <w:rPr>
                <w:sz w:val="20"/>
                <w:szCs w:val="20"/>
              </w:rPr>
              <w:t>1.2 «Организация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653" w:type="dxa"/>
            <w:vMerge w:val="restart"/>
            <w:vAlign w:val="center"/>
          </w:tcPr>
          <w:p w14:paraId="7E89E674" w14:textId="213D6710" w:rsidR="0032733B" w:rsidRPr="00D641C5" w:rsidRDefault="0032733B" w:rsidP="00F465A9">
            <w:pPr>
              <w:jc w:val="center"/>
            </w:pPr>
            <w:r w:rsidRPr="0032733B">
              <w:t>1 501,36</w:t>
            </w:r>
          </w:p>
        </w:tc>
        <w:tc>
          <w:tcPr>
            <w:tcW w:w="1346" w:type="dxa"/>
            <w:vMerge w:val="restart"/>
            <w:vAlign w:val="center"/>
          </w:tcPr>
          <w:p w14:paraId="0B5AF5F7" w14:textId="523627E8" w:rsidR="0032733B" w:rsidRPr="00D641C5" w:rsidRDefault="0032733B" w:rsidP="00F465A9">
            <w:pPr>
              <w:jc w:val="center"/>
            </w:pPr>
            <w:r w:rsidRPr="0032733B">
              <w:t>1 501,36</w:t>
            </w:r>
          </w:p>
        </w:tc>
        <w:tc>
          <w:tcPr>
            <w:tcW w:w="5245" w:type="dxa"/>
            <w:vMerge w:val="restart"/>
            <w:vAlign w:val="center"/>
          </w:tcPr>
          <w:p w14:paraId="3B9AC817" w14:textId="1D2E2EA0" w:rsidR="0032733B" w:rsidRPr="00D641C5" w:rsidRDefault="00A61815" w:rsidP="0016799F">
            <w:pPr>
              <w:jc w:val="center"/>
              <w:rPr>
                <w:sz w:val="20"/>
                <w:szCs w:val="20"/>
              </w:rPr>
            </w:pPr>
            <w:r w:rsidRPr="00A61815">
              <w:rPr>
                <w:sz w:val="20"/>
                <w:szCs w:val="20"/>
              </w:rPr>
              <w:t>Мероприятие исполнено на 100%.</w:t>
            </w:r>
          </w:p>
        </w:tc>
        <w:tc>
          <w:tcPr>
            <w:tcW w:w="1886" w:type="dxa"/>
            <w:vMerge w:val="restart"/>
            <w:vAlign w:val="center"/>
          </w:tcPr>
          <w:p w14:paraId="3BFAFF82" w14:textId="2F7E7459" w:rsidR="0032733B" w:rsidRPr="00D641C5" w:rsidRDefault="0032733B" w:rsidP="00F465A9">
            <w:pPr>
              <w:jc w:val="center"/>
            </w:pPr>
            <w:r w:rsidRPr="0032733B">
              <w:t>1 501,36</w:t>
            </w:r>
          </w:p>
        </w:tc>
      </w:tr>
      <w:tr w:rsidR="0032733B" w:rsidRPr="001F4EA9" w14:paraId="058025C0" w14:textId="77777777" w:rsidTr="00B22E7C">
        <w:tc>
          <w:tcPr>
            <w:tcW w:w="560" w:type="dxa"/>
            <w:vMerge/>
            <w:vAlign w:val="center"/>
          </w:tcPr>
          <w:p w14:paraId="6E1A3DF3" w14:textId="77777777" w:rsidR="0032733B" w:rsidRPr="001F4EA9" w:rsidRDefault="0032733B" w:rsidP="00DC56F3">
            <w:pPr>
              <w:tabs>
                <w:tab w:val="left" w:pos="567"/>
              </w:tabs>
              <w:jc w:val="center"/>
              <w:rPr>
                <w:rFonts w:eastAsia="Times New Roman"/>
                <w:b/>
                <w:bCs/>
                <w:color w:val="FF0000"/>
                <w:sz w:val="20"/>
                <w:szCs w:val="20"/>
              </w:rPr>
            </w:pPr>
          </w:p>
        </w:tc>
        <w:tc>
          <w:tcPr>
            <w:tcW w:w="4947" w:type="dxa"/>
            <w:vAlign w:val="center"/>
          </w:tcPr>
          <w:p w14:paraId="7FC78384" w14:textId="1EBAE48E" w:rsidR="0032733B" w:rsidRPr="0032733B" w:rsidRDefault="0032733B" w:rsidP="009160E5">
            <w:pPr>
              <w:rPr>
                <w:i/>
                <w:iCs/>
                <w:sz w:val="20"/>
                <w:szCs w:val="20"/>
              </w:rPr>
            </w:pPr>
            <w:r w:rsidRPr="0032733B">
              <w:rPr>
                <w:i/>
                <w:iCs/>
                <w:sz w:val="20"/>
                <w:szCs w:val="20"/>
              </w:rPr>
              <w:t>средства бюджета Рузского городского округа</w:t>
            </w:r>
          </w:p>
        </w:tc>
        <w:tc>
          <w:tcPr>
            <w:tcW w:w="1653" w:type="dxa"/>
            <w:vMerge/>
            <w:vAlign w:val="center"/>
          </w:tcPr>
          <w:p w14:paraId="240D630E" w14:textId="77777777" w:rsidR="0032733B" w:rsidRPr="00D641C5" w:rsidRDefault="0032733B" w:rsidP="00F465A9">
            <w:pPr>
              <w:jc w:val="center"/>
            </w:pPr>
          </w:p>
        </w:tc>
        <w:tc>
          <w:tcPr>
            <w:tcW w:w="1346" w:type="dxa"/>
            <w:vMerge/>
            <w:vAlign w:val="center"/>
          </w:tcPr>
          <w:p w14:paraId="309DCC8E" w14:textId="77777777" w:rsidR="0032733B" w:rsidRPr="00D641C5" w:rsidRDefault="0032733B" w:rsidP="00F465A9">
            <w:pPr>
              <w:jc w:val="center"/>
            </w:pPr>
          </w:p>
        </w:tc>
        <w:tc>
          <w:tcPr>
            <w:tcW w:w="5245" w:type="dxa"/>
            <w:vMerge/>
            <w:vAlign w:val="center"/>
          </w:tcPr>
          <w:p w14:paraId="30BD2D77" w14:textId="77777777" w:rsidR="0032733B" w:rsidRPr="00D641C5" w:rsidRDefault="0032733B" w:rsidP="0016799F">
            <w:pPr>
              <w:jc w:val="center"/>
              <w:rPr>
                <w:sz w:val="20"/>
                <w:szCs w:val="20"/>
              </w:rPr>
            </w:pPr>
          </w:p>
        </w:tc>
        <w:tc>
          <w:tcPr>
            <w:tcW w:w="1886" w:type="dxa"/>
            <w:vMerge/>
            <w:vAlign w:val="center"/>
          </w:tcPr>
          <w:p w14:paraId="64860BD0" w14:textId="77777777" w:rsidR="0032733B" w:rsidRPr="00D641C5" w:rsidRDefault="0032733B" w:rsidP="00F465A9">
            <w:pPr>
              <w:jc w:val="center"/>
            </w:pPr>
          </w:p>
        </w:tc>
      </w:tr>
      <w:tr w:rsidR="001F4EA9" w:rsidRPr="001F4EA9" w14:paraId="64F204F7" w14:textId="77777777" w:rsidTr="00B22E7C">
        <w:tc>
          <w:tcPr>
            <w:tcW w:w="560" w:type="dxa"/>
            <w:vMerge w:val="restart"/>
            <w:vAlign w:val="center"/>
          </w:tcPr>
          <w:p w14:paraId="4A97937F" w14:textId="4C193FC1" w:rsidR="00FF2F20" w:rsidRPr="001F4EA9" w:rsidRDefault="00FF2F20" w:rsidP="00DC56F3">
            <w:pPr>
              <w:tabs>
                <w:tab w:val="left" w:pos="567"/>
              </w:tabs>
              <w:jc w:val="center"/>
              <w:rPr>
                <w:rFonts w:eastAsia="Times New Roman"/>
                <w:b/>
                <w:bCs/>
                <w:color w:val="FF0000"/>
                <w:sz w:val="20"/>
                <w:szCs w:val="20"/>
              </w:rPr>
            </w:pPr>
          </w:p>
        </w:tc>
        <w:tc>
          <w:tcPr>
            <w:tcW w:w="4947" w:type="dxa"/>
            <w:vAlign w:val="center"/>
          </w:tcPr>
          <w:p w14:paraId="34024EF9" w14:textId="53085EFF" w:rsidR="00FF2F20" w:rsidRPr="00D641C5" w:rsidRDefault="00FF2F20" w:rsidP="009160E5">
            <w:pPr>
              <w:rPr>
                <w:sz w:val="20"/>
                <w:szCs w:val="20"/>
              </w:rPr>
            </w:pPr>
            <w:r w:rsidRPr="00D641C5">
              <w:rPr>
                <w:sz w:val="20"/>
                <w:szCs w:val="20"/>
              </w:rPr>
              <w:t>1.</w:t>
            </w:r>
            <w:r w:rsidR="0050144A" w:rsidRPr="00D641C5">
              <w:rPr>
                <w:sz w:val="20"/>
                <w:szCs w:val="20"/>
              </w:rPr>
              <w:t>3</w:t>
            </w:r>
            <w:r w:rsidRPr="00D641C5">
              <w:rPr>
                <w:sz w:val="20"/>
                <w:szCs w:val="20"/>
              </w:rPr>
              <w:t xml:space="preserve"> «</w:t>
            </w:r>
            <w:r w:rsidR="00995CCF" w:rsidRPr="00D641C5">
              <w:rPr>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r w:rsidRPr="00D641C5">
              <w:rPr>
                <w:sz w:val="20"/>
                <w:szCs w:val="20"/>
              </w:rPr>
              <w:t>»</w:t>
            </w:r>
          </w:p>
        </w:tc>
        <w:tc>
          <w:tcPr>
            <w:tcW w:w="1653" w:type="dxa"/>
            <w:vAlign w:val="center"/>
          </w:tcPr>
          <w:p w14:paraId="579C6625" w14:textId="608F78BB" w:rsidR="00FF2F20" w:rsidRPr="00D641C5" w:rsidRDefault="00FF2F20" w:rsidP="00F465A9">
            <w:pPr>
              <w:jc w:val="center"/>
            </w:pPr>
            <w:r w:rsidRPr="00D641C5">
              <w:t>3</w:t>
            </w:r>
            <w:r w:rsidR="0050144A" w:rsidRPr="00D641C5">
              <w:t>66</w:t>
            </w:r>
            <w:r w:rsidRPr="00D641C5">
              <w:t>,</w:t>
            </w:r>
            <w:r w:rsidR="00995CCF" w:rsidRPr="00D641C5">
              <w:t>5</w:t>
            </w:r>
            <w:r w:rsidR="0050144A" w:rsidRPr="00D641C5">
              <w:t>1</w:t>
            </w:r>
          </w:p>
        </w:tc>
        <w:tc>
          <w:tcPr>
            <w:tcW w:w="1346" w:type="dxa"/>
            <w:vAlign w:val="center"/>
          </w:tcPr>
          <w:p w14:paraId="2607826B" w14:textId="590F1960" w:rsidR="00FF2F20" w:rsidRPr="00D641C5" w:rsidRDefault="0050144A" w:rsidP="00F465A9">
            <w:pPr>
              <w:jc w:val="center"/>
            </w:pPr>
            <w:r w:rsidRPr="00D641C5">
              <w:t>366,51</w:t>
            </w:r>
          </w:p>
        </w:tc>
        <w:tc>
          <w:tcPr>
            <w:tcW w:w="5245" w:type="dxa"/>
            <w:vMerge w:val="restart"/>
            <w:vAlign w:val="center"/>
          </w:tcPr>
          <w:p w14:paraId="385A350C" w14:textId="208B43E5" w:rsidR="00D641C5" w:rsidRPr="00D641C5" w:rsidRDefault="00D641C5" w:rsidP="0016799F">
            <w:pPr>
              <w:jc w:val="center"/>
              <w:rPr>
                <w:sz w:val="20"/>
                <w:szCs w:val="20"/>
              </w:rPr>
            </w:pPr>
            <w:r w:rsidRPr="00D641C5">
              <w:rPr>
                <w:sz w:val="20"/>
                <w:szCs w:val="20"/>
              </w:rPr>
              <w:t>Мероприятие исполнено на 100%.</w:t>
            </w:r>
          </w:p>
          <w:p w14:paraId="092308B5" w14:textId="0F6BDF17" w:rsidR="00FF2F20" w:rsidRPr="001F4EA9" w:rsidRDefault="00127A20" w:rsidP="0016799F">
            <w:pPr>
              <w:jc w:val="center"/>
              <w:rPr>
                <w:color w:val="FF0000"/>
                <w:sz w:val="20"/>
                <w:szCs w:val="20"/>
              </w:rPr>
            </w:pPr>
            <w:r w:rsidRPr="00D641C5">
              <w:rPr>
                <w:sz w:val="20"/>
                <w:szCs w:val="20"/>
              </w:rPr>
              <w:t>Комплектование</w:t>
            </w:r>
            <w:r w:rsidR="00FF2F20" w:rsidRPr="00D641C5">
              <w:rPr>
                <w:sz w:val="20"/>
                <w:szCs w:val="20"/>
              </w:rPr>
              <w:t xml:space="preserve"> книжн</w:t>
            </w:r>
            <w:r w:rsidRPr="00D641C5">
              <w:rPr>
                <w:sz w:val="20"/>
                <w:szCs w:val="20"/>
              </w:rPr>
              <w:t>ого</w:t>
            </w:r>
            <w:r w:rsidR="00FF2F20" w:rsidRPr="00D641C5">
              <w:rPr>
                <w:sz w:val="20"/>
                <w:szCs w:val="20"/>
              </w:rPr>
              <w:t xml:space="preserve"> фонд</w:t>
            </w:r>
            <w:r w:rsidRPr="00D641C5">
              <w:rPr>
                <w:sz w:val="20"/>
                <w:szCs w:val="20"/>
              </w:rPr>
              <w:t>а</w:t>
            </w:r>
            <w:r w:rsidR="00FF2F20" w:rsidRPr="00D641C5">
              <w:rPr>
                <w:sz w:val="20"/>
                <w:szCs w:val="20"/>
              </w:rPr>
              <w:t xml:space="preserve"> библиотек.</w:t>
            </w:r>
          </w:p>
        </w:tc>
        <w:tc>
          <w:tcPr>
            <w:tcW w:w="1886" w:type="dxa"/>
            <w:vAlign w:val="center"/>
          </w:tcPr>
          <w:p w14:paraId="2011C652" w14:textId="54A1DD29" w:rsidR="00FF2F20" w:rsidRPr="001F4EA9" w:rsidRDefault="0050144A" w:rsidP="00F465A9">
            <w:pPr>
              <w:jc w:val="center"/>
              <w:rPr>
                <w:color w:val="FF0000"/>
              </w:rPr>
            </w:pPr>
            <w:r w:rsidRPr="00D641C5">
              <w:t>366,51</w:t>
            </w:r>
          </w:p>
        </w:tc>
      </w:tr>
      <w:tr w:rsidR="001F4EA9" w:rsidRPr="001F4EA9" w14:paraId="6163269B" w14:textId="77777777" w:rsidTr="00F93356">
        <w:trPr>
          <w:trHeight w:val="20"/>
        </w:trPr>
        <w:tc>
          <w:tcPr>
            <w:tcW w:w="560" w:type="dxa"/>
            <w:vMerge/>
            <w:vAlign w:val="center"/>
          </w:tcPr>
          <w:p w14:paraId="33B55504" w14:textId="77777777" w:rsidR="00FF2F20" w:rsidRPr="001F4EA9" w:rsidRDefault="00FF2F20" w:rsidP="00FF2F20">
            <w:pPr>
              <w:tabs>
                <w:tab w:val="left" w:pos="567"/>
              </w:tabs>
              <w:jc w:val="center"/>
              <w:rPr>
                <w:rFonts w:eastAsia="Times New Roman"/>
                <w:b/>
                <w:bCs/>
                <w:color w:val="FF0000"/>
                <w:sz w:val="20"/>
                <w:szCs w:val="20"/>
              </w:rPr>
            </w:pPr>
          </w:p>
        </w:tc>
        <w:tc>
          <w:tcPr>
            <w:tcW w:w="4947" w:type="dxa"/>
            <w:shd w:val="clear" w:color="auto" w:fill="FFFFFF" w:themeFill="background1"/>
            <w:vAlign w:val="center"/>
          </w:tcPr>
          <w:p w14:paraId="4E8B59C3" w14:textId="77777777" w:rsidR="00FF2F20" w:rsidRPr="00D641C5" w:rsidRDefault="00FF2F20" w:rsidP="00FF2F20">
            <w:pPr>
              <w:tabs>
                <w:tab w:val="left" w:pos="567"/>
              </w:tabs>
              <w:rPr>
                <w:rFonts w:eastAsia="Times New Roman"/>
                <w:bCs/>
                <w:i/>
                <w:sz w:val="20"/>
                <w:szCs w:val="20"/>
              </w:rPr>
            </w:pPr>
            <w:r w:rsidRPr="00D641C5">
              <w:rPr>
                <w:rFonts w:eastAsia="Times New Roman"/>
                <w:bCs/>
                <w:i/>
                <w:sz w:val="20"/>
                <w:szCs w:val="20"/>
              </w:rPr>
              <w:t>средства бюджета Рузского городского округа</w:t>
            </w:r>
          </w:p>
        </w:tc>
        <w:tc>
          <w:tcPr>
            <w:tcW w:w="1653" w:type="dxa"/>
            <w:vAlign w:val="center"/>
          </w:tcPr>
          <w:p w14:paraId="52FF697A" w14:textId="2AAC5717" w:rsidR="00FF2F20" w:rsidRPr="00D641C5" w:rsidRDefault="0050144A" w:rsidP="00F465A9">
            <w:pPr>
              <w:jc w:val="center"/>
              <w:rPr>
                <w:i/>
              </w:rPr>
            </w:pPr>
            <w:r w:rsidRPr="00D641C5">
              <w:rPr>
                <w:i/>
              </w:rPr>
              <w:t>64,51</w:t>
            </w:r>
          </w:p>
        </w:tc>
        <w:tc>
          <w:tcPr>
            <w:tcW w:w="1346" w:type="dxa"/>
            <w:vAlign w:val="center"/>
          </w:tcPr>
          <w:p w14:paraId="2B7E4CC8" w14:textId="77692ED2" w:rsidR="00FF2F20" w:rsidRPr="00D641C5" w:rsidRDefault="0050144A" w:rsidP="00F465A9">
            <w:pPr>
              <w:jc w:val="center"/>
              <w:rPr>
                <w:i/>
              </w:rPr>
            </w:pPr>
            <w:r w:rsidRPr="00D641C5">
              <w:rPr>
                <w:i/>
              </w:rPr>
              <w:t>64,51</w:t>
            </w:r>
          </w:p>
        </w:tc>
        <w:tc>
          <w:tcPr>
            <w:tcW w:w="5245" w:type="dxa"/>
            <w:vMerge/>
            <w:vAlign w:val="center"/>
          </w:tcPr>
          <w:p w14:paraId="275457DE" w14:textId="77777777" w:rsidR="00FF2F20" w:rsidRPr="00D641C5" w:rsidRDefault="00FF2F20" w:rsidP="0016799F">
            <w:pPr>
              <w:jc w:val="center"/>
              <w:rPr>
                <w:sz w:val="20"/>
                <w:szCs w:val="20"/>
                <w:highlight w:val="yellow"/>
              </w:rPr>
            </w:pPr>
          </w:p>
        </w:tc>
        <w:tc>
          <w:tcPr>
            <w:tcW w:w="1886" w:type="dxa"/>
            <w:vAlign w:val="center"/>
          </w:tcPr>
          <w:p w14:paraId="69BBB6DD" w14:textId="269A9BB7" w:rsidR="00FF2F20" w:rsidRPr="00D641C5" w:rsidRDefault="0050144A" w:rsidP="00F465A9">
            <w:pPr>
              <w:jc w:val="center"/>
              <w:rPr>
                <w:i/>
              </w:rPr>
            </w:pPr>
            <w:r w:rsidRPr="00D641C5">
              <w:rPr>
                <w:i/>
              </w:rPr>
              <w:t>64,51</w:t>
            </w:r>
          </w:p>
        </w:tc>
      </w:tr>
      <w:tr w:rsidR="001F4EA9" w:rsidRPr="001F4EA9" w14:paraId="1C5D791E" w14:textId="77777777" w:rsidTr="00F93356">
        <w:trPr>
          <w:trHeight w:val="30"/>
        </w:trPr>
        <w:tc>
          <w:tcPr>
            <w:tcW w:w="560" w:type="dxa"/>
            <w:vMerge/>
            <w:vAlign w:val="center"/>
          </w:tcPr>
          <w:p w14:paraId="33CCFED9" w14:textId="77777777" w:rsidR="00FF2F20" w:rsidRPr="001F4EA9" w:rsidRDefault="00FF2F20" w:rsidP="00FF2F20">
            <w:pPr>
              <w:tabs>
                <w:tab w:val="left" w:pos="567"/>
              </w:tabs>
              <w:jc w:val="center"/>
              <w:rPr>
                <w:rFonts w:eastAsia="Times New Roman"/>
                <w:b/>
                <w:bCs/>
                <w:color w:val="FF0000"/>
                <w:sz w:val="20"/>
                <w:szCs w:val="20"/>
              </w:rPr>
            </w:pPr>
          </w:p>
        </w:tc>
        <w:tc>
          <w:tcPr>
            <w:tcW w:w="4947" w:type="dxa"/>
            <w:shd w:val="clear" w:color="auto" w:fill="FFFFFF" w:themeFill="background1"/>
            <w:vAlign w:val="center"/>
          </w:tcPr>
          <w:p w14:paraId="5A598BF2" w14:textId="77777777" w:rsidR="00FF2F20" w:rsidRPr="00D641C5" w:rsidRDefault="00FF2F20" w:rsidP="00FF2F20">
            <w:pPr>
              <w:tabs>
                <w:tab w:val="left" w:pos="567"/>
              </w:tabs>
              <w:rPr>
                <w:rFonts w:eastAsia="Times New Roman"/>
                <w:bCs/>
                <w:i/>
                <w:sz w:val="20"/>
                <w:szCs w:val="20"/>
              </w:rPr>
            </w:pPr>
            <w:r w:rsidRPr="00D641C5">
              <w:rPr>
                <w:rFonts w:eastAsia="Times New Roman"/>
                <w:bCs/>
                <w:i/>
                <w:sz w:val="20"/>
                <w:szCs w:val="20"/>
              </w:rPr>
              <w:t>средства бюджета Московской области</w:t>
            </w:r>
          </w:p>
        </w:tc>
        <w:tc>
          <w:tcPr>
            <w:tcW w:w="1653" w:type="dxa"/>
            <w:vAlign w:val="center"/>
          </w:tcPr>
          <w:p w14:paraId="385A96D6" w14:textId="2E2014B0" w:rsidR="00FF2F20" w:rsidRPr="00D641C5" w:rsidRDefault="00D641C5" w:rsidP="00F465A9">
            <w:pPr>
              <w:jc w:val="center"/>
              <w:rPr>
                <w:i/>
              </w:rPr>
            </w:pPr>
            <w:r w:rsidRPr="00D641C5">
              <w:rPr>
                <w:i/>
              </w:rPr>
              <w:t>132,88</w:t>
            </w:r>
          </w:p>
        </w:tc>
        <w:tc>
          <w:tcPr>
            <w:tcW w:w="1346" w:type="dxa"/>
            <w:vAlign w:val="center"/>
          </w:tcPr>
          <w:p w14:paraId="06595401" w14:textId="75202940" w:rsidR="00FF2F20" w:rsidRPr="00D641C5" w:rsidRDefault="00D641C5" w:rsidP="00F465A9">
            <w:pPr>
              <w:jc w:val="center"/>
              <w:rPr>
                <w:i/>
              </w:rPr>
            </w:pPr>
            <w:r w:rsidRPr="00D641C5">
              <w:rPr>
                <w:i/>
              </w:rPr>
              <w:t>132,88</w:t>
            </w:r>
          </w:p>
        </w:tc>
        <w:tc>
          <w:tcPr>
            <w:tcW w:w="5245" w:type="dxa"/>
            <w:vMerge/>
            <w:vAlign w:val="center"/>
          </w:tcPr>
          <w:p w14:paraId="2BF8700C" w14:textId="77777777" w:rsidR="00FF2F20" w:rsidRPr="00D641C5" w:rsidRDefault="00FF2F20" w:rsidP="0016799F">
            <w:pPr>
              <w:jc w:val="center"/>
              <w:rPr>
                <w:sz w:val="20"/>
                <w:szCs w:val="20"/>
                <w:highlight w:val="yellow"/>
              </w:rPr>
            </w:pPr>
          </w:p>
        </w:tc>
        <w:tc>
          <w:tcPr>
            <w:tcW w:w="1886" w:type="dxa"/>
            <w:vAlign w:val="center"/>
          </w:tcPr>
          <w:p w14:paraId="74EF5359" w14:textId="205BE082" w:rsidR="00FF2F20" w:rsidRPr="00D641C5" w:rsidRDefault="00D641C5" w:rsidP="00F465A9">
            <w:pPr>
              <w:jc w:val="center"/>
              <w:rPr>
                <w:i/>
              </w:rPr>
            </w:pPr>
            <w:r w:rsidRPr="00D641C5">
              <w:rPr>
                <w:i/>
              </w:rPr>
              <w:t>132,88</w:t>
            </w:r>
          </w:p>
        </w:tc>
      </w:tr>
      <w:tr w:rsidR="00C90372" w:rsidRPr="00C90372" w14:paraId="703BE62E" w14:textId="77777777" w:rsidTr="00F93356">
        <w:trPr>
          <w:trHeight w:val="69"/>
        </w:trPr>
        <w:tc>
          <w:tcPr>
            <w:tcW w:w="560" w:type="dxa"/>
            <w:vMerge/>
            <w:vAlign w:val="center"/>
          </w:tcPr>
          <w:p w14:paraId="48FC2A12" w14:textId="77777777" w:rsidR="00FF2F20" w:rsidRPr="001F4EA9" w:rsidRDefault="00FF2F20" w:rsidP="00FF2F20">
            <w:pPr>
              <w:tabs>
                <w:tab w:val="left" w:pos="567"/>
              </w:tabs>
              <w:jc w:val="center"/>
              <w:rPr>
                <w:rFonts w:eastAsia="Times New Roman"/>
                <w:b/>
                <w:bCs/>
                <w:color w:val="FF0000"/>
                <w:sz w:val="20"/>
                <w:szCs w:val="20"/>
              </w:rPr>
            </w:pPr>
          </w:p>
        </w:tc>
        <w:tc>
          <w:tcPr>
            <w:tcW w:w="4947" w:type="dxa"/>
            <w:shd w:val="clear" w:color="auto" w:fill="FFFFFF" w:themeFill="background1"/>
            <w:vAlign w:val="center"/>
          </w:tcPr>
          <w:p w14:paraId="0CE6DAE5" w14:textId="77777777" w:rsidR="00FF2F20" w:rsidRPr="00C90372" w:rsidRDefault="00FF2F20" w:rsidP="00FF2F20">
            <w:pPr>
              <w:tabs>
                <w:tab w:val="left" w:pos="567"/>
              </w:tabs>
              <w:rPr>
                <w:rFonts w:eastAsia="Times New Roman"/>
                <w:bCs/>
                <w:i/>
                <w:sz w:val="20"/>
                <w:szCs w:val="20"/>
              </w:rPr>
            </w:pPr>
            <w:r w:rsidRPr="00C90372">
              <w:rPr>
                <w:rFonts w:eastAsia="Times New Roman"/>
                <w:bCs/>
                <w:i/>
                <w:sz w:val="20"/>
                <w:szCs w:val="20"/>
              </w:rPr>
              <w:t xml:space="preserve">средства федерального бюджета </w:t>
            </w:r>
          </w:p>
        </w:tc>
        <w:tc>
          <w:tcPr>
            <w:tcW w:w="1653" w:type="dxa"/>
            <w:vAlign w:val="center"/>
          </w:tcPr>
          <w:p w14:paraId="0F683B51" w14:textId="3E82B55D" w:rsidR="00FF2F20" w:rsidRPr="00C90372" w:rsidRDefault="00FF2F20" w:rsidP="00F465A9">
            <w:pPr>
              <w:jc w:val="center"/>
              <w:rPr>
                <w:i/>
              </w:rPr>
            </w:pPr>
            <w:r w:rsidRPr="00C90372">
              <w:rPr>
                <w:i/>
              </w:rPr>
              <w:t>1</w:t>
            </w:r>
            <w:r w:rsidR="00C90372" w:rsidRPr="00C90372">
              <w:rPr>
                <w:i/>
              </w:rPr>
              <w:t>69</w:t>
            </w:r>
            <w:r w:rsidRPr="00C90372">
              <w:rPr>
                <w:i/>
              </w:rPr>
              <w:t>,</w:t>
            </w:r>
            <w:r w:rsidR="00995CCF" w:rsidRPr="00C90372">
              <w:rPr>
                <w:i/>
              </w:rPr>
              <w:t>1</w:t>
            </w:r>
            <w:r w:rsidR="00C90372" w:rsidRPr="00C90372">
              <w:rPr>
                <w:i/>
              </w:rPr>
              <w:t>2</w:t>
            </w:r>
          </w:p>
        </w:tc>
        <w:tc>
          <w:tcPr>
            <w:tcW w:w="1346" w:type="dxa"/>
            <w:vAlign w:val="center"/>
          </w:tcPr>
          <w:p w14:paraId="2CB847C7" w14:textId="2FAEE198" w:rsidR="00FF2F20" w:rsidRPr="00C90372" w:rsidRDefault="00C90372" w:rsidP="00F465A9">
            <w:pPr>
              <w:jc w:val="center"/>
              <w:rPr>
                <w:i/>
              </w:rPr>
            </w:pPr>
            <w:r w:rsidRPr="00C90372">
              <w:rPr>
                <w:i/>
              </w:rPr>
              <w:t>169,12</w:t>
            </w:r>
          </w:p>
        </w:tc>
        <w:tc>
          <w:tcPr>
            <w:tcW w:w="5245" w:type="dxa"/>
            <w:vMerge/>
            <w:vAlign w:val="center"/>
          </w:tcPr>
          <w:p w14:paraId="34A65D5C" w14:textId="77777777" w:rsidR="00FF2F20" w:rsidRPr="00C90372" w:rsidRDefault="00FF2F20" w:rsidP="0016799F">
            <w:pPr>
              <w:jc w:val="center"/>
              <w:rPr>
                <w:sz w:val="20"/>
                <w:szCs w:val="20"/>
                <w:highlight w:val="yellow"/>
              </w:rPr>
            </w:pPr>
          </w:p>
        </w:tc>
        <w:tc>
          <w:tcPr>
            <w:tcW w:w="1886" w:type="dxa"/>
            <w:vAlign w:val="center"/>
          </w:tcPr>
          <w:p w14:paraId="6D585182" w14:textId="1B216445" w:rsidR="00FF2F20" w:rsidRPr="00C90372" w:rsidRDefault="00C90372" w:rsidP="00F465A9">
            <w:pPr>
              <w:jc w:val="center"/>
              <w:rPr>
                <w:i/>
              </w:rPr>
            </w:pPr>
            <w:r w:rsidRPr="00C90372">
              <w:rPr>
                <w:i/>
              </w:rPr>
              <w:t>169,12</w:t>
            </w:r>
          </w:p>
        </w:tc>
      </w:tr>
      <w:tr w:rsidR="00BC70C9" w:rsidRPr="003119DB" w14:paraId="673011D2" w14:textId="77777777" w:rsidTr="00355C02">
        <w:trPr>
          <w:trHeight w:val="636"/>
        </w:trPr>
        <w:tc>
          <w:tcPr>
            <w:tcW w:w="560" w:type="dxa"/>
            <w:vMerge w:val="restart"/>
            <w:vAlign w:val="center"/>
          </w:tcPr>
          <w:p w14:paraId="4A189ACC" w14:textId="77777777" w:rsidR="00BC70C9" w:rsidRPr="003119DB" w:rsidRDefault="00BC70C9" w:rsidP="00FF2F20">
            <w:pPr>
              <w:tabs>
                <w:tab w:val="left" w:pos="567"/>
              </w:tabs>
              <w:jc w:val="center"/>
              <w:rPr>
                <w:rFonts w:eastAsia="Times New Roman"/>
                <w:b/>
                <w:bCs/>
                <w:iCs/>
                <w:color w:val="FF0000"/>
                <w:sz w:val="20"/>
                <w:szCs w:val="20"/>
              </w:rPr>
            </w:pPr>
          </w:p>
        </w:tc>
        <w:tc>
          <w:tcPr>
            <w:tcW w:w="4947" w:type="dxa"/>
            <w:shd w:val="clear" w:color="auto" w:fill="FFFFFF" w:themeFill="background1"/>
            <w:vAlign w:val="center"/>
          </w:tcPr>
          <w:p w14:paraId="2CF75542" w14:textId="090065F5" w:rsidR="00BC70C9" w:rsidRPr="003119DB" w:rsidRDefault="00BC70C9" w:rsidP="00FF2F20">
            <w:pPr>
              <w:tabs>
                <w:tab w:val="left" w:pos="567"/>
              </w:tabs>
              <w:rPr>
                <w:rFonts w:eastAsia="Times New Roman"/>
                <w:bCs/>
                <w:iCs/>
                <w:sz w:val="20"/>
                <w:szCs w:val="20"/>
              </w:rPr>
            </w:pPr>
            <w:r w:rsidRPr="003119DB">
              <w:rPr>
                <w:rFonts w:eastAsia="Times New Roman"/>
                <w:bCs/>
                <w:iCs/>
                <w:sz w:val="20"/>
                <w:szCs w:val="20"/>
              </w:rPr>
              <w:t>1.4 «Сохранение достигнутого уровня заработной платы работников муниципальных учреждений культуры»</w:t>
            </w:r>
          </w:p>
        </w:tc>
        <w:tc>
          <w:tcPr>
            <w:tcW w:w="1653" w:type="dxa"/>
            <w:vMerge w:val="restart"/>
            <w:vAlign w:val="center"/>
          </w:tcPr>
          <w:p w14:paraId="278E93F4" w14:textId="603049E9" w:rsidR="00BC70C9" w:rsidRPr="003119DB" w:rsidRDefault="00BC70C9" w:rsidP="00F465A9">
            <w:pPr>
              <w:jc w:val="center"/>
              <w:rPr>
                <w:iCs/>
              </w:rPr>
            </w:pPr>
            <w:r w:rsidRPr="003119DB">
              <w:rPr>
                <w:iCs/>
              </w:rPr>
              <w:t>4 273,51</w:t>
            </w:r>
          </w:p>
        </w:tc>
        <w:tc>
          <w:tcPr>
            <w:tcW w:w="1346" w:type="dxa"/>
            <w:vMerge w:val="restart"/>
            <w:vAlign w:val="center"/>
          </w:tcPr>
          <w:p w14:paraId="23CEBC5A" w14:textId="5B315E40" w:rsidR="00BC70C9" w:rsidRPr="003119DB" w:rsidRDefault="00BC70C9" w:rsidP="00F465A9">
            <w:pPr>
              <w:jc w:val="center"/>
              <w:rPr>
                <w:iCs/>
              </w:rPr>
            </w:pPr>
            <w:r w:rsidRPr="003119DB">
              <w:rPr>
                <w:iCs/>
              </w:rPr>
              <w:t>4 273,51</w:t>
            </w:r>
          </w:p>
        </w:tc>
        <w:tc>
          <w:tcPr>
            <w:tcW w:w="5245" w:type="dxa"/>
            <w:vMerge w:val="restart"/>
            <w:vAlign w:val="center"/>
          </w:tcPr>
          <w:p w14:paraId="4D1C91D3" w14:textId="132E0B3E" w:rsidR="00BC70C9" w:rsidRPr="003119DB" w:rsidRDefault="00BC70C9" w:rsidP="0016799F">
            <w:pPr>
              <w:jc w:val="center"/>
              <w:rPr>
                <w:iCs/>
                <w:sz w:val="20"/>
                <w:szCs w:val="20"/>
                <w:highlight w:val="yellow"/>
              </w:rPr>
            </w:pPr>
            <w:r w:rsidRPr="00BC70C9">
              <w:rPr>
                <w:iCs/>
                <w:sz w:val="20"/>
                <w:szCs w:val="20"/>
              </w:rPr>
              <w:t>Мероприятие исполнено на 100%.</w:t>
            </w:r>
          </w:p>
        </w:tc>
        <w:tc>
          <w:tcPr>
            <w:tcW w:w="1886" w:type="dxa"/>
            <w:vMerge w:val="restart"/>
            <w:vAlign w:val="center"/>
          </w:tcPr>
          <w:p w14:paraId="5C133048" w14:textId="63E9A15B" w:rsidR="00BC70C9" w:rsidRPr="003119DB" w:rsidRDefault="00BC70C9" w:rsidP="00F465A9">
            <w:pPr>
              <w:jc w:val="center"/>
              <w:rPr>
                <w:iCs/>
              </w:rPr>
            </w:pPr>
            <w:r w:rsidRPr="003119DB">
              <w:rPr>
                <w:iCs/>
              </w:rPr>
              <w:t>4 273,51</w:t>
            </w:r>
          </w:p>
        </w:tc>
      </w:tr>
      <w:tr w:rsidR="00BC70C9" w:rsidRPr="003119DB" w14:paraId="3BCA7A9D" w14:textId="77777777" w:rsidTr="00F93356">
        <w:trPr>
          <w:trHeight w:val="142"/>
        </w:trPr>
        <w:tc>
          <w:tcPr>
            <w:tcW w:w="560" w:type="dxa"/>
            <w:vMerge/>
            <w:vAlign w:val="center"/>
          </w:tcPr>
          <w:p w14:paraId="31EEC546" w14:textId="77777777" w:rsidR="00BC70C9" w:rsidRPr="003119DB" w:rsidRDefault="00BC70C9" w:rsidP="00FF2F20">
            <w:pPr>
              <w:tabs>
                <w:tab w:val="left" w:pos="567"/>
              </w:tabs>
              <w:jc w:val="center"/>
              <w:rPr>
                <w:rFonts w:eastAsia="Times New Roman"/>
                <w:b/>
                <w:bCs/>
                <w:i/>
                <w:color w:val="FF0000"/>
                <w:sz w:val="20"/>
                <w:szCs w:val="20"/>
              </w:rPr>
            </w:pPr>
          </w:p>
        </w:tc>
        <w:tc>
          <w:tcPr>
            <w:tcW w:w="4947" w:type="dxa"/>
            <w:shd w:val="clear" w:color="auto" w:fill="FFFFFF" w:themeFill="background1"/>
            <w:vAlign w:val="center"/>
          </w:tcPr>
          <w:p w14:paraId="3012E07A" w14:textId="283BD091" w:rsidR="00BC70C9" w:rsidRPr="003119DB" w:rsidRDefault="00BC70C9" w:rsidP="00FF2F20">
            <w:pPr>
              <w:tabs>
                <w:tab w:val="left" w:pos="567"/>
              </w:tabs>
              <w:rPr>
                <w:rFonts w:eastAsia="Times New Roman"/>
                <w:bCs/>
                <w:i/>
                <w:sz w:val="20"/>
                <w:szCs w:val="20"/>
              </w:rPr>
            </w:pPr>
            <w:r w:rsidRPr="003119DB">
              <w:rPr>
                <w:rFonts w:eastAsia="Times New Roman"/>
                <w:bCs/>
                <w:i/>
                <w:sz w:val="20"/>
                <w:szCs w:val="20"/>
              </w:rPr>
              <w:t>средства бюджета Московской области</w:t>
            </w:r>
          </w:p>
        </w:tc>
        <w:tc>
          <w:tcPr>
            <w:tcW w:w="1653" w:type="dxa"/>
            <w:vMerge/>
            <w:vAlign w:val="center"/>
          </w:tcPr>
          <w:p w14:paraId="5F3A7E30" w14:textId="77777777" w:rsidR="00BC70C9" w:rsidRPr="003119DB" w:rsidRDefault="00BC70C9" w:rsidP="00F465A9">
            <w:pPr>
              <w:jc w:val="center"/>
              <w:rPr>
                <w:i/>
              </w:rPr>
            </w:pPr>
          </w:p>
        </w:tc>
        <w:tc>
          <w:tcPr>
            <w:tcW w:w="1346" w:type="dxa"/>
            <w:vMerge/>
            <w:vAlign w:val="center"/>
          </w:tcPr>
          <w:p w14:paraId="6207D76B" w14:textId="77777777" w:rsidR="00BC70C9" w:rsidRPr="003119DB" w:rsidRDefault="00BC70C9" w:rsidP="00F465A9">
            <w:pPr>
              <w:jc w:val="center"/>
              <w:rPr>
                <w:i/>
              </w:rPr>
            </w:pPr>
          </w:p>
        </w:tc>
        <w:tc>
          <w:tcPr>
            <w:tcW w:w="5245" w:type="dxa"/>
            <w:vMerge/>
            <w:vAlign w:val="center"/>
          </w:tcPr>
          <w:p w14:paraId="61E017DC" w14:textId="77777777" w:rsidR="00BC70C9" w:rsidRPr="003119DB" w:rsidRDefault="00BC70C9" w:rsidP="00F465A9">
            <w:pPr>
              <w:jc w:val="center"/>
              <w:rPr>
                <w:i/>
                <w:sz w:val="20"/>
                <w:szCs w:val="20"/>
                <w:highlight w:val="yellow"/>
              </w:rPr>
            </w:pPr>
          </w:p>
        </w:tc>
        <w:tc>
          <w:tcPr>
            <w:tcW w:w="1886" w:type="dxa"/>
            <w:vMerge/>
            <w:vAlign w:val="center"/>
          </w:tcPr>
          <w:p w14:paraId="6D0033A7" w14:textId="77777777" w:rsidR="00BC70C9" w:rsidRPr="003119DB" w:rsidRDefault="00BC70C9" w:rsidP="00F465A9">
            <w:pPr>
              <w:jc w:val="center"/>
              <w:rPr>
                <w:i/>
              </w:rPr>
            </w:pPr>
          </w:p>
        </w:tc>
      </w:tr>
      <w:tr w:rsidR="00D97EBE" w:rsidRPr="00D0040D" w14:paraId="7F5B673B" w14:textId="77777777" w:rsidTr="005464C6">
        <w:trPr>
          <w:trHeight w:val="258"/>
        </w:trPr>
        <w:tc>
          <w:tcPr>
            <w:tcW w:w="560" w:type="dxa"/>
            <w:vMerge w:val="restart"/>
            <w:vAlign w:val="center"/>
          </w:tcPr>
          <w:p w14:paraId="6190654E" w14:textId="77777777" w:rsidR="00D97EBE" w:rsidRPr="00D0040D" w:rsidRDefault="00D97EBE" w:rsidP="00FF2F20">
            <w:pPr>
              <w:tabs>
                <w:tab w:val="left" w:pos="567"/>
              </w:tabs>
              <w:jc w:val="center"/>
              <w:rPr>
                <w:rFonts w:eastAsia="Times New Roman"/>
                <w:b/>
                <w:i/>
                <w:color w:val="FF0000"/>
                <w:sz w:val="20"/>
                <w:szCs w:val="20"/>
              </w:rPr>
            </w:pPr>
          </w:p>
        </w:tc>
        <w:tc>
          <w:tcPr>
            <w:tcW w:w="4947" w:type="dxa"/>
            <w:shd w:val="clear" w:color="auto" w:fill="FFFFFF" w:themeFill="background1"/>
            <w:vAlign w:val="center"/>
          </w:tcPr>
          <w:p w14:paraId="7B8B5C84" w14:textId="4571F77E" w:rsidR="00D97EBE" w:rsidRPr="00CE3B9B" w:rsidRDefault="00D97EBE" w:rsidP="00FF2F20">
            <w:pPr>
              <w:tabs>
                <w:tab w:val="left" w:pos="567"/>
              </w:tabs>
              <w:rPr>
                <w:rFonts w:eastAsia="Times New Roman"/>
                <w:b/>
                <w:i/>
                <w:sz w:val="20"/>
                <w:szCs w:val="20"/>
              </w:rPr>
            </w:pPr>
            <w:r w:rsidRPr="00CE3B9B">
              <w:rPr>
                <w:rFonts w:eastAsia="Times New Roman"/>
                <w:b/>
                <w:i/>
                <w:sz w:val="20"/>
                <w:szCs w:val="20"/>
              </w:rPr>
              <w:t>Основное мероприятие 02 «Модернизация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1653" w:type="dxa"/>
            <w:vMerge w:val="restart"/>
            <w:vAlign w:val="center"/>
          </w:tcPr>
          <w:p w14:paraId="2C692579" w14:textId="205CBF1D" w:rsidR="00D97EBE" w:rsidRPr="00930B6C" w:rsidRDefault="00D97EBE" w:rsidP="00F465A9">
            <w:pPr>
              <w:jc w:val="center"/>
              <w:rPr>
                <w:b/>
                <w:i/>
              </w:rPr>
            </w:pPr>
            <w:r w:rsidRPr="00930B6C">
              <w:rPr>
                <w:b/>
                <w:i/>
              </w:rPr>
              <w:t>3 284,58</w:t>
            </w:r>
          </w:p>
        </w:tc>
        <w:tc>
          <w:tcPr>
            <w:tcW w:w="1346" w:type="dxa"/>
            <w:vMerge w:val="restart"/>
            <w:vAlign w:val="center"/>
          </w:tcPr>
          <w:p w14:paraId="58CF4DA0" w14:textId="4CEB2B8E" w:rsidR="00D97EBE" w:rsidRPr="00930B6C" w:rsidRDefault="00D97EBE" w:rsidP="00F465A9">
            <w:pPr>
              <w:jc w:val="center"/>
              <w:rPr>
                <w:b/>
                <w:i/>
              </w:rPr>
            </w:pPr>
            <w:r w:rsidRPr="00930B6C">
              <w:rPr>
                <w:b/>
                <w:i/>
              </w:rPr>
              <w:t>3 247,98</w:t>
            </w:r>
          </w:p>
        </w:tc>
        <w:tc>
          <w:tcPr>
            <w:tcW w:w="5245" w:type="dxa"/>
            <w:vMerge w:val="restart"/>
            <w:vAlign w:val="center"/>
          </w:tcPr>
          <w:p w14:paraId="23E1D595" w14:textId="364B62EF" w:rsidR="00D97EBE" w:rsidRPr="00CE3B9B" w:rsidRDefault="00D97EBE" w:rsidP="00F465A9">
            <w:pPr>
              <w:jc w:val="center"/>
              <w:rPr>
                <w:b/>
                <w:i/>
                <w:sz w:val="20"/>
                <w:szCs w:val="20"/>
                <w:highlight w:val="yellow"/>
              </w:rPr>
            </w:pPr>
            <w:r w:rsidRPr="00CE3B9B">
              <w:rPr>
                <w:b/>
                <w:i/>
                <w:sz w:val="20"/>
                <w:szCs w:val="20"/>
              </w:rPr>
              <w:t>98,9%</w:t>
            </w:r>
          </w:p>
        </w:tc>
        <w:tc>
          <w:tcPr>
            <w:tcW w:w="1886" w:type="dxa"/>
            <w:vMerge w:val="restart"/>
            <w:vAlign w:val="center"/>
          </w:tcPr>
          <w:p w14:paraId="29CB8288" w14:textId="391C3F3C" w:rsidR="00D97EBE" w:rsidRPr="00930B6C" w:rsidRDefault="00D97EBE" w:rsidP="00F465A9">
            <w:pPr>
              <w:jc w:val="center"/>
              <w:rPr>
                <w:b/>
                <w:i/>
              </w:rPr>
            </w:pPr>
            <w:r w:rsidRPr="00930B6C">
              <w:rPr>
                <w:b/>
                <w:i/>
              </w:rPr>
              <w:t>3 247,98</w:t>
            </w:r>
          </w:p>
        </w:tc>
      </w:tr>
      <w:tr w:rsidR="00D97EBE" w:rsidRPr="003119DB" w14:paraId="6273D697" w14:textId="77777777" w:rsidTr="00F93356">
        <w:trPr>
          <w:trHeight w:val="180"/>
        </w:trPr>
        <w:tc>
          <w:tcPr>
            <w:tcW w:w="560" w:type="dxa"/>
            <w:vMerge/>
            <w:vAlign w:val="center"/>
          </w:tcPr>
          <w:p w14:paraId="636A6C8D" w14:textId="77777777" w:rsidR="00D97EBE" w:rsidRPr="003119DB" w:rsidRDefault="00D97EBE" w:rsidP="00FF2F20">
            <w:pPr>
              <w:tabs>
                <w:tab w:val="left" w:pos="567"/>
              </w:tabs>
              <w:jc w:val="center"/>
              <w:rPr>
                <w:rFonts w:eastAsia="Times New Roman"/>
                <w:b/>
                <w:bCs/>
                <w:i/>
                <w:color w:val="FF0000"/>
                <w:sz w:val="20"/>
                <w:szCs w:val="20"/>
              </w:rPr>
            </w:pPr>
          </w:p>
        </w:tc>
        <w:tc>
          <w:tcPr>
            <w:tcW w:w="4947" w:type="dxa"/>
            <w:shd w:val="clear" w:color="auto" w:fill="FFFFFF" w:themeFill="background1"/>
            <w:vAlign w:val="center"/>
          </w:tcPr>
          <w:p w14:paraId="04D34E5E" w14:textId="41A82BB6" w:rsidR="00D97EBE" w:rsidRPr="003119DB" w:rsidRDefault="00D97EBE" w:rsidP="00FF2F20">
            <w:pPr>
              <w:tabs>
                <w:tab w:val="left" w:pos="567"/>
              </w:tabs>
              <w:rPr>
                <w:rFonts w:eastAsia="Times New Roman"/>
                <w:bCs/>
                <w:i/>
                <w:sz w:val="20"/>
                <w:szCs w:val="20"/>
              </w:rPr>
            </w:pPr>
            <w:r w:rsidRPr="00D97EBE">
              <w:rPr>
                <w:rFonts w:eastAsia="Times New Roman"/>
                <w:bCs/>
                <w:i/>
                <w:sz w:val="20"/>
                <w:szCs w:val="20"/>
              </w:rPr>
              <w:t>средства бюджета Рузского городского округа</w:t>
            </w:r>
          </w:p>
        </w:tc>
        <w:tc>
          <w:tcPr>
            <w:tcW w:w="1653" w:type="dxa"/>
            <w:vMerge/>
            <w:vAlign w:val="center"/>
          </w:tcPr>
          <w:p w14:paraId="39722A44" w14:textId="77777777" w:rsidR="00D97EBE" w:rsidRPr="00930B6C" w:rsidRDefault="00D97EBE" w:rsidP="00F465A9">
            <w:pPr>
              <w:jc w:val="center"/>
              <w:rPr>
                <w:i/>
              </w:rPr>
            </w:pPr>
          </w:p>
        </w:tc>
        <w:tc>
          <w:tcPr>
            <w:tcW w:w="1346" w:type="dxa"/>
            <w:vMerge/>
            <w:vAlign w:val="center"/>
          </w:tcPr>
          <w:p w14:paraId="6BCC3C6E" w14:textId="77777777" w:rsidR="00D97EBE" w:rsidRPr="00930B6C" w:rsidRDefault="00D97EBE" w:rsidP="00F465A9">
            <w:pPr>
              <w:jc w:val="center"/>
              <w:rPr>
                <w:i/>
              </w:rPr>
            </w:pPr>
          </w:p>
        </w:tc>
        <w:tc>
          <w:tcPr>
            <w:tcW w:w="5245" w:type="dxa"/>
            <w:vMerge/>
            <w:vAlign w:val="center"/>
          </w:tcPr>
          <w:p w14:paraId="15373DFA" w14:textId="77777777" w:rsidR="00D97EBE" w:rsidRPr="003119DB" w:rsidRDefault="00D97EBE" w:rsidP="00F465A9">
            <w:pPr>
              <w:jc w:val="center"/>
              <w:rPr>
                <w:i/>
                <w:sz w:val="20"/>
                <w:szCs w:val="20"/>
                <w:highlight w:val="yellow"/>
              </w:rPr>
            </w:pPr>
          </w:p>
        </w:tc>
        <w:tc>
          <w:tcPr>
            <w:tcW w:w="1886" w:type="dxa"/>
            <w:vMerge/>
            <w:vAlign w:val="center"/>
          </w:tcPr>
          <w:p w14:paraId="03515699" w14:textId="77777777" w:rsidR="00D97EBE" w:rsidRPr="00930B6C" w:rsidRDefault="00D97EBE" w:rsidP="00F465A9">
            <w:pPr>
              <w:jc w:val="center"/>
              <w:rPr>
                <w:i/>
              </w:rPr>
            </w:pPr>
          </w:p>
        </w:tc>
      </w:tr>
      <w:tr w:rsidR="00D0040D" w:rsidRPr="003376BB" w14:paraId="632BD552" w14:textId="77777777" w:rsidTr="005464C6">
        <w:trPr>
          <w:trHeight w:val="258"/>
        </w:trPr>
        <w:tc>
          <w:tcPr>
            <w:tcW w:w="560" w:type="dxa"/>
            <w:vAlign w:val="center"/>
          </w:tcPr>
          <w:p w14:paraId="4E7E029A" w14:textId="77777777" w:rsidR="00D0040D" w:rsidRPr="003376BB" w:rsidRDefault="00D0040D" w:rsidP="00FF2F20">
            <w:pPr>
              <w:tabs>
                <w:tab w:val="left" w:pos="567"/>
              </w:tabs>
              <w:jc w:val="center"/>
              <w:rPr>
                <w:rFonts w:eastAsia="Times New Roman"/>
                <w:b/>
                <w:bCs/>
                <w:iCs/>
                <w:color w:val="FF0000"/>
                <w:sz w:val="20"/>
                <w:szCs w:val="20"/>
              </w:rPr>
            </w:pPr>
          </w:p>
        </w:tc>
        <w:tc>
          <w:tcPr>
            <w:tcW w:w="4947" w:type="dxa"/>
            <w:shd w:val="clear" w:color="auto" w:fill="FFFFFF" w:themeFill="background1"/>
            <w:vAlign w:val="center"/>
          </w:tcPr>
          <w:p w14:paraId="5336B51F" w14:textId="57E7526D" w:rsidR="00D0040D" w:rsidRPr="003376BB" w:rsidRDefault="003376BB" w:rsidP="00FF2F20">
            <w:pPr>
              <w:tabs>
                <w:tab w:val="left" w:pos="567"/>
              </w:tabs>
              <w:rPr>
                <w:rFonts w:eastAsia="Times New Roman"/>
                <w:bCs/>
                <w:iCs/>
                <w:sz w:val="20"/>
                <w:szCs w:val="20"/>
              </w:rPr>
            </w:pPr>
            <w:r w:rsidRPr="003376BB">
              <w:rPr>
                <w:rFonts w:eastAsia="Times New Roman"/>
                <w:bCs/>
                <w:iCs/>
                <w:sz w:val="20"/>
                <w:szCs w:val="20"/>
              </w:rPr>
              <w:t>2.1 «Модернизация (развитие) материально-технической базы муниципальных библиотек»</w:t>
            </w:r>
          </w:p>
        </w:tc>
        <w:tc>
          <w:tcPr>
            <w:tcW w:w="1653" w:type="dxa"/>
            <w:vAlign w:val="center"/>
          </w:tcPr>
          <w:p w14:paraId="74CF44AB" w14:textId="7033A58E" w:rsidR="00D0040D" w:rsidRPr="00930B6C" w:rsidRDefault="003376BB" w:rsidP="00F465A9">
            <w:pPr>
              <w:jc w:val="center"/>
              <w:rPr>
                <w:iCs/>
              </w:rPr>
            </w:pPr>
            <w:r w:rsidRPr="00930B6C">
              <w:rPr>
                <w:iCs/>
              </w:rPr>
              <w:t>884,04</w:t>
            </w:r>
          </w:p>
        </w:tc>
        <w:tc>
          <w:tcPr>
            <w:tcW w:w="1346" w:type="dxa"/>
            <w:vAlign w:val="center"/>
          </w:tcPr>
          <w:p w14:paraId="4E8A4F3A" w14:textId="0DAEEFC6" w:rsidR="00D0040D" w:rsidRPr="00930B6C" w:rsidRDefault="003376BB" w:rsidP="00F465A9">
            <w:pPr>
              <w:jc w:val="center"/>
              <w:rPr>
                <w:iCs/>
              </w:rPr>
            </w:pPr>
            <w:r w:rsidRPr="00930B6C">
              <w:rPr>
                <w:iCs/>
              </w:rPr>
              <w:t>847,44</w:t>
            </w:r>
          </w:p>
        </w:tc>
        <w:tc>
          <w:tcPr>
            <w:tcW w:w="5245" w:type="dxa"/>
            <w:vAlign w:val="center"/>
          </w:tcPr>
          <w:p w14:paraId="2B0E4EB2" w14:textId="657FAE38" w:rsidR="00D0040D" w:rsidRPr="003376BB" w:rsidRDefault="003376BB" w:rsidP="00F465A9">
            <w:pPr>
              <w:jc w:val="center"/>
              <w:rPr>
                <w:iCs/>
                <w:sz w:val="20"/>
                <w:szCs w:val="20"/>
                <w:highlight w:val="yellow"/>
              </w:rPr>
            </w:pPr>
            <w:r w:rsidRPr="003376BB">
              <w:rPr>
                <w:iCs/>
                <w:sz w:val="20"/>
                <w:szCs w:val="20"/>
              </w:rPr>
              <w:t>Мероприятие исполнено на 95,86%.</w:t>
            </w:r>
            <w:r>
              <w:rPr>
                <w:iCs/>
                <w:sz w:val="20"/>
                <w:szCs w:val="20"/>
              </w:rPr>
              <w:t xml:space="preserve"> </w:t>
            </w:r>
            <w:r w:rsidRPr="003376BB">
              <w:rPr>
                <w:iCs/>
                <w:sz w:val="20"/>
                <w:szCs w:val="20"/>
              </w:rPr>
              <w:t>Экономия денежных средств после проведения торгов.</w:t>
            </w:r>
          </w:p>
        </w:tc>
        <w:tc>
          <w:tcPr>
            <w:tcW w:w="1886" w:type="dxa"/>
            <w:vAlign w:val="center"/>
          </w:tcPr>
          <w:p w14:paraId="5EEDC859" w14:textId="3FE219E1" w:rsidR="00D0040D" w:rsidRPr="00930B6C" w:rsidRDefault="003376BB" w:rsidP="00F465A9">
            <w:pPr>
              <w:jc w:val="center"/>
              <w:rPr>
                <w:iCs/>
              </w:rPr>
            </w:pPr>
            <w:r w:rsidRPr="00930B6C">
              <w:rPr>
                <w:iCs/>
              </w:rPr>
              <w:t>847,44</w:t>
            </w:r>
          </w:p>
        </w:tc>
      </w:tr>
      <w:tr w:rsidR="00D0040D" w:rsidRPr="003376BB" w14:paraId="01EAD1F1" w14:textId="77777777" w:rsidTr="005464C6">
        <w:trPr>
          <w:trHeight w:val="258"/>
        </w:trPr>
        <w:tc>
          <w:tcPr>
            <w:tcW w:w="560" w:type="dxa"/>
            <w:vAlign w:val="center"/>
          </w:tcPr>
          <w:p w14:paraId="23A3A693" w14:textId="77777777" w:rsidR="00D0040D" w:rsidRPr="003376BB" w:rsidRDefault="00D0040D" w:rsidP="00FF2F20">
            <w:pPr>
              <w:tabs>
                <w:tab w:val="left" w:pos="567"/>
              </w:tabs>
              <w:jc w:val="center"/>
              <w:rPr>
                <w:rFonts w:eastAsia="Times New Roman"/>
                <w:b/>
                <w:bCs/>
                <w:iCs/>
                <w:color w:val="FF0000"/>
                <w:sz w:val="20"/>
                <w:szCs w:val="20"/>
              </w:rPr>
            </w:pPr>
          </w:p>
        </w:tc>
        <w:tc>
          <w:tcPr>
            <w:tcW w:w="4947" w:type="dxa"/>
            <w:shd w:val="clear" w:color="auto" w:fill="FFFFFF" w:themeFill="background1"/>
            <w:vAlign w:val="center"/>
          </w:tcPr>
          <w:p w14:paraId="583A0B93" w14:textId="33CBBD7D" w:rsidR="00D0040D" w:rsidRPr="003376BB" w:rsidRDefault="003053EA" w:rsidP="00FF2F20">
            <w:pPr>
              <w:tabs>
                <w:tab w:val="left" w:pos="567"/>
              </w:tabs>
              <w:rPr>
                <w:rFonts w:eastAsia="Times New Roman"/>
                <w:bCs/>
                <w:iCs/>
                <w:sz w:val="20"/>
                <w:szCs w:val="20"/>
              </w:rPr>
            </w:pPr>
            <w:r w:rsidRPr="003053EA">
              <w:rPr>
                <w:rFonts w:eastAsia="Times New Roman"/>
                <w:bCs/>
                <w:iCs/>
                <w:sz w:val="20"/>
                <w:szCs w:val="20"/>
              </w:rPr>
              <w:t>2.2 «Проведение капитального ремонта, текущего ремонта и благоустройство территорий муниципальных библиотек»</w:t>
            </w:r>
          </w:p>
        </w:tc>
        <w:tc>
          <w:tcPr>
            <w:tcW w:w="1653" w:type="dxa"/>
            <w:vAlign w:val="center"/>
          </w:tcPr>
          <w:p w14:paraId="45DAECC1" w14:textId="54A41E89" w:rsidR="00D0040D" w:rsidRPr="00930B6C" w:rsidRDefault="003053EA" w:rsidP="00F465A9">
            <w:pPr>
              <w:jc w:val="center"/>
              <w:rPr>
                <w:iCs/>
              </w:rPr>
            </w:pPr>
            <w:r w:rsidRPr="00930B6C">
              <w:rPr>
                <w:iCs/>
              </w:rPr>
              <w:t>1 481,56</w:t>
            </w:r>
          </w:p>
        </w:tc>
        <w:tc>
          <w:tcPr>
            <w:tcW w:w="1346" w:type="dxa"/>
            <w:vAlign w:val="center"/>
          </w:tcPr>
          <w:p w14:paraId="7AB98698" w14:textId="13A8AFC7" w:rsidR="00D0040D" w:rsidRPr="00930B6C" w:rsidRDefault="003053EA" w:rsidP="00F465A9">
            <w:pPr>
              <w:jc w:val="center"/>
              <w:rPr>
                <w:iCs/>
              </w:rPr>
            </w:pPr>
            <w:r w:rsidRPr="00930B6C">
              <w:rPr>
                <w:iCs/>
              </w:rPr>
              <w:t>1 481,56</w:t>
            </w:r>
          </w:p>
        </w:tc>
        <w:tc>
          <w:tcPr>
            <w:tcW w:w="5245" w:type="dxa"/>
            <w:vAlign w:val="center"/>
          </w:tcPr>
          <w:p w14:paraId="3A6D774C" w14:textId="1400A5B4" w:rsidR="00D0040D" w:rsidRPr="003053EA" w:rsidRDefault="003053EA" w:rsidP="00F465A9">
            <w:pPr>
              <w:jc w:val="center"/>
              <w:rPr>
                <w:iCs/>
                <w:sz w:val="20"/>
                <w:szCs w:val="20"/>
                <w:highlight w:val="yellow"/>
              </w:rPr>
            </w:pPr>
            <w:r w:rsidRPr="003053EA">
              <w:rPr>
                <w:iCs/>
                <w:sz w:val="20"/>
                <w:szCs w:val="20"/>
              </w:rPr>
              <w:t xml:space="preserve">Мероприятие исполнено на </w:t>
            </w:r>
            <w:r>
              <w:rPr>
                <w:iCs/>
                <w:sz w:val="20"/>
                <w:szCs w:val="20"/>
              </w:rPr>
              <w:t>100</w:t>
            </w:r>
            <w:r w:rsidRPr="003053EA">
              <w:rPr>
                <w:iCs/>
                <w:sz w:val="20"/>
                <w:szCs w:val="20"/>
              </w:rPr>
              <w:t>%.</w:t>
            </w:r>
          </w:p>
        </w:tc>
        <w:tc>
          <w:tcPr>
            <w:tcW w:w="1886" w:type="dxa"/>
            <w:vAlign w:val="center"/>
          </w:tcPr>
          <w:p w14:paraId="14865EAD" w14:textId="12C72730" w:rsidR="00D0040D" w:rsidRPr="00930B6C" w:rsidRDefault="003053EA" w:rsidP="00F465A9">
            <w:pPr>
              <w:jc w:val="center"/>
              <w:rPr>
                <w:iCs/>
              </w:rPr>
            </w:pPr>
            <w:r w:rsidRPr="00930B6C">
              <w:rPr>
                <w:iCs/>
              </w:rPr>
              <w:t>1 481,56</w:t>
            </w:r>
          </w:p>
        </w:tc>
      </w:tr>
      <w:tr w:rsidR="00D0040D" w:rsidRPr="003376BB" w14:paraId="68A792B9" w14:textId="77777777" w:rsidTr="005464C6">
        <w:trPr>
          <w:trHeight w:val="258"/>
        </w:trPr>
        <w:tc>
          <w:tcPr>
            <w:tcW w:w="560" w:type="dxa"/>
            <w:vAlign w:val="center"/>
          </w:tcPr>
          <w:p w14:paraId="4F460894" w14:textId="77777777" w:rsidR="00D0040D" w:rsidRPr="003376BB" w:rsidRDefault="00D0040D" w:rsidP="00FF2F20">
            <w:pPr>
              <w:tabs>
                <w:tab w:val="left" w:pos="567"/>
              </w:tabs>
              <w:jc w:val="center"/>
              <w:rPr>
                <w:rFonts w:eastAsia="Times New Roman"/>
                <w:b/>
                <w:bCs/>
                <w:iCs/>
                <w:color w:val="FF0000"/>
                <w:sz w:val="20"/>
                <w:szCs w:val="20"/>
              </w:rPr>
            </w:pPr>
          </w:p>
        </w:tc>
        <w:tc>
          <w:tcPr>
            <w:tcW w:w="4947" w:type="dxa"/>
            <w:shd w:val="clear" w:color="auto" w:fill="FFFFFF" w:themeFill="background1"/>
            <w:vAlign w:val="center"/>
          </w:tcPr>
          <w:p w14:paraId="4CC3F107" w14:textId="0F8871A4" w:rsidR="00D0040D" w:rsidRPr="003376BB" w:rsidRDefault="007256CF" w:rsidP="00FF2F20">
            <w:pPr>
              <w:tabs>
                <w:tab w:val="left" w:pos="567"/>
              </w:tabs>
              <w:rPr>
                <w:rFonts w:eastAsia="Times New Roman"/>
                <w:bCs/>
                <w:iCs/>
                <w:sz w:val="20"/>
                <w:szCs w:val="20"/>
              </w:rPr>
            </w:pPr>
            <w:r w:rsidRPr="007256CF">
              <w:rPr>
                <w:rFonts w:eastAsia="Times New Roman"/>
                <w:bCs/>
                <w:iCs/>
                <w:sz w:val="20"/>
                <w:szCs w:val="20"/>
              </w:rPr>
              <w:t>2.3 «Выполнение работ по обеспечению пожарной безопасности в муниципальных библиотеках»</w:t>
            </w:r>
          </w:p>
        </w:tc>
        <w:tc>
          <w:tcPr>
            <w:tcW w:w="1653" w:type="dxa"/>
            <w:vAlign w:val="center"/>
          </w:tcPr>
          <w:p w14:paraId="14027C87" w14:textId="131F8B66" w:rsidR="00D0040D" w:rsidRPr="00930B6C" w:rsidRDefault="007256CF" w:rsidP="00F465A9">
            <w:pPr>
              <w:jc w:val="center"/>
              <w:rPr>
                <w:iCs/>
              </w:rPr>
            </w:pPr>
            <w:r w:rsidRPr="00930B6C">
              <w:rPr>
                <w:iCs/>
              </w:rPr>
              <w:t>918,98</w:t>
            </w:r>
          </w:p>
        </w:tc>
        <w:tc>
          <w:tcPr>
            <w:tcW w:w="1346" w:type="dxa"/>
            <w:vAlign w:val="center"/>
          </w:tcPr>
          <w:p w14:paraId="3E6FF87F" w14:textId="5DBD42CA" w:rsidR="00D0040D" w:rsidRPr="00930B6C" w:rsidRDefault="007256CF" w:rsidP="00F465A9">
            <w:pPr>
              <w:jc w:val="center"/>
              <w:rPr>
                <w:iCs/>
              </w:rPr>
            </w:pPr>
            <w:r w:rsidRPr="00930B6C">
              <w:rPr>
                <w:iCs/>
              </w:rPr>
              <w:t>918,98</w:t>
            </w:r>
          </w:p>
        </w:tc>
        <w:tc>
          <w:tcPr>
            <w:tcW w:w="5245" w:type="dxa"/>
            <w:vAlign w:val="center"/>
          </w:tcPr>
          <w:p w14:paraId="689CF57A" w14:textId="04EE0C0B" w:rsidR="00D0040D" w:rsidRPr="003376BB" w:rsidRDefault="007256CF" w:rsidP="00F465A9">
            <w:pPr>
              <w:jc w:val="center"/>
              <w:rPr>
                <w:iCs/>
                <w:sz w:val="20"/>
                <w:szCs w:val="20"/>
                <w:highlight w:val="yellow"/>
              </w:rPr>
            </w:pPr>
            <w:r w:rsidRPr="007256CF">
              <w:rPr>
                <w:iCs/>
                <w:sz w:val="20"/>
                <w:szCs w:val="20"/>
              </w:rPr>
              <w:t>Мероприятие исполнено на 100%.</w:t>
            </w:r>
          </w:p>
        </w:tc>
        <w:tc>
          <w:tcPr>
            <w:tcW w:w="1886" w:type="dxa"/>
            <w:vAlign w:val="center"/>
          </w:tcPr>
          <w:p w14:paraId="68824540" w14:textId="42BCB802" w:rsidR="00D0040D" w:rsidRPr="00930B6C" w:rsidRDefault="007256CF" w:rsidP="00F465A9">
            <w:pPr>
              <w:jc w:val="center"/>
              <w:rPr>
                <w:iCs/>
              </w:rPr>
            </w:pPr>
            <w:r w:rsidRPr="00930B6C">
              <w:rPr>
                <w:iCs/>
              </w:rPr>
              <w:t>918,98</w:t>
            </w:r>
          </w:p>
        </w:tc>
      </w:tr>
      <w:tr w:rsidR="00D0040D" w:rsidRPr="005C0A94" w14:paraId="798BBE96" w14:textId="77777777" w:rsidTr="005464C6">
        <w:trPr>
          <w:trHeight w:val="258"/>
        </w:trPr>
        <w:tc>
          <w:tcPr>
            <w:tcW w:w="560" w:type="dxa"/>
            <w:vAlign w:val="center"/>
          </w:tcPr>
          <w:p w14:paraId="7FB4A150" w14:textId="77777777" w:rsidR="00D0040D" w:rsidRPr="005C0A94" w:rsidRDefault="00D0040D" w:rsidP="00FF2F20">
            <w:pPr>
              <w:tabs>
                <w:tab w:val="left" w:pos="567"/>
              </w:tabs>
              <w:jc w:val="center"/>
              <w:rPr>
                <w:rFonts w:eastAsia="Times New Roman"/>
                <w:b/>
                <w:i/>
                <w:color w:val="FF0000"/>
                <w:sz w:val="20"/>
                <w:szCs w:val="20"/>
              </w:rPr>
            </w:pPr>
          </w:p>
        </w:tc>
        <w:tc>
          <w:tcPr>
            <w:tcW w:w="4947" w:type="dxa"/>
            <w:shd w:val="clear" w:color="auto" w:fill="FFFFFF" w:themeFill="background1"/>
            <w:vAlign w:val="center"/>
          </w:tcPr>
          <w:p w14:paraId="4F9D7FA9" w14:textId="28BC99CE" w:rsidR="00D0040D" w:rsidRPr="005C0A94" w:rsidRDefault="005C0A94" w:rsidP="00FF2F20">
            <w:pPr>
              <w:tabs>
                <w:tab w:val="left" w:pos="567"/>
              </w:tabs>
              <w:rPr>
                <w:rFonts w:eastAsia="Times New Roman"/>
                <w:b/>
                <w:i/>
                <w:sz w:val="20"/>
                <w:szCs w:val="20"/>
              </w:rPr>
            </w:pPr>
            <w:r w:rsidRPr="005C0A94">
              <w:rPr>
                <w:rFonts w:eastAsia="Times New Roman"/>
                <w:b/>
                <w:i/>
                <w:sz w:val="20"/>
                <w:szCs w:val="20"/>
              </w:rPr>
              <w:t>Федеральный проект A1 «Культурная среда»</w:t>
            </w:r>
          </w:p>
        </w:tc>
        <w:tc>
          <w:tcPr>
            <w:tcW w:w="1653" w:type="dxa"/>
            <w:vAlign w:val="center"/>
          </w:tcPr>
          <w:p w14:paraId="68374B23" w14:textId="3F355F2E" w:rsidR="00D0040D" w:rsidRPr="00930B6C" w:rsidRDefault="005C0A94" w:rsidP="00F465A9">
            <w:pPr>
              <w:jc w:val="center"/>
              <w:rPr>
                <w:b/>
                <w:i/>
              </w:rPr>
            </w:pPr>
            <w:r w:rsidRPr="00930B6C">
              <w:rPr>
                <w:b/>
                <w:i/>
              </w:rPr>
              <w:t>0</w:t>
            </w:r>
          </w:p>
        </w:tc>
        <w:tc>
          <w:tcPr>
            <w:tcW w:w="1346" w:type="dxa"/>
            <w:vAlign w:val="center"/>
          </w:tcPr>
          <w:p w14:paraId="2C4A6844" w14:textId="7D914DE9" w:rsidR="00D0040D" w:rsidRPr="00930B6C" w:rsidRDefault="005C0A94" w:rsidP="00F465A9">
            <w:pPr>
              <w:jc w:val="center"/>
              <w:rPr>
                <w:b/>
                <w:i/>
              </w:rPr>
            </w:pPr>
            <w:r w:rsidRPr="00930B6C">
              <w:rPr>
                <w:b/>
                <w:i/>
              </w:rPr>
              <w:t>0</w:t>
            </w:r>
          </w:p>
        </w:tc>
        <w:tc>
          <w:tcPr>
            <w:tcW w:w="5245" w:type="dxa"/>
            <w:vAlign w:val="center"/>
          </w:tcPr>
          <w:p w14:paraId="3D8EB76B" w14:textId="08A33CAF" w:rsidR="00D0040D" w:rsidRPr="005C0A94" w:rsidRDefault="005C0A94" w:rsidP="00F465A9">
            <w:pPr>
              <w:jc w:val="center"/>
              <w:rPr>
                <w:b/>
                <w:i/>
                <w:sz w:val="20"/>
                <w:szCs w:val="20"/>
              </w:rPr>
            </w:pPr>
            <w:r w:rsidRPr="005C0A94">
              <w:rPr>
                <w:b/>
                <w:i/>
                <w:sz w:val="20"/>
                <w:szCs w:val="20"/>
              </w:rPr>
              <w:t>0%</w:t>
            </w:r>
          </w:p>
        </w:tc>
        <w:tc>
          <w:tcPr>
            <w:tcW w:w="1886" w:type="dxa"/>
            <w:vAlign w:val="center"/>
          </w:tcPr>
          <w:p w14:paraId="271F5EFC" w14:textId="4A66DA8E" w:rsidR="00D0040D" w:rsidRPr="00930B6C" w:rsidRDefault="005C0A94" w:rsidP="00F465A9">
            <w:pPr>
              <w:jc w:val="center"/>
              <w:rPr>
                <w:b/>
                <w:i/>
              </w:rPr>
            </w:pPr>
            <w:r w:rsidRPr="00930B6C">
              <w:rPr>
                <w:b/>
                <w:i/>
              </w:rPr>
              <w:t>0</w:t>
            </w:r>
          </w:p>
        </w:tc>
      </w:tr>
      <w:tr w:rsidR="00D0040D" w:rsidRPr="003376BB" w14:paraId="3E795855" w14:textId="77777777" w:rsidTr="005464C6">
        <w:trPr>
          <w:trHeight w:val="258"/>
        </w:trPr>
        <w:tc>
          <w:tcPr>
            <w:tcW w:w="560" w:type="dxa"/>
            <w:vAlign w:val="center"/>
          </w:tcPr>
          <w:p w14:paraId="011B86EB" w14:textId="77777777" w:rsidR="00D0040D" w:rsidRPr="003376BB" w:rsidRDefault="00D0040D" w:rsidP="00FF2F20">
            <w:pPr>
              <w:tabs>
                <w:tab w:val="left" w:pos="567"/>
              </w:tabs>
              <w:jc w:val="center"/>
              <w:rPr>
                <w:rFonts w:eastAsia="Times New Roman"/>
                <w:b/>
                <w:bCs/>
                <w:iCs/>
                <w:color w:val="FF0000"/>
                <w:sz w:val="20"/>
                <w:szCs w:val="20"/>
              </w:rPr>
            </w:pPr>
          </w:p>
        </w:tc>
        <w:tc>
          <w:tcPr>
            <w:tcW w:w="4947" w:type="dxa"/>
            <w:shd w:val="clear" w:color="auto" w:fill="FFFFFF" w:themeFill="background1"/>
            <w:vAlign w:val="center"/>
          </w:tcPr>
          <w:p w14:paraId="181393C1" w14:textId="1F3E970C" w:rsidR="00D0040D" w:rsidRPr="003376BB" w:rsidRDefault="005C0A94" w:rsidP="00FF2F20">
            <w:pPr>
              <w:tabs>
                <w:tab w:val="left" w:pos="567"/>
              </w:tabs>
              <w:rPr>
                <w:rFonts w:eastAsia="Times New Roman"/>
                <w:bCs/>
                <w:iCs/>
                <w:sz w:val="20"/>
                <w:szCs w:val="20"/>
              </w:rPr>
            </w:pPr>
            <w:r w:rsidRPr="005C0A94">
              <w:rPr>
                <w:rFonts w:eastAsia="Times New Roman"/>
                <w:bCs/>
                <w:iCs/>
                <w:sz w:val="20"/>
                <w:szCs w:val="20"/>
              </w:rPr>
              <w:t>Федеральный проект A1 «Культурная среда»</w:t>
            </w:r>
          </w:p>
        </w:tc>
        <w:tc>
          <w:tcPr>
            <w:tcW w:w="1653" w:type="dxa"/>
            <w:vAlign w:val="center"/>
          </w:tcPr>
          <w:p w14:paraId="4218174D" w14:textId="0DF535E7" w:rsidR="00D0040D" w:rsidRPr="00930B6C" w:rsidRDefault="005C0A94" w:rsidP="00F465A9">
            <w:pPr>
              <w:jc w:val="center"/>
              <w:rPr>
                <w:iCs/>
              </w:rPr>
            </w:pPr>
            <w:r w:rsidRPr="00930B6C">
              <w:rPr>
                <w:iCs/>
              </w:rPr>
              <w:t>0</w:t>
            </w:r>
          </w:p>
        </w:tc>
        <w:tc>
          <w:tcPr>
            <w:tcW w:w="1346" w:type="dxa"/>
            <w:vAlign w:val="center"/>
          </w:tcPr>
          <w:p w14:paraId="3142AF31" w14:textId="1321A4FB" w:rsidR="00D0040D" w:rsidRPr="00930B6C" w:rsidRDefault="005C0A94" w:rsidP="00F465A9">
            <w:pPr>
              <w:jc w:val="center"/>
              <w:rPr>
                <w:iCs/>
              </w:rPr>
            </w:pPr>
            <w:r w:rsidRPr="00930B6C">
              <w:rPr>
                <w:iCs/>
              </w:rPr>
              <w:t>0</w:t>
            </w:r>
          </w:p>
        </w:tc>
        <w:tc>
          <w:tcPr>
            <w:tcW w:w="5245" w:type="dxa"/>
            <w:vAlign w:val="center"/>
          </w:tcPr>
          <w:p w14:paraId="6647AE3C" w14:textId="3C85CF06" w:rsidR="00D0040D" w:rsidRPr="003376BB" w:rsidRDefault="005C0A94" w:rsidP="00F465A9">
            <w:pPr>
              <w:jc w:val="center"/>
              <w:rPr>
                <w:iCs/>
                <w:sz w:val="20"/>
                <w:szCs w:val="20"/>
                <w:highlight w:val="yellow"/>
              </w:rPr>
            </w:pPr>
            <w:r w:rsidRPr="005C0A94">
              <w:rPr>
                <w:iCs/>
                <w:sz w:val="20"/>
                <w:szCs w:val="20"/>
              </w:rPr>
              <w:t>Финансирование по данному мероприятию не предусмотрено</w:t>
            </w:r>
          </w:p>
        </w:tc>
        <w:tc>
          <w:tcPr>
            <w:tcW w:w="1886" w:type="dxa"/>
            <w:vAlign w:val="center"/>
          </w:tcPr>
          <w:p w14:paraId="66F41FEB" w14:textId="7463E8AD" w:rsidR="00D0040D" w:rsidRPr="00930B6C" w:rsidRDefault="005C0A94" w:rsidP="00F465A9">
            <w:pPr>
              <w:jc w:val="center"/>
              <w:rPr>
                <w:iCs/>
              </w:rPr>
            </w:pPr>
            <w:r w:rsidRPr="00930B6C">
              <w:rPr>
                <w:iCs/>
              </w:rPr>
              <w:t>0</w:t>
            </w:r>
          </w:p>
        </w:tc>
      </w:tr>
      <w:tr w:rsidR="00F014DA" w:rsidRPr="001F4EA9" w14:paraId="053E8A7F" w14:textId="77777777" w:rsidTr="00A15827">
        <w:tblPrEx>
          <w:tblCellMar>
            <w:top w:w="0" w:type="dxa"/>
            <w:left w:w="108" w:type="dxa"/>
            <w:bottom w:w="0" w:type="dxa"/>
            <w:right w:w="108" w:type="dxa"/>
          </w:tblCellMar>
        </w:tblPrEx>
        <w:tc>
          <w:tcPr>
            <w:tcW w:w="560" w:type="dxa"/>
            <w:vMerge w:val="restart"/>
            <w:shd w:val="clear" w:color="auto" w:fill="F2F2F2" w:themeFill="background1" w:themeFillShade="F2"/>
            <w:vAlign w:val="center"/>
          </w:tcPr>
          <w:p w14:paraId="0A44BED9" w14:textId="69D2709F" w:rsidR="00F014DA" w:rsidRPr="00CD12BB" w:rsidRDefault="00F014DA" w:rsidP="00F014DA">
            <w:pPr>
              <w:tabs>
                <w:tab w:val="left" w:pos="567"/>
              </w:tabs>
              <w:jc w:val="center"/>
              <w:rPr>
                <w:rFonts w:eastAsia="Times New Roman"/>
                <w:b/>
                <w:bCs/>
                <w:sz w:val="20"/>
                <w:szCs w:val="20"/>
              </w:rPr>
            </w:pPr>
            <w:r w:rsidRPr="00CD12BB">
              <w:br w:type="page"/>
            </w:r>
            <w:r w:rsidRPr="00CD12BB">
              <w:rPr>
                <w:rFonts w:eastAsia="Times New Roman"/>
                <w:b/>
                <w:bCs/>
                <w:sz w:val="20"/>
                <w:szCs w:val="20"/>
              </w:rPr>
              <w:t>2.4.</w:t>
            </w:r>
          </w:p>
        </w:tc>
        <w:tc>
          <w:tcPr>
            <w:tcW w:w="4947" w:type="dxa"/>
            <w:shd w:val="clear" w:color="auto" w:fill="F2F2F2" w:themeFill="background1" w:themeFillShade="F2"/>
            <w:vAlign w:val="center"/>
          </w:tcPr>
          <w:p w14:paraId="0A5A4E0C" w14:textId="6D5BBB85" w:rsidR="00F014DA" w:rsidRPr="00AA0849" w:rsidRDefault="00F014DA" w:rsidP="00F014DA">
            <w:pPr>
              <w:rPr>
                <w:b/>
                <w:sz w:val="20"/>
                <w:szCs w:val="20"/>
              </w:rPr>
            </w:pPr>
            <w:r w:rsidRPr="00AA0849">
              <w:rPr>
                <w:b/>
                <w:sz w:val="20"/>
                <w:szCs w:val="20"/>
              </w:rPr>
              <w:t xml:space="preserve">Подпрограмма: 4 Развитие профессионального искусства, гастрольно-концертной и культурно-досуговой деятельности, кинематографии </w:t>
            </w:r>
          </w:p>
        </w:tc>
        <w:tc>
          <w:tcPr>
            <w:tcW w:w="1653" w:type="dxa"/>
            <w:shd w:val="clear" w:color="auto" w:fill="F2F2F2" w:themeFill="background1" w:themeFillShade="F2"/>
            <w:vAlign w:val="center"/>
          </w:tcPr>
          <w:p w14:paraId="4570D336" w14:textId="6A45C769" w:rsidR="00F014DA" w:rsidRPr="00AA0849" w:rsidRDefault="00F014DA" w:rsidP="00F014DA">
            <w:pPr>
              <w:jc w:val="center"/>
              <w:rPr>
                <w:b/>
              </w:rPr>
            </w:pPr>
            <w:r w:rsidRPr="00AA0849">
              <w:rPr>
                <w:b/>
              </w:rPr>
              <w:t>177 049,76</w:t>
            </w:r>
          </w:p>
        </w:tc>
        <w:tc>
          <w:tcPr>
            <w:tcW w:w="1346" w:type="dxa"/>
            <w:shd w:val="clear" w:color="auto" w:fill="F2F2F2" w:themeFill="background1" w:themeFillShade="F2"/>
            <w:vAlign w:val="center"/>
          </w:tcPr>
          <w:p w14:paraId="1463A8F2" w14:textId="05085A4E" w:rsidR="00F014DA" w:rsidRPr="00AA0849" w:rsidRDefault="00F014DA" w:rsidP="00F014DA">
            <w:pPr>
              <w:jc w:val="center"/>
              <w:rPr>
                <w:b/>
              </w:rPr>
            </w:pPr>
            <w:r w:rsidRPr="00AA0849">
              <w:rPr>
                <w:b/>
              </w:rPr>
              <w:t>170 727,79</w:t>
            </w:r>
          </w:p>
        </w:tc>
        <w:tc>
          <w:tcPr>
            <w:tcW w:w="5245" w:type="dxa"/>
            <w:shd w:val="clear" w:color="auto" w:fill="F2F2F2" w:themeFill="background1" w:themeFillShade="F2"/>
            <w:vAlign w:val="center"/>
          </w:tcPr>
          <w:p w14:paraId="4E54F5B9" w14:textId="24404C88" w:rsidR="00F014DA" w:rsidRPr="003E2AB8" w:rsidRDefault="00F014DA" w:rsidP="00F014DA">
            <w:pPr>
              <w:jc w:val="center"/>
              <w:rPr>
                <w:b/>
              </w:rPr>
            </w:pPr>
            <w:r w:rsidRPr="003E2AB8">
              <w:rPr>
                <w:b/>
              </w:rPr>
              <w:t>9</w:t>
            </w:r>
            <w:r w:rsidR="003E2AB8" w:rsidRPr="003E2AB8">
              <w:rPr>
                <w:b/>
              </w:rPr>
              <w:t>6</w:t>
            </w:r>
            <w:r w:rsidRPr="003E2AB8">
              <w:rPr>
                <w:b/>
              </w:rPr>
              <w:t>,</w:t>
            </w:r>
            <w:r w:rsidR="003E2AB8" w:rsidRPr="003E2AB8">
              <w:rPr>
                <w:b/>
              </w:rPr>
              <w:t>4</w:t>
            </w:r>
            <w:r w:rsidRPr="003E2AB8">
              <w:rPr>
                <w:b/>
              </w:rPr>
              <w:t>%</w:t>
            </w:r>
          </w:p>
        </w:tc>
        <w:tc>
          <w:tcPr>
            <w:tcW w:w="1886" w:type="dxa"/>
            <w:shd w:val="clear" w:color="auto" w:fill="F2F2F2" w:themeFill="background1" w:themeFillShade="F2"/>
            <w:vAlign w:val="center"/>
          </w:tcPr>
          <w:p w14:paraId="2C63A1AF" w14:textId="02B1A18F" w:rsidR="00F014DA" w:rsidRPr="001F4EA9" w:rsidRDefault="00F014DA" w:rsidP="00F014DA">
            <w:pPr>
              <w:jc w:val="center"/>
              <w:rPr>
                <w:b/>
                <w:color w:val="FF0000"/>
              </w:rPr>
            </w:pPr>
            <w:r w:rsidRPr="00D04E37">
              <w:t>170 727,79</w:t>
            </w:r>
          </w:p>
        </w:tc>
      </w:tr>
      <w:tr w:rsidR="00F014DA" w:rsidRPr="001F4EA9" w14:paraId="1F18AF62" w14:textId="77777777" w:rsidTr="00852E80">
        <w:tblPrEx>
          <w:tblCellMar>
            <w:top w:w="0" w:type="dxa"/>
            <w:left w:w="108" w:type="dxa"/>
            <w:bottom w:w="0" w:type="dxa"/>
            <w:right w:w="108" w:type="dxa"/>
          </w:tblCellMar>
        </w:tblPrEx>
        <w:tc>
          <w:tcPr>
            <w:tcW w:w="560" w:type="dxa"/>
            <w:vMerge/>
            <w:shd w:val="clear" w:color="auto" w:fill="F2F2F2" w:themeFill="background1" w:themeFillShade="F2"/>
            <w:vAlign w:val="center"/>
          </w:tcPr>
          <w:p w14:paraId="4B53EE65" w14:textId="77777777" w:rsidR="00F014DA" w:rsidRPr="001F4EA9" w:rsidRDefault="00F014DA" w:rsidP="00F014DA">
            <w:pPr>
              <w:tabs>
                <w:tab w:val="left" w:pos="567"/>
              </w:tabs>
              <w:jc w:val="center"/>
              <w:rPr>
                <w:rFonts w:eastAsia="Times New Roman"/>
                <w:b/>
                <w:bCs/>
                <w:i/>
                <w:color w:val="FF0000"/>
                <w:sz w:val="20"/>
                <w:szCs w:val="20"/>
              </w:rPr>
            </w:pPr>
          </w:p>
        </w:tc>
        <w:tc>
          <w:tcPr>
            <w:tcW w:w="4947" w:type="dxa"/>
            <w:shd w:val="clear" w:color="auto" w:fill="F2F2F2" w:themeFill="background1" w:themeFillShade="F2"/>
            <w:vAlign w:val="center"/>
          </w:tcPr>
          <w:p w14:paraId="6DED84BC" w14:textId="77777777" w:rsidR="00F014DA" w:rsidRPr="00CD12BB" w:rsidRDefault="00F014DA" w:rsidP="00F014DA">
            <w:pPr>
              <w:tabs>
                <w:tab w:val="left" w:pos="567"/>
              </w:tabs>
              <w:rPr>
                <w:rFonts w:eastAsia="Times New Roman"/>
                <w:bCs/>
                <w:i/>
                <w:sz w:val="20"/>
                <w:szCs w:val="20"/>
              </w:rPr>
            </w:pPr>
            <w:r w:rsidRPr="00CD12BB">
              <w:rPr>
                <w:rFonts w:eastAsia="Times New Roman"/>
                <w:bCs/>
                <w:i/>
                <w:sz w:val="20"/>
                <w:szCs w:val="20"/>
              </w:rPr>
              <w:t>средства бюджета Рузского городского округа</w:t>
            </w:r>
          </w:p>
        </w:tc>
        <w:tc>
          <w:tcPr>
            <w:tcW w:w="1653" w:type="dxa"/>
            <w:shd w:val="clear" w:color="auto" w:fill="F2F2F2" w:themeFill="background1" w:themeFillShade="F2"/>
            <w:vAlign w:val="center"/>
          </w:tcPr>
          <w:p w14:paraId="4C0A1DA7" w14:textId="2422E3EB" w:rsidR="00F014DA" w:rsidRPr="00CD12BB" w:rsidRDefault="00F014DA" w:rsidP="00F014DA">
            <w:pPr>
              <w:jc w:val="center"/>
              <w:rPr>
                <w:bCs/>
                <w:i/>
                <w:iCs/>
              </w:rPr>
            </w:pPr>
            <w:r w:rsidRPr="00CD12BB">
              <w:rPr>
                <w:bCs/>
                <w:i/>
                <w:iCs/>
              </w:rPr>
              <w:t>164 587,81</w:t>
            </w:r>
          </w:p>
        </w:tc>
        <w:tc>
          <w:tcPr>
            <w:tcW w:w="1346" w:type="dxa"/>
            <w:shd w:val="clear" w:color="auto" w:fill="F2F2F2" w:themeFill="background1" w:themeFillShade="F2"/>
            <w:vAlign w:val="center"/>
          </w:tcPr>
          <w:p w14:paraId="3B206529" w14:textId="17DC21E5" w:rsidR="00F014DA" w:rsidRPr="00CD12BB" w:rsidRDefault="00F014DA" w:rsidP="00F014DA">
            <w:pPr>
              <w:jc w:val="center"/>
              <w:rPr>
                <w:bCs/>
                <w:i/>
                <w:iCs/>
              </w:rPr>
            </w:pPr>
            <w:r w:rsidRPr="00CD12BB">
              <w:rPr>
                <w:bCs/>
                <w:i/>
                <w:iCs/>
              </w:rPr>
              <w:t>158 290,84</w:t>
            </w:r>
          </w:p>
        </w:tc>
        <w:tc>
          <w:tcPr>
            <w:tcW w:w="5245" w:type="dxa"/>
            <w:shd w:val="clear" w:color="auto" w:fill="F2F2F2" w:themeFill="background1" w:themeFillShade="F2"/>
            <w:vAlign w:val="center"/>
          </w:tcPr>
          <w:p w14:paraId="64D5B966" w14:textId="74E29F9C" w:rsidR="00F014DA" w:rsidRPr="003E2AB8" w:rsidRDefault="00F014DA" w:rsidP="00F014DA">
            <w:pPr>
              <w:jc w:val="center"/>
              <w:rPr>
                <w:bCs/>
                <w:i/>
                <w:iCs/>
              </w:rPr>
            </w:pPr>
            <w:r w:rsidRPr="003E2AB8">
              <w:rPr>
                <w:bCs/>
                <w:i/>
                <w:iCs/>
              </w:rPr>
              <w:t>9</w:t>
            </w:r>
            <w:r w:rsidR="003E2AB8" w:rsidRPr="003E2AB8">
              <w:rPr>
                <w:bCs/>
                <w:i/>
                <w:iCs/>
              </w:rPr>
              <w:t>6</w:t>
            </w:r>
            <w:r w:rsidRPr="003E2AB8">
              <w:rPr>
                <w:bCs/>
                <w:i/>
                <w:iCs/>
              </w:rPr>
              <w:t>,</w:t>
            </w:r>
            <w:r w:rsidR="003E2AB8" w:rsidRPr="003E2AB8">
              <w:rPr>
                <w:bCs/>
                <w:i/>
                <w:iCs/>
              </w:rPr>
              <w:t>2</w:t>
            </w:r>
            <w:r w:rsidRPr="003E2AB8">
              <w:rPr>
                <w:bCs/>
                <w:i/>
                <w:iCs/>
              </w:rPr>
              <w:t>%</w:t>
            </w:r>
          </w:p>
        </w:tc>
        <w:tc>
          <w:tcPr>
            <w:tcW w:w="1886" w:type="dxa"/>
            <w:shd w:val="clear" w:color="auto" w:fill="F2F2F2" w:themeFill="background1" w:themeFillShade="F2"/>
          </w:tcPr>
          <w:p w14:paraId="76366048" w14:textId="6881047A" w:rsidR="00F014DA" w:rsidRPr="001F4EA9" w:rsidRDefault="00F014DA" w:rsidP="00F014DA">
            <w:pPr>
              <w:jc w:val="center"/>
              <w:rPr>
                <w:bCs/>
                <w:i/>
                <w:iCs/>
                <w:color w:val="FF0000"/>
              </w:rPr>
            </w:pPr>
            <w:r w:rsidRPr="00D04E37">
              <w:t>158 290,84</w:t>
            </w:r>
          </w:p>
        </w:tc>
      </w:tr>
      <w:tr w:rsidR="00F014DA" w:rsidRPr="001F4EA9" w14:paraId="6A395DB0" w14:textId="77777777" w:rsidTr="00852E80">
        <w:tblPrEx>
          <w:tblCellMar>
            <w:top w:w="0" w:type="dxa"/>
            <w:left w:w="108" w:type="dxa"/>
            <w:bottom w:w="0" w:type="dxa"/>
            <w:right w:w="108" w:type="dxa"/>
          </w:tblCellMar>
        </w:tblPrEx>
        <w:tc>
          <w:tcPr>
            <w:tcW w:w="560" w:type="dxa"/>
            <w:vMerge/>
            <w:shd w:val="clear" w:color="auto" w:fill="F2F2F2" w:themeFill="background1" w:themeFillShade="F2"/>
            <w:vAlign w:val="center"/>
          </w:tcPr>
          <w:p w14:paraId="78F82BB6" w14:textId="77777777" w:rsidR="00F014DA" w:rsidRPr="001F4EA9" w:rsidRDefault="00F014DA" w:rsidP="00F014DA">
            <w:pPr>
              <w:tabs>
                <w:tab w:val="left" w:pos="567"/>
              </w:tabs>
              <w:jc w:val="center"/>
              <w:rPr>
                <w:rFonts w:eastAsia="Times New Roman"/>
                <w:b/>
                <w:bCs/>
                <w:i/>
                <w:color w:val="FF0000"/>
                <w:sz w:val="20"/>
                <w:szCs w:val="20"/>
              </w:rPr>
            </w:pPr>
          </w:p>
        </w:tc>
        <w:tc>
          <w:tcPr>
            <w:tcW w:w="4947" w:type="dxa"/>
            <w:shd w:val="clear" w:color="auto" w:fill="F2F2F2" w:themeFill="background1" w:themeFillShade="F2"/>
          </w:tcPr>
          <w:p w14:paraId="63B1CEC4" w14:textId="11D8C4E2" w:rsidR="00F014DA" w:rsidRPr="00CD12BB" w:rsidRDefault="00F014DA" w:rsidP="00F014DA">
            <w:pPr>
              <w:tabs>
                <w:tab w:val="left" w:pos="567"/>
              </w:tabs>
              <w:rPr>
                <w:rFonts w:eastAsia="Times New Roman"/>
                <w:bCs/>
                <w:i/>
                <w:iCs/>
                <w:sz w:val="20"/>
                <w:szCs w:val="20"/>
              </w:rPr>
            </w:pPr>
            <w:r w:rsidRPr="00CD12BB">
              <w:rPr>
                <w:i/>
                <w:iCs/>
                <w:sz w:val="20"/>
                <w:szCs w:val="20"/>
              </w:rPr>
              <w:t>средства бюджета Московской области</w:t>
            </w:r>
          </w:p>
        </w:tc>
        <w:tc>
          <w:tcPr>
            <w:tcW w:w="1653" w:type="dxa"/>
            <w:shd w:val="clear" w:color="auto" w:fill="F2F2F2" w:themeFill="background1" w:themeFillShade="F2"/>
            <w:vAlign w:val="center"/>
          </w:tcPr>
          <w:p w14:paraId="3756138A" w14:textId="5D26C6B2" w:rsidR="00F014DA" w:rsidRPr="00CD12BB" w:rsidRDefault="00F014DA" w:rsidP="00F014DA">
            <w:pPr>
              <w:jc w:val="center"/>
              <w:rPr>
                <w:bCs/>
                <w:i/>
                <w:iCs/>
              </w:rPr>
            </w:pPr>
            <w:r w:rsidRPr="00CD12BB">
              <w:rPr>
                <w:bCs/>
                <w:i/>
                <w:iCs/>
              </w:rPr>
              <w:t>9 405,45</w:t>
            </w:r>
          </w:p>
        </w:tc>
        <w:tc>
          <w:tcPr>
            <w:tcW w:w="1346" w:type="dxa"/>
            <w:shd w:val="clear" w:color="auto" w:fill="F2F2F2" w:themeFill="background1" w:themeFillShade="F2"/>
            <w:vAlign w:val="center"/>
          </w:tcPr>
          <w:p w14:paraId="7C3862E8" w14:textId="4BF09719" w:rsidR="00F014DA" w:rsidRPr="00CD12BB" w:rsidRDefault="00F014DA" w:rsidP="00F014DA">
            <w:pPr>
              <w:jc w:val="center"/>
              <w:rPr>
                <w:bCs/>
                <w:i/>
                <w:iCs/>
              </w:rPr>
            </w:pPr>
            <w:r w:rsidRPr="00CD12BB">
              <w:rPr>
                <w:bCs/>
                <w:i/>
                <w:iCs/>
              </w:rPr>
              <w:t>9 405,45</w:t>
            </w:r>
          </w:p>
        </w:tc>
        <w:tc>
          <w:tcPr>
            <w:tcW w:w="5245" w:type="dxa"/>
            <w:shd w:val="clear" w:color="auto" w:fill="F2F2F2" w:themeFill="background1" w:themeFillShade="F2"/>
            <w:vAlign w:val="center"/>
          </w:tcPr>
          <w:p w14:paraId="1A374CF4" w14:textId="3EA8F548" w:rsidR="00F014DA" w:rsidRPr="003E2AB8" w:rsidRDefault="00F014DA" w:rsidP="00F014DA">
            <w:pPr>
              <w:jc w:val="center"/>
              <w:rPr>
                <w:bCs/>
                <w:i/>
                <w:iCs/>
              </w:rPr>
            </w:pPr>
            <w:r w:rsidRPr="003E2AB8">
              <w:rPr>
                <w:bCs/>
                <w:i/>
                <w:iCs/>
              </w:rPr>
              <w:t>100 %</w:t>
            </w:r>
          </w:p>
        </w:tc>
        <w:tc>
          <w:tcPr>
            <w:tcW w:w="1886" w:type="dxa"/>
            <w:shd w:val="clear" w:color="auto" w:fill="F2F2F2" w:themeFill="background1" w:themeFillShade="F2"/>
          </w:tcPr>
          <w:p w14:paraId="568FEB0E" w14:textId="5F5221AF" w:rsidR="00F014DA" w:rsidRPr="001F4EA9" w:rsidRDefault="00F014DA" w:rsidP="00F014DA">
            <w:pPr>
              <w:jc w:val="center"/>
              <w:rPr>
                <w:bCs/>
                <w:i/>
                <w:iCs/>
                <w:color w:val="FF0000"/>
              </w:rPr>
            </w:pPr>
            <w:r w:rsidRPr="00D04E37">
              <w:t>9 405,45</w:t>
            </w:r>
          </w:p>
        </w:tc>
      </w:tr>
      <w:tr w:rsidR="00F014DA" w:rsidRPr="001F4EA9" w14:paraId="78989A3A" w14:textId="77777777" w:rsidTr="00852E80">
        <w:tblPrEx>
          <w:tblCellMar>
            <w:top w:w="0" w:type="dxa"/>
            <w:left w:w="108" w:type="dxa"/>
            <w:bottom w:w="0" w:type="dxa"/>
            <w:right w:w="108" w:type="dxa"/>
          </w:tblCellMar>
        </w:tblPrEx>
        <w:tc>
          <w:tcPr>
            <w:tcW w:w="560" w:type="dxa"/>
            <w:vMerge/>
            <w:shd w:val="clear" w:color="auto" w:fill="F2F2F2" w:themeFill="background1" w:themeFillShade="F2"/>
            <w:vAlign w:val="center"/>
          </w:tcPr>
          <w:p w14:paraId="385565FA" w14:textId="77777777" w:rsidR="00F014DA" w:rsidRPr="001F4EA9" w:rsidRDefault="00F014DA" w:rsidP="00F014DA">
            <w:pPr>
              <w:tabs>
                <w:tab w:val="left" w:pos="567"/>
              </w:tabs>
              <w:jc w:val="center"/>
              <w:rPr>
                <w:rFonts w:eastAsia="Times New Roman"/>
                <w:b/>
                <w:bCs/>
                <w:i/>
                <w:color w:val="FF0000"/>
                <w:sz w:val="20"/>
                <w:szCs w:val="20"/>
              </w:rPr>
            </w:pPr>
          </w:p>
        </w:tc>
        <w:tc>
          <w:tcPr>
            <w:tcW w:w="4947" w:type="dxa"/>
            <w:shd w:val="clear" w:color="auto" w:fill="F2F2F2" w:themeFill="background1" w:themeFillShade="F2"/>
          </w:tcPr>
          <w:p w14:paraId="3F360841" w14:textId="4405DF94" w:rsidR="00F014DA" w:rsidRPr="00CD12BB" w:rsidRDefault="00F014DA" w:rsidP="00F014DA">
            <w:pPr>
              <w:tabs>
                <w:tab w:val="left" w:pos="567"/>
              </w:tabs>
              <w:rPr>
                <w:rFonts w:eastAsia="Times New Roman"/>
                <w:bCs/>
                <w:i/>
                <w:iCs/>
                <w:sz w:val="20"/>
                <w:szCs w:val="20"/>
              </w:rPr>
            </w:pPr>
            <w:r w:rsidRPr="00CD12BB">
              <w:rPr>
                <w:i/>
                <w:iCs/>
                <w:sz w:val="20"/>
                <w:szCs w:val="20"/>
              </w:rPr>
              <w:t xml:space="preserve">средства федерального бюджета </w:t>
            </w:r>
          </w:p>
        </w:tc>
        <w:tc>
          <w:tcPr>
            <w:tcW w:w="1653" w:type="dxa"/>
            <w:shd w:val="clear" w:color="auto" w:fill="F2F2F2" w:themeFill="background1" w:themeFillShade="F2"/>
            <w:vAlign w:val="center"/>
          </w:tcPr>
          <w:p w14:paraId="16E776B0" w14:textId="394F8603" w:rsidR="00F014DA" w:rsidRPr="00CD12BB" w:rsidRDefault="00740440" w:rsidP="00F014DA">
            <w:pPr>
              <w:jc w:val="center"/>
              <w:rPr>
                <w:bCs/>
                <w:i/>
                <w:iCs/>
              </w:rPr>
            </w:pPr>
            <w:r>
              <w:rPr>
                <w:bCs/>
                <w:i/>
                <w:iCs/>
              </w:rPr>
              <w:t>5</w:t>
            </w:r>
            <w:r w:rsidR="00F014DA" w:rsidRPr="00CD12BB">
              <w:rPr>
                <w:bCs/>
                <w:i/>
                <w:iCs/>
              </w:rPr>
              <w:t>0,00</w:t>
            </w:r>
          </w:p>
        </w:tc>
        <w:tc>
          <w:tcPr>
            <w:tcW w:w="1346" w:type="dxa"/>
            <w:shd w:val="clear" w:color="auto" w:fill="F2F2F2" w:themeFill="background1" w:themeFillShade="F2"/>
            <w:vAlign w:val="center"/>
          </w:tcPr>
          <w:p w14:paraId="48C105F2" w14:textId="39EB1B94" w:rsidR="00F014DA" w:rsidRPr="00CD12BB" w:rsidRDefault="00740440" w:rsidP="00F014DA">
            <w:pPr>
              <w:jc w:val="center"/>
              <w:rPr>
                <w:bCs/>
                <w:i/>
                <w:iCs/>
              </w:rPr>
            </w:pPr>
            <w:r>
              <w:rPr>
                <w:bCs/>
                <w:i/>
                <w:iCs/>
              </w:rPr>
              <w:t>5</w:t>
            </w:r>
            <w:r w:rsidR="00F014DA" w:rsidRPr="00CD12BB">
              <w:rPr>
                <w:bCs/>
                <w:i/>
                <w:iCs/>
              </w:rPr>
              <w:t>0,00</w:t>
            </w:r>
          </w:p>
        </w:tc>
        <w:tc>
          <w:tcPr>
            <w:tcW w:w="5245" w:type="dxa"/>
            <w:shd w:val="clear" w:color="auto" w:fill="F2F2F2" w:themeFill="background1" w:themeFillShade="F2"/>
            <w:vAlign w:val="center"/>
          </w:tcPr>
          <w:p w14:paraId="300DDDBF" w14:textId="6DA9180B" w:rsidR="00F014DA" w:rsidRPr="003E2AB8" w:rsidRDefault="00F014DA" w:rsidP="00F014DA">
            <w:pPr>
              <w:jc w:val="center"/>
              <w:rPr>
                <w:bCs/>
                <w:i/>
                <w:iCs/>
              </w:rPr>
            </w:pPr>
            <w:r w:rsidRPr="003E2AB8">
              <w:rPr>
                <w:bCs/>
                <w:i/>
                <w:iCs/>
              </w:rPr>
              <w:t>100%</w:t>
            </w:r>
          </w:p>
        </w:tc>
        <w:tc>
          <w:tcPr>
            <w:tcW w:w="1886" w:type="dxa"/>
            <w:shd w:val="clear" w:color="auto" w:fill="F2F2F2" w:themeFill="background1" w:themeFillShade="F2"/>
          </w:tcPr>
          <w:p w14:paraId="1F00B125" w14:textId="117E11BD" w:rsidR="00F014DA" w:rsidRPr="001F4EA9" w:rsidRDefault="00740440" w:rsidP="00F014DA">
            <w:pPr>
              <w:jc w:val="center"/>
              <w:rPr>
                <w:bCs/>
                <w:i/>
                <w:iCs/>
                <w:color w:val="FF0000"/>
              </w:rPr>
            </w:pPr>
            <w:r>
              <w:t>5</w:t>
            </w:r>
            <w:r w:rsidR="00F014DA" w:rsidRPr="00D04E37">
              <w:t>0,00</w:t>
            </w:r>
          </w:p>
        </w:tc>
      </w:tr>
      <w:tr w:rsidR="00F014DA" w:rsidRPr="001F4EA9" w14:paraId="660911EE" w14:textId="77777777" w:rsidTr="00852E80">
        <w:tblPrEx>
          <w:tblCellMar>
            <w:top w:w="0" w:type="dxa"/>
            <w:left w:w="108" w:type="dxa"/>
            <w:bottom w:w="0" w:type="dxa"/>
            <w:right w:w="108" w:type="dxa"/>
          </w:tblCellMar>
        </w:tblPrEx>
        <w:tc>
          <w:tcPr>
            <w:tcW w:w="560" w:type="dxa"/>
            <w:vMerge/>
            <w:shd w:val="clear" w:color="auto" w:fill="F2F2F2" w:themeFill="background1" w:themeFillShade="F2"/>
            <w:vAlign w:val="center"/>
          </w:tcPr>
          <w:p w14:paraId="139A8427" w14:textId="77777777" w:rsidR="00F014DA" w:rsidRPr="001F4EA9" w:rsidRDefault="00F014DA" w:rsidP="00F014DA">
            <w:pPr>
              <w:tabs>
                <w:tab w:val="left" w:pos="567"/>
              </w:tabs>
              <w:jc w:val="center"/>
              <w:rPr>
                <w:rFonts w:eastAsia="Times New Roman"/>
                <w:b/>
                <w:bCs/>
                <w:i/>
                <w:color w:val="FF0000"/>
                <w:sz w:val="20"/>
                <w:szCs w:val="20"/>
              </w:rPr>
            </w:pPr>
          </w:p>
        </w:tc>
        <w:tc>
          <w:tcPr>
            <w:tcW w:w="4947" w:type="dxa"/>
            <w:shd w:val="clear" w:color="auto" w:fill="F2F2F2" w:themeFill="background1" w:themeFillShade="F2"/>
          </w:tcPr>
          <w:p w14:paraId="29CC91EE" w14:textId="5E9DCE2E" w:rsidR="00F014DA" w:rsidRPr="00CD12BB" w:rsidRDefault="00F014DA" w:rsidP="00F014DA">
            <w:pPr>
              <w:tabs>
                <w:tab w:val="left" w:pos="567"/>
              </w:tabs>
              <w:rPr>
                <w:i/>
                <w:iCs/>
                <w:sz w:val="20"/>
                <w:szCs w:val="20"/>
              </w:rPr>
            </w:pPr>
            <w:r w:rsidRPr="00CD12BB">
              <w:rPr>
                <w:i/>
                <w:iCs/>
                <w:sz w:val="20"/>
                <w:szCs w:val="20"/>
              </w:rPr>
              <w:t>внебюджетные средства</w:t>
            </w:r>
          </w:p>
        </w:tc>
        <w:tc>
          <w:tcPr>
            <w:tcW w:w="1653" w:type="dxa"/>
            <w:shd w:val="clear" w:color="auto" w:fill="F2F2F2" w:themeFill="background1" w:themeFillShade="F2"/>
            <w:vAlign w:val="center"/>
          </w:tcPr>
          <w:p w14:paraId="28070F0F" w14:textId="25A842B1" w:rsidR="00F014DA" w:rsidRPr="0016194C" w:rsidRDefault="00F014DA" w:rsidP="00F014DA">
            <w:pPr>
              <w:jc w:val="center"/>
              <w:rPr>
                <w:bCs/>
                <w:i/>
                <w:iCs/>
              </w:rPr>
            </w:pPr>
            <w:r w:rsidRPr="0016194C">
              <w:rPr>
                <w:bCs/>
                <w:i/>
                <w:iCs/>
              </w:rPr>
              <w:t>3 006,50</w:t>
            </w:r>
          </w:p>
        </w:tc>
        <w:tc>
          <w:tcPr>
            <w:tcW w:w="1346" w:type="dxa"/>
            <w:shd w:val="clear" w:color="auto" w:fill="F2F2F2" w:themeFill="background1" w:themeFillShade="F2"/>
            <w:vAlign w:val="center"/>
          </w:tcPr>
          <w:p w14:paraId="31D983BF" w14:textId="1C09D97C" w:rsidR="00F014DA" w:rsidRPr="00745344" w:rsidRDefault="0016194C" w:rsidP="00F014DA">
            <w:pPr>
              <w:jc w:val="center"/>
              <w:rPr>
                <w:bCs/>
                <w:i/>
                <w:iCs/>
                <w:highlight w:val="yellow"/>
              </w:rPr>
            </w:pPr>
            <w:r w:rsidRPr="0016194C">
              <w:rPr>
                <w:bCs/>
                <w:i/>
                <w:iCs/>
              </w:rPr>
              <w:t>2 981,50</w:t>
            </w:r>
          </w:p>
        </w:tc>
        <w:tc>
          <w:tcPr>
            <w:tcW w:w="5245" w:type="dxa"/>
            <w:shd w:val="clear" w:color="auto" w:fill="F2F2F2" w:themeFill="background1" w:themeFillShade="F2"/>
            <w:vAlign w:val="center"/>
          </w:tcPr>
          <w:p w14:paraId="00A0134D" w14:textId="12B31FB5" w:rsidR="00F014DA" w:rsidRPr="003E2AB8" w:rsidRDefault="00F014DA" w:rsidP="00F014DA">
            <w:pPr>
              <w:jc w:val="center"/>
              <w:rPr>
                <w:bCs/>
                <w:i/>
                <w:iCs/>
              </w:rPr>
            </w:pPr>
            <w:r w:rsidRPr="003E2AB8">
              <w:rPr>
                <w:bCs/>
                <w:i/>
                <w:iCs/>
              </w:rPr>
              <w:t>100%</w:t>
            </w:r>
          </w:p>
        </w:tc>
        <w:tc>
          <w:tcPr>
            <w:tcW w:w="1886" w:type="dxa"/>
            <w:shd w:val="clear" w:color="auto" w:fill="F2F2F2" w:themeFill="background1" w:themeFillShade="F2"/>
          </w:tcPr>
          <w:p w14:paraId="18112D71" w14:textId="76134BF0" w:rsidR="00F014DA" w:rsidRPr="001F4EA9" w:rsidRDefault="0016194C" w:rsidP="00F014DA">
            <w:pPr>
              <w:jc w:val="center"/>
              <w:rPr>
                <w:bCs/>
                <w:i/>
                <w:iCs/>
                <w:color w:val="FF0000"/>
              </w:rPr>
            </w:pPr>
            <w:r w:rsidRPr="0016194C">
              <w:t>2 981,50</w:t>
            </w:r>
          </w:p>
        </w:tc>
      </w:tr>
      <w:tr w:rsidR="00E66788" w:rsidRPr="001F4EA9" w14:paraId="0C368134" w14:textId="77777777" w:rsidTr="00501B72">
        <w:tblPrEx>
          <w:tblCellMar>
            <w:top w:w="0" w:type="dxa"/>
            <w:left w:w="108" w:type="dxa"/>
            <w:bottom w:w="0" w:type="dxa"/>
            <w:right w:w="108" w:type="dxa"/>
          </w:tblCellMar>
        </w:tblPrEx>
        <w:tc>
          <w:tcPr>
            <w:tcW w:w="560" w:type="dxa"/>
            <w:vMerge w:val="restart"/>
            <w:vAlign w:val="center"/>
          </w:tcPr>
          <w:p w14:paraId="22344BCA" w14:textId="77777777" w:rsidR="00E66788" w:rsidRPr="001F4EA9" w:rsidRDefault="00E66788" w:rsidP="00E66788">
            <w:pPr>
              <w:tabs>
                <w:tab w:val="left" w:pos="567"/>
              </w:tabs>
              <w:jc w:val="center"/>
              <w:rPr>
                <w:rFonts w:eastAsia="Times New Roman"/>
                <w:b/>
                <w:bCs/>
                <w:color w:val="FF0000"/>
                <w:sz w:val="20"/>
                <w:szCs w:val="20"/>
              </w:rPr>
            </w:pPr>
          </w:p>
        </w:tc>
        <w:tc>
          <w:tcPr>
            <w:tcW w:w="4947" w:type="dxa"/>
            <w:vAlign w:val="center"/>
          </w:tcPr>
          <w:p w14:paraId="4B4C4040" w14:textId="29EE1310" w:rsidR="00E66788" w:rsidRPr="002772EA" w:rsidRDefault="00E66788" w:rsidP="00E66788">
            <w:pPr>
              <w:rPr>
                <w:sz w:val="20"/>
                <w:szCs w:val="20"/>
              </w:rPr>
            </w:pPr>
            <w:r w:rsidRPr="002772EA">
              <w:rPr>
                <w:b/>
                <w:i/>
                <w:sz w:val="20"/>
                <w:szCs w:val="20"/>
              </w:rPr>
              <w:t xml:space="preserve">Основное мероприятие 04 «Обеспечение функций культурно-досуговых учреждений» </w:t>
            </w:r>
          </w:p>
        </w:tc>
        <w:tc>
          <w:tcPr>
            <w:tcW w:w="1653" w:type="dxa"/>
            <w:vAlign w:val="center"/>
          </w:tcPr>
          <w:p w14:paraId="4749B61C" w14:textId="55A5BC8C" w:rsidR="00E66788" w:rsidRPr="00930B6C" w:rsidRDefault="00985112" w:rsidP="00E66788">
            <w:pPr>
              <w:jc w:val="center"/>
            </w:pPr>
            <w:r w:rsidRPr="00930B6C">
              <w:t>147 195,03</w:t>
            </w:r>
          </w:p>
        </w:tc>
        <w:tc>
          <w:tcPr>
            <w:tcW w:w="1346" w:type="dxa"/>
            <w:vAlign w:val="center"/>
          </w:tcPr>
          <w:p w14:paraId="71DC285C" w14:textId="282E75FC" w:rsidR="00E66788" w:rsidRPr="00930B6C" w:rsidRDefault="00985112" w:rsidP="00E66788">
            <w:pPr>
              <w:jc w:val="center"/>
            </w:pPr>
            <w:r w:rsidRPr="00930B6C">
              <w:t>147 217,23</w:t>
            </w:r>
          </w:p>
        </w:tc>
        <w:tc>
          <w:tcPr>
            <w:tcW w:w="5245" w:type="dxa"/>
            <w:vAlign w:val="center"/>
          </w:tcPr>
          <w:p w14:paraId="2605499C" w14:textId="52C1B1A3" w:rsidR="00E66788" w:rsidRPr="00930B6C" w:rsidRDefault="00540797" w:rsidP="00540797">
            <w:pPr>
              <w:jc w:val="center"/>
            </w:pPr>
            <w:r w:rsidRPr="00930B6C">
              <w:t>100%</w:t>
            </w:r>
          </w:p>
        </w:tc>
        <w:tc>
          <w:tcPr>
            <w:tcW w:w="1886" w:type="dxa"/>
            <w:vAlign w:val="center"/>
          </w:tcPr>
          <w:p w14:paraId="33E5A6A3" w14:textId="210E36A3" w:rsidR="00E66788" w:rsidRPr="00930B6C" w:rsidRDefault="00985112" w:rsidP="00E66788">
            <w:pPr>
              <w:jc w:val="center"/>
            </w:pPr>
            <w:r w:rsidRPr="00930B6C">
              <w:t>147 217,23</w:t>
            </w:r>
          </w:p>
        </w:tc>
      </w:tr>
      <w:tr w:rsidR="002772EA" w:rsidRPr="001F4EA9" w14:paraId="5ED6580C" w14:textId="77777777" w:rsidTr="00852E80">
        <w:tblPrEx>
          <w:tblCellMar>
            <w:top w:w="0" w:type="dxa"/>
            <w:left w:w="108" w:type="dxa"/>
            <w:bottom w:w="0" w:type="dxa"/>
            <w:right w:w="108" w:type="dxa"/>
          </w:tblCellMar>
        </w:tblPrEx>
        <w:tc>
          <w:tcPr>
            <w:tcW w:w="560" w:type="dxa"/>
            <w:vMerge/>
            <w:vAlign w:val="center"/>
          </w:tcPr>
          <w:p w14:paraId="45AA078B" w14:textId="77777777" w:rsidR="002772EA" w:rsidRPr="001F4EA9" w:rsidRDefault="002772EA" w:rsidP="002772EA">
            <w:pPr>
              <w:tabs>
                <w:tab w:val="left" w:pos="567"/>
              </w:tabs>
              <w:jc w:val="center"/>
              <w:rPr>
                <w:rFonts w:eastAsia="Times New Roman"/>
                <w:b/>
                <w:bCs/>
                <w:color w:val="FF0000"/>
                <w:sz w:val="20"/>
                <w:szCs w:val="20"/>
              </w:rPr>
            </w:pPr>
          </w:p>
        </w:tc>
        <w:tc>
          <w:tcPr>
            <w:tcW w:w="4947" w:type="dxa"/>
            <w:vAlign w:val="center"/>
          </w:tcPr>
          <w:p w14:paraId="26F0282E" w14:textId="2D5E0C94" w:rsidR="002772EA" w:rsidRPr="002772EA" w:rsidRDefault="002772EA" w:rsidP="002772EA">
            <w:pPr>
              <w:rPr>
                <w:sz w:val="20"/>
                <w:szCs w:val="20"/>
              </w:rPr>
            </w:pPr>
            <w:r w:rsidRPr="002772EA">
              <w:rPr>
                <w:bCs/>
                <w:i/>
                <w:sz w:val="20"/>
                <w:szCs w:val="20"/>
              </w:rPr>
              <w:t>средства бюджета Рузского городского округа</w:t>
            </w:r>
          </w:p>
        </w:tc>
        <w:tc>
          <w:tcPr>
            <w:tcW w:w="1653" w:type="dxa"/>
            <w:vAlign w:val="center"/>
          </w:tcPr>
          <w:p w14:paraId="66422787" w14:textId="78273F33" w:rsidR="002772EA" w:rsidRPr="00930B6C" w:rsidRDefault="002772EA" w:rsidP="002772EA">
            <w:pPr>
              <w:jc w:val="center"/>
            </w:pPr>
            <w:r w:rsidRPr="00930B6C">
              <w:t>144 295,03</w:t>
            </w:r>
          </w:p>
        </w:tc>
        <w:tc>
          <w:tcPr>
            <w:tcW w:w="1346" w:type="dxa"/>
            <w:vAlign w:val="center"/>
          </w:tcPr>
          <w:p w14:paraId="12F35670" w14:textId="2172B246" w:rsidR="002772EA" w:rsidRPr="00930B6C" w:rsidRDefault="002772EA" w:rsidP="002772EA">
            <w:pPr>
              <w:jc w:val="center"/>
            </w:pPr>
            <w:r w:rsidRPr="00930B6C">
              <w:t>144 295,03</w:t>
            </w:r>
          </w:p>
        </w:tc>
        <w:tc>
          <w:tcPr>
            <w:tcW w:w="5245" w:type="dxa"/>
          </w:tcPr>
          <w:p w14:paraId="1C47CBD9" w14:textId="6AAB43E9" w:rsidR="002772EA" w:rsidRPr="00930B6C" w:rsidRDefault="002772EA" w:rsidP="002772EA">
            <w:pPr>
              <w:jc w:val="center"/>
            </w:pPr>
            <w:r w:rsidRPr="00930B6C">
              <w:t>100%</w:t>
            </w:r>
          </w:p>
        </w:tc>
        <w:tc>
          <w:tcPr>
            <w:tcW w:w="1886" w:type="dxa"/>
            <w:vAlign w:val="center"/>
          </w:tcPr>
          <w:p w14:paraId="0964106A" w14:textId="7D6E227E" w:rsidR="002772EA" w:rsidRPr="00930B6C" w:rsidRDefault="002772EA" w:rsidP="002772EA">
            <w:pPr>
              <w:jc w:val="center"/>
            </w:pPr>
            <w:r w:rsidRPr="00930B6C">
              <w:t>144 295,03</w:t>
            </w:r>
          </w:p>
        </w:tc>
      </w:tr>
      <w:tr w:rsidR="002772EA" w:rsidRPr="001F4EA9" w14:paraId="35CC09D8" w14:textId="77777777" w:rsidTr="00852E80">
        <w:tblPrEx>
          <w:tblCellMar>
            <w:top w:w="0" w:type="dxa"/>
            <w:left w:w="108" w:type="dxa"/>
            <w:bottom w:w="0" w:type="dxa"/>
            <w:right w:w="108" w:type="dxa"/>
          </w:tblCellMar>
        </w:tblPrEx>
        <w:tc>
          <w:tcPr>
            <w:tcW w:w="560" w:type="dxa"/>
            <w:vMerge/>
            <w:vAlign w:val="center"/>
          </w:tcPr>
          <w:p w14:paraId="4B438CA5" w14:textId="77777777" w:rsidR="002772EA" w:rsidRPr="001F4EA9" w:rsidRDefault="002772EA" w:rsidP="002772EA">
            <w:pPr>
              <w:tabs>
                <w:tab w:val="left" w:pos="567"/>
              </w:tabs>
              <w:jc w:val="center"/>
              <w:rPr>
                <w:rFonts w:eastAsia="Times New Roman"/>
                <w:b/>
                <w:bCs/>
                <w:color w:val="FF0000"/>
                <w:sz w:val="20"/>
                <w:szCs w:val="20"/>
              </w:rPr>
            </w:pPr>
          </w:p>
        </w:tc>
        <w:tc>
          <w:tcPr>
            <w:tcW w:w="4947" w:type="dxa"/>
            <w:vAlign w:val="center"/>
          </w:tcPr>
          <w:p w14:paraId="79777446" w14:textId="26CEAB10" w:rsidR="002772EA" w:rsidRPr="00120B7B" w:rsidRDefault="002772EA" w:rsidP="002772EA">
            <w:pPr>
              <w:rPr>
                <w:i/>
                <w:iCs/>
                <w:sz w:val="20"/>
                <w:szCs w:val="20"/>
              </w:rPr>
            </w:pPr>
            <w:r w:rsidRPr="00120B7B">
              <w:rPr>
                <w:i/>
                <w:iCs/>
                <w:sz w:val="20"/>
                <w:szCs w:val="20"/>
              </w:rPr>
              <w:t>внебюджетные средства</w:t>
            </w:r>
          </w:p>
        </w:tc>
        <w:tc>
          <w:tcPr>
            <w:tcW w:w="1653" w:type="dxa"/>
            <w:vAlign w:val="center"/>
          </w:tcPr>
          <w:p w14:paraId="76B49591" w14:textId="07EA0628" w:rsidR="002772EA" w:rsidRPr="00930B6C" w:rsidRDefault="002772EA" w:rsidP="002772EA">
            <w:pPr>
              <w:jc w:val="center"/>
            </w:pPr>
            <w:r w:rsidRPr="00930B6C">
              <w:t>2 900,00</w:t>
            </w:r>
          </w:p>
        </w:tc>
        <w:tc>
          <w:tcPr>
            <w:tcW w:w="1346" w:type="dxa"/>
            <w:vAlign w:val="center"/>
          </w:tcPr>
          <w:p w14:paraId="08DACA80" w14:textId="5B08C193" w:rsidR="002772EA" w:rsidRPr="00930B6C" w:rsidRDefault="002772EA" w:rsidP="002772EA">
            <w:pPr>
              <w:jc w:val="center"/>
            </w:pPr>
            <w:r w:rsidRPr="00930B6C">
              <w:t>2 922,20</w:t>
            </w:r>
          </w:p>
        </w:tc>
        <w:tc>
          <w:tcPr>
            <w:tcW w:w="5245" w:type="dxa"/>
          </w:tcPr>
          <w:p w14:paraId="4C97367D" w14:textId="47593782" w:rsidR="002772EA" w:rsidRPr="00930B6C" w:rsidRDefault="002772EA" w:rsidP="002772EA">
            <w:pPr>
              <w:jc w:val="center"/>
            </w:pPr>
            <w:r w:rsidRPr="00930B6C">
              <w:t>100%</w:t>
            </w:r>
          </w:p>
        </w:tc>
        <w:tc>
          <w:tcPr>
            <w:tcW w:w="1886" w:type="dxa"/>
            <w:vAlign w:val="center"/>
          </w:tcPr>
          <w:p w14:paraId="601236C5" w14:textId="038E8538" w:rsidR="002772EA" w:rsidRPr="00930B6C" w:rsidRDefault="002772EA" w:rsidP="002772EA">
            <w:pPr>
              <w:jc w:val="center"/>
            </w:pPr>
            <w:r w:rsidRPr="00930B6C">
              <w:t>2 900,00</w:t>
            </w:r>
          </w:p>
        </w:tc>
      </w:tr>
      <w:tr w:rsidR="00235ABD" w:rsidRPr="001F4EA9" w14:paraId="42998AED" w14:textId="77777777" w:rsidTr="0099221C">
        <w:tblPrEx>
          <w:tblCellMar>
            <w:top w:w="0" w:type="dxa"/>
            <w:left w:w="108" w:type="dxa"/>
            <w:bottom w:w="0" w:type="dxa"/>
            <w:right w:w="108" w:type="dxa"/>
          </w:tblCellMar>
        </w:tblPrEx>
        <w:trPr>
          <w:trHeight w:val="844"/>
        </w:trPr>
        <w:tc>
          <w:tcPr>
            <w:tcW w:w="560" w:type="dxa"/>
            <w:vMerge w:val="restart"/>
            <w:vAlign w:val="center"/>
          </w:tcPr>
          <w:p w14:paraId="20BCC654" w14:textId="77777777" w:rsidR="00235ABD" w:rsidRPr="001F4EA9" w:rsidRDefault="00235ABD" w:rsidP="00A74340">
            <w:pPr>
              <w:tabs>
                <w:tab w:val="left" w:pos="567"/>
              </w:tabs>
              <w:jc w:val="center"/>
              <w:rPr>
                <w:rFonts w:eastAsia="Times New Roman"/>
                <w:b/>
                <w:bCs/>
                <w:color w:val="FF0000"/>
                <w:sz w:val="20"/>
                <w:szCs w:val="20"/>
              </w:rPr>
            </w:pPr>
          </w:p>
        </w:tc>
        <w:tc>
          <w:tcPr>
            <w:tcW w:w="4947" w:type="dxa"/>
            <w:vAlign w:val="center"/>
          </w:tcPr>
          <w:p w14:paraId="051146D5" w14:textId="14E5D302" w:rsidR="00235ABD" w:rsidRPr="00745260" w:rsidRDefault="00235ABD" w:rsidP="00A74340">
            <w:pPr>
              <w:rPr>
                <w:sz w:val="20"/>
                <w:szCs w:val="20"/>
              </w:rPr>
            </w:pPr>
            <w:r w:rsidRPr="00745260">
              <w:rPr>
                <w:sz w:val="20"/>
                <w:szCs w:val="20"/>
              </w:rPr>
              <w:t>4.1 «Расходы на обеспечение деятельности (оказание услуг) муниципальных учреждений - культурно-досуговые учреждения»</w:t>
            </w:r>
          </w:p>
        </w:tc>
        <w:tc>
          <w:tcPr>
            <w:tcW w:w="1653" w:type="dxa"/>
            <w:vAlign w:val="center"/>
          </w:tcPr>
          <w:p w14:paraId="02D70358" w14:textId="67A18595" w:rsidR="00235ABD" w:rsidRPr="00930B6C" w:rsidRDefault="00235ABD" w:rsidP="00A74340">
            <w:pPr>
              <w:jc w:val="center"/>
            </w:pPr>
            <w:r w:rsidRPr="00930B6C">
              <w:t>139 890,57</w:t>
            </w:r>
          </w:p>
        </w:tc>
        <w:tc>
          <w:tcPr>
            <w:tcW w:w="1346" w:type="dxa"/>
            <w:vAlign w:val="center"/>
          </w:tcPr>
          <w:p w14:paraId="0DA7EFA9" w14:textId="05A003B5" w:rsidR="00235ABD" w:rsidRPr="00930B6C" w:rsidRDefault="00235ABD" w:rsidP="00A74340">
            <w:pPr>
              <w:jc w:val="center"/>
            </w:pPr>
            <w:r w:rsidRPr="00930B6C">
              <w:t>139 912,77</w:t>
            </w:r>
          </w:p>
        </w:tc>
        <w:tc>
          <w:tcPr>
            <w:tcW w:w="5245" w:type="dxa"/>
            <w:vMerge w:val="restart"/>
            <w:vAlign w:val="center"/>
          </w:tcPr>
          <w:p w14:paraId="7EA1CBB5" w14:textId="5D2F47F3" w:rsidR="00235ABD" w:rsidRPr="00745260" w:rsidRDefault="00235ABD" w:rsidP="00A74340">
            <w:pPr>
              <w:jc w:val="both"/>
              <w:rPr>
                <w:sz w:val="20"/>
                <w:szCs w:val="20"/>
              </w:rPr>
            </w:pPr>
            <w:r w:rsidRPr="00745260">
              <w:rPr>
                <w:sz w:val="20"/>
                <w:szCs w:val="20"/>
              </w:rPr>
              <w:t>Выплачены заработная плата, налоги, коммунальные услуги, расходы на текущее содержание имущества, пожарную безопасность, образовательные услуги, мероприятия по охране труда.</w:t>
            </w:r>
            <w:r w:rsidRPr="00745260">
              <w:rPr>
                <w:sz w:val="20"/>
                <w:szCs w:val="20"/>
              </w:rPr>
              <w:tab/>
            </w:r>
          </w:p>
        </w:tc>
        <w:tc>
          <w:tcPr>
            <w:tcW w:w="1886" w:type="dxa"/>
            <w:vAlign w:val="center"/>
          </w:tcPr>
          <w:p w14:paraId="2010E122" w14:textId="4A38469F" w:rsidR="00235ABD" w:rsidRPr="00745260" w:rsidRDefault="00235ABD" w:rsidP="00A74340">
            <w:pPr>
              <w:jc w:val="center"/>
            </w:pPr>
            <w:r w:rsidRPr="00745260">
              <w:t>139 912,77</w:t>
            </w:r>
          </w:p>
        </w:tc>
      </w:tr>
      <w:tr w:rsidR="00235ABD" w:rsidRPr="001F4EA9" w14:paraId="065CADCB" w14:textId="77777777" w:rsidTr="00501B72">
        <w:tblPrEx>
          <w:tblCellMar>
            <w:top w:w="0" w:type="dxa"/>
            <w:left w:w="108" w:type="dxa"/>
            <w:bottom w:w="0" w:type="dxa"/>
            <w:right w:w="108" w:type="dxa"/>
          </w:tblCellMar>
        </w:tblPrEx>
        <w:tc>
          <w:tcPr>
            <w:tcW w:w="560" w:type="dxa"/>
            <w:vMerge/>
            <w:vAlign w:val="center"/>
          </w:tcPr>
          <w:p w14:paraId="7F3E45A4" w14:textId="77777777" w:rsidR="00235ABD" w:rsidRPr="001F4EA9" w:rsidRDefault="00235ABD" w:rsidP="00120B7B">
            <w:pPr>
              <w:tabs>
                <w:tab w:val="left" w:pos="567"/>
              </w:tabs>
              <w:jc w:val="center"/>
              <w:rPr>
                <w:rFonts w:eastAsia="Times New Roman"/>
                <w:bCs/>
                <w:color w:val="FF0000"/>
                <w:sz w:val="20"/>
                <w:szCs w:val="20"/>
              </w:rPr>
            </w:pPr>
          </w:p>
        </w:tc>
        <w:tc>
          <w:tcPr>
            <w:tcW w:w="4947" w:type="dxa"/>
            <w:vAlign w:val="center"/>
          </w:tcPr>
          <w:p w14:paraId="1302A7C8" w14:textId="08B7ED73" w:rsidR="00235ABD" w:rsidRPr="00745260" w:rsidRDefault="00235ABD" w:rsidP="00120B7B">
            <w:pPr>
              <w:tabs>
                <w:tab w:val="left" w:pos="567"/>
              </w:tabs>
              <w:rPr>
                <w:rFonts w:eastAsia="Times New Roman"/>
                <w:bCs/>
                <w:sz w:val="20"/>
                <w:szCs w:val="20"/>
              </w:rPr>
            </w:pPr>
            <w:r w:rsidRPr="00745260">
              <w:rPr>
                <w:bCs/>
                <w:i/>
                <w:sz w:val="20"/>
                <w:szCs w:val="20"/>
              </w:rPr>
              <w:t>средства бюджета Рузского городского округа</w:t>
            </w:r>
          </w:p>
        </w:tc>
        <w:tc>
          <w:tcPr>
            <w:tcW w:w="1653" w:type="dxa"/>
            <w:vAlign w:val="center"/>
          </w:tcPr>
          <w:p w14:paraId="67EB593A" w14:textId="2267F55C" w:rsidR="00235ABD" w:rsidRPr="00930B6C" w:rsidRDefault="00A55689" w:rsidP="00120B7B">
            <w:pPr>
              <w:tabs>
                <w:tab w:val="left" w:pos="567"/>
              </w:tabs>
              <w:jc w:val="center"/>
              <w:rPr>
                <w:rFonts w:eastAsia="Times New Roman"/>
                <w:bCs/>
              </w:rPr>
            </w:pPr>
            <w:r w:rsidRPr="00A55689">
              <w:rPr>
                <w:rFonts w:eastAsia="Times New Roman"/>
                <w:bCs/>
              </w:rPr>
              <w:t>136 990,57</w:t>
            </w:r>
          </w:p>
        </w:tc>
        <w:tc>
          <w:tcPr>
            <w:tcW w:w="1346" w:type="dxa"/>
            <w:vAlign w:val="center"/>
          </w:tcPr>
          <w:p w14:paraId="4ACB0167" w14:textId="16A27F0E" w:rsidR="00235ABD" w:rsidRPr="00930B6C" w:rsidRDefault="00235ABD" w:rsidP="00120B7B">
            <w:pPr>
              <w:tabs>
                <w:tab w:val="left" w:pos="567"/>
              </w:tabs>
              <w:jc w:val="center"/>
              <w:rPr>
                <w:rFonts w:eastAsia="Times New Roman"/>
                <w:bCs/>
              </w:rPr>
            </w:pPr>
            <w:r w:rsidRPr="00930B6C">
              <w:rPr>
                <w:rFonts w:eastAsia="Times New Roman"/>
                <w:bCs/>
              </w:rPr>
              <w:t>136 990,57</w:t>
            </w:r>
          </w:p>
        </w:tc>
        <w:tc>
          <w:tcPr>
            <w:tcW w:w="5245" w:type="dxa"/>
            <w:vMerge/>
            <w:shd w:val="clear" w:color="auto" w:fill="auto"/>
            <w:vAlign w:val="center"/>
          </w:tcPr>
          <w:p w14:paraId="6901A581" w14:textId="77777777" w:rsidR="00235ABD" w:rsidRPr="00745260" w:rsidRDefault="00235ABD" w:rsidP="00120B7B">
            <w:pPr>
              <w:tabs>
                <w:tab w:val="left" w:pos="567"/>
              </w:tabs>
              <w:rPr>
                <w:rFonts w:eastAsia="Times New Roman"/>
                <w:bCs/>
                <w:sz w:val="20"/>
                <w:szCs w:val="20"/>
              </w:rPr>
            </w:pPr>
          </w:p>
        </w:tc>
        <w:tc>
          <w:tcPr>
            <w:tcW w:w="1886" w:type="dxa"/>
            <w:vAlign w:val="center"/>
          </w:tcPr>
          <w:p w14:paraId="7F3744F0" w14:textId="398931B8" w:rsidR="00235ABD" w:rsidRPr="00745260" w:rsidRDefault="00235ABD" w:rsidP="00120B7B">
            <w:pPr>
              <w:tabs>
                <w:tab w:val="left" w:pos="567"/>
              </w:tabs>
              <w:jc w:val="center"/>
              <w:rPr>
                <w:rFonts w:eastAsia="Times New Roman"/>
                <w:bCs/>
              </w:rPr>
            </w:pPr>
            <w:r w:rsidRPr="00745260">
              <w:rPr>
                <w:rFonts w:eastAsia="Times New Roman"/>
                <w:bCs/>
              </w:rPr>
              <w:t>136 990,57</w:t>
            </w:r>
          </w:p>
        </w:tc>
      </w:tr>
      <w:tr w:rsidR="00235ABD" w:rsidRPr="001F4EA9" w14:paraId="1AD2A815" w14:textId="77777777" w:rsidTr="00501B72">
        <w:tblPrEx>
          <w:tblCellMar>
            <w:top w:w="0" w:type="dxa"/>
            <w:left w:w="108" w:type="dxa"/>
            <w:bottom w:w="0" w:type="dxa"/>
            <w:right w:w="108" w:type="dxa"/>
          </w:tblCellMar>
        </w:tblPrEx>
        <w:tc>
          <w:tcPr>
            <w:tcW w:w="560" w:type="dxa"/>
            <w:vMerge/>
            <w:vAlign w:val="center"/>
          </w:tcPr>
          <w:p w14:paraId="63A04706" w14:textId="77777777" w:rsidR="00235ABD" w:rsidRPr="001F4EA9" w:rsidRDefault="00235ABD" w:rsidP="00235ABD">
            <w:pPr>
              <w:tabs>
                <w:tab w:val="left" w:pos="567"/>
              </w:tabs>
              <w:jc w:val="center"/>
              <w:rPr>
                <w:rFonts w:eastAsia="Times New Roman"/>
                <w:bCs/>
                <w:color w:val="FF0000"/>
                <w:sz w:val="20"/>
                <w:szCs w:val="20"/>
              </w:rPr>
            </w:pPr>
          </w:p>
        </w:tc>
        <w:tc>
          <w:tcPr>
            <w:tcW w:w="4947" w:type="dxa"/>
            <w:vAlign w:val="center"/>
          </w:tcPr>
          <w:p w14:paraId="16D1A938" w14:textId="131CFC91" w:rsidR="00235ABD" w:rsidRPr="00745260" w:rsidRDefault="00235ABD" w:rsidP="00235ABD">
            <w:pPr>
              <w:tabs>
                <w:tab w:val="left" w:pos="567"/>
              </w:tabs>
              <w:rPr>
                <w:rFonts w:eastAsia="Times New Roman"/>
                <w:bCs/>
                <w:sz w:val="20"/>
                <w:szCs w:val="20"/>
              </w:rPr>
            </w:pPr>
            <w:r w:rsidRPr="00745260">
              <w:rPr>
                <w:i/>
                <w:iCs/>
                <w:sz w:val="20"/>
                <w:szCs w:val="20"/>
              </w:rPr>
              <w:t>внебюджетные средства</w:t>
            </w:r>
          </w:p>
        </w:tc>
        <w:tc>
          <w:tcPr>
            <w:tcW w:w="1653" w:type="dxa"/>
            <w:vAlign w:val="center"/>
          </w:tcPr>
          <w:p w14:paraId="04557C60" w14:textId="79396A63" w:rsidR="00235ABD" w:rsidRPr="00930B6C" w:rsidRDefault="00235ABD" w:rsidP="00235ABD">
            <w:pPr>
              <w:tabs>
                <w:tab w:val="left" w:pos="567"/>
              </w:tabs>
              <w:jc w:val="center"/>
              <w:rPr>
                <w:rFonts w:eastAsia="Times New Roman"/>
                <w:bCs/>
              </w:rPr>
            </w:pPr>
            <w:r w:rsidRPr="00930B6C">
              <w:t>2 900,00</w:t>
            </w:r>
          </w:p>
        </w:tc>
        <w:tc>
          <w:tcPr>
            <w:tcW w:w="1346" w:type="dxa"/>
            <w:vAlign w:val="center"/>
          </w:tcPr>
          <w:p w14:paraId="5E9116BC" w14:textId="2AB341C4" w:rsidR="00235ABD" w:rsidRPr="00930B6C" w:rsidRDefault="00235ABD" w:rsidP="00235ABD">
            <w:pPr>
              <w:tabs>
                <w:tab w:val="left" w:pos="567"/>
              </w:tabs>
              <w:jc w:val="center"/>
              <w:rPr>
                <w:rFonts w:eastAsia="Times New Roman"/>
                <w:bCs/>
              </w:rPr>
            </w:pPr>
            <w:r w:rsidRPr="00930B6C">
              <w:t>2 922,20</w:t>
            </w:r>
          </w:p>
        </w:tc>
        <w:tc>
          <w:tcPr>
            <w:tcW w:w="5245" w:type="dxa"/>
            <w:vMerge/>
            <w:shd w:val="clear" w:color="auto" w:fill="auto"/>
            <w:vAlign w:val="center"/>
          </w:tcPr>
          <w:p w14:paraId="7F221C69" w14:textId="77777777" w:rsidR="00235ABD" w:rsidRPr="00745260" w:rsidRDefault="00235ABD" w:rsidP="00235ABD">
            <w:pPr>
              <w:tabs>
                <w:tab w:val="left" w:pos="567"/>
              </w:tabs>
              <w:rPr>
                <w:rFonts w:eastAsia="Times New Roman"/>
                <w:bCs/>
                <w:sz w:val="20"/>
                <w:szCs w:val="20"/>
              </w:rPr>
            </w:pPr>
          </w:p>
        </w:tc>
        <w:tc>
          <w:tcPr>
            <w:tcW w:w="1886" w:type="dxa"/>
            <w:vAlign w:val="center"/>
          </w:tcPr>
          <w:p w14:paraId="5AA8DA7C" w14:textId="222D28F6" w:rsidR="00235ABD" w:rsidRPr="00745260" w:rsidRDefault="00235ABD" w:rsidP="00235ABD">
            <w:pPr>
              <w:tabs>
                <w:tab w:val="left" w:pos="567"/>
              </w:tabs>
              <w:jc w:val="center"/>
              <w:rPr>
                <w:rFonts w:eastAsia="Times New Roman"/>
                <w:bCs/>
              </w:rPr>
            </w:pPr>
            <w:r w:rsidRPr="00745260">
              <w:rPr>
                <w:rFonts w:eastAsia="Times New Roman"/>
                <w:bCs/>
              </w:rPr>
              <w:t>2 922,20</w:t>
            </w:r>
          </w:p>
        </w:tc>
      </w:tr>
      <w:tr w:rsidR="00F03EE2" w:rsidRPr="001F4EA9" w14:paraId="2CB2B06B" w14:textId="77777777" w:rsidTr="00501B72">
        <w:tblPrEx>
          <w:tblCellMar>
            <w:top w:w="0" w:type="dxa"/>
            <w:left w:w="108" w:type="dxa"/>
            <w:bottom w:w="0" w:type="dxa"/>
            <w:right w:w="108" w:type="dxa"/>
          </w:tblCellMar>
        </w:tblPrEx>
        <w:tc>
          <w:tcPr>
            <w:tcW w:w="560" w:type="dxa"/>
            <w:vMerge w:val="restart"/>
            <w:vAlign w:val="center"/>
          </w:tcPr>
          <w:p w14:paraId="4188EFDF" w14:textId="77777777" w:rsidR="00F03EE2" w:rsidRPr="001F4EA9" w:rsidRDefault="00F03EE2" w:rsidP="006C5327">
            <w:pPr>
              <w:tabs>
                <w:tab w:val="left" w:pos="567"/>
              </w:tabs>
              <w:jc w:val="center"/>
              <w:rPr>
                <w:rFonts w:eastAsia="Times New Roman"/>
                <w:bCs/>
                <w:color w:val="FF0000"/>
                <w:sz w:val="20"/>
                <w:szCs w:val="20"/>
              </w:rPr>
            </w:pPr>
          </w:p>
        </w:tc>
        <w:tc>
          <w:tcPr>
            <w:tcW w:w="4947" w:type="dxa"/>
            <w:vAlign w:val="center"/>
          </w:tcPr>
          <w:p w14:paraId="3D671694" w14:textId="2EF389D3" w:rsidR="00F03EE2" w:rsidRPr="00F03EE2" w:rsidRDefault="00F03EE2" w:rsidP="006C5327">
            <w:pPr>
              <w:tabs>
                <w:tab w:val="left" w:pos="567"/>
              </w:tabs>
              <w:rPr>
                <w:rFonts w:eastAsia="Times New Roman"/>
                <w:bCs/>
                <w:sz w:val="20"/>
                <w:szCs w:val="20"/>
              </w:rPr>
            </w:pPr>
            <w:r w:rsidRPr="00F03EE2">
              <w:rPr>
                <w:rFonts w:eastAsia="Times New Roman"/>
                <w:bCs/>
                <w:sz w:val="20"/>
                <w:szCs w:val="20"/>
              </w:rPr>
              <w:t>4.2 «Мероприятия в сфере культуры»</w:t>
            </w:r>
          </w:p>
        </w:tc>
        <w:tc>
          <w:tcPr>
            <w:tcW w:w="1653" w:type="dxa"/>
            <w:vMerge w:val="restart"/>
            <w:vAlign w:val="center"/>
          </w:tcPr>
          <w:p w14:paraId="36D9FA11" w14:textId="7A03CBBB" w:rsidR="00F03EE2" w:rsidRPr="00930B6C" w:rsidRDefault="00F03EE2" w:rsidP="00F018AA">
            <w:pPr>
              <w:tabs>
                <w:tab w:val="left" w:pos="567"/>
              </w:tabs>
              <w:jc w:val="center"/>
              <w:rPr>
                <w:rFonts w:eastAsia="Times New Roman"/>
                <w:bCs/>
              </w:rPr>
            </w:pPr>
            <w:r w:rsidRPr="00930B6C">
              <w:rPr>
                <w:rFonts w:eastAsia="Times New Roman"/>
                <w:bCs/>
              </w:rPr>
              <w:t>7 304,46</w:t>
            </w:r>
          </w:p>
        </w:tc>
        <w:tc>
          <w:tcPr>
            <w:tcW w:w="1346" w:type="dxa"/>
            <w:vMerge w:val="restart"/>
            <w:vAlign w:val="center"/>
          </w:tcPr>
          <w:p w14:paraId="635B30E5" w14:textId="7F04B8BE" w:rsidR="00F03EE2" w:rsidRPr="00930B6C" w:rsidRDefault="00F03EE2" w:rsidP="00F018AA">
            <w:pPr>
              <w:tabs>
                <w:tab w:val="left" w:pos="567"/>
              </w:tabs>
              <w:jc w:val="center"/>
              <w:rPr>
                <w:rFonts w:eastAsia="Times New Roman"/>
                <w:bCs/>
              </w:rPr>
            </w:pPr>
            <w:r w:rsidRPr="00930B6C">
              <w:rPr>
                <w:rFonts w:eastAsia="Times New Roman"/>
                <w:bCs/>
              </w:rPr>
              <w:t>7 304,46</w:t>
            </w:r>
          </w:p>
        </w:tc>
        <w:tc>
          <w:tcPr>
            <w:tcW w:w="5245" w:type="dxa"/>
            <w:vMerge w:val="restart"/>
            <w:shd w:val="clear" w:color="auto" w:fill="auto"/>
            <w:vAlign w:val="center"/>
          </w:tcPr>
          <w:p w14:paraId="3C6FAF69" w14:textId="12ECE468" w:rsidR="00F03EE2" w:rsidRPr="00F03EE2" w:rsidRDefault="00F03EE2" w:rsidP="0016799F">
            <w:pPr>
              <w:tabs>
                <w:tab w:val="left" w:pos="567"/>
              </w:tabs>
              <w:jc w:val="center"/>
              <w:rPr>
                <w:rFonts w:eastAsia="Times New Roman"/>
                <w:bCs/>
                <w:sz w:val="20"/>
                <w:szCs w:val="20"/>
              </w:rPr>
            </w:pPr>
            <w:r w:rsidRPr="00F03EE2">
              <w:rPr>
                <w:rFonts w:eastAsia="Times New Roman"/>
                <w:bCs/>
                <w:sz w:val="20"/>
                <w:szCs w:val="20"/>
              </w:rPr>
              <w:t>Мероприятие исполнено на 100%.</w:t>
            </w:r>
          </w:p>
        </w:tc>
        <w:tc>
          <w:tcPr>
            <w:tcW w:w="1886" w:type="dxa"/>
            <w:vMerge w:val="restart"/>
            <w:vAlign w:val="center"/>
          </w:tcPr>
          <w:p w14:paraId="23A93067" w14:textId="3B49FF85" w:rsidR="00F03EE2" w:rsidRPr="00F03EE2" w:rsidRDefault="00F03EE2" w:rsidP="00F018AA">
            <w:pPr>
              <w:tabs>
                <w:tab w:val="left" w:pos="567"/>
              </w:tabs>
              <w:jc w:val="center"/>
              <w:rPr>
                <w:rFonts w:eastAsia="Times New Roman"/>
                <w:bCs/>
              </w:rPr>
            </w:pPr>
            <w:r w:rsidRPr="00F03EE2">
              <w:rPr>
                <w:rFonts w:eastAsia="Times New Roman"/>
                <w:bCs/>
              </w:rPr>
              <w:t>7 304,46</w:t>
            </w:r>
          </w:p>
        </w:tc>
      </w:tr>
      <w:tr w:rsidR="00F03EE2" w:rsidRPr="001F4EA9" w14:paraId="458B08E5" w14:textId="77777777" w:rsidTr="00501B72">
        <w:tblPrEx>
          <w:tblCellMar>
            <w:top w:w="0" w:type="dxa"/>
            <w:left w:w="108" w:type="dxa"/>
            <w:bottom w:w="0" w:type="dxa"/>
            <w:right w:w="108" w:type="dxa"/>
          </w:tblCellMar>
        </w:tblPrEx>
        <w:tc>
          <w:tcPr>
            <w:tcW w:w="560" w:type="dxa"/>
            <w:vMerge/>
            <w:vAlign w:val="center"/>
          </w:tcPr>
          <w:p w14:paraId="5E26B9E8" w14:textId="77777777" w:rsidR="00F03EE2" w:rsidRPr="001F4EA9" w:rsidRDefault="00F03EE2" w:rsidP="006C5327">
            <w:pPr>
              <w:tabs>
                <w:tab w:val="left" w:pos="567"/>
              </w:tabs>
              <w:jc w:val="center"/>
              <w:rPr>
                <w:rFonts w:eastAsia="Times New Roman"/>
                <w:bCs/>
                <w:color w:val="FF0000"/>
                <w:sz w:val="20"/>
                <w:szCs w:val="20"/>
              </w:rPr>
            </w:pPr>
          </w:p>
        </w:tc>
        <w:tc>
          <w:tcPr>
            <w:tcW w:w="4947" w:type="dxa"/>
            <w:vAlign w:val="center"/>
          </w:tcPr>
          <w:p w14:paraId="0EB6EC99" w14:textId="766A6D11" w:rsidR="00F03EE2" w:rsidRPr="002B3BE2" w:rsidRDefault="00F03EE2" w:rsidP="006C5327">
            <w:pPr>
              <w:tabs>
                <w:tab w:val="left" w:pos="567"/>
              </w:tabs>
              <w:rPr>
                <w:rFonts w:eastAsia="Times New Roman"/>
                <w:bCs/>
                <w:i/>
                <w:iCs/>
                <w:sz w:val="20"/>
                <w:szCs w:val="20"/>
              </w:rPr>
            </w:pPr>
            <w:r w:rsidRPr="002B3BE2">
              <w:rPr>
                <w:rFonts w:eastAsia="Times New Roman"/>
                <w:bCs/>
                <w:i/>
                <w:iCs/>
                <w:sz w:val="20"/>
                <w:szCs w:val="20"/>
              </w:rPr>
              <w:t>средства бюджета Рузского городского округа</w:t>
            </w:r>
          </w:p>
        </w:tc>
        <w:tc>
          <w:tcPr>
            <w:tcW w:w="1653" w:type="dxa"/>
            <w:vMerge/>
            <w:vAlign w:val="center"/>
          </w:tcPr>
          <w:p w14:paraId="1A9F71F7" w14:textId="77777777" w:rsidR="00F03EE2" w:rsidRPr="001F4EA9" w:rsidRDefault="00F03EE2" w:rsidP="00F018AA">
            <w:pPr>
              <w:tabs>
                <w:tab w:val="left" w:pos="567"/>
              </w:tabs>
              <w:jc w:val="center"/>
              <w:rPr>
                <w:rFonts w:eastAsia="Times New Roman"/>
                <w:bCs/>
                <w:color w:val="FF0000"/>
              </w:rPr>
            </w:pPr>
          </w:p>
        </w:tc>
        <w:tc>
          <w:tcPr>
            <w:tcW w:w="1346" w:type="dxa"/>
            <w:vMerge/>
            <w:vAlign w:val="center"/>
          </w:tcPr>
          <w:p w14:paraId="71E3D609" w14:textId="77777777" w:rsidR="00F03EE2" w:rsidRPr="001F4EA9" w:rsidRDefault="00F03EE2" w:rsidP="00F018AA">
            <w:pPr>
              <w:tabs>
                <w:tab w:val="left" w:pos="567"/>
              </w:tabs>
              <w:jc w:val="center"/>
              <w:rPr>
                <w:rFonts w:eastAsia="Times New Roman"/>
                <w:bCs/>
                <w:color w:val="FF0000"/>
              </w:rPr>
            </w:pPr>
          </w:p>
        </w:tc>
        <w:tc>
          <w:tcPr>
            <w:tcW w:w="5245" w:type="dxa"/>
            <w:vMerge/>
            <w:shd w:val="clear" w:color="auto" w:fill="auto"/>
            <w:vAlign w:val="center"/>
          </w:tcPr>
          <w:p w14:paraId="4C971825" w14:textId="77777777" w:rsidR="00F03EE2" w:rsidRPr="001F4EA9" w:rsidRDefault="00F03EE2" w:rsidP="001343F7">
            <w:pPr>
              <w:tabs>
                <w:tab w:val="left" w:pos="567"/>
              </w:tabs>
              <w:rPr>
                <w:rFonts w:eastAsia="Times New Roman"/>
                <w:bCs/>
                <w:color w:val="FF0000"/>
                <w:sz w:val="20"/>
                <w:szCs w:val="20"/>
              </w:rPr>
            </w:pPr>
          </w:p>
        </w:tc>
        <w:tc>
          <w:tcPr>
            <w:tcW w:w="1886" w:type="dxa"/>
            <w:vMerge/>
            <w:vAlign w:val="center"/>
          </w:tcPr>
          <w:p w14:paraId="5B862D77" w14:textId="77777777" w:rsidR="00F03EE2" w:rsidRPr="001F4EA9" w:rsidRDefault="00F03EE2" w:rsidP="00F018AA">
            <w:pPr>
              <w:tabs>
                <w:tab w:val="left" w:pos="567"/>
              </w:tabs>
              <w:jc w:val="center"/>
              <w:rPr>
                <w:rFonts w:eastAsia="Times New Roman"/>
                <w:bCs/>
                <w:color w:val="FF0000"/>
              </w:rPr>
            </w:pPr>
          </w:p>
        </w:tc>
      </w:tr>
      <w:tr w:rsidR="00E80F3F" w:rsidRPr="00607D31" w14:paraId="54041200" w14:textId="77777777" w:rsidTr="00501B72">
        <w:tblPrEx>
          <w:tblCellMar>
            <w:top w:w="0" w:type="dxa"/>
            <w:left w:w="108" w:type="dxa"/>
            <w:bottom w:w="0" w:type="dxa"/>
            <w:right w:w="108" w:type="dxa"/>
          </w:tblCellMar>
        </w:tblPrEx>
        <w:tc>
          <w:tcPr>
            <w:tcW w:w="560" w:type="dxa"/>
            <w:vMerge w:val="restart"/>
            <w:vAlign w:val="center"/>
          </w:tcPr>
          <w:p w14:paraId="35580346" w14:textId="77777777" w:rsidR="00E80F3F" w:rsidRPr="00607D31" w:rsidRDefault="00E80F3F" w:rsidP="006C5327">
            <w:pPr>
              <w:tabs>
                <w:tab w:val="left" w:pos="567"/>
              </w:tabs>
              <w:jc w:val="center"/>
              <w:rPr>
                <w:rFonts w:eastAsia="Times New Roman"/>
                <w:b/>
                <w:i/>
                <w:iCs/>
                <w:sz w:val="20"/>
                <w:szCs w:val="20"/>
              </w:rPr>
            </w:pPr>
          </w:p>
        </w:tc>
        <w:tc>
          <w:tcPr>
            <w:tcW w:w="4947" w:type="dxa"/>
            <w:vAlign w:val="center"/>
          </w:tcPr>
          <w:p w14:paraId="0C8270D2" w14:textId="50608434" w:rsidR="00E80F3F" w:rsidRPr="00607D31" w:rsidRDefault="00E80F3F" w:rsidP="006C5327">
            <w:pPr>
              <w:tabs>
                <w:tab w:val="left" w:pos="567"/>
              </w:tabs>
              <w:rPr>
                <w:rFonts w:eastAsia="Times New Roman"/>
                <w:b/>
                <w:i/>
                <w:iCs/>
                <w:sz w:val="20"/>
                <w:szCs w:val="20"/>
              </w:rPr>
            </w:pPr>
            <w:r w:rsidRPr="00607D31">
              <w:rPr>
                <w:rFonts w:eastAsia="Times New Roman"/>
                <w:b/>
                <w:i/>
                <w:iCs/>
                <w:sz w:val="20"/>
                <w:szCs w:val="20"/>
              </w:rPr>
              <w:t>Основное мероприятие 05 «Модернизация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1653" w:type="dxa"/>
            <w:vMerge w:val="restart"/>
            <w:vAlign w:val="center"/>
          </w:tcPr>
          <w:p w14:paraId="032EDA58" w14:textId="7704FC6E" w:rsidR="00E80F3F" w:rsidRPr="004B114E" w:rsidRDefault="00E80F3F" w:rsidP="00AE426B">
            <w:pPr>
              <w:tabs>
                <w:tab w:val="left" w:pos="567"/>
              </w:tabs>
              <w:jc w:val="center"/>
              <w:rPr>
                <w:rFonts w:eastAsia="Times New Roman"/>
                <w:b/>
                <w:i/>
                <w:iCs/>
              </w:rPr>
            </w:pPr>
            <w:r w:rsidRPr="004B114E">
              <w:rPr>
                <w:rFonts w:eastAsia="Times New Roman"/>
                <w:b/>
                <w:i/>
                <w:iCs/>
              </w:rPr>
              <w:t>13 622,63</w:t>
            </w:r>
          </w:p>
        </w:tc>
        <w:tc>
          <w:tcPr>
            <w:tcW w:w="1346" w:type="dxa"/>
            <w:vMerge w:val="restart"/>
            <w:vAlign w:val="center"/>
          </w:tcPr>
          <w:p w14:paraId="377B2255" w14:textId="68D75D6F" w:rsidR="00E80F3F" w:rsidRPr="004B114E" w:rsidRDefault="00E80F3F" w:rsidP="00AE426B">
            <w:pPr>
              <w:tabs>
                <w:tab w:val="left" w:pos="567"/>
              </w:tabs>
              <w:jc w:val="center"/>
              <w:rPr>
                <w:rFonts w:eastAsia="Times New Roman"/>
                <w:b/>
                <w:i/>
                <w:iCs/>
              </w:rPr>
            </w:pPr>
            <w:r w:rsidRPr="004B114E">
              <w:rPr>
                <w:rFonts w:eastAsia="Times New Roman"/>
                <w:b/>
                <w:i/>
                <w:iCs/>
              </w:rPr>
              <w:t>7 578,13</w:t>
            </w:r>
          </w:p>
        </w:tc>
        <w:tc>
          <w:tcPr>
            <w:tcW w:w="5245" w:type="dxa"/>
            <w:vMerge w:val="restart"/>
            <w:shd w:val="clear" w:color="auto" w:fill="auto"/>
            <w:vAlign w:val="center"/>
          </w:tcPr>
          <w:p w14:paraId="09E0F1D9" w14:textId="784C284A" w:rsidR="00E80F3F" w:rsidRPr="004B114E" w:rsidRDefault="00E80F3F" w:rsidP="00AE426B">
            <w:pPr>
              <w:tabs>
                <w:tab w:val="left" w:pos="567"/>
              </w:tabs>
              <w:jc w:val="center"/>
              <w:rPr>
                <w:rFonts w:eastAsia="Times New Roman"/>
                <w:b/>
                <w:i/>
                <w:iCs/>
              </w:rPr>
            </w:pPr>
            <w:r w:rsidRPr="004B114E">
              <w:rPr>
                <w:rFonts w:eastAsia="Times New Roman"/>
                <w:b/>
                <w:i/>
                <w:iCs/>
              </w:rPr>
              <w:t>55,6%</w:t>
            </w:r>
          </w:p>
        </w:tc>
        <w:tc>
          <w:tcPr>
            <w:tcW w:w="1886" w:type="dxa"/>
            <w:vMerge w:val="restart"/>
            <w:vAlign w:val="center"/>
          </w:tcPr>
          <w:p w14:paraId="15AAC995" w14:textId="391955A2" w:rsidR="00E80F3F" w:rsidRPr="004B114E" w:rsidRDefault="00E80F3F" w:rsidP="00AE426B">
            <w:pPr>
              <w:tabs>
                <w:tab w:val="left" w:pos="567"/>
              </w:tabs>
              <w:jc w:val="center"/>
              <w:rPr>
                <w:rFonts w:eastAsia="Times New Roman"/>
                <w:b/>
                <w:i/>
                <w:iCs/>
              </w:rPr>
            </w:pPr>
            <w:r w:rsidRPr="004B114E">
              <w:rPr>
                <w:rFonts w:eastAsia="Times New Roman"/>
                <w:b/>
                <w:i/>
                <w:iCs/>
              </w:rPr>
              <w:t>7 578,13</w:t>
            </w:r>
          </w:p>
        </w:tc>
      </w:tr>
      <w:tr w:rsidR="00E80F3F" w:rsidRPr="001F4EA9" w14:paraId="3B11AD96" w14:textId="77777777" w:rsidTr="00501B72">
        <w:tblPrEx>
          <w:tblCellMar>
            <w:top w:w="0" w:type="dxa"/>
            <w:left w:w="108" w:type="dxa"/>
            <w:bottom w:w="0" w:type="dxa"/>
            <w:right w:w="108" w:type="dxa"/>
          </w:tblCellMar>
        </w:tblPrEx>
        <w:tc>
          <w:tcPr>
            <w:tcW w:w="560" w:type="dxa"/>
            <w:vMerge/>
            <w:vAlign w:val="center"/>
          </w:tcPr>
          <w:p w14:paraId="3B335EAB" w14:textId="77777777" w:rsidR="00E80F3F" w:rsidRPr="001F4EA9" w:rsidRDefault="00E80F3F" w:rsidP="006C5327">
            <w:pPr>
              <w:tabs>
                <w:tab w:val="left" w:pos="567"/>
              </w:tabs>
              <w:jc w:val="center"/>
              <w:rPr>
                <w:rFonts w:eastAsia="Times New Roman"/>
                <w:bCs/>
                <w:color w:val="FF0000"/>
                <w:sz w:val="20"/>
                <w:szCs w:val="20"/>
              </w:rPr>
            </w:pPr>
          </w:p>
        </w:tc>
        <w:tc>
          <w:tcPr>
            <w:tcW w:w="4947" w:type="dxa"/>
            <w:vAlign w:val="center"/>
          </w:tcPr>
          <w:p w14:paraId="3CC3A9B4" w14:textId="456F4771" w:rsidR="00E80F3F" w:rsidRPr="001D222E" w:rsidRDefault="00E80F3F" w:rsidP="006C5327">
            <w:pPr>
              <w:tabs>
                <w:tab w:val="left" w:pos="567"/>
              </w:tabs>
              <w:rPr>
                <w:rFonts w:eastAsia="Times New Roman"/>
                <w:bCs/>
                <w:i/>
                <w:iCs/>
                <w:sz w:val="20"/>
                <w:szCs w:val="20"/>
              </w:rPr>
            </w:pPr>
            <w:r w:rsidRPr="001D222E">
              <w:rPr>
                <w:rFonts w:eastAsia="Times New Roman"/>
                <w:bCs/>
                <w:i/>
                <w:iCs/>
                <w:sz w:val="20"/>
                <w:szCs w:val="20"/>
              </w:rPr>
              <w:t>средства бюджета Рузского городского округа</w:t>
            </w:r>
          </w:p>
        </w:tc>
        <w:tc>
          <w:tcPr>
            <w:tcW w:w="1653" w:type="dxa"/>
            <w:vMerge/>
            <w:vAlign w:val="center"/>
          </w:tcPr>
          <w:p w14:paraId="3952213A" w14:textId="77777777" w:rsidR="00E80F3F" w:rsidRPr="004B114E" w:rsidRDefault="00E80F3F" w:rsidP="00F018AA">
            <w:pPr>
              <w:tabs>
                <w:tab w:val="left" w:pos="567"/>
              </w:tabs>
              <w:jc w:val="center"/>
              <w:rPr>
                <w:rFonts w:eastAsia="Times New Roman"/>
                <w:bCs/>
                <w:color w:val="FF0000"/>
              </w:rPr>
            </w:pPr>
          </w:p>
        </w:tc>
        <w:tc>
          <w:tcPr>
            <w:tcW w:w="1346" w:type="dxa"/>
            <w:vMerge/>
            <w:vAlign w:val="center"/>
          </w:tcPr>
          <w:p w14:paraId="1ED188D0" w14:textId="77777777" w:rsidR="00E80F3F" w:rsidRPr="004B114E" w:rsidRDefault="00E80F3F" w:rsidP="00F018AA">
            <w:pPr>
              <w:tabs>
                <w:tab w:val="left" w:pos="567"/>
              </w:tabs>
              <w:jc w:val="center"/>
              <w:rPr>
                <w:rFonts w:eastAsia="Times New Roman"/>
                <w:bCs/>
                <w:color w:val="FF0000"/>
              </w:rPr>
            </w:pPr>
          </w:p>
        </w:tc>
        <w:tc>
          <w:tcPr>
            <w:tcW w:w="5245" w:type="dxa"/>
            <w:vMerge/>
            <w:shd w:val="clear" w:color="auto" w:fill="auto"/>
            <w:vAlign w:val="center"/>
          </w:tcPr>
          <w:p w14:paraId="677A45C3" w14:textId="77777777" w:rsidR="00E80F3F" w:rsidRPr="001F4EA9" w:rsidRDefault="00E80F3F" w:rsidP="001343F7">
            <w:pPr>
              <w:tabs>
                <w:tab w:val="left" w:pos="567"/>
              </w:tabs>
              <w:rPr>
                <w:rFonts w:eastAsia="Times New Roman"/>
                <w:bCs/>
                <w:color w:val="FF0000"/>
                <w:sz w:val="20"/>
                <w:szCs w:val="20"/>
              </w:rPr>
            </w:pPr>
          </w:p>
        </w:tc>
        <w:tc>
          <w:tcPr>
            <w:tcW w:w="1886" w:type="dxa"/>
            <w:vMerge/>
            <w:vAlign w:val="center"/>
          </w:tcPr>
          <w:p w14:paraId="58D33E81" w14:textId="77777777" w:rsidR="00E80F3F" w:rsidRPr="001F4EA9" w:rsidRDefault="00E80F3F" w:rsidP="00F018AA">
            <w:pPr>
              <w:tabs>
                <w:tab w:val="left" w:pos="567"/>
              </w:tabs>
              <w:jc w:val="center"/>
              <w:rPr>
                <w:rFonts w:eastAsia="Times New Roman"/>
                <w:bCs/>
                <w:color w:val="FF0000"/>
              </w:rPr>
            </w:pPr>
          </w:p>
        </w:tc>
      </w:tr>
      <w:tr w:rsidR="00AA5752" w:rsidRPr="001F4EA9" w14:paraId="7C566079" w14:textId="77777777" w:rsidTr="00852E80">
        <w:tblPrEx>
          <w:tblCellMar>
            <w:top w:w="0" w:type="dxa"/>
            <w:left w:w="108" w:type="dxa"/>
            <w:bottom w:w="0" w:type="dxa"/>
            <w:right w:w="108" w:type="dxa"/>
          </w:tblCellMar>
        </w:tblPrEx>
        <w:tc>
          <w:tcPr>
            <w:tcW w:w="560" w:type="dxa"/>
            <w:vMerge w:val="restart"/>
            <w:vAlign w:val="center"/>
          </w:tcPr>
          <w:p w14:paraId="303D1B5A" w14:textId="77777777" w:rsidR="00AA5752" w:rsidRPr="001F4EA9" w:rsidRDefault="00AA5752" w:rsidP="00EE09FB">
            <w:pPr>
              <w:tabs>
                <w:tab w:val="left" w:pos="567"/>
              </w:tabs>
              <w:jc w:val="center"/>
              <w:rPr>
                <w:rFonts w:eastAsia="Times New Roman"/>
                <w:bCs/>
                <w:color w:val="FF0000"/>
                <w:sz w:val="20"/>
                <w:szCs w:val="20"/>
              </w:rPr>
            </w:pPr>
          </w:p>
        </w:tc>
        <w:tc>
          <w:tcPr>
            <w:tcW w:w="4947" w:type="dxa"/>
            <w:vAlign w:val="center"/>
          </w:tcPr>
          <w:p w14:paraId="334F0697" w14:textId="0479A2EA" w:rsidR="00AA5752" w:rsidRPr="001214A0" w:rsidRDefault="00AA5752" w:rsidP="00EE09FB">
            <w:pPr>
              <w:tabs>
                <w:tab w:val="left" w:pos="567"/>
              </w:tabs>
              <w:rPr>
                <w:rFonts w:eastAsia="Times New Roman"/>
                <w:bCs/>
                <w:sz w:val="20"/>
                <w:szCs w:val="20"/>
              </w:rPr>
            </w:pPr>
            <w:r w:rsidRPr="001214A0">
              <w:rPr>
                <w:rFonts w:eastAsia="Times New Roman"/>
                <w:bCs/>
                <w:sz w:val="20"/>
                <w:szCs w:val="20"/>
              </w:rPr>
              <w:t>5.2 «Модернизация (развитие) материально-технической базы культурно-досуговых учреждений культуры»</w:t>
            </w:r>
            <w:r w:rsidRPr="001214A0">
              <w:rPr>
                <w:rFonts w:eastAsia="Times New Roman"/>
                <w:bCs/>
                <w:sz w:val="20"/>
                <w:szCs w:val="20"/>
              </w:rPr>
              <w:tab/>
            </w:r>
          </w:p>
        </w:tc>
        <w:tc>
          <w:tcPr>
            <w:tcW w:w="1653" w:type="dxa"/>
            <w:vMerge w:val="restart"/>
            <w:vAlign w:val="center"/>
          </w:tcPr>
          <w:p w14:paraId="79BC9FDA" w14:textId="1ECA158C" w:rsidR="00AA5752" w:rsidRPr="004B114E" w:rsidRDefault="00AA5752" w:rsidP="00EE09FB">
            <w:pPr>
              <w:tabs>
                <w:tab w:val="left" w:pos="567"/>
              </w:tabs>
              <w:jc w:val="center"/>
              <w:rPr>
                <w:rFonts w:eastAsia="Times New Roman"/>
                <w:bCs/>
              </w:rPr>
            </w:pPr>
            <w:r w:rsidRPr="004B114E">
              <w:rPr>
                <w:rFonts w:eastAsia="Times New Roman"/>
                <w:bCs/>
              </w:rPr>
              <w:t>8 282,55</w:t>
            </w:r>
          </w:p>
        </w:tc>
        <w:tc>
          <w:tcPr>
            <w:tcW w:w="1346" w:type="dxa"/>
            <w:vMerge w:val="restart"/>
            <w:vAlign w:val="center"/>
          </w:tcPr>
          <w:p w14:paraId="544D5598" w14:textId="48D46929" w:rsidR="00AA5752" w:rsidRPr="004B114E" w:rsidRDefault="00AA5752" w:rsidP="00EE09FB">
            <w:pPr>
              <w:tabs>
                <w:tab w:val="left" w:pos="567"/>
              </w:tabs>
              <w:jc w:val="center"/>
              <w:rPr>
                <w:rFonts w:eastAsia="Times New Roman"/>
                <w:bCs/>
              </w:rPr>
            </w:pPr>
            <w:r w:rsidRPr="004B114E">
              <w:rPr>
                <w:rFonts w:eastAsia="Times New Roman"/>
                <w:bCs/>
              </w:rPr>
              <w:t>2 799,43</w:t>
            </w:r>
          </w:p>
        </w:tc>
        <w:tc>
          <w:tcPr>
            <w:tcW w:w="5245" w:type="dxa"/>
            <w:vMerge w:val="restart"/>
            <w:shd w:val="clear" w:color="auto" w:fill="auto"/>
            <w:vAlign w:val="center"/>
          </w:tcPr>
          <w:p w14:paraId="36125735" w14:textId="77777777" w:rsidR="00AA5752" w:rsidRPr="001214A0" w:rsidRDefault="00AA5752" w:rsidP="00EE09FB">
            <w:pPr>
              <w:tabs>
                <w:tab w:val="left" w:pos="567"/>
              </w:tabs>
              <w:rPr>
                <w:rFonts w:eastAsia="Times New Roman"/>
                <w:bCs/>
                <w:sz w:val="20"/>
                <w:szCs w:val="20"/>
              </w:rPr>
            </w:pPr>
            <w:r w:rsidRPr="001214A0">
              <w:rPr>
                <w:rFonts w:eastAsia="Times New Roman"/>
                <w:bCs/>
                <w:sz w:val="20"/>
                <w:szCs w:val="20"/>
              </w:rPr>
              <w:t xml:space="preserve">Мероприятие исполнено на 33,80%. </w:t>
            </w:r>
          </w:p>
          <w:p w14:paraId="35D99B89" w14:textId="33BB5E03" w:rsidR="00AA5752" w:rsidRPr="001214A0" w:rsidRDefault="00AA5752" w:rsidP="00EE09FB">
            <w:pPr>
              <w:tabs>
                <w:tab w:val="left" w:pos="567"/>
              </w:tabs>
              <w:rPr>
                <w:rFonts w:eastAsia="Times New Roman"/>
                <w:bCs/>
                <w:sz w:val="20"/>
                <w:szCs w:val="20"/>
              </w:rPr>
            </w:pPr>
            <w:r w:rsidRPr="001214A0">
              <w:rPr>
                <w:rFonts w:eastAsia="Times New Roman"/>
                <w:bCs/>
                <w:sz w:val="20"/>
                <w:szCs w:val="20"/>
              </w:rPr>
              <w:t>Экономия денежных средств после проведения торгов. Отмена закупок поставщиком (маленькие сроки на выполнение контракта, долго согласовывали закупку).</w:t>
            </w:r>
          </w:p>
        </w:tc>
        <w:tc>
          <w:tcPr>
            <w:tcW w:w="1886" w:type="dxa"/>
            <w:vMerge w:val="restart"/>
          </w:tcPr>
          <w:p w14:paraId="76F93F13" w14:textId="77777777" w:rsidR="00AA5752" w:rsidRPr="004B114E" w:rsidRDefault="00AA5752" w:rsidP="00EE09FB">
            <w:pPr>
              <w:tabs>
                <w:tab w:val="left" w:pos="567"/>
              </w:tabs>
              <w:jc w:val="center"/>
            </w:pPr>
          </w:p>
          <w:p w14:paraId="78309F26" w14:textId="52F5B7AF" w:rsidR="00AA5752" w:rsidRPr="004B114E" w:rsidRDefault="00AA5752" w:rsidP="00EE09FB">
            <w:pPr>
              <w:tabs>
                <w:tab w:val="left" w:pos="567"/>
              </w:tabs>
              <w:jc w:val="center"/>
              <w:rPr>
                <w:rFonts w:eastAsia="Times New Roman"/>
                <w:bCs/>
                <w:color w:val="FF0000"/>
              </w:rPr>
            </w:pPr>
            <w:r w:rsidRPr="004B114E">
              <w:t>2 799,43</w:t>
            </w:r>
          </w:p>
        </w:tc>
      </w:tr>
      <w:tr w:rsidR="00AA5752" w:rsidRPr="001F4EA9" w14:paraId="7AD752B2" w14:textId="77777777" w:rsidTr="00852E80">
        <w:tblPrEx>
          <w:tblCellMar>
            <w:top w:w="0" w:type="dxa"/>
            <w:left w:w="108" w:type="dxa"/>
            <w:bottom w:w="0" w:type="dxa"/>
            <w:right w:w="108" w:type="dxa"/>
          </w:tblCellMar>
        </w:tblPrEx>
        <w:tc>
          <w:tcPr>
            <w:tcW w:w="560" w:type="dxa"/>
            <w:vMerge/>
            <w:vAlign w:val="center"/>
          </w:tcPr>
          <w:p w14:paraId="18C002E9" w14:textId="77777777" w:rsidR="00AA5752" w:rsidRPr="001F4EA9" w:rsidRDefault="00AA5752" w:rsidP="00EE09FB">
            <w:pPr>
              <w:tabs>
                <w:tab w:val="left" w:pos="567"/>
              </w:tabs>
              <w:jc w:val="center"/>
              <w:rPr>
                <w:rFonts w:eastAsia="Times New Roman"/>
                <w:bCs/>
                <w:color w:val="FF0000"/>
                <w:sz w:val="20"/>
                <w:szCs w:val="20"/>
              </w:rPr>
            </w:pPr>
          </w:p>
        </w:tc>
        <w:tc>
          <w:tcPr>
            <w:tcW w:w="4947" w:type="dxa"/>
            <w:vAlign w:val="center"/>
          </w:tcPr>
          <w:p w14:paraId="193C6F5A" w14:textId="2EFADF4B" w:rsidR="00AA5752" w:rsidRPr="001214A0" w:rsidRDefault="00AA5752" w:rsidP="00EE09FB">
            <w:pPr>
              <w:tabs>
                <w:tab w:val="left" w:pos="567"/>
              </w:tabs>
              <w:rPr>
                <w:rFonts w:eastAsia="Times New Roman"/>
                <w:bCs/>
                <w:i/>
                <w:iCs/>
                <w:sz w:val="20"/>
                <w:szCs w:val="20"/>
              </w:rPr>
            </w:pPr>
            <w:r w:rsidRPr="001214A0">
              <w:rPr>
                <w:rFonts w:eastAsia="Times New Roman"/>
                <w:bCs/>
                <w:i/>
                <w:iCs/>
                <w:sz w:val="20"/>
                <w:szCs w:val="20"/>
              </w:rPr>
              <w:t>средства бюджета Рузского городского округа</w:t>
            </w:r>
          </w:p>
        </w:tc>
        <w:tc>
          <w:tcPr>
            <w:tcW w:w="1653" w:type="dxa"/>
            <w:vMerge/>
            <w:vAlign w:val="center"/>
          </w:tcPr>
          <w:p w14:paraId="3E8886D8" w14:textId="77777777" w:rsidR="00AA5752" w:rsidRPr="004B114E" w:rsidRDefault="00AA5752" w:rsidP="00EE09FB">
            <w:pPr>
              <w:tabs>
                <w:tab w:val="left" w:pos="567"/>
              </w:tabs>
              <w:jc w:val="center"/>
              <w:rPr>
                <w:rFonts w:eastAsia="Times New Roman"/>
                <w:bCs/>
                <w:color w:val="FF0000"/>
              </w:rPr>
            </w:pPr>
          </w:p>
        </w:tc>
        <w:tc>
          <w:tcPr>
            <w:tcW w:w="1346" w:type="dxa"/>
            <w:vMerge/>
            <w:vAlign w:val="center"/>
          </w:tcPr>
          <w:p w14:paraId="16A9DA52" w14:textId="77777777" w:rsidR="00AA5752" w:rsidRPr="004B114E" w:rsidRDefault="00AA5752" w:rsidP="00EE09FB">
            <w:pPr>
              <w:tabs>
                <w:tab w:val="left" w:pos="567"/>
              </w:tabs>
              <w:jc w:val="center"/>
              <w:rPr>
                <w:rFonts w:eastAsia="Times New Roman"/>
                <w:bCs/>
                <w:color w:val="FF0000"/>
              </w:rPr>
            </w:pPr>
          </w:p>
        </w:tc>
        <w:tc>
          <w:tcPr>
            <w:tcW w:w="5245" w:type="dxa"/>
            <w:vMerge/>
            <w:shd w:val="clear" w:color="auto" w:fill="auto"/>
            <w:vAlign w:val="center"/>
          </w:tcPr>
          <w:p w14:paraId="0D294B11" w14:textId="77777777" w:rsidR="00AA5752" w:rsidRPr="001F4EA9" w:rsidRDefault="00AA5752" w:rsidP="00EE09FB">
            <w:pPr>
              <w:tabs>
                <w:tab w:val="left" w:pos="567"/>
              </w:tabs>
              <w:rPr>
                <w:rFonts w:eastAsia="Times New Roman"/>
                <w:bCs/>
                <w:color w:val="FF0000"/>
                <w:sz w:val="20"/>
                <w:szCs w:val="20"/>
              </w:rPr>
            </w:pPr>
          </w:p>
        </w:tc>
        <w:tc>
          <w:tcPr>
            <w:tcW w:w="1886" w:type="dxa"/>
            <w:vMerge/>
          </w:tcPr>
          <w:p w14:paraId="04318566" w14:textId="3F47B230" w:rsidR="00AA5752" w:rsidRPr="004B114E" w:rsidRDefault="00AA5752" w:rsidP="00EE09FB">
            <w:pPr>
              <w:tabs>
                <w:tab w:val="left" w:pos="567"/>
              </w:tabs>
              <w:jc w:val="center"/>
              <w:rPr>
                <w:rFonts w:eastAsia="Times New Roman"/>
                <w:bCs/>
                <w:color w:val="FF0000"/>
              </w:rPr>
            </w:pPr>
          </w:p>
        </w:tc>
      </w:tr>
      <w:tr w:rsidR="002F3E88" w:rsidRPr="001F4EA9" w14:paraId="4D538E09" w14:textId="77777777" w:rsidTr="00501B72">
        <w:tblPrEx>
          <w:tblCellMar>
            <w:top w:w="0" w:type="dxa"/>
            <w:left w:w="108" w:type="dxa"/>
            <w:bottom w:w="0" w:type="dxa"/>
            <w:right w:w="108" w:type="dxa"/>
          </w:tblCellMar>
        </w:tblPrEx>
        <w:tc>
          <w:tcPr>
            <w:tcW w:w="560" w:type="dxa"/>
            <w:vMerge w:val="restart"/>
            <w:vAlign w:val="center"/>
          </w:tcPr>
          <w:p w14:paraId="1B2CB7FD" w14:textId="77777777" w:rsidR="002F3E88" w:rsidRPr="001F4EA9" w:rsidRDefault="002F3E88" w:rsidP="006C5327">
            <w:pPr>
              <w:tabs>
                <w:tab w:val="left" w:pos="567"/>
              </w:tabs>
              <w:jc w:val="center"/>
              <w:rPr>
                <w:rFonts w:eastAsia="Times New Roman"/>
                <w:bCs/>
                <w:color w:val="FF0000"/>
                <w:sz w:val="20"/>
                <w:szCs w:val="20"/>
              </w:rPr>
            </w:pPr>
          </w:p>
        </w:tc>
        <w:tc>
          <w:tcPr>
            <w:tcW w:w="4947" w:type="dxa"/>
            <w:vAlign w:val="center"/>
          </w:tcPr>
          <w:p w14:paraId="1D9B1A7C" w14:textId="2A46A558" w:rsidR="002F3E88" w:rsidRPr="00DF76D8" w:rsidRDefault="002F3E88" w:rsidP="006C5327">
            <w:pPr>
              <w:tabs>
                <w:tab w:val="left" w:pos="567"/>
              </w:tabs>
              <w:rPr>
                <w:rFonts w:eastAsia="Times New Roman"/>
                <w:bCs/>
                <w:sz w:val="20"/>
                <w:szCs w:val="20"/>
              </w:rPr>
            </w:pPr>
            <w:r w:rsidRPr="00DF76D8">
              <w:rPr>
                <w:rFonts w:eastAsia="Times New Roman"/>
                <w:bCs/>
                <w:sz w:val="20"/>
                <w:szCs w:val="20"/>
              </w:rPr>
              <w:t>5.4 «Проведение капитального ремонта, текущего ремонта и благоустройство территорий культурно-досуговых учреждений культуры»</w:t>
            </w:r>
          </w:p>
        </w:tc>
        <w:tc>
          <w:tcPr>
            <w:tcW w:w="1653" w:type="dxa"/>
            <w:vMerge w:val="restart"/>
            <w:vAlign w:val="center"/>
          </w:tcPr>
          <w:p w14:paraId="6253DC04" w14:textId="6EB2D353" w:rsidR="002F3E88" w:rsidRPr="004B114E" w:rsidRDefault="00DF76D8" w:rsidP="00F018AA">
            <w:pPr>
              <w:tabs>
                <w:tab w:val="left" w:pos="567"/>
              </w:tabs>
              <w:jc w:val="center"/>
              <w:rPr>
                <w:rFonts w:eastAsia="Times New Roman"/>
                <w:bCs/>
              </w:rPr>
            </w:pPr>
            <w:r w:rsidRPr="004B114E">
              <w:rPr>
                <w:rFonts w:eastAsia="Times New Roman"/>
                <w:bCs/>
              </w:rPr>
              <w:t>2 560,95</w:t>
            </w:r>
          </w:p>
        </w:tc>
        <w:tc>
          <w:tcPr>
            <w:tcW w:w="1346" w:type="dxa"/>
            <w:vMerge w:val="restart"/>
            <w:vAlign w:val="center"/>
          </w:tcPr>
          <w:p w14:paraId="462C5E8B" w14:textId="51C861CB" w:rsidR="002F3E88" w:rsidRPr="004B114E" w:rsidRDefault="00DF76D8" w:rsidP="00F018AA">
            <w:pPr>
              <w:tabs>
                <w:tab w:val="left" w:pos="567"/>
              </w:tabs>
              <w:jc w:val="center"/>
              <w:rPr>
                <w:rFonts w:eastAsia="Times New Roman"/>
                <w:bCs/>
              </w:rPr>
            </w:pPr>
            <w:r w:rsidRPr="004B114E">
              <w:rPr>
                <w:rFonts w:eastAsia="Times New Roman"/>
                <w:bCs/>
              </w:rPr>
              <w:t>1 999,57</w:t>
            </w:r>
          </w:p>
        </w:tc>
        <w:tc>
          <w:tcPr>
            <w:tcW w:w="5245" w:type="dxa"/>
            <w:vMerge w:val="restart"/>
            <w:shd w:val="clear" w:color="auto" w:fill="auto"/>
            <w:vAlign w:val="center"/>
          </w:tcPr>
          <w:p w14:paraId="74A5B4EF" w14:textId="77777777" w:rsidR="002F3E88" w:rsidRPr="00DF76D8" w:rsidRDefault="00DF76D8" w:rsidP="001343F7">
            <w:pPr>
              <w:tabs>
                <w:tab w:val="left" w:pos="567"/>
              </w:tabs>
              <w:rPr>
                <w:rFonts w:eastAsia="Times New Roman"/>
                <w:bCs/>
                <w:sz w:val="20"/>
                <w:szCs w:val="20"/>
              </w:rPr>
            </w:pPr>
            <w:r w:rsidRPr="00DF76D8">
              <w:rPr>
                <w:rFonts w:eastAsia="Times New Roman"/>
                <w:bCs/>
                <w:sz w:val="20"/>
                <w:szCs w:val="20"/>
              </w:rPr>
              <w:t>Мероприятие исполнено на 78,08%.</w:t>
            </w:r>
          </w:p>
          <w:p w14:paraId="2F33D336" w14:textId="7091518F" w:rsidR="00DF76D8" w:rsidRPr="00DF76D8" w:rsidRDefault="00DF76D8" w:rsidP="001343F7">
            <w:pPr>
              <w:tabs>
                <w:tab w:val="left" w:pos="567"/>
              </w:tabs>
              <w:rPr>
                <w:rFonts w:eastAsia="Times New Roman"/>
                <w:bCs/>
                <w:sz w:val="20"/>
                <w:szCs w:val="20"/>
              </w:rPr>
            </w:pPr>
            <w:r w:rsidRPr="00DF76D8">
              <w:rPr>
                <w:rFonts w:eastAsia="Times New Roman"/>
                <w:bCs/>
                <w:sz w:val="20"/>
                <w:szCs w:val="20"/>
              </w:rPr>
              <w:t>Экономия денежных средств после проведения торгов. Отмена закупок поставщиком (маленькие сроки на выполнение контракта, долго согласовывали закупку).</w:t>
            </w:r>
          </w:p>
        </w:tc>
        <w:tc>
          <w:tcPr>
            <w:tcW w:w="1886" w:type="dxa"/>
            <w:vMerge w:val="restart"/>
            <w:vAlign w:val="center"/>
          </w:tcPr>
          <w:p w14:paraId="723A9ADA" w14:textId="651487AF" w:rsidR="002F3E88" w:rsidRPr="004B114E" w:rsidRDefault="00DF76D8" w:rsidP="00F018AA">
            <w:pPr>
              <w:tabs>
                <w:tab w:val="left" w:pos="567"/>
              </w:tabs>
              <w:jc w:val="center"/>
              <w:rPr>
                <w:rFonts w:eastAsia="Times New Roman"/>
                <w:bCs/>
              </w:rPr>
            </w:pPr>
            <w:r w:rsidRPr="004B114E">
              <w:rPr>
                <w:rFonts w:eastAsia="Times New Roman"/>
                <w:bCs/>
              </w:rPr>
              <w:t>1 999,57</w:t>
            </w:r>
          </w:p>
        </w:tc>
      </w:tr>
      <w:tr w:rsidR="002F3E88" w:rsidRPr="001F4EA9" w14:paraId="62FA97D8" w14:textId="77777777" w:rsidTr="00501B72">
        <w:tblPrEx>
          <w:tblCellMar>
            <w:top w:w="0" w:type="dxa"/>
            <w:left w:w="108" w:type="dxa"/>
            <w:bottom w:w="0" w:type="dxa"/>
            <w:right w:w="108" w:type="dxa"/>
          </w:tblCellMar>
        </w:tblPrEx>
        <w:tc>
          <w:tcPr>
            <w:tcW w:w="560" w:type="dxa"/>
            <w:vMerge/>
            <w:vAlign w:val="center"/>
          </w:tcPr>
          <w:p w14:paraId="197CDE64" w14:textId="77777777" w:rsidR="002F3E88" w:rsidRPr="001F4EA9" w:rsidRDefault="002F3E88" w:rsidP="006C5327">
            <w:pPr>
              <w:tabs>
                <w:tab w:val="left" w:pos="567"/>
              </w:tabs>
              <w:jc w:val="center"/>
              <w:rPr>
                <w:rFonts w:eastAsia="Times New Roman"/>
                <w:bCs/>
                <w:color w:val="FF0000"/>
                <w:sz w:val="20"/>
                <w:szCs w:val="20"/>
              </w:rPr>
            </w:pPr>
          </w:p>
        </w:tc>
        <w:tc>
          <w:tcPr>
            <w:tcW w:w="4947" w:type="dxa"/>
            <w:vAlign w:val="center"/>
          </w:tcPr>
          <w:p w14:paraId="666C641D" w14:textId="7E32FC42" w:rsidR="002F3E88" w:rsidRPr="00D02DB5" w:rsidRDefault="002F3E88" w:rsidP="006C5327">
            <w:pPr>
              <w:tabs>
                <w:tab w:val="left" w:pos="567"/>
              </w:tabs>
              <w:rPr>
                <w:rFonts w:eastAsia="Times New Roman"/>
                <w:bCs/>
                <w:i/>
                <w:iCs/>
                <w:sz w:val="20"/>
                <w:szCs w:val="20"/>
              </w:rPr>
            </w:pPr>
            <w:r w:rsidRPr="00D02DB5">
              <w:rPr>
                <w:rFonts w:eastAsia="Times New Roman"/>
                <w:bCs/>
                <w:i/>
                <w:iCs/>
                <w:sz w:val="20"/>
                <w:szCs w:val="20"/>
              </w:rPr>
              <w:t>средства бюджета Рузского городского округа</w:t>
            </w:r>
          </w:p>
        </w:tc>
        <w:tc>
          <w:tcPr>
            <w:tcW w:w="1653" w:type="dxa"/>
            <w:vMerge/>
            <w:vAlign w:val="center"/>
          </w:tcPr>
          <w:p w14:paraId="674998CE" w14:textId="77777777" w:rsidR="002F3E88" w:rsidRPr="004B114E" w:rsidRDefault="002F3E88" w:rsidP="00F018AA">
            <w:pPr>
              <w:tabs>
                <w:tab w:val="left" w:pos="567"/>
              </w:tabs>
              <w:jc w:val="center"/>
              <w:rPr>
                <w:rFonts w:eastAsia="Times New Roman"/>
                <w:bCs/>
                <w:color w:val="FF0000"/>
              </w:rPr>
            </w:pPr>
          </w:p>
        </w:tc>
        <w:tc>
          <w:tcPr>
            <w:tcW w:w="1346" w:type="dxa"/>
            <w:vMerge/>
            <w:vAlign w:val="center"/>
          </w:tcPr>
          <w:p w14:paraId="0D7802BC" w14:textId="77777777" w:rsidR="002F3E88" w:rsidRPr="004B114E" w:rsidRDefault="002F3E88" w:rsidP="00F018AA">
            <w:pPr>
              <w:tabs>
                <w:tab w:val="left" w:pos="567"/>
              </w:tabs>
              <w:jc w:val="center"/>
              <w:rPr>
                <w:rFonts w:eastAsia="Times New Roman"/>
                <w:bCs/>
                <w:color w:val="FF0000"/>
              </w:rPr>
            </w:pPr>
          </w:p>
        </w:tc>
        <w:tc>
          <w:tcPr>
            <w:tcW w:w="5245" w:type="dxa"/>
            <w:vMerge/>
            <w:shd w:val="clear" w:color="auto" w:fill="auto"/>
            <w:vAlign w:val="center"/>
          </w:tcPr>
          <w:p w14:paraId="500DAF5A" w14:textId="77777777" w:rsidR="002F3E88" w:rsidRPr="001F4EA9" w:rsidRDefault="002F3E88" w:rsidP="001343F7">
            <w:pPr>
              <w:tabs>
                <w:tab w:val="left" w:pos="567"/>
              </w:tabs>
              <w:rPr>
                <w:rFonts w:eastAsia="Times New Roman"/>
                <w:bCs/>
                <w:color w:val="FF0000"/>
                <w:sz w:val="20"/>
                <w:szCs w:val="20"/>
              </w:rPr>
            </w:pPr>
          </w:p>
        </w:tc>
        <w:tc>
          <w:tcPr>
            <w:tcW w:w="1886" w:type="dxa"/>
            <w:vMerge/>
            <w:vAlign w:val="center"/>
          </w:tcPr>
          <w:p w14:paraId="380CED5B" w14:textId="77777777" w:rsidR="002F3E88" w:rsidRPr="001F4EA9" w:rsidRDefault="002F3E88" w:rsidP="00F018AA">
            <w:pPr>
              <w:tabs>
                <w:tab w:val="left" w:pos="567"/>
              </w:tabs>
              <w:jc w:val="center"/>
              <w:rPr>
                <w:rFonts w:eastAsia="Times New Roman"/>
                <w:bCs/>
                <w:color w:val="FF0000"/>
              </w:rPr>
            </w:pPr>
          </w:p>
        </w:tc>
      </w:tr>
      <w:tr w:rsidR="00D02DB5" w:rsidRPr="001F4EA9" w14:paraId="512E2A48" w14:textId="77777777" w:rsidTr="00501B72">
        <w:tblPrEx>
          <w:tblCellMar>
            <w:top w:w="0" w:type="dxa"/>
            <w:left w:w="108" w:type="dxa"/>
            <w:bottom w:w="0" w:type="dxa"/>
            <w:right w:w="108" w:type="dxa"/>
          </w:tblCellMar>
        </w:tblPrEx>
        <w:tc>
          <w:tcPr>
            <w:tcW w:w="560" w:type="dxa"/>
            <w:vMerge w:val="restart"/>
            <w:vAlign w:val="center"/>
          </w:tcPr>
          <w:p w14:paraId="708A92E2" w14:textId="77777777" w:rsidR="00D02DB5" w:rsidRPr="001F4EA9" w:rsidRDefault="00D02DB5" w:rsidP="006C5327">
            <w:pPr>
              <w:tabs>
                <w:tab w:val="left" w:pos="567"/>
              </w:tabs>
              <w:jc w:val="center"/>
              <w:rPr>
                <w:rFonts w:eastAsia="Times New Roman"/>
                <w:bCs/>
                <w:color w:val="FF0000"/>
                <w:sz w:val="20"/>
                <w:szCs w:val="20"/>
              </w:rPr>
            </w:pPr>
          </w:p>
        </w:tc>
        <w:tc>
          <w:tcPr>
            <w:tcW w:w="4947" w:type="dxa"/>
            <w:vAlign w:val="center"/>
          </w:tcPr>
          <w:p w14:paraId="0F31EBC1" w14:textId="329A0443" w:rsidR="00D02DB5" w:rsidRPr="00D02DB5" w:rsidRDefault="00D02DB5" w:rsidP="006C5327">
            <w:pPr>
              <w:tabs>
                <w:tab w:val="left" w:pos="567"/>
              </w:tabs>
              <w:rPr>
                <w:rFonts w:eastAsia="Times New Roman"/>
                <w:bCs/>
                <w:sz w:val="20"/>
                <w:szCs w:val="20"/>
              </w:rPr>
            </w:pPr>
            <w:r w:rsidRPr="00D02DB5">
              <w:rPr>
                <w:rFonts w:eastAsia="Times New Roman"/>
                <w:bCs/>
                <w:sz w:val="20"/>
                <w:szCs w:val="20"/>
              </w:rPr>
              <w:t>5.6 «Выполнение работ по обеспечению пожарной безопасности в культурно-досуговых учреждениях»</w:t>
            </w:r>
          </w:p>
        </w:tc>
        <w:tc>
          <w:tcPr>
            <w:tcW w:w="1653" w:type="dxa"/>
            <w:vMerge w:val="restart"/>
            <w:vAlign w:val="center"/>
          </w:tcPr>
          <w:p w14:paraId="092E0423" w14:textId="6CE1E288" w:rsidR="00D02DB5" w:rsidRPr="004B114E" w:rsidRDefault="003D02A7" w:rsidP="00F018AA">
            <w:pPr>
              <w:tabs>
                <w:tab w:val="left" w:pos="567"/>
              </w:tabs>
              <w:jc w:val="center"/>
              <w:rPr>
                <w:rFonts w:eastAsia="Times New Roman"/>
                <w:bCs/>
              </w:rPr>
            </w:pPr>
            <w:r w:rsidRPr="004B114E">
              <w:rPr>
                <w:rFonts w:eastAsia="Times New Roman"/>
                <w:bCs/>
              </w:rPr>
              <w:t>2 779,13</w:t>
            </w:r>
          </w:p>
        </w:tc>
        <w:tc>
          <w:tcPr>
            <w:tcW w:w="1346" w:type="dxa"/>
            <w:vMerge w:val="restart"/>
            <w:vAlign w:val="center"/>
          </w:tcPr>
          <w:p w14:paraId="45616EF5" w14:textId="1582394D" w:rsidR="00D02DB5" w:rsidRPr="004B114E" w:rsidRDefault="003D02A7" w:rsidP="00F018AA">
            <w:pPr>
              <w:tabs>
                <w:tab w:val="left" w:pos="567"/>
              </w:tabs>
              <w:jc w:val="center"/>
              <w:rPr>
                <w:rFonts w:eastAsia="Times New Roman"/>
                <w:bCs/>
              </w:rPr>
            </w:pPr>
            <w:r w:rsidRPr="004B114E">
              <w:rPr>
                <w:rFonts w:eastAsia="Times New Roman"/>
                <w:bCs/>
              </w:rPr>
              <w:t>2 779,13</w:t>
            </w:r>
          </w:p>
        </w:tc>
        <w:tc>
          <w:tcPr>
            <w:tcW w:w="5245" w:type="dxa"/>
            <w:vMerge w:val="restart"/>
            <w:shd w:val="clear" w:color="auto" w:fill="auto"/>
            <w:vAlign w:val="center"/>
          </w:tcPr>
          <w:p w14:paraId="45EA8857" w14:textId="0B94DCFB" w:rsidR="00D02DB5" w:rsidRPr="003D02A7" w:rsidRDefault="003D02A7" w:rsidP="0016799F">
            <w:pPr>
              <w:tabs>
                <w:tab w:val="left" w:pos="567"/>
              </w:tabs>
              <w:jc w:val="center"/>
              <w:rPr>
                <w:rFonts w:eastAsia="Times New Roman"/>
                <w:bCs/>
                <w:sz w:val="20"/>
                <w:szCs w:val="20"/>
              </w:rPr>
            </w:pPr>
            <w:r w:rsidRPr="003D02A7">
              <w:rPr>
                <w:rFonts w:eastAsia="Times New Roman"/>
                <w:bCs/>
                <w:sz w:val="20"/>
                <w:szCs w:val="20"/>
              </w:rPr>
              <w:t>Мероприятие исполнено на 100%.</w:t>
            </w:r>
          </w:p>
        </w:tc>
        <w:tc>
          <w:tcPr>
            <w:tcW w:w="1886" w:type="dxa"/>
            <w:vMerge w:val="restart"/>
            <w:vAlign w:val="center"/>
          </w:tcPr>
          <w:p w14:paraId="517D5B8E" w14:textId="1E8376ED" w:rsidR="00D02DB5" w:rsidRPr="003D02A7" w:rsidRDefault="003D02A7" w:rsidP="00F018AA">
            <w:pPr>
              <w:tabs>
                <w:tab w:val="left" w:pos="567"/>
              </w:tabs>
              <w:jc w:val="center"/>
              <w:rPr>
                <w:rFonts w:eastAsia="Times New Roman"/>
                <w:bCs/>
              </w:rPr>
            </w:pPr>
            <w:r w:rsidRPr="003D02A7">
              <w:rPr>
                <w:rFonts w:eastAsia="Times New Roman"/>
                <w:bCs/>
              </w:rPr>
              <w:t>2 779,13</w:t>
            </w:r>
          </w:p>
        </w:tc>
      </w:tr>
      <w:tr w:rsidR="00D02DB5" w:rsidRPr="001F4EA9" w14:paraId="475410CE" w14:textId="77777777" w:rsidTr="00501B72">
        <w:tblPrEx>
          <w:tblCellMar>
            <w:top w:w="0" w:type="dxa"/>
            <w:left w:w="108" w:type="dxa"/>
            <w:bottom w:w="0" w:type="dxa"/>
            <w:right w:w="108" w:type="dxa"/>
          </w:tblCellMar>
        </w:tblPrEx>
        <w:tc>
          <w:tcPr>
            <w:tcW w:w="560" w:type="dxa"/>
            <w:vMerge/>
            <w:vAlign w:val="center"/>
          </w:tcPr>
          <w:p w14:paraId="7318E1DF" w14:textId="77777777" w:rsidR="00D02DB5" w:rsidRPr="001F4EA9" w:rsidRDefault="00D02DB5" w:rsidP="00D02DB5">
            <w:pPr>
              <w:tabs>
                <w:tab w:val="left" w:pos="567"/>
              </w:tabs>
              <w:jc w:val="center"/>
              <w:rPr>
                <w:rFonts w:eastAsia="Times New Roman"/>
                <w:bCs/>
                <w:color w:val="FF0000"/>
                <w:sz w:val="20"/>
                <w:szCs w:val="20"/>
              </w:rPr>
            </w:pPr>
          </w:p>
        </w:tc>
        <w:tc>
          <w:tcPr>
            <w:tcW w:w="4947" w:type="dxa"/>
            <w:vAlign w:val="center"/>
          </w:tcPr>
          <w:p w14:paraId="1C9E206D" w14:textId="028F5D03" w:rsidR="00D02DB5" w:rsidRDefault="00D02DB5" w:rsidP="00D02DB5">
            <w:pPr>
              <w:tabs>
                <w:tab w:val="left" w:pos="567"/>
              </w:tabs>
              <w:rPr>
                <w:rFonts w:eastAsia="Times New Roman"/>
                <w:bCs/>
                <w:color w:val="FF0000"/>
                <w:sz w:val="20"/>
                <w:szCs w:val="20"/>
              </w:rPr>
            </w:pPr>
            <w:r w:rsidRPr="00D02DB5">
              <w:rPr>
                <w:rFonts w:eastAsia="Times New Roman"/>
                <w:bCs/>
                <w:i/>
                <w:iCs/>
                <w:sz w:val="20"/>
                <w:szCs w:val="20"/>
              </w:rPr>
              <w:t>средства бюджета Рузского городского округа</w:t>
            </w:r>
          </w:p>
        </w:tc>
        <w:tc>
          <w:tcPr>
            <w:tcW w:w="1653" w:type="dxa"/>
            <w:vMerge/>
            <w:vAlign w:val="center"/>
          </w:tcPr>
          <w:p w14:paraId="794EA52D" w14:textId="77777777" w:rsidR="00D02DB5" w:rsidRPr="004B114E" w:rsidRDefault="00D02DB5" w:rsidP="00D02DB5">
            <w:pPr>
              <w:tabs>
                <w:tab w:val="left" w:pos="567"/>
              </w:tabs>
              <w:jc w:val="center"/>
              <w:rPr>
                <w:rFonts w:eastAsia="Times New Roman"/>
                <w:bCs/>
                <w:color w:val="FF0000"/>
              </w:rPr>
            </w:pPr>
          </w:p>
        </w:tc>
        <w:tc>
          <w:tcPr>
            <w:tcW w:w="1346" w:type="dxa"/>
            <w:vMerge/>
            <w:vAlign w:val="center"/>
          </w:tcPr>
          <w:p w14:paraId="5923964C" w14:textId="77777777" w:rsidR="00D02DB5" w:rsidRPr="004B114E" w:rsidRDefault="00D02DB5" w:rsidP="00D02DB5">
            <w:pPr>
              <w:tabs>
                <w:tab w:val="left" w:pos="567"/>
              </w:tabs>
              <w:jc w:val="center"/>
              <w:rPr>
                <w:rFonts w:eastAsia="Times New Roman"/>
                <w:bCs/>
                <w:color w:val="FF0000"/>
              </w:rPr>
            </w:pPr>
          </w:p>
        </w:tc>
        <w:tc>
          <w:tcPr>
            <w:tcW w:w="5245" w:type="dxa"/>
            <w:vMerge/>
            <w:shd w:val="clear" w:color="auto" w:fill="auto"/>
            <w:vAlign w:val="center"/>
          </w:tcPr>
          <w:p w14:paraId="4549D1A1" w14:textId="77777777" w:rsidR="00D02DB5" w:rsidRPr="001F4EA9" w:rsidRDefault="00D02DB5" w:rsidP="00D02DB5">
            <w:pPr>
              <w:tabs>
                <w:tab w:val="left" w:pos="567"/>
              </w:tabs>
              <w:rPr>
                <w:rFonts w:eastAsia="Times New Roman"/>
                <w:bCs/>
                <w:color w:val="FF0000"/>
                <w:sz w:val="20"/>
                <w:szCs w:val="20"/>
              </w:rPr>
            </w:pPr>
          </w:p>
        </w:tc>
        <w:tc>
          <w:tcPr>
            <w:tcW w:w="1886" w:type="dxa"/>
            <w:vMerge/>
            <w:vAlign w:val="center"/>
          </w:tcPr>
          <w:p w14:paraId="3BFBD62B" w14:textId="77777777" w:rsidR="00D02DB5" w:rsidRPr="001F4EA9" w:rsidRDefault="00D02DB5" w:rsidP="00D02DB5">
            <w:pPr>
              <w:tabs>
                <w:tab w:val="left" w:pos="567"/>
              </w:tabs>
              <w:jc w:val="center"/>
              <w:rPr>
                <w:rFonts w:eastAsia="Times New Roman"/>
                <w:bCs/>
                <w:color w:val="FF0000"/>
              </w:rPr>
            </w:pPr>
          </w:p>
        </w:tc>
      </w:tr>
      <w:tr w:rsidR="00B76583" w:rsidRPr="00B76583" w14:paraId="34360109" w14:textId="77777777" w:rsidTr="00501B72">
        <w:tblPrEx>
          <w:tblCellMar>
            <w:top w:w="0" w:type="dxa"/>
            <w:left w:w="108" w:type="dxa"/>
            <w:bottom w:w="0" w:type="dxa"/>
            <w:right w:w="108" w:type="dxa"/>
          </w:tblCellMar>
        </w:tblPrEx>
        <w:tc>
          <w:tcPr>
            <w:tcW w:w="560" w:type="dxa"/>
            <w:vAlign w:val="center"/>
          </w:tcPr>
          <w:p w14:paraId="18BCE1E0" w14:textId="77777777" w:rsidR="00B76583" w:rsidRPr="00B76583" w:rsidRDefault="00B76583" w:rsidP="006C5327">
            <w:pPr>
              <w:tabs>
                <w:tab w:val="left" w:pos="567"/>
              </w:tabs>
              <w:jc w:val="center"/>
              <w:rPr>
                <w:rFonts w:eastAsia="Times New Roman"/>
                <w:bCs/>
                <w:sz w:val="20"/>
                <w:szCs w:val="20"/>
              </w:rPr>
            </w:pPr>
          </w:p>
        </w:tc>
        <w:tc>
          <w:tcPr>
            <w:tcW w:w="4947" w:type="dxa"/>
            <w:vAlign w:val="center"/>
          </w:tcPr>
          <w:p w14:paraId="2131FE7B" w14:textId="291F056F" w:rsidR="00B76583" w:rsidRPr="00B76583" w:rsidRDefault="00B76583" w:rsidP="006C5327">
            <w:pPr>
              <w:tabs>
                <w:tab w:val="left" w:pos="567"/>
              </w:tabs>
              <w:rPr>
                <w:rFonts w:eastAsia="Times New Roman"/>
                <w:bCs/>
                <w:sz w:val="20"/>
                <w:szCs w:val="20"/>
              </w:rPr>
            </w:pPr>
            <w:r w:rsidRPr="00B76583">
              <w:rPr>
                <w:rFonts w:eastAsia="Times New Roman"/>
                <w:bCs/>
                <w:sz w:val="20"/>
                <w:szCs w:val="20"/>
              </w:rPr>
              <w:t>5.7 «Проведение капитального ремонта, технического переоснащения и благоустройство территорий муниципальных объектов культуры за счет средств местного бюджета»</w:t>
            </w:r>
          </w:p>
        </w:tc>
        <w:tc>
          <w:tcPr>
            <w:tcW w:w="1653" w:type="dxa"/>
            <w:vAlign w:val="center"/>
          </w:tcPr>
          <w:p w14:paraId="15FC7FB1" w14:textId="26203F4E" w:rsidR="00B76583" w:rsidRPr="004B114E" w:rsidRDefault="00B76583" w:rsidP="00F018AA">
            <w:pPr>
              <w:tabs>
                <w:tab w:val="left" w:pos="567"/>
              </w:tabs>
              <w:jc w:val="center"/>
              <w:rPr>
                <w:rFonts w:eastAsia="Times New Roman"/>
                <w:bCs/>
              </w:rPr>
            </w:pPr>
            <w:r w:rsidRPr="004B114E">
              <w:rPr>
                <w:rFonts w:eastAsia="Times New Roman"/>
                <w:bCs/>
              </w:rPr>
              <w:t>0</w:t>
            </w:r>
          </w:p>
        </w:tc>
        <w:tc>
          <w:tcPr>
            <w:tcW w:w="1346" w:type="dxa"/>
            <w:vAlign w:val="center"/>
          </w:tcPr>
          <w:p w14:paraId="12BB55F6" w14:textId="3E294DDB" w:rsidR="00B76583" w:rsidRPr="004B114E" w:rsidRDefault="00B76583" w:rsidP="00F018AA">
            <w:pPr>
              <w:tabs>
                <w:tab w:val="left" w:pos="567"/>
              </w:tabs>
              <w:jc w:val="center"/>
              <w:rPr>
                <w:rFonts w:eastAsia="Times New Roman"/>
                <w:bCs/>
              </w:rPr>
            </w:pPr>
            <w:r w:rsidRPr="004B114E">
              <w:rPr>
                <w:rFonts w:eastAsia="Times New Roman"/>
                <w:bCs/>
              </w:rPr>
              <w:t>0</w:t>
            </w:r>
          </w:p>
        </w:tc>
        <w:tc>
          <w:tcPr>
            <w:tcW w:w="5245" w:type="dxa"/>
            <w:shd w:val="clear" w:color="auto" w:fill="auto"/>
            <w:vAlign w:val="center"/>
          </w:tcPr>
          <w:p w14:paraId="37DD7BBC" w14:textId="6A072804" w:rsidR="00B76583" w:rsidRPr="00B76583" w:rsidRDefault="00B76583" w:rsidP="001343F7">
            <w:pPr>
              <w:tabs>
                <w:tab w:val="left" w:pos="567"/>
              </w:tabs>
              <w:rPr>
                <w:rFonts w:eastAsia="Times New Roman"/>
                <w:bCs/>
                <w:sz w:val="20"/>
                <w:szCs w:val="20"/>
              </w:rPr>
            </w:pPr>
            <w:r w:rsidRPr="00B76583">
              <w:rPr>
                <w:rFonts w:eastAsia="Times New Roman"/>
                <w:bCs/>
                <w:sz w:val="20"/>
                <w:szCs w:val="20"/>
              </w:rPr>
              <w:t>Финансирование по данному мероприятию не предусмотрено</w:t>
            </w:r>
          </w:p>
        </w:tc>
        <w:tc>
          <w:tcPr>
            <w:tcW w:w="1886" w:type="dxa"/>
            <w:vAlign w:val="center"/>
          </w:tcPr>
          <w:p w14:paraId="46E0AC12" w14:textId="519C9F14" w:rsidR="00B76583" w:rsidRPr="004B114E" w:rsidRDefault="00B76583" w:rsidP="00F018AA">
            <w:pPr>
              <w:tabs>
                <w:tab w:val="left" w:pos="567"/>
              </w:tabs>
              <w:jc w:val="center"/>
              <w:rPr>
                <w:rFonts w:eastAsia="Times New Roman"/>
                <w:bCs/>
              </w:rPr>
            </w:pPr>
            <w:r w:rsidRPr="004B114E">
              <w:rPr>
                <w:rFonts w:eastAsia="Times New Roman"/>
                <w:bCs/>
              </w:rPr>
              <w:t>0</w:t>
            </w:r>
          </w:p>
        </w:tc>
      </w:tr>
      <w:tr w:rsidR="00424CD2" w:rsidRPr="00424CD2" w14:paraId="4C7499F9" w14:textId="77777777" w:rsidTr="00501B72">
        <w:tblPrEx>
          <w:tblCellMar>
            <w:top w:w="0" w:type="dxa"/>
            <w:left w:w="108" w:type="dxa"/>
            <w:bottom w:w="0" w:type="dxa"/>
            <w:right w:w="108" w:type="dxa"/>
          </w:tblCellMar>
        </w:tblPrEx>
        <w:tc>
          <w:tcPr>
            <w:tcW w:w="560" w:type="dxa"/>
            <w:vMerge w:val="restart"/>
            <w:vAlign w:val="center"/>
          </w:tcPr>
          <w:p w14:paraId="16D28F96" w14:textId="77777777" w:rsidR="00424CD2" w:rsidRPr="00424CD2" w:rsidRDefault="00424CD2" w:rsidP="006C5327">
            <w:pPr>
              <w:tabs>
                <w:tab w:val="left" w:pos="567"/>
              </w:tabs>
              <w:jc w:val="center"/>
              <w:rPr>
                <w:rFonts w:eastAsia="Times New Roman"/>
                <w:b/>
                <w:i/>
                <w:iCs/>
                <w:sz w:val="20"/>
                <w:szCs w:val="20"/>
              </w:rPr>
            </w:pPr>
          </w:p>
        </w:tc>
        <w:tc>
          <w:tcPr>
            <w:tcW w:w="4947" w:type="dxa"/>
            <w:vAlign w:val="center"/>
          </w:tcPr>
          <w:p w14:paraId="26DB34C0" w14:textId="309D4331" w:rsidR="00424CD2" w:rsidRPr="00424CD2" w:rsidRDefault="00424CD2" w:rsidP="006C5327">
            <w:pPr>
              <w:tabs>
                <w:tab w:val="left" w:pos="567"/>
              </w:tabs>
              <w:rPr>
                <w:rFonts w:eastAsia="Times New Roman"/>
                <w:b/>
                <w:i/>
                <w:iCs/>
                <w:sz w:val="20"/>
                <w:szCs w:val="20"/>
              </w:rPr>
            </w:pPr>
            <w:r w:rsidRPr="00424CD2">
              <w:rPr>
                <w:rFonts w:eastAsia="Times New Roman"/>
                <w:b/>
                <w:i/>
                <w:iCs/>
                <w:sz w:val="20"/>
                <w:szCs w:val="20"/>
              </w:rPr>
              <w:t>Основное мероприятие 06 «Создание условий для массового отдыха жителей городского округа в парках культуры и отдыха»</w:t>
            </w:r>
          </w:p>
        </w:tc>
        <w:tc>
          <w:tcPr>
            <w:tcW w:w="1653" w:type="dxa"/>
            <w:vAlign w:val="center"/>
          </w:tcPr>
          <w:p w14:paraId="428379A0" w14:textId="0B107397" w:rsidR="00424CD2" w:rsidRPr="004B114E" w:rsidRDefault="00424CD2" w:rsidP="00C721A1">
            <w:pPr>
              <w:tabs>
                <w:tab w:val="left" w:pos="567"/>
              </w:tabs>
              <w:jc w:val="center"/>
              <w:rPr>
                <w:rFonts w:eastAsia="Times New Roman"/>
                <w:b/>
                <w:i/>
                <w:iCs/>
              </w:rPr>
            </w:pPr>
            <w:r w:rsidRPr="004B114E">
              <w:rPr>
                <w:rFonts w:eastAsia="Times New Roman"/>
                <w:b/>
                <w:i/>
                <w:iCs/>
              </w:rPr>
              <w:t>6 776,65</w:t>
            </w:r>
          </w:p>
        </w:tc>
        <w:tc>
          <w:tcPr>
            <w:tcW w:w="1346" w:type="dxa"/>
            <w:vAlign w:val="center"/>
          </w:tcPr>
          <w:p w14:paraId="48DDBABA" w14:textId="314DDD3F" w:rsidR="00424CD2" w:rsidRPr="004B114E" w:rsidRDefault="00424CD2" w:rsidP="00C721A1">
            <w:pPr>
              <w:tabs>
                <w:tab w:val="left" w:pos="567"/>
              </w:tabs>
              <w:jc w:val="center"/>
              <w:rPr>
                <w:rFonts w:eastAsia="Times New Roman"/>
                <w:b/>
                <w:i/>
                <w:iCs/>
              </w:rPr>
            </w:pPr>
            <w:r w:rsidRPr="004B114E">
              <w:rPr>
                <w:rFonts w:eastAsia="Times New Roman"/>
                <w:b/>
                <w:i/>
                <w:iCs/>
              </w:rPr>
              <w:t>6 476,98</w:t>
            </w:r>
          </w:p>
        </w:tc>
        <w:tc>
          <w:tcPr>
            <w:tcW w:w="5245" w:type="dxa"/>
            <w:shd w:val="clear" w:color="auto" w:fill="auto"/>
            <w:vAlign w:val="center"/>
          </w:tcPr>
          <w:p w14:paraId="7D5155F9" w14:textId="2BDF293D" w:rsidR="00424CD2" w:rsidRPr="004B114E" w:rsidRDefault="00C721A1" w:rsidP="00C721A1">
            <w:pPr>
              <w:tabs>
                <w:tab w:val="left" w:pos="567"/>
              </w:tabs>
              <w:jc w:val="center"/>
              <w:rPr>
                <w:rFonts w:eastAsia="Times New Roman"/>
                <w:b/>
                <w:i/>
                <w:iCs/>
              </w:rPr>
            </w:pPr>
            <w:r w:rsidRPr="004B114E">
              <w:rPr>
                <w:rFonts w:eastAsia="Times New Roman"/>
                <w:b/>
                <w:i/>
                <w:iCs/>
              </w:rPr>
              <w:t>95,6%</w:t>
            </w:r>
          </w:p>
        </w:tc>
        <w:tc>
          <w:tcPr>
            <w:tcW w:w="1886" w:type="dxa"/>
            <w:vAlign w:val="center"/>
          </w:tcPr>
          <w:p w14:paraId="345C1A95" w14:textId="16E65885" w:rsidR="00424CD2" w:rsidRPr="004B114E" w:rsidRDefault="00424CD2" w:rsidP="00C721A1">
            <w:pPr>
              <w:tabs>
                <w:tab w:val="left" w:pos="567"/>
              </w:tabs>
              <w:jc w:val="center"/>
              <w:rPr>
                <w:rFonts w:eastAsia="Times New Roman"/>
                <w:b/>
                <w:i/>
                <w:iCs/>
              </w:rPr>
            </w:pPr>
            <w:r w:rsidRPr="004B114E">
              <w:rPr>
                <w:rFonts w:eastAsia="Times New Roman"/>
                <w:b/>
                <w:i/>
                <w:iCs/>
              </w:rPr>
              <w:t>6 476,98</w:t>
            </w:r>
          </w:p>
        </w:tc>
      </w:tr>
      <w:tr w:rsidR="00424CD2" w:rsidRPr="001F4EA9" w14:paraId="5BF8CAE6" w14:textId="77777777" w:rsidTr="00501B72">
        <w:tblPrEx>
          <w:tblCellMar>
            <w:top w:w="0" w:type="dxa"/>
            <w:left w:w="108" w:type="dxa"/>
            <w:bottom w:w="0" w:type="dxa"/>
            <w:right w:w="108" w:type="dxa"/>
          </w:tblCellMar>
        </w:tblPrEx>
        <w:tc>
          <w:tcPr>
            <w:tcW w:w="560" w:type="dxa"/>
            <w:vMerge/>
            <w:vAlign w:val="center"/>
          </w:tcPr>
          <w:p w14:paraId="3043C91D" w14:textId="77777777" w:rsidR="00424CD2" w:rsidRPr="001F4EA9" w:rsidRDefault="00424CD2" w:rsidP="00424CD2">
            <w:pPr>
              <w:tabs>
                <w:tab w:val="left" w:pos="567"/>
              </w:tabs>
              <w:jc w:val="center"/>
              <w:rPr>
                <w:rFonts w:eastAsia="Times New Roman"/>
                <w:bCs/>
                <w:color w:val="FF0000"/>
                <w:sz w:val="20"/>
                <w:szCs w:val="20"/>
              </w:rPr>
            </w:pPr>
          </w:p>
        </w:tc>
        <w:tc>
          <w:tcPr>
            <w:tcW w:w="4947" w:type="dxa"/>
            <w:vAlign w:val="center"/>
          </w:tcPr>
          <w:p w14:paraId="33872757" w14:textId="39BA793E" w:rsidR="00424CD2" w:rsidRDefault="00424CD2" w:rsidP="00424CD2">
            <w:pPr>
              <w:tabs>
                <w:tab w:val="left" w:pos="567"/>
              </w:tabs>
              <w:rPr>
                <w:rFonts w:eastAsia="Times New Roman"/>
                <w:bCs/>
                <w:color w:val="FF0000"/>
                <w:sz w:val="20"/>
                <w:szCs w:val="20"/>
              </w:rPr>
            </w:pPr>
            <w:r w:rsidRPr="00745260">
              <w:rPr>
                <w:bCs/>
                <w:i/>
                <w:sz w:val="20"/>
                <w:szCs w:val="20"/>
              </w:rPr>
              <w:t>средства бюджета Рузского городского округа</w:t>
            </w:r>
          </w:p>
        </w:tc>
        <w:tc>
          <w:tcPr>
            <w:tcW w:w="1653" w:type="dxa"/>
            <w:vAlign w:val="center"/>
          </w:tcPr>
          <w:p w14:paraId="62FD0B39" w14:textId="67CBB39A" w:rsidR="00424CD2" w:rsidRPr="004B114E" w:rsidRDefault="00C721A1" w:rsidP="00C721A1">
            <w:pPr>
              <w:tabs>
                <w:tab w:val="left" w:pos="567"/>
              </w:tabs>
              <w:jc w:val="center"/>
              <w:rPr>
                <w:rFonts w:eastAsia="Times New Roman"/>
                <w:bCs/>
              </w:rPr>
            </w:pPr>
            <w:r w:rsidRPr="004B114E">
              <w:rPr>
                <w:rFonts w:eastAsia="Times New Roman"/>
                <w:bCs/>
              </w:rPr>
              <w:t>6 670,15</w:t>
            </w:r>
          </w:p>
        </w:tc>
        <w:tc>
          <w:tcPr>
            <w:tcW w:w="1346" w:type="dxa"/>
            <w:vAlign w:val="center"/>
          </w:tcPr>
          <w:p w14:paraId="20A462A6" w14:textId="523B1791" w:rsidR="00424CD2" w:rsidRPr="004B114E" w:rsidRDefault="00C721A1" w:rsidP="00C721A1">
            <w:pPr>
              <w:tabs>
                <w:tab w:val="left" w:pos="567"/>
              </w:tabs>
              <w:jc w:val="center"/>
              <w:rPr>
                <w:rFonts w:eastAsia="Times New Roman"/>
                <w:bCs/>
              </w:rPr>
            </w:pPr>
            <w:r w:rsidRPr="004B114E">
              <w:rPr>
                <w:rFonts w:eastAsia="Times New Roman"/>
                <w:bCs/>
              </w:rPr>
              <w:t>6 417,68</w:t>
            </w:r>
          </w:p>
        </w:tc>
        <w:tc>
          <w:tcPr>
            <w:tcW w:w="5245" w:type="dxa"/>
            <w:shd w:val="clear" w:color="auto" w:fill="auto"/>
            <w:vAlign w:val="center"/>
          </w:tcPr>
          <w:p w14:paraId="5D694515" w14:textId="47B36EB4" w:rsidR="00424CD2" w:rsidRPr="004B114E" w:rsidRDefault="00424CC4" w:rsidP="00C721A1">
            <w:pPr>
              <w:tabs>
                <w:tab w:val="left" w:pos="567"/>
              </w:tabs>
              <w:jc w:val="center"/>
              <w:rPr>
                <w:rFonts w:eastAsia="Times New Roman"/>
                <w:bCs/>
              </w:rPr>
            </w:pPr>
            <w:r w:rsidRPr="004B114E">
              <w:rPr>
                <w:rFonts w:eastAsia="Times New Roman"/>
                <w:bCs/>
              </w:rPr>
              <w:t>96,2%</w:t>
            </w:r>
          </w:p>
        </w:tc>
        <w:tc>
          <w:tcPr>
            <w:tcW w:w="1886" w:type="dxa"/>
            <w:vAlign w:val="center"/>
          </w:tcPr>
          <w:p w14:paraId="2A8C1B1C" w14:textId="223F0EDC" w:rsidR="00424CD2" w:rsidRPr="004B114E" w:rsidRDefault="00C721A1" w:rsidP="00C721A1">
            <w:pPr>
              <w:tabs>
                <w:tab w:val="left" w:pos="567"/>
              </w:tabs>
              <w:jc w:val="center"/>
              <w:rPr>
                <w:rFonts w:eastAsia="Times New Roman"/>
                <w:bCs/>
              </w:rPr>
            </w:pPr>
            <w:r w:rsidRPr="004B114E">
              <w:rPr>
                <w:rFonts w:eastAsia="Times New Roman"/>
                <w:bCs/>
              </w:rPr>
              <w:t>6 417,68</w:t>
            </w:r>
          </w:p>
        </w:tc>
      </w:tr>
      <w:tr w:rsidR="00424CD2" w:rsidRPr="001F4EA9" w14:paraId="0D1739A7" w14:textId="77777777" w:rsidTr="00501B72">
        <w:tblPrEx>
          <w:tblCellMar>
            <w:top w:w="0" w:type="dxa"/>
            <w:left w:w="108" w:type="dxa"/>
            <w:bottom w:w="0" w:type="dxa"/>
            <w:right w:w="108" w:type="dxa"/>
          </w:tblCellMar>
        </w:tblPrEx>
        <w:tc>
          <w:tcPr>
            <w:tcW w:w="560" w:type="dxa"/>
            <w:vMerge/>
            <w:vAlign w:val="center"/>
          </w:tcPr>
          <w:p w14:paraId="728CCF90" w14:textId="77777777" w:rsidR="00424CD2" w:rsidRPr="001F4EA9" w:rsidRDefault="00424CD2" w:rsidP="00424CD2">
            <w:pPr>
              <w:tabs>
                <w:tab w:val="left" w:pos="567"/>
              </w:tabs>
              <w:jc w:val="center"/>
              <w:rPr>
                <w:rFonts w:eastAsia="Times New Roman"/>
                <w:bCs/>
                <w:color w:val="FF0000"/>
                <w:sz w:val="20"/>
                <w:szCs w:val="20"/>
              </w:rPr>
            </w:pPr>
          </w:p>
        </w:tc>
        <w:tc>
          <w:tcPr>
            <w:tcW w:w="4947" w:type="dxa"/>
            <w:vAlign w:val="center"/>
          </w:tcPr>
          <w:p w14:paraId="1F03CABD" w14:textId="41CA1278" w:rsidR="00424CD2" w:rsidRDefault="00424CD2" w:rsidP="00424CD2">
            <w:pPr>
              <w:tabs>
                <w:tab w:val="left" w:pos="567"/>
              </w:tabs>
              <w:rPr>
                <w:rFonts w:eastAsia="Times New Roman"/>
                <w:bCs/>
                <w:color w:val="FF0000"/>
                <w:sz w:val="20"/>
                <w:szCs w:val="20"/>
              </w:rPr>
            </w:pPr>
            <w:r w:rsidRPr="00745260">
              <w:rPr>
                <w:i/>
                <w:iCs/>
                <w:sz w:val="20"/>
                <w:szCs w:val="20"/>
              </w:rPr>
              <w:t>внебюджетные средства</w:t>
            </w:r>
          </w:p>
        </w:tc>
        <w:tc>
          <w:tcPr>
            <w:tcW w:w="1653" w:type="dxa"/>
            <w:vAlign w:val="center"/>
          </w:tcPr>
          <w:p w14:paraId="6F857F36" w14:textId="0EF0C482" w:rsidR="00424CD2" w:rsidRPr="004B114E" w:rsidRDefault="00C721A1" w:rsidP="00C721A1">
            <w:pPr>
              <w:tabs>
                <w:tab w:val="left" w:pos="567"/>
              </w:tabs>
              <w:jc w:val="center"/>
              <w:rPr>
                <w:rFonts w:eastAsia="Times New Roman"/>
                <w:bCs/>
              </w:rPr>
            </w:pPr>
            <w:r w:rsidRPr="004B114E">
              <w:rPr>
                <w:rFonts w:eastAsia="Times New Roman"/>
                <w:bCs/>
              </w:rPr>
              <w:t>106,50</w:t>
            </w:r>
          </w:p>
        </w:tc>
        <w:tc>
          <w:tcPr>
            <w:tcW w:w="1346" w:type="dxa"/>
            <w:vAlign w:val="center"/>
          </w:tcPr>
          <w:p w14:paraId="6F6E308D" w14:textId="2BEA5B9F" w:rsidR="00424CD2" w:rsidRPr="004B114E" w:rsidRDefault="00C721A1" w:rsidP="00C721A1">
            <w:pPr>
              <w:tabs>
                <w:tab w:val="left" w:pos="567"/>
              </w:tabs>
              <w:jc w:val="center"/>
              <w:rPr>
                <w:rFonts w:eastAsia="Times New Roman"/>
                <w:bCs/>
              </w:rPr>
            </w:pPr>
            <w:r w:rsidRPr="004B114E">
              <w:rPr>
                <w:rFonts w:eastAsia="Times New Roman"/>
                <w:bCs/>
              </w:rPr>
              <w:t>59,30</w:t>
            </w:r>
          </w:p>
        </w:tc>
        <w:tc>
          <w:tcPr>
            <w:tcW w:w="5245" w:type="dxa"/>
            <w:shd w:val="clear" w:color="auto" w:fill="auto"/>
            <w:vAlign w:val="center"/>
          </w:tcPr>
          <w:p w14:paraId="71498DD3" w14:textId="5E5992AE" w:rsidR="00424CD2" w:rsidRPr="004B114E" w:rsidRDefault="00424CC4" w:rsidP="00C721A1">
            <w:pPr>
              <w:tabs>
                <w:tab w:val="left" w:pos="567"/>
              </w:tabs>
              <w:jc w:val="center"/>
              <w:rPr>
                <w:rFonts w:eastAsia="Times New Roman"/>
                <w:bCs/>
              </w:rPr>
            </w:pPr>
            <w:r w:rsidRPr="004B114E">
              <w:rPr>
                <w:rFonts w:eastAsia="Times New Roman"/>
                <w:bCs/>
              </w:rPr>
              <w:t>55,7%</w:t>
            </w:r>
          </w:p>
        </w:tc>
        <w:tc>
          <w:tcPr>
            <w:tcW w:w="1886" w:type="dxa"/>
            <w:vAlign w:val="center"/>
          </w:tcPr>
          <w:p w14:paraId="2DD2DA8E" w14:textId="3427DF78" w:rsidR="00424CD2" w:rsidRPr="004B114E" w:rsidRDefault="00C721A1" w:rsidP="00C721A1">
            <w:pPr>
              <w:tabs>
                <w:tab w:val="left" w:pos="567"/>
              </w:tabs>
              <w:jc w:val="center"/>
              <w:rPr>
                <w:rFonts w:eastAsia="Times New Roman"/>
                <w:bCs/>
              </w:rPr>
            </w:pPr>
            <w:r w:rsidRPr="004B114E">
              <w:rPr>
                <w:rFonts w:eastAsia="Times New Roman"/>
                <w:bCs/>
              </w:rPr>
              <w:t>59,30</w:t>
            </w:r>
          </w:p>
        </w:tc>
      </w:tr>
      <w:tr w:rsidR="00C37EA2" w:rsidRPr="001F4EA9" w14:paraId="18FDE915" w14:textId="77777777" w:rsidTr="00852E80">
        <w:tblPrEx>
          <w:tblCellMar>
            <w:top w:w="0" w:type="dxa"/>
            <w:left w:w="108" w:type="dxa"/>
            <w:bottom w:w="0" w:type="dxa"/>
            <w:right w:w="108" w:type="dxa"/>
          </w:tblCellMar>
        </w:tblPrEx>
        <w:tc>
          <w:tcPr>
            <w:tcW w:w="560" w:type="dxa"/>
            <w:vMerge w:val="restart"/>
            <w:vAlign w:val="center"/>
          </w:tcPr>
          <w:p w14:paraId="2785CB2C" w14:textId="77777777" w:rsidR="00C37EA2" w:rsidRPr="001F4EA9" w:rsidRDefault="00C37EA2" w:rsidP="00C37EA2">
            <w:pPr>
              <w:tabs>
                <w:tab w:val="left" w:pos="567"/>
              </w:tabs>
              <w:jc w:val="center"/>
              <w:rPr>
                <w:rFonts w:eastAsia="Times New Roman"/>
                <w:bCs/>
                <w:color w:val="FF0000"/>
                <w:sz w:val="20"/>
                <w:szCs w:val="20"/>
              </w:rPr>
            </w:pPr>
          </w:p>
        </w:tc>
        <w:tc>
          <w:tcPr>
            <w:tcW w:w="4947" w:type="dxa"/>
            <w:vAlign w:val="center"/>
          </w:tcPr>
          <w:p w14:paraId="52D011CD" w14:textId="53CCB9B3" w:rsidR="00C37EA2" w:rsidRPr="00BC21F7" w:rsidRDefault="00C37EA2" w:rsidP="00C37EA2">
            <w:pPr>
              <w:tabs>
                <w:tab w:val="left" w:pos="567"/>
              </w:tabs>
              <w:rPr>
                <w:rFonts w:eastAsia="Times New Roman"/>
                <w:bCs/>
                <w:sz w:val="20"/>
                <w:szCs w:val="20"/>
              </w:rPr>
            </w:pPr>
            <w:r w:rsidRPr="00BC21F7">
              <w:rPr>
                <w:rFonts w:eastAsia="Times New Roman"/>
                <w:bCs/>
                <w:sz w:val="20"/>
                <w:szCs w:val="20"/>
              </w:rPr>
              <w:t>6.1 «Расходы на обеспечение деятельности (оказание услуг) муниципальных учреждений - парк культуры и отдыха»</w:t>
            </w:r>
          </w:p>
        </w:tc>
        <w:tc>
          <w:tcPr>
            <w:tcW w:w="1653" w:type="dxa"/>
            <w:vAlign w:val="center"/>
          </w:tcPr>
          <w:p w14:paraId="1347D5DE" w14:textId="60D7DAC0" w:rsidR="00C37EA2" w:rsidRPr="004B114E" w:rsidRDefault="00C37EA2" w:rsidP="00C37EA2">
            <w:pPr>
              <w:tabs>
                <w:tab w:val="left" w:pos="567"/>
              </w:tabs>
              <w:jc w:val="center"/>
              <w:rPr>
                <w:rFonts w:eastAsia="Times New Roman"/>
                <w:bCs/>
              </w:rPr>
            </w:pPr>
            <w:r w:rsidRPr="004B114E">
              <w:rPr>
                <w:rFonts w:eastAsia="Times New Roman"/>
                <w:bCs/>
              </w:rPr>
              <w:t>5 880,34</w:t>
            </w:r>
          </w:p>
        </w:tc>
        <w:tc>
          <w:tcPr>
            <w:tcW w:w="1346" w:type="dxa"/>
            <w:vAlign w:val="center"/>
          </w:tcPr>
          <w:p w14:paraId="45E46ACF" w14:textId="0D0AB504" w:rsidR="00C37EA2" w:rsidRPr="004B114E" w:rsidRDefault="00C37EA2" w:rsidP="00C37EA2">
            <w:pPr>
              <w:tabs>
                <w:tab w:val="left" w:pos="567"/>
              </w:tabs>
              <w:jc w:val="center"/>
              <w:rPr>
                <w:rFonts w:eastAsia="Times New Roman"/>
                <w:bCs/>
              </w:rPr>
            </w:pPr>
            <w:r w:rsidRPr="004B114E">
              <w:rPr>
                <w:rFonts w:eastAsia="Times New Roman"/>
                <w:bCs/>
              </w:rPr>
              <w:t>5 779,94</w:t>
            </w:r>
            <w:r w:rsidRPr="004B114E">
              <w:rPr>
                <w:rFonts w:eastAsia="Times New Roman"/>
                <w:bCs/>
              </w:rPr>
              <w:tab/>
            </w:r>
          </w:p>
        </w:tc>
        <w:tc>
          <w:tcPr>
            <w:tcW w:w="5245" w:type="dxa"/>
            <w:vMerge w:val="restart"/>
            <w:shd w:val="clear" w:color="auto" w:fill="auto"/>
            <w:vAlign w:val="center"/>
          </w:tcPr>
          <w:p w14:paraId="66E253C6" w14:textId="02DEA11B" w:rsidR="00C37EA2" w:rsidRPr="00BC21F7" w:rsidRDefault="00BC21F7" w:rsidP="00C37EA2">
            <w:pPr>
              <w:tabs>
                <w:tab w:val="left" w:pos="567"/>
              </w:tabs>
              <w:rPr>
                <w:rFonts w:eastAsia="Times New Roman"/>
                <w:bCs/>
                <w:sz w:val="20"/>
                <w:szCs w:val="20"/>
              </w:rPr>
            </w:pPr>
            <w:r w:rsidRPr="00BC21F7">
              <w:rPr>
                <w:rFonts w:eastAsia="Times New Roman"/>
                <w:bCs/>
                <w:sz w:val="20"/>
                <w:szCs w:val="20"/>
              </w:rPr>
              <w:t>Выплачены заработная плата, налоги, расходы на текущее содержание имущества.</w:t>
            </w:r>
          </w:p>
        </w:tc>
        <w:tc>
          <w:tcPr>
            <w:tcW w:w="1886" w:type="dxa"/>
          </w:tcPr>
          <w:p w14:paraId="150FEB70" w14:textId="77777777" w:rsidR="003771A9" w:rsidRPr="004B114E" w:rsidRDefault="003771A9" w:rsidP="00C37EA2">
            <w:pPr>
              <w:tabs>
                <w:tab w:val="left" w:pos="567"/>
              </w:tabs>
              <w:jc w:val="center"/>
            </w:pPr>
          </w:p>
          <w:p w14:paraId="13B4C533" w14:textId="3CF81A26" w:rsidR="00C37EA2" w:rsidRPr="004B114E" w:rsidRDefault="00C37EA2" w:rsidP="00C37EA2">
            <w:pPr>
              <w:tabs>
                <w:tab w:val="left" w:pos="567"/>
              </w:tabs>
              <w:jc w:val="center"/>
              <w:rPr>
                <w:rFonts w:eastAsia="Times New Roman"/>
                <w:bCs/>
                <w:color w:val="FF0000"/>
              </w:rPr>
            </w:pPr>
            <w:r w:rsidRPr="004B114E">
              <w:t>5 779,94</w:t>
            </w:r>
          </w:p>
        </w:tc>
      </w:tr>
      <w:tr w:rsidR="00C37EA2" w:rsidRPr="001F4EA9" w14:paraId="363E2648" w14:textId="77777777" w:rsidTr="00852E80">
        <w:tblPrEx>
          <w:tblCellMar>
            <w:top w:w="0" w:type="dxa"/>
            <w:left w:w="108" w:type="dxa"/>
            <w:bottom w:w="0" w:type="dxa"/>
            <w:right w:w="108" w:type="dxa"/>
          </w:tblCellMar>
        </w:tblPrEx>
        <w:tc>
          <w:tcPr>
            <w:tcW w:w="560" w:type="dxa"/>
            <w:vMerge/>
            <w:vAlign w:val="center"/>
          </w:tcPr>
          <w:p w14:paraId="5FE37CE7" w14:textId="77777777" w:rsidR="00C37EA2" w:rsidRPr="001F4EA9" w:rsidRDefault="00C37EA2" w:rsidP="00C37EA2">
            <w:pPr>
              <w:tabs>
                <w:tab w:val="left" w:pos="567"/>
              </w:tabs>
              <w:jc w:val="center"/>
              <w:rPr>
                <w:rFonts w:eastAsia="Times New Roman"/>
                <w:bCs/>
                <w:color w:val="FF0000"/>
                <w:sz w:val="20"/>
                <w:szCs w:val="20"/>
              </w:rPr>
            </w:pPr>
          </w:p>
        </w:tc>
        <w:tc>
          <w:tcPr>
            <w:tcW w:w="4947" w:type="dxa"/>
            <w:vAlign w:val="center"/>
          </w:tcPr>
          <w:p w14:paraId="353BA58D" w14:textId="6BC2314A" w:rsidR="00C37EA2" w:rsidRPr="00BC21F7" w:rsidRDefault="00C37EA2" w:rsidP="00C37EA2">
            <w:pPr>
              <w:tabs>
                <w:tab w:val="left" w:pos="567"/>
              </w:tabs>
              <w:rPr>
                <w:rFonts w:eastAsia="Times New Roman"/>
                <w:bCs/>
                <w:sz w:val="20"/>
                <w:szCs w:val="20"/>
              </w:rPr>
            </w:pPr>
            <w:r w:rsidRPr="00BC21F7">
              <w:rPr>
                <w:bCs/>
                <w:i/>
                <w:sz w:val="20"/>
                <w:szCs w:val="20"/>
              </w:rPr>
              <w:t>средства бюджета Рузского городского округа</w:t>
            </w:r>
          </w:p>
        </w:tc>
        <w:tc>
          <w:tcPr>
            <w:tcW w:w="1653" w:type="dxa"/>
            <w:vAlign w:val="center"/>
          </w:tcPr>
          <w:p w14:paraId="4C4AE0D2" w14:textId="07BE73EA" w:rsidR="00C37EA2" w:rsidRPr="004B114E" w:rsidRDefault="00C37EA2" w:rsidP="00C37EA2">
            <w:pPr>
              <w:tabs>
                <w:tab w:val="left" w:pos="567"/>
              </w:tabs>
              <w:jc w:val="center"/>
              <w:rPr>
                <w:rFonts w:eastAsia="Times New Roman"/>
                <w:bCs/>
              </w:rPr>
            </w:pPr>
            <w:r w:rsidRPr="004B114E">
              <w:rPr>
                <w:rFonts w:eastAsia="Times New Roman"/>
                <w:bCs/>
              </w:rPr>
              <w:t>5 773,84</w:t>
            </w:r>
          </w:p>
        </w:tc>
        <w:tc>
          <w:tcPr>
            <w:tcW w:w="1346" w:type="dxa"/>
            <w:vAlign w:val="center"/>
          </w:tcPr>
          <w:p w14:paraId="6F9FC6E1" w14:textId="3B4F0AED" w:rsidR="00C37EA2" w:rsidRPr="004B114E" w:rsidRDefault="00C37EA2" w:rsidP="00C37EA2">
            <w:pPr>
              <w:tabs>
                <w:tab w:val="left" w:pos="567"/>
              </w:tabs>
              <w:jc w:val="center"/>
              <w:rPr>
                <w:rFonts w:eastAsia="Times New Roman"/>
                <w:bCs/>
              </w:rPr>
            </w:pPr>
            <w:r w:rsidRPr="004B114E">
              <w:rPr>
                <w:rFonts w:eastAsia="Times New Roman"/>
                <w:bCs/>
              </w:rPr>
              <w:t>5 720,64</w:t>
            </w:r>
          </w:p>
        </w:tc>
        <w:tc>
          <w:tcPr>
            <w:tcW w:w="5245" w:type="dxa"/>
            <w:vMerge/>
            <w:shd w:val="clear" w:color="auto" w:fill="auto"/>
            <w:vAlign w:val="center"/>
          </w:tcPr>
          <w:p w14:paraId="5F9DA9D6" w14:textId="77777777" w:rsidR="00C37EA2" w:rsidRPr="00C37EA2" w:rsidRDefault="00C37EA2" w:rsidP="00C37EA2">
            <w:pPr>
              <w:tabs>
                <w:tab w:val="left" w:pos="567"/>
              </w:tabs>
              <w:rPr>
                <w:rFonts w:eastAsia="Times New Roman"/>
                <w:bCs/>
                <w:color w:val="FF0000"/>
                <w:sz w:val="20"/>
                <w:szCs w:val="20"/>
              </w:rPr>
            </w:pPr>
          </w:p>
        </w:tc>
        <w:tc>
          <w:tcPr>
            <w:tcW w:w="1886" w:type="dxa"/>
          </w:tcPr>
          <w:p w14:paraId="3E895993" w14:textId="060F2001" w:rsidR="00C37EA2" w:rsidRPr="004B114E" w:rsidRDefault="00C37EA2" w:rsidP="00C37EA2">
            <w:pPr>
              <w:tabs>
                <w:tab w:val="left" w:pos="567"/>
              </w:tabs>
              <w:jc w:val="center"/>
              <w:rPr>
                <w:rFonts w:eastAsia="Times New Roman"/>
                <w:bCs/>
                <w:color w:val="FF0000"/>
              </w:rPr>
            </w:pPr>
            <w:r w:rsidRPr="004B114E">
              <w:t>5 720,64</w:t>
            </w:r>
          </w:p>
        </w:tc>
      </w:tr>
      <w:tr w:rsidR="00C37EA2" w:rsidRPr="001F4EA9" w14:paraId="4E982AD5" w14:textId="77777777" w:rsidTr="00852E80">
        <w:tblPrEx>
          <w:tblCellMar>
            <w:top w:w="0" w:type="dxa"/>
            <w:left w:w="108" w:type="dxa"/>
            <w:bottom w:w="0" w:type="dxa"/>
            <w:right w:w="108" w:type="dxa"/>
          </w:tblCellMar>
        </w:tblPrEx>
        <w:tc>
          <w:tcPr>
            <w:tcW w:w="560" w:type="dxa"/>
            <w:vMerge/>
            <w:vAlign w:val="center"/>
          </w:tcPr>
          <w:p w14:paraId="0DE60DAC" w14:textId="77777777" w:rsidR="00C37EA2" w:rsidRPr="001F4EA9" w:rsidRDefault="00C37EA2" w:rsidP="00C37EA2">
            <w:pPr>
              <w:tabs>
                <w:tab w:val="left" w:pos="567"/>
              </w:tabs>
              <w:jc w:val="center"/>
              <w:rPr>
                <w:rFonts w:eastAsia="Times New Roman"/>
                <w:bCs/>
                <w:color w:val="FF0000"/>
                <w:sz w:val="20"/>
                <w:szCs w:val="20"/>
              </w:rPr>
            </w:pPr>
          </w:p>
        </w:tc>
        <w:tc>
          <w:tcPr>
            <w:tcW w:w="4947" w:type="dxa"/>
            <w:vAlign w:val="center"/>
          </w:tcPr>
          <w:p w14:paraId="4DA7307D" w14:textId="13E9E630" w:rsidR="00C37EA2" w:rsidRPr="00BC21F7" w:rsidRDefault="00C37EA2" w:rsidP="00C37EA2">
            <w:pPr>
              <w:tabs>
                <w:tab w:val="left" w:pos="567"/>
              </w:tabs>
              <w:rPr>
                <w:rFonts w:eastAsia="Times New Roman"/>
                <w:bCs/>
                <w:sz w:val="20"/>
                <w:szCs w:val="20"/>
              </w:rPr>
            </w:pPr>
            <w:r w:rsidRPr="00BC21F7">
              <w:rPr>
                <w:i/>
                <w:iCs/>
                <w:sz w:val="20"/>
                <w:szCs w:val="20"/>
              </w:rPr>
              <w:t>внебюджетные средства</w:t>
            </w:r>
          </w:p>
        </w:tc>
        <w:tc>
          <w:tcPr>
            <w:tcW w:w="1653" w:type="dxa"/>
            <w:vAlign w:val="center"/>
          </w:tcPr>
          <w:p w14:paraId="21FBFD4F" w14:textId="5747E9DB" w:rsidR="00C37EA2" w:rsidRPr="004B114E" w:rsidRDefault="00C37EA2" w:rsidP="00C37EA2">
            <w:pPr>
              <w:tabs>
                <w:tab w:val="left" w:pos="567"/>
              </w:tabs>
              <w:jc w:val="center"/>
              <w:rPr>
                <w:rFonts w:eastAsia="Times New Roman"/>
                <w:bCs/>
              </w:rPr>
            </w:pPr>
            <w:r w:rsidRPr="004B114E">
              <w:rPr>
                <w:rFonts w:eastAsia="Times New Roman"/>
                <w:bCs/>
              </w:rPr>
              <w:t>106,50</w:t>
            </w:r>
          </w:p>
        </w:tc>
        <w:tc>
          <w:tcPr>
            <w:tcW w:w="1346" w:type="dxa"/>
            <w:vAlign w:val="center"/>
          </w:tcPr>
          <w:p w14:paraId="5B3187A1" w14:textId="2B6CB8B7" w:rsidR="00C37EA2" w:rsidRPr="004B114E" w:rsidRDefault="00C37EA2" w:rsidP="00C37EA2">
            <w:pPr>
              <w:tabs>
                <w:tab w:val="left" w:pos="567"/>
              </w:tabs>
              <w:jc w:val="center"/>
              <w:rPr>
                <w:rFonts w:eastAsia="Times New Roman"/>
                <w:bCs/>
              </w:rPr>
            </w:pPr>
            <w:r w:rsidRPr="004B114E">
              <w:rPr>
                <w:rFonts w:eastAsia="Times New Roman"/>
                <w:bCs/>
              </w:rPr>
              <w:t>59,30</w:t>
            </w:r>
          </w:p>
        </w:tc>
        <w:tc>
          <w:tcPr>
            <w:tcW w:w="5245" w:type="dxa"/>
            <w:vMerge/>
            <w:shd w:val="clear" w:color="auto" w:fill="auto"/>
            <w:vAlign w:val="center"/>
          </w:tcPr>
          <w:p w14:paraId="162D13B7" w14:textId="77777777" w:rsidR="00C37EA2" w:rsidRPr="00C37EA2" w:rsidRDefault="00C37EA2" w:rsidP="00C37EA2">
            <w:pPr>
              <w:tabs>
                <w:tab w:val="left" w:pos="567"/>
              </w:tabs>
              <w:rPr>
                <w:rFonts w:eastAsia="Times New Roman"/>
                <w:bCs/>
                <w:color w:val="FF0000"/>
                <w:sz w:val="20"/>
                <w:szCs w:val="20"/>
              </w:rPr>
            </w:pPr>
          </w:p>
        </w:tc>
        <w:tc>
          <w:tcPr>
            <w:tcW w:w="1886" w:type="dxa"/>
          </w:tcPr>
          <w:p w14:paraId="5A5A205B" w14:textId="0D4B7CFD" w:rsidR="00C37EA2" w:rsidRPr="004B114E" w:rsidRDefault="00C37EA2" w:rsidP="00C37EA2">
            <w:pPr>
              <w:tabs>
                <w:tab w:val="left" w:pos="567"/>
              </w:tabs>
              <w:jc w:val="center"/>
              <w:rPr>
                <w:rFonts w:eastAsia="Times New Roman"/>
                <w:bCs/>
                <w:color w:val="FF0000"/>
              </w:rPr>
            </w:pPr>
            <w:r w:rsidRPr="004B114E">
              <w:t>59,30</w:t>
            </w:r>
          </w:p>
        </w:tc>
      </w:tr>
      <w:tr w:rsidR="003771A9" w:rsidRPr="003771A9" w14:paraId="582E68A6" w14:textId="77777777" w:rsidTr="00501B72">
        <w:tblPrEx>
          <w:tblCellMar>
            <w:top w:w="0" w:type="dxa"/>
            <w:left w:w="108" w:type="dxa"/>
            <w:bottom w:w="0" w:type="dxa"/>
            <w:right w:w="108" w:type="dxa"/>
          </w:tblCellMar>
        </w:tblPrEx>
        <w:tc>
          <w:tcPr>
            <w:tcW w:w="560" w:type="dxa"/>
            <w:vMerge w:val="restart"/>
            <w:vAlign w:val="center"/>
          </w:tcPr>
          <w:p w14:paraId="3F1AD351" w14:textId="77777777" w:rsidR="003771A9" w:rsidRPr="003771A9" w:rsidRDefault="003771A9" w:rsidP="006C5327">
            <w:pPr>
              <w:tabs>
                <w:tab w:val="left" w:pos="567"/>
              </w:tabs>
              <w:jc w:val="center"/>
              <w:rPr>
                <w:rFonts w:eastAsia="Times New Roman"/>
                <w:bCs/>
                <w:sz w:val="20"/>
                <w:szCs w:val="20"/>
              </w:rPr>
            </w:pPr>
          </w:p>
        </w:tc>
        <w:tc>
          <w:tcPr>
            <w:tcW w:w="4947" w:type="dxa"/>
            <w:vAlign w:val="center"/>
          </w:tcPr>
          <w:p w14:paraId="0329A744" w14:textId="1B6D0F82" w:rsidR="003771A9" w:rsidRPr="003771A9" w:rsidRDefault="003771A9" w:rsidP="006C5327">
            <w:pPr>
              <w:tabs>
                <w:tab w:val="left" w:pos="567"/>
              </w:tabs>
              <w:rPr>
                <w:rFonts w:eastAsia="Times New Roman"/>
                <w:bCs/>
                <w:sz w:val="20"/>
                <w:szCs w:val="20"/>
              </w:rPr>
            </w:pPr>
            <w:r w:rsidRPr="003771A9">
              <w:rPr>
                <w:rFonts w:eastAsia="Times New Roman"/>
                <w:bCs/>
                <w:sz w:val="20"/>
                <w:szCs w:val="20"/>
              </w:rPr>
              <w:t>6.2 «Создание условий для массового отдыха жителей городского округа в парках культуры и отдыха»</w:t>
            </w:r>
          </w:p>
        </w:tc>
        <w:tc>
          <w:tcPr>
            <w:tcW w:w="1653" w:type="dxa"/>
            <w:vMerge w:val="restart"/>
            <w:vAlign w:val="center"/>
          </w:tcPr>
          <w:p w14:paraId="70029133" w14:textId="132151A1" w:rsidR="003771A9" w:rsidRPr="004B114E" w:rsidRDefault="003771A9" w:rsidP="00F018AA">
            <w:pPr>
              <w:tabs>
                <w:tab w:val="left" w:pos="567"/>
              </w:tabs>
              <w:jc w:val="center"/>
              <w:rPr>
                <w:rFonts w:eastAsia="Times New Roman"/>
                <w:bCs/>
              </w:rPr>
            </w:pPr>
            <w:r w:rsidRPr="004B114E">
              <w:rPr>
                <w:rFonts w:eastAsia="Times New Roman"/>
                <w:bCs/>
              </w:rPr>
              <w:t>896,31</w:t>
            </w:r>
          </w:p>
        </w:tc>
        <w:tc>
          <w:tcPr>
            <w:tcW w:w="1346" w:type="dxa"/>
            <w:vMerge w:val="restart"/>
            <w:vAlign w:val="center"/>
          </w:tcPr>
          <w:p w14:paraId="2D8945E5" w14:textId="3DAEFCE1" w:rsidR="003771A9" w:rsidRPr="004B114E" w:rsidRDefault="00A33AD4" w:rsidP="00F018AA">
            <w:pPr>
              <w:tabs>
                <w:tab w:val="left" w:pos="567"/>
              </w:tabs>
              <w:jc w:val="center"/>
              <w:rPr>
                <w:rFonts w:eastAsia="Times New Roman"/>
                <w:bCs/>
              </w:rPr>
            </w:pPr>
            <w:r w:rsidRPr="004B114E">
              <w:rPr>
                <w:rFonts w:eastAsia="Times New Roman"/>
                <w:bCs/>
              </w:rPr>
              <w:t>697,04</w:t>
            </w:r>
          </w:p>
        </w:tc>
        <w:tc>
          <w:tcPr>
            <w:tcW w:w="5245" w:type="dxa"/>
            <w:vMerge w:val="restart"/>
            <w:shd w:val="clear" w:color="auto" w:fill="auto"/>
            <w:vAlign w:val="center"/>
          </w:tcPr>
          <w:p w14:paraId="064B300C" w14:textId="0F69A4B8" w:rsidR="003771A9" w:rsidRPr="00A33AD4" w:rsidRDefault="00A33AD4" w:rsidP="001343F7">
            <w:pPr>
              <w:tabs>
                <w:tab w:val="left" w:pos="567"/>
              </w:tabs>
              <w:rPr>
                <w:rFonts w:eastAsia="Times New Roman"/>
                <w:bCs/>
                <w:sz w:val="20"/>
                <w:szCs w:val="20"/>
              </w:rPr>
            </w:pPr>
            <w:r w:rsidRPr="00A33AD4">
              <w:rPr>
                <w:rFonts w:eastAsia="Times New Roman"/>
                <w:bCs/>
                <w:sz w:val="20"/>
                <w:szCs w:val="20"/>
              </w:rPr>
              <w:t>Мероприятие исполнено на 77,77%.</w:t>
            </w:r>
            <w:r>
              <w:rPr>
                <w:rFonts w:eastAsia="Times New Roman"/>
                <w:bCs/>
                <w:sz w:val="20"/>
                <w:szCs w:val="20"/>
              </w:rPr>
              <w:t xml:space="preserve"> </w:t>
            </w:r>
            <w:r w:rsidRPr="00A33AD4">
              <w:rPr>
                <w:rFonts w:eastAsia="Times New Roman"/>
                <w:bCs/>
                <w:sz w:val="20"/>
                <w:szCs w:val="20"/>
              </w:rPr>
              <w:t>Экономия денежных средств после проведения торгов.</w:t>
            </w:r>
          </w:p>
        </w:tc>
        <w:tc>
          <w:tcPr>
            <w:tcW w:w="1886" w:type="dxa"/>
            <w:vMerge w:val="restart"/>
            <w:vAlign w:val="center"/>
          </w:tcPr>
          <w:p w14:paraId="0D7EE546" w14:textId="02E8E214" w:rsidR="003771A9" w:rsidRPr="004B114E" w:rsidRDefault="00A33AD4" w:rsidP="00F018AA">
            <w:pPr>
              <w:tabs>
                <w:tab w:val="left" w:pos="567"/>
              </w:tabs>
              <w:jc w:val="center"/>
              <w:rPr>
                <w:rFonts w:eastAsia="Times New Roman"/>
                <w:bCs/>
              </w:rPr>
            </w:pPr>
            <w:r w:rsidRPr="004B114E">
              <w:rPr>
                <w:rFonts w:eastAsia="Times New Roman"/>
                <w:bCs/>
              </w:rPr>
              <w:t>697,04</w:t>
            </w:r>
          </w:p>
        </w:tc>
      </w:tr>
      <w:tr w:rsidR="003771A9" w:rsidRPr="003771A9" w14:paraId="40F79245" w14:textId="77777777" w:rsidTr="00501B72">
        <w:tblPrEx>
          <w:tblCellMar>
            <w:top w:w="0" w:type="dxa"/>
            <w:left w:w="108" w:type="dxa"/>
            <w:bottom w:w="0" w:type="dxa"/>
            <w:right w:w="108" w:type="dxa"/>
          </w:tblCellMar>
        </w:tblPrEx>
        <w:tc>
          <w:tcPr>
            <w:tcW w:w="560" w:type="dxa"/>
            <w:vMerge/>
            <w:vAlign w:val="center"/>
          </w:tcPr>
          <w:p w14:paraId="0FB92A0C" w14:textId="77777777" w:rsidR="003771A9" w:rsidRPr="003771A9" w:rsidRDefault="003771A9" w:rsidP="006C5327">
            <w:pPr>
              <w:tabs>
                <w:tab w:val="left" w:pos="567"/>
              </w:tabs>
              <w:jc w:val="center"/>
              <w:rPr>
                <w:rFonts w:eastAsia="Times New Roman"/>
                <w:bCs/>
                <w:sz w:val="20"/>
                <w:szCs w:val="20"/>
              </w:rPr>
            </w:pPr>
          </w:p>
        </w:tc>
        <w:tc>
          <w:tcPr>
            <w:tcW w:w="4947" w:type="dxa"/>
            <w:vAlign w:val="center"/>
          </w:tcPr>
          <w:p w14:paraId="4D8ED757" w14:textId="0CF5F1DF" w:rsidR="003771A9" w:rsidRPr="003771A9" w:rsidRDefault="003771A9" w:rsidP="006C5327">
            <w:pPr>
              <w:tabs>
                <w:tab w:val="left" w:pos="567"/>
              </w:tabs>
              <w:rPr>
                <w:rFonts w:eastAsia="Times New Roman"/>
                <w:bCs/>
                <w:i/>
                <w:iCs/>
                <w:sz w:val="20"/>
                <w:szCs w:val="20"/>
              </w:rPr>
            </w:pPr>
            <w:r w:rsidRPr="003771A9">
              <w:rPr>
                <w:rFonts w:eastAsia="Times New Roman"/>
                <w:bCs/>
                <w:i/>
                <w:iCs/>
                <w:sz w:val="20"/>
                <w:szCs w:val="20"/>
              </w:rPr>
              <w:t>средства бюджета Рузского городского округа</w:t>
            </w:r>
          </w:p>
        </w:tc>
        <w:tc>
          <w:tcPr>
            <w:tcW w:w="1653" w:type="dxa"/>
            <w:vMerge/>
            <w:vAlign w:val="center"/>
          </w:tcPr>
          <w:p w14:paraId="7BE7FB4B" w14:textId="77777777" w:rsidR="003771A9" w:rsidRPr="004B114E" w:rsidRDefault="003771A9" w:rsidP="00F018AA">
            <w:pPr>
              <w:tabs>
                <w:tab w:val="left" w:pos="567"/>
              </w:tabs>
              <w:jc w:val="center"/>
              <w:rPr>
                <w:rFonts w:eastAsia="Times New Roman"/>
                <w:bCs/>
              </w:rPr>
            </w:pPr>
          </w:p>
        </w:tc>
        <w:tc>
          <w:tcPr>
            <w:tcW w:w="1346" w:type="dxa"/>
            <w:vMerge/>
            <w:vAlign w:val="center"/>
          </w:tcPr>
          <w:p w14:paraId="0DA07285" w14:textId="77777777" w:rsidR="003771A9" w:rsidRPr="004B114E" w:rsidRDefault="003771A9" w:rsidP="00F018AA">
            <w:pPr>
              <w:tabs>
                <w:tab w:val="left" w:pos="567"/>
              </w:tabs>
              <w:jc w:val="center"/>
              <w:rPr>
                <w:rFonts w:eastAsia="Times New Roman"/>
                <w:bCs/>
              </w:rPr>
            </w:pPr>
          </w:p>
        </w:tc>
        <w:tc>
          <w:tcPr>
            <w:tcW w:w="5245" w:type="dxa"/>
            <w:vMerge/>
            <w:shd w:val="clear" w:color="auto" w:fill="auto"/>
            <w:vAlign w:val="center"/>
          </w:tcPr>
          <w:p w14:paraId="5F561EF9" w14:textId="77777777" w:rsidR="003771A9" w:rsidRPr="003771A9" w:rsidRDefault="003771A9" w:rsidP="001343F7">
            <w:pPr>
              <w:tabs>
                <w:tab w:val="left" w:pos="567"/>
              </w:tabs>
              <w:rPr>
                <w:rFonts w:eastAsia="Times New Roman"/>
                <w:bCs/>
                <w:sz w:val="20"/>
                <w:szCs w:val="20"/>
              </w:rPr>
            </w:pPr>
          </w:p>
        </w:tc>
        <w:tc>
          <w:tcPr>
            <w:tcW w:w="1886" w:type="dxa"/>
            <w:vMerge/>
            <w:vAlign w:val="center"/>
          </w:tcPr>
          <w:p w14:paraId="05EF1B50" w14:textId="77777777" w:rsidR="003771A9" w:rsidRPr="004B114E" w:rsidRDefault="003771A9" w:rsidP="00F018AA">
            <w:pPr>
              <w:tabs>
                <w:tab w:val="left" w:pos="567"/>
              </w:tabs>
              <w:jc w:val="center"/>
              <w:rPr>
                <w:rFonts w:eastAsia="Times New Roman"/>
                <w:bCs/>
              </w:rPr>
            </w:pPr>
          </w:p>
        </w:tc>
      </w:tr>
      <w:tr w:rsidR="00D20FC2" w:rsidRPr="001F4EA9" w14:paraId="7D772F5D" w14:textId="77777777" w:rsidTr="00D20FC2">
        <w:tblPrEx>
          <w:tblCellMar>
            <w:top w:w="0" w:type="dxa"/>
            <w:left w:w="108" w:type="dxa"/>
            <w:bottom w:w="0" w:type="dxa"/>
            <w:right w:w="108" w:type="dxa"/>
          </w:tblCellMar>
        </w:tblPrEx>
        <w:trPr>
          <w:trHeight w:val="377"/>
        </w:trPr>
        <w:tc>
          <w:tcPr>
            <w:tcW w:w="560" w:type="dxa"/>
            <w:vMerge w:val="restart"/>
            <w:vAlign w:val="center"/>
          </w:tcPr>
          <w:p w14:paraId="5457B1FE" w14:textId="77777777" w:rsidR="00D20FC2" w:rsidRPr="001F4EA9" w:rsidRDefault="00D20FC2" w:rsidP="00A861D2">
            <w:pPr>
              <w:tabs>
                <w:tab w:val="left" w:pos="567"/>
              </w:tabs>
              <w:jc w:val="center"/>
              <w:rPr>
                <w:rFonts w:eastAsia="Times New Roman"/>
                <w:b/>
                <w:bCs/>
                <w:i/>
                <w:iCs/>
                <w:color w:val="FF0000"/>
                <w:sz w:val="20"/>
                <w:szCs w:val="20"/>
              </w:rPr>
            </w:pPr>
          </w:p>
        </w:tc>
        <w:tc>
          <w:tcPr>
            <w:tcW w:w="4947" w:type="dxa"/>
            <w:vAlign w:val="center"/>
          </w:tcPr>
          <w:p w14:paraId="43543D1B" w14:textId="05AC02BE" w:rsidR="00D20FC2" w:rsidRPr="00D20FC2" w:rsidRDefault="00D20FC2" w:rsidP="00A861D2">
            <w:pPr>
              <w:rPr>
                <w:b/>
                <w:bCs/>
                <w:i/>
                <w:iCs/>
                <w:sz w:val="20"/>
                <w:szCs w:val="20"/>
              </w:rPr>
            </w:pPr>
            <w:r w:rsidRPr="00D20FC2">
              <w:rPr>
                <w:b/>
                <w:bCs/>
                <w:i/>
                <w:iCs/>
                <w:sz w:val="20"/>
                <w:szCs w:val="20"/>
              </w:rPr>
              <w:t>Федеральный проект A2 «Творческие люди»</w:t>
            </w:r>
          </w:p>
        </w:tc>
        <w:tc>
          <w:tcPr>
            <w:tcW w:w="1653" w:type="dxa"/>
            <w:vAlign w:val="center"/>
          </w:tcPr>
          <w:p w14:paraId="11B91ADD" w14:textId="58258765" w:rsidR="00D20FC2" w:rsidRPr="004B114E" w:rsidRDefault="00D20FC2" w:rsidP="00A861D2">
            <w:pPr>
              <w:jc w:val="center"/>
              <w:rPr>
                <w:b/>
                <w:bCs/>
                <w:i/>
                <w:iCs/>
              </w:rPr>
            </w:pPr>
            <w:r w:rsidRPr="004B114E">
              <w:rPr>
                <w:b/>
                <w:bCs/>
                <w:i/>
                <w:iCs/>
              </w:rPr>
              <w:t>66,67</w:t>
            </w:r>
          </w:p>
        </w:tc>
        <w:tc>
          <w:tcPr>
            <w:tcW w:w="1346" w:type="dxa"/>
            <w:vAlign w:val="center"/>
          </w:tcPr>
          <w:p w14:paraId="054852E6" w14:textId="607B54CF" w:rsidR="00D20FC2" w:rsidRPr="004B114E" w:rsidRDefault="00D20FC2" w:rsidP="00A861D2">
            <w:pPr>
              <w:jc w:val="center"/>
              <w:rPr>
                <w:b/>
                <w:bCs/>
                <w:i/>
                <w:iCs/>
              </w:rPr>
            </w:pPr>
            <w:r w:rsidRPr="004B114E">
              <w:rPr>
                <w:i/>
                <w:iCs/>
              </w:rPr>
              <w:t>66,67</w:t>
            </w:r>
          </w:p>
        </w:tc>
        <w:tc>
          <w:tcPr>
            <w:tcW w:w="5245" w:type="dxa"/>
            <w:vAlign w:val="center"/>
          </w:tcPr>
          <w:p w14:paraId="42A10763" w14:textId="35EC88D4" w:rsidR="00D20FC2" w:rsidRPr="00D20FC2" w:rsidRDefault="00D20FC2" w:rsidP="00A861D2">
            <w:pPr>
              <w:jc w:val="center"/>
              <w:rPr>
                <w:b/>
                <w:bCs/>
                <w:i/>
                <w:iCs/>
                <w:sz w:val="20"/>
                <w:szCs w:val="20"/>
              </w:rPr>
            </w:pPr>
            <w:r w:rsidRPr="00D20FC2">
              <w:rPr>
                <w:b/>
                <w:bCs/>
                <w:i/>
                <w:iCs/>
                <w:sz w:val="20"/>
                <w:szCs w:val="20"/>
              </w:rPr>
              <w:t>100%</w:t>
            </w:r>
          </w:p>
        </w:tc>
        <w:tc>
          <w:tcPr>
            <w:tcW w:w="1886" w:type="dxa"/>
            <w:vAlign w:val="center"/>
          </w:tcPr>
          <w:p w14:paraId="36A545E5" w14:textId="71D9C51D" w:rsidR="00D20FC2" w:rsidRPr="004B114E" w:rsidRDefault="00D20FC2" w:rsidP="00A861D2">
            <w:pPr>
              <w:jc w:val="center"/>
              <w:rPr>
                <w:b/>
                <w:bCs/>
                <w:i/>
                <w:iCs/>
                <w:color w:val="FF0000"/>
              </w:rPr>
            </w:pPr>
            <w:r w:rsidRPr="004B114E">
              <w:rPr>
                <w:i/>
                <w:iCs/>
              </w:rPr>
              <w:t>66,67</w:t>
            </w:r>
          </w:p>
        </w:tc>
      </w:tr>
      <w:tr w:rsidR="00D20FC2" w:rsidRPr="001F4EA9" w14:paraId="6FB2C244" w14:textId="77777777" w:rsidTr="00F93356">
        <w:tblPrEx>
          <w:tblCellMar>
            <w:top w:w="0" w:type="dxa"/>
            <w:left w:w="108" w:type="dxa"/>
            <w:bottom w:w="0" w:type="dxa"/>
            <w:right w:w="108" w:type="dxa"/>
          </w:tblCellMar>
        </w:tblPrEx>
        <w:trPr>
          <w:trHeight w:val="278"/>
        </w:trPr>
        <w:tc>
          <w:tcPr>
            <w:tcW w:w="560" w:type="dxa"/>
            <w:vMerge/>
            <w:vAlign w:val="center"/>
          </w:tcPr>
          <w:p w14:paraId="774BACF6" w14:textId="77777777" w:rsidR="00D20FC2" w:rsidRPr="001F4EA9" w:rsidRDefault="00D20FC2" w:rsidP="00A861D2">
            <w:pPr>
              <w:tabs>
                <w:tab w:val="left" w:pos="567"/>
              </w:tabs>
              <w:jc w:val="center"/>
              <w:rPr>
                <w:rFonts w:eastAsia="Times New Roman"/>
                <w:b/>
                <w:bCs/>
                <w:i/>
                <w:iCs/>
                <w:color w:val="FF0000"/>
                <w:sz w:val="20"/>
                <w:szCs w:val="20"/>
              </w:rPr>
            </w:pPr>
          </w:p>
        </w:tc>
        <w:tc>
          <w:tcPr>
            <w:tcW w:w="4947" w:type="dxa"/>
            <w:vAlign w:val="center"/>
          </w:tcPr>
          <w:p w14:paraId="2D3751C7" w14:textId="0967718D" w:rsidR="00D20FC2" w:rsidRPr="00D20FC2" w:rsidRDefault="00D20FC2" w:rsidP="00A861D2">
            <w:pPr>
              <w:rPr>
                <w:i/>
                <w:iCs/>
                <w:sz w:val="20"/>
                <w:szCs w:val="20"/>
              </w:rPr>
            </w:pPr>
            <w:r w:rsidRPr="00D20FC2">
              <w:rPr>
                <w:i/>
                <w:iCs/>
                <w:sz w:val="20"/>
                <w:szCs w:val="20"/>
              </w:rPr>
              <w:t>средства бюджета Московской области</w:t>
            </w:r>
          </w:p>
        </w:tc>
        <w:tc>
          <w:tcPr>
            <w:tcW w:w="1653" w:type="dxa"/>
            <w:vAlign w:val="center"/>
          </w:tcPr>
          <w:p w14:paraId="3E49153C" w14:textId="3C50B66B" w:rsidR="00D20FC2" w:rsidRPr="004B114E" w:rsidRDefault="00D20FC2" w:rsidP="00A861D2">
            <w:pPr>
              <w:jc w:val="center"/>
              <w:rPr>
                <w:i/>
                <w:iCs/>
              </w:rPr>
            </w:pPr>
            <w:r w:rsidRPr="004B114E">
              <w:rPr>
                <w:i/>
                <w:iCs/>
              </w:rPr>
              <w:t>16,67</w:t>
            </w:r>
          </w:p>
        </w:tc>
        <w:tc>
          <w:tcPr>
            <w:tcW w:w="1346" w:type="dxa"/>
            <w:vAlign w:val="center"/>
          </w:tcPr>
          <w:p w14:paraId="14C085C0" w14:textId="7921CF15" w:rsidR="00D20FC2" w:rsidRPr="004B114E" w:rsidRDefault="00D20FC2" w:rsidP="00A861D2">
            <w:pPr>
              <w:jc w:val="center"/>
              <w:rPr>
                <w:i/>
                <w:iCs/>
              </w:rPr>
            </w:pPr>
            <w:r w:rsidRPr="004B114E">
              <w:rPr>
                <w:i/>
                <w:iCs/>
              </w:rPr>
              <w:t>16,67</w:t>
            </w:r>
          </w:p>
        </w:tc>
        <w:tc>
          <w:tcPr>
            <w:tcW w:w="5245" w:type="dxa"/>
            <w:vAlign w:val="center"/>
          </w:tcPr>
          <w:p w14:paraId="38D7E041" w14:textId="49ABE550" w:rsidR="00D20FC2" w:rsidRPr="00D20FC2" w:rsidRDefault="00D20FC2" w:rsidP="00A861D2">
            <w:pPr>
              <w:jc w:val="center"/>
              <w:rPr>
                <w:i/>
                <w:iCs/>
                <w:sz w:val="20"/>
                <w:szCs w:val="20"/>
              </w:rPr>
            </w:pPr>
            <w:r w:rsidRPr="00D20FC2">
              <w:rPr>
                <w:i/>
                <w:iCs/>
                <w:sz w:val="20"/>
                <w:szCs w:val="20"/>
              </w:rPr>
              <w:t>100%</w:t>
            </w:r>
          </w:p>
        </w:tc>
        <w:tc>
          <w:tcPr>
            <w:tcW w:w="1886" w:type="dxa"/>
            <w:vAlign w:val="center"/>
          </w:tcPr>
          <w:p w14:paraId="4CC2FEB8" w14:textId="25E4EC96" w:rsidR="00D20FC2" w:rsidRPr="004B114E" w:rsidRDefault="00D20FC2" w:rsidP="00A861D2">
            <w:pPr>
              <w:jc w:val="center"/>
              <w:rPr>
                <w:i/>
                <w:iCs/>
                <w:color w:val="FF0000"/>
              </w:rPr>
            </w:pPr>
            <w:r w:rsidRPr="004B114E">
              <w:rPr>
                <w:i/>
                <w:iCs/>
              </w:rPr>
              <w:t>16,67</w:t>
            </w:r>
          </w:p>
        </w:tc>
      </w:tr>
      <w:tr w:rsidR="00D20FC2" w:rsidRPr="001F4EA9" w14:paraId="3DE76CB5" w14:textId="77777777" w:rsidTr="00F93356">
        <w:tblPrEx>
          <w:tblCellMar>
            <w:top w:w="0" w:type="dxa"/>
            <w:left w:w="108" w:type="dxa"/>
            <w:bottom w:w="0" w:type="dxa"/>
            <w:right w:w="108" w:type="dxa"/>
          </w:tblCellMar>
        </w:tblPrEx>
        <w:trPr>
          <w:trHeight w:val="269"/>
        </w:trPr>
        <w:tc>
          <w:tcPr>
            <w:tcW w:w="560" w:type="dxa"/>
            <w:vMerge/>
            <w:vAlign w:val="center"/>
          </w:tcPr>
          <w:p w14:paraId="2A5FBA6D" w14:textId="77777777" w:rsidR="00D20FC2" w:rsidRPr="001F4EA9" w:rsidRDefault="00D20FC2" w:rsidP="00A861D2">
            <w:pPr>
              <w:tabs>
                <w:tab w:val="left" w:pos="567"/>
              </w:tabs>
              <w:jc w:val="center"/>
              <w:rPr>
                <w:rFonts w:eastAsia="Times New Roman"/>
                <w:b/>
                <w:bCs/>
                <w:i/>
                <w:iCs/>
                <w:color w:val="FF0000"/>
                <w:sz w:val="20"/>
                <w:szCs w:val="20"/>
              </w:rPr>
            </w:pPr>
          </w:p>
        </w:tc>
        <w:tc>
          <w:tcPr>
            <w:tcW w:w="4947" w:type="dxa"/>
            <w:vAlign w:val="center"/>
          </w:tcPr>
          <w:p w14:paraId="357FAE08" w14:textId="607BDDCD" w:rsidR="00D20FC2" w:rsidRPr="00D20FC2" w:rsidRDefault="00D20FC2" w:rsidP="00A861D2">
            <w:pPr>
              <w:rPr>
                <w:i/>
                <w:iCs/>
                <w:sz w:val="20"/>
                <w:szCs w:val="20"/>
              </w:rPr>
            </w:pPr>
            <w:r w:rsidRPr="00D20FC2">
              <w:rPr>
                <w:i/>
                <w:iCs/>
                <w:sz w:val="20"/>
                <w:szCs w:val="20"/>
              </w:rPr>
              <w:t xml:space="preserve">средства федерального бюджета </w:t>
            </w:r>
          </w:p>
        </w:tc>
        <w:tc>
          <w:tcPr>
            <w:tcW w:w="1653" w:type="dxa"/>
            <w:vAlign w:val="center"/>
          </w:tcPr>
          <w:p w14:paraId="7E4438DA" w14:textId="3D6DBFCA" w:rsidR="00D20FC2" w:rsidRPr="004B114E" w:rsidRDefault="00D20FC2" w:rsidP="00A861D2">
            <w:pPr>
              <w:jc w:val="center"/>
              <w:rPr>
                <w:i/>
                <w:iCs/>
              </w:rPr>
            </w:pPr>
            <w:r w:rsidRPr="004B114E">
              <w:rPr>
                <w:i/>
                <w:iCs/>
              </w:rPr>
              <w:t>50,00</w:t>
            </w:r>
          </w:p>
        </w:tc>
        <w:tc>
          <w:tcPr>
            <w:tcW w:w="1346" w:type="dxa"/>
            <w:vAlign w:val="center"/>
          </w:tcPr>
          <w:p w14:paraId="1A45FC22" w14:textId="5825F248" w:rsidR="00D20FC2" w:rsidRPr="004B114E" w:rsidRDefault="00D20FC2" w:rsidP="00A861D2">
            <w:pPr>
              <w:jc w:val="center"/>
              <w:rPr>
                <w:i/>
                <w:iCs/>
              </w:rPr>
            </w:pPr>
            <w:r w:rsidRPr="004B114E">
              <w:rPr>
                <w:i/>
                <w:iCs/>
              </w:rPr>
              <w:t>50,00</w:t>
            </w:r>
          </w:p>
        </w:tc>
        <w:tc>
          <w:tcPr>
            <w:tcW w:w="5245" w:type="dxa"/>
            <w:vAlign w:val="center"/>
          </w:tcPr>
          <w:p w14:paraId="09E65E6D" w14:textId="3044EB56" w:rsidR="00D20FC2" w:rsidRPr="00D20FC2" w:rsidRDefault="00D20FC2" w:rsidP="00A861D2">
            <w:pPr>
              <w:jc w:val="center"/>
              <w:rPr>
                <w:i/>
                <w:iCs/>
                <w:sz w:val="20"/>
                <w:szCs w:val="20"/>
              </w:rPr>
            </w:pPr>
            <w:r w:rsidRPr="00D20FC2">
              <w:rPr>
                <w:i/>
                <w:iCs/>
                <w:sz w:val="20"/>
                <w:szCs w:val="20"/>
              </w:rPr>
              <w:t>100%</w:t>
            </w:r>
          </w:p>
        </w:tc>
        <w:tc>
          <w:tcPr>
            <w:tcW w:w="1886" w:type="dxa"/>
            <w:vAlign w:val="center"/>
          </w:tcPr>
          <w:p w14:paraId="65C1264E" w14:textId="08DCA709" w:rsidR="00D20FC2" w:rsidRPr="004B114E" w:rsidRDefault="00D20FC2" w:rsidP="00A861D2">
            <w:pPr>
              <w:jc w:val="center"/>
              <w:rPr>
                <w:i/>
                <w:iCs/>
                <w:color w:val="FF0000"/>
              </w:rPr>
            </w:pPr>
            <w:r w:rsidRPr="004B114E">
              <w:rPr>
                <w:i/>
                <w:iCs/>
              </w:rPr>
              <w:t>50,00</w:t>
            </w:r>
          </w:p>
        </w:tc>
      </w:tr>
      <w:tr w:rsidR="00B572CA" w:rsidRPr="001F4EA9" w14:paraId="05017727" w14:textId="77777777" w:rsidTr="00F93356">
        <w:tblPrEx>
          <w:tblCellMar>
            <w:top w:w="0" w:type="dxa"/>
            <w:left w:w="108" w:type="dxa"/>
            <w:bottom w:w="0" w:type="dxa"/>
            <w:right w:w="108" w:type="dxa"/>
          </w:tblCellMar>
        </w:tblPrEx>
        <w:trPr>
          <w:trHeight w:val="772"/>
        </w:trPr>
        <w:tc>
          <w:tcPr>
            <w:tcW w:w="560" w:type="dxa"/>
            <w:vMerge w:val="restart"/>
            <w:vAlign w:val="center"/>
          </w:tcPr>
          <w:p w14:paraId="7E548899" w14:textId="77777777" w:rsidR="00B572CA" w:rsidRPr="001F4EA9" w:rsidRDefault="00B572CA" w:rsidP="00B572CA">
            <w:pPr>
              <w:tabs>
                <w:tab w:val="left" w:pos="567"/>
              </w:tabs>
              <w:jc w:val="center"/>
              <w:rPr>
                <w:rFonts w:eastAsia="Times New Roman"/>
                <w:b/>
                <w:bCs/>
                <w:color w:val="FF0000"/>
                <w:sz w:val="20"/>
                <w:szCs w:val="20"/>
              </w:rPr>
            </w:pPr>
          </w:p>
        </w:tc>
        <w:tc>
          <w:tcPr>
            <w:tcW w:w="4947" w:type="dxa"/>
            <w:vAlign w:val="center"/>
          </w:tcPr>
          <w:p w14:paraId="0C093F9C" w14:textId="62A08E01" w:rsidR="00B572CA" w:rsidRPr="00D65B1F" w:rsidRDefault="00B572CA" w:rsidP="00B572CA">
            <w:pPr>
              <w:rPr>
                <w:sz w:val="20"/>
                <w:szCs w:val="20"/>
              </w:rPr>
            </w:pPr>
            <w:r w:rsidRPr="00D65B1F">
              <w:rPr>
                <w:sz w:val="20"/>
                <w:szCs w:val="20"/>
              </w:rPr>
              <w:t>A2.3 «Государственная поддержка лучших сельских учреждений культуры и лучших работников сельских учреждений культуры»</w:t>
            </w:r>
          </w:p>
        </w:tc>
        <w:tc>
          <w:tcPr>
            <w:tcW w:w="1653" w:type="dxa"/>
            <w:vAlign w:val="center"/>
          </w:tcPr>
          <w:p w14:paraId="59D9F80C" w14:textId="41ACC2E9" w:rsidR="00B572CA" w:rsidRPr="00FE72A9" w:rsidRDefault="00B572CA" w:rsidP="00B572CA">
            <w:pPr>
              <w:jc w:val="center"/>
              <w:rPr>
                <w:color w:val="FF0000"/>
              </w:rPr>
            </w:pPr>
            <w:r w:rsidRPr="00FE72A9">
              <w:t>66,67</w:t>
            </w:r>
          </w:p>
        </w:tc>
        <w:tc>
          <w:tcPr>
            <w:tcW w:w="1346" w:type="dxa"/>
            <w:vAlign w:val="center"/>
          </w:tcPr>
          <w:p w14:paraId="1A0DBCED" w14:textId="6DA09F02" w:rsidR="00B572CA" w:rsidRPr="00FE72A9" w:rsidRDefault="00B572CA" w:rsidP="00B572CA">
            <w:pPr>
              <w:jc w:val="center"/>
              <w:rPr>
                <w:color w:val="FF0000"/>
              </w:rPr>
            </w:pPr>
            <w:r w:rsidRPr="00FE72A9">
              <w:t>66,67</w:t>
            </w:r>
          </w:p>
        </w:tc>
        <w:tc>
          <w:tcPr>
            <w:tcW w:w="5245" w:type="dxa"/>
            <w:vMerge w:val="restart"/>
            <w:vAlign w:val="center"/>
          </w:tcPr>
          <w:p w14:paraId="1C159E66" w14:textId="7349762D" w:rsidR="00B572CA" w:rsidRPr="00D65B1F" w:rsidRDefault="00B572CA" w:rsidP="0016799F">
            <w:pPr>
              <w:jc w:val="center"/>
              <w:rPr>
                <w:sz w:val="20"/>
                <w:szCs w:val="20"/>
              </w:rPr>
            </w:pPr>
            <w:r w:rsidRPr="00D65B1F">
              <w:rPr>
                <w:sz w:val="20"/>
                <w:szCs w:val="20"/>
              </w:rPr>
              <w:t>Мероприятие исполнено на 100%.</w:t>
            </w:r>
          </w:p>
        </w:tc>
        <w:tc>
          <w:tcPr>
            <w:tcW w:w="1886" w:type="dxa"/>
            <w:vAlign w:val="center"/>
          </w:tcPr>
          <w:p w14:paraId="046A81C8" w14:textId="0BCE78A5" w:rsidR="00B572CA" w:rsidRPr="00FE72A9" w:rsidRDefault="00B572CA" w:rsidP="00B572CA">
            <w:pPr>
              <w:jc w:val="center"/>
              <w:rPr>
                <w:color w:val="FF0000"/>
              </w:rPr>
            </w:pPr>
            <w:r w:rsidRPr="00FE72A9">
              <w:t>66,67</w:t>
            </w:r>
          </w:p>
        </w:tc>
      </w:tr>
      <w:tr w:rsidR="00B572CA" w:rsidRPr="001F4EA9" w14:paraId="60AFE4A7" w14:textId="77777777" w:rsidTr="00EA39FE">
        <w:tblPrEx>
          <w:tblCellMar>
            <w:top w:w="0" w:type="dxa"/>
            <w:left w:w="108" w:type="dxa"/>
            <w:bottom w:w="0" w:type="dxa"/>
            <w:right w:w="108" w:type="dxa"/>
          </w:tblCellMar>
        </w:tblPrEx>
        <w:trPr>
          <w:trHeight w:val="271"/>
        </w:trPr>
        <w:tc>
          <w:tcPr>
            <w:tcW w:w="560" w:type="dxa"/>
            <w:vMerge/>
            <w:vAlign w:val="center"/>
          </w:tcPr>
          <w:p w14:paraId="2444CE10" w14:textId="77777777" w:rsidR="00B572CA" w:rsidRPr="001F4EA9" w:rsidRDefault="00B572CA" w:rsidP="00B572CA">
            <w:pPr>
              <w:tabs>
                <w:tab w:val="left" w:pos="567"/>
              </w:tabs>
              <w:jc w:val="center"/>
              <w:rPr>
                <w:rFonts w:eastAsia="Times New Roman"/>
                <w:b/>
                <w:bCs/>
                <w:i/>
                <w:iCs/>
                <w:color w:val="FF0000"/>
                <w:sz w:val="20"/>
                <w:szCs w:val="20"/>
              </w:rPr>
            </w:pPr>
          </w:p>
        </w:tc>
        <w:tc>
          <w:tcPr>
            <w:tcW w:w="4947" w:type="dxa"/>
            <w:vAlign w:val="center"/>
          </w:tcPr>
          <w:p w14:paraId="7EA20CCE" w14:textId="23BA492A" w:rsidR="00B572CA" w:rsidRPr="00D65B1F" w:rsidRDefault="00B572CA" w:rsidP="00B572CA">
            <w:pPr>
              <w:rPr>
                <w:i/>
                <w:iCs/>
                <w:sz w:val="20"/>
                <w:szCs w:val="20"/>
              </w:rPr>
            </w:pPr>
            <w:r w:rsidRPr="00D65B1F">
              <w:rPr>
                <w:i/>
                <w:iCs/>
                <w:sz w:val="20"/>
                <w:szCs w:val="20"/>
              </w:rPr>
              <w:t>средства бюджета Московской области</w:t>
            </w:r>
          </w:p>
        </w:tc>
        <w:tc>
          <w:tcPr>
            <w:tcW w:w="1653" w:type="dxa"/>
            <w:vAlign w:val="center"/>
          </w:tcPr>
          <w:p w14:paraId="29D2489A" w14:textId="2F828997" w:rsidR="00B572CA" w:rsidRPr="004B114E" w:rsidRDefault="00B572CA" w:rsidP="00B572CA">
            <w:pPr>
              <w:jc w:val="center"/>
              <w:rPr>
                <w:i/>
                <w:iCs/>
                <w:color w:val="FF0000"/>
              </w:rPr>
            </w:pPr>
            <w:r w:rsidRPr="004B114E">
              <w:rPr>
                <w:i/>
                <w:iCs/>
              </w:rPr>
              <w:t>16,67</w:t>
            </w:r>
          </w:p>
        </w:tc>
        <w:tc>
          <w:tcPr>
            <w:tcW w:w="1346" w:type="dxa"/>
            <w:vAlign w:val="center"/>
          </w:tcPr>
          <w:p w14:paraId="033808E7" w14:textId="1F44FBC7" w:rsidR="00B572CA" w:rsidRPr="004B114E" w:rsidRDefault="00B572CA" w:rsidP="00B572CA">
            <w:pPr>
              <w:jc w:val="center"/>
              <w:rPr>
                <w:i/>
                <w:iCs/>
                <w:color w:val="FF0000"/>
              </w:rPr>
            </w:pPr>
            <w:r w:rsidRPr="004B114E">
              <w:rPr>
                <w:i/>
                <w:iCs/>
              </w:rPr>
              <w:t>16,67</w:t>
            </w:r>
          </w:p>
        </w:tc>
        <w:tc>
          <w:tcPr>
            <w:tcW w:w="5245" w:type="dxa"/>
            <w:vMerge/>
            <w:vAlign w:val="center"/>
          </w:tcPr>
          <w:p w14:paraId="17BA27F0" w14:textId="77777777" w:rsidR="00B572CA" w:rsidRPr="001F4EA9" w:rsidRDefault="00B572CA" w:rsidP="00B572CA">
            <w:pPr>
              <w:jc w:val="both"/>
              <w:rPr>
                <w:i/>
                <w:iCs/>
                <w:color w:val="FF0000"/>
                <w:sz w:val="20"/>
                <w:szCs w:val="20"/>
              </w:rPr>
            </w:pPr>
          </w:p>
        </w:tc>
        <w:tc>
          <w:tcPr>
            <w:tcW w:w="1886" w:type="dxa"/>
            <w:vAlign w:val="center"/>
          </w:tcPr>
          <w:p w14:paraId="5B9AE77F" w14:textId="4346D825" w:rsidR="00B572CA" w:rsidRPr="004B114E" w:rsidRDefault="00B572CA" w:rsidP="00B572CA">
            <w:pPr>
              <w:jc w:val="center"/>
              <w:rPr>
                <w:i/>
                <w:iCs/>
                <w:color w:val="FF0000"/>
              </w:rPr>
            </w:pPr>
            <w:r w:rsidRPr="004B114E">
              <w:rPr>
                <w:i/>
                <w:iCs/>
              </w:rPr>
              <w:t>16,67</w:t>
            </w:r>
          </w:p>
        </w:tc>
      </w:tr>
      <w:tr w:rsidR="00B572CA" w:rsidRPr="001F4EA9" w14:paraId="5974A7FD" w14:textId="77777777" w:rsidTr="00F93356">
        <w:tblPrEx>
          <w:tblCellMar>
            <w:top w:w="0" w:type="dxa"/>
            <w:left w:w="108" w:type="dxa"/>
            <w:bottom w:w="0" w:type="dxa"/>
            <w:right w:w="108" w:type="dxa"/>
          </w:tblCellMar>
        </w:tblPrEx>
        <w:trPr>
          <w:trHeight w:val="276"/>
        </w:trPr>
        <w:tc>
          <w:tcPr>
            <w:tcW w:w="560" w:type="dxa"/>
            <w:vMerge/>
            <w:vAlign w:val="center"/>
          </w:tcPr>
          <w:p w14:paraId="27944CDF" w14:textId="77777777" w:rsidR="00B572CA" w:rsidRPr="001F4EA9" w:rsidRDefault="00B572CA" w:rsidP="00B572CA">
            <w:pPr>
              <w:tabs>
                <w:tab w:val="left" w:pos="567"/>
              </w:tabs>
              <w:jc w:val="center"/>
              <w:rPr>
                <w:rFonts w:eastAsia="Times New Roman"/>
                <w:b/>
                <w:bCs/>
                <w:i/>
                <w:iCs/>
                <w:color w:val="FF0000"/>
                <w:sz w:val="20"/>
                <w:szCs w:val="20"/>
              </w:rPr>
            </w:pPr>
          </w:p>
        </w:tc>
        <w:tc>
          <w:tcPr>
            <w:tcW w:w="4947" w:type="dxa"/>
            <w:vAlign w:val="center"/>
          </w:tcPr>
          <w:p w14:paraId="7F55C5A6" w14:textId="3C958BFA" w:rsidR="00B572CA" w:rsidRPr="00D65B1F" w:rsidRDefault="00B572CA" w:rsidP="00B572CA">
            <w:pPr>
              <w:rPr>
                <w:i/>
                <w:iCs/>
                <w:sz w:val="20"/>
                <w:szCs w:val="20"/>
              </w:rPr>
            </w:pPr>
            <w:r w:rsidRPr="00D65B1F">
              <w:rPr>
                <w:i/>
                <w:iCs/>
                <w:sz w:val="20"/>
                <w:szCs w:val="20"/>
              </w:rPr>
              <w:t xml:space="preserve">средства федерального бюджета </w:t>
            </w:r>
          </w:p>
        </w:tc>
        <w:tc>
          <w:tcPr>
            <w:tcW w:w="1653" w:type="dxa"/>
            <w:vAlign w:val="center"/>
          </w:tcPr>
          <w:p w14:paraId="188C6BD1" w14:textId="0AF202CD" w:rsidR="00B572CA" w:rsidRPr="004B114E" w:rsidRDefault="00B572CA" w:rsidP="00B572CA">
            <w:pPr>
              <w:jc w:val="center"/>
              <w:rPr>
                <w:i/>
                <w:iCs/>
                <w:color w:val="FF0000"/>
              </w:rPr>
            </w:pPr>
            <w:r w:rsidRPr="004B114E">
              <w:rPr>
                <w:i/>
                <w:iCs/>
              </w:rPr>
              <w:t>50,00</w:t>
            </w:r>
          </w:p>
        </w:tc>
        <w:tc>
          <w:tcPr>
            <w:tcW w:w="1346" w:type="dxa"/>
            <w:vAlign w:val="center"/>
          </w:tcPr>
          <w:p w14:paraId="5E10E3CD" w14:textId="2B87E1C6" w:rsidR="00B572CA" w:rsidRPr="004B114E" w:rsidRDefault="00B572CA" w:rsidP="00B572CA">
            <w:pPr>
              <w:jc w:val="center"/>
              <w:rPr>
                <w:i/>
                <w:iCs/>
                <w:color w:val="FF0000"/>
              </w:rPr>
            </w:pPr>
            <w:r w:rsidRPr="004B114E">
              <w:rPr>
                <w:i/>
                <w:iCs/>
              </w:rPr>
              <w:t>50,00</w:t>
            </w:r>
          </w:p>
        </w:tc>
        <w:tc>
          <w:tcPr>
            <w:tcW w:w="5245" w:type="dxa"/>
            <w:vMerge/>
            <w:vAlign w:val="center"/>
          </w:tcPr>
          <w:p w14:paraId="49001620" w14:textId="77777777" w:rsidR="00B572CA" w:rsidRPr="001F4EA9" w:rsidRDefault="00B572CA" w:rsidP="00B572CA">
            <w:pPr>
              <w:jc w:val="both"/>
              <w:rPr>
                <w:i/>
                <w:iCs/>
                <w:color w:val="FF0000"/>
                <w:sz w:val="20"/>
                <w:szCs w:val="20"/>
              </w:rPr>
            </w:pPr>
          </w:p>
        </w:tc>
        <w:tc>
          <w:tcPr>
            <w:tcW w:w="1886" w:type="dxa"/>
            <w:vAlign w:val="center"/>
          </w:tcPr>
          <w:p w14:paraId="235D9D9F" w14:textId="7323ED1A" w:rsidR="00B572CA" w:rsidRPr="001F4EA9" w:rsidRDefault="00B572CA" w:rsidP="00B572CA">
            <w:pPr>
              <w:jc w:val="center"/>
              <w:rPr>
                <w:i/>
                <w:iCs/>
                <w:color w:val="FF0000"/>
              </w:rPr>
            </w:pPr>
            <w:r w:rsidRPr="00D20FC2">
              <w:rPr>
                <w:i/>
                <w:iCs/>
                <w:sz w:val="20"/>
                <w:szCs w:val="20"/>
              </w:rPr>
              <w:t>50,00</w:t>
            </w:r>
          </w:p>
        </w:tc>
      </w:tr>
      <w:tr w:rsidR="00D65B1F" w:rsidRPr="00CD60F0" w14:paraId="1D9050AA" w14:textId="77777777" w:rsidTr="00D65B1F">
        <w:tblPrEx>
          <w:tblCellMar>
            <w:top w:w="0" w:type="dxa"/>
            <w:left w:w="108" w:type="dxa"/>
            <w:bottom w:w="0" w:type="dxa"/>
            <w:right w:w="108" w:type="dxa"/>
          </w:tblCellMar>
        </w:tblPrEx>
        <w:tc>
          <w:tcPr>
            <w:tcW w:w="560" w:type="dxa"/>
            <w:shd w:val="clear" w:color="auto" w:fill="auto"/>
            <w:vAlign w:val="center"/>
          </w:tcPr>
          <w:p w14:paraId="60C434CF" w14:textId="77777777" w:rsidR="00D65B1F" w:rsidRPr="00CD60F0" w:rsidRDefault="00D65B1F" w:rsidP="00B446ED">
            <w:pPr>
              <w:tabs>
                <w:tab w:val="left" w:pos="567"/>
              </w:tabs>
              <w:jc w:val="center"/>
            </w:pPr>
          </w:p>
        </w:tc>
        <w:tc>
          <w:tcPr>
            <w:tcW w:w="4947" w:type="dxa"/>
            <w:shd w:val="clear" w:color="auto" w:fill="auto"/>
            <w:vAlign w:val="center"/>
          </w:tcPr>
          <w:p w14:paraId="622AE069" w14:textId="767B8F40" w:rsidR="00D65B1F" w:rsidRPr="00CD60F0" w:rsidRDefault="00CD60F0" w:rsidP="00B446ED">
            <w:pPr>
              <w:rPr>
                <w:sz w:val="20"/>
                <w:szCs w:val="20"/>
              </w:rPr>
            </w:pPr>
            <w:r w:rsidRPr="00CD60F0">
              <w:rPr>
                <w:sz w:val="20"/>
                <w:szCs w:val="20"/>
              </w:rPr>
              <w:t>A2.4 «Финансирование организаций дополнительного образования сферы культуры, направленное на социальную поддержку одаренных детей»</w:t>
            </w:r>
          </w:p>
        </w:tc>
        <w:tc>
          <w:tcPr>
            <w:tcW w:w="1653" w:type="dxa"/>
            <w:shd w:val="clear" w:color="auto" w:fill="auto"/>
            <w:vAlign w:val="center"/>
          </w:tcPr>
          <w:p w14:paraId="21EFF59C" w14:textId="34BA58AE" w:rsidR="00D65B1F" w:rsidRPr="00CD60F0" w:rsidRDefault="0023270F" w:rsidP="001F2FFC">
            <w:pPr>
              <w:jc w:val="center"/>
            </w:pPr>
            <w:r>
              <w:t>0</w:t>
            </w:r>
          </w:p>
        </w:tc>
        <w:tc>
          <w:tcPr>
            <w:tcW w:w="1346" w:type="dxa"/>
            <w:shd w:val="clear" w:color="auto" w:fill="auto"/>
            <w:vAlign w:val="center"/>
          </w:tcPr>
          <w:p w14:paraId="0DAE36DE" w14:textId="6BE8DB4F" w:rsidR="00D65B1F" w:rsidRPr="00CD60F0" w:rsidRDefault="0023270F" w:rsidP="001F2FFC">
            <w:pPr>
              <w:jc w:val="center"/>
            </w:pPr>
            <w:r>
              <w:t>0</w:t>
            </w:r>
          </w:p>
        </w:tc>
        <w:tc>
          <w:tcPr>
            <w:tcW w:w="5245" w:type="dxa"/>
            <w:shd w:val="clear" w:color="auto" w:fill="auto"/>
            <w:vAlign w:val="center"/>
          </w:tcPr>
          <w:p w14:paraId="6F7BAA47" w14:textId="2E163476" w:rsidR="00D65B1F" w:rsidRPr="0023270F" w:rsidRDefault="0023270F" w:rsidP="00EB1781">
            <w:pPr>
              <w:spacing w:line="360" w:lineRule="auto"/>
              <w:jc w:val="center"/>
              <w:rPr>
                <w:sz w:val="20"/>
                <w:szCs w:val="20"/>
              </w:rPr>
            </w:pPr>
            <w:r w:rsidRPr="0023270F">
              <w:rPr>
                <w:sz w:val="20"/>
                <w:szCs w:val="20"/>
              </w:rPr>
              <w:t>Мероприятие в 2023 году не предусмотрено</w:t>
            </w:r>
          </w:p>
        </w:tc>
        <w:tc>
          <w:tcPr>
            <w:tcW w:w="1886" w:type="dxa"/>
            <w:shd w:val="clear" w:color="auto" w:fill="auto"/>
            <w:vAlign w:val="center"/>
          </w:tcPr>
          <w:p w14:paraId="76405881" w14:textId="5F324635" w:rsidR="00D65B1F" w:rsidRPr="00CD60F0" w:rsidRDefault="0023270F" w:rsidP="00B22E7C">
            <w:pPr>
              <w:jc w:val="center"/>
            </w:pPr>
            <w:r>
              <w:t>0</w:t>
            </w:r>
          </w:p>
        </w:tc>
      </w:tr>
      <w:tr w:rsidR="001C3355" w:rsidRPr="00CD60F0" w14:paraId="697FCB26" w14:textId="77777777" w:rsidTr="00D65B1F">
        <w:tblPrEx>
          <w:tblCellMar>
            <w:top w:w="0" w:type="dxa"/>
            <w:left w:w="108" w:type="dxa"/>
            <w:bottom w:w="0" w:type="dxa"/>
            <w:right w:w="108" w:type="dxa"/>
          </w:tblCellMar>
        </w:tblPrEx>
        <w:tc>
          <w:tcPr>
            <w:tcW w:w="560" w:type="dxa"/>
            <w:vMerge w:val="restart"/>
            <w:shd w:val="clear" w:color="auto" w:fill="auto"/>
            <w:vAlign w:val="center"/>
          </w:tcPr>
          <w:p w14:paraId="26307B09" w14:textId="77777777" w:rsidR="001C3355" w:rsidRPr="00CD60F0" w:rsidRDefault="001C3355" w:rsidP="00B446ED">
            <w:pPr>
              <w:tabs>
                <w:tab w:val="left" w:pos="567"/>
              </w:tabs>
              <w:jc w:val="center"/>
              <w:rPr>
                <w:b/>
                <w:bCs/>
                <w:i/>
                <w:iCs/>
                <w:color w:val="FF0000"/>
              </w:rPr>
            </w:pPr>
            <w:bookmarkStart w:id="5" w:name="_Hlk159849285"/>
          </w:p>
        </w:tc>
        <w:tc>
          <w:tcPr>
            <w:tcW w:w="4947" w:type="dxa"/>
            <w:shd w:val="clear" w:color="auto" w:fill="auto"/>
            <w:vAlign w:val="center"/>
          </w:tcPr>
          <w:p w14:paraId="2CECCC4E" w14:textId="3E1F57F5" w:rsidR="001C3355" w:rsidRPr="001C3355" w:rsidRDefault="001C3355" w:rsidP="00B446ED">
            <w:pPr>
              <w:rPr>
                <w:b/>
                <w:bCs/>
                <w:i/>
                <w:iCs/>
                <w:sz w:val="20"/>
                <w:szCs w:val="20"/>
              </w:rPr>
            </w:pPr>
            <w:r w:rsidRPr="001C3355">
              <w:rPr>
                <w:b/>
                <w:bCs/>
                <w:i/>
                <w:iCs/>
                <w:sz w:val="20"/>
                <w:szCs w:val="20"/>
              </w:rPr>
              <w:t>Основное мероприятие 07 «Обеспечение функций муниципальных учреждений культуры Московской области»</w:t>
            </w:r>
          </w:p>
        </w:tc>
        <w:tc>
          <w:tcPr>
            <w:tcW w:w="1653" w:type="dxa"/>
            <w:vMerge w:val="restart"/>
            <w:shd w:val="clear" w:color="auto" w:fill="auto"/>
            <w:vAlign w:val="center"/>
          </w:tcPr>
          <w:p w14:paraId="1366A37B" w14:textId="1E59FF30" w:rsidR="001C3355" w:rsidRPr="004B114E" w:rsidRDefault="001C3355" w:rsidP="001F2FFC">
            <w:pPr>
              <w:jc w:val="center"/>
              <w:rPr>
                <w:b/>
                <w:bCs/>
                <w:i/>
                <w:iCs/>
              </w:rPr>
            </w:pPr>
            <w:r w:rsidRPr="004B114E">
              <w:rPr>
                <w:b/>
                <w:bCs/>
                <w:i/>
                <w:iCs/>
              </w:rPr>
              <w:t>9 388,78</w:t>
            </w:r>
          </w:p>
        </w:tc>
        <w:tc>
          <w:tcPr>
            <w:tcW w:w="1346" w:type="dxa"/>
            <w:vMerge w:val="restart"/>
            <w:shd w:val="clear" w:color="auto" w:fill="auto"/>
            <w:vAlign w:val="center"/>
          </w:tcPr>
          <w:p w14:paraId="639A62AC" w14:textId="014AA7BA" w:rsidR="001C3355" w:rsidRPr="004B114E" w:rsidRDefault="001C3355" w:rsidP="001F2FFC">
            <w:pPr>
              <w:jc w:val="center"/>
              <w:rPr>
                <w:b/>
                <w:bCs/>
                <w:i/>
                <w:iCs/>
              </w:rPr>
            </w:pPr>
            <w:r w:rsidRPr="004B114E">
              <w:rPr>
                <w:b/>
                <w:bCs/>
                <w:i/>
                <w:iCs/>
              </w:rPr>
              <w:t>9 388,78</w:t>
            </w:r>
          </w:p>
        </w:tc>
        <w:tc>
          <w:tcPr>
            <w:tcW w:w="5245" w:type="dxa"/>
            <w:vMerge w:val="restart"/>
            <w:shd w:val="clear" w:color="auto" w:fill="auto"/>
            <w:vAlign w:val="center"/>
          </w:tcPr>
          <w:p w14:paraId="34C85B25" w14:textId="0759424A" w:rsidR="001C3355" w:rsidRPr="004B114E" w:rsidRDefault="001C3355" w:rsidP="00EB1781">
            <w:pPr>
              <w:spacing w:line="360" w:lineRule="auto"/>
              <w:jc w:val="center"/>
              <w:rPr>
                <w:b/>
                <w:bCs/>
                <w:i/>
                <w:iCs/>
              </w:rPr>
            </w:pPr>
            <w:r w:rsidRPr="004B114E">
              <w:rPr>
                <w:b/>
                <w:bCs/>
                <w:i/>
                <w:iCs/>
              </w:rPr>
              <w:t>100%</w:t>
            </w:r>
          </w:p>
        </w:tc>
        <w:tc>
          <w:tcPr>
            <w:tcW w:w="1886" w:type="dxa"/>
            <w:vMerge w:val="restart"/>
            <w:shd w:val="clear" w:color="auto" w:fill="auto"/>
            <w:vAlign w:val="center"/>
          </w:tcPr>
          <w:p w14:paraId="055D5B2F" w14:textId="1BF9BB92" w:rsidR="001C3355" w:rsidRPr="004B114E" w:rsidRDefault="001C3355" w:rsidP="00B22E7C">
            <w:pPr>
              <w:jc w:val="center"/>
              <w:rPr>
                <w:b/>
                <w:bCs/>
                <w:i/>
                <w:iCs/>
              </w:rPr>
            </w:pPr>
            <w:r w:rsidRPr="004B114E">
              <w:rPr>
                <w:b/>
                <w:bCs/>
                <w:i/>
                <w:iCs/>
              </w:rPr>
              <w:t>9 388,78</w:t>
            </w:r>
          </w:p>
        </w:tc>
      </w:tr>
      <w:bookmarkEnd w:id="5"/>
      <w:tr w:rsidR="001C3355" w:rsidRPr="00CD60F0" w14:paraId="14D7391D" w14:textId="77777777" w:rsidTr="00D65B1F">
        <w:tblPrEx>
          <w:tblCellMar>
            <w:top w:w="0" w:type="dxa"/>
            <w:left w:w="108" w:type="dxa"/>
            <w:bottom w:w="0" w:type="dxa"/>
            <w:right w:w="108" w:type="dxa"/>
          </w:tblCellMar>
        </w:tblPrEx>
        <w:tc>
          <w:tcPr>
            <w:tcW w:w="560" w:type="dxa"/>
            <w:vMerge/>
            <w:shd w:val="clear" w:color="auto" w:fill="auto"/>
            <w:vAlign w:val="center"/>
          </w:tcPr>
          <w:p w14:paraId="1E13EB44" w14:textId="77777777" w:rsidR="001C3355" w:rsidRPr="00CD60F0" w:rsidRDefault="001C3355" w:rsidP="00B446ED">
            <w:pPr>
              <w:tabs>
                <w:tab w:val="left" w:pos="567"/>
              </w:tabs>
              <w:jc w:val="center"/>
              <w:rPr>
                <w:i/>
                <w:iCs/>
                <w:color w:val="FF0000"/>
              </w:rPr>
            </w:pPr>
          </w:p>
        </w:tc>
        <w:tc>
          <w:tcPr>
            <w:tcW w:w="4947" w:type="dxa"/>
            <w:shd w:val="clear" w:color="auto" w:fill="auto"/>
            <w:vAlign w:val="center"/>
          </w:tcPr>
          <w:p w14:paraId="7D3562CC" w14:textId="0CEFDECF" w:rsidR="001C3355" w:rsidRPr="001C3355" w:rsidRDefault="001C3355" w:rsidP="00B446ED">
            <w:pPr>
              <w:rPr>
                <w:i/>
                <w:iCs/>
                <w:sz w:val="20"/>
                <w:szCs w:val="20"/>
              </w:rPr>
            </w:pPr>
            <w:r w:rsidRPr="001C3355">
              <w:rPr>
                <w:i/>
                <w:iCs/>
                <w:sz w:val="20"/>
                <w:szCs w:val="20"/>
              </w:rPr>
              <w:t>средства бюджета Московской области</w:t>
            </w:r>
          </w:p>
        </w:tc>
        <w:tc>
          <w:tcPr>
            <w:tcW w:w="1653" w:type="dxa"/>
            <w:vMerge/>
            <w:shd w:val="clear" w:color="auto" w:fill="auto"/>
            <w:vAlign w:val="center"/>
          </w:tcPr>
          <w:p w14:paraId="041C16D0" w14:textId="77777777" w:rsidR="001C3355" w:rsidRPr="004B114E" w:rsidRDefault="001C3355" w:rsidP="001F2FFC">
            <w:pPr>
              <w:jc w:val="center"/>
              <w:rPr>
                <w:i/>
                <w:iCs/>
                <w:color w:val="FF0000"/>
              </w:rPr>
            </w:pPr>
          </w:p>
        </w:tc>
        <w:tc>
          <w:tcPr>
            <w:tcW w:w="1346" w:type="dxa"/>
            <w:vMerge/>
            <w:shd w:val="clear" w:color="auto" w:fill="auto"/>
            <w:vAlign w:val="center"/>
          </w:tcPr>
          <w:p w14:paraId="44A3CFDA" w14:textId="77777777" w:rsidR="001C3355" w:rsidRPr="004B114E" w:rsidRDefault="001C3355" w:rsidP="001F2FFC">
            <w:pPr>
              <w:jc w:val="center"/>
              <w:rPr>
                <w:i/>
                <w:iCs/>
                <w:color w:val="FF0000"/>
              </w:rPr>
            </w:pPr>
          </w:p>
        </w:tc>
        <w:tc>
          <w:tcPr>
            <w:tcW w:w="5245" w:type="dxa"/>
            <w:vMerge/>
            <w:shd w:val="clear" w:color="auto" w:fill="auto"/>
            <w:vAlign w:val="center"/>
          </w:tcPr>
          <w:p w14:paraId="5B69B111" w14:textId="77777777" w:rsidR="001C3355" w:rsidRPr="00CD60F0" w:rsidRDefault="001C3355" w:rsidP="00EB1781">
            <w:pPr>
              <w:spacing w:line="360" w:lineRule="auto"/>
              <w:jc w:val="center"/>
              <w:rPr>
                <w:i/>
                <w:iCs/>
                <w:color w:val="FF0000"/>
              </w:rPr>
            </w:pPr>
          </w:p>
        </w:tc>
        <w:tc>
          <w:tcPr>
            <w:tcW w:w="1886" w:type="dxa"/>
            <w:vMerge/>
            <w:shd w:val="clear" w:color="auto" w:fill="auto"/>
            <w:vAlign w:val="center"/>
          </w:tcPr>
          <w:p w14:paraId="00BAAEF9" w14:textId="77777777" w:rsidR="001C3355" w:rsidRPr="00CD60F0" w:rsidRDefault="001C3355" w:rsidP="00B22E7C">
            <w:pPr>
              <w:jc w:val="center"/>
              <w:rPr>
                <w:i/>
                <w:iCs/>
                <w:color w:val="FF0000"/>
              </w:rPr>
            </w:pPr>
          </w:p>
        </w:tc>
      </w:tr>
      <w:tr w:rsidR="00E85F28" w:rsidRPr="00CD60F0" w14:paraId="2A438719" w14:textId="77777777" w:rsidTr="00D65B1F">
        <w:tblPrEx>
          <w:tblCellMar>
            <w:top w:w="0" w:type="dxa"/>
            <w:left w:w="108" w:type="dxa"/>
            <w:bottom w:w="0" w:type="dxa"/>
            <w:right w:w="108" w:type="dxa"/>
          </w:tblCellMar>
        </w:tblPrEx>
        <w:tc>
          <w:tcPr>
            <w:tcW w:w="560" w:type="dxa"/>
            <w:shd w:val="clear" w:color="auto" w:fill="auto"/>
            <w:vAlign w:val="center"/>
          </w:tcPr>
          <w:p w14:paraId="1FB6B8EC" w14:textId="77777777" w:rsidR="00E85F28" w:rsidRPr="00CD60F0" w:rsidRDefault="00E85F28" w:rsidP="00E85F28">
            <w:pPr>
              <w:tabs>
                <w:tab w:val="left" w:pos="567"/>
              </w:tabs>
              <w:jc w:val="center"/>
              <w:rPr>
                <w:color w:val="FF0000"/>
              </w:rPr>
            </w:pPr>
          </w:p>
        </w:tc>
        <w:tc>
          <w:tcPr>
            <w:tcW w:w="4947" w:type="dxa"/>
            <w:shd w:val="clear" w:color="auto" w:fill="auto"/>
            <w:vAlign w:val="center"/>
          </w:tcPr>
          <w:p w14:paraId="3FE0FB3B" w14:textId="061AF4A5" w:rsidR="00E85F28" w:rsidRPr="00E85F28" w:rsidRDefault="00E85F28" w:rsidP="00E85F28">
            <w:pPr>
              <w:rPr>
                <w:sz w:val="20"/>
                <w:szCs w:val="20"/>
              </w:rPr>
            </w:pPr>
            <w:r w:rsidRPr="00E85F28">
              <w:rPr>
                <w:sz w:val="20"/>
                <w:szCs w:val="20"/>
              </w:rPr>
              <w:t>7.1 «Сохранение достигнутого уровня заработной платы работников муниципальных учреждений культуры»</w:t>
            </w:r>
            <w:r w:rsidRPr="00E85F28">
              <w:rPr>
                <w:sz w:val="20"/>
                <w:szCs w:val="20"/>
              </w:rPr>
              <w:tab/>
            </w:r>
          </w:p>
        </w:tc>
        <w:tc>
          <w:tcPr>
            <w:tcW w:w="1653" w:type="dxa"/>
            <w:shd w:val="clear" w:color="auto" w:fill="auto"/>
            <w:vAlign w:val="center"/>
          </w:tcPr>
          <w:p w14:paraId="3512DF30" w14:textId="23144B9A" w:rsidR="00E85F28" w:rsidRPr="004B114E" w:rsidRDefault="00E85F28" w:rsidP="00E85F28">
            <w:pPr>
              <w:jc w:val="center"/>
              <w:rPr>
                <w:color w:val="FF0000"/>
              </w:rPr>
            </w:pPr>
            <w:r w:rsidRPr="004B114E">
              <w:t>9 388,78</w:t>
            </w:r>
          </w:p>
        </w:tc>
        <w:tc>
          <w:tcPr>
            <w:tcW w:w="1346" w:type="dxa"/>
            <w:shd w:val="clear" w:color="auto" w:fill="auto"/>
            <w:vAlign w:val="center"/>
          </w:tcPr>
          <w:p w14:paraId="30090104" w14:textId="5CA5297C" w:rsidR="00E85F28" w:rsidRPr="004B114E" w:rsidRDefault="00E85F28" w:rsidP="00E85F28">
            <w:pPr>
              <w:jc w:val="center"/>
              <w:rPr>
                <w:color w:val="FF0000"/>
              </w:rPr>
            </w:pPr>
            <w:r w:rsidRPr="004B114E">
              <w:t>9 388,78</w:t>
            </w:r>
          </w:p>
        </w:tc>
        <w:tc>
          <w:tcPr>
            <w:tcW w:w="5245" w:type="dxa"/>
            <w:shd w:val="clear" w:color="auto" w:fill="auto"/>
            <w:vAlign w:val="center"/>
          </w:tcPr>
          <w:p w14:paraId="6478C25B" w14:textId="301FD71A" w:rsidR="00E85F28" w:rsidRPr="00E85F28" w:rsidRDefault="00E85F28" w:rsidP="00E85F28">
            <w:pPr>
              <w:spacing w:line="360" w:lineRule="auto"/>
              <w:jc w:val="center"/>
              <w:rPr>
                <w:color w:val="FF0000"/>
                <w:sz w:val="20"/>
                <w:szCs w:val="20"/>
              </w:rPr>
            </w:pPr>
            <w:r w:rsidRPr="00E85F28">
              <w:rPr>
                <w:sz w:val="20"/>
                <w:szCs w:val="20"/>
              </w:rPr>
              <w:t>Мероприятие исполнено на 100%.</w:t>
            </w:r>
          </w:p>
        </w:tc>
        <w:tc>
          <w:tcPr>
            <w:tcW w:w="1886" w:type="dxa"/>
            <w:shd w:val="clear" w:color="auto" w:fill="auto"/>
            <w:vAlign w:val="center"/>
          </w:tcPr>
          <w:p w14:paraId="07C4F6FA" w14:textId="6871E880" w:rsidR="00E85F28" w:rsidRPr="004B114E" w:rsidRDefault="00E85F28" w:rsidP="00E85F28">
            <w:pPr>
              <w:jc w:val="center"/>
              <w:rPr>
                <w:color w:val="FF0000"/>
              </w:rPr>
            </w:pPr>
            <w:r w:rsidRPr="004B114E">
              <w:t>9 388,78</w:t>
            </w:r>
          </w:p>
        </w:tc>
      </w:tr>
      <w:tr w:rsidR="002473A7" w:rsidRPr="002473A7" w14:paraId="64CD9A58" w14:textId="77777777" w:rsidTr="00501B72">
        <w:tblPrEx>
          <w:tblCellMar>
            <w:top w:w="0" w:type="dxa"/>
            <w:left w:w="108" w:type="dxa"/>
            <w:bottom w:w="0" w:type="dxa"/>
            <w:right w:w="108" w:type="dxa"/>
          </w:tblCellMar>
        </w:tblPrEx>
        <w:tc>
          <w:tcPr>
            <w:tcW w:w="560" w:type="dxa"/>
            <w:shd w:val="clear" w:color="auto" w:fill="F2F2F2" w:themeFill="background1" w:themeFillShade="F2"/>
            <w:vAlign w:val="center"/>
          </w:tcPr>
          <w:p w14:paraId="508E0861" w14:textId="7D566D0C" w:rsidR="00B446ED" w:rsidRPr="002473A7" w:rsidRDefault="00D042E3" w:rsidP="00B446ED">
            <w:pPr>
              <w:tabs>
                <w:tab w:val="left" w:pos="567"/>
              </w:tabs>
              <w:jc w:val="center"/>
              <w:rPr>
                <w:rFonts w:eastAsia="Times New Roman"/>
                <w:b/>
                <w:bCs/>
                <w:sz w:val="20"/>
                <w:szCs w:val="20"/>
              </w:rPr>
            </w:pPr>
            <w:r w:rsidRPr="002473A7">
              <w:br w:type="page"/>
            </w:r>
            <w:r w:rsidR="00EB1781" w:rsidRPr="002473A7">
              <w:rPr>
                <w:rFonts w:eastAsia="Times New Roman"/>
                <w:b/>
                <w:bCs/>
                <w:sz w:val="20"/>
                <w:szCs w:val="20"/>
              </w:rPr>
              <w:t>2.5.</w:t>
            </w:r>
          </w:p>
        </w:tc>
        <w:tc>
          <w:tcPr>
            <w:tcW w:w="4947" w:type="dxa"/>
            <w:shd w:val="clear" w:color="auto" w:fill="F2F2F2" w:themeFill="background1" w:themeFillShade="F2"/>
            <w:vAlign w:val="center"/>
          </w:tcPr>
          <w:p w14:paraId="73E45304" w14:textId="28DFDF54" w:rsidR="00B446ED" w:rsidRPr="002473A7" w:rsidRDefault="00B446ED" w:rsidP="00B446ED">
            <w:pPr>
              <w:rPr>
                <w:b/>
                <w:sz w:val="20"/>
                <w:szCs w:val="20"/>
              </w:rPr>
            </w:pPr>
            <w:r w:rsidRPr="002473A7">
              <w:rPr>
                <w:b/>
                <w:sz w:val="20"/>
                <w:szCs w:val="20"/>
              </w:rPr>
              <w:t>Подпрограмма: 5 Укрепление материально-технической базы муниципальных учреждений культуры</w:t>
            </w:r>
          </w:p>
        </w:tc>
        <w:tc>
          <w:tcPr>
            <w:tcW w:w="1653" w:type="dxa"/>
            <w:shd w:val="clear" w:color="auto" w:fill="F2F2F2" w:themeFill="background1" w:themeFillShade="F2"/>
            <w:vAlign w:val="center"/>
          </w:tcPr>
          <w:p w14:paraId="1951C23B" w14:textId="77777777" w:rsidR="00B446ED" w:rsidRPr="002473A7" w:rsidRDefault="00B446ED" w:rsidP="001F2FFC">
            <w:pPr>
              <w:jc w:val="center"/>
              <w:rPr>
                <w:b/>
              </w:rPr>
            </w:pPr>
            <w:r w:rsidRPr="002473A7">
              <w:rPr>
                <w:b/>
              </w:rPr>
              <w:t>0</w:t>
            </w:r>
          </w:p>
        </w:tc>
        <w:tc>
          <w:tcPr>
            <w:tcW w:w="1346" w:type="dxa"/>
            <w:shd w:val="clear" w:color="auto" w:fill="F2F2F2" w:themeFill="background1" w:themeFillShade="F2"/>
            <w:vAlign w:val="center"/>
          </w:tcPr>
          <w:p w14:paraId="70951BFC" w14:textId="77777777" w:rsidR="00B446ED" w:rsidRPr="002473A7" w:rsidRDefault="00B446ED" w:rsidP="001F2FFC">
            <w:pPr>
              <w:jc w:val="center"/>
              <w:rPr>
                <w:b/>
              </w:rPr>
            </w:pPr>
            <w:r w:rsidRPr="002473A7">
              <w:rPr>
                <w:b/>
              </w:rPr>
              <w:t>0</w:t>
            </w:r>
          </w:p>
        </w:tc>
        <w:tc>
          <w:tcPr>
            <w:tcW w:w="5245" w:type="dxa"/>
            <w:shd w:val="clear" w:color="auto" w:fill="F2F2F2" w:themeFill="background1" w:themeFillShade="F2"/>
            <w:vAlign w:val="center"/>
          </w:tcPr>
          <w:p w14:paraId="235F887C" w14:textId="77777777" w:rsidR="00B446ED" w:rsidRPr="002473A7" w:rsidRDefault="00EB1781" w:rsidP="00EB1781">
            <w:pPr>
              <w:spacing w:line="360" w:lineRule="auto"/>
              <w:jc w:val="center"/>
              <w:rPr>
                <w:b/>
              </w:rPr>
            </w:pPr>
            <w:r w:rsidRPr="002473A7">
              <w:rPr>
                <w:b/>
              </w:rPr>
              <w:t>0%</w:t>
            </w:r>
          </w:p>
        </w:tc>
        <w:tc>
          <w:tcPr>
            <w:tcW w:w="1886" w:type="dxa"/>
            <w:shd w:val="clear" w:color="auto" w:fill="F2F2F2" w:themeFill="background1" w:themeFillShade="F2"/>
            <w:vAlign w:val="center"/>
          </w:tcPr>
          <w:p w14:paraId="2303D34B" w14:textId="77777777" w:rsidR="00B446ED" w:rsidRPr="002473A7" w:rsidRDefault="00B446ED" w:rsidP="00B22E7C">
            <w:pPr>
              <w:jc w:val="center"/>
              <w:rPr>
                <w:b/>
              </w:rPr>
            </w:pPr>
            <w:r w:rsidRPr="002473A7">
              <w:rPr>
                <w:b/>
              </w:rPr>
              <w:t>0</w:t>
            </w:r>
          </w:p>
        </w:tc>
      </w:tr>
      <w:tr w:rsidR="001F4EA9" w:rsidRPr="001F4EA9" w14:paraId="51445AE4" w14:textId="77777777" w:rsidTr="00B22E7C">
        <w:tblPrEx>
          <w:tblCellMar>
            <w:top w:w="0" w:type="dxa"/>
            <w:left w:w="108" w:type="dxa"/>
            <w:bottom w:w="0" w:type="dxa"/>
            <w:right w:w="108" w:type="dxa"/>
          </w:tblCellMar>
        </w:tblPrEx>
        <w:tc>
          <w:tcPr>
            <w:tcW w:w="560" w:type="dxa"/>
            <w:vAlign w:val="center"/>
          </w:tcPr>
          <w:p w14:paraId="3EA7015A" w14:textId="77777777" w:rsidR="006F0C6F" w:rsidRPr="002E5CC4" w:rsidRDefault="006F0C6F" w:rsidP="006F0C6F">
            <w:pPr>
              <w:tabs>
                <w:tab w:val="left" w:pos="567"/>
              </w:tabs>
              <w:jc w:val="center"/>
              <w:rPr>
                <w:rFonts w:eastAsia="Times New Roman"/>
                <w:b/>
                <w:bCs/>
                <w:i/>
                <w:sz w:val="20"/>
                <w:szCs w:val="20"/>
              </w:rPr>
            </w:pPr>
          </w:p>
        </w:tc>
        <w:tc>
          <w:tcPr>
            <w:tcW w:w="4947" w:type="dxa"/>
            <w:vAlign w:val="center"/>
          </w:tcPr>
          <w:p w14:paraId="27EBBC4E" w14:textId="3DBABFA7" w:rsidR="006F0C6F" w:rsidRPr="002E5CC4" w:rsidRDefault="002E5CC4" w:rsidP="006F0C6F">
            <w:pPr>
              <w:tabs>
                <w:tab w:val="left" w:pos="567"/>
              </w:tabs>
              <w:rPr>
                <w:rFonts w:eastAsia="Times New Roman"/>
                <w:b/>
                <w:bCs/>
                <w:i/>
                <w:sz w:val="20"/>
                <w:szCs w:val="20"/>
              </w:rPr>
            </w:pPr>
            <w:r w:rsidRPr="002E5CC4">
              <w:rPr>
                <w:rFonts w:eastAsia="Times New Roman"/>
                <w:b/>
                <w:bCs/>
                <w:i/>
                <w:sz w:val="20"/>
                <w:szCs w:val="20"/>
              </w:rPr>
              <w:t>Основное мероприятие 01 «Создание доступной среды»</w:t>
            </w:r>
          </w:p>
        </w:tc>
        <w:tc>
          <w:tcPr>
            <w:tcW w:w="1653" w:type="dxa"/>
            <w:vAlign w:val="center"/>
          </w:tcPr>
          <w:p w14:paraId="19A3B150" w14:textId="77777777" w:rsidR="006F0C6F" w:rsidRPr="002E5CC4" w:rsidRDefault="006F0C6F" w:rsidP="001F2FFC">
            <w:pPr>
              <w:jc w:val="center"/>
              <w:rPr>
                <w:b/>
                <w:i/>
              </w:rPr>
            </w:pPr>
            <w:r w:rsidRPr="002E5CC4">
              <w:rPr>
                <w:b/>
                <w:i/>
              </w:rPr>
              <w:t>0</w:t>
            </w:r>
          </w:p>
        </w:tc>
        <w:tc>
          <w:tcPr>
            <w:tcW w:w="1346" w:type="dxa"/>
            <w:vAlign w:val="center"/>
          </w:tcPr>
          <w:p w14:paraId="37D60DA6" w14:textId="77777777" w:rsidR="006F0C6F" w:rsidRPr="002E5CC4" w:rsidRDefault="006F0C6F" w:rsidP="001F2FFC">
            <w:pPr>
              <w:jc w:val="center"/>
              <w:rPr>
                <w:b/>
                <w:i/>
              </w:rPr>
            </w:pPr>
            <w:r w:rsidRPr="002E5CC4">
              <w:rPr>
                <w:b/>
                <w:i/>
              </w:rPr>
              <w:t>0</w:t>
            </w:r>
          </w:p>
        </w:tc>
        <w:tc>
          <w:tcPr>
            <w:tcW w:w="5245" w:type="dxa"/>
            <w:vAlign w:val="center"/>
          </w:tcPr>
          <w:p w14:paraId="29D66D00" w14:textId="77777777" w:rsidR="006F0C6F" w:rsidRPr="002E5CC4" w:rsidRDefault="006F0C6F" w:rsidP="006F0C6F">
            <w:pPr>
              <w:spacing w:line="360" w:lineRule="auto"/>
              <w:jc w:val="center"/>
              <w:rPr>
                <w:b/>
                <w:i/>
              </w:rPr>
            </w:pPr>
            <w:r w:rsidRPr="002E5CC4">
              <w:rPr>
                <w:b/>
                <w:i/>
              </w:rPr>
              <w:t>0%</w:t>
            </w:r>
          </w:p>
        </w:tc>
        <w:tc>
          <w:tcPr>
            <w:tcW w:w="1886" w:type="dxa"/>
            <w:vAlign w:val="center"/>
          </w:tcPr>
          <w:p w14:paraId="22206EB8" w14:textId="77777777" w:rsidR="006F0C6F" w:rsidRPr="002E5CC4" w:rsidRDefault="006F0C6F" w:rsidP="00B22E7C">
            <w:pPr>
              <w:jc w:val="center"/>
              <w:rPr>
                <w:b/>
                <w:i/>
              </w:rPr>
            </w:pPr>
            <w:r w:rsidRPr="002E5CC4">
              <w:rPr>
                <w:b/>
                <w:i/>
              </w:rPr>
              <w:t>0</w:t>
            </w:r>
          </w:p>
        </w:tc>
      </w:tr>
      <w:tr w:rsidR="001F4EA9" w:rsidRPr="001F4EA9" w14:paraId="7F2206C1" w14:textId="77777777" w:rsidTr="00B22E7C">
        <w:tblPrEx>
          <w:tblCellMar>
            <w:top w:w="0" w:type="dxa"/>
            <w:left w:w="108" w:type="dxa"/>
            <w:bottom w:w="0" w:type="dxa"/>
            <w:right w:w="108" w:type="dxa"/>
          </w:tblCellMar>
        </w:tblPrEx>
        <w:tc>
          <w:tcPr>
            <w:tcW w:w="560" w:type="dxa"/>
            <w:vAlign w:val="center"/>
          </w:tcPr>
          <w:p w14:paraId="465FB2B2" w14:textId="77777777" w:rsidR="003B41C9" w:rsidRPr="002E5CC4" w:rsidRDefault="003B41C9" w:rsidP="006C5327">
            <w:pPr>
              <w:tabs>
                <w:tab w:val="left" w:pos="567"/>
              </w:tabs>
              <w:jc w:val="center"/>
              <w:rPr>
                <w:rFonts w:eastAsia="Times New Roman"/>
                <w:bCs/>
                <w:sz w:val="20"/>
                <w:szCs w:val="20"/>
              </w:rPr>
            </w:pPr>
          </w:p>
        </w:tc>
        <w:tc>
          <w:tcPr>
            <w:tcW w:w="4947" w:type="dxa"/>
            <w:vAlign w:val="center"/>
          </w:tcPr>
          <w:p w14:paraId="605736A5" w14:textId="0E4D344D" w:rsidR="003B41C9" w:rsidRPr="002E5CC4" w:rsidRDefault="002E5CC4" w:rsidP="006C5327">
            <w:pPr>
              <w:tabs>
                <w:tab w:val="left" w:pos="567"/>
              </w:tabs>
              <w:rPr>
                <w:rFonts w:eastAsia="Times New Roman"/>
                <w:bCs/>
                <w:sz w:val="20"/>
                <w:szCs w:val="20"/>
              </w:rPr>
            </w:pPr>
            <w:r w:rsidRPr="002E5CC4">
              <w:rPr>
                <w:rFonts w:eastAsia="Times New Roman"/>
                <w:bCs/>
                <w:sz w:val="20"/>
                <w:szCs w:val="20"/>
              </w:rPr>
              <w:t>1.1 «Создание доступной среды в муниципальных учреждениях культуры»</w:t>
            </w:r>
          </w:p>
        </w:tc>
        <w:tc>
          <w:tcPr>
            <w:tcW w:w="1653" w:type="dxa"/>
            <w:vAlign w:val="center"/>
          </w:tcPr>
          <w:p w14:paraId="0CD84BEF" w14:textId="77777777" w:rsidR="003B41C9" w:rsidRPr="002E5CC4" w:rsidRDefault="00DD6590" w:rsidP="001F2FFC">
            <w:pPr>
              <w:tabs>
                <w:tab w:val="left" w:pos="567"/>
              </w:tabs>
              <w:jc w:val="center"/>
              <w:rPr>
                <w:rFonts w:eastAsia="Times New Roman"/>
                <w:bCs/>
              </w:rPr>
            </w:pPr>
            <w:r w:rsidRPr="002E5CC4">
              <w:rPr>
                <w:rFonts w:eastAsia="Times New Roman"/>
                <w:bCs/>
              </w:rPr>
              <w:t>0</w:t>
            </w:r>
          </w:p>
        </w:tc>
        <w:tc>
          <w:tcPr>
            <w:tcW w:w="1346" w:type="dxa"/>
            <w:vAlign w:val="center"/>
          </w:tcPr>
          <w:p w14:paraId="60E5CA31" w14:textId="77777777" w:rsidR="003B41C9" w:rsidRPr="002E5CC4" w:rsidRDefault="00DD6590" w:rsidP="001F2FFC">
            <w:pPr>
              <w:tabs>
                <w:tab w:val="left" w:pos="567"/>
              </w:tabs>
              <w:jc w:val="center"/>
              <w:rPr>
                <w:rFonts w:eastAsia="Times New Roman"/>
                <w:bCs/>
              </w:rPr>
            </w:pPr>
            <w:r w:rsidRPr="002E5CC4">
              <w:rPr>
                <w:rFonts w:eastAsia="Times New Roman"/>
                <w:bCs/>
              </w:rPr>
              <w:t>0</w:t>
            </w:r>
          </w:p>
        </w:tc>
        <w:tc>
          <w:tcPr>
            <w:tcW w:w="5245" w:type="dxa"/>
            <w:vAlign w:val="center"/>
          </w:tcPr>
          <w:p w14:paraId="6A8AA6BF" w14:textId="117C2035" w:rsidR="003B41C9" w:rsidRPr="002E5CC4" w:rsidRDefault="006678FC" w:rsidP="00B22E7C">
            <w:pPr>
              <w:tabs>
                <w:tab w:val="left" w:pos="567"/>
              </w:tabs>
              <w:jc w:val="center"/>
              <w:rPr>
                <w:rFonts w:eastAsia="Times New Roman"/>
                <w:bCs/>
                <w:sz w:val="20"/>
                <w:szCs w:val="20"/>
              </w:rPr>
            </w:pPr>
            <w:r w:rsidRPr="002E5CC4">
              <w:rPr>
                <w:rFonts w:eastAsia="Times New Roman"/>
                <w:bCs/>
                <w:sz w:val="20"/>
                <w:szCs w:val="20"/>
              </w:rPr>
              <w:t xml:space="preserve">Финансирование </w:t>
            </w:r>
            <w:r w:rsidR="0061059A" w:rsidRPr="002E5CC4">
              <w:rPr>
                <w:rFonts w:eastAsia="Times New Roman"/>
                <w:bCs/>
                <w:sz w:val="20"/>
                <w:szCs w:val="20"/>
              </w:rPr>
              <w:t xml:space="preserve">мероприятия </w:t>
            </w:r>
            <w:r w:rsidR="00D929B2" w:rsidRPr="002E5CC4">
              <w:rPr>
                <w:rFonts w:eastAsia="Times New Roman"/>
                <w:bCs/>
                <w:sz w:val="20"/>
                <w:szCs w:val="20"/>
              </w:rPr>
              <w:t>в 202</w:t>
            </w:r>
            <w:r w:rsidR="002E5CC4" w:rsidRPr="002E5CC4">
              <w:rPr>
                <w:rFonts w:eastAsia="Times New Roman"/>
                <w:bCs/>
                <w:sz w:val="20"/>
                <w:szCs w:val="20"/>
              </w:rPr>
              <w:t>3</w:t>
            </w:r>
            <w:r w:rsidR="00D929B2" w:rsidRPr="002E5CC4">
              <w:rPr>
                <w:rFonts w:eastAsia="Times New Roman"/>
                <w:bCs/>
                <w:sz w:val="20"/>
                <w:szCs w:val="20"/>
              </w:rPr>
              <w:t xml:space="preserve"> году </w:t>
            </w:r>
            <w:r w:rsidRPr="002E5CC4">
              <w:rPr>
                <w:rFonts w:eastAsia="Times New Roman"/>
                <w:bCs/>
                <w:sz w:val="20"/>
                <w:szCs w:val="20"/>
              </w:rPr>
              <w:t>не предусмотрено</w:t>
            </w:r>
          </w:p>
        </w:tc>
        <w:tc>
          <w:tcPr>
            <w:tcW w:w="1886" w:type="dxa"/>
            <w:vAlign w:val="center"/>
          </w:tcPr>
          <w:p w14:paraId="642BCB45" w14:textId="77777777" w:rsidR="003B41C9" w:rsidRPr="002E5CC4" w:rsidRDefault="00DD6590" w:rsidP="00B22E7C">
            <w:pPr>
              <w:tabs>
                <w:tab w:val="left" w:pos="567"/>
              </w:tabs>
              <w:jc w:val="center"/>
              <w:rPr>
                <w:rFonts w:eastAsia="Times New Roman"/>
                <w:bCs/>
              </w:rPr>
            </w:pPr>
            <w:r w:rsidRPr="002E5CC4">
              <w:rPr>
                <w:rFonts w:eastAsia="Times New Roman"/>
                <w:bCs/>
              </w:rPr>
              <w:t>0</w:t>
            </w:r>
          </w:p>
        </w:tc>
      </w:tr>
      <w:tr w:rsidR="00AD36FF" w:rsidRPr="00AD36FF" w14:paraId="68E237E5" w14:textId="77777777" w:rsidTr="00B22E7C">
        <w:tblPrEx>
          <w:tblCellMar>
            <w:top w:w="0" w:type="dxa"/>
            <w:left w:w="108" w:type="dxa"/>
            <w:bottom w:w="0" w:type="dxa"/>
            <w:right w:w="108" w:type="dxa"/>
          </w:tblCellMar>
        </w:tblPrEx>
        <w:tc>
          <w:tcPr>
            <w:tcW w:w="560" w:type="dxa"/>
            <w:vAlign w:val="center"/>
          </w:tcPr>
          <w:p w14:paraId="0638EDD4" w14:textId="77777777" w:rsidR="0061059A" w:rsidRPr="00AD36FF" w:rsidRDefault="0061059A" w:rsidP="0061059A">
            <w:pPr>
              <w:tabs>
                <w:tab w:val="left" w:pos="567"/>
              </w:tabs>
              <w:jc w:val="center"/>
              <w:rPr>
                <w:rFonts w:eastAsia="Times New Roman"/>
                <w:b/>
                <w:bCs/>
                <w:i/>
                <w:sz w:val="20"/>
                <w:szCs w:val="20"/>
              </w:rPr>
            </w:pPr>
          </w:p>
        </w:tc>
        <w:tc>
          <w:tcPr>
            <w:tcW w:w="4947" w:type="dxa"/>
            <w:vAlign w:val="center"/>
          </w:tcPr>
          <w:p w14:paraId="510882E1" w14:textId="77777777" w:rsidR="0061059A" w:rsidRPr="00AD36FF" w:rsidRDefault="0061059A" w:rsidP="0061059A">
            <w:pPr>
              <w:tabs>
                <w:tab w:val="left" w:pos="567"/>
              </w:tabs>
              <w:rPr>
                <w:rFonts w:eastAsia="Times New Roman"/>
                <w:b/>
                <w:bCs/>
                <w:i/>
                <w:sz w:val="20"/>
                <w:szCs w:val="20"/>
              </w:rPr>
            </w:pPr>
            <w:r w:rsidRPr="00AD36FF">
              <w:rPr>
                <w:rFonts w:eastAsia="Times New Roman"/>
                <w:b/>
                <w:bCs/>
                <w:i/>
                <w:sz w:val="20"/>
                <w:szCs w:val="20"/>
              </w:rPr>
              <w:t>Федеральный проект A1 «Культурная среда»</w:t>
            </w:r>
          </w:p>
        </w:tc>
        <w:tc>
          <w:tcPr>
            <w:tcW w:w="1653" w:type="dxa"/>
            <w:vAlign w:val="center"/>
          </w:tcPr>
          <w:p w14:paraId="4E91D9AA" w14:textId="77777777" w:rsidR="0061059A" w:rsidRPr="00AD36FF" w:rsidRDefault="0061059A" w:rsidP="0061059A">
            <w:pPr>
              <w:tabs>
                <w:tab w:val="left" w:pos="567"/>
              </w:tabs>
              <w:jc w:val="center"/>
              <w:rPr>
                <w:rFonts w:eastAsia="Times New Roman"/>
                <w:b/>
                <w:bCs/>
                <w:i/>
              </w:rPr>
            </w:pPr>
            <w:r w:rsidRPr="00AD36FF">
              <w:rPr>
                <w:rFonts w:eastAsia="Times New Roman"/>
                <w:b/>
                <w:bCs/>
                <w:i/>
              </w:rPr>
              <w:t>0</w:t>
            </w:r>
          </w:p>
        </w:tc>
        <w:tc>
          <w:tcPr>
            <w:tcW w:w="1346" w:type="dxa"/>
            <w:vAlign w:val="center"/>
          </w:tcPr>
          <w:p w14:paraId="4C582620" w14:textId="77777777" w:rsidR="0061059A" w:rsidRPr="00AD36FF" w:rsidRDefault="0061059A" w:rsidP="0061059A">
            <w:pPr>
              <w:tabs>
                <w:tab w:val="left" w:pos="567"/>
              </w:tabs>
              <w:jc w:val="center"/>
              <w:rPr>
                <w:rFonts w:eastAsia="Times New Roman"/>
                <w:b/>
                <w:bCs/>
                <w:i/>
              </w:rPr>
            </w:pPr>
            <w:r w:rsidRPr="00AD36FF">
              <w:rPr>
                <w:rFonts w:eastAsia="Times New Roman"/>
                <w:b/>
                <w:bCs/>
                <w:i/>
              </w:rPr>
              <w:t>0</w:t>
            </w:r>
          </w:p>
        </w:tc>
        <w:tc>
          <w:tcPr>
            <w:tcW w:w="5245" w:type="dxa"/>
            <w:vAlign w:val="center"/>
          </w:tcPr>
          <w:p w14:paraId="6CBB6B85" w14:textId="1B3BFF93" w:rsidR="0061059A" w:rsidRPr="00AD36FF" w:rsidRDefault="0061059A" w:rsidP="0061059A">
            <w:pPr>
              <w:tabs>
                <w:tab w:val="left" w:pos="567"/>
              </w:tabs>
              <w:jc w:val="center"/>
              <w:rPr>
                <w:rFonts w:eastAsia="Times New Roman"/>
                <w:b/>
                <w:bCs/>
                <w:i/>
              </w:rPr>
            </w:pPr>
            <w:r w:rsidRPr="00AD36FF">
              <w:rPr>
                <w:rFonts w:eastAsia="Times New Roman"/>
                <w:b/>
                <w:bCs/>
                <w:i/>
              </w:rPr>
              <w:t>0%</w:t>
            </w:r>
          </w:p>
        </w:tc>
        <w:tc>
          <w:tcPr>
            <w:tcW w:w="1886" w:type="dxa"/>
            <w:vAlign w:val="center"/>
          </w:tcPr>
          <w:p w14:paraId="6D18BB9C" w14:textId="77777777" w:rsidR="0061059A" w:rsidRPr="00AD36FF" w:rsidRDefault="0061059A" w:rsidP="0061059A">
            <w:pPr>
              <w:tabs>
                <w:tab w:val="left" w:pos="567"/>
              </w:tabs>
              <w:jc w:val="center"/>
              <w:rPr>
                <w:rFonts w:eastAsia="Times New Roman"/>
                <w:b/>
                <w:bCs/>
                <w:i/>
              </w:rPr>
            </w:pPr>
            <w:r w:rsidRPr="00AD36FF">
              <w:rPr>
                <w:rFonts w:eastAsia="Times New Roman"/>
                <w:b/>
                <w:bCs/>
                <w:i/>
              </w:rPr>
              <w:t>0</w:t>
            </w:r>
          </w:p>
        </w:tc>
      </w:tr>
      <w:tr w:rsidR="00AD36FF" w:rsidRPr="00AD36FF" w14:paraId="26312267" w14:textId="77777777" w:rsidTr="00B22E7C">
        <w:tblPrEx>
          <w:tblCellMar>
            <w:top w:w="0" w:type="dxa"/>
            <w:left w:w="108" w:type="dxa"/>
            <w:bottom w:w="0" w:type="dxa"/>
            <w:right w:w="108" w:type="dxa"/>
          </w:tblCellMar>
        </w:tblPrEx>
        <w:tc>
          <w:tcPr>
            <w:tcW w:w="560" w:type="dxa"/>
            <w:vAlign w:val="center"/>
          </w:tcPr>
          <w:p w14:paraId="01DAD7D0" w14:textId="77777777" w:rsidR="0061059A" w:rsidRPr="00AD36FF" w:rsidRDefault="0061059A" w:rsidP="0061059A">
            <w:pPr>
              <w:tabs>
                <w:tab w:val="left" w:pos="567"/>
              </w:tabs>
              <w:jc w:val="center"/>
              <w:rPr>
                <w:rFonts w:eastAsia="Times New Roman"/>
                <w:bCs/>
                <w:sz w:val="20"/>
                <w:szCs w:val="20"/>
              </w:rPr>
            </w:pPr>
          </w:p>
        </w:tc>
        <w:tc>
          <w:tcPr>
            <w:tcW w:w="4947" w:type="dxa"/>
            <w:vAlign w:val="center"/>
          </w:tcPr>
          <w:p w14:paraId="4395F2EC" w14:textId="5E19BB5E" w:rsidR="0061059A" w:rsidRPr="00AD36FF" w:rsidRDefault="0061059A" w:rsidP="0061059A">
            <w:pPr>
              <w:tabs>
                <w:tab w:val="left" w:pos="567"/>
              </w:tabs>
              <w:rPr>
                <w:rFonts w:eastAsia="Times New Roman"/>
                <w:bCs/>
                <w:sz w:val="20"/>
                <w:szCs w:val="20"/>
              </w:rPr>
            </w:pPr>
            <w:r w:rsidRPr="00AD36FF">
              <w:rPr>
                <w:rFonts w:eastAsia="Times New Roman"/>
                <w:bCs/>
                <w:sz w:val="20"/>
                <w:szCs w:val="20"/>
              </w:rPr>
              <w:t>A1.</w:t>
            </w:r>
            <w:r w:rsidR="002E5CC4" w:rsidRPr="00AD36FF">
              <w:rPr>
                <w:rFonts w:eastAsia="Times New Roman"/>
                <w:bCs/>
                <w:sz w:val="20"/>
                <w:szCs w:val="20"/>
              </w:rPr>
              <w:t>1</w:t>
            </w:r>
            <w:r w:rsidRPr="00AD36FF">
              <w:rPr>
                <w:rFonts w:eastAsia="Times New Roman"/>
                <w:bCs/>
                <w:sz w:val="20"/>
                <w:szCs w:val="20"/>
              </w:rPr>
              <w:t xml:space="preserve"> </w:t>
            </w:r>
            <w:r w:rsidR="002E5CC4" w:rsidRPr="00AD36FF">
              <w:rPr>
                <w:rFonts w:eastAsia="Times New Roman"/>
                <w:bCs/>
                <w:sz w:val="20"/>
                <w:szCs w:val="20"/>
              </w:rPr>
              <w:t>«Проведение капитального ремонта, технического переоснащения и благоустройство территорий муниципальных объектов культуры»</w:t>
            </w:r>
          </w:p>
        </w:tc>
        <w:tc>
          <w:tcPr>
            <w:tcW w:w="1653" w:type="dxa"/>
            <w:vAlign w:val="center"/>
          </w:tcPr>
          <w:p w14:paraId="6A950F97" w14:textId="77777777" w:rsidR="0061059A" w:rsidRPr="00AD36FF" w:rsidRDefault="0061059A" w:rsidP="0061059A">
            <w:pPr>
              <w:tabs>
                <w:tab w:val="left" w:pos="567"/>
              </w:tabs>
              <w:jc w:val="center"/>
              <w:rPr>
                <w:rFonts w:eastAsia="Times New Roman"/>
                <w:bCs/>
              </w:rPr>
            </w:pPr>
            <w:r w:rsidRPr="00AD36FF">
              <w:rPr>
                <w:rFonts w:eastAsia="Times New Roman"/>
                <w:bCs/>
              </w:rPr>
              <w:t>0</w:t>
            </w:r>
          </w:p>
        </w:tc>
        <w:tc>
          <w:tcPr>
            <w:tcW w:w="1346" w:type="dxa"/>
            <w:vAlign w:val="center"/>
          </w:tcPr>
          <w:p w14:paraId="73840C1D" w14:textId="77777777" w:rsidR="0061059A" w:rsidRPr="00AD36FF" w:rsidRDefault="0061059A" w:rsidP="0061059A">
            <w:pPr>
              <w:tabs>
                <w:tab w:val="left" w:pos="567"/>
              </w:tabs>
              <w:jc w:val="center"/>
              <w:rPr>
                <w:rFonts w:eastAsia="Times New Roman"/>
                <w:bCs/>
              </w:rPr>
            </w:pPr>
            <w:r w:rsidRPr="00AD36FF">
              <w:rPr>
                <w:rFonts w:eastAsia="Times New Roman"/>
                <w:bCs/>
              </w:rPr>
              <w:t>0</w:t>
            </w:r>
          </w:p>
        </w:tc>
        <w:tc>
          <w:tcPr>
            <w:tcW w:w="5245" w:type="dxa"/>
            <w:vAlign w:val="center"/>
          </w:tcPr>
          <w:p w14:paraId="2BD1A2D5" w14:textId="5F1C79DC" w:rsidR="0061059A" w:rsidRPr="00AD36FF" w:rsidRDefault="0061059A" w:rsidP="0061059A">
            <w:pPr>
              <w:tabs>
                <w:tab w:val="left" w:pos="567"/>
              </w:tabs>
              <w:jc w:val="center"/>
              <w:rPr>
                <w:rFonts w:eastAsia="Times New Roman"/>
                <w:bCs/>
                <w:sz w:val="20"/>
                <w:szCs w:val="20"/>
              </w:rPr>
            </w:pPr>
            <w:r w:rsidRPr="00AD36FF">
              <w:rPr>
                <w:rFonts w:eastAsia="Times New Roman"/>
                <w:bCs/>
                <w:sz w:val="20"/>
                <w:szCs w:val="20"/>
              </w:rPr>
              <w:t>Финансирование мероприятия в 202</w:t>
            </w:r>
            <w:r w:rsidR="00AD36FF" w:rsidRPr="00AD36FF">
              <w:rPr>
                <w:rFonts w:eastAsia="Times New Roman"/>
                <w:bCs/>
                <w:sz w:val="20"/>
                <w:szCs w:val="20"/>
              </w:rPr>
              <w:t>3</w:t>
            </w:r>
            <w:r w:rsidRPr="00AD36FF">
              <w:rPr>
                <w:rFonts w:eastAsia="Times New Roman"/>
                <w:bCs/>
                <w:sz w:val="20"/>
                <w:szCs w:val="20"/>
              </w:rPr>
              <w:t xml:space="preserve"> году не предусмотрено</w:t>
            </w:r>
          </w:p>
        </w:tc>
        <w:tc>
          <w:tcPr>
            <w:tcW w:w="1886" w:type="dxa"/>
            <w:vAlign w:val="center"/>
          </w:tcPr>
          <w:p w14:paraId="2460873E" w14:textId="77777777" w:rsidR="0061059A" w:rsidRPr="00AD36FF" w:rsidRDefault="0061059A" w:rsidP="0061059A">
            <w:pPr>
              <w:tabs>
                <w:tab w:val="left" w:pos="567"/>
              </w:tabs>
              <w:jc w:val="center"/>
              <w:rPr>
                <w:rFonts w:eastAsia="Times New Roman"/>
                <w:bCs/>
              </w:rPr>
            </w:pPr>
            <w:r w:rsidRPr="00AD36FF">
              <w:rPr>
                <w:rFonts w:eastAsia="Times New Roman"/>
                <w:bCs/>
              </w:rPr>
              <w:t>0</w:t>
            </w:r>
          </w:p>
        </w:tc>
      </w:tr>
      <w:tr w:rsidR="00AD36FF" w:rsidRPr="00AD36FF" w14:paraId="0381C736" w14:textId="77777777" w:rsidTr="00B22E7C">
        <w:tblPrEx>
          <w:tblCellMar>
            <w:top w:w="0" w:type="dxa"/>
            <w:left w:w="108" w:type="dxa"/>
            <w:bottom w:w="0" w:type="dxa"/>
            <w:right w:w="108" w:type="dxa"/>
          </w:tblCellMar>
        </w:tblPrEx>
        <w:tc>
          <w:tcPr>
            <w:tcW w:w="560" w:type="dxa"/>
            <w:vAlign w:val="center"/>
          </w:tcPr>
          <w:p w14:paraId="46018AD5" w14:textId="77777777" w:rsidR="0061059A" w:rsidRPr="00AD36FF" w:rsidRDefault="0061059A" w:rsidP="0061059A">
            <w:pPr>
              <w:tabs>
                <w:tab w:val="left" w:pos="567"/>
              </w:tabs>
              <w:jc w:val="center"/>
              <w:rPr>
                <w:rFonts w:eastAsia="Times New Roman"/>
                <w:bCs/>
                <w:sz w:val="20"/>
                <w:szCs w:val="20"/>
              </w:rPr>
            </w:pPr>
          </w:p>
        </w:tc>
        <w:tc>
          <w:tcPr>
            <w:tcW w:w="4947" w:type="dxa"/>
            <w:vAlign w:val="center"/>
          </w:tcPr>
          <w:p w14:paraId="4437D6CF" w14:textId="3F9EC019" w:rsidR="0061059A" w:rsidRPr="00AD36FF" w:rsidRDefault="0061059A" w:rsidP="0061059A">
            <w:pPr>
              <w:tabs>
                <w:tab w:val="left" w:pos="567"/>
              </w:tabs>
              <w:rPr>
                <w:rFonts w:eastAsia="Times New Roman"/>
                <w:bCs/>
                <w:sz w:val="20"/>
                <w:szCs w:val="20"/>
              </w:rPr>
            </w:pPr>
            <w:r w:rsidRPr="00AD36FF">
              <w:rPr>
                <w:rFonts w:eastAsia="Times New Roman"/>
                <w:bCs/>
                <w:sz w:val="20"/>
                <w:szCs w:val="20"/>
              </w:rPr>
              <w:t>A1</w:t>
            </w:r>
            <w:r w:rsidR="00AD36FF" w:rsidRPr="00AD36FF">
              <w:rPr>
                <w:rFonts w:eastAsia="Times New Roman"/>
                <w:bCs/>
                <w:sz w:val="20"/>
                <w:szCs w:val="20"/>
              </w:rPr>
              <w:t>.2 «Государственная поддержка отрасли культуры (в части обеспечения учреждений культуры специализированным автотранспортом для обслуживания населения, в том числе сельского населения)»</w:t>
            </w:r>
          </w:p>
        </w:tc>
        <w:tc>
          <w:tcPr>
            <w:tcW w:w="1653" w:type="dxa"/>
            <w:vAlign w:val="center"/>
          </w:tcPr>
          <w:p w14:paraId="2D389D57" w14:textId="77777777" w:rsidR="0061059A" w:rsidRPr="00AD36FF" w:rsidRDefault="0061059A" w:rsidP="0061059A">
            <w:pPr>
              <w:tabs>
                <w:tab w:val="left" w:pos="567"/>
              </w:tabs>
              <w:jc w:val="center"/>
              <w:rPr>
                <w:rFonts w:eastAsia="Times New Roman"/>
                <w:bCs/>
              </w:rPr>
            </w:pPr>
            <w:r w:rsidRPr="00AD36FF">
              <w:rPr>
                <w:rFonts w:eastAsia="Times New Roman"/>
                <w:bCs/>
              </w:rPr>
              <w:t>0</w:t>
            </w:r>
          </w:p>
        </w:tc>
        <w:tc>
          <w:tcPr>
            <w:tcW w:w="1346" w:type="dxa"/>
            <w:vAlign w:val="center"/>
          </w:tcPr>
          <w:p w14:paraId="6FF8D9C9" w14:textId="77777777" w:rsidR="0061059A" w:rsidRPr="00AD36FF" w:rsidRDefault="0061059A" w:rsidP="0061059A">
            <w:pPr>
              <w:tabs>
                <w:tab w:val="left" w:pos="567"/>
              </w:tabs>
              <w:jc w:val="center"/>
              <w:rPr>
                <w:rFonts w:eastAsia="Times New Roman"/>
                <w:bCs/>
              </w:rPr>
            </w:pPr>
            <w:r w:rsidRPr="00AD36FF">
              <w:rPr>
                <w:rFonts w:eastAsia="Times New Roman"/>
                <w:bCs/>
              </w:rPr>
              <w:t>0</w:t>
            </w:r>
          </w:p>
        </w:tc>
        <w:tc>
          <w:tcPr>
            <w:tcW w:w="5245" w:type="dxa"/>
            <w:vAlign w:val="center"/>
          </w:tcPr>
          <w:p w14:paraId="38C7E34A" w14:textId="4D23B34E" w:rsidR="0061059A" w:rsidRPr="00AD36FF" w:rsidRDefault="0061059A" w:rsidP="0061059A">
            <w:pPr>
              <w:tabs>
                <w:tab w:val="left" w:pos="567"/>
              </w:tabs>
              <w:jc w:val="center"/>
              <w:rPr>
                <w:rFonts w:eastAsia="Times New Roman"/>
                <w:bCs/>
                <w:sz w:val="20"/>
                <w:szCs w:val="20"/>
              </w:rPr>
            </w:pPr>
            <w:r w:rsidRPr="00AD36FF">
              <w:rPr>
                <w:rFonts w:eastAsia="Times New Roman"/>
                <w:bCs/>
                <w:sz w:val="20"/>
                <w:szCs w:val="20"/>
              </w:rPr>
              <w:t>Финансирование мероприятия в 202</w:t>
            </w:r>
            <w:r w:rsidR="00AD36FF" w:rsidRPr="00AD36FF">
              <w:rPr>
                <w:rFonts w:eastAsia="Times New Roman"/>
                <w:bCs/>
                <w:sz w:val="20"/>
                <w:szCs w:val="20"/>
              </w:rPr>
              <w:t>3</w:t>
            </w:r>
            <w:r w:rsidRPr="00AD36FF">
              <w:rPr>
                <w:rFonts w:eastAsia="Times New Roman"/>
                <w:bCs/>
                <w:sz w:val="20"/>
                <w:szCs w:val="20"/>
              </w:rPr>
              <w:t xml:space="preserve"> году не предусмотрено</w:t>
            </w:r>
          </w:p>
        </w:tc>
        <w:tc>
          <w:tcPr>
            <w:tcW w:w="1886" w:type="dxa"/>
            <w:vAlign w:val="center"/>
          </w:tcPr>
          <w:p w14:paraId="67675DAE" w14:textId="77777777" w:rsidR="0061059A" w:rsidRPr="00AD36FF" w:rsidRDefault="0061059A" w:rsidP="0061059A">
            <w:pPr>
              <w:tabs>
                <w:tab w:val="left" w:pos="567"/>
              </w:tabs>
              <w:jc w:val="center"/>
              <w:rPr>
                <w:rFonts w:eastAsia="Times New Roman"/>
                <w:bCs/>
              </w:rPr>
            </w:pPr>
            <w:r w:rsidRPr="00AD36FF">
              <w:rPr>
                <w:rFonts w:eastAsia="Times New Roman"/>
                <w:bCs/>
              </w:rPr>
              <w:t>0</w:t>
            </w:r>
          </w:p>
        </w:tc>
      </w:tr>
      <w:tr w:rsidR="00F7092C" w:rsidRPr="00F7092C" w14:paraId="0A380DF7" w14:textId="77777777" w:rsidTr="00B22E7C">
        <w:tblPrEx>
          <w:tblCellMar>
            <w:top w:w="0" w:type="dxa"/>
            <w:left w:w="108" w:type="dxa"/>
            <w:bottom w:w="0" w:type="dxa"/>
            <w:right w:w="108" w:type="dxa"/>
          </w:tblCellMar>
        </w:tblPrEx>
        <w:tc>
          <w:tcPr>
            <w:tcW w:w="560" w:type="dxa"/>
            <w:vAlign w:val="center"/>
          </w:tcPr>
          <w:p w14:paraId="765684E0" w14:textId="77777777" w:rsidR="0061059A" w:rsidRPr="00F7092C" w:rsidRDefault="0061059A" w:rsidP="0061059A">
            <w:pPr>
              <w:tabs>
                <w:tab w:val="left" w:pos="567"/>
              </w:tabs>
              <w:jc w:val="center"/>
              <w:rPr>
                <w:rFonts w:eastAsia="Times New Roman"/>
                <w:bCs/>
                <w:sz w:val="20"/>
                <w:szCs w:val="20"/>
              </w:rPr>
            </w:pPr>
          </w:p>
        </w:tc>
        <w:tc>
          <w:tcPr>
            <w:tcW w:w="4947" w:type="dxa"/>
            <w:vAlign w:val="center"/>
          </w:tcPr>
          <w:p w14:paraId="703482E1" w14:textId="4C0059DF" w:rsidR="0061059A" w:rsidRPr="00F7092C" w:rsidRDefault="0061059A" w:rsidP="0061059A">
            <w:pPr>
              <w:tabs>
                <w:tab w:val="left" w:pos="567"/>
              </w:tabs>
              <w:rPr>
                <w:rFonts w:eastAsia="Times New Roman"/>
                <w:bCs/>
                <w:sz w:val="20"/>
                <w:szCs w:val="20"/>
              </w:rPr>
            </w:pPr>
            <w:r w:rsidRPr="00F7092C">
              <w:rPr>
                <w:rFonts w:eastAsia="Times New Roman"/>
                <w:bCs/>
                <w:sz w:val="20"/>
                <w:szCs w:val="20"/>
              </w:rPr>
              <w:t>A</w:t>
            </w:r>
            <w:r w:rsidR="00AD36FF" w:rsidRPr="00F7092C">
              <w:rPr>
                <w:rFonts w:eastAsia="Times New Roman"/>
                <w:bCs/>
                <w:sz w:val="20"/>
                <w:szCs w:val="20"/>
              </w:rPr>
              <w:t>1.3 «Оснащение муниципальных учреждений культуры кинооборудованием»</w:t>
            </w:r>
          </w:p>
        </w:tc>
        <w:tc>
          <w:tcPr>
            <w:tcW w:w="1653" w:type="dxa"/>
            <w:vAlign w:val="center"/>
          </w:tcPr>
          <w:p w14:paraId="298DD52B" w14:textId="31AB2611" w:rsidR="0061059A" w:rsidRPr="00F7092C" w:rsidRDefault="0061059A" w:rsidP="0061059A">
            <w:pPr>
              <w:tabs>
                <w:tab w:val="left" w:pos="567"/>
              </w:tabs>
              <w:jc w:val="center"/>
              <w:rPr>
                <w:rFonts w:eastAsia="Times New Roman"/>
                <w:bCs/>
              </w:rPr>
            </w:pPr>
            <w:r w:rsidRPr="00F7092C">
              <w:rPr>
                <w:rFonts w:eastAsia="Times New Roman"/>
                <w:bCs/>
              </w:rPr>
              <w:t>0</w:t>
            </w:r>
          </w:p>
        </w:tc>
        <w:tc>
          <w:tcPr>
            <w:tcW w:w="1346" w:type="dxa"/>
            <w:vAlign w:val="center"/>
          </w:tcPr>
          <w:p w14:paraId="4137ADF5" w14:textId="0DE0252B" w:rsidR="0061059A" w:rsidRPr="00F7092C" w:rsidRDefault="0061059A" w:rsidP="0061059A">
            <w:pPr>
              <w:tabs>
                <w:tab w:val="left" w:pos="567"/>
              </w:tabs>
              <w:jc w:val="center"/>
              <w:rPr>
                <w:rFonts w:eastAsia="Times New Roman"/>
                <w:bCs/>
              </w:rPr>
            </w:pPr>
            <w:r w:rsidRPr="00F7092C">
              <w:rPr>
                <w:rFonts w:eastAsia="Times New Roman"/>
                <w:bCs/>
              </w:rPr>
              <w:t>0</w:t>
            </w:r>
          </w:p>
        </w:tc>
        <w:tc>
          <w:tcPr>
            <w:tcW w:w="5245" w:type="dxa"/>
            <w:vAlign w:val="center"/>
          </w:tcPr>
          <w:p w14:paraId="101979F5" w14:textId="03FBF71A" w:rsidR="0061059A" w:rsidRPr="00F7092C" w:rsidRDefault="0061059A" w:rsidP="0061059A">
            <w:pPr>
              <w:tabs>
                <w:tab w:val="left" w:pos="567"/>
              </w:tabs>
              <w:jc w:val="center"/>
              <w:rPr>
                <w:rFonts w:eastAsia="Times New Roman"/>
                <w:bCs/>
                <w:sz w:val="20"/>
                <w:szCs w:val="20"/>
              </w:rPr>
            </w:pPr>
            <w:r w:rsidRPr="00F7092C">
              <w:rPr>
                <w:rFonts w:eastAsia="Times New Roman"/>
                <w:bCs/>
                <w:sz w:val="20"/>
                <w:szCs w:val="20"/>
              </w:rPr>
              <w:t>Финансирование мероприятия в 202</w:t>
            </w:r>
            <w:r w:rsidR="00F7092C" w:rsidRPr="00F7092C">
              <w:rPr>
                <w:rFonts w:eastAsia="Times New Roman"/>
                <w:bCs/>
                <w:sz w:val="20"/>
                <w:szCs w:val="20"/>
              </w:rPr>
              <w:t>3</w:t>
            </w:r>
            <w:r w:rsidRPr="00F7092C">
              <w:rPr>
                <w:rFonts w:eastAsia="Times New Roman"/>
                <w:bCs/>
                <w:sz w:val="20"/>
                <w:szCs w:val="20"/>
              </w:rPr>
              <w:t xml:space="preserve"> году не предусмотрено</w:t>
            </w:r>
          </w:p>
        </w:tc>
        <w:tc>
          <w:tcPr>
            <w:tcW w:w="1886" w:type="dxa"/>
            <w:vAlign w:val="center"/>
          </w:tcPr>
          <w:p w14:paraId="3C685956" w14:textId="46D64BF7" w:rsidR="0061059A" w:rsidRPr="00F7092C" w:rsidRDefault="0061059A" w:rsidP="0061059A">
            <w:pPr>
              <w:tabs>
                <w:tab w:val="left" w:pos="567"/>
              </w:tabs>
              <w:jc w:val="center"/>
              <w:rPr>
                <w:rFonts w:eastAsia="Times New Roman"/>
                <w:bCs/>
              </w:rPr>
            </w:pPr>
            <w:r w:rsidRPr="00F7092C">
              <w:rPr>
                <w:rFonts w:eastAsia="Times New Roman"/>
                <w:bCs/>
              </w:rPr>
              <w:t>0</w:t>
            </w:r>
          </w:p>
        </w:tc>
      </w:tr>
      <w:tr w:rsidR="00641AB4" w:rsidRPr="001F4EA9" w14:paraId="6B47CEDC" w14:textId="77777777" w:rsidTr="0099221C">
        <w:tblPrEx>
          <w:tblCellMar>
            <w:top w:w="0" w:type="dxa"/>
            <w:left w:w="108" w:type="dxa"/>
            <w:bottom w:w="0" w:type="dxa"/>
            <w:right w:w="108" w:type="dxa"/>
          </w:tblCellMar>
        </w:tblPrEx>
        <w:trPr>
          <w:trHeight w:val="513"/>
        </w:trPr>
        <w:tc>
          <w:tcPr>
            <w:tcW w:w="560" w:type="dxa"/>
            <w:vMerge w:val="restart"/>
            <w:shd w:val="clear" w:color="auto" w:fill="F2F2F2" w:themeFill="background1" w:themeFillShade="F2"/>
            <w:vAlign w:val="center"/>
          </w:tcPr>
          <w:p w14:paraId="24C424C8" w14:textId="77777777" w:rsidR="00641AB4" w:rsidRPr="009B1B90" w:rsidRDefault="00641AB4" w:rsidP="00641AB4">
            <w:pPr>
              <w:tabs>
                <w:tab w:val="left" w:pos="567"/>
              </w:tabs>
              <w:jc w:val="center"/>
              <w:rPr>
                <w:rFonts w:eastAsia="Times New Roman"/>
                <w:b/>
                <w:bCs/>
                <w:sz w:val="20"/>
                <w:szCs w:val="20"/>
              </w:rPr>
            </w:pPr>
            <w:r w:rsidRPr="009B1B90">
              <w:rPr>
                <w:rFonts w:eastAsia="Times New Roman"/>
                <w:b/>
                <w:bCs/>
                <w:sz w:val="20"/>
                <w:szCs w:val="20"/>
              </w:rPr>
              <w:t>2.6.</w:t>
            </w:r>
          </w:p>
        </w:tc>
        <w:tc>
          <w:tcPr>
            <w:tcW w:w="4947" w:type="dxa"/>
            <w:shd w:val="clear" w:color="auto" w:fill="F2F2F2" w:themeFill="background1" w:themeFillShade="F2"/>
            <w:vAlign w:val="center"/>
          </w:tcPr>
          <w:p w14:paraId="13C3CF0C" w14:textId="531B734E" w:rsidR="00641AB4" w:rsidRPr="009B1B90" w:rsidRDefault="00641AB4" w:rsidP="00641AB4">
            <w:pPr>
              <w:tabs>
                <w:tab w:val="left" w:pos="567"/>
              </w:tabs>
              <w:rPr>
                <w:rFonts w:eastAsia="Times New Roman"/>
                <w:b/>
                <w:bCs/>
                <w:sz w:val="20"/>
                <w:szCs w:val="20"/>
              </w:rPr>
            </w:pPr>
            <w:r w:rsidRPr="009B1B90">
              <w:rPr>
                <w:rFonts w:eastAsia="Times New Roman"/>
                <w:b/>
                <w:bCs/>
                <w:sz w:val="20"/>
                <w:szCs w:val="20"/>
              </w:rPr>
              <w:t xml:space="preserve">Подпрограмма: 6 Развитие образования в сфере культуры </w:t>
            </w:r>
          </w:p>
        </w:tc>
        <w:tc>
          <w:tcPr>
            <w:tcW w:w="1653" w:type="dxa"/>
            <w:shd w:val="clear" w:color="auto" w:fill="F2F2F2" w:themeFill="background1" w:themeFillShade="F2"/>
            <w:vAlign w:val="center"/>
          </w:tcPr>
          <w:p w14:paraId="59EAB049" w14:textId="5F76515E" w:rsidR="00641AB4" w:rsidRPr="009B1B90" w:rsidRDefault="00641AB4" w:rsidP="00641AB4">
            <w:pPr>
              <w:tabs>
                <w:tab w:val="left" w:pos="567"/>
              </w:tabs>
              <w:jc w:val="center"/>
              <w:rPr>
                <w:rFonts w:eastAsia="Times New Roman"/>
                <w:b/>
                <w:bCs/>
              </w:rPr>
            </w:pPr>
            <w:r w:rsidRPr="009B1B90">
              <w:rPr>
                <w:rFonts w:eastAsia="Times New Roman"/>
                <w:b/>
                <w:bCs/>
              </w:rPr>
              <w:t>135 861,31</w:t>
            </w:r>
          </w:p>
        </w:tc>
        <w:tc>
          <w:tcPr>
            <w:tcW w:w="1346" w:type="dxa"/>
            <w:shd w:val="clear" w:color="auto" w:fill="F2F2F2" w:themeFill="background1" w:themeFillShade="F2"/>
            <w:vAlign w:val="center"/>
          </w:tcPr>
          <w:p w14:paraId="1B79D1D0" w14:textId="6231330F" w:rsidR="00641AB4" w:rsidRPr="009B1B90" w:rsidRDefault="00641AB4" w:rsidP="00641AB4">
            <w:pPr>
              <w:tabs>
                <w:tab w:val="left" w:pos="567"/>
              </w:tabs>
              <w:jc w:val="center"/>
              <w:rPr>
                <w:rFonts w:eastAsia="Times New Roman"/>
                <w:b/>
                <w:bCs/>
              </w:rPr>
            </w:pPr>
            <w:r w:rsidRPr="009B1B90">
              <w:rPr>
                <w:rFonts w:eastAsia="Times New Roman"/>
                <w:b/>
                <w:bCs/>
              </w:rPr>
              <w:t>134 941,89</w:t>
            </w:r>
          </w:p>
        </w:tc>
        <w:tc>
          <w:tcPr>
            <w:tcW w:w="5245" w:type="dxa"/>
            <w:shd w:val="clear" w:color="auto" w:fill="F2F2F2" w:themeFill="background1" w:themeFillShade="F2"/>
            <w:vAlign w:val="center"/>
          </w:tcPr>
          <w:p w14:paraId="2B72E49E" w14:textId="76407A0F" w:rsidR="00641AB4" w:rsidRPr="009B1B90" w:rsidRDefault="00641AB4" w:rsidP="00641AB4">
            <w:pPr>
              <w:tabs>
                <w:tab w:val="left" w:pos="567"/>
              </w:tabs>
              <w:jc w:val="center"/>
              <w:rPr>
                <w:rFonts w:eastAsia="Times New Roman"/>
                <w:b/>
                <w:bCs/>
              </w:rPr>
            </w:pPr>
            <w:r w:rsidRPr="009B1B90">
              <w:rPr>
                <w:rFonts w:eastAsia="Times New Roman"/>
                <w:b/>
                <w:bCs/>
              </w:rPr>
              <w:t>9</w:t>
            </w:r>
            <w:r w:rsidR="00EC1B04" w:rsidRPr="009B1B90">
              <w:rPr>
                <w:rFonts w:eastAsia="Times New Roman"/>
                <w:b/>
                <w:bCs/>
              </w:rPr>
              <w:t>9</w:t>
            </w:r>
            <w:r w:rsidRPr="009B1B90">
              <w:rPr>
                <w:rFonts w:eastAsia="Times New Roman"/>
                <w:b/>
                <w:bCs/>
              </w:rPr>
              <w:t>,</w:t>
            </w:r>
            <w:r w:rsidR="00EC1B04" w:rsidRPr="009B1B90">
              <w:rPr>
                <w:rFonts w:eastAsia="Times New Roman"/>
                <w:b/>
                <w:bCs/>
              </w:rPr>
              <w:t>3</w:t>
            </w:r>
            <w:r w:rsidRPr="009B1B90">
              <w:rPr>
                <w:rFonts w:eastAsia="Times New Roman"/>
                <w:b/>
                <w:bCs/>
              </w:rPr>
              <w:t>%</w:t>
            </w:r>
          </w:p>
        </w:tc>
        <w:tc>
          <w:tcPr>
            <w:tcW w:w="1886" w:type="dxa"/>
            <w:shd w:val="clear" w:color="auto" w:fill="F2F2F2" w:themeFill="background1" w:themeFillShade="F2"/>
            <w:vAlign w:val="center"/>
          </w:tcPr>
          <w:p w14:paraId="71B942E2" w14:textId="0D1E6397" w:rsidR="00641AB4" w:rsidRPr="009B1B90" w:rsidRDefault="00641AB4" w:rsidP="00641AB4">
            <w:pPr>
              <w:tabs>
                <w:tab w:val="left" w:pos="567"/>
              </w:tabs>
              <w:jc w:val="center"/>
              <w:rPr>
                <w:rFonts w:eastAsia="Times New Roman"/>
                <w:b/>
                <w:bCs/>
              </w:rPr>
            </w:pPr>
            <w:r w:rsidRPr="009B1B90">
              <w:t>134 941,89</w:t>
            </w:r>
          </w:p>
        </w:tc>
      </w:tr>
      <w:tr w:rsidR="00641AB4" w:rsidRPr="001F4EA9" w14:paraId="4958E48E" w14:textId="77777777" w:rsidTr="00852E80">
        <w:tblPrEx>
          <w:tblCellMar>
            <w:top w:w="0" w:type="dxa"/>
            <w:left w:w="108" w:type="dxa"/>
            <w:bottom w:w="0" w:type="dxa"/>
            <w:right w:w="108" w:type="dxa"/>
          </w:tblCellMar>
        </w:tblPrEx>
        <w:tc>
          <w:tcPr>
            <w:tcW w:w="560" w:type="dxa"/>
            <w:vMerge/>
            <w:shd w:val="clear" w:color="auto" w:fill="F2F2F2" w:themeFill="background1" w:themeFillShade="F2"/>
            <w:vAlign w:val="center"/>
          </w:tcPr>
          <w:p w14:paraId="3CD7CA61" w14:textId="77777777" w:rsidR="00641AB4" w:rsidRPr="009B1B90" w:rsidRDefault="00641AB4" w:rsidP="00641AB4">
            <w:pPr>
              <w:tabs>
                <w:tab w:val="left" w:pos="567"/>
              </w:tabs>
              <w:jc w:val="center"/>
              <w:rPr>
                <w:rFonts w:eastAsia="Times New Roman"/>
                <w:bCs/>
                <w:sz w:val="20"/>
                <w:szCs w:val="20"/>
              </w:rPr>
            </w:pPr>
          </w:p>
        </w:tc>
        <w:tc>
          <w:tcPr>
            <w:tcW w:w="4947" w:type="dxa"/>
            <w:shd w:val="clear" w:color="auto" w:fill="F2F2F2" w:themeFill="background1" w:themeFillShade="F2"/>
            <w:vAlign w:val="center"/>
          </w:tcPr>
          <w:p w14:paraId="3D7BB9D7" w14:textId="77777777" w:rsidR="00641AB4" w:rsidRPr="009B1B90" w:rsidRDefault="00641AB4" w:rsidP="00641AB4">
            <w:pPr>
              <w:tabs>
                <w:tab w:val="left" w:pos="567"/>
              </w:tabs>
              <w:rPr>
                <w:rFonts w:eastAsia="Times New Roman"/>
                <w:bCs/>
                <w:i/>
                <w:sz w:val="20"/>
                <w:szCs w:val="20"/>
              </w:rPr>
            </w:pPr>
            <w:r w:rsidRPr="009B1B90">
              <w:rPr>
                <w:rFonts w:eastAsia="Times New Roman"/>
                <w:bCs/>
                <w:i/>
                <w:sz w:val="20"/>
                <w:szCs w:val="20"/>
              </w:rPr>
              <w:t>средства бюджета Рузского городского округа</w:t>
            </w:r>
          </w:p>
        </w:tc>
        <w:tc>
          <w:tcPr>
            <w:tcW w:w="1653" w:type="dxa"/>
            <w:shd w:val="clear" w:color="auto" w:fill="F2F2F2" w:themeFill="background1" w:themeFillShade="F2"/>
            <w:vAlign w:val="center"/>
          </w:tcPr>
          <w:p w14:paraId="4E953556" w14:textId="09E6CA94" w:rsidR="00641AB4" w:rsidRPr="009B1B90" w:rsidRDefault="00641AB4" w:rsidP="00641AB4">
            <w:pPr>
              <w:tabs>
                <w:tab w:val="left" w:pos="567"/>
              </w:tabs>
              <w:jc w:val="center"/>
              <w:rPr>
                <w:rFonts w:eastAsia="Times New Roman"/>
                <w:bCs/>
                <w:i/>
              </w:rPr>
            </w:pPr>
            <w:r w:rsidRPr="009B1B90">
              <w:rPr>
                <w:rFonts w:eastAsia="Times New Roman"/>
                <w:bCs/>
                <w:i/>
              </w:rPr>
              <w:t>121 590,73</w:t>
            </w:r>
          </w:p>
        </w:tc>
        <w:tc>
          <w:tcPr>
            <w:tcW w:w="1346" w:type="dxa"/>
            <w:shd w:val="clear" w:color="auto" w:fill="F2F2F2" w:themeFill="background1" w:themeFillShade="F2"/>
            <w:vAlign w:val="center"/>
          </w:tcPr>
          <w:p w14:paraId="4D2C01FA" w14:textId="4C374ED2" w:rsidR="00641AB4" w:rsidRPr="009B1B90" w:rsidRDefault="00641AB4" w:rsidP="00641AB4">
            <w:pPr>
              <w:tabs>
                <w:tab w:val="left" w:pos="567"/>
              </w:tabs>
              <w:jc w:val="center"/>
              <w:rPr>
                <w:rFonts w:eastAsia="Times New Roman"/>
                <w:bCs/>
                <w:i/>
              </w:rPr>
            </w:pPr>
            <w:r w:rsidRPr="009B1B90">
              <w:rPr>
                <w:rFonts w:eastAsia="Times New Roman"/>
                <w:bCs/>
                <w:i/>
              </w:rPr>
              <w:t>120 674,31</w:t>
            </w:r>
          </w:p>
        </w:tc>
        <w:tc>
          <w:tcPr>
            <w:tcW w:w="5245" w:type="dxa"/>
            <w:shd w:val="clear" w:color="auto" w:fill="F2F2F2" w:themeFill="background1" w:themeFillShade="F2"/>
            <w:vAlign w:val="center"/>
          </w:tcPr>
          <w:p w14:paraId="2C54B694" w14:textId="00A2200D" w:rsidR="00641AB4" w:rsidRPr="009B1B90" w:rsidRDefault="00641AB4" w:rsidP="00641AB4">
            <w:pPr>
              <w:tabs>
                <w:tab w:val="left" w:pos="567"/>
              </w:tabs>
              <w:jc w:val="center"/>
              <w:rPr>
                <w:rFonts w:eastAsia="Times New Roman"/>
                <w:bCs/>
                <w:i/>
              </w:rPr>
            </w:pPr>
            <w:r w:rsidRPr="009B1B90">
              <w:rPr>
                <w:rFonts w:eastAsia="Times New Roman"/>
                <w:bCs/>
                <w:i/>
              </w:rPr>
              <w:t>9</w:t>
            </w:r>
            <w:r w:rsidR="00EC1B04" w:rsidRPr="009B1B90">
              <w:rPr>
                <w:rFonts w:eastAsia="Times New Roman"/>
                <w:bCs/>
                <w:i/>
              </w:rPr>
              <w:t>9</w:t>
            </w:r>
            <w:r w:rsidRPr="009B1B90">
              <w:rPr>
                <w:rFonts w:eastAsia="Times New Roman"/>
                <w:bCs/>
                <w:i/>
              </w:rPr>
              <w:t>,</w:t>
            </w:r>
            <w:r w:rsidR="00EC1B04" w:rsidRPr="009B1B90">
              <w:rPr>
                <w:rFonts w:eastAsia="Times New Roman"/>
                <w:bCs/>
                <w:i/>
              </w:rPr>
              <w:t>2</w:t>
            </w:r>
            <w:r w:rsidRPr="009B1B90">
              <w:rPr>
                <w:rFonts w:eastAsia="Times New Roman"/>
                <w:bCs/>
                <w:i/>
              </w:rPr>
              <w:t>%</w:t>
            </w:r>
          </w:p>
        </w:tc>
        <w:tc>
          <w:tcPr>
            <w:tcW w:w="1886" w:type="dxa"/>
            <w:shd w:val="clear" w:color="auto" w:fill="F2F2F2" w:themeFill="background1" w:themeFillShade="F2"/>
          </w:tcPr>
          <w:p w14:paraId="48ED0EAD" w14:textId="4C9961BA" w:rsidR="00641AB4" w:rsidRPr="009B1B90" w:rsidRDefault="00641AB4" w:rsidP="00641AB4">
            <w:pPr>
              <w:tabs>
                <w:tab w:val="left" w:pos="567"/>
              </w:tabs>
              <w:jc w:val="center"/>
              <w:rPr>
                <w:rFonts w:eastAsia="Times New Roman"/>
                <w:bCs/>
                <w:i/>
              </w:rPr>
            </w:pPr>
            <w:r w:rsidRPr="009B1B90">
              <w:t>120 674,31</w:t>
            </w:r>
          </w:p>
        </w:tc>
      </w:tr>
      <w:tr w:rsidR="001D247D" w:rsidRPr="001F4EA9" w14:paraId="7C073F2B" w14:textId="77777777" w:rsidTr="00501B72">
        <w:tblPrEx>
          <w:tblCellMar>
            <w:top w:w="0" w:type="dxa"/>
            <w:left w:w="108" w:type="dxa"/>
            <w:bottom w:w="0" w:type="dxa"/>
            <w:right w:w="108" w:type="dxa"/>
          </w:tblCellMar>
        </w:tblPrEx>
        <w:tc>
          <w:tcPr>
            <w:tcW w:w="560" w:type="dxa"/>
            <w:vMerge/>
            <w:shd w:val="clear" w:color="auto" w:fill="F2F2F2" w:themeFill="background1" w:themeFillShade="F2"/>
            <w:vAlign w:val="center"/>
          </w:tcPr>
          <w:p w14:paraId="71D9CC80" w14:textId="77777777" w:rsidR="001D247D" w:rsidRPr="009B1B90" w:rsidRDefault="001D247D" w:rsidP="00220F68">
            <w:pPr>
              <w:tabs>
                <w:tab w:val="left" w:pos="567"/>
              </w:tabs>
              <w:jc w:val="center"/>
              <w:rPr>
                <w:rFonts w:eastAsia="Times New Roman"/>
                <w:bCs/>
                <w:sz w:val="20"/>
                <w:szCs w:val="20"/>
              </w:rPr>
            </w:pPr>
          </w:p>
        </w:tc>
        <w:tc>
          <w:tcPr>
            <w:tcW w:w="4947" w:type="dxa"/>
            <w:shd w:val="clear" w:color="auto" w:fill="F2F2F2" w:themeFill="background1" w:themeFillShade="F2"/>
            <w:vAlign w:val="center"/>
          </w:tcPr>
          <w:p w14:paraId="4B8748AE" w14:textId="1A8BAE04" w:rsidR="001D247D" w:rsidRPr="009B1B90" w:rsidRDefault="001D247D" w:rsidP="00220F68">
            <w:pPr>
              <w:tabs>
                <w:tab w:val="left" w:pos="567"/>
              </w:tabs>
              <w:rPr>
                <w:rFonts w:eastAsia="Times New Roman"/>
                <w:bCs/>
                <w:i/>
                <w:sz w:val="20"/>
                <w:szCs w:val="20"/>
              </w:rPr>
            </w:pPr>
            <w:r w:rsidRPr="009B1B90">
              <w:rPr>
                <w:rFonts w:eastAsia="Times New Roman"/>
                <w:bCs/>
                <w:i/>
                <w:sz w:val="20"/>
                <w:szCs w:val="20"/>
              </w:rPr>
              <w:t>средства бюджета Московской области</w:t>
            </w:r>
          </w:p>
        </w:tc>
        <w:tc>
          <w:tcPr>
            <w:tcW w:w="1653" w:type="dxa"/>
            <w:shd w:val="clear" w:color="auto" w:fill="F2F2F2" w:themeFill="background1" w:themeFillShade="F2"/>
            <w:vAlign w:val="center"/>
          </w:tcPr>
          <w:p w14:paraId="1FFC108E" w14:textId="70C8795B" w:rsidR="001D247D" w:rsidRPr="009B1B90" w:rsidRDefault="00E46436" w:rsidP="00DF2B82">
            <w:pPr>
              <w:tabs>
                <w:tab w:val="left" w:pos="567"/>
              </w:tabs>
              <w:jc w:val="center"/>
              <w:rPr>
                <w:rFonts w:eastAsia="Times New Roman"/>
                <w:bCs/>
                <w:i/>
              </w:rPr>
            </w:pPr>
            <w:r w:rsidRPr="009B1B90">
              <w:rPr>
                <w:rFonts w:eastAsia="Times New Roman"/>
                <w:bCs/>
                <w:i/>
              </w:rPr>
              <w:t>7 430,00</w:t>
            </w:r>
          </w:p>
        </w:tc>
        <w:tc>
          <w:tcPr>
            <w:tcW w:w="1346" w:type="dxa"/>
            <w:shd w:val="clear" w:color="auto" w:fill="F2F2F2" w:themeFill="background1" w:themeFillShade="F2"/>
            <w:vAlign w:val="center"/>
          </w:tcPr>
          <w:p w14:paraId="2413ED28" w14:textId="386C7BAE" w:rsidR="001D247D" w:rsidRPr="009B1B90" w:rsidRDefault="00641AB4" w:rsidP="00DF2B82">
            <w:pPr>
              <w:tabs>
                <w:tab w:val="left" w:pos="567"/>
              </w:tabs>
              <w:jc w:val="center"/>
              <w:rPr>
                <w:rFonts w:eastAsia="Times New Roman"/>
                <w:bCs/>
                <w:i/>
              </w:rPr>
            </w:pPr>
            <w:r w:rsidRPr="009B1B90">
              <w:rPr>
                <w:rFonts w:eastAsia="Times New Roman"/>
                <w:bCs/>
                <w:i/>
              </w:rPr>
              <w:t>7 430,00</w:t>
            </w:r>
          </w:p>
        </w:tc>
        <w:tc>
          <w:tcPr>
            <w:tcW w:w="5245" w:type="dxa"/>
            <w:shd w:val="clear" w:color="auto" w:fill="F2F2F2" w:themeFill="background1" w:themeFillShade="F2"/>
            <w:vAlign w:val="center"/>
          </w:tcPr>
          <w:p w14:paraId="2B7DDBA5" w14:textId="122CB3FB" w:rsidR="001D247D" w:rsidRPr="009B1B90" w:rsidRDefault="00EC1B04" w:rsidP="00FD2BA5">
            <w:pPr>
              <w:tabs>
                <w:tab w:val="left" w:pos="567"/>
              </w:tabs>
              <w:jc w:val="center"/>
              <w:rPr>
                <w:rFonts w:eastAsia="Times New Roman"/>
                <w:bCs/>
                <w:i/>
              </w:rPr>
            </w:pPr>
            <w:r w:rsidRPr="009B1B90">
              <w:rPr>
                <w:rFonts w:eastAsia="Times New Roman"/>
                <w:bCs/>
                <w:i/>
              </w:rPr>
              <w:t>100</w:t>
            </w:r>
            <w:r w:rsidR="001D247D" w:rsidRPr="009B1B90">
              <w:rPr>
                <w:rFonts w:eastAsia="Times New Roman"/>
                <w:bCs/>
                <w:i/>
              </w:rPr>
              <w:t>%</w:t>
            </w:r>
          </w:p>
        </w:tc>
        <w:tc>
          <w:tcPr>
            <w:tcW w:w="1886" w:type="dxa"/>
            <w:shd w:val="clear" w:color="auto" w:fill="F2F2F2" w:themeFill="background1" w:themeFillShade="F2"/>
            <w:vAlign w:val="center"/>
          </w:tcPr>
          <w:p w14:paraId="166000B1" w14:textId="45DA57BA" w:rsidR="001D247D" w:rsidRPr="009B1B90" w:rsidRDefault="00641AB4" w:rsidP="00DF2B82">
            <w:pPr>
              <w:tabs>
                <w:tab w:val="left" w:pos="567"/>
              </w:tabs>
              <w:jc w:val="center"/>
              <w:rPr>
                <w:rFonts w:eastAsia="Times New Roman"/>
                <w:bCs/>
                <w:i/>
              </w:rPr>
            </w:pPr>
            <w:r w:rsidRPr="009B1B90">
              <w:rPr>
                <w:rFonts w:eastAsia="Times New Roman"/>
                <w:bCs/>
                <w:i/>
              </w:rPr>
              <w:t>7 430,00</w:t>
            </w:r>
          </w:p>
        </w:tc>
      </w:tr>
      <w:tr w:rsidR="001D247D" w:rsidRPr="001F4EA9" w14:paraId="2D79BEE5" w14:textId="77777777" w:rsidTr="00501B72">
        <w:tblPrEx>
          <w:tblCellMar>
            <w:top w:w="0" w:type="dxa"/>
            <w:left w:w="108" w:type="dxa"/>
            <w:bottom w:w="0" w:type="dxa"/>
            <w:right w:w="108" w:type="dxa"/>
          </w:tblCellMar>
        </w:tblPrEx>
        <w:tc>
          <w:tcPr>
            <w:tcW w:w="560" w:type="dxa"/>
            <w:vMerge/>
            <w:shd w:val="clear" w:color="auto" w:fill="F2F2F2" w:themeFill="background1" w:themeFillShade="F2"/>
            <w:vAlign w:val="center"/>
          </w:tcPr>
          <w:p w14:paraId="136A929E" w14:textId="77777777" w:rsidR="001D247D" w:rsidRPr="009B1B90" w:rsidRDefault="001D247D" w:rsidP="00220F68">
            <w:pPr>
              <w:tabs>
                <w:tab w:val="left" w:pos="567"/>
              </w:tabs>
              <w:jc w:val="center"/>
              <w:rPr>
                <w:rFonts w:eastAsia="Times New Roman"/>
                <w:bCs/>
                <w:sz w:val="20"/>
                <w:szCs w:val="20"/>
              </w:rPr>
            </w:pPr>
          </w:p>
        </w:tc>
        <w:tc>
          <w:tcPr>
            <w:tcW w:w="4947" w:type="dxa"/>
            <w:shd w:val="clear" w:color="auto" w:fill="F2F2F2" w:themeFill="background1" w:themeFillShade="F2"/>
            <w:vAlign w:val="center"/>
          </w:tcPr>
          <w:p w14:paraId="7A8776A2" w14:textId="4EF97A16" w:rsidR="001D247D" w:rsidRPr="009B1B90" w:rsidRDefault="001D247D" w:rsidP="00220F68">
            <w:pPr>
              <w:tabs>
                <w:tab w:val="left" w:pos="567"/>
              </w:tabs>
              <w:rPr>
                <w:rFonts w:eastAsia="Times New Roman"/>
                <w:bCs/>
                <w:i/>
                <w:sz w:val="20"/>
                <w:szCs w:val="20"/>
              </w:rPr>
            </w:pPr>
            <w:r w:rsidRPr="009B1B90">
              <w:rPr>
                <w:rFonts w:eastAsia="Times New Roman"/>
                <w:bCs/>
                <w:i/>
                <w:sz w:val="20"/>
                <w:szCs w:val="20"/>
              </w:rPr>
              <w:t>внебюджетные средства</w:t>
            </w:r>
          </w:p>
        </w:tc>
        <w:tc>
          <w:tcPr>
            <w:tcW w:w="1653" w:type="dxa"/>
            <w:shd w:val="clear" w:color="auto" w:fill="F2F2F2" w:themeFill="background1" w:themeFillShade="F2"/>
            <w:vAlign w:val="center"/>
          </w:tcPr>
          <w:p w14:paraId="39DF30BE" w14:textId="3DF460C7" w:rsidR="001D247D" w:rsidRPr="00954ED9" w:rsidRDefault="00E46436" w:rsidP="00DF2B82">
            <w:pPr>
              <w:tabs>
                <w:tab w:val="left" w:pos="567"/>
              </w:tabs>
              <w:jc w:val="center"/>
              <w:rPr>
                <w:rFonts w:eastAsia="Times New Roman"/>
                <w:bCs/>
                <w:i/>
              </w:rPr>
            </w:pPr>
            <w:r w:rsidRPr="00954ED9">
              <w:rPr>
                <w:rFonts w:eastAsia="Times New Roman"/>
                <w:bCs/>
                <w:i/>
              </w:rPr>
              <w:t>6 840,58</w:t>
            </w:r>
          </w:p>
        </w:tc>
        <w:tc>
          <w:tcPr>
            <w:tcW w:w="1346" w:type="dxa"/>
            <w:shd w:val="clear" w:color="auto" w:fill="F2F2F2" w:themeFill="background1" w:themeFillShade="F2"/>
            <w:vAlign w:val="center"/>
          </w:tcPr>
          <w:p w14:paraId="425DC7A8" w14:textId="4E03B42E" w:rsidR="001D247D" w:rsidRPr="00954ED9" w:rsidRDefault="00EC1B04" w:rsidP="00DF2B82">
            <w:pPr>
              <w:tabs>
                <w:tab w:val="left" w:pos="567"/>
              </w:tabs>
              <w:jc w:val="center"/>
              <w:rPr>
                <w:rFonts w:eastAsia="Times New Roman"/>
                <w:bCs/>
                <w:i/>
              </w:rPr>
            </w:pPr>
            <w:r w:rsidRPr="00954ED9">
              <w:rPr>
                <w:rFonts w:eastAsia="Times New Roman"/>
                <w:bCs/>
                <w:i/>
              </w:rPr>
              <w:t>6 837,58</w:t>
            </w:r>
          </w:p>
        </w:tc>
        <w:tc>
          <w:tcPr>
            <w:tcW w:w="5245" w:type="dxa"/>
            <w:shd w:val="clear" w:color="auto" w:fill="F2F2F2" w:themeFill="background1" w:themeFillShade="F2"/>
            <w:vAlign w:val="center"/>
          </w:tcPr>
          <w:p w14:paraId="22C161AF" w14:textId="4B87B9EB" w:rsidR="001D247D" w:rsidRPr="00954ED9" w:rsidRDefault="00EC1B04" w:rsidP="00FD2BA5">
            <w:pPr>
              <w:tabs>
                <w:tab w:val="left" w:pos="567"/>
              </w:tabs>
              <w:jc w:val="center"/>
              <w:rPr>
                <w:rFonts w:eastAsia="Times New Roman"/>
                <w:bCs/>
                <w:i/>
              </w:rPr>
            </w:pPr>
            <w:r w:rsidRPr="00954ED9">
              <w:rPr>
                <w:rFonts w:eastAsia="Times New Roman"/>
                <w:bCs/>
                <w:i/>
              </w:rPr>
              <w:t>100%</w:t>
            </w:r>
          </w:p>
        </w:tc>
        <w:tc>
          <w:tcPr>
            <w:tcW w:w="1886" w:type="dxa"/>
            <w:shd w:val="clear" w:color="auto" w:fill="F2F2F2" w:themeFill="background1" w:themeFillShade="F2"/>
            <w:vAlign w:val="center"/>
          </w:tcPr>
          <w:p w14:paraId="6FCD2E65" w14:textId="6BCC035B" w:rsidR="001D247D" w:rsidRPr="00954ED9" w:rsidRDefault="00EC1B04" w:rsidP="00DF2B82">
            <w:pPr>
              <w:tabs>
                <w:tab w:val="left" w:pos="567"/>
              </w:tabs>
              <w:jc w:val="center"/>
              <w:rPr>
                <w:rFonts w:eastAsia="Times New Roman"/>
                <w:bCs/>
                <w:i/>
              </w:rPr>
            </w:pPr>
            <w:r w:rsidRPr="00954ED9">
              <w:rPr>
                <w:rFonts w:eastAsia="Times New Roman"/>
                <w:bCs/>
                <w:i/>
              </w:rPr>
              <w:t>6 837,58</w:t>
            </w:r>
          </w:p>
        </w:tc>
      </w:tr>
      <w:tr w:rsidR="001F4EA9" w:rsidRPr="001F4EA9" w14:paraId="29043382" w14:textId="77777777" w:rsidTr="0038175D">
        <w:tblPrEx>
          <w:tblCellMar>
            <w:top w:w="0" w:type="dxa"/>
            <w:left w:w="108" w:type="dxa"/>
            <w:bottom w:w="0" w:type="dxa"/>
            <w:right w:w="108" w:type="dxa"/>
          </w:tblCellMar>
        </w:tblPrEx>
        <w:tc>
          <w:tcPr>
            <w:tcW w:w="560" w:type="dxa"/>
            <w:vMerge w:val="restart"/>
            <w:vAlign w:val="center"/>
          </w:tcPr>
          <w:p w14:paraId="7244F007" w14:textId="77777777" w:rsidR="0038175D" w:rsidRPr="001F4EA9" w:rsidRDefault="0038175D" w:rsidP="0038175D">
            <w:pPr>
              <w:tabs>
                <w:tab w:val="left" w:pos="567"/>
              </w:tabs>
              <w:jc w:val="center"/>
              <w:rPr>
                <w:rFonts w:eastAsia="Times New Roman"/>
                <w:bCs/>
                <w:color w:val="FF0000"/>
                <w:sz w:val="20"/>
                <w:szCs w:val="20"/>
              </w:rPr>
            </w:pPr>
          </w:p>
        </w:tc>
        <w:tc>
          <w:tcPr>
            <w:tcW w:w="4947" w:type="dxa"/>
            <w:vAlign w:val="center"/>
          </w:tcPr>
          <w:p w14:paraId="59B93194" w14:textId="77777777" w:rsidR="0038175D" w:rsidRPr="00CD3CFD" w:rsidRDefault="0038175D" w:rsidP="0038175D">
            <w:pPr>
              <w:tabs>
                <w:tab w:val="left" w:pos="567"/>
              </w:tabs>
              <w:rPr>
                <w:rFonts w:eastAsia="Times New Roman"/>
                <w:b/>
                <w:bCs/>
                <w:i/>
                <w:iCs/>
                <w:sz w:val="20"/>
                <w:szCs w:val="20"/>
              </w:rPr>
            </w:pPr>
            <w:r w:rsidRPr="00CD3CFD">
              <w:rPr>
                <w:rFonts w:eastAsia="Times New Roman"/>
                <w:b/>
                <w:bCs/>
                <w:i/>
                <w:iCs/>
                <w:sz w:val="20"/>
                <w:szCs w:val="20"/>
              </w:rPr>
              <w:t>Основное мероприятие 01 «Обеспечение функций муниципальных учреждений дополнительного образования сферы культуры»</w:t>
            </w:r>
          </w:p>
        </w:tc>
        <w:tc>
          <w:tcPr>
            <w:tcW w:w="1653" w:type="dxa"/>
            <w:shd w:val="clear" w:color="auto" w:fill="auto"/>
            <w:vAlign w:val="center"/>
          </w:tcPr>
          <w:p w14:paraId="30AFF07B" w14:textId="58C63043" w:rsidR="0038175D" w:rsidRPr="00D217EA" w:rsidRDefault="00CD3CFD" w:rsidP="0038175D">
            <w:pPr>
              <w:tabs>
                <w:tab w:val="left" w:pos="567"/>
              </w:tabs>
              <w:jc w:val="center"/>
              <w:rPr>
                <w:rFonts w:eastAsia="Times New Roman"/>
                <w:b/>
                <w:bCs/>
                <w:i/>
                <w:iCs/>
                <w:sz w:val="20"/>
                <w:szCs w:val="20"/>
              </w:rPr>
            </w:pPr>
            <w:r w:rsidRPr="00D217EA">
              <w:rPr>
                <w:rFonts w:eastAsia="Times New Roman"/>
                <w:b/>
                <w:bCs/>
                <w:i/>
                <w:iCs/>
                <w:sz w:val="20"/>
                <w:szCs w:val="20"/>
              </w:rPr>
              <w:t>114 042,01</w:t>
            </w:r>
          </w:p>
        </w:tc>
        <w:tc>
          <w:tcPr>
            <w:tcW w:w="1346" w:type="dxa"/>
            <w:shd w:val="clear" w:color="auto" w:fill="auto"/>
            <w:vAlign w:val="center"/>
          </w:tcPr>
          <w:p w14:paraId="68A95FDE" w14:textId="7E765E12" w:rsidR="0038175D" w:rsidRPr="00D217EA" w:rsidRDefault="00CD3CFD" w:rsidP="0038175D">
            <w:pPr>
              <w:tabs>
                <w:tab w:val="left" w:pos="567"/>
              </w:tabs>
              <w:jc w:val="center"/>
              <w:rPr>
                <w:rFonts w:eastAsia="Times New Roman"/>
                <w:b/>
                <w:bCs/>
                <w:i/>
                <w:iCs/>
                <w:sz w:val="20"/>
                <w:szCs w:val="20"/>
              </w:rPr>
            </w:pPr>
            <w:r w:rsidRPr="00D217EA">
              <w:rPr>
                <w:rFonts w:eastAsia="Times New Roman"/>
                <w:b/>
                <w:bCs/>
                <w:i/>
                <w:iCs/>
                <w:sz w:val="20"/>
                <w:szCs w:val="20"/>
              </w:rPr>
              <w:t>114 039,01</w:t>
            </w:r>
          </w:p>
        </w:tc>
        <w:tc>
          <w:tcPr>
            <w:tcW w:w="5245" w:type="dxa"/>
            <w:shd w:val="clear" w:color="auto" w:fill="auto"/>
            <w:vAlign w:val="center"/>
          </w:tcPr>
          <w:p w14:paraId="44CFC8E6" w14:textId="5C288B1D" w:rsidR="0038175D" w:rsidRPr="00D217EA" w:rsidRDefault="0038175D" w:rsidP="0038175D">
            <w:pPr>
              <w:tabs>
                <w:tab w:val="left" w:pos="567"/>
              </w:tabs>
              <w:jc w:val="center"/>
              <w:rPr>
                <w:rFonts w:eastAsia="Times New Roman"/>
                <w:b/>
                <w:bCs/>
                <w:i/>
                <w:iCs/>
                <w:sz w:val="20"/>
                <w:szCs w:val="20"/>
              </w:rPr>
            </w:pPr>
            <w:r w:rsidRPr="00D217EA">
              <w:rPr>
                <w:rFonts w:eastAsia="Times New Roman"/>
                <w:b/>
                <w:bCs/>
                <w:i/>
                <w:iCs/>
                <w:sz w:val="20"/>
                <w:szCs w:val="20"/>
              </w:rPr>
              <w:t>9</w:t>
            </w:r>
            <w:r w:rsidR="008B0750" w:rsidRPr="00D217EA">
              <w:rPr>
                <w:rFonts w:eastAsia="Times New Roman"/>
                <w:b/>
                <w:bCs/>
                <w:i/>
                <w:iCs/>
                <w:sz w:val="20"/>
                <w:szCs w:val="20"/>
              </w:rPr>
              <w:t>9</w:t>
            </w:r>
            <w:r w:rsidRPr="00D217EA">
              <w:rPr>
                <w:rFonts w:eastAsia="Times New Roman"/>
                <w:b/>
                <w:bCs/>
                <w:i/>
                <w:iCs/>
                <w:sz w:val="20"/>
                <w:szCs w:val="20"/>
              </w:rPr>
              <w:t>,</w:t>
            </w:r>
            <w:r w:rsidR="008B0750" w:rsidRPr="00D217EA">
              <w:rPr>
                <w:rFonts w:eastAsia="Times New Roman"/>
                <w:b/>
                <w:bCs/>
                <w:i/>
                <w:iCs/>
                <w:sz w:val="20"/>
                <w:szCs w:val="20"/>
              </w:rPr>
              <w:t>3</w:t>
            </w:r>
            <w:r w:rsidRPr="00D217EA">
              <w:rPr>
                <w:rFonts w:eastAsia="Times New Roman"/>
                <w:b/>
                <w:bCs/>
                <w:i/>
                <w:iCs/>
                <w:sz w:val="20"/>
                <w:szCs w:val="20"/>
              </w:rPr>
              <w:t>%</w:t>
            </w:r>
          </w:p>
        </w:tc>
        <w:tc>
          <w:tcPr>
            <w:tcW w:w="1886" w:type="dxa"/>
            <w:shd w:val="clear" w:color="auto" w:fill="auto"/>
            <w:vAlign w:val="center"/>
          </w:tcPr>
          <w:p w14:paraId="725B060E" w14:textId="24549632" w:rsidR="0038175D" w:rsidRPr="00D217EA" w:rsidRDefault="00CD3CFD" w:rsidP="0038175D">
            <w:pPr>
              <w:tabs>
                <w:tab w:val="left" w:pos="567"/>
              </w:tabs>
              <w:jc w:val="center"/>
              <w:rPr>
                <w:rFonts w:eastAsia="Times New Roman"/>
                <w:b/>
                <w:bCs/>
                <w:i/>
                <w:iCs/>
                <w:sz w:val="20"/>
                <w:szCs w:val="20"/>
              </w:rPr>
            </w:pPr>
            <w:r w:rsidRPr="00D217EA">
              <w:rPr>
                <w:rFonts w:eastAsia="Times New Roman"/>
                <w:b/>
                <w:bCs/>
                <w:i/>
                <w:iCs/>
                <w:sz w:val="20"/>
                <w:szCs w:val="20"/>
              </w:rPr>
              <w:t>114 039,01</w:t>
            </w:r>
          </w:p>
        </w:tc>
      </w:tr>
      <w:tr w:rsidR="001F4EA9" w:rsidRPr="001F4EA9" w14:paraId="1B34546F" w14:textId="77777777" w:rsidTr="0038175D">
        <w:tblPrEx>
          <w:tblCellMar>
            <w:top w:w="0" w:type="dxa"/>
            <w:left w:w="108" w:type="dxa"/>
            <w:bottom w:w="0" w:type="dxa"/>
            <w:right w:w="108" w:type="dxa"/>
          </w:tblCellMar>
        </w:tblPrEx>
        <w:tc>
          <w:tcPr>
            <w:tcW w:w="560" w:type="dxa"/>
            <w:vMerge/>
            <w:vAlign w:val="center"/>
          </w:tcPr>
          <w:p w14:paraId="2138D5C6" w14:textId="77777777" w:rsidR="0038175D" w:rsidRPr="001F4EA9" w:rsidRDefault="0038175D" w:rsidP="0038175D">
            <w:pPr>
              <w:tabs>
                <w:tab w:val="left" w:pos="567"/>
              </w:tabs>
              <w:jc w:val="center"/>
              <w:rPr>
                <w:rFonts w:eastAsia="Times New Roman"/>
                <w:bCs/>
                <w:color w:val="FF0000"/>
                <w:sz w:val="20"/>
                <w:szCs w:val="20"/>
              </w:rPr>
            </w:pPr>
          </w:p>
        </w:tc>
        <w:tc>
          <w:tcPr>
            <w:tcW w:w="4947" w:type="dxa"/>
            <w:vAlign w:val="center"/>
          </w:tcPr>
          <w:p w14:paraId="1C6DD4B7" w14:textId="77777777" w:rsidR="0038175D" w:rsidRPr="00CD3CFD" w:rsidRDefault="0038175D" w:rsidP="0038175D">
            <w:pPr>
              <w:tabs>
                <w:tab w:val="left" w:pos="567"/>
              </w:tabs>
              <w:rPr>
                <w:rFonts w:eastAsia="Times New Roman"/>
                <w:bCs/>
                <w:i/>
                <w:sz w:val="20"/>
                <w:szCs w:val="20"/>
              </w:rPr>
            </w:pPr>
            <w:r w:rsidRPr="00CD3CFD">
              <w:rPr>
                <w:rFonts w:eastAsia="Times New Roman"/>
                <w:bCs/>
                <w:i/>
                <w:sz w:val="20"/>
                <w:szCs w:val="20"/>
              </w:rPr>
              <w:t>средства бюджета Рузского городского округа</w:t>
            </w:r>
          </w:p>
        </w:tc>
        <w:tc>
          <w:tcPr>
            <w:tcW w:w="1653" w:type="dxa"/>
            <w:shd w:val="clear" w:color="auto" w:fill="auto"/>
            <w:vAlign w:val="center"/>
          </w:tcPr>
          <w:p w14:paraId="3C862468" w14:textId="3A556E04" w:rsidR="0038175D" w:rsidRPr="00D217EA" w:rsidRDefault="00CD3CFD" w:rsidP="0038175D">
            <w:pPr>
              <w:tabs>
                <w:tab w:val="left" w:pos="567"/>
              </w:tabs>
              <w:jc w:val="center"/>
              <w:rPr>
                <w:rFonts w:eastAsia="Times New Roman"/>
                <w:bCs/>
                <w:sz w:val="20"/>
                <w:szCs w:val="20"/>
              </w:rPr>
            </w:pPr>
            <w:r w:rsidRPr="00D217EA">
              <w:rPr>
                <w:rFonts w:eastAsia="Times New Roman"/>
                <w:bCs/>
                <w:i/>
                <w:sz w:val="20"/>
                <w:szCs w:val="20"/>
              </w:rPr>
              <w:t>107 201,43</w:t>
            </w:r>
          </w:p>
        </w:tc>
        <w:tc>
          <w:tcPr>
            <w:tcW w:w="1346" w:type="dxa"/>
            <w:shd w:val="clear" w:color="auto" w:fill="auto"/>
            <w:vAlign w:val="center"/>
          </w:tcPr>
          <w:p w14:paraId="012F7EE7" w14:textId="2FAD0C11" w:rsidR="0038175D" w:rsidRPr="00D217EA" w:rsidRDefault="00CD3CFD" w:rsidP="0038175D">
            <w:pPr>
              <w:tabs>
                <w:tab w:val="left" w:pos="567"/>
              </w:tabs>
              <w:jc w:val="center"/>
              <w:rPr>
                <w:rFonts w:eastAsia="Times New Roman"/>
                <w:bCs/>
                <w:sz w:val="20"/>
                <w:szCs w:val="20"/>
              </w:rPr>
            </w:pPr>
            <w:r w:rsidRPr="00D217EA">
              <w:rPr>
                <w:rFonts w:eastAsia="Times New Roman"/>
                <w:bCs/>
                <w:i/>
                <w:sz w:val="20"/>
                <w:szCs w:val="20"/>
              </w:rPr>
              <w:t>107 201,43</w:t>
            </w:r>
          </w:p>
        </w:tc>
        <w:tc>
          <w:tcPr>
            <w:tcW w:w="5245" w:type="dxa"/>
            <w:shd w:val="clear" w:color="auto" w:fill="auto"/>
            <w:vAlign w:val="center"/>
          </w:tcPr>
          <w:p w14:paraId="16242495" w14:textId="3DF537C4" w:rsidR="0038175D" w:rsidRPr="00D217EA" w:rsidRDefault="00CD3CFD" w:rsidP="0038175D">
            <w:pPr>
              <w:tabs>
                <w:tab w:val="left" w:pos="567"/>
              </w:tabs>
              <w:jc w:val="center"/>
              <w:rPr>
                <w:rFonts w:eastAsia="Times New Roman"/>
                <w:bCs/>
                <w:sz w:val="20"/>
                <w:szCs w:val="20"/>
              </w:rPr>
            </w:pPr>
            <w:r w:rsidRPr="00D217EA">
              <w:rPr>
                <w:rFonts w:eastAsia="Times New Roman"/>
                <w:bCs/>
                <w:i/>
                <w:sz w:val="20"/>
                <w:szCs w:val="20"/>
              </w:rPr>
              <w:t>100</w:t>
            </w:r>
            <w:r w:rsidR="0038175D" w:rsidRPr="00D217EA">
              <w:rPr>
                <w:rFonts w:eastAsia="Times New Roman"/>
                <w:bCs/>
                <w:i/>
                <w:sz w:val="20"/>
                <w:szCs w:val="20"/>
              </w:rPr>
              <w:t>%</w:t>
            </w:r>
          </w:p>
        </w:tc>
        <w:tc>
          <w:tcPr>
            <w:tcW w:w="1886" w:type="dxa"/>
            <w:shd w:val="clear" w:color="auto" w:fill="auto"/>
            <w:vAlign w:val="center"/>
          </w:tcPr>
          <w:p w14:paraId="039C389B" w14:textId="6019AEB6" w:rsidR="0038175D" w:rsidRPr="00D217EA" w:rsidRDefault="00CD3CFD" w:rsidP="0038175D">
            <w:pPr>
              <w:tabs>
                <w:tab w:val="left" w:pos="567"/>
              </w:tabs>
              <w:jc w:val="center"/>
              <w:rPr>
                <w:rFonts w:eastAsia="Times New Roman"/>
                <w:bCs/>
                <w:sz w:val="20"/>
                <w:szCs w:val="20"/>
              </w:rPr>
            </w:pPr>
            <w:r w:rsidRPr="00D217EA">
              <w:rPr>
                <w:rFonts w:eastAsia="Times New Roman"/>
                <w:bCs/>
                <w:i/>
                <w:sz w:val="20"/>
                <w:szCs w:val="20"/>
              </w:rPr>
              <w:t>107 201,43</w:t>
            </w:r>
          </w:p>
        </w:tc>
      </w:tr>
      <w:tr w:rsidR="001F4EA9" w:rsidRPr="001F4EA9" w14:paraId="1589117A" w14:textId="77777777" w:rsidTr="0038175D">
        <w:tblPrEx>
          <w:tblCellMar>
            <w:top w:w="0" w:type="dxa"/>
            <w:left w:w="108" w:type="dxa"/>
            <w:bottom w:w="0" w:type="dxa"/>
            <w:right w:w="108" w:type="dxa"/>
          </w:tblCellMar>
        </w:tblPrEx>
        <w:tc>
          <w:tcPr>
            <w:tcW w:w="560" w:type="dxa"/>
            <w:vMerge/>
            <w:vAlign w:val="center"/>
          </w:tcPr>
          <w:p w14:paraId="5C43F01C" w14:textId="77777777" w:rsidR="0038175D" w:rsidRPr="001F4EA9" w:rsidRDefault="0038175D" w:rsidP="0038175D">
            <w:pPr>
              <w:tabs>
                <w:tab w:val="left" w:pos="567"/>
              </w:tabs>
              <w:jc w:val="center"/>
              <w:rPr>
                <w:rFonts w:eastAsia="Times New Roman"/>
                <w:bCs/>
                <w:color w:val="FF0000"/>
                <w:sz w:val="20"/>
                <w:szCs w:val="20"/>
              </w:rPr>
            </w:pPr>
          </w:p>
        </w:tc>
        <w:tc>
          <w:tcPr>
            <w:tcW w:w="4947" w:type="dxa"/>
            <w:vAlign w:val="center"/>
          </w:tcPr>
          <w:p w14:paraId="355F49E0" w14:textId="6A797A9E" w:rsidR="0038175D" w:rsidRPr="00CD3CFD" w:rsidRDefault="00CD3CFD" w:rsidP="0038175D">
            <w:pPr>
              <w:tabs>
                <w:tab w:val="left" w:pos="567"/>
              </w:tabs>
              <w:rPr>
                <w:rFonts w:eastAsia="Times New Roman"/>
                <w:bCs/>
                <w:i/>
                <w:sz w:val="20"/>
                <w:szCs w:val="20"/>
              </w:rPr>
            </w:pPr>
            <w:r w:rsidRPr="00CD3CFD">
              <w:rPr>
                <w:rFonts w:eastAsia="Times New Roman"/>
                <w:bCs/>
                <w:i/>
                <w:sz w:val="20"/>
                <w:szCs w:val="20"/>
              </w:rPr>
              <w:t>внебюджетные средства</w:t>
            </w:r>
          </w:p>
        </w:tc>
        <w:tc>
          <w:tcPr>
            <w:tcW w:w="1653" w:type="dxa"/>
            <w:shd w:val="clear" w:color="auto" w:fill="auto"/>
            <w:vAlign w:val="center"/>
          </w:tcPr>
          <w:p w14:paraId="23A1D8D7" w14:textId="0F7EB49E" w:rsidR="0038175D" w:rsidRPr="00D217EA" w:rsidRDefault="008B0750" w:rsidP="0038175D">
            <w:pPr>
              <w:tabs>
                <w:tab w:val="left" w:pos="567"/>
              </w:tabs>
              <w:jc w:val="center"/>
              <w:rPr>
                <w:rFonts w:eastAsia="Times New Roman"/>
                <w:bCs/>
                <w:sz w:val="20"/>
                <w:szCs w:val="20"/>
              </w:rPr>
            </w:pPr>
            <w:r w:rsidRPr="00D217EA">
              <w:rPr>
                <w:rFonts w:eastAsia="Times New Roman"/>
                <w:bCs/>
                <w:i/>
                <w:sz w:val="20"/>
                <w:szCs w:val="20"/>
              </w:rPr>
              <w:t>6 840,58</w:t>
            </w:r>
          </w:p>
        </w:tc>
        <w:tc>
          <w:tcPr>
            <w:tcW w:w="1346" w:type="dxa"/>
            <w:shd w:val="clear" w:color="auto" w:fill="auto"/>
            <w:vAlign w:val="center"/>
          </w:tcPr>
          <w:p w14:paraId="13086801" w14:textId="6FCFFF45" w:rsidR="0038175D" w:rsidRPr="00D217EA" w:rsidRDefault="00954ED9" w:rsidP="0038175D">
            <w:pPr>
              <w:tabs>
                <w:tab w:val="left" w:pos="567"/>
              </w:tabs>
              <w:jc w:val="center"/>
              <w:rPr>
                <w:rFonts w:eastAsia="Times New Roman"/>
                <w:bCs/>
                <w:sz w:val="20"/>
                <w:szCs w:val="20"/>
              </w:rPr>
            </w:pPr>
            <w:r w:rsidRPr="00954ED9">
              <w:rPr>
                <w:rFonts w:eastAsia="Times New Roman"/>
                <w:bCs/>
                <w:i/>
                <w:sz w:val="20"/>
                <w:szCs w:val="20"/>
              </w:rPr>
              <w:t>6 837,58</w:t>
            </w:r>
          </w:p>
        </w:tc>
        <w:tc>
          <w:tcPr>
            <w:tcW w:w="5245" w:type="dxa"/>
            <w:shd w:val="clear" w:color="auto" w:fill="auto"/>
            <w:vAlign w:val="center"/>
          </w:tcPr>
          <w:p w14:paraId="448AB52C" w14:textId="4E07DB43" w:rsidR="0038175D" w:rsidRPr="00D217EA" w:rsidRDefault="008B0750" w:rsidP="0038175D">
            <w:pPr>
              <w:tabs>
                <w:tab w:val="left" w:pos="567"/>
              </w:tabs>
              <w:jc w:val="center"/>
              <w:rPr>
                <w:rFonts w:eastAsia="Times New Roman"/>
                <w:bCs/>
                <w:sz w:val="20"/>
                <w:szCs w:val="20"/>
              </w:rPr>
            </w:pPr>
            <w:r w:rsidRPr="00D217EA">
              <w:rPr>
                <w:rFonts w:eastAsia="Times New Roman"/>
                <w:bCs/>
                <w:i/>
                <w:sz w:val="20"/>
                <w:szCs w:val="20"/>
              </w:rPr>
              <w:t>100</w:t>
            </w:r>
            <w:r w:rsidR="0038175D" w:rsidRPr="00D217EA">
              <w:rPr>
                <w:rFonts w:eastAsia="Times New Roman"/>
                <w:bCs/>
                <w:i/>
                <w:sz w:val="20"/>
                <w:szCs w:val="20"/>
              </w:rPr>
              <w:t>%</w:t>
            </w:r>
          </w:p>
        </w:tc>
        <w:tc>
          <w:tcPr>
            <w:tcW w:w="1886" w:type="dxa"/>
            <w:shd w:val="clear" w:color="auto" w:fill="auto"/>
            <w:vAlign w:val="center"/>
          </w:tcPr>
          <w:p w14:paraId="1855256A" w14:textId="1C32DF3C" w:rsidR="0038175D" w:rsidRPr="00D217EA" w:rsidRDefault="00954ED9" w:rsidP="0038175D">
            <w:pPr>
              <w:tabs>
                <w:tab w:val="left" w:pos="567"/>
              </w:tabs>
              <w:jc w:val="center"/>
              <w:rPr>
                <w:rFonts w:eastAsia="Times New Roman"/>
                <w:bCs/>
                <w:sz w:val="20"/>
                <w:szCs w:val="20"/>
              </w:rPr>
            </w:pPr>
            <w:r w:rsidRPr="00954ED9">
              <w:rPr>
                <w:rFonts w:eastAsia="Times New Roman"/>
                <w:bCs/>
                <w:i/>
                <w:sz w:val="20"/>
                <w:szCs w:val="20"/>
              </w:rPr>
              <w:t>6 837,58</w:t>
            </w:r>
          </w:p>
        </w:tc>
      </w:tr>
      <w:tr w:rsidR="00F15A30" w:rsidRPr="001F4EA9" w14:paraId="79D5477B" w14:textId="77777777" w:rsidTr="00852E80">
        <w:tblPrEx>
          <w:tblCellMar>
            <w:top w:w="0" w:type="dxa"/>
            <w:left w:w="108" w:type="dxa"/>
            <w:bottom w:w="0" w:type="dxa"/>
            <w:right w:w="108" w:type="dxa"/>
          </w:tblCellMar>
        </w:tblPrEx>
        <w:tc>
          <w:tcPr>
            <w:tcW w:w="560" w:type="dxa"/>
            <w:vMerge w:val="restart"/>
            <w:vAlign w:val="center"/>
          </w:tcPr>
          <w:p w14:paraId="3C9CE4F1" w14:textId="77777777" w:rsidR="00F15A30" w:rsidRPr="001F4EA9" w:rsidRDefault="00F15A30" w:rsidP="00F15A30">
            <w:pPr>
              <w:tabs>
                <w:tab w:val="left" w:pos="567"/>
              </w:tabs>
              <w:jc w:val="center"/>
              <w:rPr>
                <w:rFonts w:eastAsia="Times New Roman"/>
                <w:bCs/>
                <w:color w:val="FF0000"/>
                <w:sz w:val="20"/>
                <w:szCs w:val="20"/>
              </w:rPr>
            </w:pPr>
          </w:p>
        </w:tc>
        <w:tc>
          <w:tcPr>
            <w:tcW w:w="4947" w:type="dxa"/>
            <w:vAlign w:val="center"/>
          </w:tcPr>
          <w:p w14:paraId="6A07D5E1" w14:textId="1EEA674A" w:rsidR="00F15A30" w:rsidRPr="00A101F2" w:rsidRDefault="00F15A30" w:rsidP="00F15A30">
            <w:pPr>
              <w:tabs>
                <w:tab w:val="left" w:pos="567"/>
              </w:tabs>
              <w:rPr>
                <w:rFonts w:eastAsia="Times New Roman"/>
                <w:bCs/>
                <w:sz w:val="20"/>
                <w:szCs w:val="20"/>
              </w:rPr>
            </w:pPr>
            <w:r w:rsidRPr="00A101F2">
              <w:rPr>
                <w:rFonts w:eastAsia="Times New Roman"/>
                <w:bCs/>
                <w:sz w:val="20"/>
                <w:szCs w:val="20"/>
              </w:rPr>
              <w:t xml:space="preserve">1.1 «Расходы на обеспечение деятельности (оказание услуг) муниципальных учреждений дополнительного образования сферы культуры» </w:t>
            </w:r>
          </w:p>
        </w:tc>
        <w:tc>
          <w:tcPr>
            <w:tcW w:w="1653" w:type="dxa"/>
            <w:shd w:val="clear" w:color="auto" w:fill="auto"/>
            <w:vAlign w:val="center"/>
          </w:tcPr>
          <w:p w14:paraId="49A4FAE5" w14:textId="024ED8E1" w:rsidR="00F15A30" w:rsidRPr="00D217EA" w:rsidRDefault="00F15A30" w:rsidP="00F15A30">
            <w:pPr>
              <w:tabs>
                <w:tab w:val="left" w:pos="567"/>
              </w:tabs>
              <w:jc w:val="center"/>
              <w:rPr>
                <w:rFonts w:eastAsia="Times New Roman"/>
                <w:color w:val="FF0000"/>
                <w:sz w:val="20"/>
                <w:szCs w:val="20"/>
              </w:rPr>
            </w:pPr>
            <w:r w:rsidRPr="00D217EA">
              <w:rPr>
                <w:rFonts w:eastAsia="Times New Roman"/>
                <w:i/>
                <w:iCs/>
                <w:sz w:val="20"/>
                <w:szCs w:val="20"/>
              </w:rPr>
              <w:t>114 042,01</w:t>
            </w:r>
          </w:p>
        </w:tc>
        <w:tc>
          <w:tcPr>
            <w:tcW w:w="1346" w:type="dxa"/>
            <w:shd w:val="clear" w:color="auto" w:fill="auto"/>
            <w:vAlign w:val="center"/>
          </w:tcPr>
          <w:p w14:paraId="5939FB15" w14:textId="25E2E7C9" w:rsidR="00F15A30" w:rsidRPr="00D217EA" w:rsidRDefault="00F15A30" w:rsidP="00F15A30">
            <w:pPr>
              <w:tabs>
                <w:tab w:val="left" w:pos="567"/>
              </w:tabs>
              <w:jc w:val="center"/>
              <w:rPr>
                <w:rFonts w:eastAsia="Times New Roman"/>
                <w:color w:val="FF0000"/>
                <w:sz w:val="20"/>
                <w:szCs w:val="20"/>
              </w:rPr>
            </w:pPr>
            <w:r w:rsidRPr="00D217EA">
              <w:rPr>
                <w:rFonts w:eastAsia="Times New Roman"/>
                <w:i/>
                <w:iCs/>
                <w:sz w:val="20"/>
                <w:szCs w:val="20"/>
              </w:rPr>
              <w:t>114 039,01</w:t>
            </w:r>
          </w:p>
        </w:tc>
        <w:tc>
          <w:tcPr>
            <w:tcW w:w="5245" w:type="dxa"/>
            <w:vMerge w:val="restart"/>
            <w:vAlign w:val="center"/>
          </w:tcPr>
          <w:p w14:paraId="206230F1" w14:textId="4872572A" w:rsidR="00F15A30" w:rsidRPr="00D217EA" w:rsidRDefault="00F15A30" w:rsidP="00F15A30">
            <w:pPr>
              <w:tabs>
                <w:tab w:val="left" w:pos="567"/>
              </w:tabs>
              <w:jc w:val="both"/>
              <w:rPr>
                <w:rFonts w:eastAsia="Times New Roman"/>
                <w:bCs/>
                <w:sz w:val="20"/>
                <w:szCs w:val="20"/>
              </w:rPr>
            </w:pPr>
            <w:r w:rsidRPr="00D217EA">
              <w:rPr>
                <w:rFonts w:eastAsia="Times New Roman"/>
                <w:bCs/>
                <w:sz w:val="20"/>
                <w:szCs w:val="20"/>
              </w:rPr>
              <w:t>Выплачены заработная плата, налоги, коммунальные услуги, расходы на текущее содержание имущества, пожарную безопасность, образовательные услуги, мероприятия по охране труда</w:t>
            </w:r>
            <w:r w:rsidRPr="00D217EA">
              <w:rPr>
                <w:rFonts w:eastAsia="Times New Roman"/>
                <w:bCs/>
                <w:sz w:val="20"/>
                <w:szCs w:val="20"/>
              </w:rPr>
              <w:tab/>
            </w:r>
          </w:p>
        </w:tc>
        <w:tc>
          <w:tcPr>
            <w:tcW w:w="1886" w:type="dxa"/>
            <w:shd w:val="clear" w:color="auto" w:fill="auto"/>
            <w:vAlign w:val="center"/>
          </w:tcPr>
          <w:p w14:paraId="71FC5EFF" w14:textId="3AD2F66C" w:rsidR="00F15A30" w:rsidRPr="00D217EA" w:rsidRDefault="00F15A30" w:rsidP="00F15A30">
            <w:pPr>
              <w:tabs>
                <w:tab w:val="left" w:pos="567"/>
              </w:tabs>
              <w:jc w:val="center"/>
              <w:rPr>
                <w:rFonts w:eastAsia="Times New Roman"/>
                <w:bCs/>
                <w:color w:val="FF0000"/>
                <w:sz w:val="20"/>
                <w:szCs w:val="20"/>
              </w:rPr>
            </w:pPr>
            <w:r w:rsidRPr="00D217EA">
              <w:rPr>
                <w:rFonts w:eastAsia="Times New Roman"/>
                <w:i/>
                <w:iCs/>
                <w:sz w:val="20"/>
                <w:szCs w:val="20"/>
              </w:rPr>
              <w:t>114 039,01</w:t>
            </w:r>
          </w:p>
        </w:tc>
      </w:tr>
      <w:tr w:rsidR="00F15A30" w:rsidRPr="001F4EA9" w14:paraId="4908B65F" w14:textId="77777777" w:rsidTr="00852E80">
        <w:tblPrEx>
          <w:tblCellMar>
            <w:top w:w="0" w:type="dxa"/>
            <w:left w:w="108" w:type="dxa"/>
            <w:bottom w:w="0" w:type="dxa"/>
            <w:right w:w="108" w:type="dxa"/>
          </w:tblCellMar>
        </w:tblPrEx>
        <w:tc>
          <w:tcPr>
            <w:tcW w:w="560" w:type="dxa"/>
            <w:vMerge/>
            <w:vAlign w:val="center"/>
          </w:tcPr>
          <w:p w14:paraId="3FAAD339" w14:textId="77777777" w:rsidR="00F15A30" w:rsidRPr="001F4EA9" w:rsidRDefault="00F15A30" w:rsidP="00F15A30">
            <w:pPr>
              <w:tabs>
                <w:tab w:val="left" w:pos="567"/>
              </w:tabs>
              <w:jc w:val="center"/>
              <w:rPr>
                <w:rFonts w:eastAsia="Times New Roman"/>
                <w:bCs/>
                <w:color w:val="FF0000"/>
                <w:sz w:val="20"/>
                <w:szCs w:val="20"/>
              </w:rPr>
            </w:pPr>
          </w:p>
        </w:tc>
        <w:tc>
          <w:tcPr>
            <w:tcW w:w="4947" w:type="dxa"/>
            <w:vAlign w:val="center"/>
          </w:tcPr>
          <w:p w14:paraId="1775F61F" w14:textId="218957AE" w:rsidR="00F15A30" w:rsidRPr="00A101F2" w:rsidRDefault="00F15A30" w:rsidP="00F15A30">
            <w:pPr>
              <w:tabs>
                <w:tab w:val="left" w:pos="567"/>
              </w:tabs>
              <w:rPr>
                <w:rFonts w:eastAsia="Times New Roman"/>
                <w:bCs/>
                <w:sz w:val="20"/>
                <w:szCs w:val="20"/>
              </w:rPr>
            </w:pPr>
            <w:r w:rsidRPr="00A101F2">
              <w:rPr>
                <w:rFonts w:eastAsia="Times New Roman"/>
                <w:bCs/>
                <w:i/>
                <w:iCs/>
                <w:sz w:val="20"/>
                <w:szCs w:val="20"/>
              </w:rPr>
              <w:t>средства бюджета Рузского городского округа</w:t>
            </w:r>
          </w:p>
        </w:tc>
        <w:tc>
          <w:tcPr>
            <w:tcW w:w="1653" w:type="dxa"/>
            <w:shd w:val="clear" w:color="auto" w:fill="auto"/>
            <w:vAlign w:val="center"/>
          </w:tcPr>
          <w:p w14:paraId="236FB085" w14:textId="0CE2DEC5" w:rsidR="00F15A30" w:rsidRPr="00D217EA" w:rsidRDefault="00F15A30" w:rsidP="00F15A30">
            <w:pPr>
              <w:tabs>
                <w:tab w:val="left" w:pos="567"/>
              </w:tabs>
              <w:jc w:val="center"/>
              <w:rPr>
                <w:rFonts w:eastAsia="Times New Roman"/>
                <w:bCs/>
                <w:color w:val="FF0000"/>
                <w:sz w:val="20"/>
                <w:szCs w:val="20"/>
              </w:rPr>
            </w:pPr>
            <w:r w:rsidRPr="00D217EA">
              <w:rPr>
                <w:rFonts w:eastAsia="Times New Roman"/>
                <w:bCs/>
                <w:i/>
                <w:sz w:val="20"/>
                <w:szCs w:val="20"/>
              </w:rPr>
              <w:t>107 201,43</w:t>
            </w:r>
          </w:p>
        </w:tc>
        <w:tc>
          <w:tcPr>
            <w:tcW w:w="1346" w:type="dxa"/>
            <w:shd w:val="clear" w:color="auto" w:fill="auto"/>
            <w:vAlign w:val="center"/>
          </w:tcPr>
          <w:p w14:paraId="0ED3AD12" w14:textId="7688E063" w:rsidR="00F15A30" w:rsidRPr="00D217EA" w:rsidRDefault="00F15A30" w:rsidP="00F15A30">
            <w:pPr>
              <w:tabs>
                <w:tab w:val="left" w:pos="567"/>
              </w:tabs>
              <w:jc w:val="center"/>
              <w:rPr>
                <w:rFonts w:eastAsia="Times New Roman"/>
                <w:bCs/>
                <w:color w:val="FF0000"/>
                <w:sz w:val="20"/>
                <w:szCs w:val="20"/>
              </w:rPr>
            </w:pPr>
            <w:r w:rsidRPr="00D217EA">
              <w:rPr>
                <w:rFonts w:eastAsia="Times New Roman"/>
                <w:bCs/>
                <w:i/>
                <w:sz w:val="20"/>
                <w:szCs w:val="20"/>
              </w:rPr>
              <w:t>107 201,43</w:t>
            </w:r>
          </w:p>
        </w:tc>
        <w:tc>
          <w:tcPr>
            <w:tcW w:w="5245" w:type="dxa"/>
            <w:vMerge/>
            <w:vAlign w:val="center"/>
          </w:tcPr>
          <w:p w14:paraId="69A33B57" w14:textId="77777777" w:rsidR="00F15A30" w:rsidRPr="00D217EA" w:rsidRDefault="00F15A30" w:rsidP="00F15A30">
            <w:pPr>
              <w:tabs>
                <w:tab w:val="left" w:pos="567"/>
              </w:tabs>
              <w:jc w:val="both"/>
              <w:rPr>
                <w:rFonts w:eastAsia="Times New Roman"/>
                <w:bCs/>
                <w:color w:val="FF0000"/>
                <w:sz w:val="20"/>
                <w:szCs w:val="20"/>
              </w:rPr>
            </w:pPr>
          </w:p>
        </w:tc>
        <w:tc>
          <w:tcPr>
            <w:tcW w:w="1886" w:type="dxa"/>
            <w:shd w:val="clear" w:color="auto" w:fill="auto"/>
            <w:vAlign w:val="center"/>
          </w:tcPr>
          <w:p w14:paraId="36287476" w14:textId="4A445504" w:rsidR="00F15A30" w:rsidRPr="00D217EA" w:rsidRDefault="00F15A30" w:rsidP="00F15A30">
            <w:pPr>
              <w:tabs>
                <w:tab w:val="left" w:pos="567"/>
              </w:tabs>
              <w:jc w:val="center"/>
              <w:rPr>
                <w:rFonts w:eastAsia="Times New Roman"/>
                <w:bCs/>
                <w:color w:val="FF0000"/>
                <w:sz w:val="20"/>
                <w:szCs w:val="20"/>
              </w:rPr>
            </w:pPr>
            <w:r w:rsidRPr="00D217EA">
              <w:rPr>
                <w:rFonts w:eastAsia="Times New Roman"/>
                <w:bCs/>
                <w:i/>
                <w:sz w:val="20"/>
                <w:szCs w:val="20"/>
              </w:rPr>
              <w:t>107 201,43</w:t>
            </w:r>
          </w:p>
        </w:tc>
      </w:tr>
      <w:tr w:rsidR="00F15A30" w:rsidRPr="001F4EA9" w14:paraId="1DDE78E0" w14:textId="77777777" w:rsidTr="00852E80">
        <w:tblPrEx>
          <w:tblCellMar>
            <w:top w:w="0" w:type="dxa"/>
            <w:left w:w="108" w:type="dxa"/>
            <w:bottom w:w="0" w:type="dxa"/>
            <w:right w:w="108" w:type="dxa"/>
          </w:tblCellMar>
        </w:tblPrEx>
        <w:tc>
          <w:tcPr>
            <w:tcW w:w="560" w:type="dxa"/>
            <w:vMerge/>
            <w:vAlign w:val="center"/>
          </w:tcPr>
          <w:p w14:paraId="51E842AA" w14:textId="77777777" w:rsidR="00F15A30" w:rsidRPr="001F4EA9" w:rsidRDefault="00F15A30" w:rsidP="00F15A30">
            <w:pPr>
              <w:tabs>
                <w:tab w:val="left" w:pos="567"/>
              </w:tabs>
              <w:jc w:val="center"/>
              <w:rPr>
                <w:rFonts w:eastAsia="Times New Roman"/>
                <w:bCs/>
                <w:color w:val="FF0000"/>
                <w:sz w:val="20"/>
                <w:szCs w:val="20"/>
              </w:rPr>
            </w:pPr>
          </w:p>
        </w:tc>
        <w:tc>
          <w:tcPr>
            <w:tcW w:w="4947" w:type="dxa"/>
            <w:vAlign w:val="center"/>
          </w:tcPr>
          <w:p w14:paraId="5652564A" w14:textId="700DBE62" w:rsidR="00F15A30" w:rsidRPr="00A101F2" w:rsidRDefault="00F15A30" w:rsidP="00F15A30">
            <w:pPr>
              <w:tabs>
                <w:tab w:val="left" w:pos="567"/>
              </w:tabs>
              <w:rPr>
                <w:rFonts w:eastAsia="Times New Roman"/>
                <w:bCs/>
                <w:i/>
                <w:iCs/>
                <w:sz w:val="20"/>
                <w:szCs w:val="20"/>
              </w:rPr>
            </w:pPr>
            <w:r w:rsidRPr="00A101F2">
              <w:rPr>
                <w:rFonts w:eastAsia="Times New Roman"/>
                <w:bCs/>
                <w:i/>
                <w:iCs/>
                <w:sz w:val="20"/>
                <w:szCs w:val="20"/>
              </w:rPr>
              <w:t>внебюджетные средства</w:t>
            </w:r>
          </w:p>
        </w:tc>
        <w:tc>
          <w:tcPr>
            <w:tcW w:w="1653" w:type="dxa"/>
            <w:shd w:val="clear" w:color="auto" w:fill="auto"/>
            <w:vAlign w:val="center"/>
          </w:tcPr>
          <w:p w14:paraId="2FC52941" w14:textId="7C153856" w:rsidR="00F15A30" w:rsidRPr="00D217EA" w:rsidRDefault="00F15A30" w:rsidP="00F15A30">
            <w:pPr>
              <w:tabs>
                <w:tab w:val="left" w:pos="567"/>
              </w:tabs>
              <w:jc w:val="center"/>
              <w:rPr>
                <w:rFonts w:eastAsia="Times New Roman"/>
                <w:bCs/>
                <w:color w:val="FF0000"/>
                <w:sz w:val="20"/>
                <w:szCs w:val="20"/>
              </w:rPr>
            </w:pPr>
            <w:r w:rsidRPr="00D217EA">
              <w:rPr>
                <w:rFonts w:eastAsia="Times New Roman"/>
                <w:bCs/>
                <w:i/>
                <w:sz w:val="20"/>
                <w:szCs w:val="20"/>
              </w:rPr>
              <w:t>6 840,58</w:t>
            </w:r>
          </w:p>
        </w:tc>
        <w:tc>
          <w:tcPr>
            <w:tcW w:w="1346" w:type="dxa"/>
            <w:shd w:val="clear" w:color="auto" w:fill="auto"/>
            <w:vAlign w:val="center"/>
          </w:tcPr>
          <w:p w14:paraId="39CC6A52" w14:textId="662AF5C4" w:rsidR="00F15A30" w:rsidRPr="00D217EA" w:rsidRDefault="00D92B3A" w:rsidP="00F15A30">
            <w:pPr>
              <w:tabs>
                <w:tab w:val="left" w:pos="567"/>
              </w:tabs>
              <w:jc w:val="center"/>
              <w:rPr>
                <w:rFonts w:eastAsia="Times New Roman"/>
                <w:bCs/>
                <w:color w:val="FF0000"/>
                <w:sz w:val="20"/>
                <w:szCs w:val="20"/>
              </w:rPr>
            </w:pPr>
            <w:r w:rsidRPr="00D92B3A">
              <w:rPr>
                <w:rFonts w:eastAsia="Times New Roman"/>
                <w:bCs/>
                <w:i/>
                <w:sz w:val="20"/>
                <w:szCs w:val="20"/>
              </w:rPr>
              <w:t>6 837,58</w:t>
            </w:r>
          </w:p>
        </w:tc>
        <w:tc>
          <w:tcPr>
            <w:tcW w:w="5245" w:type="dxa"/>
            <w:vMerge/>
            <w:vAlign w:val="center"/>
          </w:tcPr>
          <w:p w14:paraId="72179F1B" w14:textId="77777777" w:rsidR="00F15A30" w:rsidRPr="00D217EA" w:rsidRDefault="00F15A30" w:rsidP="00F15A30">
            <w:pPr>
              <w:tabs>
                <w:tab w:val="left" w:pos="567"/>
              </w:tabs>
              <w:jc w:val="both"/>
              <w:rPr>
                <w:rFonts w:eastAsia="Times New Roman"/>
                <w:bCs/>
                <w:color w:val="FF0000"/>
                <w:sz w:val="20"/>
                <w:szCs w:val="20"/>
              </w:rPr>
            </w:pPr>
          </w:p>
        </w:tc>
        <w:tc>
          <w:tcPr>
            <w:tcW w:w="1886" w:type="dxa"/>
            <w:shd w:val="clear" w:color="auto" w:fill="auto"/>
            <w:vAlign w:val="center"/>
          </w:tcPr>
          <w:p w14:paraId="0F3FCE6A" w14:textId="52197804" w:rsidR="00F15A30" w:rsidRPr="00D217EA" w:rsidRDefault="00D92B3A" w:rsidP="00F15A30">
            <w:pPr>
              <w:tabs>
                <w:tab w:val="left" w:pos="567"/>
              </w:tabs>
              <w:jc w:val="center"/>
              <w:rPr>
                <w:rFonts w:eastAsia="Times New Roman"/>
                <w:bCs/>
                <w:color w:val="FF0000"/>
                <w:sz w:val="20"/>
                <w:szCs w:val="20"/>
              </w:rPr>
            </w:pPr>
            <w:r w:rsidRPr="00D92B3A">
              <w:rPr>
                <w:rFonts w:eastAsia="Times New Roman"/>
                <w:bCs/>
                <w:i/>
                <w:sz w:val="20"/>
                <w:szCs w:val="20"/>
              </w:rPr>
              <w:t>6 837,58</w:t>
            </w:r>
          </w:p>
        </w:tc>
      </w:tr>
      <w:tr w:rsidR="00CA6810" w:rsidRPr="001F4EA9" w14:paraId="1DFF14D9" w14:textId="77777777" w:rsidTr="00501B72">
        <w:tblPrEx>
          <w:tblCellMar>
            <w:top w:w="0" w:type="dxa"/>
            <w:left w:w="108" w:type="dxa"/>
            <w:bottom w:w="0" w:type="dxa"/>
            <w:right w:w="108" w:type="dxa"/>
          </w:tblCellMar>
        </w:tblPrEx>
        <w:tc>
          <w:tcPr>
            <w:tcW w:w="560" w:type="dxa"/>
            <w:vMerge w:val="restart"/>
            <w:vAlign w:val="center"/>
          </w:tcPr>
          <w:p w14:paraId="2FFE0429" w14:textId="77777777" w:rsidR="00CA6810" w:rsidRPr="001F4EA9" w:rsidRDefault="00CA6810" w:rsidP="00CA6810">
            <w:pPr>
              <w:tabs>
                <w:tab w:val="left" w:pos="567"/>
              </w:tabs>
              <w:jc w:val="center"/>
              <w:rPr>
                <w:rFonts w:eastAsia="Times New Roman"/>
                <w:bCs/>
                <w:color w:val="FF0000"/>
                <w:sz w:val="20"/>
                <w:szCs w:val="20"/>
              </w:rPr>
            </w:pPr>
          </w:p>
        </w:tc>
        <w:tc>
          <w:tcPr>
            <w:tcW w:w="4947" w:type="dxa"/>
            <w:vAlign w:val="center"/>
          </w:tcPr>
          <w:p w14:paraId="3EF26060" w14:textId="3C051C4C" w:rsidR="00CA6810" w:rsidRPr="001364EF" w:rsidRDefault="00CA6810" w:rsidP="00CA6810">
            <w:pPr>
              <w:tabs>
                <w:tab w:val="left" w:pos="567"/>
              </w:tabs>
              <w:rPr>
                <w:rFonts w:eastAsia="Times New Roman"/>
                <w:b/>
                <w:i/>
                <w:iCs/>
                <w:sz w:val="20"/>
                <w:szCs w:val="20"/>
              </w:rPr>
            </w:pPr>
            <w:r w:rsidRPr="001364EF">
              <w:rPr>
                <w:rFonts w:eastAsia="Times New Roman"/>
                <w:b/>
                <w:i/>
                <w:iCs/>
                <w:sz w:val="20"/>
                <w:szCs w:val="20"/>
              </w:rPr>
              <w:t>Основное мероприятие 03 «Обеспечение современных условий организации образовательного и учебно-производственного процесса»</w:t>
            </w:r>
          </w:p>
        </w:tc>
        <w:tc>
          <w:tcPr>
            <w:tcW w:w="1653" w:type="dxa"/>
            <w:vMerge w:val="restart"/>
            <w:vAlign w:val="center"/>
          </w:tcPr>
          <w:p w14:paraId="736827A7" w14:textId="3A4E19E7" w:rsidR="00CA6810" w:rsidRPr="00D217EA" w:rsidRDefault="00CA6810" w:rsidP="00CA6810">
            <w:pPr>
              <w:tabs>
                <w:tab w:val="left" w:pos="567"/>
              </w:tabs>
              <w:jc w:val="center"/>
              <w:rPr>
                <w:rFonts w:eastAsia="Times New Roman"/>
                <w:b/>
                <w:i/>
                <w:iCs/>
                <w:sz w:val="20"/>
                <w:szCs w:val="20"/>
              </w:rPr>
            </w:pPr>
            <w:r w:rsidRPr="00D217EA">
              <w:rPr>
                <w:rFonts w:eastAsia="Times New Roman"/>
                <w:b/>
                <w:i/>
                <w:iCs/>
                <w:sz w:val="20"/>
                <w:szCs w:val="20"/>
              </w:rPr>
              <w:t>4 844,26</w:t>
            </w:r>
          </w:p>
        </w:tc>
        <w:tc>
          <w:tcPr>
            <w:tcW w:w="1346" w:type="dxa"/>
            <w:vMerge w:val="restart"/>
            <w:vAlign w:val="center"/>
          </w:tcPr>
          <w:p w14:paraId="7DC61744" w14:textId="1BF230E9" w:rsidR="00CA6810" w:rsidRPr="00D217EA" w:rsidRDefault="00CA6810" w:rsidP="00CA6810">
            <w:pPr>
              <w:tabs>
                <w:tab w:val="left" w:pos="567"/>
              </w:tabs>
              <w:jc w:val="center"/>
              <w:rPr>
                <w:rFonts w:eastAsia="Times New Roman"/>
                <w:b/>
                <w:i/>
                <w:iCs/>
                <w:sz w:val="20"/>
                <w:szCs w:val="20"/>
              </w:rPr>
            </w:pPr>
            <w:r w:rsidRPr="00D217EA">
              <w:rPr>
                <w:rFonts w:eastAsia="Times New Roman"/>
                <w:b/>
                <w:i/>
                <w:iCs/>
                <w:sz w:val="20"/>
                <w:szCs w:val="20"/>
              </w:rPr>
              <w:t>3 927,84</w:t>
            </w:r>
          </w:p>
        </w:tc>
        <w:tc>
          <w:tcPr>
            <w:tcW w:w="5245" w:type="dxa"/>
            <w:vMerge w:val="restart"/>
            <w:vAlign w:val="center"/>
          </w:tcPr>
          <w:p w14:paraId="33779798" w14:textId="0D16F763" w:rsidR="00CA6810" w:rsidRPr="00D217EA" w:rsidRDefault="001139B3" w:rsidP="001139B3">
            <w:pPr>
              <w:tabs>
                <w:tab w:val="left" w:pos="567"/>
              </w:tabs>
              <w:jc w:val="center"/>
              <w:rPr>
                <w:rFonts w:eastAsia="Times New Roman"/>
                <w:b/>
                <w:i/>
                <w:iCs/>
                <w:sz w:val="20"/>
                <w:szCs w:val="20"/>
              </w:rPr>
            </w:pPr>
            <w:r w:rsidRPr="00D217EA">
              <w:rPr>
                <w:rFonts w:eastAsia="Times New Roman"/>
                <w:b/>
                <w:i/>
                <w:iCs/>
                <w:sz w:val="20"/>
                <w:szCs w:val="20"/>
              </w:rPr>
              <w:t>81,1%</w:t>
            </w:r>
          </w:p>
        </w:tc>
        <w:tc>
          <w:tcPr>
            <w:tcW w:w="1886" w:type="dxa"/>
            <w:vMerge w:val="restart"/>
            <w:vAlign w:val="center"/>
          </w:tcPr>
          <w:p w14:paraId="0DFF80DB" w14:textId="184FFA19" w:rsidR="00CA6810" w:rsidRPr="00D217EA" w:rsidRDefault="00CA6810" w:rsidP="00CA6810">
            <w:pPr>
              <w:tabs>
                <w:tab w:val="left" w:pos="567"/>
              </w:tabs>
              <w:jc w:val="center"/>
              <w:rPr>
                <w:rFonts w:eastAsia="Times New Roman"/>
                <w:b/>
                <w:i/>
                <w:iCs/>
                <w:sz w:val="20"/>
                <w:szCs w:val="20"/>
              </w:rPr>
            </w:pPr>
            <w:r w:rsidRPr="00D217EA">
              <w:rPr>
                <w:rFonts w:eastAsia="Times New Roman"/>
                <w:b/>
                <w:i/>
                <w:iCs/>
                <w:sz w:val="20"/>
                <w:szCs w:val="20"/>
              </w:rPr>
              <w:t>3 927,84</w:t>
            </w:r>
          </w:p>
        </w:tc>
      </w:tr>
      <w:tr w:rsidR="001F4EA9" w:rsidRPr="001F4EA9" w14:paraId="0DA262EE" w14:textId="77777777" w:rsidTr="00501B72">
        <w:tblPrEx>
          <w:tblCellMar>
            <w:top w:w="0" w:type="dxa"/>
            <w:left w:w="108" w:type="dxa"/>
            <w:bottom w:w="0" w:type="dxa"/>
            <w:right w:w="108" w:type="dxa"/>
          </w:tblCellMar>
        </w:tblPrEx>
        <w:tc>
          <w:tcPr>
            <w:tcW w:w="560" w:type="dxa"/>
            <w:vMerge/>
            <w:vAlign w:val="center"/>
          </w:tcPr>
          <w:p w14:paraId="558420EB" w14:textId="77777777" w:rsidR="006B413B" w:rsidRPr="001F4EA9" w:rsidRDefault="006B413B" w:rsidP="00BB22B5">
            <w:pPr>
              <w:tabs>
                <w:tab w:val="left" w:pos="567"/>
              </w:tabs>
              <w:jc w:val="center"/>
              <w:rPr>
                <w:rFonts w:eastAsia="Times New Roman"/>
                <w:bCs/>
                <w:color w:val="FF0000"/>
                <w:sz w:val="20"/>
                <w:szCs w:val="20"/>
              </w:rPr>
            </w:pPr>
          </w:p>
        </w:tc>
        <w:tc>
          <w:tcPr>
            <w:tcW w:w="4947" w:type="dxa"/>
            <w:vAlign w:val="center"/>
          </w:tcPr>
          <w:p w14:paraId="48EFBAE0" w14:textId="3B8F9977" w:rsidR="006B413B" w:rsidRPr="001364EF" w:rsidRDefault="006B413B" w:rsidP="00BB22B5">
            <w:pPr>
              <w:tabs>
                <w:tab w:val="left" w:pos="567"/>
              </w:tabs>
              <w:rPr>
                <w:rFonts w:eastAsia="Times New Roman"/>
                <w:bCs/>
                <w:i/>
                <w:iCs/>
                <w:sz w:val="20"/>
                <w:szCs w:val="20"/>
              </w:rPr>
            </w:pPr>
            <w:r w:rsidRPr="001364EF">
              <w:rPr>
                <w:rFonts w:eastAsia="Times New Roman"/>
                <w:bCs/>
                <w:i/>
                <w:iCs/>
                <w:sz w:val="20"/>
                <w:szCs w:val="20"/>
              </w:rPr>
              <w:t>средства бюджета Рузского городского округа</w:t>
            </w:r>
          </w:p>
        </w:tc>
        <w:tc>
          <w:tcPr>
            <w:tcW w:w="1653" w:type="dxa"/>
            <w:vMerge/>
            <w:vAlign w:val="center"/>
          </w:tcPr>
          <w:p w14:paraId="2FE1059B" w14:textId="77777777" w:rsidR="006B413B" w:rsidRPr="00D217EA" w:rsidRDefault="006B413B" w:rsidP="00150740">
            <w:pPr>
              <w:tabs>
                <w:tab w:val="left" w:pos="567"/>
              </w:tabs>
              <w:jc w:val="center"/>
              <w:rPr>
                <w:rFonts w:eastAsia="Times New Roman"/>
                <w:bCs/>
                <w:color w:val="FF0000"/>
                <w:sz w:val="20"/>
                <w:szCs w:val="20"/>
              </w:rPr>
            </w:pPr>
          </w:p>
        </w:tc>
        <w:tc>
          <w:tcPr>
            <w:tcW w:w="1346" w:type="dxa"/>
            <w:vMerge/>
            <w:vAlign w:val="center"/>
          </w:tcPr>
          <w:p w14:paraId="66A0EA2A" w14:textId="77777777" w:rsidR="006B413B" w:rsidRPr="00D217EA" w:rsidRDefault="006B413B" w:rsidP="00150740">
            <w:pPr>
              <w:tabs>
                <w:tab w:val="left" w:pos="567"/>
              </w:tabs>
              <w:jc w:val="center"/>
              <w:rPr>
                <w:rFonts w:eastAsia="Times New Roman"/>
                <w:bCs/>
                <w:color w:val="FF0000"/>
                <w:sz w:val="20"/>
                <w:szCs w:val="20"/>
              </w:rPr>
            </w:pPr>
          </w:p>
        </w:tc>
        <w:tc>
          <w:tcPr>
            <w:tcW w:w="5245" w:type="dxa"/>
            <w:vMerge/>
            <w:vAlign w:val="center"/>
          </w:tcPr>
          <w:p w14:paraId="46444BD0" w14:textId="77777777" w:rsidR="006B413B" w:rsidRPr="00D217EA" w:rsidRDefault="006B413B" w:rsidP="00A22561">
            <w:pPr>
              <w:tabs>
                <w:tab w:val="left" w:pos="567"/>
              </w:tabs>
              <w:jc w:val="both"/>
              <w:rPr>
                <w:rFonts w:eastAsia="Times New Roman"/>
                <w:bCs/>
                <w:color w:val="FF0000"/>
                <w:sz w:val="20"/>
                <w:szCs w:val="20"/>
              </w:rPr>
            </w:pPr>
          </w:p>
        </w:tc>
        <w:tc>
          <w:tcPr>
            <w:tcW w:w="1886" w:type="dxa"/>
            <w:vMerge/>
            <w:vAlign w:val="center"/>
          </w:tcPr>
          <w:p w14:paraId="451D3C62" w14:textId="77777777" w:rsidR="006B413B" w:rsidRPr="00D217EA" w:rsidRDefault="006B413B" w:rsidP="00150740">
            <w:pPr>
              <w:tabs>
                <w:tab w:val="left" w:pos="567"/>
              </w:tabs>
              <w:jc w:val="center"/>
              <w:rPr>
                <w:rFonts w:eastAsia="Times New Roman"/>
                <w:bCs/>
                <w:color w:val="FF0000"/>
                <w:sz w:val="20"/>
                <w:szCs w:val="20"/>
              </w:rPr>
            </w:pPr>
          </w:p>
        </w:tc>
      </w:tr>
      <w:tr w:rsidR="002D71F4" w:rsidRPr="002D71F4" w14:paraId="5AFEEAAB" w14:textId="77777777" w:rsidTr="00501B72">
        <w:tblPrEx>
          <w:tblCellMar>
            <w:top w:w="0" w:type="dxa"/>
            <w:left w:w="108" w:type="dxa"/>
            <w:bottom w:w="0" w:type="dxa"/>
            <w:right w:w="108" w:type="dxa"/>
          </w:tblCellMar>
        </w:tblPrEx>
        <w:tc>
          <w:tcPr>
            <w:tcW w:w="560" w:type="dxa"/>
            <w:vAlign w:val="center"/>
          </w:tcPr>
          <w:p w14:paraId="47679F03" w14:textId="77777777" w:rsidR="006B413B" w:rsidRPr="002D71F4" w:rsidRDefault="006B413B" w:rsidP="00BB22B5">
            <w:pPr>
              <w:tabs>
                <w:tab w:val="left" w:pos="567"/>
              </w:tabs>
              <w:jc w:val="center"/>
              <w:rPr>
                <w:rFonts w:eastAsia="Times New Roman"/>
                <w:bCs/>
                <w:sz w:val="20"/>
                <w:szCs w:val="20"/>
              </w:rPr>
            </w:pPr>
          </w:p>
        </w:tc>
        <w:tc>
          <w:tcPr>
            <w:tcW w:w="4947" w:type="dxa"/>
            <w:vAlign w:val="center"/>
          </w:tcPr>
          <w:p w14:paraId="6D4C1612" w14:textId="44E0A310" w:rsidR="006B413B" w:rsidRPr="002D71F4" w:rsidRDefault="008973A5" w:rsidP="00BB22B5">
            <w:pPr>
              <w:tabs>
                <w:tab w:val="left" w:pos="567"/>
              </w:tabs>
              <w:rPr>
                <w:rFonts w:eastAsia="Times New Roman"/>
                <w:bCs/>
                <w:sz w:val="20"/>
                <w:szCs w:val="20"/>
              </w:rPr>
            </w:pPr>
            <w:r w:rsidRPr="002D71F4">
              <w:rPr>
                <w:rFonts w:eastAsia="Times New Roman"/>
                <w:bCs/>
                <w:sz w:val="20"/>
                <w:szCs w:val="20"/>
              </w:rPr>
              <w:t>3.1 «Модернизация (развитие) материально-технической базы организаций дополнительного образования сферы культуры»</w:t>
            </w:r>
          </w:p>
        </w:tc>
        <w:tc>
          <w:tcPr>
            <w:tcW w:w="1653" w:type="dxa"/>
            <w:vAlign w:val="center"/>
          </w:tcPr>
          <w:p w14:paraId="1AF7A488" w14:textId="619F2839" w:rsidR="006B413B" w:rsidRPr="00D217EA" w:rsidRDefault="002D71F4" w:rsidP="00DA5371">
            <w:pPr>
              <w:tabs>
                <w:tab w:val="left" w:pos="567"/>
              </w:tabs>
              <w:jc w:val="center"/>
              <w:rPr>
                <w:rFonts w:eastAsia="Times New Roman"/>
                <w:bCs/>
                <w:sz w:val="20"/>
                <w:szCs w:val="20"/>
              </w:rPr>
            </w:pPr>
            <w:r w:rsidRPr="00D217EA">
              <w:rPr>
                <w:rFonts w:eastAsia="Times New Roman"/>
                <w:bCs/>
                <w:sz w:val="20"/>
                <w:szCs w:val="20"/>
              </w:rPr>
              <w:t>4 240,96</w:t>
            </w:r>
          </w:p>
        </w:tc>
        <w:tc>
          <w:tcPr>
            <w:tcW w:w="1346" w:type="dxa"/>
            <w:vAlign w:val="center"/>
          </w:tcPr>
          <w:p w14:paraId="296FAFC7" w14:textId="52EEA395" w:rsidR="006B413B" w:rsidRPr="00D217EA" w:rsidRDefault="002D71F4" w:rsidP="00DA5371">
            <w:pPr>
              <w:tabs>
                <w:tab w:val="left" w:pos="567"/>
              </w:tabs>
              <w:jc w:val="center"/>
              <w:rPr>
                <w:rFonts w:eastAsia="Times New Roman"/>
                <w:bCs/>
                <w:sz w:val="20"/>
                <w:szCs w:val="20"/>
              </w:rPr>
            </w:pPr>
            <w:r w:rsidRPr="00D217EA">
              <w:rPr>
                <w:rFonts w:eastAsia="Times New Roman"/>
                <w:bCs/>
                <w:sz w:val="20"/>
                <w:szCs w:val="20"/>
              </w:rPr>
              <w:t>3 324,54</w:t>
            </w:r>
          </w:p>
        </w:tc>
        <w:tc>
          <w:tcPr>
            <w:tcW w:w="5245" w:type="dxa"/>
            <w:vAlign w:val="center"/>
          </w:tcPr>
          <w:p w14:paraId="3CB72BE0" w14:textId="55EF4951" w:rsidR="006B413B" w:rsidRPr="00D217EA" w:rsidRDefault="002D71F4" w:rsidP="00A22561">
            <w:pPr>
              <w:tabs>
                <w:tab w:val="left" w:pos="567"/>
              </w:tabs>
              <w:jc w:val="both"/>
              <w:rPr>
                <w:rFonts w:eastAsia="Times New Roman"/>
                <w:bCs/>
                <w:sz w:val="20"/>
                <w:szCs w:val="20"/>
              </w:rPr>
            </w:pPr>
            <w:r w:rsidRPr="00D217EA">
              <w:rPr>
                <w:rFonts w:eastAsia="Times New Roman"/>
                <w:bCs/>
                <w:sz w:val="20"/>
                <w:szCs w:val="20"/>
              </w:rPr>
              <w:t>Мероприятие исполнено на 78,39%. Экономия денежных средств после проведения торгов. Отмена закупок поставщиком (нет товара на складе, долго согласовывали закупку).</w:t>
            </w:r>
          </w:p>
        </w:tc>
        <w:tc>
          <w:tcPr>
            <w:tcW w:w="1886" w:type="dxa"/>
            <w:vAlign w:val="center"/>
          </w:tcPr>
          <w:p w14:paraId="5A1B0E42" w14:textId="2F970EF6" w:rsidR="006B413B" w:rsidRPr="00D217EA" w:rsidRDefault="002D71F4" w:rsidP="00DA5371">
            <w:pPr>
              <w:tabs>
                <w:tab w:val="left" w:pos="567"/>
              </w:tabs>
              <w:jc w:val="center"/>
              <w:rPr>
                <w:rFonts w:eastAsia="Times New Roman"/>
                <w:bCs/>
                <w:sz w:val="20"/>
                <w:szCs w:val="20"/>
              </w:rPr>
            </w:pPr>
            <w:r w:rsidRPr="00D217EA">
              <w:rPr>
                <w:rFonts w:eastAsia="Times New Roman"/>
                <w:bCs/>
                <w:sz w:val="20"/>
                <w:szCs w:val="20"/>
              </w:rPr>
              <w:t>3 324,54</w:t>
            </w:r>
          </w:p>
        </w:tc>
      </w:tr>
      <w:tr w:rsidR="00FB01C6" w:rsidRPr="002D71F4" w14:paraId="7BD99551" w14:textId="77777777" w:rsidTr="00501B72">
        <w:tblPrEx>
          <w:tblCellMar>
            <w:top w:w="0" w:type="dxa"/>
            <w:left w:w="108" w:type="dxa"/>
            <w:bottom w:w="0" w:type="dxa"/>
            <w:right w:w="108" w:type="dxa"/>
          </w:tblCellMar>
        </w:tblPrEx>
        <w:tc>
          <w:tcPr>
            <w:tcW w:w="560" w:type="dxa"/>
            <w:vAlign w:val="center"/>
          </w:tcPr>
          <w:p w14:paraId="572DECDE" w14:textId="77777777" w:rsidR="00FB01C6" w:rsidRPr="002D71F4" w:rsidRDefault="00FB01C6" w:rsidP="00BB22B5">
            <w:pPr>
              <w:tabs>
                <w:tab w:val="left" w:pos="567"/>
              </w:tabs>
              <w:jc w:val="center"/>
              <w:rPr>
                <w:rFonts w:eastAsia="Times New Roman"/>
                <w:bCs/>
                <w:sz w:val="20"/>
                <w:szCs w:val="20"/>
              </w:rPr>
            </w:pPr>
          </w:p>
        </w:tc>
        <w:tc>
          <w:tcPr>
            <w:tcW w:w="4947" w:type="dxa"/>
            <w:vAlign w:val="center"/>
          </w:tcPr>
          <w:p w14:paraId="17E4D937" w14:textId="5A109DBD" w:rsidR="00FB01C6" w:rsidRPr="002D71F4" w:rsidRDefault="00D928F6" w:rsidP="00BB22B5">
            <w:pPr>
              <w:tabs>
                <w:tab w:val="left" w:pos="567"/>
              </w:tabs>
              <w:rPr>
                <w:rFonts w:eastAsia="Times New Roman"/>
                <w:bCs/>
                <w:sz w:val="20"/>
                <w:szCs w:val="20"/>
              </w:rPr>
            </w:pPr>
            <w:r w:rsidRPr="00D928F6">
              <w:rPr>
                <w:rFonts w:eastAsia="Times New Roman"/>
                <w:bCs/>
                <w:sz w:val="20"/>
                <w:szCs w:val="20"/>
              </w:rPr>
              <w:t>3.2 «Проведение капитального ремонта, текущего ремонта организаций дополнительного образования сферы культуры»</w:t>
            </w:r>
          </w:p>
        </w:tc>
        <w:tc>
          <w:tcPr>
            <w:tcW w:w="1653" w:type="dxa"/>
            <w:vAlign w:val="center"/>
          </w:tcPr>
          <w:p w14:paraId="416DE148" w14:textId="750DC4E5" w:rsidR="00FB01C6" w:rsidRPr="00D217EA" w:rsidRDefault="00D928F6" w:rsidP="00DA5371">
            <w:pPr>
              <w:tabs>
                <w:tab w:val="left" w:pos="567"/>
              </w:tabs>
              <w:jc w:val="center"/>
              <w:rPr>
                <w:rFonts w:eastAsia="Times New Roman"/>
                <w:bCs/>
                <w:sz w:val="20"/>
                <w:szCs w:val="20"/>
              </w:rPr>
            </w:pPr>
            <w:r w:rsidRPr="00D217EA">
              <w:rPr>
                <w:rFonts w:eastAsia="Times New Roman"/>
                <w:bCs/>
                <w:sz w:val="20"/>
                <w:szCs w:val="20"/>
              </w:rPr>
              <w:t>603,30</w:t>
            </w:r>
          </w:p>
        </w:tc>
        <w:tc>
          <w:tcPr>
            <w:tcW w:w="1346" w:type="dxa"/>
            <w:vAlign w:val="center"/>
          </w:tcPr>
          <w:p w14:paraId="2F6859E1" w14:textId="2230F446" w:rsidR="00FB01C6" w:rsidRPr="00D217EA" w:rsidRDefault="00D928F6" w:rsidP="00DA5371">
            <w:pPr>
              <w:tabs>
                <w:tab w:val="left" w:pos="567"/>
              </w:tabs>
              <w:jc w:val="center"/>
              <w:rPr>
                <w:rFonts w:eastAsia="Times New Roman"/>
                <w:bCs/>
                <w:sz w:val="20"/>
                <w:szCs w:val="20"/>
              </w:rPr>
            </w:pPr>
            <w:r w:rsidRPr="00D217EA">
              <w:rPr>
                <w:rFonts w:eastAsia="Times New Roman"/>
                <w:bCs/>
                <w:sz w:val="20"/>
                <w:szCs w:val="20"/>
              </w:rPr>
              <w:t>603,30</w:t>
            </w:r>
          </w:p>
        </w:tc>
        <w:tc>
          <w:tcPr>
            <w:tcW w:w="5245" w:type="dxa"/>
            <w:vAlign w:val="center"/>
          </w:tcPr>
          <w:p w14:paraId="514CD498" w14:textId="66101B34" w:rsidR="00FB01C6" w:rsidRPr="00D217EA" w:rsidRDefault="00D928F6" w:rsidP="0016799F">
            <w:pPr>
              <w:tabs>
                <w:tab w:val="left" w:pos="567"/>
              </w:tabs>
              <w:jc w:val="center"/>
              <w:rPr>
                <w:rFonts w:eastAsia="Times New Roman"/>
                <w:bCs/>
                <w:sz w:val="20"/>
                <w:szCs w:val="20"/>
              </w:rPr>
            </w:pPr>
            <w:r w:rsidRPr="00D217EA">
              <w:rPr>
                <w:rFonts w:eastAsia="Times New Roman"/>
                <w:bCs/>
                <w:sz w:val="20"/>
                <w:szCs w:val="20"/>
              </w:rPr>
              <w:t>Мероприятие исполнено на 100%.</w:t>
            </w:r>
          </w:p>
        </w:tc>
        <w:tc>
          <w:tcPr>
            <w:tcW w:w="1886" w:type="dxa"/>
            <w:vAlign w:val="center"/>
          </w:tcPr>
          <w:p w14:paraId="0B84AC7B" w14:textId="2ACE698D" w:rsidR="00FB01C6" w:rsidRPr="00D217EA" w:rsidRDefault="00D928F6" w:rsidP="00DA5371">
            <w:pPr>
              <w:tabs>
                <w:tab w:val="left" w:pos="567"/>
              </w:tabs>
              <w:jc w:val="center"/>
              <w:rPr>
                <w:rFonts w:eastAsia="Times New Roman"/>
                <w:bCs/>
                <w:sz w:val="20"/>
                <w:szCs w:val="20"/>
              </w:rPr>
            </w:pPr>
            <w:r w:rsidRPr="00D217EA">
              <w:rPr>
                <w:rFonts w:eastAsia="Times New Roman"/>
                <w:bCs/>
                <w:sz w:val="20"/>
                <w:szCs w:val="20"/>
              </w:rPr>
              <w:t>603,30</w:t>
            </w:r>
          </w:p>
        </w:tc>
      </w:tr>
      <w:tr w:rsidR="000D5C3E" w:rsidRPr="002D71F4" w14:paraId="264F58D8" w14:textId="77777777" w:rsidTr="00501B72">
        <w:tblPrEx>
          <w:tblCellMar>
            <w:top w:w="0" w:type="dxa"/>
            <w:left w:w="108" w:type="dxa"/>
            <w:bottom w:w="0" w:type="dxa"/>
            <w:right w:w="108" w:type="dxa"/>
          </w:tblCellMar>
        </w:tblPrEx>
        <w:tc>
          <w:tcPr>
            <w:tcW w:w="560" w:type="dxa"/>
            <w:vMerge w:val="restart"/>
            <w:vAlign w:val="center"/>
          </w:tcPr>
          <w:p w14:paraId="794943D1" w14:textId="77777777" w:rsidR="000D5C3E" w:rsidRPr="002D71F4" w:rsidRDefault="000D5C3E" w:rsidP="00BB22B5">
            <w:pPr>
              <w:tabs>
                <w:tab w:val="left" w:pos="567"/>
              </w:tabs>
              <w:jc w:val="center"/>
              <w:rPr>
                <w:rFonts w:eastAsia="Times New Roman"/>
                <w:bCs/>
                <w:sz w:val="20"/>
                <w:szCs w:val="20"/>
              </w:rPr>
            </w:pPr>
          </w:p>
        </w:tc>
        <w:tc>
          <w:tcPr>
            <w:tcW w:w="4947" w:type="dxa"/>
            <w:vAlign w:val="center"/>
          </w:tcPr>
          <w:p w14:paraId="0ABBAB4E" w14:textId="794E2773" w:rsidR="000D5C3E" w:rsidRPr="000D5C3E" w:rsidRDefault="000D5C3E" w:rsidP="00BB22B5">
            <w:pPr>
              <w:tabs>
                <w:tab w:val="left" w:pos="567"/>
              </w:tabs>
              <w:rPr>
                <w:rFonts w:eastAsia="Times New Roman"/>
                <w:b/>
                <w:i/>
                <w:iCs/>
                <w:sz w:val="20"/>
                <w:szCs w:val="20"/>
              </w:rPr>
            </w:pPr>
            <w:r w:rsidRPr="000D5C3E">
              <w:rPr>
                <w:rFonts w:eastAsia="Times New Roman"/>
                <w:b/>
                <w:i/>
                <w:iCs/>
                <w:sz w:val="20"/>
                <w:szCs w:val="20"/>
              </w:rPr>
              <w:t>Основное мероприятие 04 «Обеспечение пожарной безопасности и создание доступной среды»</w:t>
            </w:r>
          </w:p>
        </w:tc>
        <w:tc>
          <w:tcPr>
            <w:tcW w:w="1653" w:type="dxa"/>
            <w:vMerge w:val="restart"/>
            <w:vAlign w:val="center"/>
          </w:tcPr>
          <w:p w14:paraId="5CA784E9" w14:textId="17DDFCA6" w:rsidR="000D5C3E" w:rsidRPr="00D217EA" w:rsidRDefault="000D5C3E" w:rsidP="00DA5371">
            <w:pPr>
              <w:tabs>
                <w:tab w:val="left" w:pos="567"/>
              </w:tabs>
              <w:jc w:val="center"/>
              <w:rPr>
                <w:rFonts w:eastAsia="Times New Roman"/>
                <w:b/>
                <w:i/>
                <w:iCs/>
                <w:sz w:val="20"/>
                <w:szCs w:val="20"/>
              </w:rPr>
            </w:pPr>
            <w:r w:rsidRPr="00D217EA">
              <w:rPr>
                <w:rFonts w:eastAsia="Times New Roman"/>
                <w:b/>
                <w:i/>
                <w:iCs/>
                <w:sz w:val="20"/>
                <w:szCs w:val="20"/>
              </w:rPr>
              <w:t>2 115,04</w:t>
            </w:r>
          </w:p>
        </w:tc>
        <w:tc>
          <w:tcPr>
            <w:tcW w:w="1346" w:type="dxa"/>
            <w:vMerge w:val="restart"/>
            <w:vAlign w:val="center"/>
          </w:tcPr>
          <w:p w14:paraId="21A2B39E" w14:textId="363B1661" w:rsidR="000D5C3E" w:rsidRPr="00D217EA" w:rsidRDefault="000D5C3E" w:rsidP="00DA5371">
            <w:pPr>
              <w:tabs>
                <w:tab w:val="left" w:pos="567"/>
              </w:tabs>
              <w:jc w:val="center"/>
              <w:rPr>
                <w:rFonts w:eastAsia="Times New Roman"/>
                <w:b/>
                <w:i/>
                <w:iCs/>
                <w:sz w:val="20"/>
                <w:szCs w:val="20"/>
              </w:rPr>
            </w:pPr>
            <w:r w:rsidRPr="00D217EA">
              <w:rPr>
                <w:rFonts w:eastAsia="Times New Roman"/>
                <w:b/>
                <w:i/>
                <w:iCs/>
                <w:sz w:val="20"/>
                <w:szCs w:val="20"/>
              </w:rPr>
              <w:t>2 115,04</w:t>
            </w:r>
          </w:p>
        </w:tc>
        <w:tc>
          <w:tcPr>
            <w:tcW w:w="5245" w:type="dxa"/>
            <w:vMerge w:val="restart"/>
            <w:vAlign w:val="center"/>
          </w:tcPr>
          <w:p w14:paraId="79D1671F" w14:textId="3ADAFC61" w:rsidR="000D5C3E" w:rsidRPr="00D217EA" w:rsidRDefault="000D5C3E" w:rsidP="000D5C3E">
            <w:pPr>
              <w:tabs>
                <w:tab w:val="left" w:pos="567"/>
              </w:tabs>
              <w:jc w:val="center"/>
              <w:rPr>
                <w:rFonts w:eastAsia="Times New Roman"/>
                <w:b/>
                <w:i/>
                <w:iCs/>
                <w:sz w:val="20"/>
                <w:szCs w:val="20"/>
              </w:rPr>
            </w:pPr>
            <w:r w:rsidRPr="00D217EA">
              <w:rPr>
                <w:rFonts w:eastAsia="Times New Roman"/>
                <w:b/>
                <w:i/>
                <w:iCs/>
                <w:sz w:val="20"/>
                <w:szCs w:val="20"/>
              </w:rPr>
              <w:t>100%</w:t>
            </w:r>
          </w:p>
        </w:tc>
        <w:tc>
          <w:tcPr>
            <w:tcW w:w="1886" w:type="dxa"/>
            <w:vMerge w:val="restart"/>
            <w:vAlign w:val="center"/>
          </w:tcPr>
          <w:p w14:paraId="716E0F56" w14:textId="3F7690CE" w:rsidR="000D5C3E" w:rsidRPr="00D217EA" w:rsidRDefault="000D5C3E" w:rsidP="00DA5371">
            <w:pPr>
              <w:tabs>
                <w:tab w:val="left" w:pos="567"/>
              </w:tabs>
              <w:jc w:val="center"/>
              <w:rPr>
                <w:rFonts w:eastAsia="Times New Roman"/>
                <w:b/>
                <w:i/>
                <w:iCs/>
                <w:sz w:val="20"/>
                <w:szCs w:val="20"/>
              </w:rPr>
            </w:pPr>
            <w:r w:rsidRPr="00D217EA">
              <w:rPr>
                <w:rFonts w:eastAsia="Times New Roman"/>
                <w:b/>
                <w:i/>
                <w:iCs/>
                <w:sz w:val="20"/>
                <w:szCs w:val="20"/>
              </w:rPr>
              <w:t>2 115,04</w:t>
            </w:r>
          </w:p>
        </w:tc>
      </w:tr>
      <w:tr w:rsidR="000D5C3E" w:rsidRPr="002D71F4" w14:paraId="0B9DB283" w14:textId="77777777" w:rsidTr="00501B72">
        <w:tblPrEx>
          <w:tblCellMar>
            <w:top w:w="0" w:type="dxa"/>
            <w:left w:w="108" w:type="dxa"/>
            <w:bottom w:w="0" w:type="dxa"/>
            <w:right w:w="108" w:type="dxa"/>
          </w:tblCellMar>
        </w:tblPrEx>
        <w:tc>
          <w:tcPr>
            <w:tcW w:w="560" w:type="dxa"/>
            <w:vMerge/>
            <w:vAlign w:val="center"/>
          </w:tcPr>
          <w:p w14:paraId="36DF18D8" w14:textId="77777777" w:rsidR="000D5C3E" w:rsidRPr="002D71F4" w:rsidRDefault="000D5C3E" w:rsidP="00D25CE4">
            <w:pPr>
              <w:tabs>
                <w:tab w:val="left" w:pos="567"/>
              </w:tabs>
              <w:jc w:val="center"/>
              <w:rPr>
                <w:rFonts w:eastAsia="Times New Roman"/>
                <w:bCs/>
                <w:sz w:val="20"/>
                <w:szCs w:val="20"/>
              </w:rPr>
            </w:pPr>
          </w:p>
        </w:tc>
        <w:tc>
          <w:tcPr>
            <w:tcW w:w="4947" w:type="dxa"/>
            <w:vAlign w:val="center"/>
          </w:tcPr>
          <w:p w14:paraId="27C8E811" w14:textId="713A8858" w:rsidR="000D5C3E" w:rsidRPr="002D71F4" w:rsidRDefault="000D5C3E" w:rsidP="00D25CE4">
            <w:pPr>
              <w:tabs>
                <w:tab w:val="left" w:pos="567"/>
              </w:tabs>
              <w:rPr>
                <w:rFonts w:eastAsia="Times New Roman"/>
                <w:bCs/>
                <w:sz w:val="20"/>
                <w:szCs w:val="20"/>
              </w:rPr>
            </w:pPr>
            <w:r w:rsidRPr="001364EF">
              <w:rPr>
                <w:rFonts w:eastAsia="Times New Roman"/>
                <w:bCs/>
                <w:i/>
                <w:iCs/>
                <w:sz w:val="20"/>
                <w:szCs w:val="20"/>
              </w:rPr>
              <w:t>средства бюджета Рузского городского округа</w:t>
            </w:r>
          </w:p>
        </w:tc>
        <w:tc>
          <w:tcPr>
            <w:tcW w:w="1653" w:type="dxa"/>
            <w:vMerge/>
            <w:vAlign w:val="center"/>
          </w:tcPr>
          <w:p w14:paraId="617BA698" w14:textId="77777777" w:rsidR="000D5C3E" w:rsidRPr="00D217EA" w:rsidRDefault="000D5C3E" w:rsidP="00D25CE4">
            <w:pPr>
              <w:tabs>
                <w:tab w:val="left" w:pos="567"/>
              </w:tabs>
              <w:jc w:val="center"/>
              <w:rPr>
                <w:rFonts w:eastAsia="Times New Roman"/>
                <w:bCs/>
                <w:sz w:val="20"/>
                <w:szCs w:val="20"/>
              </w:rPr>
            </w:pPr>
          </w:p>
        </w:tc>
        <w:tc>
          <w:tcPr>
            <w:tcW w:w="1346" w:type="dxa"/>
            <w:vMerge/>
            <w:vAlign w:val="center"/>
          </w:tcPr>
          <w:p w14:paraId="5FB30DED" w14:textId="77777777" w:rsidR="000D5C3E" w:rsidRPr="00D217EA" w:rsidRDefault="000D5C3E" w:rsidP="00D25CE4">
            <w:pPr>
              <w:tabs>
                <w:tab w:val="left" w:pos="567"/>
              </w:tabs>
              <w:jc w:val="center"/>
              <w:rPr>
                <w:rFonts w:eastAsia="Times New Roman"/>
                <w:bCs/>
                <w:sz w:val="20"/>
                <w:szCs w:val="20"/>
              </w:rPr>
            </w:pPr>
          </w:p>
        </w:tc>
        <w:tc>
          <w:tcPr>
            <w:tcW w:w="5245" w:type="dxa"/>
            <w:vMerge/>
            <w:vAlign w:val="center"/>
          </w:tcPr>
          <w:p w14:paraId="732A2ED6" w14:textId="77777777" w:rsidR="000D5C3E" w:rsidRPr="00D217EA" w:rsidRDefault="000D5C3E" w:rsidP="00D25CE4">
            <w:pPr>
              <w:tabs>
                <w:tab w:val="left" w:pos="567"/>
              </w:tabs>
              <w:jc w:val="both"/>
              <w:rPr>
                <w:rFonts w:eastAsia="Times New Roman"/>
                <w:bCs/>
                <w:sz w:val="20"/>
                <w:szCs w:val="20"/>
              </w:rPr>
            </w:pPr>
          </w:p>
        </w:tc>
        <w:tc>
          <w:tcPr>
            <w:tcW w:w="1886" w:type="dxa"/>
            <w:vMerge/>
            <w:vAlign w:val="center"/>
          </w:tcPr>
          <w:p w14:paraId="3453BD9B" w14:textId="77777777" w:rsidR="000D5C3E" w:rsidRPr="00D217EA" w:rsidRDefault="000D5C3E" w:rsidP="00D25CE4">
            <w:pPr>
              <w:tabs>
                <w:tab w:val="left" w:pos="567"/>
              </w:tabs>
              <w:jc w:val="center"/>
              <w:rPr>
                <w:rFonts w:eastAsia="Times New Roman"/>
                <w:bCs/>
                <w:sz w:val="20"/>
                <w:szCs w:val="20"/>
              </w:rPr>
            </w:pPr>
          </w:p>
        </w:tc>
      </w:tr>
      <w:tr w:rsidR="00C23B94" w:rsidRPr="002D71F4" w14:paraId="018D8073" w14:textId="77777777" w:rsidTr="00501B72">
        <w:tblPrEx>
          <w:tblCellMar>
            <w:top w:w="0" w:type="dxa"/>
            <w:left w:w="108" w:type="dxa"/>
            <w:bottom w:w="0" w:type="dxa"/>
            <w:right w:w="108" w:type="dxa"/>
          </w:tblCellMar>
        </w:tblPrEx>
        <w:tc>
          <w:tcPr>
            <w:tcW w:w="560" w:type="dxa"/>
            <w:vAlign w:val="center"/>
          </w:tcPr>
          <w:p w14:paraId="3BD5FED7" w14:textId="77777777" w:rsidR="00C23B94" w:rsidRPr="002D71F4" w:rsidRDefault="00C23B94" w:rsidP="00C23B94">
            <w:pPr>
              <w:tabs>
                <w:tab w:val="left" w:pos="567"/>
              </w:tabs>
              <w:jc w:val="center"/>
              <w:rPr>
                <w:rFonts w:eastAsia="Times New Roman"/>
                <w:bCs/>
                <w:sz w:val="20"/>
                <w:szCs w:val="20"/>
              </w:rPr>
            </w:pPr>
          </w:p>
        </w:tc>
        <w:tc>
          <w:tcPr>
            <w:tcW w:w="4947" w:type="dxa"/>
            <w:vAlign w:val="center"/>
          </w:tcPr>
          <w:p w14:paraId="1B9E613D" w14:textId="3D3E289A" w:rsidR="00C23B94" w:rsidRPr="002D71F4" w:rsidRDefault="00C23B94" w:rsidP="00C23B94">
            <w:pPr>
              <w:tabs>
                <w:tab w:val="left" w:pos="567"/>
              </w:tabs>
              <w:rPr>
                <w:rFonts w:eastAsia="Times New Roman"/>
                <w:bCs/>
                <w:sz w:val="20"/>
                <w:szCs w:val="20"/>
              </w:rPr>
            </w:pPr>
            <w:r w:rsidRPr="00C23B94">
              <w:rPr>
                <w:rFonts w:eastAsia="Times New Roman"/>
                <w:bCs/>
                <w:sz w:val="20"/>
                <w:szCs w:val="20"/>
              </w:rPr>
              <w:t>4.1 «Выполнение работ по обеспечению пожарной безопасности в организациях дополнительного образования сферы культуры»</w:t>
            </w:r>
          </w:p>
        </w:tc>
        <w:tc>
          <w:tcPr>
            <w:tcW w:w="1653" w:type="dxa"/>
            <w:vAlign w:val="center"/>
          </w:tcPr>
          <w:p w14:paraId="2605208D" w14:textId="14115BFB" w:rsidR="00C23B94" w:rsidRPr="00D217EA" w:rsidRDefault="00C23B94" w:rsidP="00C23B94">
            <w:pPr>
              <w:tabs>
                <w:tab w:val="left" w:pos="567"/>
              </w:tabs>
              <w:jc w:val="center"/>
              <w:rPr>
                <w:rFonts w:eastAsia="Times New Roman"/>
                <w:bCs/>
                <w:sz w:val="20"/>
                <w:szCs w:val="20"/>
              </w:rPr>
            </w:pPr>
            <w:r w:rsidRPr="00D217EA">
              <w:rPr>
                <w:rFonts w:eastAsia="Times New Roman"/>
                <w:bCs/>
                <w:sz w:val="20"/>
                <w:szCs w:val="20"/>
              </w:rPr>
              <w:t>1 039,04</w:t>
            </w:r>
          </w:p>
        </w:tc>
        <w:tc>
          <w:tcPr>
            <w:tcW w:w="1346" w:type="dxa"/>
            <w:vAlign w:val="center"/>
          </w:tcPr>
          <w:p w14:paraId="2DBE8E53" w14:textId="2C3A52E7" w:rsidR="00C23B94" w:rsidRPr="00D217EA" w:rsidRDefault="00C23B94" w:rsidP="00C23B94">
            <w:pPr>
              <w:tabs>
                <w:tab w:val="left" w:pos="567"/>
              </w:tabs>
              <w:jc w:val="center"/>
              <w:rPr>
                <w:rFonts w:eastAsia="Times New Roman"/>
                <w:bCs/>
                <w:sz w:val="20"/>
                <w:szCs w:val="20"/>
              </w:rPr>
            </w:pPr>
            <w:r w:rsidRPr="00D217EA">
              <w:rPr>
                <w:rFonts w:eastAsia="Times New Roman"/>
                <w:bCs/>
                <w:sz w:val="20"/>
                <w:szCs w:val="20"/>
              </w:rPr>
              <w:t>1 039,04</w:t>
            </w:r>
          </w:p>
        </w:tc>
        <w:tc>
          <w:tcPr>
            <w:tcW w:w="5245" w:type="dxa"/>
            <w:vAlign w:val="center"/>
          </w:tcPr>
          <w:p w14:paraId="0266DC79" w14:textId="12C5CC62" w:rsidR="00C23B94" w:rsidRPr="00D217EA" w:rsidRDefault="00C23B94" w:rsidP="0016799F">
            <w:pPr>
              <w:tabs>
                <w:tab w:val="left" w:pos="567"/>
              </w:tabs>
              <w:jc w:val="center"/>
              <w:rPr>
                <w:rFonts w:eastAsia="Times New Roman"/>
                <w:bCs/>
                <w:sz w:val="20"/>
                <w:szCs w:val="20"/>
              </w:rPr>
            </w:pPr>
            <w:r w:rsidRPr="00D217EA">
              <w:rPr>
                <w:rFonts w:eastAsia="Times New Roman"/>
                <w:bCs/>
                <w:sz w:val="20"/>
                <w:szCs w:val="20"/>
              </w:rPr>
              <w:t>Мероприятие исполнено на 100%.</w:t>
            </w:r>
          </w:p>
        </w:tc>
        <w:tc>
          <w:tcPr>
            <w:tcW w:w="1886" w:type="dxa"/>
            <w:vAlign w:val="center"/>
          </w:tcPr>
          <w:p w14:paraId="3F24CB06" w14:textId="7443DAD8" w:rsidR="00C23B94" w:rsidRPr="00D217EA" w:rsidRDefault="00C23B94" w:rsidP="00C23B94">
            <w:pPr>
              <w:tabs>
                <w:tab w:val="left" w:pos="567"/>
              </w:tabs>
              <w:jc w:val="center"/>
              <w:rPr>
                <w:rFonts w:eastAsia="Times New Roman"/>
                <w:bCs/>
                <w:sz w:val="20"/>
                <w:szCs w:val="20"/>
              </w:rPr>
            </w:pPr>
            <w:r w:rsidRPr="00D217EA">
              <w:rPr>
                <w:rFonts w:eastAsia="Times New Roman"/>
                <w:bCs/>
                <w:sz w:val="20"/>
                <w:szCs w:val="20"/>
              </w:rPr>
              <w:t>1 039,04</w:t>
            </w:r>
          </w:p>
        </w:tc>
      </w:tr>
      <w:tr w:rsidR="00C23B94" w:rsidRPr="002D71F4" w14:paraId="15959BAD" w14:textId="77777777" w:rsidTr="00501B72">
        <w:tblPrEx>
          <w:tblCellMar>
            <w:top w:w="0" w:type="dxa"/>
            <w:left w:w="108" w:type="dxa"/>
            <w:bottom w:w="0" w:type="dxa"/>
            <w:right w:w="108" w:type="dxa"/>
          </w:tblCellMar>
        </w:tblPrEx>
        <w:tc>
          <w:tcPr>
            <w:tcW w:w="560" w:type="dxa"/>
            <w:vAlign w:val="center"/>
          </w:tcPr>
          <w:p w14:paraId="50DEC0DC" w14:textId="77777777" w:rsidR="00C23B94" w:rsidRPr="002D71F4" w:rsidRDefault="00C23B94" w:rsidP="00C23B94">
            <w:pPr>
              <w:tabs>
                <w:tab w:val="left" w:pos="567"/>
              </w:tabs>
              <w:jc w:val="center"/>
              <w:rPr>
                <w:rFonts w:eastAsia="Times New Roman"/>
                <w:bCs/>
                <w:sz w:val="20"/>
                <w:szCs w:val="20"/>
              </w:rPr>
            </w:pPr>
          </w:p>
        </w:tc>
        <w:tc>
          <w:tcPr>
            <w:tcW w:w="4947" w:type="dxa"/>
            <w:vAlign w:val="center"/>
          </w:tcPr>
          <w:p w14:paraId="0C99925D" w14:textId="2936052F" w:rsidR="00C23B94" w:rsidRPr="002D71F4" w:rsidRDefault="00D217EA" w:rsidP="00C23B94">
            <w:pPr>
              <w:tabs>
                <w:tab w:val="left" w:pos="567"/>
              </w:tabs>
              <w:rPr>
                <w:rFonts w:eastAsia="Times New Roman"/>
                <w:bCs/>
                <w:sz w:val="20"/>
                <w:szCs w:val="20"/>
              </w:rPr>
            </w:pPr>
            <w:r w:rsidRPr="00D217EA">
              <w:rPr>
                <w:rFonts w:eastAsia="Times New Roman"/>
                <w:bCs/>
                <w:sz w:val="20"/>
                <w:szCs w:val="20"/>
              </w:rPr>
              <w:t>4.2 «Создание доступной среды в муниципальных учреждениях дополнительного образования сферы культуры»</w:t>
            </w:r>
          </w:p>
        </w:tc>
        <w:tc>
          <w:tcPr>
            <w:tcW w:w="1653" w:type="dxa"/>
            <w:vAlign w:val="center"/>
          </w:tcPr>
          <w:p w14:paraId="7A90B679" w14:textId="7D719FD8" w:rsidR="00C23B94" w:rsidRPr="00D217EA" w:rsidRDefault="00D217EA" w:rsidP="00C23B94">
            <w:pPr>
              <w:tabs>
                <w:tab w:val="left" w:pos="567"/>
              </w:tabs>
              <w:jc w:val="center"/>
              <w:rPr>
                <w:rFonts w:eastAsia="Times New Roman"/>
                <w:bCs/>
                <w:sz w:val="20"/>
                <w:szCs w:val="20"/>
              </w:rPr>
            </w:pPr>
            <w:r w:rsidRPr="00D217EA">
              <w:rPr>
                <w:rFonts w:eastAsia="Times New Roman"/>
                <w:bCs/>
                <w:sz w:val="20"/>
                <w:szCs w:val="20"/>
              </w:rPr>
              <w:t>1 076,00</w:t>
            </w:r>
          </w:p>
        </w:tc>
        <w:tc>
          <w:tcPr>
            <w:tcW w:w="1346" w:type="dxa"/>
            <w:vAlign w:val="center"/>
          </w:tcPr>
          <w:p w14:paraId="1CB5451B" w14:textId="1F6D93B9" w:rsidR="00C23B94" w:rsidRPr="00D217EA" w:rsidRDefault="00D217EA" w:rsidP="00C23B94">
            <w:pPr>
              <w:tabs>
                <w:tab w:val="left" w:pos="567"/>
              </w:tabs>
              <w:jc w:val="center"/>
              <w:rPr>
                <w:rFonts w:eastAsia="Times New Roman"/>
                <w:bCs/>
                <w:sz w:val="20"/>
                <w:szCs w:val="20"/>
              </w:rPr>
            </w:pPr>
            <w:r w:rsidRPr="00D217EA">
              <w:rPr>
                <w:rFonts w:eastAsia="Times New Roman"/>
                <w:bCs/>
                <w:sz w:val="20"/>
                <w:szCs w:val="20"/>
              </w:rPr>
              <w:t>1 076,00</w:t>
            </w:r>
          </w:p>
        </w:tc>
        <w:tc>
          <w:tcPr>
            <w:tcW w:w="5245" w:type="dxa"/>
            <w:vAlign w:val="center"/>
          </w:tcPr>
          <w:p w14:paraId="7128EE1A" w14:textId="294D73CB" w:rsidR="00C23B94" w:rsidRPr="00D217EA" w:rsidRDefault="00D217EA" w:rsidP="0016799F">
            <w:pPr>
              <w:tabs>
                <w:tab w:val="left" w:pos="567"/>
              </w:tabs>
              <w:jc w:val="center"/>
              <w:rPr>
                <w:rFonts w:eastAsia="Times New Roman"/>
                <w:bCs/>
                <w:sz w:val="20"/>
                <w:szCs w:val="20"/>
              </w:rPr>
            </w:pPr>
            <w:r w:rsidRPr="00D217EA">
              <w:rPr>
                <w:rFonts w:eastAsia="Times New Roman"/>
                <w:bCs/>
                <w:sz w:val="20"/>
                <w:szCs w:val="20"/>
              </w:rPr>
              <w:t>Мероприятие исполнено на 100%.</w:t>
            </w:r>
          </w:p>
        </w:tc>
        <w:tc>
          <w:tcPr>
            <w:tcW w:w="1886" w:type="dxa"/>
            <w:vAlign w:val="center"/>
          </w:tcPr>
          <w:p w14:paraId="4A435EB8" w14:textId="4ECAF874" w:rsidR="00C23B94" w:rsidRPr="00D217EA" w:rsidRDefault="00D217EA" w:rsidP="00C23B94">
            <w:pPr>
              <w:tabs>
                <w:tab w:val="left" w:pos="567"/>
              </w:tabs>
              <w:jc w:val="center"/>
              <w:rPr>
                <w:rFonts w:eastAsia="Times New Roman"/>
                <w:bCs/>
                <w:sz w:val="20"/>
                <w:szCs w:val="20"/>
              </w:rPr>
            </w:pPr>
            <w:r w:rsidRPr="00D217EA">
              <w:rPr>
                <w:rFonts w:eastAsia="Times New Roman"/>
                <w:bCs/>
                <w:sz w:val="20"/>
                <w:szCs w:val="20"/>
              </w:rPr>
              <w:t>1 076,00</w:t>
            </w:r>
          </w:p>
        </w:tc>
      </w:tr>
      <w:tr w:rsidR="006219D6" w:rsidRPr="002D71F4" w14:paraId="55524588" w14:textId="77777777" w:rsidTr="00501B72">
        <w:tblPrEx>
          <w:tblCellMar>
            <w:top w:w="0" w:type="dxa"/>
            <w:left w:w="108" w:type="dxa"/>
            <w:bottom w:w="0" w:type="dxa"/>
            <w:right w:w="108" w:type="dxa"/>
          </w:tblCellMar>
        </w:tblPrEx>
        <w:tc>
          <w:tcPr>
            <w:tcW w:w="560" w:type="dxa"/>
            <w:vMerge w:val="restart"/>
            <w:vAlign w:val="center"/>
          </w:tcPr>
          <w:p w14:paraId="278205BB" w14:textId="77777777" w:rsidR="006219D6" w:rsidRPr="002D71F4" w:rsidRDefault="006219D6" w:rsidP="00C23B94">
            <w:pPr>
              <w:tabs>
                <w:tab w:val="left" w:pos="567"/>
              </w:tabs>
              <w:jc w:val="center"/>
              <w:rPr>
                <w:rFonts w:eastAsia="Times New Roman"/>
                <w:bCs/>
                <w:sz w:val="20"/>
                <w:szCs w:val="20"/>
              </w:rPr>
            </w:pPr>
          </w:p>
        </w:tc>
        <w:tc>
          <w:tcPr>
            <w:tcW w:w="4947" w:type="dxa"/>
            <w:vAlign w:val="center"/>
          </w:tcPr>
          <w:p w14:paraId="42228E28" w14:textId="385C54AB" w:rsidR="006219D6" w:rsidRPr="00CD73EC" w:rsidRDefault="006219D6" w:rsidP="00C23B94">
            <w:pPr>
              <w:tabs>
                <w:tab w:val="left" w:pos="567"/>
              </w:tabs>
              <w:rPr>
                <w:rFonts w:eastAsia="Times New Roman"/>
                <w:b/>
                <w:i/>
                <w:iCs/>
                <w:sz w:val="20"/>
                <w:szCs w:val="20"/>
              </w:rPr>
            </w:pPr>
            <w:r w:rsidRPr="00CD73EC">
              <w:rPr>
                <w:rFonts w:eastAsia="Times New Roman"/>
                <w:b/>
                <w:i/>
                <w:iCs/>
                <w:sz w:val="20"/>
                <w:szCs w:val="20"/>
              </w:rPr>
              <w:t>Федеральный проект A1 «Культурная среда»</w:t>
            </w:r>
          </w:p>
        </w:tc>
        <w:tc>
          <w:tcPr>
            <w:tcW w:w="1653" w:type="dxa"/>
            <w:vAlign w:val="center"/>
          </w:tcPr>
          <w:p w14:paraId="42B4695A" w14:textId="78DB446D" w:rsidR="006219D6" w:rsidRPr="00CD73EC" w:rsidRDefault="006219D6" w:rsidP="00C23B94">
            <w:pPr>
              <w:tabs>
                <w:tab w:val="left" w:pos="567"/>
              </w:tabs>
              <w:jc w:val="center"/>
              <w:rPr>
                <w:rFonts w:eastAsia="Times New Roman"/>
                <w:b/>
                <w:i/>
                <w:iCs/>
                <w:sz w:val="20"/>
                <w:szCs w:val="20"/>
              </w:rPr>
            </w:pPr>
            <w:r w:rsidRPr="00CD73EC">
              <w:rPr>
                <w:rFonts w:eastAsia="Times New Roman"/>
                <w:b/>
                <w:i/>
                <w:iCs/>
                <w:sz w:val="20"/>
                <w:szCs w:val="20"/>
              </w:rPr>
              <w:t>14 860,00</w:t>
            </w:r>
          </w:p>
        </w:tc>
        <w:tc>
          <w:tcPr>
            <w:tcW w:w="1346" w:type="dxa"/>
            <w:vAlign w:val="center"/>
          </w:tcPr>
          <w:p w14:paraId="1E3A6CDA" w14:textId="32A8ED17" w:rsidR="006219D6" w:rsidRPr="00CD73EC" w:rsidRDefault="006219D6" w:rsidP="00C23B94">
            <w:pPr>
              <w:tabs>
                <w:tab w:val="left" w:pos="567"/>
              </w:tabs>
              <w:jc w:val="center"/>
              <w:rPr>
                <w:rFonts w:eastAsia="Times New Roman"/>
                <w:b/>
                <w:i/>
                <w:iCs/>
                <w:sz w:val="20"/>
                <w:szCs w:val="20"/>
              </w:rPr>
            </w:pPr>
            <w:r w:rsidRPr="00CD73EC">
              <w:rPr>
                <w:rFonts w:eastAsia="Times New Roman"/>
                <w:b/>
                <w:i/>
                <w:iCs/>
                <w:sz w:val="20"/>
                <w:szCs w:val="20"/>
              </w:rPr>
              <w:t>14 860,00</w:t>
            </w:r>
          </w:p>
        </w:tc>
        <w:tc>
          <w:tcPr>
            <w:tcW w:w="5245" w:type="dxa"/>
            <w:vAlign w:val="center"/>
          </w:tcPr>
          <w:p w14:paraId="426EA1CA" w14:textId="70BFAB12" w:rsidR="006219D6" w:rsidRPr="00CD73EC" w:rsidRDefault="00CD73EC" w:rsidP="00CD73EC">
            <w:pPr>
              <w:tabs>
                <w:tab w:val="left" w:pos="567"/>
              </w:tabs>
              <w:jc w:val="center"/>
              <w:rPr>
                <w:rFonts w:eastAsia="Times New Roman"/>
                <w:b/>
                <w:i/>
                <w:iCs/>
                <w:sz w:val="20"/>
                <w:szCs w:val="20"/>
              </w:rPr>
            </w:pPr>
            <w:r w:rsidRPr="00CD73EC">
              <w:rPr>
                <w:rFonts w:eastAsia="Times New Roman"/>
                <w:b/>
                <w:i/>
                <w:iCs/>
                <w:sz w:val="20"/>
                <w:szCs w:val="20"/>
              </w:rPr>
              <w:t>100%</w:t>
            </w:r>
          </w:p>
        </w:tc>
        <w:tc>
          <w:tcPr>
            <w:tcW w:w="1886" w:type="dxa"/>
            <w:vAlign w:val="center"/>
          </w:tcPr>
          <w:p w14:paraId="29419DDF" w14:textId="085C4C3F" w:rsidR="006219D6" w:rsidRPr="00CD73EC" w:rsidRDefault="006219D6" w:rsidP="00C23B94">
            <w:pPr>
              <w:tabs>
                <w:tab w:val="left" w:pos="567"/>
              </w:tabs>
              <w:jc w:val="center"/>
              <w:rPr>
                <w:rFonts w:eastAsia="Times New Roman"/>
                <w:b/>
                <w:i/>
                <w:iCs/>
                <w:sz w:val="20"/>
                <w:szCs w:val="20"/>
              </w:rPr>
            </w:pPr>
            <w:r w:rsidRPr="00CD73EC">
              <w:rPr>
                <w:rFonts w:eastAsia="Times New Roman"/>
                <w:b/>
                <w:i/>
                <w:iCs/>
                <w:sz w:val="20"/>
                <w:szCs w:val="20"/>
              </w:rPr>
              <w:t>14 860,00</w:t>
            </w:r>
          </w:p>
        </w:tc>
      </w:tr>
      <w:tr w:rsidR="006219D6" w:rsidRPr="002D71F4" w14:paraId="1B63EE98" w14:textId="77777777" w:rsidTr="00BE73E6">
        <w:tblPrEx>
          <w:tblCellMar>
            <w:top w:w="0" w:type="dxa"/>
            <w:left w:w="108" w:type="dxa"/>
            <w:bottom w:w="0" w:type="dxa"/>
            <w:right w:w="108" w:type="dxa"/>
          </w:tblCellMar>
        </w:tblPrEx>
        <w:tc>
          <w:tcPr>
            <w:tcW w:w="560" w:type="dxa"/>
            <w:vMerge/>
            <w:vAlign w:val="center"/>
          </w:tcPr>
          <w:p w14:paraId="07EDC58C" w14:textId="77777777" w:rsidR="006219D6" w:rsidRPr="002D71F4" w:rsidRDefault="006219D6" w:rsidP="00BE73E6">
            <w:pPr>
              <w:tabs>
                <w:tab w:val="left" w:pos="567"/>
              </w:tabs>
              <w:jc w:val="center"/>
              <w:rPr>
                <w:rFonts w:eastAsia="Times New Roman"/>
                <w:bCs/>
                <w:sz w:val="20"/>
                <w:szCs w:val="20"/>
              </w:rPr>
            </w:pPr>
          </w:p>
        </w:tc>
        <w:tc>
          <w:tcPr>
            <w:tcW w:w="4947" w:type="dxa"/>
            <w:shd w:val="clear" w:color="auto" w:fill="auto"/>
            <w:vAlign w:val="center"/>
          </w:tcPr>
          <w:p w14:paraId="47C03359" w14:textId="35FFF102" w:rsidR="006219D6" w:rsidRPr="002D71F4" w:rsidRDefault="006219D6" w:rsidP="00BE73E6">
            <w:pPr>
              <w:tabs>
                <w:tab w:val="left" w:pos="567"/>
              </w:tabs>
              <w:rPr>
                <w:rFonts w:eastAsia="Times New Roman"/>
                <w:bCs/>
                <w:sz w:val="20"/>
                <w:szCs w:val="20"/>
              </w:rPr>
            </w:pPr>
            <w:r w:rsidRPr="009B1B90">
              <w:rPr>
                <w:rFonts w:eastAsia="Times New Roman"/>
                <w:bCs/>
                <w:i/>
                <w:sz w:val="20"/>
                <w:szCs w:val="20"/>
              </w:rPr>
              <w:t>средства бюджета Рузского городского округа</w:t>
            </w:r>
          </w:p>
        </w:tc>
        <w:tc>
          <w:tcPr>
            <w:tcW w:w="1653" w:type="dxa"/>
            <w:vAlign w:val="center"/>
          </w:tcPr>
          <w:p w14:paraId="337EAC9B" w14:textId="0602AAE3" w:rsidR="006219D6" w:rsidRPr="00CD73EC" w:rsidRDefault="006219D6" w:rsidP="00BE73E6">
            <w:pPr>
              <w:tabs>
                <w:tab w:val="left" w:pos="567"/>
              </w:tabs>
              <w:jc w:val="center"/>
              <w:rPr>
                <w:rFonts w:eastAsia="Times New Roman"/>
                <w:bCs/>
                <w:sz w:val="20"/>
                <w:szCs w:val="20"/>
              </w:rPr>
            </w:pPr>
            <w:r w:rsidRPr="00CD73EC">
              <w:rPr>
                <w:rFonts w:eastAsia="Times New Roman"/>
                <w:bCs/>
                <w:sz w:val="20"/>
                <w:szCs w:val="20"/>
              </w:rPr>
              <w:t>7 430,00</w:t>
            </w:r>
          </w:p>
        </w:tc>
        <w:tc>
          <w:tcPr>
            <w:tcW w:w="1346" w:type="dxa"/>
            <w:vAlign w:val="center"/>
          </w:tcPr>
          <w:p w14:paraId="1DB096E5" w14:textId="198DE0C9" w:rsidR="006219D6" w:rsidRPr="00CD73EC" w:rsidRDefault="006219D6" w:rsidP="00BE73E6">
            <w:pPr>
              <w:tabs>
                <w:tab w:val="left" w:pos="567"/>
              </w:tabs>
              <w:jc w:val="center"/>
              <w:rPr>
                <w:rFonts w:eastAsia="Times New Roman"/>
                <w:bCs/>
                <w:sz w:val="20"/>
                <w:szCs w:val="20"/>
              </w:rPr>
            </w:pPr>
            <w:r w:rsidRPr="00CD73EC">
              <w:rPr>
                <w:rFonts w:eastAsia="Times New Roman"/>
                <w:bCs/>
                <w:sz w:val="20"/>
                <w:szCs w:val="20"/>
              </w:rPr>
              <w:t>7 430,00</w:t>
            </w:r>
          </w:p>
        </w:tc>
        <w:tc>
          <w:tcPr>
            <w:tcW w:w="5245" w:type="dxa"/>
            <w:vAlign w:val="center"/>
          </w:tcPr>
          <w:p w14:paraId="1A9987D7" w14:textId="55E012C0" w:rsidR="006219D6" w:rsidRPr="00CD73EC" w:rsidRDefault="00CD73EC" w:rsidP="00CD73EC">
            <w:pPr>
              <w:tabs>
                <w:tab w:val="left" w:pos="567"/>
              </w:tabs>
              <w:jc w:val="center"/>
              <w:rPr>
                <w:rFonts w:eastAsia="Times New Roman"/>
                <w:bCs/>
                <w:sz w:val="20"/>
                <w:szCs w:val="20"/>
              </w:rPr>
            </w:pPr>
            <w:r w:rsidRPr="00CD73EC">
              <w:rPr>
                <w:rFonts w:eastAsia="Times New Roman"/>
                <w:bCs/>
                <w:sz w:val="20"/>
                <w:szCs w:val="20"/>
              </w:rPr>
              <w:t>100%</w:t>
            </w:r>
          </w:p>
        </w:tc>
        <w:tc>
          <w:tcPr>
            <w:tcW w:w="1886" w:type="dxa"/>
            <w:vAlign w:val="center"/>
          </w:tcPr>
          <w:p w14:paraId="0EFD02DF" w14:textId="0DC7F686" w:rsidR="006219D6" w:rsidRPr="00CD73EC" w:rsidRDefault="006219D6" w:rsidP="00BE73E6">
            <w:pPr>
              <w:tabs>
                <w:tab w:val="left" w:pos="567"/>
              </w:tabs>
              <w:jc w:val="center"/>
              <w:rPr>
                <w:rFonts w:eastAsia="Times New Roman"/>
                <w:bCs/>
                <w:sz w:val="20"/>
                <w:szCs w:val="20"/>
              </w:rPr>
            </w:pPr>
            <w:r w:rsidRPr="00CD73EC">
              <w:rPr>
                <w:rFonts w:eastAsia="Times New Roman"/>
                <w:bCs/>
                <w:sz w:val="20"/>
                <w:szCs w:val="20"/>
              </w:rPr>
              <w:t>7 430,00</w:t>
            </w:r>
          </w:p>
        </w:tc>
      </w:tr>
      <w:tr w:rsidR="006219D6" w:rsidRPr="002D71F4" w14:paraId="080C9AC3" w14:textId="77777777" w:rsidTr="00BE73E6">
        <w:tblPrEx>
          <w:tblCellMar>
            <w:top w:w="0" w:type="dxa"/>
            <w:left w:w="108" w:type="dxa"/>
            <w:bottom w:w="0" w:type="dxa"/>
            <w:right w:w="108" w:type="dxa"/>
          </w:tblCellMar>
        </w:tblPrEx>
        <w:tc>
          <w:tcPr>
            <w:tcW w:w="560" w:type="dxa"/>
            <w:vMerge/>
            <w:vAlign w:val="center"/>
          </w:tcPr>
          <w:p w14:paraId="63C4FEEE" w14:textId="77777777" w:rsidR="006219D6" w:rsidRPr="002D71F4" w:rsidRDefault="006219D6" w:rsidP="00BE73E6">
            <w:pPr>
              <w:tabs>
                <w:tab w:val="left" w:pos="567"/>
              </w:tabs>
              <w:jc w:val="center"/>
              <w:rPr>
                <w:rFonts w:eastAsia="Times New Roman"/>
                <w:bCs/>
                <w:sz w:val="20"/>
                <w:szCs w:val="20"/>
              </w:rPr>
            </w:pPr>
          </w:p>
        </w:tc>
        <w:tc>
          <w:tcPr>
            <w:tcW w:w="4947" w:type="dxa"/>
            <w:shd w:val="clear" w:color="auto" w:fill="auto"/>
            <w:vAlign w:val="center"/>
          </w:tcPr>
          <w:p w14:paraId="1774D5C4" w14:textId="36CDAF98" w:rsidR="006219D6" w:rsidRPr="002D71F4" w:rsidRDefault="006219D6" w:rsidP="00BE73E6">
            <w:pPr>
              <w:tabs>
                <w:tab w:val="left" w:pos="567"/>
              </w:tabs>
              <w:rPr>
                <w:rFonts w:eastAsia="Times New Roman"/>
                <w:bCs/>
                <w:sz w:val="20"/>
                <w:szCs w:val="20"/>
              </w:rPr>
            </w:pPr>
            <w:r w:rsidRPr="009B1B90">
              <w:rPr>
                <w:rFonts w:eastAsia="Times New Roman"/>
                <w:bCs/>
                <w:i/>
                <w:sz w:val="20"/>
                <w:szCs w:val="20"/>
              </w:rPr>
              <w:t>средства бюджета Московской области</w:t>
            </w:r>
          </w:p>
        </w:tc>
        <w:tc>
          <w:tcPr>
            <w:tcW w:w="1653" w:type="dxa"/>
            <w:vAlign w:val="center"/>
          </w:tcPr>
          <w:p w14:paraId="783989DB" w14:textId="02065C95" w:rsidR="006219D6" w:rsidRPr="00CD73EC" w:rsidRDefault="006219D6" w:rsidP="00BE73E6">
            <w:pPr>
              <w:tabs>
                <w:tab w:val="left" w:pos="567"/>
              </w:tabs>
              <w:jc w:val="center"/>
              <w:rPr>
                <w:rFonts w:eastAsia="Times New Roman"/>
                <w:bCs/>
                <w:sz w:val="20"/>
                <w:szCs w:val="20"/>
              </w:rPr>
            </w:pPr>
            <w:r w:rsidRPr="00CD73EC">
              <w:rPr>
                <w:rFonts w:eastAsia="Times New Roman"/>
                <w:bCs/>
                <w:sz w:val="20"/>
                <w:szCs w:val="20"/>
              </w:rPr>
              <w:t>7 430,00</w:t>
            </w:r>
          </w:p>
        </w:tc>
        <w:tc>
          <w:tcPr>
            <w:tcW w:w="1346" w:type="dxa"/>
            <w:vAlign w:val="center"/>
          </w:tcPr>
          <w:p w14:paraId="526A859A" w14:textId="6BDC2ABB" w:rsidR="006219D6" w:rsidRPr="00CD73EC" w:rsidRDefault="006219D6" w:rsidP="00BE73E6">
            <w:pPr>
              <w:tabs>
                <w:tab w:val="left" w:pos="567"/>
              </w:tabs>
              <w:jc w:val="center"/>
              <w:rPr>
                <w:rFonts w:eastAsia="Times New Roman"/>
                <w:bCs/>
                <w:sz w:val="20"/>
                <w:szCs w:val="20"/>
              </w:rPr>
            </w:pPr>
            <w:r w:rsidRPr="00CD73EC">
              <w:rPr>
                <w:rFonts w:eastAsia="Times New Roman"/>
                <w:bCs/>
                <w:sz w:val="20"/>
                <w:szCs w:val="20"/>
              </w:rPr>
              <w:t>7 430,00</w:t>
            </w:r>
          </w:p>
        </w:tc>
        <w:tc>
          <w:tcPr>
            <w:tcW w:w="5245" w:type="dxa"/>
            <w:vAlign w:val="center"/>
          </w:tcPr>
          <w:p w14:paraId="5B944647" w14:textId="3D539137" w:rsidR="006219D6" w:rsidRPr="00CD73EC" w:rsidRDefault="00CD73EC" w:rsidP="00CD73EC">
            <w:pPr>
              <w:tabs>
                <w:tab w:val="left" w:pos="567"/>
              </w:tabs>
              <w:jc w:val="center"/>
              <w:rPr>
                <w:rFonts w:eastAsia="Times New Roman"/>
                <w:bCs/>
                <w:sz w:val="20"/>
                <w:szCs w:val="20"/>
              </w:rPr>
            </w:pPr>
            <w:r w:rsidRPr="00CD73EC">
              <w:rPr>
                <w:rFonts w:eastAsia="Times New Roman"/>
                <w:bCs/>
                <w:sz w:val="20"/>
                <w:szCs w:val="20"/>
              </w:rPr>
              <w:t>100%</w:t>
            </w:r>
          </w:p>
        </w:tc>
        <w:tc>
          <w:tcPr>
            <w:tcW w:w="1886" w:type="dxa"/>
            <w:vAlign w:val="center"/>
          </w:tcPr>
          <w:p w14:paraId="6258E9C2" w14:textId="1E1F2C47" w:rsidR="006219D6" w:rsidRPr="00CD73EC" w:rsidRDefault="006219D6" w:rsidP="00BE73E6">
            <w:pPr>
              <w:tabs>
                <w:tab w:val="left" w:pos="567"/>
              </w:tabs>
              <w:jc w:val="center"/>
              <w:rPr>
                <w:rFonts w:eastAsia="Times New Roman"/>
                <w:bCs/>
                <w:sz w:val="20"/>
                <w:szCs w:val="20"/>
              </w:rPr>
            </w:pPr>
            <w:r w:rsidRPr="00CD73EC">
              <w:rPr>
                <w:rFonts w:eastAsia="Times New Roman"/>
                <w:bCs/>
                <w:sz w:val="20"/>
                <w:szCs w:val="20"/>
              </w:rPr>
              <w:t>7 430,00</w:t>
            </w:r>
          </w:p>
        </w:tc>
      </w:tr>
      <w:tr w:rsidR="00CD73EC" w:rsidRPr="002D71F4" w14:paraId="07CB8C5A" w14:textId="77777777" w:rsidTr="00BE73E6">
        <w:tblPrEx>
          <w:tblCellMar>
            <w:top w:w="0" w:type="dxa"/>
            <w:left w:w="108" w:type="dxa"/>
            <w:bottom w:w="0" w:type="dxa"/>
            <w:right w:w="108" w:type="dxa"/>
          </w:tblCellMar>
        </w:tblPrEx>
        <w:tc>
          <w:tcPr>
            <w:tcW w:w="560" w:type="dxa"/>
            <w:vAlign w:val="center"/>
          </w:tcPr>
          <w:p w14:paraId="64D4AE8F" w14:textId="77777777" w:rsidR="00CD73EC" w:rsidRPr="002D71F4" w:rsidRDefault="00CD73EC" w:rsidP="00BE73E6">
            <w:pPr>
              <w:tabs>
                <w:tab w:val="left" w:pos="567"/>
              </w:tabs>
              <w:jc w:val="center"/>
              <w:rPr>
                <w:rFonts w:eastAsia="Times New Roman"/>
                <w:bCs/>
                <w:sz w:val="20"/>
                <w:szCs w:val="20"/>
              </w:rPr>
            </w:pPr>
          </w:p>
        </w:tc>
        <w:tc>
          <w:tcPr>
            <w:tcW w:w="4947" w:type="dxa"/>
            <w:shd w:val="clear" w:color="auto" w:fill="auto"/>
            <w:vAlign w:val="center"/>
          </w:tcPr>
          <w:p w14:paraId="4E398654" w14:textId="76322F42" w:rsidR="00CD73EC" w:rsidRPr="002D71F4" w:rsidRDefault="00CD73EC" w:rsidP="00BE73E6">
            <w:pPr>
              <w:tabs>
                <w:tab w:val="left" w:pos="567"/>
              </w:tabs>
              <w:rPr>
                <w:rFonts w:eastAsia="Times New Roman"/>
                <w:bCs/>
                <w:sz w:val="20"/>
                <w:szCs w:val="20"/>
              </w:rPr>
            </w:pPr>
            <w:r w:rsidRPr="00CD73EC">
              <w:rPr>
                <w:rFonts w:eastAsia="Times New Roman"/>
                <w:bCs/>
                <w:sz w:val="20"/>
                <w:szCs w:val="20"/>
              </w:rPr>
              <w:t>A1.1 «Государственная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w:t>
            </w:r>
          </w:p>
        </w:tc>
        <w:tc>
          <w:tcPr>
            <w:tcW w:w="1653" w:type="dxa"/>
            <w:vAlign w:val="center"/>
          </w:tcPr>
          <w:p w14:paraId="0FE33151" w14:textId="7E4BEB7D" w:rsidR="00CD73EC" w:rsidRPr="00CD73EC" w:rsidRDefault="00CD73EC" w:rsidP="00BE73E6">
            <w:pPr>
              <w:tabs>
                <w:tab w:val="left" w:pos="567"/>
              </w:tabs>
              <w:jc w:val="center"/>
              <w:rPr>
                <w:rFonts w:eastAsia="Times New Roman"/>
                <w:bCs/>
                <w:sz w:val="20"/>
                <w:szCs w:val="20"/>
              </w:rPr>
            </w:pPr>
            <w:r w:rsidRPr="00CD73EC">
              <w:rPr>
                <w:rFonts w:eastAsia="Times New Roman"/>
                <w:bCs/>
                <w:sz w:val="20"/>
                <w:szCs w:val="20"/>
              </w:rPr>
              <w:t>0</w:t>
            </w:r>
          </w:p>
        </w:tc>
        <w:tc>
          <w:tcPr>
            <w:tcW w:w="1346" w:type="dxa"/>
            <w:vAlign w:val="center"/>
          </w:tcPr>
          <w:p w14:paraId="19E79A03" w14:textId="419605A2" w:rsidR="00CD73EC" w:rsidRPr="00CD73EC" w:rsidRDefault="00CD73EC" w:rsidP="00BE73E6">
            <w:pPr>
              <w:tabs>
                <w:tab w:val="left" w:pos="567"/>
              </w:tabs>
              <w:jc w:val="center"/>
              <w:rPr>
                <w:rFonts w:eastAsia="Times New Roman"/>
                <w:bCs/>
                <w:sz w:val="20"/>
                <w:szCs w:val="20"/>
              </w:rPr>
            </w:pPr>
            <w:r w:rsidRPr="00CD73EC">
              <w:rPr>
                <w:rFonts w:eastAsia="Times New Roman"/>
                <w:bCs/>
                <w:sz w:val="20"/>
                <w:szCs w:val="20"/>
              </w:rPr>
              <w:t>0</w:t>
            </w:r>
          </w:p>
        </w:tc>
        <w:tc>
          <w:tcPr>
            <w:tcW w:w="5245" w:type="dxa"/>
            <w:vAlign w:val="center"/>
          </w:tcPr>
          <w:p w14:paraId="650C37A9" w14:textId="10242000" w:rsidR="00CD73EC" w:rsidRPr="00CD73EC" w:rsidRDefault="00CD73EC" w:rsidP="0016799F">
            <w:pPr>
              <w:tabs>
                <w:tab w:val="left" w:pos="567"/>
              </w:tabs>
              <w:jc w:val="center"/>
              <w:rPr>
                <w:rFonts w:eastAsia="Times New Roman"/>
                <w:bCs/>
                <w:sz w:val="20"/>
                <w:szCs w:val="20"/>
              </w:rPr>
            </w:pPr>
            <w:r w:rsidRPr="00CD73EC">
              <w:rPr>
                <w:rFonts w:eastAsia="Times New Roman"/>
                <w:bCs/>
                <w:sz w:val="20"/>
                <w:szCs w:val="20"/>
              </w:rPr>
              <w:t>Финансирование мероприятия в 2023 году не предусмотрено</w:t>
            </w:r>
          </w:p>
        </w:tc>
        <w:tc>
          <w:tcPr>
            <w:tcW w:w="1886" w:type="dxa"/>
            <w:vAlign w:val="center"/>
          </w:tcPr>
          <w:p w14:paraId="20C02EAE" w14:textId="3362EEFF" w:rsidR="00CD73EC" w:rsidRPr="00CD73EC" w:rsidRDefault="00CD73EC" w:rsidP="00BE73E6">
            <w:pPr>
              <w:tabs>
                <w:tab w:val="left" w:pos="567"/>
              </w:tabs>
              <w:jc w:val="center"/>
              <w:rPr>
                <w:rFonts w:eastAsia="Times New Roman"/>
                <w:bCs/>
                <w:sz w:val="20"/>
                <w:szCs w:val="20"/>
              </w:rPr>
            </w:pPr>
            <w:r w:rsidRPr="00CD73EC">
              <w:rPr>
                <w:rFonts w:eastAsia="Times New Roman"/>
                <w:bCs/>
                <w:sz w:val="20"/>
                <w:szCs w:val="20"/>
              </w:rPr>
              <w:t>0</w:t>
            </w:r>
          </w:p>
        </w:tc>
      </w:tr>
      <w:tr w:rsidR="008B75A1" w:rsidRPr="002D71F4" w14:paraId="18E7E4C6" w14:textId="77777777" w:rsidTr="00BE73E6">
        <w:tblPrEx>
          <w:tblCellMar>
            <w:top w:w="0" w:type="dxa"/>
            <w:left w:w="108" w:type="dxa"/>
            <w:bottom w:w="0" w:type="dxa"/>
            <w:right w:w="108" w:type="dxa"/>
          </w:tblCellMar>
        </w:tblPrEx>
        <w:tc>
          <w:tcPr>
            <w:tcW w:w="560" w:type="dxa"/>
            <w:vMerge w:val="restart"/>
            <w:vAlign w:val="center"/>
          </w:tcPr>
          <w:p w14:paraId="26D40295" w14:textId="77777777" w:rsidR="008B75A1" w:rsidRPr="002D71F4" w:rsidRDefault="008B75A1" w:rsidP="006156BB">
            <w:pPr>
              <w:tabs>
                <w:tab w:val="left" w:pos="567"/>
              </w:tabs>
              <w:jc w:val="center"/>
              <w:rPr>
                <w:rFonts w:eastAsia="Times New Roman"/>
                <w:bCs/>
                <w:sz w:val="20"/>
                <w:szCs w:val="20"/>
              </w:rPr>
            </w:pPr>
          </w:p>
        </w:tc>
        <w:tc>
          <w:tcPr>
            <w:tcW w:w="4947" w:type="dxa"/>
            <w:shd w:val="clear" w:color="auto" w:fill="auto"/>
            <w:vAlign w:val="center"/>
          </w:tcPr>
          <w:p w14:paraId="2E73D636" w14:textId="0775356B" w:rsidR="008B75A1" w:rsidRPr="002D71F4" w:rsidRDefault="008B75A1" w:rsidP="006156BB">
            <w:pPr>
              <w:tabs>
                <w:tab w:val="left" w:pos="567"/>
              </w:tabs>
              <w:rPr>
                <w:rFonts w:eastAsia="Times New Roman"/>
                <w:bCs/>
                <w:sz w:val="20"/>
                <w:szCs w:val="20"/>
              </w:rPr>
            </w:pPr>
            <w:r w:rsidRPr="006156BB">
              <w:rPr>
                <w:rFonts w:eastAsia="Times New Roman"/>
                <w:bCs/>
                <w:sz w:val="20"/>
                <w:szCs w:val="20"/>
              </w:rPr>
              <w:t>A1.2 «Приобретение музыкальных инструментов для муниципальных организаций дополнительного образования в сфере культуры»</w:t>
            </w:r>
          </w:p>
        </w:tc>
        <w:tc>
          <w:tcPr>
            <w:tcW w:w="1653" w:type="dxa"/>
            <w:vAlign w:val="center"/>
          </w:tcPr>
          <w:p w14:paraId="2CEDA56B" w14:textId="0F2B586B" w:rsidR="008B75A1" w:rsidRPr="006156BB" w:rsidRDefault="008B75A1" w:rsidP="006156BB">
            <w:pPr>
              <w:tabs>
                <w:tab w:val="left" w:pos="567"/>
              </w:tabs>
              <w:jc w:val="center"/>
              <w:rPr>
                <w:rFonts w:eastAsia="Times New Roman"/>
                <w:bCs/>
                <w:sz w:val="20"/>
                <w:szCs w:val="20"/>
              </w:rPr>
            </w:pPr>
            <w:r w:rsidRPr="006156BB">
              <w:rPr>
                <w:rFonts w:eastAsia="Times New Roman"/>
                <w:bCs/>
                <w:sz w:val="20"/>
                <w:szCs w:val="20"/>
              </w:rPr>
              <w:t>14 860,00</w:t>
            </w:r>
          </w:p>
        </w:tc>
        <w:tc>
          <w:tcPr>
            <w:tcW w:w="1346" w:type="dxa"/>
            <w:vAlign w:val="center"/>
          </w:tcPr>
          <w:p w14:paraId="33EFBE82" w14:textId="2FFEED8E" w:rsidR="008B75A1" w:rsidRPr="006156BB" w:rsidRDefault="008B75A1" w:rsidP="006156BB">
            <w:pPr>
              <w:tabs>
                <w:tab w:val="left" w:pos="567"/>
              </w:tabs>
              <w:jc w:val="center"/>
              <w:rPr>
                <w:rFonts w:eastAsia="Times New Roman"/>
                <w:bCs/>
                <w:sz w:val="20"/>
                <w:szCs w:val="20"/>
              </w:rPr>
            </w:pPr>
            <w:r w:rsidRPr="006156BB">
              <w:rPr>
                <w:rFonts w:eastAsia="Times New Roman"/>
                <w:bCs/>
                <w:sz w:val="20"/>
                <w:szCs w:val="20"/>
              </w:rPr>
              <w:t>14 860,00</w:t>
            </w:r>
          </w:p>
        </w:tc>
        <w:tc>
          <w:tcPr>
            <w:tcW w:w="5245" w:type="dxa"/>
            <w:vMerge w:val="restart"/>
            <w:vAlign w:val="center"/>
          </w:tcPr>
          <w:p w14:paraId="0F6C4364" w14:textId="7095944A" w:rsidR="008B75A1" w:rsidRPr="00CD73EC" w:rsidRDefault="008B75A1" w:rsidP="0016799F">
            <w:pPr>
              <w:tabs>
                <w:tab w:val="left" w:pos="567"/>
              </w:tabs>
              <w:jc w:val="center"/>
              <w:rPr>
                <w:rFonts w:eastAsia="Times New Roman"/>
                <w:bCs/>
                <w:sz w:val="20"/>
                <w:szCs w:val="20"/>
              </w:rPr>
            </w:pPr>
            <w:r w:rsidRPr="008B75A1">
              <w:rPr>
                <w:rFonts w:eastAsia="Times New Roman"/>
                <w:bCs/>
                <w:sz w:val="20"/>
                <w:szCs w:val="20"/>
              </w:rPr>
              <w:t>Мероприятие исполнено на 100%</w:t>
            </w:r>
          </w:p>
        </w:tc>
        <w:tc>
          <w:tcPr>
            <w:tcW w:w="1886" w:type="dxa"/>
            <w:vAlign w:val="center"/>
          </w:tcPr>
          <w:p w14:paraId="476215B7" w14:textId="3CAED629" w:rsidR="008B75A1" w:rsidRPr="006156BB" w:rsidRDefault="008B75A1" w:rsidP="006156BB">
            <w:pPr>
              <w:tabs>
                <w:tab w:val="left" w:pos="567"/>
              </w:tabs>
              <w:jc w:val="center"/>
              <w:rPr>
                <w:rFonts w:eastAsia="Times New Roman"/>
                <w:bCs/>
                <w:sz w:val="20"/>
                <w:szCs w:val="20"/>
              </w:rPr>
            </w:pPr>
            <w:r w:rsidRPr="006156BB">
              <w:rPr>
                <w:rFonts w:eastAsia="Times New Roman"/>
                <w:bCs/>
                <w:sz w:val="20"/>
                <w:szCs w:val="20"/>
              </w:rPr>
              <w:t>14 860,00</w:t>
            </w:r>
          </w:p>
        </w:tc>
      </w:tr>
      <w:tr w:rsidR="008B75A1" w:rsidRPr="002D71F4" w14:paraId="1420EFB8" w14:textId="77777777" w:rsidTr="00BE73E6">
        <w:tblPrEx>
          <w:tblCellMar>
            <w:top w:w="0" w:type="dxa"/>
            <w:left w:w="108" w:type="dxa"/>
            <w:bottom w:w="0" w:type="dxa"/>
            <w:right w:w="108" w:type="dxa"/>
          </w:tblCellMar>
        </w:tblPrEx>
        <w:tc>
          <w:tcPr>
            <w:tcW w:w="560" w:type="dxa"/>
            <w:vMerge/>
            <w:vAlign w:val="center"/>
          </w:tcPr>
          <w:p w14:paraId="404F0DC8" w14:textId="77777777" w:rsidR="008B75A1" w:rsidRPr="002D71F4" w:rsidRDefault="008B75A1" w:rsidP="006156BB">
            <w:pPr>
              <w:tabs>
                <w:tab w:val="left" w:pos="567"/>
              </w:tabs>
              <w:jc w:val="center"/>
              <w:rPr>
                <w:rFonts w:eastAsia="Times New Roman"/>
                <w:bCs/>
                <w:sz w:val="20"/>
                <w:szCs w:val="20"/>
              </w:rPr>
            </w:pPr>
          </w:p>
        </w:tc>
        <w:tc>
          <w:tcPr>
            <w:tcW w:w="4947" w:type="dxa"/>
            <w:shd w:val="clear" w:color="auto" w:fill="auto"/>
            <w:vAlign w:val="center"/>
          </w:tcPr>
          <w:p w14:paraId="33D0782A" w14:textId="6E4ED68F" w:rsidR="008B75A1" w:rsidRPr="002D71F4" w:rsidRDefault="008B75A1" w:rsidP="006156BB">
            <w:pPr>
              <w:tabs>
                <w:tab w:val="left" w:pos="567"/>
              </w:tabs>
              <w:rPr>
                <w:rFonts w:eastAsia="Times New Roman"/>
                <w:bCs/>
                <w:sz w:val="20"/>
                <w:szCs w:val="20"/>
              </w:rPr>
            </w:pPr>
            <w:r w:rsidRPr="009B1B90">
              <w:rPr>
                <w:rFonts w:eastAsia="Times New Roman"/>
                <w:bCs/>
                <w:i/>
                <w:sz w:val="20"/>
                <w:szCs w:val="20"/>
              </w:rPr>
              <w:t>средства бюджета Рузского городского округа</w:t>
            </w:r>
          </w:p>
        </w:tc>
        <w:tc>
          <w:tcPr>
            <w:tcW w:w="1653" w:type="dxa"/>
            <w:vAlign w:val="center"/>
          </w:tcPr>
          <w:p w14:paraId="5F9EBA2C" w14:textId="0CEBBDB8" w:rsidR="008B75A1" w:rsidRPr="00CD73EC" w:rsidRDefault="008B75A1" w:rsidP="006156BB">
            <w:pPr>
              <w:tabs>
                <w:tab w:val="left" w:pos="567"/>
              </w:tabs>
              <w:jc w:val="center"/>
              <w:rPr>
                <w:rFonts w:eastAsia="Times New Roman"/>
                <w:bCs/>
                <w:sz w:val="20"/>
                <w:szCs w:val="20"/>
              </w:rPr>
            </w:pPr>
            <w:r w:rsidRPr="00CD73EC">
              <w:rPr>
                <w:rFonts w:eastAsia="Times New Roman"/>
                <w:bCs/>
                <w:sz w:val="20"/>
                <w:szCs w:val="20"/>
              </w:rPr>
              <w:t>7 430,00</w:t>
            </w:r>
          </w:p>
        </w:tc>
        <w:tc>
          <w:tcPr>
            <w:tcW w:w="1346" w:type="dxa"/>
            <w:vAlign w:val="center"/>
          </w:tcPr>
          <w:p w14:paraId="67591ECC" w14:textId="61EC27D7" w:rsidR="008B75A1" w:rsidRPr="00CD73EC" w:rsidRDefault="008B75A1" w:rsidP="006156BB">
            <w:pPr>
              <w:tabs>
                <w:tab w:val="left" w:pos="567"/>
              </w:tabs>
              <w:jc w:val="center"/>
              <w:rPr>
                <w:rFonts w:eastAsia="Times New Roman"/>
                <w:bCs/>
                <w:sz w:val="20"/>
                <w:szCs w:val="20"/>
              </w:rPr>
            </w:pPr>
            <w:r w:rsidRPr="00CD73EC">
              <w:rPr>
                <w:rFonts w:eastAsia="Times New Roman"/>
                <w:bCs/>
                <w:sz w:val="20"/>
                <w:szCs w:val="20"/>
              </w:rPr>
              <w:t>7 430,00</w:t>
            </w:r>
          </w:p>
        </w:tc>
        <w:tc>
          <w:tcPr>
            <w:tcW w:w="5245" w:type="dxa"/>
            <w:vMerge/>
            <w:vAlign w:val="center"/>
          </w:tcPr>
          <w:p w14:paraId="60FF58C4" w14:textId="77777777" w:rsidR="008B75A1" w:rsidRPr="00CD73EC" w:rsidRDefault="008B75A1" w:rsidP="006156BB">
            <w:pPr>
              <w:tabs>
                <w:tab w:val="left" w:pos="567"/>
              </w:tabs>
              <w:jc w:val="both"/>
              <w:rPr>
                <w:rFonts w:eastAsia="Times New Roman"/>
                <w:bCs/>
                <w:sz w:val="20"/>
                <w:szCs w:val="20"/>
              </w:rPr>
            </w:pPr>
          </w:p>
        </w:tc>
        <w:tc>
          <w:tcPr>
            <w:tcW w:w="1886" w:type="dxa"/>
            <w:vAlign w:val="center"/>
          </w:tcPr>
          <w:p w14:paraId="3EFD3D2E" w14:textId="1A5AB0E6" w:rsidR="008B75A1" w:rsidRPr="00CD73EC" w:rsidRDefault="008B75A1" w:rsidP="006156BB">
            <w:pPr>
              <w:tabs>
                <w:tab w:val="left" w:pos="567"/>
              </w:tabs>
              <w:jc w:val="center"/>
              <w:rPr>
                <w:rFonts w:eastAsia="Times New Roman"/>
                <w:bCs/>
                <w:sz w:val="20"/>
                <w:szCs w:val="20"/>
              </w:rPr>
            </w:pPr>
            <w:r w:rsidRPr="00CD73EC">
              <w:rPr>
                <w:rFonts w:eastAsia="Times New Roman"/>
                <w:bCs/>
                <w:sz w:val="20"/>
                <w:szCs w:val="20"/>
              </w:rPr>
              <w:t>7 430,00</w:t>
            </w:r>
          </w:p>
        </w:tc>
      </w:tr>
      <w:tr w:rsidR="008B75A1" w:rsidRPr="002D71F4" w14:paraId="79444F96" w14:textId="77777777" w:rsidTr="00BE73E6">
        <w:tblPrEx>
          <w:tblCellMar>
            <w:top w:w="0" w:type="dxa"/>
            <w:left w:w="108" w:type="dxa"/>
            <w:bottom w:w="0" w:type="dxa"/>
            <w:right w:w="108" w:type="dxa"/>
          </w:tblCellMar>
        </w:tblPrEx>
        <w:tc>
          <w:tcPr>
            <w:tcW w:w="560" w:type="dxa"/>
            <w:vMerge/>
            <w:vAlign w:val="center"/>
          </w:tcPr>
          <w:p w14:paraId="4E992FCC" w14:textId="77777777" w:rsidR="008B75A1" w:rsidRPr="002D71F4" w:rsidRDefault="008B75A1" w:rsidP="006156BB">
            <w:pPr>
              <w:tabs>
                <w:tab w:val="left" w:pos="567"/>
              </w:tabs>
              <w:jc w:val="center"/>
              <w:rPr>
                <w:rFonts w:eastAsia="Times New Roman"/>
                <w:bCs/>
                <w:sz w:val="20"/>
                <w:szCs w:val="20"/>
              </w:rPr>
            </w:pPr>
          </w:p>
        </w:tc>
        <w:tc>
          <w:tcPr>
            <w:tcW w:w="4947" w:type="dxa"/>
            <w:shd w:val="clear" w:color="auto" w:fill="auto"/>
            <w:vAlign w:val="center"/>
          </w:tcPr>
          <w:p w14:paraId="65CB89A9" w14:textId="618A0CFB" w:rsidR="008B75A1" w:rsidRPr="002D71F4" w:rsidRDefault="008B75A1" w:rsidP="006156BB">
            <w:pPr>
              <w:tabs>
                <w:tab w:val="left" w:pos="567"/>
              </w:tabs>
              <w:rPr>
                <w:rFonts w:eastAsia="Times New Roman"/>
                <w:bCs/>
                <w:sz w:val="20"/>
                <w:szCs w:val="20"/>
              </w:rPr>
            </w:pPr>
            <w:r w:rsidRPr="009B1B90">
              <w:rPr>
                <w:rFonts w:eastAsia="Times New Roman"/>
                <w:bCs/>
                <w:i/>
                <w:sz w:val="20"/>
                <w:szCs w:val="20"/>
              </w:rPr>
              <w:t>средства бюджета Московской области</w:t>
            </w:r>
          </w:p>
        </w:tc>
        <w:tc>
          <w:tcPr>
            <w:tcW w:w="1653" w:type="dxa"/>
            <w:vAlign w:val="center"/>
          </w:tcPr>
          <w:p w14:paraId="4C6D0F75" w14:textId="4AD9E757" w:rsidR="008B75A1" w:rsidRPr="00CD73EC" w:rsidRDefault="008B75A1" w:rsidP="006156BB">
            <w:pPr>
              <w:tabs>
                <w:tab w:val="left" w:pos="567"/>
              </w:tabs>
              <w:jc w:val="center"/>
              <w:rPr>
                <w:rFonts w:eastAsia="Times New Roman"/>
                <w:bCs/>
                <w:sz w:val="20"/>
                <w:szCs w:val="20"/>
              </w:rPr>
            </w:pPr>
            <w:r w:rsidRPr="00CD73EC">
              <w:rPr>
                <w:rFonts w:eastAsia="Times New Roman"/>
                <w:bCs/>
                <w:sz w:val="20"/>
                <w:szCs w:val="20"/>
              </w:rPr>
              <w:t>7 430,00</w:t>
            </w:r>
          </w:p>
        </w:tc>
        <w:tc>
          <w:tcPr>
            <w:tcW w:w="1346" w:type="dxa"/>
            <w:vAlign w:val="center"/>
          </w:tcPr>
          <w:p w14:paraId="0EF6C709" w14:textId="3BC15958" w:rsidR="008B75A1" w:rsidRPr="00CD73EC" w:rsidRDefault="008B75A1" w:rsidP="006156BB">
            <w:pPr>
              <w:tabs>
                <w:tab w:val="left" w:pos="567"/>
              </w:tabs>
              <w:jc w:val="center"/>
              <w:rPr>
                <w:rFonts w:eastAsia="Times New Roman"/>
                <w:bCs/>
                <w:sz w:val="20"/>
                <w:szCs w:val="20"/>
              </w:rPr>
            </w:pPr>
            <w:r w:rsidRPr="00CD73EC">
              <w:rPr>
                <w:rFonts w:eastAsia="Times New Roman"/>
                <w:bCs/>
                <w:sz w:val="20"/>
                <w:szCs w:val="20"/>
              </w:rPr>
              <w:t>7 430,00</w:t>
            </w:r>
          </w:p>
        </w:tc>
        <w:tc>
          <w:tcPr>
            <w:tcW w:w="5245" w:type="dxa"/>
            <w:vMerge/>
            <w:vAlign w:val="center"/>
          </w:tcPr>
          <w:p w14:paraId="2C3E5B58" w14:textId="77777777" w:rsidR="008B75A1" w:rsidRPr="00CD73EC" w:rsidRDefault="008B75A1" w:rsidP="006156BB">
            <w:pPr>
              <w:tabs>
                <w:tab w:val="left" w:pos="567"/>
              </w:tabs>
              <w:jc w:val="both"/>
              <w:rPr>
                <w:rFonts w:eastAsia="Times New Roman"/>
                <w:bCs/>
                <w:sz w:val="20"/>
                <w:szCs w:val="20"/>
              </w:rPr>
            </w:pPr>
          </w:p>
        </w:tc>
        <w:tc>
          <w:tcPr>
            <w:tcW w:w="1886" w:type="dxa"/>
            <w:vAlign w:val="center"/>
          </w:tcPr>
          <w:p w14:paraId="6F4305D9" w14:textId="24411E67" w:rsidR="008B75A1" w:rsidRPr="00CD73EC" w:rsidRDefault="008B75A1" w:rsidP="006156BB">
            <w:pPr>
              <w:tabs>
                <w:tab w:val="left" w:pos="567"/>
              </w:tabs>
              <w:jc w:val="center"/>
              <w:rPr>
                <w:rFonts w:eastAsia="Times New Roman"/>
                <w:bCs/>
                <w:sz w:val="20"/>
                <w:szCs w:val="20"/>
              </w:rPr>
            </w:pPr>
            <w:r w:rsidRPr="00CD73EC">
              <w:rPr>
                <w:rFonts w:eastAsia="Times New Roman"/>
                <w:bCs/>
                <w:sz w:val="20"/>
                <w:szCs w:val="20"/>
              </w:rPr>
              <w:t>7 430,00</w:t>
            </w:r>
          </w:p>
        </w:tc>
      </w:tr>
      <w:tr w:rsidR="00CD73EC" w:rsidRPr="002D71F4" w14:paraId="643CB831" w14:textId="77777777" w:rsidTr="00BE73E6">
        <w:tblPrEx>
          <w:tblCellMar>
            <w:top w:w="0" w:type="dxa"/>
            <w:left w:w="108" w:type="dxa"/>
            <w:bottom w:w="0" w:type="dxa"/>
            <w:right w:w="108" w:type="dxa"/>
          </w:tblCellMar>
        </w:tblPrEx>
        <w:tc>
          <w:tcPr>
            <w:tcW w:w="560" w:type="dxa"/>
            <w:vAlign w:val="center"/>
          </w:tcPr>
          <w:p w14:paraId="5DBD0539" w14:textId="77777777" w:rsidR="00CD73EC" w:rsidRPr="002D71F4" w:rsidRDefault="00CD73EC" w:rsidP="00BE73E6">
            <w:pPr>
              <w:tabs>
                <w:tab w:val="left" w:pos="567"/>
              </w:tabs>
              <w:jc w:val="center"/>
              <w:rPr>
                <w:rFonts w:eastAsia="Times New Roman"/>
                <w:bCs/>
                <w:sz w:val="20"/>
                <w:szCs w:val="20"/>
              </w:rPr>
            </w:pPr>
          </w:p>
        </w:tc>
        <w:tc>
          <w:tcPr>
            <w:tcW w:w="4947" w:type="dxa"/>
            <w:shd w:val="clear" w:color="auto" w:fill="auto"/>
            <w:vAlign w:val="center"/>
          </w:tcPr>
          <w:p w14:paraId="377E4223" w14:textId="44DCEFDD" w:rsidR="00CD73EC" w:rsidRPr="002D71F4" w:rsidRDefault="008B75A1" w:rsidP="00BE73E6">
            <w:pPr>
              <w:tabs>
                <w:tab w:val="left" w:pos="567"/>
              </w:tabs>
              <w:rPr>
                <w:rFonts w:eastAsia="Times New Roman"/>
                <w:bCs/>
                <w:sz w:val="20"/>
                <w:szCs w:val="20"/>
              </w:rPr>
            </w:pPr>
            <w:r w:rsidRPr="008B75A1">
              <w:rPr>
                <w:rFonts w:eastAsia="Times New Roman"/>
                <w:bCs/>
                <w:sz w:val="20"/>
                <w:szCs w:val="20"/>
              </w:rPr>
              <w:t>A1.3 «Государственная поддержка отрасли культуры (в части модернизации муниципальных детских школ искусств по видам искусств путем их реконструкции, капитального ремонта)»</w:t>
            </w:r>
          </w:p>
        </w:tc>
        <w:tc>
          <w:tcPr>
            <w:tcW w:w="1653" w:type="dxa"/>
            <w:vAlign w:val="center"/>
          </w:tcPr>
          <w:p w14:paraId="01BBF7CF" w14:textId="6AEADB4E" w:rsidR="00CD73EC" w:rsidRPr="008B75A1" w:rsidRDefault="008B75A1" w:rsidP="00BE73E6">
            <w:pPr>
              <w:tabs>
                <w:tab w:val="left" w:pos="567"/>
              </w:tabs>
              <w:jc w:val="center"/>
              <w:rPr>
                <w:rFonts w:eastAsia="Times New Roman"/>
                <w:bCs/>
                <w:sz w:val="20"/>
                <w:szCs w:val="20"/>
              </w:rPr>
            </w:pPr>
            <w:r w:rsidRPr="008B75A1">
              <w:rPr>
                <w:rFonts w:eastAsia="Times New Roman"/>
                <w:bCs/>
                <w:sz w:val="20"/>
                <w:szCs w:val="20"/>
              </w:rPr>
              <w:t>0</w:t>
            </w:r>
          </w:p>
        </w:tc>
        <w:tc>
          <w:tcPr>
            <w:tcW w:w="1346" w:type="dxa"/>
            <w:vAlign w:val="center"/>
          </w:tcPr>
          <w:p w14:paraId="231E716E" w14:textId="4EEC405D" w:rsidR="00CD73EC" w:rsidRPr="008B75A1" w:rsidRDefault="008B75A1" w:rsidP="00BE73E6">
            <w:pPr>
              <w:tabs>
                <w:tab w:val="left" w:pos="567"/>
              </w:tabs>
              <w:jc w:val="center"/>
              <w:rPr>
                <w:rFonts w:eastAsia="Times New Roman"/>
                <w:bCs/>
                <w:sz w:val="20"/>
                <w:szCs w:val="20"/>
              </w:rPr>
            </w:pPr>
            <w:r w:rsidRPr="008B75A1">
              <w:rPr>
                <w:rFonts w:eastAsia="Times New Roman"/>
                <w:bCs/>
                <w:sz w:val="20"/>
                <w:szCs w:val="20"/>
              </w:rPr>
              <w:t>0</w:t>
            </w:r>
          </w:p>
        </w:tc>
        <w:tc>
          <w:tcPr>
            <w:tcW w:w="5245" w:type="dxa"/>
            <w:vAlign w:val="center"/>
          </w:tcPr>
          <w:p w14:paraId="61F24966" w14:textId="223E90CD" w:rsidR="00CD73EC" w:rsidRPr="002D71F4" w:rsidRDefault="008B75A1" w:rsidP="0016799F">
            <w:pPr>
              <w:tabs>
                <w:tab w:val="left" w:pos="567"/>
              </w:tabs>
              <w:jc w:val="center"/>
              <w:rPr>
                <w:rFonts w:eastAsia="Times New Roman"/>
                <w:bCs/>
                <w:sz w:val="20"/>
                <w:szCs w:val="20"/>
              </w:rPr>
            </w:pPr>
            <w:r w:rsidRPr="008B75A1">
              <w:rPr>
                <w:rFonts w:eastAsia="Times New Roman"/>
                <w:bCs/>
                <w:sz w:val="20"/>
                <w:szCs w:val="20"/>
              </w:rPr>
              <w:t>Финансирование мероприятия в 2023 году не предусмотрено</w:t>
            </w:r>
          </w:p>
        </w:tc>
        <w:tc>
          <w:tcPr>
            <w:tcW w:w="1886" w:type="dxa"/>
            <w:vAlign w:val="center"/>
          </w:tcPr>
          <w:p w14:paraId="26F6C6FE" w14:textId="586E0188" w:rsidR="00CD73EC" w:rsidRPr="00A41ECD" w:rsidRDefault="008B75A1" w:rsidP="00BE73E6">
            <w:pPr>
              <w:tabs>
                <w:tab w:val="left" w:pos="567"/>
              </w:tabs>
              <w:jc w:val="center"/>
              <w:rPr>
                <w:rFonts w:eastAsia="Times New Roman"/>
                <w:bCs/>
                <w:sz w:val="20"/>
                <w:szCs w:val="20"/>
              </w:rPr>
            </w:pPr>
            <w:r w:rsidRPr="00A41ECD">
              <w:rPr>
                <w:rFonts w:eastAsia="Times New Roman"/>
                <w:bCs/>
                <w:sz w:val="20"/>
                <w:szCs w:val="20"/>
              </w:rPr>
              <w:t>0</w:t>
            </w:r>
          </w:p>
        </w:tc>
      </w:tr>
      <w:tr w:rsidR="00C23B94" w:rsidRPr="001F4EA9" w14:paraId="2F12AD4B" w14:textId="77777777" w:rsidTr="00501B72">
        <w:tblPrEx>
          <w:tblCellMar>
            <w:top w:w="0" w:type="dxa"/>
            <w:left w:w="108" w:type="dxa"/>
            <w:bottom w:w="0" w:type="dxa"/>
            <w:right w:w="108" w:type="dxa"/>
          </w:tblCellMar>
        </w:tblPrEx>
        <w:tc>
          <w:tcPr>
            <w:tcW w:w="560" w:type="dxa"/>
            <w:shd w:val="clear" w:color="auto" w:fill="F2F2F2" w:themeFill="background1" w:themeFillShade="F2"/>
            <w:vAlign w:val="center"/>
          </w:tcPr>
          <w:p w14:paraId="0B138D81" w14:textId="77777777" w:rsidR="00C23B94" w:rsidRPr="00D9540A" w:rsidRDefault="00C23B94" w:rsidP="00C23B94">
            <w:pPr>
              <w:tabs>
                <w:tab w:val="left" w:pos="567"/>
              </w:tabs>
              <w:jc w:val="center"/>
              <w:rPr>
                <w:rFonts w:eastAsia="Times New Roman"/>
                <w:b/>
                <w:bCs/>
                <w:sz w:val="20"/>
                <w:szCs w:val="20"/>
              </w:rPr>
            </w:pPr>
            <w:r w:rsidRPr="00D9540A">
              <w:rPr>
                <w:rFonts w:eastAsia="Times New Roman"/>
                <w:b/>
                <w:bCs/>
                <w:sz w:val="20"/>
                <w:szCs w:val="20"/>
              </w:rPr>
              <w:t>2.7.</w:t>
            </w:r>
          </w:p>
        </w:tc>
        <w:tc>
          <w:tcPr>
            <w:tcW w:w="4947" w:type="dxa"/>
            <w:shd w:val="clear" w:color="auto" w:fill="F2F2F2" w:themeFill="background1" w:themeFillShade="F2"/>
            <w:vAlign w:val="center"/>
          </w:tcPr>
          <w:p w14:paraId="08284CA8" w14:textId="7FA2E060" w:rsidR="00C23B94" w:rsidRPr="00D9540A" w:rsidRDefault="00C23B94" w:rsidP="00C23B94">
            <w:pPr>
              <w:tabs>
                <w:tab w:val="left" w:pos="567"/>
              </w:tabs>
              <w:rPr>
                <w:rFonts w:eastAsia="Times New Roman"/>
                <w:b/>
                <w:bCs/>
                <w:sz w:val="20"/>
                <w:szCs w:val="20"/>
              </w:rPr>
            </w:pPr>
            <w:r w:rsidRPr="00D9540A">
              <w:rPr>
                <w:rFonts w:eastAsia="Times New Roman"/>
                <w:b/>
                <w:bCs/>
                <w:sz w:val="20"/>
                <w:szCs w:val="20"/>
              </w:rPr>
              <w:t xml:space="preserve">Подпрограмма: 7 Развитие </w:t>
            </w:r>
            <w:r w:rsidR="002909C3" w:rsidRPr="00D9540A">
              <w:rPr>
                <w:rFonts w:eastAsia="Times New Roman"/>
                <w:b/>
                <w:bCs/>
                <w:sz w:val="20"/>
                <w:szCs w:val="20"/>
              </w:rPr>
              <w:t>туризма</w:t>
            </w:r>
          </w:p>
        </w:tc>
        <w:tc>
          <w:tcPr>
            <w:tcW w:w="1653" w:type="dxa"/>
            <w:shd w:val="clear" w:color="auto" w:fill="F2F2F2" w:themeFill="background1" w:themeFillShade="F2"/>
            <w:vAlign w:val="center"/>
          </w:tcPr>
          <w:p w14:paraId="0D1184C1" w14:textId="1C275A4E" w:rsidR="00C23B94" w:rsidRPr="00D9540A" w:rsidRDefault="002909C3" w:rsidP="00C23B94">
            <w:pPr>
              <w:jc w:val="center"/>
              <w:rPr>
                <w:b/>
              </w:rPr>
            </w:pPr>
            <w:r w:rsidRPr="00D9540A">
              <w:rPr>
                <w:b/>
              </w:rPr>
              <w:t>0</w:t>
            </w:r>
          </w:p>
        </w:tc>
        <w:tc>
          <w:tcPr>
            <w:tcW w:w="1346" w:type="dxa"/>
            <w:shd w:val="clear" w:color="auto" w:fill="F2F2F2" w:themeFill="background1" w:themeFillShade="F2"/>
            <w:vAlign w:val="center"/>
          </w:tcPr>
          <w:p w14:paraId="741E8AAB" w14:textId="64924A5F" w:rsidR="00C23B94" w:rsidRPr="00D9540A" w:rsidRDefault="002909C3" w:rsidP="00C23B94">
            <w:pPr>
              <w:jc w:val="center"/>
              <w:rPr>
                <w:b/>
              </w:rPr>
            </w:pPr>
            <w:r w:rsidRPr="00D9540A">
              <w:rPr>
                <w:b/>
              </w:rPr>
              <w:t>0</w:t>
            </w:r>
          </w:p>
        </w:tc>
        <w:tc>
          <w:tcPr>
            <w:tcW w:w="5245" w:type="dxa"/>
            <w:shd w:val="clear" w:color="auto" w:fill="F2F2F2" w:themeFill="background1" w:themeFillShade="F2"/>
            <w:vAlign w:val="center"/>
          </w:tcPr>
          <w:p w14:paraId="52BAC8EB" w14:textId="7CDF2791" w:rsidR="00C23B94" w:rsidRPr="00D9540A" w:rsidRDefault="002909C3" w:rsidP="00C23B94">
            <w:pPr>
              <w:jc w:val="center"/>
              <w:rPr>
                <w:b/>
              </w:rPr>
            </w:pPr>
            <w:r w:rsidRPr="00D9540A">
              <w:rPr>
                <w:b/>
              </w:rPr>
              <w:t>0</w:t>
            </w:r>
            <w:r w:rsidR="00C23B94" w:rsidRPr="00D9540A">
              <w:rPr>
                <w:b/>
              </w:rPr>
              <w:t>%</w:t>
            </w:r>
          </w:p>
        </w:tc>
        <w:tc>
          <w:tcPr>
            <w:tcW w:w="1886" w:type="dxa"/>
            <w:shd w:val="clear" w:color="auto" w:fill="F2F2F2" w:themeFill="background1" w:themeFillShade="F2"/>
            <w:vAlign w:val="center"/>
          </w:tcPr>
          <w:p w14:paraId="62BAB084" w14:textId="025A5B36" w:rsidR="00C23B94" w:rsidRPr="00D9540A" w:rsidRDefault="002909C3" w:rsidP="00C23B94">
            <w:pPr>
              <w:jc w:val="center"/>
              <w:rPr>
                <w:b/>
              </w:rPr>
            </w:pPr>
            <w:r w:rsidRPr="00D9540A">
              <w:rPr>
                <w:b/>
              </w:rPr>
              <w:t>0</w:t>
            </w:r>
          </w:p>
        </w:tc>
      </w:tr>
      <w:tr w:rsidR="00C23B94" w:rsidRPr="001F4EA9" w14:paraId="7825BA7F" w14:textId="77777777" w:rsidTr="000A6F05">
        <w:tblPrEx>
          <w:tblCellMar>
            <w:top w:w="0" w:type="dxa"/>
            <w:left w:w="108" w:type="dxa"/>
            <w:bottom w:w="0" w:type="dxa"/>
            <w:right w:w="108" w:type="dxa"/>
          </w:tblCellMar>
        </w:tblPrEx>
        <w:tc>
          <w:tcPr>
            <w:tcW w:w="560" w:type="dxa"/>
            <w:vAlign w:val="center"/>
          </w:tcPr>
          <w:p w14:paraId="681C0890" w14:textId="77777777" w:rsidR="00C23B94" w:rsidRPr="00D9540A" w:rsidRDefault="00C23B94" w:rsidP="00C23B94">
            <w:pPr>
              <w:tabs>
                <w:tab w:val="left" w:pos="567"/>
              </w:tabs>
              <w:jc w:val="center"/>
              <w:rPr>
                <w:rFonts w:eastAsia="Times New Roman"/>
                <w:b/>
                <w:bCs/>
                <w:i/>
                <w:sz w:val="20"/>
                <w:szCs w:val="20"/>
              </w:rPr>
            </w:pPr>
          </w:p>
        </w:tc>
        <w:tc>
          <w:tcPr>
            <w:tcW w:w="4947" w:type="dxa"/>
            <w:vAlign w:val="center"/>
          </w:tcPr>
          <w:p w14:paraId="16816776" w14:textId="6D90FB0B" w:rsidR="00C23B94" w:rsidRPr="00D9540A" w:rsidRDefault="002909C3" w:rsidP="00C23B94">
            <w:pPr>
              <w:rPr>
                <w:b/>
                <w:i/>
                <w:sz w:val="20"/>
                <w:szCs w:val="20"/>
              </w:rPr>
            </w:pPr>
            <w:r w:rsidRPr="00D9540A">
              <w:rPr>
                <w:b/>
                <w:i/>
                <w:sz w:val="20"/>
                <w:szCs w:val="20"/>
              </w:rPr>
              <w:t>Основное мероприятие 01 «Развитие рынка туристских услуг, развитие внутреннего и въездного туризма»</w:t>
            </w:r>
          </w:p>
        </w:tc>
        <w:tc>
          <w:tcPr>
            <w:tcW w:w="1653" w:type="dxa"/>
            <w:shd w:val="clear" w:color="auto" w:fill="auto"/>
            <w:vAlign w:val="center"/>
          </w:tcPr>
          <w:p w14:paraId="7D6AE9F6" w14:textId="3CF74804" w:rsidR="00C23B94" w:rsidRPr="00D9540A" w:rsidRDefault="002909C3" w:rsidP="00C23B94">
            <w:pPr>
              <w:jc w:val="center"/>
              <w:rPr>
                <w:b/>
                <w:i/>
              </w:rPr>
            </w:pPr>
            <w:r w:rsidRPr="00D9540A">
              <w:rPr>
                <w:i/>
              </w:rPr>
              <w:t>0</w:t>
            </w:r>
          </w:p>
        </w:tc>
        <w:tc>
          <w:tcPr>
            <w:tcW w:w="1346" w:type="dxa"/>
            <w:shd w:val="clear" w:color="auto" w:fill="auto"/>
            <w:vAlign w:val="center"/>
          </w:tcPr>
          <w:p w14:paraId="099E893E" w14:textId="1314ACAA" w:rsidR="00C23B94" w:rsidRPr="00D9540A" w:rsidRDefault="002909C3" w:rsidP="00C23B94">
            <w:pPr>
              <w:jc w:val="center"/>
              <w:rPr>
                <w:b/>
                <w:i/>
              </w:rPr>
            </w:pPr>
            <w:r w:rsidRPr="00D9540A">
              <w:rPr>
                <w:i/>
              </w:rPr>
              <w:t>0</w:t>
            </w:r>
          </w:p>
        </w:tc>
        <w:tc>
          <w:tcPr>
            <w:tcW w:w="5245" w:type="dxa"/>
            <w:shd w:val="clear" w:color="auto" w:fill="auto"/>
            <w:vAlign w:val="center"/>
          </w:tcPr>
          <w:p w14:paraId="2203C134" w14:textId="680A90F6" w:rsidR="00C23B94" w:rsidRPr="00D9540A" w:rsidRDefault="002909C3" w:rsidP="00C23B94">
            <w:pPr>
              <w:jc w:val="center"/>
              <w:rPr>
                <w:b/>
                <w:i/>
              </w:rPr>
            </w:pPr>
            <w:r w:rsidRPr="00D9540A">
              <w:rPr>
                <w:i/>
              </w:rPr>
              <w:t>0</w:t>
            </w:r>
            <w:r w:rsidR="00C23B94" w:rsidRPr="00D9540A">
              <w:rPr>
                <w:i/>
              </w:rPr>
              <w:t>%</w:t>
            </w:r>
          </w:p>
        </w:tc>
        <w:tc>
          <w:tcPr>
            <w:tcW w:w="1886" w:type="dxa"/>
            <w:shd w:val="clear" w:color="auto" w:fill="auto"/>
            <w:vAlign w:val="center"/>
          </w:tcPr>
          <w:p w14:paraId="0517ABC8" w14:textId="4AFA61A4" w:rsidR="00C23B94" w:rsidRPr="00D9540A" w:rsidRDefault="002909C3" w:rsidP="00C23B94">
            <w:pPr>
              <w:jc w:val="center"/>
              <w:rPr>
                <w:b/>
                <w:i/>
              </w:rPr>
            </w:pPr>
            <w:r w:rsidRPr="00D9540A">
              <w:rPr>
                <w:i/>
              </w:rPr>
              <w:t>0</w:t>
            </w:r>
          </w:p>
        </w:tc>
      </w:tr>
      <w:tr w:rsidR="00D9540A" w:rsidRPr="00D9540A" w14:paraId="741B7744" w14:textId="77777777" w:rsidTr="00B22E7C">
        <w:tblPrEx>
          <w:tblCellMar>
            <w:top w:w="0" w:type="dxa"/>
            <w:left w:w="108" w:type="dxa"/>
            <w:bottom w:w="0" w:type="dxa"/>
            <w:right w:w="108" w:type="dxa"/>
          </w:tblCellMar>
        </w:tblPrEx>
        <w:trPr>
          <w:trHeight w:val="509"/>
        </w:trPr>
        <w:tc>
          <w:tcPr>
            <w:tcW w:w="560" w:type="dxa"/>
            <w:vAlign w:val="center"/>
          </w:tcPr>
          <w:p w14:paraId="35F75E11" w14:textId="77777777" w:rsidR="00C23B94" w:rsidRPr="00D9540A" w:rsidRDefault="00C23B94" w:rsidP="00C23B94">
            <w:pPr>
              <w:tabs>
                <w:tab w:val="left" w:pos="567"/>
              </w:tabs>
              <w:jc w:val="center"/>
              <w:rPr>
                <w:rFonts w:eastAsia="Times New Roman"/>
                <w:b/>
                <w:bCs/>
                <w:sz w:val="20"/>
                <w:szCs w:val="20"/>
              </w:rPr>
            </w:pPr>
          </w:p>
        </w:tc>
        <w:tc>
          <w:tcPr>
            <w:tcW w:w="4947" w:type="dxa"/>
            <w:vAlign w:val="center"/>
          </w:tcPr>
          <w:p w14:paraId="6DE07A54" w14:textId="3359F26F" w:rsidR="00C23B94" w:rsidRPr="00D9540A" w:rsidRDefault="00D9540A" w:rsidP="00C23B94">
            <w:pPr>
              <w:rPr>
                <w:sz w:val="20"/>
                <w:szCs w:val="20"/>
              </w:rPr>
            </w:pPr>
            <w:r w:rsidRPr="00D9540A">
              <w:rPr>
                <w:sz w:val="20"/>
                <w:szCs w:val="20"/>
              </w:rPr>
              <w:t>1.1 «Организация и проведение ежегодных профильных конкурсов, фестивалей для организаций туристской индустрии»</w:t>
            </w:r>
          </w:p>
        </w:tc>
        <w:tc>
          <w:tcPr>
            <w:tcW w:w="1653" w:type="dxa"/>
            <w:vAlign w:val="center"/>
          </w:tcPr>
          <w:p w14:paraId="57C1E5A5" w14:textId="1AF8FC43" w:rsidR="00C23B94" w:rsidRPr="00D9540A" w:rsidRDefault="00D9540A" w:rsidP="00C23B94">
            <w:pPr>
              <w:jc w:val="center"/>
            </w:pPr>
            <w:r w:rsidRPr="00D9540A">
              <w:t>0</w:t>
            </w:r>
          </w:p>
        </w:tc>
        <w:tc>
          <w:tcPr>
            <w:tcW w:w="1346" w:type="dxa"/>
            <w:vAlign w:val="center"/>
          </w:tcPr>
          <w:p w14:paraId="4493D1F8" w14:textId="583A0F40" w:rsidR="00C23B94" w:rsidRPr="00D9540A" w:rsidRDefault="00D9540A" w:rsidP="00C23B94">
            <w:pPr>
              <w:jc w:val="center"/>
            </w:pPr>
            <w:r w:rsidRPr="00D9540A">
              <w:t>0</w:t>
            </w:r>
          </w:p>
        </w:tc>
        <w:tc>
          <w:tcPr>
            <w:tcW w:w="5245" w:type="dxa"/>
            <w:vAlign w:val="center"/>
          </w:tcPr>
          <w:p w14:paraId="75EAE790" w14:textId="60494365" w:rsidR="00C23B94" w:rsidRPr="00D9540A" w:rsidRDefault="00D9540A" w:rsidP="0016799F">
            <w:pPr>
              <w:jc w:val="center"/>
              <w:rPr>
                <w:sz w:val="20"/>
                <w:szCs w:val="20"/>
              </w:rPr>
            </w:pPr>
            <w:r w:rsidRPr="00D9540A">
              <w:rPr>
                <w:sz w:val="20"/>
                <w:szCs w:val="20"/>
              </w:rPr>
              <w:t>Финансирование мероприятия в 2023 году не предусмотрено</w:t>
            </w:r>
          </w:p>
        </w:tc>
        <w:tc>
          <w:tcPr>
            <w:tcW w:w="1886" w:type="dxa"/>
            <w:vAlign w:val="center"/>
          </w:tcPr>
          <w:p w14:paraId="4FC282A9" w14:textId="4B9A8DA6" w:rsidR="00C23B94" w:rsidRPr="00D9540A" w:rsidRDefault="00D9540A" w:rsidP="00C23B94">
            <w:pPr>
              <w:jc w:val="center"/>
            </w:pPr>
            <w:r w:rsidRPr="00D9540A">
              <w:t>0</w:t>
            </w:r>
          </w:p>
        </w:tc>
      </w:tr>
      <w:tr w:rsidR="00C23B94" w:rsidRPr="001F4EA9" w14:paraId="1E19CA35" w14:textId="77777777" w:rsidTr="00501B72">
        <w:tblPrEx>
          <w:tblCellMar>
            <w:top w:w="0" w:type="dxa"/>
            <w:left w:w="108" w:type="dxa"/>
            <w:bottom w:w="0" w:type="dxa"/>
            <w:right w:w="108" w:type="dxa"/>
          </w:tblCellMar>
        </w:tblPrEx>
        <w:tc>
          <w:tcPr>
            <w:tcW w:w="560" w:type="dxa"/>
            <w:vMerge w:val="restart"/>
            <w:shd w:val="clear" w:color="auto" w:fill="F2F2F2" w:themeFill="background1" w:themeFillShade="F2"/>
            <w:vAlign w:val="center"/>
          </w:tcPr>
          <w:p w14:paraId="3F3AEBC3" w14:textId="77777777" w:rsidR="00C23B94" w:rsidRPr="00030E11" w:rsidRDefault="00C23B94" w:rsidP="00C23B94">
            <w:pPr>
              <w:tabs>
                <w:tab w:val="left" w:pos="567"/>
              </w:tabs>
              <w:jc w:val="center"/>
              <w:rPr>
                <w:rFonts w:eastAsia="Times New Roman"/>
                <w:b/>
                <w:bCs/>
                <w:sz w:val="20"/>
                <w:szCs w:val="20"/>
              </w:rPr>
            </w:pPr>
            <w:r w:rsidRPr="00030E11">
              <w:rPr>
                <w:rFonts w:eastAsia="Times New Roman"/>
                <w:b/>
                <w:bCs/>
                <w:sz w:val="20"/>
                <w:szCs w:val="20"/>
              </w:rPr>
              <w:t>2.8.</w:t>
            </w:r>
          </w:p>
        </w:tc>
        <w:tc>
          <w:tcPr>
            <w:tcW w:w="4947" w:type="dxa"/>
            <w:shd w:val="clear" w:color="auto" w:fill="F2F2F2" w:themeFill="background1" w:themeFillShade="F2"/>
            <w:vAlign w:val="center"/>
          </w:tcPr>
          <w:p w14:paraId="52736192" w14:textId="77777777" w:rsidR="00C23B94" w:rsidRPr="00030E11" w:rsidRDefault="00C23B94" w:rsidP="00C23B94">
            <w:pPr>
              <w:rPr>
                <w:b/>
                <w:sz w:val="20"/>
                <w:szCs w:val="20"/>
              </w:rPr>
            </w:pPr>
            <w:r w:rsidRPr="00030E11">
              <w:rPr>
                <w:b/>
                <w:sz w:val="20"/>
                <w:szCs w:val="20"/>
              </w:rPr>
              <w:t>Подпрограмма: 8 Обеспечивающая подпрограмма</w:t>
            </w:r>
          </w:p>
        </w:tc>
        <w:tc>
          <w:tcPr>
            <w:tcW w:w="1653" w:type="dxa"/>
            <w:shd w:val="clear" w:color="auto" w:fill="F2F2F2" w:themeFill="background1" w:themeFillShade="F2"/>
            <w:vAlign w:val="center"/>
          </w:tcPr>
          <w:p w14:paraId="2F72EDB0" w14:textId="7EBE1A7B" w:rsidR="00C23B94" w:rsidRPr="00030E11" w:rsidRDefault="00BA362D" w:rsidP="00C23B94">
            <w:pPr>
              <w:jc w:val="center"/>
              <w:rPr>
                <w:b/>
              </w:rPr>
            </w:pPr>
            <w:r w:rsidRPr="00030E11">
              <w:rPr>
                <w:b/>
              </w:rPr>
              <w:t>10 570,20</w:t>
            </w:r>
          </w:p>
        </w:tc>
        <w:tc>
          <w:tcPr>
            <w:tcW w:w="1346" w:type="dxa"/>
            <w:shd w:val="clear" w:color="auto" w:fill="F2F2F2" w:themeFill="background1" w:themeFillShade="F2"/>
            <w:vAlign w:val="center"/>
          </w:tcPr>
          <w:p w14:paraId="671555FF" w14:textId="7493BC52" w:rsidR="00C23B94" w:rsidRPr="00030E11" w:rsidRDefault="00BA362D" w:rsidP="00C23B94">
            <w:pPr>
              <w:jc w:val="center"/>
              <w:rPr>
                <w:b/>
              </w:rPr>
            </w:pPr>
            <w:r w:rsidRPr="00030E11">
              <w:rPr>
                <w:b/>
              </w:rPr>
              <w:t>9 481,52</w:t>
            </w:r>
          </w:p>
        </w:tc>
        <w:tc>
          <w:tcPr>
            <w:tcW w:w="5245" w:type="dxa"/>
            <w:shd w:val="clear" w:color="auto" w:fill="F2F2F2" w:themeFill="background1" w:themeFillShade="F2"/>
            <w:vAlign w:val="center"/>
          </w:tcPr>
          <w:p w14:paraId="38910868" w14:textId="09C2DE93" w:rsidR="00C23B94" w:rsidRPr="00030E11" w:rsidRDefault="00030E11" w:rsidP="00C23B94">
            <w:pPr>
              <w:jc w:val="center"/>
              <w:rPr>
                <w:b/>
              </w:rPr>
            </w:pPr>
            <w:r w:rsidRPr="00030E11">
              <w:rPr>
                <w:b/>
              </w:rPr>
              <w:t>8</w:t>
            </w:r>
            <w:r w:rsidR="00C23B94" w:rsidRPr="00030E11">
              <w:rPr>
                <w:b/>
              </w:rPr>
              <w:t>9</w:t>
            </w:r>
            <w:r w:rsidRPr="00030E11">
              <w:rPr>
                <w:b/>
              </w:rPr>
              <w:t>,</w:t>
            </w:r>
            <w:r w:rsidR="00C23B94" w:rsidRPr="00030E11">
              <w:rPr>
                <w:b/>
              </w:rPr>
              <w:t>7%</w:t>
            </w:r>
          </w:p>
        </w:tc>
        <w:tc>
          <w:tcPr>
            <w:tcW w:w="1886" w:type="dxa"/>
            <w:shd w:val="clear" w:color="auto" w:fill="F2F2F2" w:themeFill="background1" w:themeFillShade="F2"/>
            <w:vAlign w:val="center"/>
          </w:tcPr>
          <w:p w14:paraId="2EFC3F6B" w14:textId="51D6D0AE" w:rsidR="00C23B94" w:rsidRPr="00030E11" w:rsidRDefault="00BA362D" w:rsidP="00C23B94">
            <w:pPr>
              <w:jc w:val="center"/>
              <w:rPr>
                <w:b/>
              </w:rPr>
            </w:pPr>
            <w:r w:rsidRPr="00030E11">
              <w:rPr>
                <w:b/>
              </w:rPr>
              <w:t>9 481,52</w:t>
            </w:r>
          </w:p>
        </w:tc>
      </w:tr>
      <w:tr w:rsidR="00C23B94" w:rsidRPr="001F4EA9" w14:paraId="5EBD16B8" w14:textId="77777777" w:rsidTr="00501B72">
        <w:tblPrEx>
          <w:tblCellMar>
            <w:top w:w="0" w:type="dxa"/>
            <w:left w:w="108" w:type="dxa"/>
            <w:bottom w:w="0" w:type="dxa"/>
            <w:right w:w="108" w:type="dxa"/>
          </w:tblCellMar>
        </w:tblPrEx>
        <w:tc>
          <w:tcPr>
            <w:tcW w:w="560" w:type="dxa"/>
            <w:vMerge/>
            <w:shd w:val="clear" w:color="auto" w:fill="F2F2F2" w:themeFill="background1" w:themeFillShade="F2"/>
            <w:vAlign w:val="center"/>
          </w:tcPr>
          <w:p w14:paraId="5E6F2107" w14:textId="77777777" w:rsidR="00C23B94" w:rsidRPr="00030E11" w:rsidRDefault="00C23B94" w:rsidP="00C23B94">
            <w:pPr>
              <w:tabs>
                <w:tab w:val="left" w:pos="567"/>
              </w:tabs>
              <w:jc w:val="center"/>
              <w:rPr>
                <w:rFonts w:eastAsia="Times New Roman"/>
                <w:bCs/>
                <w:i/>
                <w:sz w:val="20"/>
                <w:szCs w:val="20"/>
              </w:rPr>
            </w:pPr>
          </w:p>
        </w:tc>
        <w:tc>
          <w:tcPr>
            <w:tcW w:w="4947" w:type="dxa"/>
            <w:shd w:val="clear" w:color="auto" w:fill="F2F2F2" w:themeFill="background1" w:themeFillShade="F2"/>
            <w:vAlign w:val="center"/>
          </w:tcPr>
          <w:p w14:paraId="6852F836" w14:textId="77777777" w:rsidR="00C23B94" w:rsidRPr="00030E11" w:rsidRDefault="00C23B94" w:rsidP="00C23B94">
            <w:pPr>
              <w:tabs>
                <w:tab w:val="left" w:pos="567"/>
              </w:tabs>
              <w:rPr>
                <w:rFonts w:eastAsia="Times New Roman"/>
                <w:bCs/>
                <w:i/>
                <w:sz w:val="20"/>
                <w:szCs w:val="20"/>
              </w:rPr>
            </w:pPr>
            <w:r w:rsidRPr="00030E11">
              <w:rPr>
                <w:rFonts w:eastAsia="Times New Roman"/>
                <w:bCs/>
                <w:i/>
                <w:sz w:val="20"/>
                <w:szCs w:val="20"/>
              </w:rPr>
              <w:t>средства бюджета Рузского городского округа</w:t>
            </w:r>
          </w:p>
        </w:tc>
        <w:tc>
          <w:tcPr>
            <w:tcW w:w="1653" w:type="dxa"/>
            <w:shd w:val="clear" w:color="auto" w:fill="F2F2F2" w:themeFill="background1" w:themeFillShade="F2"/>
            <w:vAlign w:val="center"/>
          </w:tcPr>
          <w:p w14:paraId="52091452" w14:textId="13A7B5D0" w:rsidR="00C23B94" w:rsidRPr="00030E11" w:rsidRDefault="00BA362D" w:rsidP="00C23B94">
            <w:pPr>
              <w:jc w:val="center"/>
              <w:rPr>
                <w:i/>
              </w:rPr>
            </w:pPr>
            <w:r w:rsidRPr="00030E11">
              <w:rPr>
                <w:i/>
              </w:rPr>
              <w:t>10 570,20</w:t>
            </w:r>
          </w:p>
        </w:tc>
        <w:tc>
          <w:tcPr>
            <w:tcW w:w="1346" w:type="dxa"/>
            <w:shd w:val="clear" w:color="auto" w:fill="F2F2F2" w:themeFill="background1" w:themeFillShade="F2"/>
            <w:vAlign w:val="center"/>
          </w:tcPr>
          <w:p w14:paraId="415D6C6C" w14:textId="24875464" w:rsidR="00C23B94" w:rsidRPr="00030E11" w:rsidRDefault="00BA362D" w:rsidP="00C23B94">
            <w:pPr>
              <w:jc w:val="center"/>
              <w:rPr>
                <w:i/>
              </w:rPr>
            </w:pPr>
            <w:r w:rsidRPr="00030E11">
              <w:rPr>
                <w:i/>
              </w:rPr>
              <w:t>9 481,52</w:t>
            </w:r>
          </w:p>
        </w:tc>
        <w:tc>
          <w:tcPr>
            <w:tcW w:w="5245" w:type="dxa"/>
            <w:shd w:val="clear" w:color="auto" w:fill="F2F2F2" w:themeFill="background1" w:themeFillShade="F2"/>
            <w:vAlign w:val="center"/>
          </w:tcPr>
          <w:p w14:paraId="381554E2" w14:textId="3A8AC995" w:rsidR="00C23B94" w:rsidRPr="00030E11" w:rsidRDefault="00030E11" w:rsidP="00C23B94">
            <w:pPr>
              <w:jc w:val="center"/>
              <w:rPr>
                <w:i/>
              </w:rPr>
            </w:pPr>
            <w:r w:rsidRPr="00030E11">
              <w:rPr>
                <w:i/>
              </w:rPr>
              <w:t>8</w:t>
            </w:r>
            <w:r w:rsidR="00C23B94" w:rsidRPr="00030E11">
              <w:rPr>
                <w:i/>
              </w:rPr>
              <w:t>9</w:t>
            </w:r>
            <w:r w:rsidRPr="00030E11">
              <w:rPr>
                <w:i/>
              </w:rPr>
              <w:t>,</w:t>
            </w:r>
            <w:r w:rsidR="00C23B94" w:rsidRPr="00030E11">
              <w:rPr>
                <w:i/>
              </w:rPr>
              <w:t>7%</w:t>
            </w:r>
          </w:p>
        </w:tc>
        <w:tc>
          <w:tcPr>
            <w:tcW w:w="1886" w:type="dxa"/>
            <w:shd w:val="clear" w:color="auto" w:fill="F2F2F2" w:themeFill="background1" w:themeFillShade="F2"/>
            <w:vAlign w:val="center"/>
          </w:tcPr>
          <w:p w14:paraId="2566404A" w14:textId="3A12352D" w:rsidR="00C23B94" w:rsidRPr="00030E11" w:rsidRDefault="00BA362D" w:rsidP="00C23B94">
            <w:pPr>
              <w:jc w:val="center"/>
              <w:rPr>
                <w:i/>
              </w:rPr>
            </w:pPr>
            <w:r w:rsidRPr="00030E11">
              <w:rPr>
                <w:i/>
              </w:rPr>
              <w:t>9 481,52</w:t>
            </w:r>
          </w:p>
        </w:tc>
      </w:tr>
      <w:tr w:rsidR="00C23B94" w:rsidRPr="001F4EA9" w14:paraId="40BEDF6A" w14:textId="77777777" w:rsidTr="00852E80">
        <w:tblPrEx>
          <w:tblCellMar>
            <w:top w:w="0" w:type="dxa"/>
            <w:left w:w="108" w:type="dxa"/>
            <w:bottom w:w="0" w:type="dxa"/>
            <w:right w:w="108" w:type="dxa"/>
          </w:tblCellMar>
        </w:tblPrEx>
        <w:tc>
          <w:tcPr>
            <w:tcW w:w="560" w:type="dxa"/>
            <w:vAlign w:val="center"/>
          </w:tcPr>
          <w:p w14:paraId="171D87C2" w14:textId="77777777" w:rsidR="00C23B94" w:rsidRPr="00030E11" w:rsidRDefault="00C23B94" w:rsidP="00C23B94">
            <w:pPr>
              <w:tabs>
                <w:tab w:val="left" w:pos="567"/>
              </w:tabs>
              <w:jc w:val="center"/>
              <w:rPr>
                <w:rFonts w:eastAsia="Times New Roman"/>
                <w:b/>
                <w:bCs/>
                <w:i/>
                <w:sz w:val="20"/>
                <w:szCs w:val="20"/>
              </w:rPr>
            </w:pPr>
          </w:p>
        </w:tc>
        <w:tc>
          <w:tcPr>
            <w:tcW w:w="4947" w:type="dxa"/>
            <w:vAlign w:val="center"/>
          </w:tcPr>
          <w:p w14:paraId="62EDDB11" w14:textId="77777777" w:rsidR="00C23B94" w:rsidRPr="00030E11" w:rsidRDefault="00C23B94" w:rsidP="00C23B94">
            <w:pPr>
              <w:rPr>
                <w:b/>
                <w:i/>
                <w:sz w:val="20"/>
                <w:szCs w:val="20"/>
              </w:rPr>
            </w:pPr>
            <w:r w:rsidRPr="00030E11">
              <w:rPr>
                <w:b/>
                <w:i/>
                <w:sz w:val="20"/>
                <w:szCs w:val="20"/>
              </w:rPr>
              <w:t xml:space="preserve">Основное мероприятие 01 «Создание условий для </w:t>
            </w:r>
            <w:r w:rsidRPr="00030E11">
              <w:rPr>
                <w:b/>
                <w:i/>
                <w:sz w:val="20"/>
                <w:szCs w:val="20"/>
              </w:rPr>
              <w:lastRenderedPageBreak/>
              <w:t>реализации полномочий органов местного самоуправления»</w:t>
            </w:r>
          </w:p>
        </w:tc>
        <w:tc>
          <w:tcPr>
            <w:tcW w:w="1653" w:type="dxa"/>
          </w:tcPr>
          <w:p w14:paraId="59FA00DA" w14:textId="3426768B" w:rsidR="00C23B94" w:rsidRPr="00030E11" w:rsidRDefault="00BA362D" w:rsidP="00C23B94">
            <w:pPr>
              <w:jc w:val="center"/>
              <w:rPr>
                <w:b/>
                <w:bCs/>
                <w:i/>
                <w:iCs/>
              </w:rPr>
            </w:pPr>
            <w:r w:rsidRPr="00030E11">
              <w:rPr>
                <w:b/>
                <w:bCs/>
                <w:i/>
                <w:iCs/>
              </w:rPr>
              <w:lastRenderedPageBreak/>
              <w:t>10 570,20</w:t>
            </w:r>
          </w:p>
        </w:tc>
        <w:tc>
          <w:tcPr>
            <w:tcW w:w="1346" w:type="dxa"/>
          </w:tcPr>
          <w:p w14:paraId="66FF97B0" w14:textId="5479A57A" w:rsidR="00C23B94" w:rsidRPr="00030E11" w:rsidRDefault="00BA362D" w:rsidP="00C23B94">
            <w:pPr>
              <w:jc w:val="center"/>
              <w:rPr>
                <w:b/>
                <w:bCs/>
                <w:i/>
                <w:iCs/>
              </w:rPr>
            </w:pPr>
            <w:r w:rsidRPr="00030E11">
              <w:rPr>
                <w:b/>
                <w:bCs/>
                <w:i/>
                <w:iCs/>
              </w:rPr>
              <w:t>9 481,52</w:t>
            </w:r>
          </w:p>
        </w:tc>
        <w:tc>
          <w:tcPr>
            <w:tcW w:w="5245" w:type="dxa"/>
          </w:tcPr>
          <w:p w14:paraId="766B3BBC" w14:textId="2A121B5E" w:rsidR="00C23B94" w:rsidRPr="00030E11" w:rsidRDefault="00030E11" w:rsidP="00C23B94">
            <w:pPr>
              <w:jc w:val="center"/>
              <w:rPr>
                <w:b/>
                <w:bCs/>
                <w:i/>
                <w:iCs/>
              </w:rPr>
            </w:pPr>
            <w:r w:rsidRPr="00030E11">
              <w:rPr>
                <w:b/>
                <w:bCs/>
                <w:i/>
                <w:iCs/>
              </w:rPr>
              <w:t>8</w:t>
            </w:r>
            <w:r w:rsidR="00C23B94" w:rsidRPr="00030E11">
              <w:rPr>
                <w:b/>
                <w:bCs/>
                <w:i/>
                <w:iCs/>
              </w:rPr>
              <w:t>9</w:t>
            </w:r>
            <w:r w:rsidRPr="00030E11">
              <w:rPr>
                <w:b/>
                <w:bCs/>
                <w:i/>
                <w:iCs/>
              </w:rPr>
              <w:t>,</w:t>
            </w:r>
            <w:r w:rsidR="00C23B94" w:rsidRPr="00030E11">
              <w:rPr>
                <w:b/>
                <w:bCs/>
                <w:i/>
                <w:iCs/>
              </w:rPr>
              <w:t>7%</w:t>
            </w:r>
          </w:p>
        </w:tc>
        <w:tc>
          <w:tcPr>
            <w:tcW w:w="1886" w:type="dxa"/>
          </w:tcPr>
          <w:p w14:paraId="0ADFA4B8" w14:textId="6E6402A4" w:rsidR="00C23B94" w:rsidRPr="00030E11" w:rsidRDefault="00BA362D" w:rsidP="00C23B94">
            <w:pPr>
              <w:jc w:val="center"/>
              <w:rPr>
                <w:b/>
                <w:bCs/>
                <w:i/>
                <w:iCs/>
              </w:rPr>
            </w:pPr>
            <w:r w:rsidRPr="00030E11">
              <w:rPr>
                <w:b/>
                <w:bCs/>
                <w:i/>
                <w:iCs/>
              </w:rPr>
              <w:t>9 481,52</w:t>
            </w:r>
          </w:p>
        </w:tc>
      </w:tr>
      <w:tr w:rsidR="00EC046A" w:rsidRPr="00EC046A" w14:paraId="50C22A46" w14:textId="77777777" w:rsidTr="00922B47">
        <w:tblPrEx>
          <w:tblCellMar>
            <w:top w:w="0" w:type="dxa"/>
            <w:left w:w="108" w:type="dxa"/>
            <w:bottom w:w="0" w:type="dxa"/>
            <w:right w:w="108" w:type="dxa"/>
          </w:tblCellMar>
        </w:tblPrEx>
        <w:trPr>
          <w:trHeight w:val="580"/>
        </w:trPr>
        <w:tc>
          <w:tcPr>
            <w:tcW w:w="560" w:type="dxa"/>
            <w:vAlign w:val="center"/>
          </w:tcPr>
          <w:p w14:paraId="758DC4AA" w14:textId="77777777" w:rsidR="00C23B94" w:rsidRPr="00EC046A" w:rsidRDefault="00C23B94" w:rsidP="00C23B94">
            <w:pPr>
              <w:tabs>
                <w:tab w:val="left" w:pos="567"/>
              </w:tabs>
              <w:jc w:val="center"/>
              <w:rPr>
                <w:rFonts w:eastAsia="Times New Roman"/>
                <w:bCs/>
                <w:sz w:val="20"/>
                <w:szCs w:val="20"/>
              </w:rPr>
            </w:pPr>
          </w:p>
        </w:tc>
        <w:tc>
          <w:tcPr>
            <w:tcW w:w="4947" w:type="dxa"/>
            <w:vAlign w:val="center"/>
          </w:tcPr>
          <w:p w14:paraId="5ABEA1D2" w14:textId="77777777" w:rsidR="00C23B94" w:rsidRPr="00EC046A" w:rsidRDefault="00C23B94" w:rsidP="00C23B94">
            <w:pPr>
              <w:rPr>
                <w:sz w:val="20"/>
                <w:szCs w:val="20"/>
              </w:rPr>
            </w:pPr>
            <w:r w:rsidRPr="00EC046A">
              <w:rPr>
                <w:sz w:val="20"/>
                <w:szCs w:val="20"/>
              </w:rPr>
              <w:t>1.1 «Обеспечение деятельности муниципальных органов - учреждения в сфере культуры»</w:t>
            </w:r>
          </w:p>
        </w:tc>
        <w:tc>
          <w:tcPr>
            <w:tcW w:w="1653" w:type="dxa"/>
            <w:vAlign w:val="center"/>
          </w:tcPr>
          <w:p w14:paraId="5E52DD10" w14:textId="011F5F13" w:rsidR="00C23B94" w:rsidRPr="00EC046A" w:rsidRDefault="00BA362D" w:rsidP="00C23B94">
            <w:pPr>
              <w:jc w:val="center"/>
            </w:pPr>
            <w:r w:rsidRPr="00EC046A">
              <w:t>10 570,20</w:t>
            </w:r>
          </w:p>
        </w:tc>
        <w:tc>
          <w:tcPr>
            <w:tcW w:w="1346" w:type="dxa"/>
            <w:vAlign w:val="center"/>
          </w:tcPr>
          <w:p w14:paraId="2BF79E9B" w14:textId="2631D5CC" w:rsidR="00C23B94" w:rsidRPr="00EC046A" w:rsidRDefault="00BA362D" w:rsidP="00C23B94">
            <w:pPr>
              <w:jc w:val="center"/>
            </w:pPr>
            <w:r w:rsidRPr="00EC046A">
              <w:t>9 481,52</w:t>
            </w:r>
          </w:p>
        </w:tc>
        <w:tc>
          <w:tcPr>
            <w:tcW w:w="5245" w:type="dxa"/>
            <w:vAlign w:val="center"/>
          </w:tcPr>
          <w:p w14:paraId="558C7A72" w14:textId="3AFA9B7F" w:rsidR="00C23B94" w:rsidRPr="00EC046A" w:rsidRDefault="00EC046A" w:rsidP="00C23B94">
            <w:pPr>
              <w:jc w:val="both"/>
              <w:rPr>
                <w:sz w:val="20"/>
                <w:szCs w:val="20"/>
              </w:rPr>
            </w:pPr>
            <w:r w:rsidRPr="00EC046A">
              <w:rPr>
                <w:sz w:val="20"/>
                <w:szCs w:val="20"/>
              </w:rPr>
              <w:t>Мероприятие исполнено на 89,7%. Экономия денежных средств после проведения торгов. Экономия по заработной плате (вакантные ставки).</w:t>
            </w:r>
          </w:p>
        </w:tc>
        <w:tc>
          <w:tcPr>
            <w:tcW w:w="1886" w:type="dxa"/>
            <w:vAlign w:val="center"/>
          </w:tcPr>
          <w:p w14:paraId="094254F6" w14:textId="16E4A429" w:rsidR="00C23B94" w:rsidRPr="00EC046A" w:rsidRDefault="00BA362D" w:rsidP="00C23B94">
            <w:pPr>
              <w:jc w:val="center"/>
            </w:pPr>
            <w:r w:rsidRPr="00EC046A">
              <w:t>9 481,52</w:t>
            </w:r>
          </w:p>
        </w:tc>
      </w:tr>
      <w:tr w:rsidR="00E03359" w:rsidRPr="00E03359" w14:paraId="44665B8A" w14:textId="77777777" w:rsidTr="00852E80">
        <w:tblPrEx>
          <w:tblCellMar>
            <w:top w:w="0" w:type="dxa"/>
            <w:left w:w="108" w:type="dxa"/>
            <w:bottom w:w="0" w:type="dxa"/>
            <w:right w:w="108" w:type="dxa"/>
          </w:tblCellMar>
        </w:tblPrEx>
        <w:trPr>
          <w:trHeight w:val="388"/>
        </w:trPr>
        <w:tc>
          <w:tcPr>
            <w:tcW w:w="560" w:type="dxa"/>
            <w:vAlign w:val="center"/>
          </w:tcPr>
          <w:p w14:paraId="43DC8F27" w14:textId="77777777" w:rsidR="00C23B94" w:rsidRPr="00E03359" w:rsidRDefault="00C23B94" w:rsidP="00C23B94">
            <w:pPr>
              <w:tabs>
                <w:tab w:val="left" w:pos="567"/>
              </w:tabs>
              <w:jc w:val="center"/>
              <w:rPr>
                <w:rFonts w:eastAsia="Times New Roman"/>
                <w:bCs/>
                <w:sz w:val="20"/>
                <w:szCs w:val="20"/>
              </w:rPr>
            </w:pPr>
          </w:p>
        </w:tc>
        <w:tc>
          <w:tcPr>
            <w:tcW w:w="4947" w:type="dxa"/>
            <w:vAlign w:val="center"/>
          </w:tcPr>
          <w:p w14:paraId="7F6CAF32" w14:textId="77777777" w:rsidR="00C23B94" w:rsidRPr="00E03359" w:rsidRDefault="00C23B94" w:rsidP="00C23B94">
            <w:pPr>
              <w:tabs>
                <w:tab w:val="left" w:pos="567"/>
              </w:tabs>
              <w:rPr>
                <w:rFonts w:eastAsia="Times New Roman"/>
                <w:bCs/>
                <w:sz w:val="20"/>
                <w:szCs w:val="20"/>
              </w:rPr>
            </w:pPr>
            <w:r w:rsidRPr="00E03359">
              <w:rPr>
                <w:rFonts w:eastAsia="Times New Roman"/>
                <w:bCs/>
                <w:sz w:val="20"/>
                <w:szCs w:val="20"/>
              </w:rPr>
              <w:t>1.2 «Мероприятия в сфере культуры»</w:t>
            </w:r>
          </w:p>
        </w:tc>
        <w:tc>
          <w:tcPr>
            <w:tcW w:w="1653" w:type="dxa"/>
            <w:vAlign w:val="center"/>
          </w:tcPr>
          <w:p w14:paraId="0789FDD0" w14:textId="77777777" w:rsidR="00C23B94" w:rsidRPr="00E03359" w:rsidRDefault="00C23B94" w:rsidP="00C23B94">
            <w:pPr>
              <w:tabs>
                <w:tab w:val="left" w:pos="567"/>
              </w:tabs>
              <w:jc w:val="center"/>
              <w:rPr>
                <w:rFonts w:eastAsia="Times New Roman"/>
                <w:bCs/>
              </w:rPr>
            </w:pPr>
            <w:r w:rsidRPr="00E03359">
              <w:rPr>
                <w:rFonts w:eastAsia="Times New Roman"/>
                <w:bCs/>
              </w:rPr>
              <w:t>0</w:t>
            </w:r>
          </w:p>
        </w:tc>
        <w:tc>
          <w:tcPr>
            <w:tcW w:w="1346" w:type="dxa"/>
            <w:vAlign w:val="center"/>
          </w:tcPr>
          <w:p w14:paraId="53DAD6B9" w14:textId="77777777" w:rsidR="00C23B94" w:rsidRPr="00E03359" w:rsidRDefault="00C23B94" w:rsidP="00C23B94">
            <w:pPr>
              <w:tabs>
                <w:tab w:val="left" w:pos="567"/>
              </w:tabs>
              <w:jc w:val="center"/>
              <w:rPr>
                <w:rFonts w:eastAsia="Times New Roman"/>
                <w:bCs/>
              </w:rPr>
            </w:pPr>
            <w:r w:rsidRPr="00E03359">
              <w:rPr>
                <w:rFonts w:eastAsia="Times New Roman"/>
                <w:bCs/>
              </w:rPr>
              <w:t>0</w:t>
            </w:r>
          </w:p>
        </w:tc>
        <w:tc>
          <w:tcPr>
            <w:tcW w:w="5245" w:type="dxa"/>
            <w:vAlign w:val="center"/>
          </w:tcPr>
          <w:p w14:paraId="0D6C5FF6" w14:textId="195466C3" w:rsidR="00C23B94" w:rsidRPr="00E03359" w:rsidRDefault="00C23B94" w:rsidP="00C23B94">
            <w:pPr>
              <w:tabs>
                <w:tab w:val="left" w:pos="567"/>
              </w:tabs>
              <w:jc w:val="center"/>
              <w:rPr>
                <w:rFonts w:eastAsia="Times New Roman"/>
                <w:bCs/>
                <w:sz w:val="20"/>
                <w:szCs w:val="20"/>
              </w:rPr>
            </w:pPr>
            <w:r w:rsidRPr="00E03359">
              <w:rPr>
                <w:rFonts w:eastAsia="Times New Roman"/>
                <w:bCs/>
                <w:sz w:val="20"/>
                <w:szCs w:val="20"/>
              </w:rPr>
              <w:t>Финансирование мероприятия в 202</w:t>
            </w:r>
            <w:r w:rsidR="00E03359" w:rsidRPr="00E03359">
              <w:rPr>
                <w:rFonts w:eastAsia="Times New Roman"/>
                <w:bCs/>
                <w:sz w:val="20"/>
                <w:szCs w:val="20"/>
              </w:rPr>
              <w:t>3</w:t>
            </w:r>
            <w:r w:rsidRPr="00E03359">
              <w:rPr>
                <w:rFonts w:eastAsia="Times New Roman"/>
                <w:bCs/>
                <w:sz w:val="20"/>
                <w:szCs w:val="20"/>
              </w:rPr>
              <w:t xml:space="preserve"> году не предусмотрено</w:t>
            </w:r>
          </w:p>
        </w:tc>
        <w:tc>
          <w:tcPr>
            <w:tcW w:w="1886" w:type="dxa"/>
            <w:vAlign w:val="center"/>
          </w:tcPr>
          <w:p w14:paraId="11AA114C" w14:textId="77777777" w:rsidR="00C23B94" w:rsidRPr="00E03359" w:rsidRDefault="00C23B94" w:rsidP="00C23B94">
            <w:pPr>
              <w:tabs>
                <w:tab w:val="left" w:pos="567"/>
              </w:tabs>
              <w:jc w:val="center"/>
              <w:rPr>
                <w:rFonts w:eastAsia="Times New Roman"/>
                <w:bCs/>
              </w:rPr>
            </w:pPr>
            <w:r w:rsidRPr="00E03359">
              <w:rPr>
                <w:rFonts w:eastAsia="Times New Roman"/>
                <w:bCs/>
              </w:rPr>
              <w:t>0</w:t>
            </w:r>
          </w:p>
        </w:tc>
      </w:tr>
      <w:tr w:rsidR="00E03359" w:rsidRPr="00E03359" w14:paraId="102412D5" w14:textId="77777777" w:rsidTr="00852E80">
        <w:tblPrEx>
          <w:tblCellMar>
            <w:top w:w="0" w:type="dxa"/>
            <w:left w:w="108" w:type="dxa"/>
            <w:bottom w:w="0" w:type="dxa"/>
            <w:right w:w="108" w:type="dxa"/>
          </w:tblCellMar>
        </w:tblPrEx>
        <w:trPr>
          <w:trHeight w:val="388"/>
        </w:trPr>
        <w:tc>
          <w:tcPr>
            <w:tcW w:w="560" w:type="dxa"/>
            <w:vAlign w:val="center"/>
          </w:tcPr>
          <w:p w14:paraId="47D0FBEC" w14:textId="77777777" w:rsidR="00E03359" w:rsidRPr="00E03359" w:rsidRDefault="00E03359" w:rsidP="00E03359">
            <w:pPr>
              <w:tabs>
                <w:tab w:val="left" w:pos="567"/>
              </w:tabs>
              <w:jc w:val="center"/>
              <w:rPr>
                <w:rFonts w:eastAsia="Times New Roman"/>
                <w:bCs/>
                <w:sz w:val="20"/>
                <w:szCs w:val="20"/>
              </w:rPr>
            </w:pPr>
          </w:p>
        </w:tc>
        <w:tc>
          <w:tcPr>
            <w:tcW w:w="4947" w:type="dxa"/>
            <w:vAlign w:val="center"/>
          </w:tcPr>
          <w:p w14:paraId="375D7868" w14:textId="78497A5F" w:rsidR="00E03359" w:rsidRPr="00E03359" w:rsidRDefault="00E03359" w:rsidP="00E03359">
            <w:pPr>
              <w:tabs>
                <w:tab w:val="left" w:pos="567"/>
              </w:tabs>
              <w:rPr>
                <w:rFonts w:eastAsia="Times New Roman"/>
                <w:bCs/>
                <w:sz w:val="20"/>
                <w:szCs w:val="20"/>
              </w:rPr>
            </w:pPr>
            <w:r w:rsidRPr="00E03359">
              <w:rPr>
                <w:rFonts w:eastAsia="Times New Roman"/>
                <w:bCs/>
                <w:sz w:val="20"/>
                <w:szCs w:val="20"/>
              </w:rPr>
              <w:t>1.3 «Обеспечение деятельности прочих учреждений культуры (хозяйственные эксплуатационные конторы)»</w:t>
            </w:r>
          </w:p>
        </w:tc>
        <w:tc>
          <w:tcPr>
            <w:tcW w:w="1653" w:type="dxa"/>
            <w:vAlign w:val="center"/>
          </w:tcPr>
          <w:p w14:paraId="17E1084C" w14:textId="3B09E37E" w:rsidR="00E03359" w:rsidRPr="00E03359" w:rsidRDefault="00E03359" w:rsidP="00E03359">
            <w:pPr>
              <w:tabs>
                <w:tab w:val="left" w:pos="567"/>
              </w:tabs>
              <w:jc w:val="center"/>
              <w:rPr>
                <w:rFonts w:eastAsia="Times New Roman"/>
                <w:bCs/>
              </w:rPr>
            </w:pPr>
            <w:r w:rsidRPr="00E03359">
              <w:rPr>
                <w:rFonts w:eastAsia="Times New Roman"/>
                <w:bCs/>
              </w:rPr>
              <w:t>0</w:t>
            </w:r>
          </w:p>
        </w:tc>
        <w:tc>
          <w:tcPr>
            <w:tcW w:w="1346" w:type="dxa"/>
            <w:vAlign w:val="center"/>
          </w:tcPr>
          <w:p w14:paraId="2F080F45" w14:textId="05692E92" w:rsidR="00E03359" w:rsidRPr="00E03359" w:rsidRDefault="00E03359" w:rsidP="00E03359">
            <w:pPr>
              <w:tabs>
                <w:tab w:val="left" w:pos="567"/>
              </w:tabs>
              <w:jc w:val="center"/>
              <w:rPr>
                <w:rFonts w:eastAsia="Times New Roman"/>
                <w:bCs/>
              </w:rPr>
            </w:pPr>
            <w:r w:rsidRPr="00E03359">
              <w:rPr>
                <w:rFonts w:eastAsia="Times New Roman"/>
                <w:bCs/>
              </w:rPr>
              <w:t>0</w:t>
            </w:r>
          </w:p>
        </w:tc>
        <w:tc>
          <w:tcPr>
            <w:tcW w:w="5245" w:type="dxa"/>
            <w:vAlign w:val="center"/>
          </w:tcPr>
          <w:p w14:paraId="633EA4BA" w14:textId="2F2C49B1" w:rsidR="00E03359" w:rsidRPr="00E03359" w:rsidRDefault="00E03359" w:rsidP="00E03359">
            <w:pPr>
              <w:tabs>
                <w:tab w:val="left" w:pos="567"/>
              </w:tabs>
              <w:jc w:val="center"/>
              <w:rPr>
                <w:rFonts w:eastAsia="Times New Roman"/>
                <w:bCs/>
                <w:sz w:val="20"/>
                <w:szCs w:val="20"/>
              </w:rPr>
            </w:pPr>
            <w:r w:rsidRPr="00E03359">
              <w:rPr>
                <w:rFonts w:eastAsia="Times New Roman"/>
                <w:bCs/>
                <w:sz w:val="20"/>
                <w:szCs w:val="20"/>
              </w:rPr>
              <w:t>Финансирование мероприятия в 2023 году не предусмотрено</w:t>
            </w:r>
          </w:p>
        </w:tc>
        <w:tc>
          <w:tcPr>
            <w:tcW w:w="1886" w:type="dxa"/>
            <w:vAlign w:val="center"/>
          </w:tcPr>
          <w:p w14:paraId="75426B87" w14:textId="5113DD0C" w:rsidR="00E03359" w:rsidRPr="00E03359" w:rsidRDefault="00E03359" w:rsidP="00E03359">
            <w:pPr>
              <w:tabs>
                <w:tab w:val="left" w:pos="567"/>
              </w:tabs>
              <w:jc w:val="center"/>
              <w:rPr>
                <w:rFonts w:eastAsia="Times New Roman"/>
                <w:bCs/>
              </w:rPr>
            </w:pPr>
            <w:r w:rsidRPr="00E03359">
              <w:rPr>
                <w:rFonts w:eastAsia="Times New Roman"/>
                <w:bCs/>
              </w:rPr>
              <w:t>0</w:t>
            </w:r>
          </w:p>
        </w:tc>
      </w:tr>
    </w:tbl>
    <w:tbl>
      <w:tblPr>
        <w:tblW w:w="15769" w:type="dxa"/>
        <w:tblInd w:w="-567" w:type="dxa"/>
        <w:tblCellMar>
          <w:top w:w="28" w:type="dxa"/>
          <w:left w:w="57" w:type="dxa"/>
          <w:bottom w:w="28" w:type="dxa"/>
          <w:right w:w="57" w:type="dxa"/>
        </w:tblCellMar>
        <w:tblLook w:val="04A0" w:firstRow="1" w:lastRow="0" w:firstColumn="1" w:lastColumn="0" w:noHBand="0" w:noVBand="1"/>
      </w:tblPr>
      <w:tblGrid>
        <w:gridCol w:w="710"/>
        <w:gridCol w:w="5987"/>
        <w:gridCol w:w="1156"/>
        <w:gridCol w:w="28"/>
        <w:gridCol w:w="1333"/>
        <w:gridCol w:w="66"/>
        <w:gridCol w:w="1352"/>
        <w:gridCol w:w="16"/>
        <w:gridCol w:w="1279"/>
        <w:gridCol w:w="43"/>
        <w:gridCol w:w="2823"/>
        <w:gridCol w:w="976"/>
      </w:tblGrid>
      <w:tr w:rsidR="00D54AB8" w:rsidRPr="00D54AB8" w14:paraId="1EA0167F" w14:textId="77777777" w:rsidTr="00DC400B">
        <w:trPr>
          <w:trHeight w:val="300"/>
        </w:trPr>
        <w:tc>
          <w:tcPr>
            <w:tcW w:w="15769" w:type="dxa"/>
            <w:gridSpan w:val="12"/>
            <w:noWrap/>
            <w:vAlign w:val="bottom"/>
            <w:hideMark/>
          </w:tcPr>
          <w:p w14:paraId="17AA55E2" w14:textId="77777777" w:rsidR="005C4399" w:rsidRPr="00D54AB8" w:rsidRDefault="005C4399" w:rsidP="005D2751">
            <w:pPr>
              <w:jc w:val="center"/>
              <w:rPr>
                <w:rFonts w:eastAsia="Times New Roman"/>
                <w:b/>
                <w:bCs/>
              </w:rPr>
            </w:pPr>
          </w:p>
          <w:p w14:paraId="0BC4F964" w14:textId="77777777" w:rsidR="005D2751" w:rsidRPr="00D54AB8" w:rsidRDefault="005D2751" w:rsidP="008375B0">
            <w:pPr>
              <w:tabs>
                <w:tab w:val="left" w:pos="7676"/>
              </w:tabs>
              <w:jc w:val="center"/>
              <w:rPr>
                <w:rFonts w:eastAsia="Times New Roman"/>
                <w:b/>
                <w:bCs/>
              </w:rPr>
            </w:pPr>
            <w:r w:rsidRPr="00D54AB8">
              <w:rPr>
                <w:rFonts w:eastAsia="Times New Roman"/>
                <w:b/>
                <w:bCs/>
              </w:rPr>
              <w:t>Оценка результатов реализации муниципальной программы Рузского городского округа</w:t>
            </w:r>
          </w:p>
        </w:tc>
      </w:tr>
      <w:tr w:rsidR="00D54AB8" w:rsidRPr="00D54AB8" w14:paraId="51E68780" w14:textId="77777777" w:rsidTr="00DC400B">
        <w:trPr>
          <w:gridAfter w:val="1"/>
          <w:wAfter w:w="976" w:type="dxa"/>
          <w:trHeight w:val="370"/>
        </w:trPr>
        <w:tc>
          <w:tcPr>
            <w:tcW w:w="14793" w:type="dxa"/>
            <w:gridSpan w:val="11"/>
            <w:hideMark/>
          </w:tcPr>
          <w:p w14:paraId="7E8BBD35" w14:textId="39AB69B3" w:rsidR="005D2751" w:rsidRPr="00D54AB8" w:rsidRDefault="005D2751" w:rsidP="00320C10">
            <w:pPr>
              <w:jc w:val="center"/>
              <w:rPr>
                <w:rFonts w:eastAsia="Times New Roman"/>
                <w:b/>
                <w:bCs/>
              </w:rPr>
            </w:pPr>
            <w:r w:rsidRPr="00D54AB8">
              <w:rPr>
                <w:rFonts w:eastAsia="Times New Roman"/>
                <w:b/>
                <w:bCs/>
              </w:rPr>
              <w:t>«Культура» за 202</w:t>
            </w:r>
            <w:r w:rsidR="00D54AB8" w:rsidRPr="00D54AB8">
              <w:rPr>
                <w:rFonts w:eastAsia="Times New Roman"/>
                <w:b/>
                <w:bCs/>
              </w:rPr>
              <w:t>3</w:t>
            </w:r>
            <w:r w:rsidRPr="00D54AB8">
              <w:rPr>
                <w:rFonts w:eastAsia="Times New Roman"/>
                <w:b/>
                <w:bCs/>
              </w:rPr>
              <w:t xml:space="preserve"> год</w:t>
            </w:r>
          </w:p>
        </w:tc>
      </w:tr>
      <w:tr w:rsidR="00DC400B" w:rsidRPr="00D54AB8" w14:paraId="6C4F0692" w14:textId="77777777" w:rsidTr="00DC400B">
        <w:trPr>
          <w:trHeight w:val="509"/>
        </w:trPr>
        <w:tc>
          <w:tcPr>
            <w:tcW w:w="710" w:type="dxa"/>
            <w:vMerge w:val="restart"/>
            <w:tcBorders>
              <w:top w:val="single" w:sz="4" w:space="0" w:color="auto"/>
              <w:left w:val="single" w:sz="4" w:space="0" w:color="auto"/>
              <w:bottom w:val="single" w:sz="4" w:space="0" w:color="auto"/>
              <w:right w:val="single" w:sz="4" w:space="0" w:color="auto"/>
            </w:tcBorders>
            <w:hideMark/>
          </w:tcPr>
          <w:p w14:paraId="13E90D0C" w14:textId="77777777" w:rsidR="00DC400B" w:rsidRPr="00D54AB8" w:rsidRDefault="00DC400B" w:rsidP="005D2751">
            <w:pPr>
              <w:jc w:val="center"/>
              <w:rPr>
                <w:rFonts w:eastAsia="Times New Roman"/>
                <w:sz w:val="20"/>
                <w:szCs w:val="20"/>
              </w:rPr>
            </w:pPr>
            <w:r w:rsidRPr="00D54AB8">
              <w:rPr>
                <w:rFonts w:eastAsia="Times New Roman"/>
                <w:sz w:val="20"/>
                <w:szCs w:val="20"/>
              </w:rPr>
              <w:t>№ п/п</w:t>
            </w:r>
          </w:p>
        </w:tc>
        <w:tc>
          <w:tcPr>
            <w:tcW w:w="5987" w:type="dxa"/>
            <w:vMerge w:val="restart"/>
            <w:tcBorders>
              <w:top w:val="single" w:sz="4" w:space="0" w:color="000000"/>
              <w:left w:val="nil"/>
              <w:bottom w:val="single" w:sz="4" w:space="0" w:color="000000"/>
              <w:right w:val="single" w:sz="4" w:space="0" w:color="000000"/>
            </w:tcBorders>
            <w:hideMark/>
          </w:tcPr>
          <w:p w14:paraId="6EA64D23" w14:textId="77777777" w:rsidR="00DC400B" w:rsidRPr="00D54AB8" w:rsidRDefault="00DC400B" w:rsidP="001B5062">
            <w:pPr>
              <w:jc w:val="center"/>
              <w:rPr>
                <w:rFonts w:eastAsia="Times New Roman"/>
                <w:sz w:val="20"/>
                <w:szCs w:val="20"/>
              </w:rPr>
            </w:pPr>
            <w:r w:rsidRPr="00D54AB8">
              <w:rPr>
                <w:rFonts w:eastAsia="Times New Roman"/>
                <w:sz w:val="20"/>
                <w:szCs w:val="20"/>
              </w:rPr>
              <w:t>Наименование показатели</w:t>
            </w:r>
          </w:p>
        </w:tc>
        <w:tc>
          <w:tcPr>
            <w:tcW w:w="1184" w:type="dxa"/>
            <w:gridSpan w:val="2"/>
            <w:vMerge w:val="restart"/>
            <w:tcBorders>
              <w:top w:val="single" w:sz="4" w:space="0" w:color="000000"/>
              <w:left w:val="single" w:sz="4" w:space="0" w:color="000000"/>
              <w:bottom w:val="single" w:sz="4" w:space="0" w:color="000000"/>
              <w:right w:val="single" w:sz="4" w:space="0" w:color="000000"/>
            </w:tcBorders>
            <w:hideMark/>
          </w:tcPr>
          <w:p w14:paraId="7CEA385D" w14:textId="77777777" w:rsidR="00DC400B" w:rsidRPr="00D54AB8" w:rsidRDefault="00DC400B" w:rsidP="005D2751">
            <w:pPr>
              <w:jc w:val="center"/>
              <w:rPr>
                <w:rFonts w:eastAsia="Times New Roman"/>
                <w:sz w:val="20"/>
                <w:szCs w:val="20"/>
              </w:rPr>
            </w:pPr>
            <w:r w:rsidRPr="00D54AB8">
              <w:rPr>
                <w:rFonts w:eastAsia="Times New Roman"/>
                <w:sz w:val="20"/>
                <w:szCs w:val="20"/>
              </w:rPr>
              <w:t>Единица измерения</w:t>
            </w:r>
          </w:p>
        </w:tc>
        <w:tc>
          <w:tcPr>
            <w:tcW w:w="1399" w:type="dxa"/>
            <w:gridSpan w:val="2"/>
            <w:vMerge w:val="restart"/>
            <w:tcBorders>
              <w:top w:val="single" w:sz="4" w:space="0" w:color="000000"/>
              <w:left w:val="single" w:sz="4" w:space="0" w:color="000000"/>
              <w:bottom w:val="nil"/>
              <w:right w:val="single" w:sz="4" w:space="0" w:color="000000"/>
            </w:tcBorders>
            <w:hideMark/>
          </w:tcPr>
          <w:p w14:paraId="40814358" w14:textId="610C76E9" w:rsidR="00DC400B" w:rsidRPr="00D54AB8" w:rsidRDefault="00DC400B" w:rsidP="005D2751">
            <w:pPr>
              <w:jc w:val="center"/>
              <w:rPr>
                <w:rFonts w:eastAsia="Times New Roman"/>
                <w:sz w:val="20"/>
                <w:szCs w:val="20"/>
              </w:rPr>
            </w:pPr>
            <w:r w:rsidRPr="00D54AB8">
              <w:rPr>
                <w:rFonts w:eastAsia="Times New Roman"/>
                <w:sz w:val="20"/>
                <w:szCs w:val="20"/>
              </w:rPr>
              <w:t>Планируемое значение показателя                           на 2023 год</w:t>
            </w:r>
          </w:p>
        </w:tc>
        <w:tc>
          <w:tcPr>
            <w:tcW w:w="1368" w:type="dxa"/>
            <w:gridSpan w:val="2"/>
            <w:vMerge w:val="restart"/>
            <w:tcBorders>
              <w:top w:val="single" w:sz="4" w:space="0" w:color="000000"/>
              <w:left w:val="single" w:sz="4" w:space="0" w:color="000000"/>
              <w:bottom w:val="single" w:sz="4" w:space="0" w:color="000000"/>
              <w:right w:val="single" w:sz="4" w:space="0" w:color="000000"/>
            </w:tcBorders>
            <w:hideMark/>
          </w:tcPr>
          <w:p w14:paraId="3A014EAD" w14:textId="02D9FC53" w:rsidR="00DC400B" w:rsidRPr="00D54AB8" w:rsidRDefault="00DC400B" w:rsidP="00320C10">
            <w:pPr>
              <w:jc w:val="center"/>
              <w:rPr>
                <w:rFonts w:eastAsia="Times New Roman"/>
                <w:sz w:val="20"/>
                <w:szCs w:val="20"/>
              </w:rPr>
            </w:pPr>
            <w:r w:rsidRPr="00D54AB8">
              <w:rPr>
                <w:rFonts w:eastAsia="Times New Roman"/>
                <w:sz w:val="20"/>
                <w:szCs w:val="20"/>
              </w:rPr>
              <w:t>Достигнутое значение показателя за 2023 год</w:t>
            </w:r>
          </w:p>
        </w:tc>
        <w:tc>
          <w:tcPr>
            <w:tcW w:w="1322" w:type="dxa"/>
            <w:gridSpan w:val="2"/>
            <w:vMerge w:val="restart"/>
            <w:tcBorders>
              <w:top w:val="single" w:sz="4" w:space="0" w:color="000000"/>
              <w:left w:val="single" w:sz="4" w:space="0" w:color="000000"/>
              <w:bottom w:val="single" w:sz="4" w:space="0" w:color="000000"/>
              <w:right w:val="nil"/>
            </w:tcBorders>
            <w:hideMark/>
          </w:tcPr>
          <w:p w14:paraId="5F34162B" w14:textId="7764EEA3" w:rsidR="00DC400B" w:rsidRPr="00D54AB8" w:rsidRDefault="00DC400B" w:rsidP="00320C10">
            <w:pPr>
              <w:jc w:val="center"/>
              <w:rPr>
                <w:rFonts w:eastAsia="Times New Roman"/>
                <w:sz w:val="20"/>
                <w:szCs w:val="20"/>
              </w:rPr>
            </w:pPr>
            <w:r w:rsidRPr="00DC400B">
              <w:rPr>
                <w:rFonts w:eastAsia="Times New Roman"/>
                <w:sz w:val="20"/>
                <w:szCs w:val="20"/>
              </w:rPr>
              <w:t>% исполнения планируемого значения</w:t>
            </w:r>
          </w:p>
        </w:tc>
        <w:tc>
          <w:tcPr>
            <w:tcW w:w="3799" w:type="dxa"/>
            <w:gridSpan w:val="2"/>
            <w:vMerge w:val="restart"/>
            <w:tcBorders>
              <w:top w:val="single" w:sz="4" w:space="0" w:color="auto"/>
              <w:left w:val="single" w:sz="4" w:space="0" w:color="auto"/>
              <w:bottom w:val="single" w:sz="4" w:space="0" w:color="auto"/>
              <w:right w:val="single" w:sz="4" w:space="0" w:color="auto"/>
            </w:tcBorders>
            <w:hideMark/>
          </w:tcPr>
          <w:p w14:paraId="6C4348DC" w14:textId="77777777" w:rsidR="00DC400B" w:rsidRPr="00D54AB8" w:rsidRDefault="00DC400B" w:rsidP="005D2751">
            <w:pPr>
              <w:jc w:val="center"/>
              <w:rPr>
                <w:rFonts w:eastAsia="Times New Roman"/>
                <w:sz w:val="20"/>
                <w:szCs w:val="20"/>
              </w:rPr>
            </w:pPr>
            <w:r w:rsidRPr="00D54AB8">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D54AB8" w:rsidRPr="00D54AB8" w14:paraId="04C0A83B" w14:textId="77777777" w:rsidTr="00DC400B">
        <w:trPr>
          <w:trHeight w:val="458"/>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EBC098C" w14:textId="77777777" w:rsidR="005D2751" w:rsidRPr="00D54AB8" w:rsidRDefault="005D2751" w:rsidP="005D2751">
            <w:pPr>
              <w:spacing w:line="276" w:lineRule="auto"/>
              <w:rPr>
                <w:rFonts w:eastAsia="Times New Roman"/>
                <w:sz w:val="20"/>
                <w:szCs w:val="20"/>
              </w:rPr>
            </w:pPr>
          </w:p>
        </w:tc>
        <w:tc>
          <w:tcPr>
            <w:tcW w:w="5987" w:type="dxa"/>
            <w:vMerge/>
            <w:tcBorders>
              <w:top w:val="single" w:sz="4" w:space="0" w:color="000000"/>
              <w:left w:val="nil"/>
              <w:bottom w:val="single" w:sz="4" w:space="0" w:color="000000"/>
              <w:right w:val="single" w:sz="4" w:space="0" w:color="000000"/>
            </w:tcBorders>
            <w:vAlign w:val="center"/>
            <w:hideMark/>
          </w:tcPr>
          <w:p w14:paraId="7EC71918" w14:textId="77777777" w:rsidR="005D2751" w:rsidRPr="00D54AB8" w:rsidRDefault="005D2751" w:rsidP="005D2751">
            <w:pPr>
              <w:spacing w:line="276" w:lineRule="auto"/>
              <w:rPr>
                <w:rFonts w:eastAsia="Times New Roman"/>
                <w:sz w:val="20"/>
                <w:szCs w:val="20"/>
              </w:rPr>
            </w:pPr>
          </w:p>
        </w:tc>
        <w:tc>
          <w:tcPr>
            <w:tcW w:w="1184" w:type="dxa"/>
            <w:gridSpan w:val="2"/>
            <w:vMerge/>
            <w:tcBorders>
              <w:top w:val="single" w:sz="4" w:space="0" w:color="000000"/>
              <w:left w:val="single" w:sz="4" w:space="0" w:color="000000"/>
              <w:bottom w:val="single" w:sz="4" w:space="0" w:color="000000"/>
              <w:right w:val="single" w:sz="4" w:space="0" w:color="000000"/>
            </w:tcBorders>
            <w:vAlign w:val="center"/>
            <w:hideMark/>
          </w:tcPr>
          <w:p w14:paraId="371ABABC" w14:textId="77777777" w:rsidR="005D2751" w:rsidRPr="00D54AB8" w:rsidRDefault="005D2751" w:rsidP="005D2751">
            <w:pPr>
              <w:spacing w:line="276" w:lineRule="auto"/>
              <w:rPr>
                <w:rFonts w:eastAsia="Times New Roman"/>
                <w:sz w:val="20"/>
                <w:szCs w:val="20"/>
              </w:rPr>
            </w:pPr>
          </w:p>
        </w:tc>
        <w:tc>
          <w:tcPr>
            <w:tcW w:w="1399" w:type="dxa"/>
            <w:gridSpan w:val="2"/>
            <w:vMerge/>
            <w:tcBorders>
              <w:top w:val="single" w:sz="4" w:space="0" w:color="000000"/>
              <w:left w:val="single" w:sz="4" w:space="0" w:color="000000"/>
              <w:bottom w:val="nil"/>
              <w:right w:val="single" w:sz="4" w:space="0" w:color="000000"/>
            </w:tcBorders>
            <w:vAlign w:val="center"/>
            <w:hideMark/>
          </w:tcPr>
          <w:p w14:paraId="177A9272" w14:textId="77777777" w:rsidR="005D2751" w:rsidRPr="00D54AB8" w:rsidRDefault="005D2751" w:rsidP="005D2751">
            <w:pPr>
              <w:spacing w:line="276" w:lineRule="auto"/>
              <w:rPr>
                <w:rFonts w:eastAsia="Times New Roman"/>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450D237" w14:textId="77777777" w:rsidR="005D2751" w:rsidRPr="00D54AB8" w:rsidRDefault="005D2751" w:rsidP="005D2751">
            <w:pPr>
              <w:spacing w:line="276" w:lineRule="auto"/>
              <w:rPr>
                <w:rFonts w:eastAsia="Times New Roman"/>
                <w:sz w:val="20"/>
                <w:szCs w:val="20"/>
              </w:rPr>
            </w:pPr>
          </w:p>
        </w:tc>
        <w:tc>
          <w:tcPr>
            <w:tcW w:w="0" w:type="auto"/>
            <w:gridSpan w:val="2"/>
            <w:vMerge/>
            <w:tcBorders>
              <w:top w:val="single" w:sz="4" w:space="0" w:color="000000"/>
              <w:left w:val="single" w:sz="4" w:space="0" w:color="000000"/>
              <w:bottom w:val="single" w:sz="4" w:space="0" w:color="000000"/>
              <w:right w:val="nil"/>
            </w:tcBorders>
            <w:vAlign w:val="center"/>
            <w:hideMark/>
          </w:tcPr>
          <w:p w14:paraId="3B9D67AA" w14:textId="77777777" w:rsidR="005D2751" w:rsidRPr="00D54AB8" w:rsidRDefault="005D2751" w:rsidP="005D2751">
            <w:pPr>
              <w:spacing w:line="276" w:lineRule="auto"/>
              <w:rPr>
                <w:rFonts w:eastAsia="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9EBCE0" w14:textId="77777777" w:rsidR="005D2751" w:rsidRPr="00D54AB8" w:rsidRDefault="005D2751" w:rsidP="005D2751">
            <w:pPr>
              <w:spacing w:line="276" w:lineRule="auto"/>
              <w:rPr>
                <w:rFonts w:eastAsia="Times New Roman"/>
                <w:sz w:val="20"/>
                <w:szCs w:val="20"/>
              </w:rPr>
            </w:pPr>
          </w:p>
        </w:tc>
      </w:tr>
      <w:tr w:rsidR="00D54AB8" w:rsidRPr="00D54AB8" w14:paraId="2AB348EE" w14:textId="77777777" w:rsidTr="00DC400B">
        <w:trPr>
          <w:trHeight w:val="255"/>
        </w:trPr>
        <w:tc>
          <w:tcPr>
            <w:tcW w:w="710" w:type="dxa"/>
            <w:tcBorders>
              <w:top w:val="single" w:sz="4" w:space="0" w:color="auto"/>
              <w:left w:val="single" w:sz="4" w:space="0" w:color="auto"/>
              <w:bottom w:val="single" w:sz="4" w:space="0" w:color="auto"/>
              <w:right w:val="single" w:sz="4" w:space="0" w:color="auto"/>
            </w:tcBorders>
            <w:vAlign w:val="center"/>
            <w:hideMark/>
          </w:tcPr>
          <w:p w14:paraId="6E02A484" w14:textId="77777777" w:rsidR="005D2751" w:rsidRPr="00D54AB8" w:rsidRDefault="005D2751" w:rsidP="005D2751">
            <w:pPr>
              <w:jc w:val="center"/>
              <w:rPr>
                <w:rFonts w:eastAsia="Times New Roman"/>
                <w:sz w:val="20"/>
                <w:szCs w:val="20"/>
              </w:rPr>
            </w:pPr>
            <w:r w:rsidRPr="00D54AB8">
              <w:rPr>
                <w:rFonts w:eastAsia="Times New Roman"/>
                <w:sz w:val="20"/>
                <w:szCs w:val="20"/>
              </w:rPr>
              <w:t>1</w:t>
            </w:r>
          </w:p>
        </w:tc>
        <w:tc>
          <w:tcPr>
            <w:tcW w:w="5987" w:type="dxa"/>
            <w:tcBorders>
              <w:top w:val="single" w:sz="4" w:space="0" w:color="auto"/>
              <w:left w:val="nil"/>
              <w:bottom w:val="single" w:sz="4" w:space="0" w:color="auto"/>
              <w:right w:val="single" w:sz="4" w:space="0" w:color="auto"/>
            </w:tcBorders>
            <w:vAlign w:val="center"/>
            <w:hideMark/>
          </w:tcPr>
          <w:p w14:paraId="766E47EC" w14:textId="77777777" w:rsidR="005D2751" w:rsidRPr="00D54AB8" w:rsidRDefault="005D2751" w:rsidP="005D2751">
            <w:pPr>
              <w:jc w:val="center"/>
              <w:rPr>
                <w:rFonts w:eastAsia="Times New Roman"/>
                <w:sz w:val="20"/>
                <w:szCs w:val="20"/>
              </w:rPr>
            </w:pPr>
            <w:r w:rsidRPr="00D54AB8">
              <w:rPr>
                <w:rFonts w:eastAsia="Times New Roman"/>
                <w:sz w:val="20"/>
                <w:szCs w:val="20"/>
              </w:rPr>
              <w:t>2</w:t>
            </w:r>
          </w:p>
        </w:tc>
        <w:tc>
          <w:tcPr>
            <w:tcW w:w="1184" w:type="dxa"/>
            <w:gridSpan w:val="2"/>
            <w:tcBorders>
              <w:top w:val="single" w:sz="4" w:space="0" w:color="auto"/>
              <w:left w:val="nil"/>
              <w:bottom w:val="single" w:sz="4" w:space="0" w:color="auto"/>
              <w:right w:val="single" w:sz="4" w:space="0" w:color="auto"/>
            </w:tcBorders>
            <w:vAlign w:val="center"/>
            <w:hideMark/>
          </w:tcPr>
          <w:p w14:paraId="7FCA1F31" w14:textId="77777777" w:rsidR="005D2751" w:rsidRPr="00D54AB8" w:rsidRDefault="005D2751" w:rsidP="005D2751">
            <w:pPr>
              <w:jc w:val="center"/>
              <w:rPr>
                <w:rFonts w:eastAsia="Times New Roman"/>
                <w:sz w:val="20"/>
                <w:szCs w:val="20"/>
              </w:rPr>
            </w:pPr>
            <w:r w:rsidRPr="00D54AB8">
              <w:rPr>
                <w:rFonts w:eastAsia="Times New Roman"/>
                <w:sz w:val="20"/>
                <w:szCs w:val="20"/>
              </w:rPr>
              <w:t>3</w:t>
            </w:r>
          </w:p>
        </w:tc>
        <w:tc>
          <w:tcPr>
            <w:tcW w:w="1399" w:type="dxa"/>
            <w:gridSpan w:val="2"/>
            <w:tcBorders>
              <w:top w:val="single" w:sz="4" w:space="0" w:color="auto"/>
              <w:left w:val="nil"/>
              <w:bottom w:val="single" w:sz="4" w:space="0" w:color="auto"/>
              <w:right w:val="single" w:sz="4" w:space="0" w:color="auto"/>
            </w:tcBorders>
            <w:vAlign w:val="center"/>
            <w:hideMark/>
          </w:tcPr>
          <w:p w14:paraId="081BA1C0" w14:textId="77777777" w:rsidR="005D2751" w:rsidRPr="00D54AB8" w:rsidRDefault="005D2751" w:rsidP="005D2751">
            <w:pPr>
              <w:jc w:val="center"/>
              <w:rPr>
                <w:rFonts w:eastAsia="Times New Roman"/>
                <w:sz w:val="20"/>
                <w:szCs w:val="20"/>
              </w:rPr>
            </w:pPr>
            <w:r w:rsidRPr="00D54AB8">
              <w:rPr>
                <w:rFonts w:eastAsia="Times New Roman"/>
                <w:sz w:val="20"/>
                <w:szCs w:val="20"/>
              </w:rPr>
              <w:t>4</w:t>
            </w:r>
          </w:p>
        </w:tc>
        <w:tc>
          <w:tcPr>
            <w:tcW w:w="1368" w:type="dxa"/>
            <w:gridSpan w:val="2"/>
            <w:tcBorders>
              <w:top w:val="single" w:sz="4" w:space="0" w:color="auto"/>
              <w:left w:val="nil"/>
              <w:bottom w:val="single" w:sz="4" w:space="0" w:color="auto"/>
              <w:right w:val="single" w:sz="4" w:space="0" w:color="auto"/>
            </w:tcBorders>
            <w:vAlign w:val="center"/>
            <w:hideMark/>
          </w:tcPr>
          <w:p w14:paraId="2718FB79" w14:textId="77777777" w:rsidR="005D2751" w:rsidRPr="00D54AB8" w:rsidRDefault="005D2751" w:rsidP="005D2751">
            <w:pPr>
              <w:jc w:val="center"/>
              <w:rPr>
                <w:rFonts w:eastAsia="Times New Roman"/>
                <w:sz w:val="20"/>
                <w:szCs w:val="20"/>
              </w:rPr>
            </w:pPr>
            <w:r w:rsidRPr="00D54AB8">
              <w:rPr>
                <w:rFonts w:eastAsia="Times New Roman"/>
                <w:sz w:val="20"/>
                <w:szCs w:val="20"/>
              </w:rPr>
              <w:t>5</w:t>
            </w:r>
          </w:p>
        </w:tc>
        <w:tc>
          <w:tcPr>
            <w:tcW w:w="1322" w:type="dxa"/>
            <w:gridSpan w:val="2"/>
            <w:tcBorders>
              <w:top w:val="single" w:sz="4" w:space="0" w:color="auto"/>
              <w:left w:val="nil"/>
              <w:bottom w:val="single" w:sz="4" w:space="0" w:color="auto"/>
              <w:right w:val="single" w:sz="4" w:space="0" w:color="auto"/>
            </w:tcBorders>
            <w:vAlign w:val="center"/>
            <w:hideMark/>
          </w:tcPr>
          <w:p w14:paraId="047417B1" w14:textId="77777777" w:rsidR="005D2751" w:rsidRPr="00D54AB8" w:rsidRDefault="005D2751" w:rsidP="005D2751">
            <w:pPr>
              <w:jc w:val="center"/>
              <w:rPr>
                <w:rFonts w:eastAsia="Times New Roman"/>
                <w:sz w:val="20"/>
                <w:szCs w:val="20"/>
              </w:rPr>
            </w:pPr>
            <w:r w:rsidRPr="00D54AB8">
              <w:rPr>
                <w:rFonts w:eastAsia="Times New Roman"/>
                <w:sz w:val="20"/>
                <w:szCs w:val="20"/>
              </w:rPr>
              <w:t>6</w:t>
            </w:r>
          </w:p>
        </w:tc>
        <w:tc>
          <w:tcPr>
            <w:tcW w:w="3799" w:type="dxa"/>
            <w:gridSpan w:val="2"/>
            <w:tcBorders>
              <w:top w:val="single" w:sz="4" w:space="0" w:color="auto"/>
              <w:left w:val="nil"/>
              <w:bottom w:val="single" w:sz="4" w:space="0" w:color="auto"/>
              <w:right w:val="single" w:sz="4" w:space="0" w:color="auto"/>
            </w:tcBorders>
            <w:vAlign w:val="center"/>
            <w:hideMark/>
          </w:tcPr>
          <w:p w14:paraId="74BDA6C2" w14:textId="77777777" w:rsidR="005D2751" w:rsidRPr="00D54AB8" w:rsidRDefault="005D2751" w:rsidP="005D2751">
            <w:pPr>
              <w:jc w:val="center"/>
              <w:rPr>
                <w:rFonts w:eastAsia="Times New Roman"/>
                <w:sz w:val="20"/>
                <w:szCs w:val="20"/>
              </w:rPr>
            </w:pPr>
            <w:r w:rsidRPr="00D54AB8">
              <w:rPr>
                <w:rFonts w:eastAsia="Times New Roman"/>
                <w:sz w:val="20"/>
                <w:szCs w:val="20"/>
              </w:rPr>
              <w:t>7</w:t>
            </w:r>
          </w:p>
        </w:tc>
      </w:tr>
      <w:tr w:rsidR="00DC400B" w:rsidRPr="001F4EA9" w14:paraId="11037386" w14:textId="77777777" w:rsidTr="00DC400B">
        <w:trPr>
          <w:trHeight w:val="37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A2F30" w14:textId="7A29DE0F" w:rsidR="00DC400B" w:rsidRPr="001F4EA9" w:rsidRDefault="00DC400B" w:rsidP="00635F4C">
            <w:pPr>
              <w:jc w:val="center"/>
              <w:rPr>
                <w:rFonts w:eastAsia="Times New Roman"/>
                <w:color w:val="FF0000"/>
                <w:sz w:val="20"/>
                <w:szCs w:val="20"/>
              </w:rPr>
            </w:pPr>
            <w:r>
              <w:rPr>
                <w:sz w:val="20"/>
                <w:szCs w:val="20"/>
              </w:rPr>
              <w:t>1</w:t>
            </w:r>
          </w:p>
        </w:tc>
        <w:tc>
          <w:tcPr>
            <w:tcW w:w="5987" w:type="dxa"/>
            <w:tcBorders>
              <w:top w:val="single" w:sz="4" w:space="0" w:color="auto"/>
              <w:left w:val="nil"/>
              <w:bottom w:val="single" w:sz="4" w:space="0" w:color="auto"/>
              <w:right w:val="single" w:sz="4" w:space="0" w:color="auto"/>
            </w:tcBorders>
            <w:shd w:val="clear" w:color="auto" w:fill="auto"/>
            <w:vAlign w:val="center"/>
            <w:hideMark/>
          </w:tcPr>
          <w:p w14:paraId="6B51137C" w14:textId="27A13712" w:rsidR="00DC400B" w:rsidRPr="001F4EA9" w:rsidRDefault="00DC400B" w:rsidP="00635F4C">
            <w:pPr>
              <w:rPr>
                <w:rFonts w:eastAsia="Times New Roman"/>
                <w:color w:val="FF0000"/>
                <w:sz w:val="20"/>
                <w:szCs w:val="20"/>
              </w:rPr>
            </w:pPr>
            <w:r>
              <w:rPr>
                <w:sz w:val="20"/>
                <w:szCs w:val="20"/>
              </w:rPr>
              <w:t>2023 Число посещений культурных мероприятий</w:t>
            </w:r>
          </w:p>
        </w:tc>
        <w:tc>
          <w:tcPr>
            <w:tcW w:w="1184" w:type="dxa"/>
            <w:gridSpan w:val="2"/>
            <w:tcBorders>
              <w:top w:val="single" w:sz="4" w:space="0" w:color="auto"/>
              <w:left w:val="nil"/>
              <w:bottom w:val="single" w:sz="4" w:space="0" w:color="auto"/>
              <w:right w:val="single" w:sz="4" w:space="0" w:color="auto"/>
            </w:tcBorders>
            <w:shd w:val="clear" w:color="auto" w:fill="auto"/>
            <w:vAlign w:val="center"/>
            <w:hideMark/>
          </w:tcPr>
          <w:p w14:paraId="20656E17" w14:textId="68991E5A" w:rsidR="00DC400B" w:rsidRPr="001F4EA9" w:rsidRDefault="00DC400B" w:rsidP="00635F4C">
            <w:pPr>
              <w:jc w:val="center"/>
              <w:rPr>
                <w:rFonts w:eastAsia="Times New Roman"/>
                <w:color w:val="FF0000"/>
                <w:sz w:val="20"/>
                <w:szCs w:val="20"/>
              </w:rPr>
            </w:pPr>
            <w:r>
              <w:rPr>
                <w:sz w:val="18"/>
                <w:szCs w:val="18"/>
              </w:rPr>
              <w:t>Тысяча единиц</w:t>
            </w:r>
          </w:p>
        </w:tc>
        <w:tc>
          <w:tcPr>
            <w:tcW w:w="1399" w:type="dxa"/>
            <w:gridSpan w:val="2"/>
            <w:tcBorders>
              <w:top w:val="single" w:sz="4" w:space="0" w:color="auto"/>
              <w:left w:val="nil"/>
              <w:bottom w:val="single" w:sz="4" w:space="0" w:color="auto"/>
              <w:right w:val="single" w:sz="4" w:space="0" w:color="auto"/>
            </w:tcBorders>
            <w:shd w:val="clear" w:color="auto" w:fill="auto"/>
            <w:vAlign w:val="center"/>
            <w:hideMark/>
          </w:tcPr>
          <w:p w14:paraId="6E3D2D83" w14:textId="6B84520A" w:rsidR="00DC400B" w:rsidRPr="001F4EA9" w:rsidRDefault="00DC400B" w:rsidP="00635F4C">
            <w:pPr>
              <w:jc w:val="center"/>
              <w:rPr>
                <w:rFonts w:eastAsia="Times New Roman"/>
                <w:color w:val="FF0000"/>
                <w:lang w:val="en-US"/>
              </w:rPr>
            </w:pPr>
            <w:r>
              <w:rPr>
                <w:sz w:val="20"/>
                <w:szCs w:val="20"/>
              </w:rPr>
              <w:t>853,399</w:t>
            </w:r>
          </w:p>
        </w:tc>
        <w:tc>
          <w:tcPr>
            <w:tcW w:w="1368" w:type="dxa"/>
            <w:gridSpan w:val="2"/>
            <w:tcBorders>
              <w:top w:val="single" w:sz="4" w:space="0" w:color="auto"/>
              <w:left w:val="nil"/>
              <w:bottom w:val="single" w:sz="4" w:space="0" w:color="auto"/>
              <w:right w:val="single" w:sz="4" w:space="0" w:color="auto"/>
            </w:tcBorders>
            <w:shd w:val="clear" w:color="auto" w:fill="auto"/>
            <w:vAlign w:val="center"/>
            <w:hideMark/>
          </w:tcPr>
          <w:p w14:paraId="3C07ED88" w14:textId="5F0170C4" w:rsidR="00DC400B" w:rsidRPr="001F4EA9" w:rsidRDefault="00DC400B" w:rsidP="00635F4C">
            <w:pPr>
              <w:jc w:val="center"/>
              <w:rPr>
                <w:rFonts w:eastAsia="Times New Roman"/>
                <w:color w:val="FF0000"/>
                <w:lang w:val="en-US"/>
              </w:rPr>
            </w:pPr>
            <w:r>
              <w:rPr>
                <w:sz w:val="20"/>
                <w:szCs w:val="20"/>
              </w:rPr>
              <w:t>965,283</w:t>
            </w:r>
          </w:p>
        </w:tc>
        <w:tc>
          <w:tcPr>
            <w:tcW w:w="1322" w:type="dxa"/>
            <w:gridSpan w:val="2"/>
            <w:tcBorders>
              <w:top w:val="single" w:sz="4" w:space="0" w:color="auto"/>
              <w:left w:val="nil"/>
              <w:bottom w:val="single" w:sz="4" w:space="0" w:color="auto"/>
              <w:right w:val="single" w:sz="4" w:space="0" w:color="auto"/>
            </w:tcBorders>
            <w:shd w:val="clear" w:color="auto" w:fill="auto"/>
            <w:vAlign w:val="center"/>
            <w:hideMark/>
          </w:tcPr>
          <w:p w14:paraId="17304676" w14:textId="75EE39B1" w:rsidR="00DC400B" w:rsidRPr="001F4EA9" w:rsidRDefault="00DC400B" w:rsidP="00635F4C">
            <w:pPr>
              <w:jc w:val="center"/>
              <w:rPr>
                <w:rFonts w:eastAsia="Times New Roman"/>
                <w:color w:val="FF0000"/>
              </w:rPr>
            </w:pPr>
            <w:r>
              <w:rPr>
                <w:sz w:val="20"/>
                <w:szCs w:val="20"/>
              </w:rPr>
              <w:t>113,1</w:t>
            </w:r>
          </w:p>
        </w:tc>
        <w:tc>
          <w:tcPr>
            <w:tcW w:w="3799" w:type="dxa"/>
            <w:gridSpan w:val="2"/>
            <w:tcBorders>
              <w:top w:val="single" w:sz="4" w:space="0" w:color="auto"/>
              <w:left w:val="nil"/>
              <w:bottom w:val="single" w:sz="4" w:space="0" w:color="auto"/>
              <w:right w:val="single" w:sz="4" w:space="0" w:color="auto"/>
            </w:tcBorders>
            <w:shd w:val="clear" w:color="auto" w:fill="auto"/>
            <w:vAlign w:val="center"/>
            <w:hideMark/>
          </w:tcPr>
          <w:p w14:paraId="0C5E1976" w14:textId="52B9957A" w:rsidR="00DC400B" w:rsidRPr="001F4EA9" w:rsidRDefault="00DC400B" w:rsidP="00635F4C">
            <w:pPr>
              <w:jc w:val="center"/>
              <w:rPr>
                <w:rFonts w:eastAsia="Times New Roman"/>
                <w:color w:val="FF0000"/>
                <w:sz w:val="18"/>
                <w:szCs w:val="18"/>
              </w:rPr>
            </w:pPr>
            <w:r>
              <w:rPr>
                <w:sz w:val="20"/>
                <w:szCs w:val="20"/>
              </w:rPr>
              <w:t>Показатель достигнут</w:t>
            </w:r>
          </w:p>
        </w:tc>
      </w:tr>
      <w:tr w:rsidR="00DC400B" w:rsidRPr="001F4EA9" w14:paraId="24F66E9A" w14:textId="77777777" w:rsidTr="00DC400B">
        <w:trPr>
          <w:trHeight w:val="65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C73A33C" w14:textId="3924CB09" w:rsidR="00DC400B" w:rsidRPr="001F4EA9" w:rsidRDefault="00DC400B" w:rsidP="00635F4C">
            <w:pPr>
              <w:jc w:val="center"/>
              <w:rPr>
                <w:rFonts w:eastAsia="Times New Roman"/>
                <w:color w:val="FF0000"/>
                <w:sz w:val="20"/>
                <w:szCs w:val="20"/>
              </w:rPr>
            </w:pPr>
            <w:r>
              <w:rPr>
                <w:sz w:val="20"/>
                <w:szCs w:val="20"/>
              </w:rPr>
              <w:t>2</w:t>
            </w:r>
          </w:p>
        </w:tc>
        <w:tc>
          <w:tcPr>
            <w:tcW w:w="5987" w:type="dxa"/>
            <w:tcBorders>
              <w:top w:val="nil"/>
              <w:left w:val="nil"/>
              <w:bottom w:val="single" w:sz="4" w:space="0" w:color="auto"/>
              <w:right w:val="single" w:sz="4" w:space="0" w:color="auto"/>
            </w:tcBorders>
            <w:shd w:val="clear" w:color="auto" w:fill="auto"/>
            <w:vAlign w:val="center"/>
            <w:hideMark/>
          </w:tcPr>
          <w:p w14:paraId="0B4A208C" w14:textId="0951398B" w:rsidR="00DC400B" w:rsidRPr="001F4EA9" w:rsidRDefault="00DC400B" w:rsidP="00635F4C">
            <w:pPr>
              <w:rPr>
                <w:rFonts w:eastAsia="Times New Roman"/>
                <w:color w:val="FF0000"/>
                <w:sz w:val="20"/>
                <w:szCs w:val="20"/>
              </w:rPr>
            </w:pPr>
            <w:r>
              <w:rPr>
                <w:sz w:val="20"/>
                <w:szCs w:val="20"/>
              </w:rPr>
              <w:t>2023 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184" w:type="dxa"/>
            <w:gridSpan w:val="2"/>
            <w:tcBorders>
              <w:top w:val="nil"/>
              <w:left w:val="nil"/>
              <w:bottom w:val="single" w:sz="4" w:space="0" w:color="auto"/>
              <w:right w:val="single" w:sz="4" w:space="0" w:color="auto"/>
            </w:tcBorders>
            <w:shd w:val="clear" w:color="auto" w:fill="auto"/>
            <w:vAlign w:val="center"/>
            <w:hideMark/>
          </w:tcPr>
          <w:p w14:paraId="35CF55FB" w14:textId="3FFA05FB" w:rsidR="00DC400B" w:rsidRPr="001F4EA9" w:rsidRDefault="00DC400B" w:rsidP="00635F4C">
            <w:pPr>
              <w:jc w:val="center"/>
              <w:rPr>
                <w:rFonts w:eastAsia="Times New Roman"/>
                <w:color w:val="FF0000"/>
                <w:sz w:val="20"/>
                <w:szCs w:val="20"/>
              </w:rPr>
            </w:pPr>
            <w:r>
              <w:rPr>
                <w:sz w:val="18"/>
                <w:szCs w:val="18"/>
              </w:rPr>
              <w:t>единиц</w:t>
            </w:r>
          </w:p>
        </w:tc>
        <w:tc>
          <w:tcPr>
            <w:tcW w:w="1399" w:type="dxa"/>
            <w:gridSpan w:val="2"/>
            <w:tcBorders>
              <w:top w:val="nil"/>
              <w:left w:val="nil"/>
              <w:bottom w:val="single" w:sz="4" w:space="0" w:color="auto"/>
              <w:right w:val="single" w:sz="4" w:space="0" w:color="auto"/>
            </w:tcBorders>
            <w:shd w:val="clear" w:color="auto" w:fill="auto"/>
            <w:vAlign w:val="center"/>
            <w:hideMark/>
          </w:tcPr>
          <w:p w14:paraId="6E223DB8" w14:textId="0750B13E" w:rsidR="00DC400B" w:rsidRPr="001F4EA9" w:rsidRDefault="00DC400B" w:rsidP="00635F4C">
            <w:pPr>
              <w:jc w:val="center"/>
              <w:rPr>
                <w:rFonts w:eastAsia="Times New Roman"/>
                <w:color w:val="FF0000"/>
                <w:lang w:val="en-US"/>
              </w:rPr>
            </w:pPr>
            <w:r>
              <w:rPr>
                <w:sz w:val="20"/>
                <w:szCs w:val="20"/>
              </w:rPr>
              <w:t>0</w:t>
            </w:r>
          </w:p>
        </w:tc>
        <w:tc>
          <w:tcPr>
            <w:tcW w:w="1368" w:type="dxa"/>
            <w:gridSpan w:val="2"/>
            <w:tcBorders>
              <w:top w:val="nil"/>
              <w:left w:val="nil"/>
              <w:bottom w:val="single" w:sz="4" w:space="0" w:color="auto"/>
              <w:right w:val="single" w:sz="4" w:space="0" w:color="auto"/>
            </w:tcBorders>
            <w:shd w:val="clear" w:color="auto" w:fill="auto"/>
            <w:vAlign w:val="center"/>
            <w:hideMark/>
          </w:tcPr>
          <w:p w14:paraId="32A6BD3F" w14:textId="14EB9A81" w:rsidR="00DC400B" w:rsidRPr="001F4EA9" w:rsidRDefault="00DC400B" w:rsidP="00635F4C">
            <w:pPr>
              <w:jc w:val="center"/>
              <w:rPr>
                <w:rFonts w:eastAsia="Times New Roman"/>
                <w:color w:val="FF0000"/>
                <w:lang w:val="en-US"/>
              </w:rPr>
            </w:pPr>
            <w:r>
              <w:rPr>
                <w:sz w:val="20"/>
                <w:szCs w:val="20"/>
              </w:rPr>
              <w:t>0</w:t>
            </w:r>
          </w:p>
        </w:tc>
        <w:tc>
          <w:tcPr>
            <w:tcW w:w="1322" w:type="dxa"/>
            <w:gridSpan w:val="2"/>
            <w:tcBorders>
              <w:top w:val="nil"/>
              <w:left w:val="nil"/>
              <w:bottom w:val="single" w:sz="4" w:space="0" w:color="auto"/>
              <w:right w:val="single" w:sz="4" w:space="0" w:color="auto"/>
            </w:tcBorders>
            <w:shd w:val="clear" w:color="auto" w:fill="auto"/>
            <w:vAlign w:val="center"/>
            <w:hideMark/>
          </w:tcPr>
          <w:p w14:paraId="41B6E80A" w14:textId="7B7AE330" w:rsidR="00DC400B" w:rsidRPr="001F4EA9" w:rsidRDefault="00DC400B" w:rsidP="00635F4C">
            <w:pPr>
              <w:jc w:val="center"/>
              <w:rPr>
                <w:rFonts w:eastAsia="Times New Roman"/>
                <w:color w:val="FF0000"/>
              </w:rPr>
            </w:pPr>
            <w:r>
              <w:rPr>
                <w:sz w:val="20"/>
                <w:szCs w:val="20"/>
              </w:rPr>
              <w:t>-</w:t>
            </w:r>
          </w:p>
        </w:tc>
        <w:tc>
          <w:tcPr>
            <w:tcW w:w="3799" w:type="dxa"/>
            <w:gridSpan w:val="2"/>
            <w:tcBorders>
              <w:top w:val="nil"/>
              <w:left w:val="nil"/>
              <w:bottom w:val="single" w:sz="4" w:space="0" w:color="auto"/>
              <w:right w:val="single" w:sz="4" w:space="0" w:color="auto"/>
            </w:tcBorders>
            <w:shd w:val="clear" w:color="auto" w:fill="auto"/>
            <w:vAlign w:val="center"/>
            <w:hideMark/>
          </w:tcPr>
          <w:p w14:paraId="4747B4F8" w14:textId="78958730" w:rsidR="00DC400B" w:rsidRPr="001F4EA9" w:rsidRDefault="00DC400B" w:rsidP="00635F4C">
            <w:pPr>
              <w:jc w:val="center"/>
              <w:rPr>
                <w:rFonts w:eastAsia="Times New Roman"/>
                <w:color w:val="FF0000"/>
                <w:sz w:val="18"/>
                <w:szCs w:val="18"/>
              </w:rPr>
            </w:pPr>
            <w:r>
              <w:rPr>
                <w:sz w:val="20"/>
                <w:szCs w:val="20"/>
              </w:rPr>
              <w:t xml:space="preserve">Значение показателя на 2023 год </w:t>
            </w:r>
            <w:r>
              <w:rPr>
                <w:sz w:val="20"/>
                <w:szCs w:val="20"/>
              </w:rPr>
              <w:br/>
              <w:t>не установлено</w:t>
            </w:r>
          </w:p>
        </w:tc>
      </w:tr>
      <w:tr w:rsidR="00DC400B" w:rsidRPr="001F4EA9" w14:paraId="2016ADBE" w14:textId="77777777" w:rsidTr="00DC400B">
        <w:trPr>
          <w:trHeight w:val="6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CFDE1FD" w14:textId="39D6684B" w:rsidR="00DC400B" w:rsidRPr="001F4EA9" w:rsidRDefault="00DC400B" w:rsidP="00635F4C">
            <w:pPr>
              <w:jc w:val="center"/>
              <w:rPr>
                <w:rFonts w:eastAsia="Times New Roman"/>
                <w:color w:val="FF0000"/>
                <w:sz w:val="20"/>
                <w:szCs w:val="20"/>
              </w:rPr>
            </w:pPr>
            <w:r>
              <w:rPr>
                <w:sz w:val="20"/>
                <w:szCs w:val="20"/>
              </w:rPr>
              <w:t>3</w:t>
            </w:r>
          </w:p>
        </w:tc>
        <w:tc>
          <w:tcPr>
            <w:tcW w:w="5987" w:type="dxa"/>
            <w:tcBorders>
              <w:top w:val="nil"/>
              <w:left w:val="nil"/>
              <w:bottom w:val="single" w:sz="4" w:space="0" w:color="auto"/>
              <w:right w:val="single" w:sz="4" w:space="0" w:color="auto"/>
            </w:tcBorders>
            <w:shd w:val="clear" w:color="auto" w:fill="auto"/>
            <w:vAlign w:val="center"/>
            <w:hideMark/>
          </w:tcPr>
          <w:p w14:paraId="52D36ACB" w14:textId="4EB3EAB2" w:rsidR="00DC400B" w:rsidRPr="001F4EA9" w:rsidRDefault="00DC400B" w:rsidP="00635F4C">
            <w:pPr>
              <w:rPr>
                <w:rFonts w:eastAsia="Times New Roman"/>
                <w:color w:val="FF0000"/>
                <w:sz w:val="20"/>
                <w:szCs w:val="20"/>
              </w:rPr>
            </w:pPr>
            <w:r>
              <w:rPr>
                <w:sz w:val="20"/>
                <w:szCs w:val="20"/>
              </w:rPr>
              <w:t>2023 Количество реконструированных и (или) капитально отремонтированных региональных и муниципальных детских школ искусств по видам искусств</w:t>
            </w:r>
          </w:p>
        </w:tc>
        <w:tc>
          <w:tcPr>
            <w:tcW w:w="1184" w:type="dxa"/>
            <w:gridSpan w:val="2"/>
            <w:tcBorders>
              <w:top w:val="nil"/>
              <w:left w:val="nil"/>
              <w:bottom w:val="single" w:sz="4" w:space="0" w:color="auto"/>
              <w:right w:val="single" w:sz="4" w:space="0" w:color="auto"/>
            </w:tcBorders>
            <w:shd w:val="clear" w:color="auto" w:fill="auto"/>
            <w:vAlign w:val="center"/>
            <w:hideMark/>
          </w:tcPr>
          <w:p w14:paraId="13B4DD51" w14:textId="0AD4D501" w:rsidR="00DC400B" w:rsidRPr="001F4EA9" w:rsidRDefault="00DC400B" w:rsidP="00635F4C">
            <w:pPr>
              <w:jc w:val="center"/>
              <w:rPr>
                <w:rFonts w:eastAsia="Times New Roman"/>
                <w:color w:val="FF0000"/>
                <w:sz w:val="20"/>
                <w:szCs w:val="20"/>
              </w:rPr>
            </w:pPr>
            <w:r>
              <w:rPr>
                <w:sz w:val="18"/>
                <w:szCs w:val="18"/>
              </w:rPr>
              <w:t>единиц</w:t>
            </w:r>
          </w:p>
        </w:tc>
        <w:tc>
          <w:tcPr>
            <w:tcW w:w="1399" w:type="dxa"/>
            <w:gridSpan w:val="2"/>
            <w:tcBorders>
              <w:top w:val="nil"/>
              <w:left w:val="nil"/>
              <w:bottom w:val="single" w:sz="4" w:space="0" w:color="auto"/>
              <w:right w:val="single" w:sz="4" w:space="0" w:color="auto"/>
            </w:tcBorders>
            <w:shd w:val="clear" w:color="auto" w:fill="auto"/>
            <w:vAlign w:val="center"/>
            <w:hideMark/>
          </w:tcPr>
          <w:p w14:paraId="1C9B31A9" w14:textId="667B03FB" w:rsidR="00DC400B" w:rsidRPr="001F4EA9" w:rsidRDefault="00DC400B" w:rsidP="00635F4C">
            <w:pPr>
              <w:jc w:val="center"/>
              <w:rPr>
                <w:rFonts w:eastAsia="Times New Roman"/>
                <w:color w:val="FF0000"/>
              </w:rPr>
            </w:pPr>
            <w:r>
              <w:rPr>
                <w:sz w:val="20"/>
                <w:szCs w:val="20"/>
              </w:rPr>
              <w:t>0</w:t>
            </w:r>
          </w:p>
        </w:tc>
        <w:tc>
          <w:tcPr>
            <w:tcW w:w="1368" w:type="dxa"/>
            <w:gridSpan w:val="2"/>
            <w:tcBorders>
              <w:top w:val="nil"/>
              <w:left w:val="nil"/>
              <w:bottom w:val="single" w:sz="4" w:space="0" w:color="auto"/>
              <w:right w:val="single" w:sz="4" w:space="0" w:color="auto"/>
            </w:tcBorders>
            <w:shd w:val="clear" w:color="auto" w:fill="auto"/>
            <w:vAlign w:val="center"/>
            <w:hideMark/>
          </w:tcPr>
          <w:p w14:paraId="08CCF3F1" w14:textId="0020FF1D" w:rsidR="00DC400B" w:rsidRPr="001F4EA9" w:rsidRDefault="00DC400B" w:rsidP="00635F4C">
            <w:pPr>
              <w:jc w:val="center"/>
              <w:rPr>
                <w:rFonts w:eastAsia="Times New Roman"/>
                <w:color w:val="FF0000"/>
              </w:rPr>
            </w:pPr>
            <w:r>
              <w:rPr>
                <w:sz w:val="20"/>
                <w:szCs w:val="20"/>
              </w:rPr>
              <w:t>0</w:t>
            </w:r>
          </w:p>
        </w:tc>
        <w:tc>
          <w:tcPr>
            <w:tcW w:w="1322" w:type="dxa"/>
            <w:gridSpan w:val="2"/>
            <w:tcBorders>
              <w:top w:val="nil"/>
              <w:left w:val="nil"/>
              <w:bottom w:val="single" w:sz="4" w:space="0" w:color="auto"/>
              <w:right w:val="single" w:sz="4" w:space="0" w:color="auto"/>
            </w:tcBorders>
            <w:shd w:val="clear" w:color="auto" w:fill="auto"/>
            <w:vAlign w:val="center"/>
            <w:hideMark/>
          </w:tcPr>
          <w:p w14:paraId="39B72C55" w14:textId="2DB668D6" w:rsidR="00DC400B" w:rsidRPr="001F4EA9" w:rsidRDefault="00DC400B" w:rsidP="00635F4C">
            <w:pPr>
              <w:jc w:val="center"/>
              <w:rPr>
                <w:rFonts w:eastAsia="Times New Roman"/>
                <w:color w:val="FF0000"/>
              </w:rPr>
            </w:pPr>
            <w:r>
              <w:rPr>
                <w:sz w:val="20"/>
                <w:szCs w:val="20"/>
              </w:rPr>
              <w:t>-</w:t>
            </w:r>
          </w:p>
        </w:tc>
        <w:tc>
          <w:tcPr>
            <w:tcW w:w="3799" w:type="dxa"/>
            <w:gridSpan w:val="2"/>
            <w:tcBorders>
              <w:top w:val="nil"/>
              <w:left w:val="nil"/>
              <w:bottom w:val="single" w:sz="4" w:space="0" w:color="auto"/>
              <w:right w:val="single" w:sz="4" w:space="0" w:color="auto"/>
            </w:tcBorders>
            <w:shd w:val="clear" w:color="auto" w:fill="auto"/>
            <w:vAlign w:val="center"/>
            <w:hideMark/>
          </w:tcPr>
          <w:p w14:paraId="432C932B" w14:textId="49B52F17" w:rsidR="00DC400B" w:rsidRPr="001F4EA9" w:rsidRDefault="00DC400B" w:rsidP="00635F4C">
            <w:pPr>
              <w:jc w:val="center"/>
              <w:rPr>
                <w:rFonts w:eastAsia="Times New Roman"/>
                <w:color w:val="FF0000"/>
                <w:sz w:val="18"/>
                <w:szCs w:val="18"/>
              </w:rPr>
            </w:pPr>
            <w:r>
              <w:rPr>
                <w:sz w:val="20"/>
                <w:szCs w:val="20"/>
              </w:rPr>
              <w:t xml:space="preserve">Значение показателя на 2023 год </w:t>
            </w:r>
            <w:r>
              <w:rPr>
                <w:sz w:val="20"/>
                <w:szCs w:val="20"/>
              </w:rPr>
              <w:br/>
              <w:t>не установлено</w:t>
            </w:r>
          </w:p>
        </w:tc>
      </w:tr>
      <w:tr w:rsidR="00DC400B" w:rsidRPr="001F4EA9" w14:paraId="7C49BFEA" w14:textId="77777777" w:rsidTr="00DC400B">
        <w:trPr>
          <w:trHeight w:val="46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D47AC9" w14:textId="0D4B8936" w:rsidR="00DC400B" w:rsidRPr="001F4EA9" w:rsidRDefault="00DC400B" w:rsidP="00635F4C">
            <w:pPr>
              <w:jc w:val="center"/>
              <w:rPr>
                <w:rFonts w:eastAsia="Times New Roman"/>
                <w:color w:val="FF0000"/>
                <w:sz w:val="20"/>
                <w:szCs w:val="20"/>
              </w:rPr>
            </w:pPr>
            <w:r>
              <w:rPr>
                <w:sz w:val="20"/>
                <w:szCs w:val="20"/>
              </w:rPr>
              <w:t>4</w:t>
            </w:r>
          </w:p>
        </w:tc>
        <w:tc>
          <w:tcPr>
            <w:tcW w:w="5987" w:type="dxa"/>
            <w:tcBorders>
              <w:top w:val="nil"/>
              <w:left w:val="nil"/>
              <w:bottom w:val="single" w:sz="4" w:space="0" w:color="auto"/>
              <w:right w:val="single" w:sz="4" w:space="0" w:color="auto"/>
            </w:tcBorders>
            <w:shd w:val="clear" w:color="auto" w:fill="auto"/>
            <w:vAlign w:val="center"/>
            <w:hideMark/>
          </w:tcPr>
          <w:p w14:paraId="2E775D25" w14:textId="767DF47F" w:rsidR="00DC400B" w:rsidRPr="001F4EA9" w:rsidRDefault="00DC400B" w:rsidP="00635F4C">
            <w:pPr>
              <w:rPr>
                <w:rFonts w:eastAsia="Times New Roman"/>
                <w:color w:val="FF0000"/>
                <w:sz w:val="20"/>
                <w:szCs w:val="20"/>
              </w:rPr>
            </w:pPr>
            <w:r>
              <w:rPr>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184" w:type="dxa"/>
            <w:gridSpan w:val="2"/>
            <w:tcBorders>
              <w:top w:val="nil"/>
              <w:left w:val="nil"/>
              <w:bottom w:val="single" w:sz="4" w:space="0" w:color="auto"/>
              <w:right w:val="single" w:sz="4" w:space="0" w:color="auto"/>
            </w:tcBorders>
            <w:shd w:val="clear" w:color="auto" w:fill="auto"/>
            <w:vAlign w:val="center"/>
            <w:hideMark/>
          </w:tcPr>
          <w:p w14:paraId="343D17A7" w14:textId="462997A1" w:rsidR="00DC400B" w:rsidRPr="001F4EA9" w:rsidRDefault="00DC400B" w:rsidP="00635F4C">
            <w:pPr>
              <w:jc w:val="center"/>
              <w:rPr>
                <w:rFonts w:eastAsia="Times New Roman"/>
                <w:color w:val="FF0000"/>
                <w:sz w:val="20"/>
                <w:szCs w:val="20"/>
              </w:rPr>
            </w:pPr>
            <w:r>
              <w:rPr>
                <w:sz w:val="18"/>
                <w:szCs w:val="18"/>
              </w:rPr>
              <w:t>Процент</w:t>
            </w:r>
          </w:p>
        </w:tc>
        <w:tc>
          <w:tcPr>
            <w:tcW w:w="1399" w:type="dxa"/>
            <w:gridSpan w:val="2"/>
            <w:tcBorders>
              <w:top w:val="nil"/>
              <w:left w:val="nil"/>
              <w:bottom w:val="single" w:sz="4" w:space="0" w:color="auto"/>
              <w:right w:val="single" w:sz="4" w:space="0" w:color="auto"/>
            </w:tcBorders>
            <w:shd w:val="clear" w:color="auto" w:fill="auto"/>
            <w:vAlign w:val="center"/>
            <w:hideMark/>
          </w:tcPr>
          <w:p w14:paraId="26C138E3" w14:textId="69596297" w:rsidR="00DC400B" w:rsidRPr="001F4EA9" w:rsidRDefault="00DC400B" w:rsidP="00635F4C">
            <w:pPr>
              <w:jc w:val="center"/>
              <w:rPr>
                <w:rFonts w:eastAsia="Times New Roman"/>
                <w:color w:val="FF0000"/>
              </w:rPr>
            </w:pPr>
            <w:r>
              <w:rPr>
                <w:sz w:val="20"/>
                <w:szCs w:val="20"/>
              </w:rPr>
              <w:t>3,5</w:t>
            </w:r>
          </w:p>
        </w:tc>
        <w:tc>
          <w:tcPr>
            <w:tcW w:w="1368" w:type="dxa"/>
            <w:gridSpan w:val="2"/>
            <w:tcBorders>
              <w:top w:val="nil"/>
              <w:left w:val="nil"/>
              <w:bottom w:val="single" w:sz="4" w:space="0" w:color="auto"/>
              <w:right w:val="single" w:sz="4" w:space="0" w:color="auto"/>
            </w:tcBorders>
            <w:shd w:val="clear" w:color="auto" w:fill="auto"/>
            <w:vAlign w:val="center"/>
            <w:hideMark/>
          </w:tcPr>
          <w:p w14:paraId="5DB0206C" w14:textId="109D0096" w:rsidR="00DC400B" w:rsidRPr="001F4EA9" w:rsidRDefault="00DC400B" w:rsidP="00635F4C">
            <w:pPr>
              <w:jc w:val="center"/>
              <w:rPr>
                <w:rFonts w:eastAsia="Times New Roman"/>
                <w:color w:val="FF0000"/>
              </w:rPr>
            </w:pPr>
            <w:r>
              <w:rPr>
                <w:sz w:val="20"/>
                <w:szCs w:val="20"/>
              </w:rPr>
              <w:t>7,9</w:t>
            </w:r>
          </w:p>
        </w:tc>
        <w:tc>
          <w:tcPr>
            <w:tcW w:w="1322" w:type="dxa"/>
            <w:gridSpan w:val="2"/>
            <w:tcBorders>
              <w:top w:val="nil"/>
              <w:left w:val="nil"/>
              <w:bottom w:val="single" w:sz="4" w:space="0" w:color="auto"/>
              <w:right w:val="single" w:sz="4" w:space="0" w:color="auto"/>
            </w:tcBorders>
            <w:shd w:val="clear" w:color="auto" w:fill="auto"/>
            <w:vAlign w:val="center"/>
            <w:hideMark/>
          </w:tcPr>
          <w:p w14:paraId="48D8C5C5" w14:textId="23A47800" w:rsidR="00DC400B" w:rsidRPr="001F4EA9" w:rsidRDefault="00DC400B" w:rsidP="00635F4C">
            <w:pPr>
              <w:jc w:val="center"/>
              <w:rPr>
                <w:rFonts w:eastAsia="Times New Roman"/>
                <w:color w:val="FF0000"/>
              </w:rPr>
            </w:pPr>
            <w:r>
              <w:rPr>
                <w:sz w:val="20"/>
                <w:szCs w:val="20"/>
              </w:rPr>
              <w:t>225,7</w:t>
            </w:r>
          </w:p>
        </w:tc>
        <w:tc>
          <w:tcPr>
            <w:tcW w:w="3799" w:type="dxa"/>
            <w:gridSpan w:val="2"/>
            <w:tcBorders>
              <w:top w:val="nil"/>
              <w:left w:val="nil"/>
              <w:bottom w:val="single" w:sz="4" w:space="0" w:color="auto"/>
              <w:right w:val="single" w:sz="4" w:space="0" w:color="auto"/>
            </w:tcBorders>
            <w:shd w:val="clear" w:color="auto" w:fill="auto"/>
            <w:vAlign w:val="center"/>
          </w:tcPr>
          <w:p w14:paraId="3F27FE0B" w14:textId="45EAEC3F" w:rsidR="00DC400B" w:rsidRPr="001F4EA9" w:rsidRDefault="00DC400B" w:rsidP="00635F4C">
            <w:pPr>
              <w:jc w:val="center"/>
              <w:rPr>
                <w:rFonts w:eastAsia="Times New Roman"/>
                <w:color w:val="FF0000"/>
                <w:sz w:val="20"/>
                <w:szCs w:val="20"/>
              </w:rPr>
            </w:pPr>
            <w:r>
              <w:rPr>
                <w:sz w:val="20"/>
                <w:szCs w:val="20"/>
              </w:rPr>
              <w:t>Показатель достигнут</w:t>
            </w:r>
          </w:p>
        </w:tc>
      </w:tr>
      <w:tr w:rsidR="00DC400B" w:rsidRPr="001F4EA9" w14:paraId="23E8DFA1" w14:textId="77777777" w:rsidTr="00DC400B">
        <w:trPr>
          <w:trHeight w:val="396"/>
        </w:trPr>
        <w:tc>
          <w:tcPr>
            <w:tcW w:w="710" w:type="dxa"/>
            <w:tcBorders>
              <w:top w:val="nil"/>
              <w:left w:val="single" w:sz="4" w:space="0" w:color="auto"/>
              <w:bottom w:val="single" w:sz="4" w:space="0" w:color="auto"/>
              <w:right w:val="single" w:sz="4" w:space="0" w:color="auto"/>
            </w:tcBorders>
            <w:shd w:val="clear" w:color="auto" w:fill="auto"/>
            <w:vAlign w:val="center"/>
          </w:tcPr>
          <w:p w14:paraId="5B0D23E1" w14:textId="29E46B24" w:rsidR="00DC400B" w:rsidRPr="001F4EA9" w:rsidRDefault="00DC400B" w:rsidP="00635F4C">
            <w:pPr>
              <w:jc w:val="center"/>
              <w:rPr>
                <w:rFonts w:eastAsia="Times New Roman"/>
                <w:color w:val="FF0000"/>
                <w:sz w:val="20"/>
                <w:szCs w:val="20"/>
              </w:rPr>
            </w:pPr>
            <w:r>
              <w:rPr>
                <w:sz w:val="20"/>
                <w:szCs w:val="20"/>
              </w:rPr>
              <w:t>5</w:t>
            </w:r>
          </w:p>
        </w:tc>
        <w:tc>
          <w:tcPr>
            <w:tcW w:w="5987" w:type="dxa"/>
            <w:tcBorders>
              <w:top w:val="nil"/>
              <w:left w:val="nil"/>
              <w:bottom w:val="single" w:sz="4" w:space="0" w:color="auto"/>
              <w:right w:val="single" w:sz="4" w:space="0" w:color="auto"/>
            </w:tcBorders>
            <w:shd w:val="clear" w:color="auto" w:fill="auto"/>
            <w:vAlign w:val="center"/>
          </w:tcPr>
          <w:p w14:paraId="22264907" w14:textId="019DDA95" w:rsidR="00DC400B" w:rsidRPr="001F4EA9" w:rsidRDefault="00DC400B" w:rsidP="00635F4C">
            <w:pPr>
              <w:rPr>
                <w:rFonts w:eastAsia="Times New Roman"/>
                <w:color w:val="FF0000"/>
                <w:sz w:val="20"/>
                <w:szCs w:val="20"/>
              </w:rPr>
            </w:pPr>
            <w:r>
              <w:rPr>
                <w:sz w:val="20"/>
                <w:szCs w:val="20"/>
              </w:rPr>
              <w:t>Количество объектов культурного наследия, находящихся в собственности муниципальных образований, по которым в текущем году разработана проектная документация</w:t>
            </w:r>
          </w:p>
        </w:tc>
        <w:tc>
          <w:tcPr>
            <w:tcW w:w="1184" w:type="dxa"/>
            <w:gridSpan w:val="2"/>
            <w:tcBorders>
              <w:top w:val="nil"/>
              <w:left w:val="nil"/>
              <w:bottom w:val="single" w:sz="4" w:space="0" w:color="auto"/>
              <w:right w:val="single" w:sz="4" w:space="0" w:color="auto"/>
            </w:tcBorders>
            <w:shd w:val="clear" w:color="auto" w:fill="auto"/>
            <w:vAlign w:val="center"/>
          </w:tcPr>
          <w:p w14:paraId="31CC66AA" w14:textId="1F3CBBD0" w:rsidR="00DC400B" w:rsidRPr="001F4EA9" w:rsidRDefault="00DC400B" w:rsidP="00635F4C">
            <w:pPr>
              <w:jc w:val="center"/>
              <w:rPr>
                <w:rFonts w:eastAsia="Times New Roman"/>
                <w:color w:val="FF0000"/>
                <w:sz w:val="20"/>
                <w:szCs w:val="20"/>
              </w:rPr>
            </w:pPr>
            <w:r>
              <w:rPr>
                <w:sz w:val="18"/>
                <w:szCs w:val="18"/>
              </w:rPr>
              <w:t>Единица</w:t>
            </w:r>
          </w:p>
        </w:tc>
        <w:tc>
          <w:tcPr>
            <w:tcW w:w="1399" w:type="dxa"/>
            <w:gridSpan w:val="2"/>
            <w:tcBorders>
              <w:top w:val="nil"/>
              <w:left w:val="nil"/>
              <w:bottom w:val="single" w:sz="4" w:space="0" w:color="auto"/>
              <w:right w:val="single" w:sz="4" w:space="0" w:color="auto"/>
            </w:tcBorders>
            <w:shd w:val="clear" w:color="auto" w:fill="auto"/>
            <w:vAlign w:val="center"/>
          </w:tcPr>
          <w:p w14:paraId="098B486D" w14:textId="5EC937E3" w:rsidR="00DC400B" w:rsidRPr="001F4EA9" w:rsidRDefault="00DC400B" w:rsidP="00635F4C">
            <w:pPr>
              <w:jc w:val="center"/>
              <w:rPr>
                <w:rFonts w:eastAsia="Times New Roman"/>
                <w:color w:val="FF0000"/>
              </w:rPr>
            </w:pPr>
            <w:r>
              <w:rPr>
                <w:sz w:val="20"/>
                <w:szCs w:val="20"/>
              </w:rPr>
              <w:t>0</w:t>
            </w:r>
          </w:p>
        </w:tc>
        <w:tc>
          <w:tcPr>
            <w:tcW w:w="1368" w:type="dxa"/>
            <w:gridSpan w:val="2"/>
            <w:tcBorders>
              <w:top w:val="nil"/>
              <w:left w:val="nil"/>
              <w:bottom w:val="single" w:sz="4" w:space="0" w:color="auto"/>
              <w:right w:val="single" w:sz="4" w:space="0" w:color="auto"/>
            </w:tcBorders>
            <w:shd w:val="clear" w:color="auto" w:fill="auto"/>
            <w:vAlign w:val="center"/>
          </w:tcPr>
          <w:p w14:paraId="3F6627B5" w14:textId="728218D1" w:rsidR="00DC400B" w:rsidRPr="001F4EA9" w:rsidRDefault="00DC400B" w:rsidP="00635F4C">
            <w:pPr>
              <w:jc w:val="center"/>
              <w:rPr>
                <w:rFonts w:eastAsia="Times New Roman"/>
                <w:color w:val="FF0000"/>
              </w:rPr>
            </w:pPr>
            <w:r>
              <w:rPr>
                <w:sz w:val="20"/>
                <w:szCs w:val="20"/>
              </w:rPr>
              <w:t>0</w:t>
            </w:r>
          </w:p>
        </w:tc>
        <w:tc>
          <w:tcPr>
            <w:tcW w:w="1322" w:type="dxa"/>
            <w:gridSpan w:val="2"/>
            <w:tcBorders>
              <w:top w:val="nil"/>
              <w:left w:val="nil"/>
              <w:bottom w:val="single" w:sz="4" w:space="0" w:color="auto"/>
              <w:right w:val="single" w:sz="4" w:space="0" w:color="auto"/>
            </w:tcBorders>
            <w:shd w:val="clear" w:color="auto" w:fill="auto"/>
            <w:vAlign w:val="center"/>
          </w:tcPr>
          <w:p w14:paraId="4D0E27BD" w14:textId="6749075C" w:rsidR="00DC400B" w:rsidRPr="001F4EA9" w:rsidRDefault="00DC400B" w:rsidP="00635F4C">
            <w:pPr>
              <w:jc w:val="center"/>
              <w:rPr>
                <w:rFonts w:eastAsia="Times New Roman"/>
                <w:color w:val="FF0000"/>
              </w:rPr>
            </w:pPr>
            <w:r>
              <w:rPr>
                <w:sz w:val="20"/>
                <w:szCs w:val="20"/>
              </w:rPr>
              <w:t>-</w:t>
            </w:r>
          </w:p>
        </w:tc>
        <w:tc>
          <w:tcPr>
            <w:tcW w:w="3799" w:type="dxa"/>
            <w:gridSpan w:val="2"/>
            <w:tcBorders>
              <w:top w:val="nil"/>
              <w:left w:val="nil"/>
              <w:bottom w:val="single" w:sz="4" w:space="0" w:color="auto"/>
              <w:right w:val="single" w:sz="4" w:space="0" w:color="auto"/>
            </w:tcBorders>
            <w:shd w:val="clear" w:color="auto" w:fill="auto"/>
            <w:vAlign w:val="center"/>
          </w:tcPr>
          <w:p w14:paraId="33176776" w14:textId="240A2B6B" w:rsidR="00DC400B" w:rsidRPr="001F4EA9" w:rsidRDefault="00DC400B" w:rsidP="00635F4C">
            <w:pPr>
              <w:jc w:val="center"/>
              <w:rPr>
                <w:rFonts w:eastAsia="Times New Roman"/>
                <w:color w:val="FF0000"/>
                <w:sz w:val="18"/>
                <w:szCs w:val="18"/>
              </w:rPr>
            </w:pPr>
            <w:r>
              <w:rPr>
                <w:sz w:val="20"/>
                <w:szCs w:val="20"/>
              </w:rPr>
              <w:t xml:space="preserve">Значение показателя на 2023 год </w:t>
            </w:r>
            <w:r>
              <w:rPr>
                <w:sz w:val="20"/>
                <w:szCs w:val="20"/>
              </w:rPr>
              <w:br/>
              <w:t>не установлено</w:t>
            </w:r>
          </w:p>
        </w:tc>
      </w:tr>
      <w:tr w:rsidR="00DC400B" w:rsidRPr="001F4EA9" w14:paraId="382B3F75" w14:textId="77777777" w:rsidTr="00DC400B">
        <w:trPr>
          <w:trHeight w:val="27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7D7DB16" w14:textId="1E1E551F" w:rsidR="00DC400B" w:rsidRPr="001F4EA9" w:rsidRDefault="00DC400B" w:rsidP="00635F4C">
            <w:pPr>
              <w:jc w:val="center"/>
              <w:rPr>
                <w:rFonts w:eastAsia="Times New Roman"/>
                <w:color w:val="FF0000"/>
                <w:sz w:val="20"/>
                <w:szCs w:val="20"/>
              </w:rPr>
            </w:pPr>
            <w:r>
              <w:rPr>
                <w:sz w:val="20"/>
                <w:szCs w:val="20"/>
              </w:rPr>
              <w:t>6</w:t>
            </w:r>
          </w:p>
        </w:tc>
        <w:tc>
          <w:tcPr>
            <w:tcW w:w="5987" w:type="dxa"/>
            <w:tcBorders>
              <w:top w:val="nil"/>
              <w:left w:val="nil"/>
              <w:bottom w:val="single" w:sz="4" w:space="0" w:color="auto"/>
              <w:right w:val="single" w:sz="4" w:space="0" w:color="auto"/>
            </w:tcBorders>
            <w:shd w:val="clear" w:color="auto" w:fill="auto"/>
            <w:vAlign w:val="center"/>
            <w:hideMark/>
          </w:tcPr>
          <w:p w14:paraId="6EFCAC49" w14:textId="7DF1A176" w:rsidR="00DC400B" w:rsidRPr="001F4EA9" w:rsidRDefault="00DC400B" w:rsidP="00635F4C">
            <w:pPr>
              <w:rPr>
                <w:rFonts w:eastAsia="Times New Roman"/>
                <w:color w:val="FF0000"/>
                <w:sz w:val="20"/>
                <w:szCs w:val="20"/>
              </w:rPr>
            </w:pPr>
            <w:r>
              <w:rPr>
                <w:sz w:val="20"/>
                <w:szCs w:val="20"/>
              </w:rPr>
              <w:t>Макропоказатель подпрограммы. Обеспечение роста числа пользователей муниципальных библиотек Московской области</w:t>
            </w:r>
          </w:p>
        </w:tc>
        <w:tc>
          <w:tcPr>
            <w:tcW w:w="1184" w:type="dxa"/>
            <w:gridSpan w:val="2"/>
            <w:tcBorders>
              <w:top w:val="nil"/>
              <w:left w:val="nil"/>
              <w:bottom w:val="single" w:sz="4" w:space="0" w:color="auto"/>
              <w:right w:val="single" w:sz="4" w:space="0" w:color="auto"/>
            </w:tcBorders>
            <w:shd w:val="clear" w:color="auto" w:fill="auto"/>
            <w:vAlign w:val="center"/>
            <w:hideMark/>
          </w:tcPr>
          <w:p w14:paraId="6E6A6FCB" w14:textId="665C5BF6" w:rsidR="00DC400B" w:rsidRPr="001F4EA9" w:rsidRDefault="00DC400B" w:rsidP="00635F4C">
            <w:pPr>
              <w:jc w:val="center"/>
              <w:rPr>
                <w:rFonts w:eastAsia="Times New Roman"/>
                <w:color w:val="FF0000"/>
                <w:sz w:val="20"/>
                <w:szCs w:val="20"/>
              </w:rPr>
            </w:pPr>
            <w:r>
              <w:rPr>
                <w:sz w:val="18"/>
                <w:szCs w:val="18"/>
              </w:rPr>
              <w:t>Человек</w:t>
            </w:r>
          </w:p>
        </w:tc>
        <w:tc>
          <w:tcPr>
            <w:tcW w:w="1399" w:type="dxa"/>
            <w:gridSpan w:val="2"/>
            <w:tcBorders>
              <w:top w:val="nil"/>
              <w:left w:val="nil"/>
              <w:bottom w:val="single" w:sz="4" w:space="0" w:color="auto"/>
              <w:right w:val="single" w:sz="4" w:space="0" w:color="auto"/>
            </w:tcBorders>
            <w:shd w:val="clear" w:color="auto" w:fill="auto"/>
            <w:vAlign w:val="center"/>
            <w:hideMark/>
          </w:tcPr>
          <w:p w14:paraId="044FA195" w14:textId="50E98673" w:rsidR="00DC400B" w:rsidRPr="001F4EA9" w:rsidRDefault="00DC400B" w:rsidP="00635F4C">
            <w:pPr>
              <w:jc w:val="center"/>
              <w:rPr>
                <w:rFonts w:eastAsia="Times New Roman"/>
                <w:color w:val="FF0000"/>
              </w:rPr>
            </w:pPr>
            <w:r>
              <w:rPr>
                <w:sz w:val="20"/>
                <w:szCs w:val="20"/>
              </w:rPr>
              <w:t>29 950</w:t>
            </w:r>
          </w:p>
        </w:tc>
        <w:tc>
          <w:tcPr>
            <w:tcW w:w="1368" w:type="dxa"/>
            <w:gridSpan w:val="2"/>
            <w:tcBorders>
              <w:top w:val="nil"/>
              <w:left w:val="nil"/>
              <w:bottom w:val="single" w:sz="4" w:space="0" w:color="auto"/>
              <w:right w:val="single" w:sz="4" w:space="0" w:color="auto"/>
            </w:tcBorders>
            <w:shd w:val="clear" w:color="auto" w:fill="auto"/>
            <w:vAlign w:val="center"/>
            <w:hideMark/>
          </w:tcPr>
          <w:p w14:paraId="7DF674B7" w14:textId="571EF172" w:rsidR="00DC400B" w:rsidRPr="001F4EA9" w:rsidRDefault="00DC400B" w:rsidP="00635F4C">
            <w:pPr>
              <w:jc w:val="center"/>
              <w:rPr>
                <w:rFonts w:eastAsia="Times New Roman"/>
                <w:color w:val="FF0000"/>
              </w:rPr>
            </w:pPr>
            <w:r>
              <w:rPr>
                <w:sz w:val="20"/>
                <w:szCs w:val="20"/>
              </w:rPr>
              <w:t>29 950</w:t>
            </w:r>
          </w:p>
        </w:tc>
        <w:tc>
          <w:tcPr>
            <w:tcW w:w="1322" w:type="dxa"/>
            <w:gridSpan w:val="2"/>
            <w:tcBorders>
              <w:top w:val="nil"/>
              <w:left w:val="nil"/>
              <w:bottom w:val="single" w:sz="4" w:space="0" w:color="auto"/>
              <w:right w:val="single" w:sz="4" w:space="0" w:color="auto"/>
            </w:tcBorders>
            <w:shd w:val="clear" w:color="auto" w:fill="auto"/>
            <w:vAlign w:val="center"/>
            <w:hideMark/>
          </w:tcPr>
          <w:p w14:paraId="72E89B65" w14:textId="7512F67F" w:rsidR="00DC400B" w:rsidRPr="001F4EA9" w:rsidRDefault="00DC400B" w:rsidP="00635F4C">
            <w:pPr>
              <w:jc w:val="center"/>
              <w:rPr>
                <w:rFonts w:eastAsia="Times New Roman"/>
                <w:color w:val="FF0000"/>
              </w:rPr>
            </w:pPr>
            <w:r>
              <w:rPr>
                <w:sz w:val="20"/>
                <w:szCs w:val="20"/>
              </w:rPr>
              <w:t>100</w:t>
            </w:r>
          </w:p>
        </w:tc>
        <w:tc>
          <w:tcPr>
            <w:tcW w:w="3799" w:type="dxa"/>
            <w:gridSpan w:val="2"/>
            <w:tcBorders>
              <w:top w:val="nil"/>
              <w:left w:val="nil"/>
              <w:bottom w:val="single" w:sz="4" w:space="0" w:color="auto"/>
              <w:right w:val="single" w:sz="4" w:space="0" w:color="auto"/>
            </w:tcBorders>
            <w:shd w:val="clear" w:color="auto" w:fill="auto"/>
            <w:vAlign w:val="center"/>
            <w:hideMark/>
          </w:tcPr>
          <w:p w14:paraId="609E68E7" w14:textId="2C820886" w:rsidR="00DC400B" w:rsidRPr="001F4EA9" w:rsidRDefault="00DC400B" w:rsidP="00635F4C">
            <w:pPr>
              <w:jc w:val="center"/>
              <w:rPr>
                <w:rFonts w:eastAsia="Times New Roman"/>
                <w:color w:val="FF0000"/>
                <w:sz w:val="18"/>
                <w:szCs w:val="18"/>
              </w:rPr>
            </w:pPr>
            <w:r>
              <w:rPr>
                <w:sz w:val="20"/>
                <w:szCs w:val="20"/>
              </w:rPr>
              <w:t>Показатель достигнут</w:t>
            </w:r>
          </w:p>
        </w:tc>
      </w:tr>
      <w:tr w:rsidR="00DC400B" w:rsidRPr="001F4EA9" w14:paraId="131BA624" w14:textId="77777777" w:rsidTr="00DC400B">
        <w:trPr>
          <w:trHeight w:val="39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3C7F8F" w14:textId="4121185F" w:rsidR="00DC400B" w:rsidRPr="001F4EA9" w:rsidRDefault="00DC400B" w:rsidP="00635F4C">
            <w:pPr>
              <w:jc w:val="center"/>
              <w:rPr>
                <w:rFonts w:eastAsia="Times New Roman"/>
                <w:color w:val="FF0000"/>
                <w:sz w:val="20"/>
                <w:szCs w:val="20"/>
              </w:rPr>
            </w:pPr>
            <w:r>
              <w:rPr>
                <w:sz w:val="20"/>
                <w:szCs w:val="20"/>
              </w:rPr>
              <w:t>7</w:t>
            </w:r>
          </w:p>
        </w:tc>
        <w:tc>
          <w:tcPr>
            <w:tcW w:w="5987" w:type="dxa"/>
            <w:tcBorders>
              <w:top w:val="nil"/>
              <w:left w:val="nil"/>
              <w:bottom w:val="single" w:sz="4" w:space="0" w:color="auto"/>
              <w:right w:val="single" w:sz="4" w:space="0" w:color="auto"/>
            </w:tcBorders>
            <w:shd w:val="clear" w:color="auto" w:fill="auto"/>
            <w:vAlign w:val="center"/>
          </w:tcPr>
          <w:p w14:paraId="14F67E46" w14:textId="72596AD5" w:rsidR="00DC400B" w:rsidRPr="001F4EA9" w:rsidRDefault="00DC400B" w:rsidP="00635F4C">
            <w:pPr>
              <w:rPr>
                <w:rFonts w:eastAsia="Times New Roman"/>
                <w:color w:val="FF0000"/>
                <w:sz w:val="20"/>
                <w:szCs w:val="20"/>
              </w:rPr>
            </w:pPr>
            <w:r>
              <w:rPr>
                <w:sz w:val="20"/>
                <w:szCs w:val="20"/>
              </w:rPr>
              <w:t>Количество созданных (реконструированных) и капитально отремонтированных объектов организаций культуры</w:t>
            </w:r>
          </w:p>
        </w:tc>
        <w:tc>
          <w:tcPr>
            <w:tcW w:w="1184" w:type="dxa"/>
            <w:gridSpan w:val="2"/>
            <w:tcBorders>
              <w:top w:val="nil"/>
              <w:left w:val="nil"/>
              <w:bottom w:val="single" w:sz="4" w:space="0" w:color="auto"/>
              <w:right w:val="single" w:sz="4" w:space="0" w:color="auto"/>
            </w:tcBorders>
            <w:shd w:val="clear" w:color="auto" w:fill="auto"/>
            <w:vAlign w:val="center"/>
            <w:hideMark/>
          </w:tcPr>
          <w:p w14:paraId="4F56F781" w14:textId="031DE94C" w:rsidR="00DC400B" w:rsidRPr="001F4EA9" w:rsidRDefault="00DC400B" w:rsidP="00635F4C">
            <w:pPr>
              <w:jc w:val="center"/>
              <w:rPr>
                <w:rFonts w:eastAsia="Times New Roman"/>
                <w:color w:val="FF0000"/>
                <w:sz w:val="20"/>
                <w:szCs w:val="20"/>
              </w:rPr>
            </w:pPr>
            <w:r>
              <w:rPr>
                <w:sz w:val="18"/>
                <w:szCs w:val="18"/>
              </w:rPr>
              <w:t>Единица</w:t>
            </w:r>
          </w:p>
        </w:tc>
        <w:tc>
          <w:tcPr>
            <w:tcW w:w="1399" w:type="dxa"/>
            <w:gridSpan w:val="2"/>
            <w:tcBorders>
              <w:top w:val="nil"/>
              <w:left w:val="nil"/>
              <w:bottom w:val="single" w:sz="4" w:space="0" w:color="auto"/>
              <w:right w:val="single" w:sz="4" w:space="0" w:color="auto"/>
            </w:tcBorders>
            <w:shd w:val="clear" w:color="auto" w:fill="auto"/>
            <w:vAlign w:val="center"/>
            <w:hideMark/>
          </w:tcPr>
          <w:p w14:paraId="06B10029" w14:textId="67114EC4" w:rsidR="00DC400B" w:rsidRPr="001F4EA9" w:rsidRDefault="00DC400B" w:rsidP="00635F4C">
            <w:pPr>
              <w:jc w:val="center"/>
              <w:rPr>
                <w:rFonts w:eastAsia="Times New Roman"/>
                <w:color w:val="FF0000"/>
              </w:rPr>
            </w:pPr>
            <w:r>
              <w:rPr>
                <w:sz w:val="20"/>
                <w:szCs w:val="20"/>
              </w:rPr>
              <w:t>0</w:t>
            </w:r>
          </w:p>
        </w:tc>
        <w:tc>
          <w:tcPr>
            <w:tcW w:w="1368" w:type="dxa"/>
            <w:gridSpan w:val="2"/>
            <w:tcBorders>
              <w:top w:val="nil"/>
              <w:left w:val="nil"/>
              <w:bottom w:val="single" w:sz="4" w:space="0" w:color="auto"/>
              <w:right w:val="single" w:sz="4" w:space="0" w:color="auto"/>
            </w:tcBorders>
            <w:shd w:val="clear" w:color="auto" w:fill="auto"/>
            <w:vAlign w:val="center"/>
            <w:hideMark/>
          </w:tcPr>
          <w:p w14:paraId="4F5FCFC1" w14:textId="246EBA81" w:rsidR="00DC400B" w:rsidRPr="001F4EA9" w:rsidRDefault="00DC400B" w:rsidP="00635F4C">
            <w:pPr>
              <w:jc w:val="center"/>
              <w:rPr>
                <w:rFonts w:eastAsia="Times New Roman"/>
                <w:color w:val="FF0000"/>
              </w:rPr>
            </w:pPr>
            <w:r>
              <w:rPr>
                <w:sz w:val="20"/>
                <w:szCs w:val="20"/>
              </w:rPr>
              <w:t>0</w:t>
            </w:r>
          </w:p>
        </w:tc>
        <w:tc>
          <w:tcPr>
            <w:tcW w:w="1322" w:type="dxa"/>
            <w:gridSpan w:val="2"/>
            <w:tcBorders>
              <w:top w:val="nil"/>
              <w:left w:val="nil"/>
              <w:bottom w:val="single" w:sz="4" w:space="0" w:color="auto"/>
              <w:right w:val="single" w:sz="4" w:space="0" w:color="auto"/>
            </w:tcBorders>
            <w:shd w:val="clear" w:color="auto" w:fill="auto"/>
            <w:vAlign w:val="center"/>
            <w:hideMark/>
          </w:tcPr>
          <w:p w14:paraId="29B1F50F" w14:textId="5A67C829" w:rsidR="00DC400B" w:rsidRPr="001F4EA9" w:rsidRDefault="00DC400B" w:rsidP="00635F4C">
            <w:pPr>
              <w:jc w:val="center"/>
              <w:rPr>
                <w:rFonts w:eastAsia="Times New Roman"/>
                <w:color w:val="FF0000"/>
              </w:rPr>
            </w:pPr>
            <w:r>
              <w:rPr>
                <w:sz w:val="20"/>
                <w:szCs w:val="20"/>
              </w:rPr>
              <w:t>-</w:t>
            </w:r>
          </w:p>
        </w:tc>
        <w:tc>
          <w:tcPr>
            <w:tcW w:w="3799" w:type="dxa"/>
            <w:gridSpan w:val="2"/>
            <w:tcBorders>
              <w:top w:val="nil"/>
              <w:left w:val="nil"/>
              <w:bottom w:val="single" w:sz="4" w:space="0" w:color="auto"/>
              <w:right w:val="single" w:sz="4" w:space="0" w:color="auto"/>
            </w:tcBorders>
            <w:shd w:val="clear" w:color="auto" w:fill="auto"/>
            <w:vAlign w:val="center"/>
            <w:hideMark/>
          </w:tcPr>
          <w:p w14:paraId="2B13010A" w14:textId="15D0217F" w:rsidR="00DC400B" w:rsidRPr="001F4EA9" w:rsidRDefault="00DC400B" w:rsidP="00F16521">
            <w:pPr>
              <w:jc w:val="center"/>
              <w:rPr>
                <w:rFonts w:eastAsia="Times New Roman"/>
                <w:color w:val="FF0000"/>
                <w:sz w:val="20"/>
                <w:szCs w:val="20"/>
              </w:rPr>
            </w:pPr>
            <w:r>
              <w:rPr>
                <w:sz w:val="20"/>
                <w:szCs w:val="20"/>
              </w:rPr>
              <w:t xml:space="preserve">Значение показателя на 2023 год </w:t>
            </w:r>
            <w:r>
              <w:rPr>
                <w:sz w:val="20"/>
                <w:szCs w:val="20"/>
              </w:rPr>
              <w:br/>
              <w:t>не установлено</w:t>
            </w:r>
          </w:p>
        </w:tc>
      </w:tr>
      <w:tr w:rsidR="00DC400B" w:rsidRPr="001F4EA9" w14:paraId="2C63FCFC" w14:textId="77777777" w:rsidTr="00DC400B">
        <w:trPr>
          <w:trHeight w:val="547"/>
        </w:trPr>
        <w:tc>
          <w:tcPr>
            <w:tcW w:w="710" w:type="dxa"/>
            <w:tcBorders>
              <w:top w:val="nil"/>
              <w:left w:val="single" w:sz="4" w:space="0" w:color="auto"/>
              <w:bottom w:val="single" w:sz="4" w:space="0" w:color="auto"/>
              <w:right w:val="single" w:sz="4" w:space="0" w:color="auto"/>
            </w:tcBorders>
            <w:shd w:val="clear" w:color="auto" w:fill="auto"/>
            <w:vAlign w:val="center"/>
          </w:tcPr>
          <w:p w14:paraId="26C16DD3" w14:textId="14DABDB3" w:rsidR="00DC400B" w:rsidRPr="001F4EA9" w:rsidRDefault="00DC400B" w:rsidP="00635F4C">
            <w:pPr>
              <w:jc w:val="center"/>
              <w:rPr>
                <w:rFonts w:eastAsia="Times New Roman"/>
                <w:color w:val="FF0000"/>
                <w:sz w:val="20"/>
                <w:szCs w:val="20"/>
              </w:rPr>
            </w:pPr>
            <w:r>
              <w:rPr>
                <w:sz w:val="20"/>
                <w:szCs w:val="20"/>
              </w:rPr>
              <w:t>8</w:t>
            </w:r>
          </w:p>
        </w:tc>
        <w:tc>
          <w:tcPr>
            <w:tcW w:w="5987" w:type="dxa"/>
            <w:tcBorders>
              <w:top w:val="nil"/>
              <w:left w:val="nil"/>
              <w:bottom w:val="single" w:sz="4" w:space="0" w:color="auto"/>
              <w:right w:val="single" w:sz="4" w:space="0" w:color="auto"/>
            </w:tcBorders>
            <w:shd w:val="clear" w:color="auto" w:fill="auto"/>
            <w:vAlign w:val="center"/>
          </w:tcPr>
          <w:p w14:paraId="659EFAB6" w14:textId="37CC6C58" w:rsidR="00DC400B" w:rsidRPr="001F4EA9" w:rsidRDefault="00DC400B" w:rsidP="00635F4C">
            <w:pPr>
              <w:rPr>
                <w:rFonts w:eastAsia="Times New Roman"/>
                <w:color w:val="FF0000"/>
                <w:sz w:val="20"/>
                <w:szCs w:val="20"/>
              </w:rPr>
            </w:pPr>
            <w:r>
              <w:rPr>
                <w:sz w:val="20"/>
                <w:szCs w:val="20"/>
              </w:rPr>
              <w:t>Количество оснащенных образовательных учреждений в сфере культуры (детских школ искусств по видам искусств) музыкальными инструментами</w:t>
            </w:r>
          </w:p>
        </w:tc>
        <w:tc>
          <w:tcPr>
            <w:tcW w:w="1184" w:type="dxa"/>
            <w:gridSpan w:val="2"/>
            <w:tcBorders>
              <w:top w:val="nil"/>
              <w:left w:val="nil"/>
              <w:bottom w:val="single" w:sz="4" w:space="0" w:color="auto"/>
              <w:right w:val="single" w:sz="4" w:space="0" w:color="auto"/>
            </w:tcBorders>
            <w:shd w:val="clear" w:color="auto" w:fill="auto"/>
            <w:vAlign w:val="center"/>
          </w:tcPr>
          <w:p w14:paraId="1F0507C3" w14:textId="2061E5CE" w:rsidR="00DC400B" w:rsidRPr="001F4EA9" w:rsidRDefault="00DC400B" w:rsidP="00635F4C">
            <w:pPr>
              <w:jc w:val="center"/>
              <w:rPr>
                <w:rFonts w:eastAsia="Times New Roman"/>
                <w:color w:val="FF0000"/>
                <w:sz w:val="20"/>
                <w:szCs w:val="20"/>
              </w:rPr>
            </w:pPr>
            <w:r>
              <w:rPr>
                <w:sz w:val="18"/>
                <w:szCs w:val="18"/>
              </w:rPr>
              <w:t>Единица</w:t>
            </w:r>
          </w:p>
        </w:tc>
        <w:tc>
          <w:tcPr>
            <w:tcW w:w="1399" w:type="dxa"/>
            <w:gridSpan w:val="2"/>
            <w:tcBorders>
              <w:top w:val="nil"/>
              <w:left w:val="nil"/>
              <w:bottom w:val="single" w:sz="4" w:space="0" w:color="auto"/>
              <w:right w:val="single" w:sz="4" w:space="0" w:color="auto"/>
            </w:tcBorders>
            <w:shd w:val="clear" w:color="auto" w:fill="auto"/>
            <w:vAlign w:val="center"/>
          </w:tcPr>
          <w:p w14:paraId="1F07900B" w14:textId="011353E4" w:rsidR="00DC400B" w:rsidRPr="001F4EA9" w:rsidRDefault="00DC400B" w:rsidP="00635F4C">
            <w:pPr>
              <w:jc w:val="center"/>
              <w:rPr>
                <w:rFonts w:eastAsia="Times New Roman"/>
                <w:color w:val="FF0000"/>
              </w:rPr>
            </w:pPr>
            <w:r>
              <w:rPr>
                <w:sz w:val="20"/>
                <w:szCs w:val="20"/>
              </w:rPr>
              <w:t>2</w:t>
            </w:r>
          </w:p>
        </w:tc>
        <w:tc>
          <w:tcPr>
            <w:tcW w:w="1368" w:type="dxa"/>
            <w:gridSpan w:val="2"/>
            <w:tcBorders>
              <w:top w:val="nil"/>
              <w:left w:val="nil"/>
              <w:bottom w:val="single" w:sz="4" w:space="0" w:color="auto"/>
              <w:right w:val="single" w:sz="4" w:space="0" w:color="auto"/>
            </w:tcBorders>
            <w:shd w:val="clear" w:color="auto" w:fill="auto"/>
            <w:vAlign w:val="center"/>
          </w:tcPr>
          <w:p w14:paraId="002DC56D" w14:textId="7A77C824" w:rsidR="00DC400B" w:rsidRPr="001F4EA9" w:rsidRDefault="00DC400B" w:rsidP="00635F4C">
            <w:pPr>
              <w:jc w:val="center"/>
              <w:rPr>
                <w:rFonts w:eastAsia="Times New Roman"/>
                <w:color w:val="FF0000"/>
              </w:rPr>
            </w:pPr>
            <w:r>
              <w:rPr>
                <w:sz w:val="20"/>
                <w:szCs w:val="20"/>
              </w:rPr>
              <w:t>2</w:t>
            </w:r>
          </w:p>
        </w:tc>
        <w:tc>
          <w:tcPr>
            <w:tcW w:w="1322" w:type="dxa"/>
            <w:gridSpan w:val="2"/>
            <w:tcBorders>
              <w:top w:val="nil"/>
              <w:left w:val="nil"/>
              <w:bottom w:val="single" w:sz="4" w:space="0" w:color="auto"/>
              <w:right w:val="single" w:sz="4" w:space="0" w:color="auto"/>
            </w:tcBorders>
            <w:shd w:val="clear" w:color="auto" w:fill="auto"/>
            <w:vAlign w:val="center"/>
          </w:tcPr>
          <w:p w14:paraId="76FB8863" w14:textId="7BFC6384" w:rsidR="00DC400B" w:rsidRPr="001F4EA9" w:rsidRDefault="00DC400B" w:rsidP="00635F4C">
            <w:pPr>
              <w:jc w:val="center"/>
              <w:rPr>
                <w:rFonts w:eastAsia="Times New Roman"/>
                <w:color w:val="FF0000"/>
              </w:rPr>
            </w:pPr>
            <w:r>
              <w:rPr>
                <w:sz w:val="20"/>
                <w:szCs w:val="20"/>
              </w:rPr>
              <w:t>100</w:t>
            </w:r>
          </w:p>
        </w:tc>
        <w:tc>
          <w:tcPr>
            <w:tcW w:w="3799" w:type="dxa"/>
            <w:gridSpan w:val="2"/>
            <w:tcBorders>
              <w:top w:val="nil"/>
              <w:left w:val="nil"/>
              <w:bottom w:val="single" w:sz="4" w:space="0" w:color="auto"/>
              <w:right w:val="single" w:sz="4" w:space="0" w:color="auto"/>
            </w:tcBorders>
            <w:shd w:val="clear" w:color="auto" w:fill="auto"/>
            <w:vAlign w:val="center"/>
          </w:tcPr>
          <w:p w14:paraId="2AAC3B19" w14:textId="5E0EDD4F" w:rsidR="00DC400B" w:rsidRPr="001F4EA9" w:rsidRDefault="00DC400B" w:rsidP="00F16521">
            <w:pPr>
              <w:jc w:val="center"/>
              <w:rPr>
                <w:rFonts w:eastAsia="Times New Roman"/>
                <w:color w:val="FF0000"/>
                <w:sz w:val="20"/>
                <w:szCs w:val="20"/>
              </w:rPr>
            </w:pPr>
            <w:r>
              <w:rPr>
                <w:sz w:val="20"/>
                <w:szCs w:val="20"/>
              </w:rPr>
              <w:t>Показатель достигнут</w:t>
            </w:r>
          </w:p>
        </w:tc>
      </w:tr>
      <w:tr w:rsidR="00DC400B" w:rsidRPr="001F4EA9" w14:paraId="2FB6B13C" w14:textId="77777777" w:rsidTr="00DC400B">
        <w:trPr>
          <w:trHeight w:val="54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D0D4A" w14:textId="56A2EB8C" w:rsidR="00DC400B" w:rsidRPr="001F4EA9" w:rsidRDefault="00DC400B" w:rsidP="00635F4C">
            <w:pPr>
              <w:jc w:val="center"/>
              <w:rPr>
                <w:rFonts w:eastAsia="Times New Roman"/>
                <w:color w:val="FF0000"/>
                <w:sz w:val="20"/>
                <w:szCs w:val="20"/>
              </w:rPr>
            </w:pPr>
            <w:r>
              <w:rPr>
                <w:sz w:val="20"/>
                <w:szCs w:val="20"/>
              </w:rPr>
              <w:lastRenderedPageBreak/>
              <w:t>9</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39D23" w14:textId="227ABBDA" w:rsidR="00DC400B" w:rsidRPr="001F4EA9" w:rsidRDefault="00DC400B" w:rsidP="00635F4C">
            <w:pPr>
              <w:rPr>
                <w:rFonts w:eastAsia="Times New Roman"/>
                <w:color w:val="FF0000"/>
                <w:sz w:val="20"/>
                <w:szCs w:val="20"/>
              </w:rPr>
            </w:pPr>
            <w:r>
              <w:rPr>
                <w:sz w:val="20"/>
                <w:szCs w:val="20"/>
              </w:rPr>
              <w:t>Увеличение доли объектов культурного наследия, находящихся в собственности муниципального образования на которые установлены информационные надписи</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50059C" w14:textId="6B66011E" w:rsidR="00DC400B" w:rsidRPr="001F4EA9" w:rsidRDefault="00DC400B" w:rsidP="00635F4C">
            <w:pPr>
              <w:jc w:val="center"/>
              <w:rPr>
                <w:rFonts w:eastAsia="Times New Roman"/>
                <w:color w:val="FF0000"/>
                <w:sz w:val="20"/>
                <w:szCs w:val="20"/>
              </w:rPr>
            </w:pPr>
            <w:r>
              <w:rPr>
                <w:sz w:val="18"/>
                <w:szCs w:val="18"/>
              </w:rPr>
              <w:t>Процент</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F3E67F" w14:textId="6830F92D" w:rsidR="00DC400B" w:rsidRPr="001F4EA9" w:rsidRDefault="00DC400B" w:rsidP="00635F4C">
            <w:pPr>
              <w:jc w:val="center"/>
              <w:rPr>
                <w:rFonts w:eastAsia="Times New Roman"/>
                <w:color w:val="FF0000"/>
              </w:rPr>
            </w:pPr>
            <w:r>
              <w:rPr>
                <w:sz w:val="20"/>
                <w:szCs w:val="20"/>
              </w:rPr>
              <w:t>0</w:t>
            </w: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DE7225" w14:textId="1985FF88" w:rsidR="00DC400B" w:rsidRPr="001F4EA9" w:rsidRDefault="00DC400B" w:rsidP="00635F4C">
            <w:pPr>
              <w:jc w:val="center"/>
              <w:rPr>
                <w:rFonts w:eastAsia="Times New Roman"/>
                <w:color w:val="FF0000"/>
              </w:rPr>
            </w:pPr>
            <w:r>
              <w:rPr>
                <w:sz w:val="20"/>
                <w:szCs w:val="20"/>
              </w:rPr>
              <w:t>0</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DF7BE" w14:textId="19103A5A" w:rsidR="00DC400B" w:rsidRPr="001F4EA9" w:rsidRDefault="00DC400B" w:rsidP="00635F4C">
            <w:pPr>
              <w:jc w:val="center"/>
              <w:rPr>
                <w:rFonts w:eastAsia="Times New Roman"/>
                <w:color w:val="FF0000"/>
              </w:rPr>
            </w:pPr>
            <w:r>
              <w:rPr>
                <w:sz w:val="20"/>
                <w:szCs w:val="20"/>
              </w:rPr>
              <w:t>-</w:t>
            </w:r>
          </w:p>
        </w:tc>
        <w:tc>
          <w:tcPr>
            <w:tcW w:w="3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60911" w14:textId="47432CC4" w:rsidR="00DC400B" w:rsidRPr="001F4EA9" w:rsidRDefault="00DC400B" w:rsidP="00F16521">
            <w:pPr>
              <w:tabs>
                <w:tab w:val="left" w:pos="638"/>
              </w:tabs>
              <w:jc w:val="center"/>
              <w:rPr>
                <w:rFonts w:eastAsia="Times New Roman"/>
                <w:color w:val="FF0000"/>
                <w:sz w:val="20"/>
                <w:szCs w:val="20"/>
              </w:rPr>
            </w:pPr>
            <w:r>
              <w:rPr>
                <w:sz w:val="20"/>
                <w:szCs w:val="20"/>
              </w:rPr>
              <w:t>Значение показателя на 2023 год</w:t>
            </w:r>
            <w:r>
              <w:rPr>
                <w:sz w:val="20"/>
                <w:szCs w:val="20"/>
              </w:rPr>
              <w:br/>
              <w:t xml:space="preserve"> не установлено</w:t>
            </w:r>
          </w:p>
        </w:tc>
      </w:tr>
      <w:tr w:rsidR="00DC400B" w:rsidRPr="001F4EA9" w14:paraId="55009D0D" w14:textId="77777777" w:rsidTr="00DC400B">
        <w:trPr>
          <w:trHeight w:val="4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EBA1F65" w14:textId="1CEF5A5A" w:rsidR="00DC400B" w:rsidRPr="001F4EA9" w:rsidRDefault="00DC400B" w:rsidP="00635F4C">
            <w:pPr>
              <w:jc w:val="center"/>
              <w:rPr>
                <w:rFonts w:eastAsia="Times New Roman"/>
                <w:color w:val="FF0000"/>
                <w:sz w:val="20"/>
                <w:szCs w:val="20"/>
              </w:rPr>
            </w:pPr>
            <w:r>
              <w:rPr>
                <w:sz w:val="20"/>
                <w:szCs w:val="20"/>
              </w:rPr>
              <w:t>10</w:t>
            </w:r>
          </w:p>
        </w:tc>
        <w:tc>
          <w:tcPr>
            <w:tcW w:w="5987" w:type="dxa"/>
            <w:tcBorders>
              <w:top w:val="single" w:sz="4" w:space="0" w:color="auto"/>
              <w:left w:val="nil"/>
              <w:bottom w:val="single" w:sz="4" w:space="0" w:color="auto"/>
              <w:right w:val="single" w:sz="4" w:space="0" w:color="auto"/>
            </w:tcBorders>
            <w:shd w:val="clear" w:color="auto" w:fill="auto"/>
            <w:vAlign w:val="center"/>
          </w:tcPr>
          <w:p w14:paraId="15531BF1" w14:textId="6C4FAA0C" w:rsidR="00DC400B" w:rsidRPr="001F4EA9" w:rsidRDefault="00DC400B" w:rsidP="00635F4C">
            <w:pPr>
              <w:rPr>
                <w:color w:val="FF0000"/>
                <w:sz w:val="20"/>
                <w:szCs w:val="20"/>
              </w:rPr>
            </w:pPr>
            <w:r>
              <w:rPr>
                <w:sz w:val="20"/>
                <w:szCs w:val="20"/>
              </w:rPr>
              <w:t>Количество граждан, принимающих участие в добровольческой деятельности</w:t>
            </w:r>
          </w:p>
        </w:tc>
        <w:tc>
          <w:tcPr>
            <w:tcW w:w="1184" w:type="dxa"/>
            <w:gridSpan w:val="2"/>
            <w:tcBorders>
              <w:top w:val="single" w:sz="4" w:space="0" w:color="auto"/>
              <w:left w:val="nil"/>
              <w:bottom w:val="single" w:sz="4" w:space="0" w:color="auto"/>
              <w:right w:val="single" w:sz="4" w:space="0" w:color="auto"/>
            </w:tcBorders>
            <w:shd w:val="clear" w:color="auto" w:fill="auto"/>
            <w:vAlign w:val="center"/>
          </w:tcPr>
          <w:p w14:paraId="3063B382" w14:textId="513B0EAE" w:rsidR="00DC400B" w:rsidRPr="001F4EA9" w:rsidRDefault="00DC400B" w:rsidP="00635F4C">
            <w:pPr>
              <w:jc w:val="center"/>
              <w:rPr>
                <w:color w:val="FF0000"/>
                <w:sz w:val="20"/>
                <w:szCs w:val="20"/>
              </w:rPr>
            </w:pPr>
            <w:r>
              <w:rPr>
                <w:sz w:val="18"/>
                <w:szCs w:val="18"/>
              </w:rPr>
              <w:t>Единица</w:t>
            </w:r>
          </w:p>
        </w:tc>
        <w:tc>
          <w:tcPr>
            <w:tcW w:w="1399" w:type="dxa"/>
            <w:gridSpan w:val="2"/>
            <w:tcBorders>
              <w:top w:val="single" w:sz="4" w:space="0" w:color="auto"/>
              <w:left w:val="nil"/>
              <w:bottom w:val="single" w:sz="4" w:space="0" w:color="auto"/>
              <w:right w:val="single" w:sz="4" w:space="0" w:color="auto"/>
            </w:tcBorders>
            <w:shd w:val="clear" w:color="auto" w:fill="auto"/>
            <w:vAlign w:val="center"/>
          </w:tcPr>
          <w:p w14:paraId="7BEA5C96" w14:textId="15C0D11C" w:rsidR="00DC400B" w:rsidRPr="001F4EA9" w:rsidRDefault="00DC400B" w:rsidP="00635F4C">
            <w:pPr>
              <w:jc w:val="center"/>
              <w:rPr>
                <w:color w:val="FF0000"/>
              </w:rPr>
            </w:pPr>
            <w:r>
              <w:rPr>
                <w:sz w:val="20"/>
                <w:szCs w:val="20"/>
              </w:rPr>
              <w:t>0</w:t>
            </w:r>
          </w:p>
        </w:tc>
        <w:tc>
          <w:tcPr>
            <w:tcW w:w="1368" w:type="dxa"/>
            <w:gridSpan w:val="2"/>
            <w:tcBorders>
              <w:top w:val="single" w:sz="4" w:space="0" w:color="auto"/>
              <w:left w:val="nil"/>
              <w:bottom w:val="single" w:sz="4" w:space="0" w:color="auto"/>
              <w:right w:val="single" w:sz="4" w:space="0" w:color="auto"/>
            </w:tcBorders>
            <w:shd w:val="clear" w:color="auto" w:fill="auto"/>
            <w:vAlign w:val="center"/>
          </w:tcPr>
          <w:p w14:paraId="68EEE8F1" w14:textId="4F2BE528" w:rsidR="00DC400B" w:rsidRPr="001F4EA9" w:rsidRDefault="00DC400B" w:rsidP="00635F4C">
            <w:pPr>
              <w:jc w:val="center"/>
              <w:rPr>
                <w:color w:val="FF0000"/>
              </w:rPr>
            </w:pPr>
            <w:r>
              <w:rPr>
                <w:sz w:val="20"/>
                <w:szCs w:val="20"/>
              </w:rPr>
              <w:t>0</w:t>
            </w:r>
          </w:p>
        </w:tc>
        <w:tc>
          <w:tcPr>
            <w:tcW w:w="1322" w:type="dxa"/>
            <w:gridSpan w:val="2"/>
            <w:tcBorders>
              <w:top w:val="single" w:sz="4" w:space="0" w:color="auto"/>
              <w:left w:val="nil"/>
              <w:bottom w:val="single" w:sz="4" w:space="0" w:color="auto"/>
              <w:right w:val="single" w:sz="4" w:space="0" w:color="auto"/>
            </w:tcBorders>
            <w:shd w:val="clear" w:color="auto" w:fill="auto"/>
            <w:vAlign w:val="center"/>
          </w:tcPr>
          <w:p w14:paraId="306B4888" w14:textId="2D14CA73" w:rsidR="00DC400B" w:rsidRPr="001F4EA9" w:rsidRDefault="00DC400B" w:rsidP="00635F4C">
            <w:pPr>
              <w:jc w:val="center"/>
              <w:rPr>
                <w:color w:val="FF0000"/>
              </w:rPr>
            </w:pPr>
            <w:r>
              <w:rPr>
                <w:sz w:val="20"/>
                <w:szCs w:val="20"/>
              </w:rPr>
              <w:t>-</w:t>
            </w:r>
          </w:p>
        </w:tc>
        <w:tc>
          <w:tcPr>
            <w:tcW w:w="3799" w:type="dxa"/>
            <w:gridSpan w:val="2"/>
            <w:tcBorders>
              <w:top w:val="single" w:sz="4" w:space="0" w:color="auto"/>
              <w:left w:val="nil"/>
              <w:bottom w:val="single" w:sz="4" w:space="0" w:color="auto"/>
              <w:right w:val="single" w:sz="4" w:space="0" w:color="auto"/>
            </w:tcBorders>
            <w:shd w:val="clear" w:color="auto" w:fill="auto"/>
            <w:vAlign w:val="center"/>
          </w:tcPr>
          <w:p w14:paraId="1ECA6139" w14:textId="5BC25253" w:rsidR="00DC400B" w:rsidRPr="001F4EA9" w:rsidRDefault="00DC400B" w:rsidP="00635F4C">
            <w:pPr>
              <w:jc w:val="center"/>
              <w:rPr>
                <w:color w:val="FF0000"/>
                <w:sz w:val="20"/>
                <w:szCs w:val="20"/>
              </w:rPr>
            </w:pPr>
            <w:r>
              <w:rPr>
                <w:sz w:val="20"/>
                <w:szCs w:val="20"/>
              </w:rPr>
              <w:t>Значение показателя на 2023 год</w:t>
            </w:r>
            <w:r>
              <w:rPr>
                <w:sz w:val="20"/>
                <w:szCs w:val="20"/>
              </w:rPr>
              <w:br/>
              <w:t xml:space="preserve"> не установлено</w:t>
            </w:r>
          </w:p>
        </w:tc>
      </w:tr>
      <w:tr w:rsidR="00DC400B" w:rsidRPr="001F4EA9" w14:paraId="56F0F1CE" w14:textId="77777777" w:rsidTr="00DC400B">
        <w:trPr>
          <w:trHeight w:val="54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395D14B" w14:textId="6873B97B" w:rsidR="00DC400B" w:rsidRPr="001F4EA9" w:rsidRDefault="00DC400B" w:rsidP="00635F4C">
            <w:pPr>
              <w:jc w:val="center"/>
              <w:rPr>
                <w:color w:val="FF0000"/>
                <w:sz w:val="20"/>
                <w:szCs w:val="20"/>
              </w:rPr>
            </w:pPr>
            <w:r>
              <w:rPr>
                <w:sz w:val="20"/>
                <w:szCs w:val="20"/>
              </w:rPr>
              <w:t>11</w:t>
            </w:r>
          </w:p>
        </w:tc>
        <w:tc>
          <w:tcPr>
            <w:tcW w:w="5987" w:type="dxa"/>
            <w:tcBorders>
              <w:top w:val="single" w:sz="4" w:space="0" w:color="auto"/>
              <w:left w:val="nil"/>
              <w:bottom w:val="single" w:sz="4" w:space="0" w:color="auto"/>
              <w:right w:val="single" w:sz="4" w:space="0" w:color="auto"/>
            </w:tcBorders>
            <w:shd w:val="clear" w:color="auto" w:fill="auto"/>
            <w:vAlign w:val="center"/>
          </w:tcPr>
          <w:p w14:paraId="758AEE5A" w14:textId="16DE09FB" w:rsidR="00DC400B" w:rsidRPr="001F4EA9" w:rsidRDefault="00DC400B" w:rsidP="00635F4C">
            <w:pPr>
              <w:rPr>
                <w:color w:val="FF0000"/>
                <w:sz w:val="20"/>
                <w:szCs w:val="20"/>
              </w:rPr>
            </w:pPr>
            <w:r>
              <w:rPr>
                <w:sz w:val="20"/>
                <w:szCs w:val="20"/>
              </w:rPr>
              <w:t>Количество посещений организаций культуры по отношению к уровню 2017 года (в части посещений библиотек)</w:t>
            </w:r>
          </w:p>
        </w:tc>
        <w:tc>
          <w:tcPr>
            <w:tcW w:w="1184" w:type="dxa"/>
            <w:gridSpan w:val="2"/>
            <w:tcBorders>
              <w:top w:val="single" w:sz="4" w:space="0" w:color="auto"/>
              <w:left w:val="nil"/>
              <w:bottom w:val="single" w:sz="4" w:space="0" w:color="auto"/>
              <w:right w:val="single" w:sz="4" w:space="0" w:color="auto"/>
            </w:tcBorders>
            <w:shd w:val="clear" w:color="auto" w:fill="auto"/>
            <w:vAlign w:val="center"/>
          </w:tcPr>
          <w:p w14:paraId="6DE6F72B" w14:textId="0BF3E9D2" w:rsidR="00DC400B" w:rsidRPr="001F4EA9" w:rsidRDefault="00DC400B" w:rsidP="00635F4C">
            <w:pPr>
              <w:jc w:val="center"/>
              <w:rPr>
                <w:color w:val="FF0000"/>
                <w:sz w:val="20"/>
                <w:szCs w:val="20"/>
              </w:rPr>
            </w:pPr>
            <w:r>
              <w:rPr>
                <w:sz w:val="18"/>
                <w:szCs w:val="18"/>
              </w:rPr>
              <w:t>Процент</w:t>
            </w:r>
          </w:p>
        </w:tc>
        <w:tc>
          <w:tcPr>
            <w:tcW w:w="1399" w:type="dxa"/>
            <w:gridSpan w:val="2"/>
            <w:tcBorders>
              <w:top w:val="single" w:sz="4" w:space="0" w:color="auto"/>
              <w:left w:val="nil"/>
              <w:bottom w:val="single" w:sz="4" w:space="0" w:color="auto"/>
              <w:right w:val="single" w:sz="4" w:space="0" w:color="auto"/>
            </w:tcBorders>
            <w:shd w:val="clear" w:color="auto" w:fill="auto"/>
            <w:vAlign w:val="center"/>
          </w:tcPr>
          <w:p w14:paraId="50A50BDB" w14:textId="55B71A05" w:rsidR="00DC400B" w:rsidRPr="001F4EA9" w:rsidRDefault="00DC400B" w:rsidP="00635F4C">
            <w:pPr>
              <w:jc w:val="center"/>
              <w:rPr>
                <w:color w:val="FF0000"/>
                <w:lang w:val="en-US"/>
              </w:rPr>
            </w:pPr>
            <w:r>
              <w:rPr>
                <w:sz w:val="20"/>
                <w:szCs w:val="20"/>
              </w:rPr>
              <w:t>120,81</w:t>
            </w:r>
          </w:p>
        </w:tc>
        <w:tc>
          <w:tcPr>
            <w:tcW w:w="1368" w:type="dxa"/>
            <w:gridSpan w:val="2"/>
            <w:tcBorders>
              <w:top w:val="single" w:sz="4" w:space="0" w:color="auto"/>
              <w:left w:val="nil"/>
              <w:bottom w:val="single" w:sz="4" w:space="0" w:color="auto"/>
              <w:right w:val="single" w:sz="4" w:space="0" w:color="auto"/>
            </w:tcBorders>
            <w:shd w:val="clear" w:color="auto" w:fill="auto"/>
            <w:vAlign w:val="center"/>
          </w:tcPr>
          <w:p w14:paraId="66C4A54D" w14:textId="56740A2D" w:rsidR="00DC400B" w:rsidRPr="001F4EA9" w:rsidRDefault="00DC400B" w:rsidP="00635F4C">
            <w:pPr>
              <w:jc w:val="center"/>
              <w:rPr>
                <w:color w:val="FF0000"/>
                <w:lang w:val="en-US"/>
              </w:rPr>
            </w:pPr>
            <w:r>
              <w:rPr>
                <w:sz w:val="20"/>
                <w:szCs w:val="20"/>
              </w:rPr>
              <w:t>123,5</w:t>
            </w:r>
          </w:p>
        </w:tc>
        <w:tc>
          <w:tcPr>
            <w:tcW w:w="1322" w:type="dxa"/>
            <w:gridSpan w:val="2"/>
            <w:tcBorders>
              <w:top w:val="single" w:sz="4" w:space="0" w:color="auto"/>
              <w:left w:val="nil"/>
              <w:bottom w:val="single" w:sz="4" w:space="0" w:color="auto"/>
              <w:right w:val="single" w:sz="4" w:space="0" w:color="auto"/>
            </w:tcBorders>
            <w:shd w:val="clear" w:color="auto" w:fill="auto"/>
            <w:vAlign w:val="center"/>
          </w:tcPr>
          <w:p w14:paraId="21066586" w14:textId="5AECE45E" w:rsidR="00DC400B" w:rsidRPr="001F4EA9" w:rsidRDefault="00DC400B" w:rsidP="00635F4C">
            <w:pPr>
              <w:jc w:val="center"/>
              <w:rPr>
                <w:color w:val="FF0000"/>
              </w:rPr>
            </w:pPr>
            <w:r>
              <w:rPr>
                <w:sz w:val="20"/>
                <w:szCs w:val="20"/>
              </w:rPr>
              <w:t>102,2</w:t>
            </w:r>
          </w:p>
        </w:tc>
        <w:tc>
          <w:tcPr>
            <w:tcW w:w="3799" w:type="dxa"/>
            <w:gridSpan w:val="2"/>
            <w:tcBorders>
              <w:top w:val="single" w:sz="4" w:space="0" w:color="auto"/>
              <w:left w:val="nil"/>
              <w:bottom w:val="single" w:sz="4" w:space="0" w:color="auto"/>
              <w:right w:val="single" w:sz="4" w:space="0" w:color="auto"/>
            </w:tcBorders>
            <w:shd w:val="clear" w:color="auto" w:fill="auto"/>
            <w:vAlign w:val="center"/>
          </w:tcPr>
          <w:p w14:paraId="0D718466" w14:textId="5B99E69C" w:rsidR="00DC400B" w:rsidRPr="001F4EA9" w:rsidRDefault="00DC400B" w:rsidP="00635F4C">
            <w:pPr>
              <w:jc w:val="center"/>
              <w:rPr>
                <w:color w:val="FF0000"/>
                <w:sz w:val="20"/>
                <w:szCs w:val="20"/>
              </w:rPr>
            </w:pPr>
            <w:r>
              <w:rPr>
                <w:sz w:val="20"/>
                <w:szCs w:val="20"/>
              </w:rPr>
              <w:t>Показатель достигнут</w:t>
            </w:r>
          </w:p>
        </w:tc>
      </w:tr>
      <w:tr w:rsidR="00DC400B" w:rsidRPr="001F4EA9" w14:paraId="1EB25B18" w14:textId="77777777" w:rsidTr="00DC400B">
        <w:trPr>
          <w:trHeight w:val="44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18372BF" w14:textId="7F353C7B" w:rsidR="00DC400B" w:rsidRPr="001F4EA9" w:rsidRDefault="00DC400B" w:rsidP="00635F4C">
            <w:pPr>
              <w:jc w:val="center"/>
              <w:rPr>
                <w:rFonts w:eastAsia="Times New Roman"/>
                <w:color w:val="FF0000"/>
                <w:sz w:val="20"/>
                <w:szCs w:val="20"/>
              </w:rPr>
            </w:pPr>
            <w:r>
              <w:rPr>
                <w:sz w:val="20"/>
                <w:szCs w:val="20"/>
              </w:rPr>
              <w:t>12</w:t>
            </w:r>
          </w:p>
        </w:tc>
        <w:tc>
          <w:tcPr>
            <w:tcW w:w="5987" w:type="dxa"/>
            <w:tcBorders>
              <w:top w:val="nil"/>
              <w:left w:val="nil"/>
              <w:bottom w:val="single" w:sz="4" w:space="0" w:color="auto"/>
              <w:right w:val="single" w:sz="4" w:space="0" w:color="auto"/>
            </w:tcBorders>
            <w:shd w:val="clear" w:color="auto" w:fill="auto"/>
            <w:vAlign w:val="center"/>
            <w:hideMark/>
          </w:tcPr>
          <w:p w14:paraId="7AD5C819" w14:textId="0EB30E7F" w:rsidR="00DC400B" w:rsidRPr="001F4EA9" w:rsidRDefault="00DC400B" w:rsidP="00635F4C">
            <w:pPr>
              <w:rPr>
                <w:color w:val="FF0000"/>
                <w:sz w:val="20"/>
                <w:szCs w:val="20"/>
              </w:rPr>
            </w:pPr>
            <w:r>
              <w:rPr>
                <w:sz w:val="20"/>
                <w:szCs w:val="20"/>
              </w:rPr>
              <w:t>Количество поддержанных творческих инициатив и проектов (нарастающим итогом)</w:t>
            </w:r>
          </w:p>
        </w:tc>
        <w:tc>
          <w:tcPr>
            <w:tcW w:w="1184" w:type="dxa"/>
            <w:gridSpan w:val="2"/>
            <w:tcBorders>
              <w:top w:val="nil"/>
              <w:left w:val="nil"/>
              <w:bottom w:val="single" w:sz="4" w:space="0" w:color="auto"/>
              <w:right w:val="single" w:sz="4" w:space="0" w:color="auto"/>
            </w:tcBorders>
            <w:shd w:val="clear" w:color="auto" w:fill="auto"/>
            <w:vAlign w:val="center"/>
            <w:hideMark/>
          </w:tcPr>
          <w:p w14:paraId="766A688E" w14:textId="592867E8" w:rsidR="00DC400B" w:rsidRPr="001F4EA9" w:rsidRDefault="00DC400B" w:rsidP="00635F4C">
            <w:pPr>
              <w:jc w:val="center"/>
              <w:rPr>
                <w:color w:val="FF0000"/>
                <w:sz w:val="20"/>
                <w:szCs w:val="20"/>
              </w:rPr>
            </w:pPr>
            <w:r>
              <w:rPr>
                <w:sz w:val="18"/>
                <w:szCs w:val="18"/>
              </w:rPr>
              <w:t>Единица</w:t>
            </w:r>
          </w:p>
        </w:tc>
        <w:tc>
          <w:tcPr>
            <w:tcW w:w="1399" w:type="dxa"/>
            <w:gridSpan w:val="2"/>
            <w:tcBorders>
              <w:top w:val="nil"/>
              <w:left w:val="nil"/>
              <w:bottom w:val="single" w:sz="4" w:space="0" w:color="auto"/>
              <w:right w:val="single" w:sz="4" w:space="0" w:color="auto"/>
            </w:tcBorders>
            <w:shd w:val="clear" w:color="auto" w:fill="auto"/>
            <w:vAlign w:val="center"/>
            <w:hideMark/>
          </w:tcPr>
          <w:p w14:paraId="6B3A0AFE" w14:textId="3984A838" w:rsidR="00DC400B" w:rsidRPr="001F4EA9" w:rsidRDefault="00DC400B" w:rsidP="00635F4C">
            <w:pPr>
              <w:jc w:val="center"/>
              <w:rPr>
                <w:color w:val="FF0000"/>
                <w:lang w:val="en-US"/>
              </w:rPr>
            </w:pPr>
            <w:r>
              <w:rPr>
                <w:sz w:val="20"/>
                <w:szCs w:val="20"/>
              </w:rPr>
              <w:t>0</w:t>
            </w:r>
          </w:p>
        </w:tc>
        <w:tc>
          <w:tcPr>
            <w:tcW w:w="1368" w:type="dxa"/>
            <w:gridSpan w:val="2"/>
            <w:tcBorders>
              <w:top w:val="nil"/>
              <w:left w:val="nil"/>
              <w:bottom w:val="single" w:sz="4" w:space="0" w:color="auto"/>
              <w:right w:val="single" w:sz="4" w:space="0" w:color="auto"/>
            </w:tcBorders>
            <w:shd w:val="clear" w:color="auto" w:fill="auto"/>
            <w:vAlign w:val="center"/>
            <w:hideMark/>
          </w:tcPr>
          <w:p w14:paraId="2CC49268" w14:textId="0B4EBDD1" w:rsidR="00DC400B" w:rsidRPr="001F4EA9" w:rsidRDefault="00DC400B" w:rsidP="00635F4C">
            <w:pPr>
              <w:jc w:val="center"/>
              <w:rPr>
                <w:color w:val="FF0000"/>
                <w:lang w:val="en-US"/>
              </w:rPr>
            </w:pPr>
            <w:r>
              <w:rPr>
                <w:sz w:val="20"/>
                <w:szCs w:val="20"/>
              </w:rPr>
              <w:t>0</w:t>
            </w:r>
          </w:p>
        </w:tc>
        <w:tc>
          <w:tcPr>
            <w:tcW w:w="1322" w:type="dxa"/>
            <w:gridSpan w:val="2"/>
            <w:tcBorders>
              <w:top w:val="nil"/>
              <w:left w:val="nil"/>
              <w:bottom w:val="single" w:sz="4" w:space="0" w:color="auto"/>
              <w:right w:val="single" w:sz="4" w:space="0" w:color="auto"/>
            </w:tcBorders>
            <w:shd w:val="clear" w:color="auto" w:fill="auto"/>
            <w:vAlign w:val="center"/>
            <w:hideMark/>
          </w:tcPr>
          <w:p w14:paraId="0C317B6C" w14:textId="099DA6CC" w:rsidR="00DC400B" w:rsidRPr="001F4EA9" w:rsidRDefault="00DC400B" w:rsidP="00635F4C">
            <w:pPr>
              <w:jc w:val="center"/>
              <w:rPr>
                <w:color w:val="FF0000"/>
              </w:rPr>
            </w:pPr>
            <w:r>
              <w:rPr>
                <w:sz w:val="20"/>
                <w:szCs w:val="20"/>
              </w:rPr>
              <w:t>-</w:t>
            </w:r>
          </w:p>
        </w:tc>
        <w:tc>
          <w:tcPr>
            <w:tcW w:w="3799" w:type="dxa"/>
            <w:gridSpan w:val="2"/>
            <w:tcBorders>
              <w:top w:val="nil"/>
              <w:left w:val="nil"/>
              <w:bottom w:val="single" w:sz="4" w:space="0" w:color="auto"/>
              <w:right w:val="single" w:sz="4" w:space="0" w:color="auto"/>
            </w:tcBorders>
            <w:shd w:val="clear" w:color="auto" w:fill="auto"/>
            <w:vAlign w:val="center"/>
            <w:hideMark/>
          </w:tcPr>
          <w:p w14:paraId="61589754" w14:textId="33099529" w:rsidR="00DC400B" w:rsidRPr="001F4EA9" w:rsidRDefault="00DC400B" w:rsidP="00635F4C">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DC400B" w:rsidRPr="001F4EA9" w14:paraId="5F9B5211" w14:textId="77777777" w:rsidTr="00DC400B">
        <w:trPr>
          <w:trHeight w:val="58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B5D5893" w14:textId="13AC0A36" w:rsidR="00DC400B" w:rsidRPr="001F4EA9" w:rsidRDefault="00DC400B" w:rsidP="00635F4C">
            <w:pPr>
              <w:jc w:val="center"/>
              <w:rPr>
                <w:color w:val="FF0000"/>
                <w:sz w:val="20"/>
                <w:szCs w:val="20"/>
              </w:rPr>
            </w:pPr>
            <w:r>
              <w:rPr>
                <w:sz w:val="20"/>
                <w:szCs w:val="20"/>
              </w:rPr>
              <w:t>13</w:t>
            </w:r>
          </w:p>
        </w:tc>
        <w:tc>
          <w:tcPr>
            <w:tcW w:w="5987" w:type="dxa"/>
            <w:tcBorders>
              <w:top w:val="nil"/>
              <w:left w:val="nil"/>
              <w:bottom w:val="single" w:sz="4" w:space="0" w:color="auto"/>
              <w:right w:val="single" w:sz="4" w:space="0" w:color="auto"/>
            </w:tcBorders>
            <w:shd w:val="clear" w:color="auto" w:fill="auto"/>
            <w:vAlign w:val="center"/>
            <w:hideMark/>
          </w:tcPr>
          <w:p w14:paraId="071BC35E" w14:textId="757AA944" w:rsidR="00DC400B" w:rsidRPr="001F4EA9" w:rsidRDefault="00DC400B" w:rsidP="00635F4C">
            <w:pPr>
              <w:rPr>
                <w:b/>
                <w:bCs/>
                <w:color w:val="FF0000"/>
                <w:sz w:val="20"/>
                <w:szCs w:val="20"/>
              </w:rPr>
            </w:pPr>
            <w:r>
              <w:rPr>
                <w:sz w:val="20"/>
                <w:szCs w:val="20"/>
              </w:rPr>
              <w:t>Количество приобретенных передвижных многофункциональных культурных центров (автоклубов) для обслуживания сельского населения Московской области</w:t>
            </w:r>
          </w:p>
        </w:tc>
        <w:tc>
          <w:tcPr>
            <w:tcW w:w="1184" w:type="dxa"/>
            <w:gridSpan w:val="2"/>
            <w:tcBorders>
              <w:top w:val="nil"/>
              <w:left w:val="nil"/>
              <w:bottom w:val="single" w:sz="4" w:space="0" w:color="auto"/>
              <w:right w:val="single" w:sz="4" w:space="0" w:color="auto"/>
            </w:tcBorders>
            <w:shd w:val="clear" w:color="auto" w:fill="auto"/>
            <w:vAlign w:val="center"/>
            <w:hideMark/>
          </w:tcPr>
          <w:p w14:paraId="4F2296F5" w14:textId="42B9661A" w:rsidR="00DC400B" w:rsidRPr="001F4EA9" w:rsidRDefault="00DC400B" w:rsidP="00635F4C">
            <w:pPr>
              <w:jc w:val="center"/>
              <w:rPr>
                <w:color w:val="FF0000"/>
                <w:sz w:val="20"/>
                <w:szCs w:val="20"/>
              </w:rPr>
            </w:pPr>
            <w:r>
              <w:rPr>
                <w:sz w:val="18"/>
                <w:szCs w:val="18"/>
              </w:rPr>
              <w:t>Единица</w:t>
            </w:r>
          </w:p>
        </w:tc>
        <w:tc>
          <w:tcPr>
            <w:tcW w:w="1399" w:type="dxa"/>
            <w:gridSpan w:val="2"/>
            <w:tcBorders>
              <w:top w:val="nil"/>
              <w:left w:val="nil"/>
              <w:bottom w:val="single" w:sz="4" w:space="0" w:color="auto"/>
              <w:right w:val="single" w:sz="4" w:space="0" w:color="auto"/>
            </w:tcBorders>
            <w:shd w:val="clear" w:color="auto" w:fill="auto"/>
            <w:vAlign w:val="center"/>
            <w:hideMark/>
          </w:tcPr>
          <w:p w14:paraId="7D061C7A" w14:textId="4BF8A916" w:rsidR="00DC400B" w:rsidRPr="001F4EA9" w:rsidRDefault="00DC400B" w:rsidP="00635F4C">
            <w:pPr>
              <w:jc w:val="center"/>
              <w:rPr>
                <w:color w:val="FF0000"/>
                <w:lang w:val="en-US"/>
              </w:rPr>
            </w:pPr>
            <w:r>
              <w:rPr>
                <w:sz w:val="20"/>
                <w:szCs w:val="20"/>
              </w:rPr>
              <w:t>0</w:t>
            </w:r>
          </w:p>
        </w:tc>
        <w:tc>
          <w:tcPr>
            <w:tcW w:w="1368" w:type="dxa"/>
            <w:gridSpan w:val="2"/>
            <w:tcBorders>
              <w:top w:val="nil"/>
              <w:left w:val="nil"/>
              <w:bottom w:val="single" w:sz="4" w:space="0" w:color="auto"/>
              <w:right w:val="single" w:sz="4" w:space="0" w:color="auto"/>
            </w:tcBorders>
            <w:shd w:val="clear" w:color="auto" w:fill="auto"/>
            <w:vAlign w:val="center"/>
            <w:hideMark/>
          </w:tcPr>
          <w:p w14:paraId="6E7F6E9A" w14:textId="273F226A" w:rsidR="00DC400B" w:rsidRPr="001F4EA9" w:rsidRDefault="00DC400B" w:rsidP="00635F4C">
            <w:pPr>
              <w:jc w:val="center"/>
              <w:rPr>
                <w:color w:val="FF0000"/>
                <w:lang w:val="en-US"/>
              </w:rPr>
            </w:pPr>
            <w:r>
              <w:rPr>
                <w:sz w:val="20"/>
                <w:szCs w:val="20"/>
              </w:rPr>
              <w:t>0</w:t>
            </w:r>
          </w:p>
        </w:tc>
        <w:tc>
          <w:tcPr>
            <w:tcW w:w="1322" w:type="dxa"/>
            <w:gridSpan w:val="2"/>
            <w:tcBorders>
              <w:top w:val="nil"/>
              <w:left w:val="nil"/>
              <w:bottom w:val="single" w:sz="4" w:space="0" w:color="auto"/>
              <w:right w:val="single" w:sz="4" w:space="0" w:color="auto"/>
            </w:tcBorders>
            <w:shd w:val="clear" w:color="auto" w:fill="auto"/>
            <w:vAlign w:val="center"/>
            <w:hideMark/>
          </w:tcPr>
          <w:p w14:paraId="29C2F492" w14:textId="01DC347E" w:rsidR="00DC400B" w:rsidRPr="001F4EA9" w:rsidRDefault="00DC400B" w:rsidP="00635F4C">
            <w:pPr>
              <w:jc w:val="center"/>
              <w:rPr>
                <w:color w:val="FF0000"/>
              </w:rPr>
            </w:pPr>
            <w:r>
              <w:rPr>
                <w:sz w:val="20"/>
                <w:szCs w:val="20"/>
              </w:rPr>
              <w:t>-</w:t>
            </w:r>
          </w:p>
        </w:tc>
        <w:tc>
          <w:tcPr>
            <w:tcW w:w="3799" w:type="dxa"/>
            <w:gridSpan w:val="2"/>
            <w:tcBorders>
              <w:top w:val="nil"/>
              <w:left w:val="nil"/>
              <w:bottom w:val="single" w:sz="4" w:space="0" w:color="auto"/>
              <w:right w:val="single" w:sz="4" w:space="0" w:color="auto"/>
            </w:tcBorders>
            <w:shd w:val="clear" w:color="auto" w:fill="auto"/>
            <w:vAlign w:val="center"/>
            <w:hideMark/>
          </w:tcPr>
          <w:p w14:paraId="372D4ACC" w14:textId="7A131CA1" w:rsidR="00DC400B" w:rsidRPr="001F4EA9" w:rsidRDefault="00DC400B" w:rsidP="00635F4C">
            <w:pPr>
              <w:jc w:val="center"/>
              <w:rPr>
                <w:color w:val="FF0000"/>
                <w:sz w:val="20"/>
                <w:szCs w:val="20"/>
              </w:rPr>
            </w:pPr>
            <w:r>
              <w:rPr>
                <w:sz w:val="20"/>
                <w:szCs w:val="20"/>
              </w:rPr>
              <w:t>Значение показателя на 2023 год</w:t>
            </w:r>
            <w:r>
              <w:rPr>
                <w:sz w:val="20"/>
                <w:szCs w:val="20"/>
              </w:rPr>
              <w:br/>
              <w:t xml:space="preserve"> не установлено</w:t>
            </w:r>
          </w:p>
        </w:tc>
      </w:tr>
      <w:tr w:rsidR="00DC400B" w:rsidRPr="001F4EA9" w14:paraId="5AEC3121" w14:textId="77777777" w:rsidTr="00DC400B">
        <w:trPr>
          <w:trHeight w:val="56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A84DD6" w14:textId="5048141F" w:rsidR="00DC400B" w:rsidRPr="001F4EA9" w:rsidRDefault="00DC400B" w:rsidP="00635F4C">
            <w:pPr>
              <w:jc w:val="center"/>
              <w:rPr>
                <w:color w:val="FF0000"/>
                <w:sz w:val="20"/>
                <w:szCs w:val="20"/>
              </w:rPr>
            </w:pPr>
            <w:r>
              <w:rPr>
                <w:sz w:val="20"/>
                <w:szCs w:val="20"/>
              </w:rPr>
              <w:t>14</w:t>
            </w:r>
          </w:p>
        </w:tc>
        <w:tc>
          <w:tcPr>
            <w:tcW w:w="5987" w:type="dxa"/>
            <w:tcBorders>
              <w:top w:val="nil"/>
              <w:left w:val="nil"/>
              <w:bottom w:val="single" w:sz="4" w:space="0" w:color="auto"/>
              <w:right w:val="single" w:sz="4" w:space="0" w:color="auto"/>
            </w:tcBorders>
            <w:shd w:val="clear" w:color="auto" w:fill="auto"/>
            <w:vAlign w:val="center"/>
            <w:hideMark/>
          </w:tcPr>
          <w:p w14:paraId="27BEE7A8" w14:textId="338ABAAA" w:rsidR="00DC400B" w:rsidRPr="001F4EA9" w:rsidRDefault="00DC400B" w:rsidP="00635F4C">
            <w:pPr>
              <w:rPr>
                <w:color w:val="FF0000"/>
                <w:sz w:val="20"/>
                <w:szCs w:val="20"/>
              </w:rPr>
            </w:pPr>
            <w:r>
              <w:rPr>
                <w:sz w:val="20"/>
                <w:szCs w:val="20"/>
              </w:rPr>
              <w:t>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w:t>
            </w:r>
          </w:p>
        </w:tc>
        <w:tc>
          <w:tcPr>
            <w:tcW w:w="1184" w:type="dxa"/>
            <w:gridSpan w:val="2"/>
            <w:tcBorders>
              <w:top w:val="nil"/>
              <w:left w:val="nil"/>
              <w:bottom w:val="single" w:sz="4" w:space="0" w:color="auto"/>
              <w:right w:val="single" w:sz="4" w:space="0" w:color="auto"/>
            </w:tcBorders>
            <w:shd w:val="clear" w:color="auto" w:fill="auto"/>
            <w:vAlign w:val="center"/>
            <w:hideMark/>
          </w:tcPr>
          <w:p w14:paraId="61C9D47F" w14:textId="4E3BD74F" w:rsidR="00DC400B" w:rsidRPr="001F4EA9" w:rsidRDefault="00DC400B" w:rsidP="00635F4C">
            <w:pPr>
              <w:jc w:val="center"/>
              <w:rPr>
                <w:color w:val="FF0000"/>
                <w:sz w:val="20"/>
                <w:szCs w:val="20"/>
              </w:rPr>
            </w:pPr>
            <w:r>
              <w:rPr>
                <w:sz w:val="18"/>
                <w:szCs w:val="18"/>
              </w:rPr>
              <w:t>Единица</w:t>
            </w:r>
          </w:p>
        </w:tc>
        <w:tc>
          <w:tcPr>
            <w:tcW w:w="1399" w:type="dxa"/>
            <w:gridSpan w:val="2"/>
            <w:tcBorders>
              <w:top w:val="nil"/>
              <w:left w:val="nil"/>
              <w:bottom w:val="single" w:sz="4" w:space="0" w:color="auto"/>
              <w:right w:val="single" w:sz="4" w:space="0" w:color="auto"/>
            </w:tcBorders>
            <w:shd w:val="clear" w:color="auto" w:fill="auto"/>
            <w:vAlign w:val="center"/>
            <w:hideMark/>
          </w:tcPr>
          <w:p w14:paraId="16E9FC62" w14:textId="2368A25B" w:rsidR="00DC400B" w:rsidRPr="001F4EA9" w:rsidRDefault="00DC400B" w:rsidP="00635F4C">
            <w:pPr>
              <w:jc w:val="center"/>
              <w:rPr>
                <w:color w:val="FF0000"/>
                <w:lang w:val="en-US"/>
              </w:rPr>
            </w:pPr>
            <w:r>
              <w:rPr>
                <w:sz w:val="20"/>
                <w:szCs w:val="20"/>
              </w:rPr>
              <w:t>0</w:t>
            </w:r>
          </w:p>
        </w:tc>
        <w:tc>
          <w:tcPr>
            <w:tcW w:w="1368" w:type="dxa"/>
            <w:gridSpan w:val="2"/>
            <w:tcBorders>
              <w:top w:val="nil"/>
              <w:left w:val="nil"/>
              <w:bottom w:val="single" w:sz="4" w:space="0" w:color="auto"/>
              <w:right w:val="single" w:sz="4" w:space="0" w:color="auto"/>
            </w:tcBorders>
            <w:shd w:val="clear" w:color="auto" w:fill="auto"/>
            <w:vAlign w:val="center"/>
            <w:hideMark/>
          </w:tcPr>
          <w:p w14:paraId="2983F2D3" w14:textId="4942F1E7" w:rsidR="00DC400B" w:rsidRPr="001F4EA9" w:rsidRDefault="00DC400B" w:rsidP="00635F4C">
            <w:pPr>
              <w:jc w:val="center"/>
              <w:rPr>
                <w:color w:val="FF0000"/>
                <w:lang w:val="en-US"/>
              </w:rPr>
            </w:pPr>
            <w:r>
              <w:rPr>
                <w:sz w:val="20"/>
                <w:szCs w:val="20"/>
              </w:rPr>
              <w:t>0</w:t>
            </w:r>
          </w:p>
        </w:tc>
        <w:tc>
          <w:tcPr>
            <w:tcW w:w="1322" w:type="dxa"/>
            <w:gridSpan w:val="2"/>
            <w:tcBorders>
              <w:top w:val="nil"/>
              <w:left w:val="nil"/>
              <w:bottom w:val="single" w:sz="4" w:space="0" w:color="auto"/>
              <w:right w:val="single" w:sz="4" w:space="0" w:color="auto"/>
            </w:tcBorders>
            <w:shd w:val="clear" w:color="auto" w:fill="auto"/>
            <w:vAlign w:val="center"/>
            <w:hideMark/>
          </w:tcPr>
          <w:p w14:paraId="46075D79" w14:textId="4A124991" w:rsidR="00DC400B" w:rsidRPr="001F4EA9" w:rsidRDefault="00DC400B" w:rsidP="00635F4C">
            <w:pPr>
              <w:jc w:val="center"/>
              <w:rPr>
                <w:color w:val="FF0000"/>
              </w:rPr>
            </w:pPr>
            <w:r>
              <w:rPr>
                <w:sz w:val="20"/>
                <w:szCs w:val="20"/>
              </w:rPr>
              <w:t>-</w:t>
            </w:r>
          </w:p>
        </w:tc>
        <w:tc>
          <w:tcPr>
            <w:tcW w:w="3799" w:type="dxa"/>
            <w:gridSpan w:val="2"/>
            <w:tcBorders>
              <w:top w:val="nil"/>
              <w:left w:val="nil"/>
              <w:bottom w:val="single" w:sz="4" w:space="0" w:color="auto"/>
              <w:right w:val="single" w:sz="4" w:space="0" w:color="auto"/>
            </w:tcBorders>
            <w:shd w:val="clear" w:color="auto" w:fill="auto"/>
            <w:vAlign w:val="center"/>
            <w:hideMark/>
          </w:tcPr>
          <w:p w14:paraId="2399B61D" w14:textId="36C37BD1" w:rsidR="00DC400B" w:rsidRPr="001F4EA9" w:rsidRDefault="00DC400B" w:rsidP="00635F4C">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DC400B" w:rsidRPr="001F4EA9" w14:paraId="78CB5A9C" w14:textId="77777777" w:rsidTr="00DC400B">
        <w:trPr>
          <w:trHeight w:val="447"/>
        </w:trPr>
        <w:tc>
          <w:tcPr>
            <w:tcW w:w="710" w:type="dxa"/>
            <w:tcBorders>
              <w:top w:val="nil"/>
              <w:left w:val="single" w:sz="4" w:space="0" w:color="auto"/>
              <w:bottom w:val="single" w:sz="4" w:space="0" w:color="auto"/>
              <w:right w:val="single" w:sz="4" w:space="0" w:color="auto"/>
            </w:tcBorders>
            <w:shd w:val="clear" w:color="auto" w:fill="auto"/>
            <w:vAlign w:val="center"/>
          </w:tcPr>
          <w:p w14:paraId="6626E30B" w14:textId="1E91E680" w:rsidR="00DC400B" w:rsidRPr="001F4EA9" w:rsidRDefault="00DC400B" w:rsidP="00635F4C">
            <w:pPr>
              <w:jc w:val="center"/>
              <w:rPr>
                <w:rFonts w:eastAsia="Times New Roman"/>
                <w:color w:val="FF0000"/>
                <w:sz w:val="20"/>
                <w:szCs w:val="20"/>
              </w:rPr>
            </w:pPr>
            <w:r>
              <w:rPr>
                <w:sz w:val="20"/>
                <w:szCs w:val="20"/>
              </w:rPr>
              <w:t>15</w:t>
            </w:r>
          </w:p>
        </w:tc>
        <w:tc>
          <w:tcPr>
            <w:tcW w:w="5987" w:type="dxa"/>
            <w:tcBorders>
              <w:top w:val="nil"/>
              <w:left w:val="nil"/>
              <w:bottom w:val="single" w:sz="4" w:space="0" w:color="auto"/>
              <w:right w:val="single" w:sz="4" w:space="0" w:color="auto"/>
            </w:tcBorders>
            <w:shd w:val="clear" w:color="auto" w:fill="auto"/>
            <w:vAlign w:val="center"/>
          </w:tcPr>
          <w:p w14:paraId="7CE115ED" w14:textId="0282DBC1" w:rsidR="00DC400B" w:rsidRPr="001F4EA9" w:rsidRDefault="00DC400B" w:rsidP="00635F4C">
            <w:pPr>
              <w:rPr>
                <w:color w:val="FF0000"/>
                <w:sz w:val="20"/>
                <w:szCs w:val="20"/>
              </w:rPr>
            </w:pPr>
            <w:r>
              <w:rPr>
                <w:sz w:val="20"/>
                <w:szCs w:val="20"/>
              </w:rPr>
              <w:t>Количество организаций культуры, получивших современное оборудование</w:t>
            </w:r>
          </w:p>
        </w:tc>
        <w:tc>
          <w:tcPr>
            <w:tcW w:w="1184" w:type="dxa"/>
            <w:gridSpan w:val="2"/>
            <w:tcBorders>
              <w:top w:val="nil"/>
              <w:left w:val="nil"/>
              <w:bottom w:val="single" w:sz="4" w:space="0" w:color="auto"/>
              <w:right w:val="single" w:sz="4" w:space="0" w:color="auto"/>
            </w:tcBorders>
            <w:shd w:val="clear" w:color="auto" w:fill="auto"/>
            <w:vAlign w:val="center"/>
          </w:tcPr>
          <w:p w14:paraId="62132BBE" w14:textId="21741B15" w:rsidR="00DC400B" w:rsidRPr="001F4EA9" w:rsidRDefault="00DC400B" w:rsidP="00635F4C">
            <w:pPr>
              <w:jc w:val="center"/>
              <w:rPr>
                <w:color w:val="FF0000"/>
                <w:sz w:val="20"/>
                <w:szCs w:val="20"/>
              </w:rPr>
            </w:pPr>
            <w:r>
              <w:rPr>
                <w:sz w:val="18"/>
                <w:szCs w:val="18"/>
              </w:rPr>
              <w:t>Единица</w:t>
            </w:r>
          </w:p>
        </w:tc>
        <w:tc>
          <w:tcPr>
            <w:tcW w:w="1399" w:type="dxa"/>
            <w:gridSpan w:val="2"/>
            <w:tcBorders>
              <w:top w:val="nil"/>
              <w:left w:val="nil"/>
              <w:bottom w:val="single" w:sz="4" w:space="0" w:color="auto"/>
              <w:right w:val="single" w:sz="4" w:space="0" w:color="auto"/>
            </w:tcBorders>
            <w:shd w:val="clear" w:color="auto" w:fill="auto"/>
            <w:vAlign w:val="center"/>
          </w:tcPr>
          <w:p w14:paraId="1482019A" w14:textId="6D8809CD" w:rsidR="00DC400B" w:rsidRPr="001F4EA9" w:rsidRDefault="00DC400B" w:rsidP="00635F4C">
            <w:pPr>
              <w:jc w:val="center"/>
              <w:rPr>
                <w:color w:val="FF0000"/>
              </w:rPr>
            </w:pPr>
            <w:r>
              <w:rPr>
                <w:sz w:val="20"/>
                <w:szCs w:val="20"/>
              </w:rPr>
              <w:t>0</w:t>
            </w:r>
          </w:p>
        </w:tc>
        <w:tc>
          <w:tcPr>
            <w:tcW w:w="1368" w:type="dxa"/>
            <w:gridSpan w:val="2"/>
            <w:tcBorders>
              <w:top w:val="nil"/>
              <w:left w:val="nil"/>
              <w:bottom w:val="single" w:sz="4" w:space="0" w:color="auto"/>
              <w:right w:val="single" w:sz="4" w:space="0" w:color="auto"/>
            </w:tcBorders>
            <w:shd w:val="clear" w:color="auto" w:fill="auto"/>
            <w:vAlign w:val="center"/>
          </w:tcPr>
          <w:p w14:paraId="5A8421CC" w14:textId="1CCCA799" w:rsidR="00DC400B" w:rsidRPr="001F4EA9" w:rsidRDefault="00DC400B" w:rsidP="00635F4C">
            <w:pPr>
              <w:jc w:val="center"/>
              <w:rPr>
                <w:color w:val="FF0000"/>
              </w:rPr>
            </w:pPr>
            <w:r>
              <w:rPr>
                <w:sz w:val="20"/>
                <w:szCs w:val="20"/>
              </w:rPr>
              <w:t>0</w:t>
            </w:r>
          </w:p>
        </w:tc>
        <w:tc>
          <w:tcPr>
            <w:tcW w:w="1322" w:type="dxa"/>
            <w:gridSpan w:val="2"/>
            <w:tcBorders>
              <w:top w:val="nil"/>
              <w:left w:val="nil"/>
              <w:bottom w:val="single" w:sz="4" w:space="0" w:color="auto"/>
              <w:right w:val="single" w:sz="4" w:space="0" w:color="auto"/>
            </w:tcBorders>
            <w:shd w:val="clear" w:color="auto" w:fill="auto"/>
            <w:vAlign w:val="center"/>
          </w:tcPr>
          <w:p w14:paraId="1A11796F" w14:textId="0EDAC1DF" w:rsidR="00DC400B" w:rsidRPr="001F4EA9" w:rsidRDefault="00DC400B" w:rsidP="00635F4C">
            <w:pPr>
              <w:jc w:val="center"/>
              <w:rPr>
                <w:color w:val="FF0000"/>
              </w:rPr>
            </w:pPr>
            <w:r>
              <w:rPr>
                <w:sz w:val="20"/>
                <w:szCs w:val="20"/>
              </w:rPr>
              <w:t>-</w:t>
            </w:r>
          </w:p>
        </w:tc>
        <w:tc>
          <w:tcPr>
            <w:tcW w:w="3799" w:type="dxa"/>
            <w:gridSpan w:val="2"/>
            <w:tcBorders>
              <w:top w:val="nil"/>
              <w:left w:val="nil"/>
              <w:bottom w:val="single" w:sz="4" w:space="0" w:color="auto"/>
              <w:right w:val="single" w:sz="4" w:space="0" w:color="auto"/>
            </w:tcBorders>
            <w:shd w:val="clear" w:color="auto" w:fill="auto"/>
            <w:vAlign w:val="center"/>
          </w:tcPr>
          <w:p w14:paraId="2B6C6780" w14:textId="00479169" w:rsidR="00DC400B" w:rsidRPr="001F4EA9" w:rsidRDefault="00DC400B" w:rsidP="00635F4C">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DC400B" w:rsidRPr="001F4EA9" w14:paraId="57102B98" w14:textId="77777777" w:rsidTr="00DC400B">
        <w:trPr>
          <w:trHeight w:val="391"/>
        </w:trPr>
        <w:tc>
          <w:tcPr>
            <w:tcW w:w="710" w:type="dxa"/>
            <w:tcBorders>
              <w:top w:val="nil"/>
              <w:left w:val="single" w:sz="4" w:space="0" w:color="auto"/>
              <w:bottom w:val="single" w:sz="4" w:space="0" w:color="auto"/>
              <w:right w:val="single" w:sz="4" w:space="0" w:color="auto"/>
            </w:tcBorders>
            <w:shd w:val="clear" w:color="auto" w:fill="auto"/>
            <w:vAlign w:val="center"/>
          </w:tcPr>
          <w:p w14:paraId="2C600CF5" w14:textId="678A6FF4" w:rsidR="00DC400B" w:rsidRPr="001F4EA9" w:rsidRDefault="00DC400B" w:rsidP="00635F4C">
            <w:pPr>
              <w:jc w:val="center"/>
              <w:rPr>
                <w:color w:val="FF0000"/>
                <w:sz w:val="20"/>
                <w:szCs w:val="20"/>
              </w:rPr>
            </w:pPr>
            <w:r>
              <w:rPr>
                <w:sz w:val="20"/>
                <w:szCs w:val="20"/>
              </w:rPr>
              <w:t>16</w:t>
            </w:r>
          </w:p>
        </w:tc>
        <w:tc>
          <w:tcPr>
            <w:tcW w:w="5987" w:type="dxa"/>
            <w:tcBorders>
              <w:top w:val="nil"/>
              <w:left w:val="nil"/>
              <w:bottom w:val="single" w:sz="4" w:space="0" w:color="auto"/>
              <w:right w:val="single" w:sz="4" w:space="0" w:color="auto"/>
            </w:tcBorders>
            <w:shd w:val="clear" w:color="auto" w:fill="auto"/>
            <w:vAlign w:val="center"/>
          </w:tcPr>
          <w:p w14:paraId="7BDDD743" w14:textId="268EFA06" w:rsidR="00DC400B" w:rsidRPr="001F4EA9" w:rsidRDefault="00DC400B" w:rsidP="00635F4C">
            <w:pPr>
              <w:rPr>
                <w:color w:val="FF0000"/>
                <w:sz w:val="20"/>
                <w:szCs w:val="20"/>
              </w:rPr>
            </w:pPr>
            <w:r>
              <w:rPr>
                <w:sz w:val="20"/>
                <w:szCs w:val="20"/>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184" w:type="dxa"/>
            <w:gridSpan w:val="2"/>
            <w:tcBorders>
              <w:top w:val="nil"/>
              <w:left w:val="nil"/>
              <w:bottom w:val="single" w:sz="4" w:space="0" w:color="auto"/>
              <w:right w:val="single" w:sz="4" w:space="0" w:color="auto"/>
            </w:tcBorders>
            <w:shd w:val="clear" w:color="auto" w:fill="auto"/>
            <w:vAlign w:val="center"/>
          </w:tcPr>
          <w:p w14:paraId="08981164" w14:textId="527DB137" w:rsidR="00DC400B" w:rsidRPr="001F4EA9" w:rsidRDefault="00DC400B" w:rsidP="00635F4C">
            <w:pPr>
              <w:jc w:val="center"/>
              <w:rPr>
                <w:color w:val="FF0000"/>
                <w:sz w:val="20"/>
                <w:szCs w:val="20"/>
              </w:rPr>
            </w:pPr>
            <w:r>
              <w:rPr>
                <w:sz w:val="18"/>
                <w:szCs w:val="18"/>
              </w:rPr>
              <w:t>Единица</w:t>
            </w:r>
          </w:p>
        </w:tc>
        <w:tc>
          <w:tcPr>
            <w:tcW w:w="1399" w:type="dxa"/>
            <w:gridSpan w:val="2"/>
            <w:tcBorders>
              <w:top w:val="nil"/>
              <w:left w:val="nil"/>
              <w:bottom w:val="single" w:sz="4" w:space="0" w:color="auto"/>
              <w:right w:val="single" w:sz="4" w:space="0" w:color="auto"/>
            </w:tcBorders>
            <w:shd w:val="clear" w:color="auto" w:fill="auto"/>
            <w:vAlign w:val="center"/>
          </w:tcPr>
          <w:p w14:paraId="4CDFDA1B" w14:textId="32D05BA2" w:rsidR="00DC400B" w:rsidRPr="001F4EA9" w:rsidRDefault="00DC400B" w:rsidP="00635F4C">
            <w:pPr>
              <w:jc w:val="center"/>
              <w:rPr>
                <w:color w:val="FF0000"/>
              </w:rPr>
            </w:pPr>
            <w:r>
              <w:rPr>
                <w:sz w:val="20"/>
                <w:szCs w:val="20"/>
              </w:rPr>
              <w:t>0</w:t>
            </w:r>
          </w:p>
        </w:tc>
        <w:tc>
          <w:tcPr>
            <w:tcW w:w="1368" w:type="dxa"/>
            <w:gridSpan w:val="2"/>
            <w:tcBorders>
              <w:top w:val="nil"/>
              <w:left w:val="nil"/>
              <w:bottom w:val="single" w:sz="4" w:space="0" w:color="auto"/>
              <w:right w:val="single" w:sz="4" w:space="0" w:color="auto"/>
            </w:tcBorders>
            <w:shd w:val="clear" w:color="auto" w:fill="auto"/>
            <w:vAlign w:val="center"/>
          </w:tcPr>
          <w:p w14:paraId="42BF212A" w14:textId="187AE75B" w:rsidR="00DC400B" w:rsidRPr="001F4EA9" w:rsidRDefault="00DC400B" w:rsidP="00635F4C">
            <w:pPr>
              <w:jc w:val="center"/>
              <w:rPr>
                <w:color w:val="FF0000"/>
              </w:rPr>
            </w:pPr>
            <w:r>
              <w:rPr>
                <w:sz w:val="20"/>
                <w:szCs w:val="20"/>
              </w:rPr>
              <w:t>0</w:t>
            </w:r>
          </w:p>
        </w:tc>
        <w:tc>
          <w:tcPr>
            <w:tcW w:w="1322" w:type="dxa"/>
            <w:gridSpan w:val="2"/>
            <w:tcBorders>
              <w:top w:val="nil"/>
              <w:left w:val="nil"/>
              <w:bottom w:val="single" w:sz="4" w:space="0" w:color="auto"/>
              <w:right w:val="single" w:sz="4" w:space="0" w:color="auto"/>
            </w:tcBorders>
            <w:shd w:val="clear" w:color="auto" w:fill="auto"/>
            <w:vAlign w:val="center"/>
          </w:tcPr>
          <w:p w14:paraId="39681C8E" w14:textId="2A69F77A" w:rsidR="00DC400B" w:rsidRPr="001F4EA9" w:rsidRDefault="00DC400B" w:rsidP="00635F4C">
            <w:pPr>
              <w:jc w:val="center"/>
              <w:rPr>
                <w:color w:val="FF0000"/>
              </w:rPr>
            </w:pPr>
            <w:r>
              <w:rPr>
                <w:sz w:val="20"/>
                <w:szCs w:val="20"/>
              </w:rPr>
              <w:t>-</w:t>
            </w:r>
          </w:p>
        </w:tc>
        <w:tc>
          <w:tcPr>
            <w:tcW w:w="3799" w:type="dxa"/>
            <w:gridSpan w:val="2"/>
            <w:tcBorders>
              <w:top w:val="nil"/>
              <w:left w:val="nil"/>
              <w:bottom w:val="single" w:sz="4" w:space="0" w:color="auto"/>
              <w:right w:val="single" w:sz="4" w:space="0" w:color="auto"/>
            </w:tcBorders>
            <w:shd w:val="clear" w:color="auto" w:fill="auto"/>
            <w:vAlign w:val="center"/>
          </w:tcPr>
          <w:p w14:paraId="6A1C3452" w14:textId="651C09A7" w:rsidR="00DC400B" w:rsidRPr="001F4EA9" w:rsidRDefault="00DC400B" w:rsidP="00635F4C">
            <w:pPr>
              <w:jc w:val="center"/>
              <w:rPr>
                <w:color w:val="FF0000"/>
                <w:sz w:val="20"/>
                <w:szCs w:val="20"/>
              </w:rPr>
            </w:pPr>
            <w:r>
              <w:rPr>
                <w:sz w:val="20"/>
                <w:szCs w:val="20"/>
              </w:rPr>
              <w:t>Значение показателя на 2023 год</w:t>
            </w:r>
            <w:r>
              <w:rPr>
                <w:sz w:val="20"/>
                <w:szCs w:val="20"/>
              </w:rPr>
              <w:br/>
              <w:t xml:space="preserve"> не установлено</w:t>
            </w:r>
          </w:p>
        </w:tc>
      </w:tr>
      <w:tr w:rsidR="00DC400B" w:rsidRPr="001F4EA9" w14:paraId="6B3461DA" w14:textId="77777777" w:rsidTr="00B37157">
        <w:trPr>
          <w:trHeight w:val="464"/>
        </w:trPr>
        <w:tc>
          <w:tcPr>
            <w:tcW w:w="710" w:type="dxa"/>
            <w:tcBorders>
              <w:top w:val="nil"/>
              <w:left w:val="single" w:sz="4" w:space="0" w:color="auto"/>
              <w:bottom w:val="single" w:sz="4" w:space="0" w:color="auto"/>
              <w:right w:val="single" w:sz="4" w:space="0" w:color="auto"/>
            </w:tcBorders>
            <w:shd w:val="clear" w:color="auto" w:fill="auto"/>
            <w:vAlign w:val="center"/>
          </w:tcPr>
          <w:p w14:paraId="0CF8B427" w14:textId="65E72595" w:rsidR="00DC400B" w:rsidRPr="001F4EA9" w:rsidRDefault="00DC400B" w:rsidP="00635F4C">
            <w:pPr>
              <w:jc w:val="center"/>
              <w:rPr>
                <w:rFonts w:eastAsia="Times New Roman"/>
                <w:color w:val="FF0000"/>
                <w:sz w:val="20"/>
                <w:szCs w:val="20"/>
              </w:rPr>
            </w:pPr>
            <w:r>
              <w:rPr>
                <w:sz w:val="20"/>
                <w:szCs w:val="20"/>
              </w:rPr>
              <w:t>17</w:t>
            </w:r>
          </w:p>
        </w:tc>
        <w:tc>
          <w:tcPr>
            <w:tcW w:w="5987" w:type="dxa"/>
            <w:tcBorders>
              <w:top w:val="nil"/>
              <w:left w:val="nil"/>
              <w:bottom w:val="single" w:sz="4" w:space="0" w:color="auto"/>
              <w:right w:val="single" w:sz="4" w:space="0" w:color="auto"/>
            </w:tcBorders>
            <w:shd w:val="clear" w:color="auto" w:fill="auto"/>
            <w:vAlign w:val="center"/>
          </w:tcPr>
          <w:p w14:paraId="3C23E142" w14:textId="78092CFF" w:rsidR="00DC400B" w:rsidRPr="001F4EA9" w:rsidRDefault="00DC400B" w:rsidP="00635F4C">
            <w:pPr>
              <w:rPr>
                <w:color w:val="FF0000"/>
                <w:sz w:val="20"/>
                <w:szCs w:val="20"/>
              </w:rPr>
            </w:pPr>
            <w:r>
              <w:rPr>
                <w:sz w:val="20"/>
                <w:szCs w:val="20"/>
              </w:rPr>
              <w:t>Количество переоснащенных муниципальных библиотек по модельному стандарту</w:t>
            </w:r>
          </w:p>
        </w:tc>
        <w:tc>
          <w:tcPr>
            <w:tcW w:w="1156" w:type="dxa"/>
            <w:tcBorders>
              <w:top w:val="nil"/>
              <w:left w:val="nil"/>
              <w:bottom w:val="single" w:sz="4" w:space="0" w:color="auto"/>
              <w:right w:val="single" w:sz="4" w:space="0" w:color="auto"/>
            </w:tcBorders>
            <w:shd w:val="clear" w:color="auto" w:fill="auto"/>
            <w:vAlign w:val="center"/>
          </w:tcPr>
          <w:p w14:paraId="47857772" w14:textId="706CA8FC" w:rsidR="00DC400B" w:rsidRPr="001F4EA9" w:rsidRDefault="00DC400B" w:rsidP="00635F4C">
            <w:pPr>
              <w:jc w:val="center"/>
              <w:rPr>
                <w:color w:val="FF0000"/>
                <w:sz w:val="20"/>
                <w:szCs w:val="20"/>
              </w:rPr>
            </w:pPr>
            <w:r>
              <w:rPr>
                <w:sz w:val="18"/>
                <w:szCs w:val="18"/>
              </w:rPr>
              <w:t>Единица</w:t>
            </w:r>
          </w:p>
        </w:tc>
        <w:tc>
          <w:tcPr>
            <w:tcW w:w="1361" w:type="dxa"/>
            <w:gridSpan w:val="2"/>
            <w:tcBorders>
              <w:top w:val="nil"/>
              <w:left w:val="nil"/>
              <w:bottom w:val="single" w:sz="4" w:space="0" w:color="auto"/>
              <w:right w:val="single" w:sz="4" w:space="0" w:color="auto"/>
            </w:tcBorders>
            <w:shd w:val="clear" w:color="auto" w:fill="auto"/>
            <w:vAlign w:val="center"/>
          </w:tcPr>
          <w:p w14:paraId="66441B6A" w14:textId="5BBBECDF" w:rsidR="00DC400B" w:rsidRPr="001F4EA9" w:rsidRDefault="00DC400B" w:rsidP="00635F4C">
            <w:pPr>
              <w:jc w:val="center"/>
              <w:rPr>
                <w:color w:val="FF0000"/>
              </w:rPr>
            </w:pPr>
            <w:r>
              <w:rPr>
                <w:sz w:val="20"/>
                <w:szCs w:val="20"/>
              </w:rPr>
              <w:t>0</w:t>
            </w:r>
          </w:p>
        </w:tc>
        <w:tc>
          <w:tcPr>
            <w:tcW w:w="1418" w:type="dxa"/>
            <w:gridSpan w:val="2"/>
            <w:tcBorders>
              <w:top w:val="nil"/>
              <w:left w:val="nil"/>
              <w:bottom w:val="single" w:sz="4" w:space="0" w:color="auto"/>
              <w:right w:val="single" w:sz="4" w:space="0" w:color="auto"/>
            </w:tcBorders>
            <w:shd w:val="clear" w:color="auto" w:fill="auto"/>
            <w:vAlign w:val="center"/>
          </w:tcPr>
          <w:p w14:paraId="5DDCAAE4" w14:textId="328E8957" w:rsidR="00DC400B" w:rsidRPr="001F4EA9" w:rsidRDefault="00DC400B" w:rsidP="00635F4C">
            <w:pPr>
              <w:jc w:val="center"/>
              <w:rPr>
                <w:color w:val="FF0000"/>
              </w:rPr>
            </w:pPr>
            <w:r>
              <w:rPr>
                <w:sz w:val="20"/>
                <w:szCs w:val="20"/>
              </w:rPr>
              <w:t>0</w:t>
            </w:r>
          </w:p>
        </w:tc>
        <w:tc>
          <w:tcPr>
            <w:tcW w:w="1295" w:type="dxa"/>
            <w:gridSpan w:val="2"/>
            <w:tcBorders>
              <w:top w:val="nil"/>
              <w:left w:val="nil"/>
              <w:bottom w:val="single" w:sz="4" w:space="0" w:color="auto"/>
              <w:right w:val="single" w:sz="4" w:space="0" w:color="auto"/>
            </w:tcBorders>
            <w:shd w:val="clear" w:color="auto" w:fill="auto"/>
            <w:vAlign w:val="center"/>
          </w:tcPr>
          <w:p w14:paraId="7594D08E" w14:textId="6DEFDE79" w:rsidR="00DC400B" w:rsidRPr="001F4EA9" w:rsidRDefault="00DC400B" w:rsidP="00635F4C">
            <w:pPr>
              <w:jc w:val="center"/>
              <w:rPr>
                <w:color w:val="FF0000"/>
              </w:rPr>
            </w:pPr>
            <w:r>
              <w:rPr>
                <w:sz w:val="20"/>
                <w:szCs w:val="20"/>
              </w:rPr>
              <w:t>-</w:t>
            </w:r>
          </w:p>
        </w:tc>
        <w:tc>
          <w:tcPr>
            <w:tcW w:w="3842" w:type="dxa"/>
            <w:gridSpan w:val="3"/>
            <w:tcBorders>
              <w:top w:val="nil"/>
              <w:left w:val="nil"/>
              <w:bottom w:val="single" w:sz="4" w:space="0" w:color="auto"/>
              <w:right w:val="single" w:sz="4" w:space="0" w:color="auto"/>
            </w:tcBorders>
            <w:shd w:val="clear" w:color="auto" w:fill="auto"/>
            <w:vAlign w:val="center"/>
          </w:tcPr>
          <w:p w14:paraId="6911CEB8" w14:textId="1D594DDA" w:rsidR="00DC400B" w:rsidRPr="001F4EA9" w:rsidRDefault="00DC400B" w:rsidP="00635F4C">
            <w:pPr>
              <w:jc w:val="center"/>
              <w:rPr>
                <w:color w:val="FF0000"/>
                <w:sz w:val="20"/>
                <w:szCs w:val="20"/>
              </w:rPr>
            </w:pPr>
            <w:r>
              <w:rPr>
                <w:sz w:val="20"/>
                <w:szCs w:val="20"/>
              </w:rPr>
              <w:t>Значение показателя на 2023 год</w:t>
            </w:r>
            <w:r>
              <w:rPr>
                <w:sz w:val="20"/>
                <w:szCs w:val="20"/>
              </w:rPr>
              <w:br/>
              <w:t xml:space="preserve"> не установлено</w:t>
            </w:r>
          </w:p>
        </w:tc>
      </w:tr>
      <w:tr w:rsidR="00DC400B" w:rsidRPr="001F4EA9" w14:paraId="6C66D74B" w14:textId="77777777" w:rsidTr="00B37157">
        <w:trPr>
          <w:trHeight w:val="420"/>
        </w:trPr>
        <w:tc>
          <w:tcPr>
            <w:tcW w:w="710" w:type="dxa"/>
            <w:tcBorders>
              <w:top w:val="nil"/>
              <w:left w:val="single" w:sz="4" w:space="0" w:color="auto"/>
              <w:bottom w:val="single" w:sz="4" w:space="0" w:color="auto"/>
              <w:right w:val="single" w:sz="4" w:space="0" w:color="auto"/>
            </w:tcBorders>
            <w:shd w:val="clear" w:color="auto" w:fill="auto"/>
            <w:vAlign w:val="center"/>
          </w:tcPr>
          <w:p w14:paraId="539ACF72" w14:textId="22165876" w:rsidR="00DC400B" w:rsidRPr="001F4EA9" w:rsidRDefault="00DC400B" w:rsidP="00635F4C">
            <w:pPr>
              <w:jc w:val="center"/>
              <w:rPr>
                <w:color w:val="FF0000"/>
                <w:sz w:val="20"/>
                <w:szCs w:val="20"/>
              </w:rPr>
            </w:pPr>
            <w:r>
              <w:rPr>
                <w:sz w:val="20"/>
                <w:szCs w:val="20"/>
              </w:rPr>
              <w:t>18</w:t>
            </w:r>
          </w:p>
        </w:tc>
        <w:tc>
          <w:tcPr>
            <w:tcW w:w="5987" w:type="dxa"/>
            <w:tcBorders>
              <w:top w:val="nil"/>
              <w:left w:val="nil"/>
              <w:bottom w:val="single" w:sz="4" w:space="0" w:color="auto"/>
              <w:right w:val="single" w:sz="4" w:space="0" w:color="auto"/>
            </w:tcBorders>
            <w:shd w:val="clear" w:color="auto" w:fill="auto"/>
            <w:vAlign w:val="center"/>
          </w:tcPr>
          <w:p w14:paraId="75152DF0" w14:textId="647479A5" w:rsidR="00DC400B" w:rsidRPr="001F4EA9" w:rsidRDefault="00DC400B" w:rsidP="00635F4C">
            <w:pPr>
              <w:rPr>
                <w:color w:val="FF0000"/>
                <w:sz w:val="20"/>
                <w:szCs w:val="20"/>
              </w:rPr>
            </w:pPr>
            <w:r>
              <w:rPr>
                <w:sz w:val="20"/>
                <w:szCs w:val="20"/>
              </w:rPr>
              <w:t>Доля детей в возрасте от 5 до 18 лет, охваченных дополнительным образованием сферы культуры</w:t>
            </w:r>
          </w:p>
        </w:tc>
        <w:tc>
          <w:tcPr>
            <w:tcW w:w="1156" w:type="dxa"/>
            <w:tcBorders>
              <w:top w:val="nil"/>
              <w:left w:val="nil"/>
              <w:bottom w:val="single" w:sz="4" w:space="0" w:color="auto"/>
              <w:right w:val="single" w:sz="4" w:space="0" w:color="auto"/>
            </w:tcBorders>
            <w:shd w:val="clear" w:color="auto" w:fill="auto"/>
            <w:vAlign w:val="center"/>
          </w:tcPr>
          <w:p w14:paraId="4890551C" w14:textId="31B2B813" w:rsidR="00DC400B" w:rsidRPr="001F4EA9" w:rsidRDefault="00DC400B" w:rsidP="00635F4C">
            <w:pPr>
              <w:jc w:val="center"/>
              <w:rPr>
                <w:color w:val="FF0000"/>
                <w:sz w:val="20"/>
                <w:szCs w:val="20"/>
              </w:rPr>
            </w:pPr>
            <w:r>
              <w:rPr>
                <w:sz w:val="18"/>
                <w:szCs w:val="18"/>
              </w:rPr>
              <w:t>Процент</w:t>
            </w:r>
          </w:p>
        </w:tc>
        <w:tc>
          <w:tcPr>
            <w:tcW w:w="1361" w:type="dxa"/>
            <w:gridSpan w:val="2"/>
            <w:tcBorders>
              <w:top w:val="nil"/>
              <w:left w:val="nil"/>
              <w:bottom w:val="single" w:sz="4" w:space="0" w:color="auto"/>
              <w:right w:val="single" w:sz="4" w:space="0" w:color="auto"/>
            </w:tcBorders>
            <w:shd w:val="clear" w:color="auto" w:fill="auto"/>
            <w:vAlign w:val="center"/>
          </w:tcPr>
          <w:p w14:paraId="641DF600" w14:textId="047EC0AC" w:rsidR="00DC400B" w:rsidRPr="001F4EA9" w:rsidRDefault="00DC400B" w:rsidP="00635F4C">
            <w:pPr>
              <w:jc w:val="center"/>
              <w:rPr>
                <w:color w:val="FF0000"/>
              </w:rPr>
            </w:pPr>
            <w:r>
              <w:rPr>
                <w:sz w:val="20"/>
                <w:szCs w:val="20"/>
              </w:rPr>
              <w:t>12,5</w:t>
            </w:r>
          </w:p>
        </w:tc>
        <w:tc>
          <w:tcPr>
            <w:tcW w:w="1418" w:type="dxa"/>
            <w:gridSpan w:val="2"/>
            <w:tcBorders>
              <w:top w:val="nil"/>
              <w:left w:val="nil"/>
              <w:bottom w:val="single" w:sz="4" w:space="0" w:color="auto"/>
              <w:right w:val="single" w:sz="4" w:space="0" w:color="auto"/>
            </w:tcBorders>
            <w:shd w:val="clear" w:color="auto" w:fill="auto"/>
            <w:vAlign w:val="center"/>
          </w:tcPr>
          <w:p w14:paraId="6C734E3D" w14:textId="0963842C" w:rsidR="00DC400B" w:rsidRPr="001F4EA9" w:rsidRDefault="00DC400B" w:rsidP="00635F4C">
            <w:pPr>
              <w:jc w:val="center"/>
              <w:rPr>
                <w:color w:val="FF0000"/>
              </w:rPr>
            </w:pPr>
            <w:r>
              <w:rPr>
                <w:sz w:val="20"/>
                <w:szCs w:val="20"/>
              </w:rPr>
              <w:t>13,2</w:t>
            </w:r>
          </w:p>
        </w:tc>
        <w:tc>
          <w:tcPr>
            <w:tcW w:w="1295" w:type="dxa"/>
            <w:gridSpan w:val="2"/>
            <w:tcBorders>
              <w:top w:val="nil"/>
              <w:left w:val="nil"/>
              <w:bottom w:val="single" w:sz="4" w:space="0" w:color="auto"/>
              <w:right w:val="single" w:sz="4" w:space="0" w:color="auto"/>
            </w:tcBorders>
            <w:shd w:val="clear" w:color="auto" w:fill="auto"/>
            <w:vAlign w:val="center"/>
          </w:tcPr>
          <w:p w14:paraId="1E8D7E1C" w14:textId="22663D34" w:rsidR="00DC400B" w:rsidRPr="001F4EA9" w:rsidRDefault="00DC400B" w:rsidP="00635F4C">
            <w:pPr>
              <w:jc w:val="center"/>
              <w:rPr>
                <w:color w:val="FF0000"/>
              </w:rPr>
            </w:pPr>
            <w:r>
              <w:rPr>
                <w:sz w:val="20"/>
                <w:szCs w:val="20"/>
              </w:rPr>
              <w:t>105,6</w:t>
            </w:r>
          </w:p>
        </w:tc>
        <w:tc>
          <w:tcPr>
            <w:tcW w:w="3842" w:type="dxa"/>
            <w:gridSpan w:val="3"/>
            <w:tcBorders>
              <w:top w:val="nil"/>
              <w:left w:val="nil"/>
              <w:bottom w:val="single" w:sz="4" w:space="0" w:color="auto"/>
              <w:right w:val="single" w:sz="4" w:space="0" w:color="auto"/>
            </w:tcBorders>
            <w:shd w:val="clear" w:color="auto" w:fill="auto"/>
            <w:vAlign w:val="center"/>
          </w:tcPr>
          <w:p w14:paraId="352BCD11" w14:textId="00BA02D8" w:rsidR="00DC400B" w:rsidRPr="001F4EA9" w:rsidRDefault="00DC400B" w:rsidP="00635F4C">
            <w:pPr>
              <w:jc w:val="center"/>
              <w:rPr>
                <w:color w:val="FF0000"/>
                <w:sz w:val="20"/>
                <w:szCs w:val="20"/>
              </w:rPr>
            </w:pPr>
            <w:r>
              <w:rPr>
                <w:sz w:val="20"/>
                <w:szCs w:val="20"/>
              </w:rPr>
              <w:t>Показатель достигнут</w:t>
            </w:r>
          </w:p>
        </w:tc>
      </w:tr>
      <w:tr w:rsidR="00DC400B" w:rsidRPr="001F4EA9" w14:paraId="298EAFDC" w14:textId="77777777" w:rsidTr="00B37157">
        <w:trPr>
          <w:trHeight w:val="969"/>
        </w:trPr>
        <w:tc>
          <w:tcPr>
            <w:tcW w:w="710" w:type="dxa"/>
            <w:tcBorders>
              <w:top w:val="nil"/>
              <w:left w:val="single" w:sz="4" w:space="0" w:color="auto"/>
              <w:bottom w:val="single" w:sz="4" w:space="0" w:color="auto"/>
              <w:right w:val="single" w:sz="4" w:space="0" w:color="auto"/>
            </w:tcBorders>
            <w:shd w:val="clear" w:color="auto" w:fill="auto"/>
            <w:vAlign w:val="center"/>
          </w:tcPr>
          <w:p w14:paraId="405E5B72" w14:textId="0F622BAB" w:rsidR="00DC400B" w:rsidRPr="001F4EA9" w:rsidRDefault="00DC400B" w:rsidP="00635F4C">
            <w:pPr>
              <w:jc w:val="center"/>
              <w:rPr>
                <w:color w:val="FF0000"/>
                <w:sz w:val="20"/>
                <w:szCs w:val="20"/>
              </w:rPr>
            </w:pPr>
            <w:r>
              <w:rPr>
                <w:sz w:val="20"/>
                <w:szCs w:val="20"/>
              </w:rPr>
              <w:t>19</w:t>
            </w:r>
          </w:p>
        </w:tc>
        <w:tc>
          <w:tcPr>
            <w:tcW w:w="5987" w:type="dxa"/>
            <w:tcBorders>
              <w:top w:val="nil"/>
              <w:left w:val="nil"/>
              <w:bottom w:val="single" w:sz="4" w:space="0" w:color="auto"/>
              <w:right w:val="single" w:sz="4" w:space="0" w:color="auto"/>
            </w:tcBorders>
            <w:shd w:val="clear" w:color="auto" w:fill="auto"/>
            <w:vAlign w:val="center"/>
          </w:tcPr>
          <w:p w14:paraId="7EE70059" w14:textId="4A827146" w:rsidR="00DC400B" w:rsidRPr="001F4EA9" w:rsidRDefault="00DC400B" w:rsidP="00635F4C">
            <w:pPr>
              <w:rPr>
                <w:color w:val="FF0000"/>
                <w:sz w:val="20"/>
                <w:szCs w:val="20"/>
              </w:rPr>
            </w:pPr>
            <w:r>
              <w:rPr>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156" w:type="dxa"/>
            <w:tcBorders>
              <w:top w:val="nil"/>
              <w:left w:val="nil"/>
              <w:bottom w:val="single" w:sz="4" w:space="0" w:color="auto"/>
              <w:right w:val="single" w:sz="4" w:space="0" w:color="auto"/>
            </w:tcBorders>
            <w:shd w:val="clear" w:color="auto" w:fill="auto"/>
            <w:vAlign w:val="center"/>
          </w:tcPr>
          <w:p w14:paraId="7F0551A9" w14:textId="044E1405" w:rsidR="00DC400B" w:rsidRPr="001F4EA9" w:rsidRDefault="00DC400B" w:rsidP="00635F4C">
            <w:pPr>
              <w:jc w:val="center"/>
              <w:rPr>
                <w:color w:val="FF0000"/>
                <w:sz w:val="20"/>
                <w:szCs w:val="20"/>
              </w:rPr>
            </w:pPr>
            <w:r>
              <w:rPr>
                <w:sz w:val="18"/>
                <w:szCs w:val="18"/>
              </w:rPr>
              <w:t>Процент</w:t>
            </w:r>
          </w:p>
        </w:tc>
        <w:tc>
          <w:tcPr>
            <w:tcW w:w="1361" w:type="dxa"/>
            <w:gridSpan w:val="2"/>
            <w:tcBorders>
              <w:top w:val="nil"/>
              <w:left w:val="nil"/>
              <w:bottom w:val="single" w:sz="4" w:space="0" w:color="auto"/>
              <w:right w:val="single" w:sz="4" w:space="0" w:color="auto"/>
            </w:tcBorders>
            <w:shd w:val="clear" w:color="auto" w:fill="auto"/>
            <w:vAlign w:val="center"/>
          </w:tcPr>
          <w:p w14:paraId="0A1AC000" w14:textId="61FBB473" w:rsidR="00DC400B" w:rsidRPr="001F4EA9" w:rsidRDefault="00DC400B" w:rsidP="00635F4C">
            <w:pPr>
              <w:jc w:val="center"/>
              <w:rPr>
                <w:color w:val="FF0000"/>
              </w:rPr>
            </w:pPr>
            <w:r>
              <w:rPr>
                <w:sz w:val="20"/>
                <w:szCs w:val="20"/>
              </w:rPr>
              <w:t>0</w:t>
            </w:r>
          </w:p>
        </w:tc>
        <w:tc>
          <w:tcPr>
            <w:tcW w:w="1418" w:type="dxa"/>
            <w:gridSpan w:val="2"/>
            <w:tcBorders>
              <w:top w:val="nil"/>
              <w:left w:val="nil"/>
              <w:bottom w:val="single" w:sz="4" w:space="0" w:color="auto"/>
              <w:right w:val="single" w:sz="4" w:space="0" w:color="auto"/>
            </w:tcBorders>
            <w:shd w:val="clear" w:color="auto" w:fill="auto"/>
            <w:vAlign w:val="center"/>
          </w:tcPr>
          <w:p w14:paraId="3F44805D" w14:textId="7B9A69B9" w:rsidR="00DC400B" w:rsidRPr="001F4EA9" w:rsidRDefault="00DC400B" w:rsidP="00635F4C">
            <w:pPr>
              <w:jc w:val="center"/>
              <w:rPr>
                <w:color w:val="FF0000"/>
              </w:rPr>
            </w:pPr>
            <w:r>
              <w:rPr>
                <w:sz w:val="20"/>
                <w:szCs w:val="20"/>
              </w:rPr>
              <w:t>0</w:t>
            </w:r>
          </w:p>
        </w:tc>
        <w:tc>
          <w:tcPr>
            <w:tcW w:w="1295" w:type="dxa"/>
            <w:gridSpan w:val="2"/>
            <w:tcBorders>
              <w:top w:val="nil"/>
              <w:left w:val="nil"/>
              <w:bottom w:val="single" w:sz="4" w:space="0" w:color="auto"/>
              <w:right w:val="single" w:sz="4" w:space="0" w:color="auto"/>
            </w:tcBorders>
            <w:shd w:val="clear" w:color="auto" w:fill="auto"/>
            <w:vAlign w:val="center"/>
          </w:tcPr>
          <w:p w14:paraId="41FD4AC0" w14:textId="63A41BFB" w:rsidR="00DC400B" w:rsidRPr="001F4EA9" w:rsidRDefault="00DC400B" w:rsidP="00635F4C">
            <w:pPr>
              <w:jc w:val="center"/>
              <w:rPr>
                <w:color w:val="FF0000"/>
              </w:rPr>
            </w:pPr>
            <w:r>
              <w:rPr>
                <w:sz w:val="20"/>
                <w:szCs w:val="20"/>
              </w:rPr>
              <w:t>-</w:t>
            </w:r>
          </w:p>
        </w:tc>
        <w:tc>
          <w:tcPr>
            <w:tcW w:w="3842" w:type="dxa"/>
            <w:gridSpan w:val="3"/>
            <w:tcBorders>
              <w:top w:val="nil"/>
              <w:left w:val="nil"/>
              <w:bottom w:val="single" w:sz="4" w:space="0" w:color="auto"/>
              <w:right w:val="single" w:sz="4" w:space="0" w:color="auto"/>
            </w:tcBorders>
            <w:shd w:val="clear" w:color="auto" w:fill="auto"/>
            <w:vAlign w:val="center"/>
          </w:tcPr>
          <w:p w14:paraId="2D296EDC" w14:textId="058CC68F" w:rsidR="00DC400B" w:rsidRPr="001F4EA9" w:rsidRDefault="00DC400B" w:rsidP="00635F4C">
            <w:pPr>
              <w:jc w:val="center"/>
              <w:rPr>
                <w:color w:val="FF0000"/>
                <w:sz w:val="20"/>
                <w:szCs w:val="20"/>
              </w:rPr>
            </w:pPr>
            <w:r>
              <w:rPr>
                <w:sz w:val="20"/>
                <w:szCs w:val="20"/>
              </w:rPr>
              <w:t>Значение показателя на 2023 год</w:t>
            </w:r>
            <w:r>
              <w:rPr>
                <w:sz w:val="20"/>
                <w:szCs w:val="20"/>
              </w:rPr>
              <w:br/>
              <w:t xml:space="preserve"> не установлено</w:t>
            </w:r>
          </w:p>
        </w:tc>
      </w:tr>
      <w:tr w:rsidR="00DC400B" w:rsidRPr="001F4EA9" w14:paraId="3D6B948E" w14:textId="77777777" w:rsidTr="00B37157">
        <w:trPr>
          <w:trHeight w:val="341"/>
        </w:trPr>
        <w:tc>
          <w:tcPr>
            <w:tcW w:w="710" w:type="dxa"/>
            <w:tcBorders>
              <w:top w:val="nil"/>
              <w:left w:val="single" w:sz="4" w:space="0" w:color="auto"/>
              <w:bottom w:val="single" w:sz="4" w:space="0" w:color="auto"/>
              <w:right w:val="single" w:sz="4" w:space="0" w:color="auto"/>
            </w:tcBorders>
            <w:shd w:val="clear" w:color="auto" w:fill="auto"/>
            <w:vAlign w:val="center"/>
          </w:tcPr>
          <w:p w14:paraId="61FD5EC4" w14:textId="0B131ACA" w:rsidR="00DC400B" w:rsidRPr="001F4EA9" w:rsidRDefault="00DC400B" w:rsidP="00635F4C">
            <w:pPr>
              <w:jc w:val="center"/>
              <w:rPr>
                <w:color w:val="FF0000"/>
                <w:sz w:val="20"/>
                <w:szCs w:val="20"/>
              </w:rPr>
            </w:pPr>
            <w:r>
              <w:rPr>
                <w:sz w:val="20"/>
                <w:szCs w:val="20"/>
              </w:rPr>
              <w:t>20</w:t>
            </w:r>
          </w:p>
        </w:tc>
        <w:tc>
          <w:tcPr>
            <w:tcW w:w="5987" w:type="dxa"/>
            <w:tcBorders>
              <w:top w:val="nil"/>
              <w:left w:val="nil"/>
              <w:bottom w:val="single" w:sz="4" w:space="0" w:color="auto"/>
              <w:right w:val="single" w:sz="4" w:space="0" w:color="auto"/>
            </w:tcBorders>
            <w:shd w:val="clear" w:color="auto" w:fill="auto"/>
            <w:vAlign w:val="center"/>
          </w:tcPr>
          <w:p w14:paraId="502968DB" w14:textId="0F326FEC" w:rsidR="00DC400B" w:rsidRPr="001F4EA9" w:rsidRDefault="00DC400B" w:rsidP="00635F4C">
            <w:pPr>
              <w:rPr>
                <w:color w:val="FF0000"/>
                <w:sz w:val="20"/>
                <w:szCs w:val="20"/>
              </w:rPr>
            </w:pPr>
            <w:r>
              <w:rPr>
                <w:sz w:val="20"/>
                <w:szCs w:val="20"/>
              </w:rPr>
              <w:t>Цифровизация музейных фондов</w:t>
            </w:r>
          </w:p>
        </w:tc>
        <w:tc>
          <w:tcPr>
            <w:tcW w:w="1156" w:type="dxa"/>
            <w:tcBorders>
              <w:top w:val="nil"/>
              <w:left w:val="nil"/>
              <w:bottom w:val="single" w:sz="4" w:space="0" w:color="auto"/>
              <w:right w:val="single" w:sz="4" w:space="0" w:color="auto"/>
            </w:tcBorders>
            <w:shd w:val="clear" w:color="auto" w:fill="auto"/>
            <w:vAlign w:val="center"/>
          </w:tcPr>
          <w:p w14:paraId="5FA889BA" w14:textId="199D3D4B" w:rsidR="00DC400B" w:rsidRPr="001F4EA9" w:rsidRDefault="00DC400B" w:rsidP="00635F4C">
            <w:pPr>
              <w:jc w:val="center"/>
              <w:rPr>
                <w:color w:val="FF0000"/>
                <w:sz w:val="20"/>
                <w:szCs w:val="20"/>
              </w:rPr>
            </w:pPr>
            <w:r>
              <w:rPr>
                <w:sz w:val="18"/>
                <w:szCs w:val="18"/>
              </w:rPr>
              <w:t>Единица</w:t>
            </w:r>
          </w:p>
        </w:tc>
        <w:tc>
          <w:tcPr>
            <w:tcW w:w="1361" w:type="dxa"/>
            <w:gridSpan w:val="2"/>
            <w:tcBorders>
              <w:top w:val="nil"/>
              <w:left w:val="nil"/>
              <w:bottom w:val="single" w:sz="4" w:space="0" w:color="auto"/>
              <w:right w:val="single" w:sz="4" w:space="0" w:color="auto"/>
            </w:tcBorders>
            <w:shd w:val="clear" w:color="auto" w:fill="auto"/>
            <w:vAlign w:val="center"/>
          </w:tcPr>
          <w:p w14:paraId="5FB87B30" w14:textId="35E760A8" w:rsidR="00DC400B" w:rsidRPr="001F4EA9" w:rsidRDefault="00DC400B" w:rsidP="00635F4C">
            <w:pPr>
              <w:jc w:val="center"/>
              <w:rPr>
                <w:color w:val="FF0000"/>
              </w:rPr>
            </w:pPr>
            <w:r>
              <w:rPr>
                <w:sz w:val="20"/>
                <w:szCs w:val="20"/>
              </w:rPr>
              <w:t>24 860</w:t>
            </w:r>
          </w:p>
        </w:tc>
        <w:tc>
          <w:tcPr>
            <w:tcW w:w="1418" w:type="dxa"/>
            <w:gridSpan w:val="2"/>
            <w:tcBorders>
              <w:top w:val="nil"/>
              <w:left w:val="nil"/>
              <w:bottom w:val="single" w:sz="4" w:space="0" w:color="auto"/>
              <w:right w:val="single" w:sz="4" w:space="0" w:color="auto"/>
            </w:tcBorders>
            <w:shd w:val="clear" w:color="auto" w:fill="auto"/>
            <w:vAlign w:val="center"/>
          </w:tcPr>
          <w:p w14:paraId="435AB961" w14:textId="5F5062FF" w:rsidR="00DC400B" w:rsidRPr="001F4EA9" w:rsidRDefault="00DC400B" w:rsidP="00635F4C">
            <w:pPr>
              <w:jc w:val="center"/>
              <w:rPr>
                <w:color w:val="FF0000"/>
              </w:rPr>
            </w:pPr>
            <w:r>
              <w:rPr>
                <w:sz w:val="20"/>
                <w:szCs w:val="20"/>
              </w:rPr>
              <w:t>24 860</w:t>
            </w:r>
          </w:p>
        </w:tc>
        <w:tc>
          <w:tcPr>
            <w:tcW w:w="1295" w:type="dxa"/>
            <w:gridSpan w:val="2"/>
            <w:tcBorders>
              <w:top w:val="nil"/>
              <w:left w:val="nil"/>
              <w:bottom w:val="single" w:sz="4" w:space="0" w:color="auto"/>
              <w:right w:val="single" w:sz="4" w:space="0" w:color="auto"/>
            </w:tcBorders>
            <w:shd w:val="clear" w:color="auto" w:fill="auto"/>
            <w:vAlign w:val="center"/>
          </w:tcPr>
          <w:p w14:paraId="0A868905" w14:textId="5E910FD5" w:rsidR="00DC400B" w:rsidRPr="001F4EA9" w:rsidRDefault="00DC400B" w:rsidP="00635F4C">
            <w:pPr>
              <w:jc w:val="center"/>
              <w:rPr>
                <w:color w:val="FF0000"/>
              </w:rPr>
            </w:pPr>
            <w:r>
              <w:rPr>
                <w:sz w:val="20"/>
                <w:szCs w:val="20"/>
              </w:rPr>
              <w:t>100</w:t>
            </w:r>
          </w:p>
        </w:tc>
        <w:tc>
          <w:tcPr>
            <w:tcW w:w="3842" w:type="dxa"/>
            <w:gridSpan w:val="3"/>
            <w:tcBorders>
              <w:top w:val="nil"/>
              <w:left w:val="nil"/>
              <w:bottom w:val="single" w:sz="4" w:space="0" w:color="auto"/>
              <w:right w:val="single" w:sz="4" w:space="0" w:color="auto"/>
            </w:tcBorders>
            <w:shd w:val="clear" w:color="auto" w:fill="auto"/>
            <w:vAlign w:val="center"/>
          </w:tcPr>
          <w:p w14:paraId="664342EE" w14:textId="2DAD530B" w:rsidR="00DC400B" w:rsidRPr="001F4EA9" w:rsidRDefault="00DC400B" w:rsidP="00635F4C">
            <w:pPr>
              <w:jc w:val="center"/>
              <w:rPr>
                <w:color w:val="FF0000"/>
                <w:sz w:val="20"/>
                <w:szCs w:val="20"/>
              </w:rPr>
            </w:pPr>
            <w:r>
              <w:rPr>
                <w:sz w:val="20"/>
                <w:szCs w:val="20"/>
              </w:rPr>
              <w:t>Показатель достигнут</w:t>
            </w:r>
          </w:p>
        </w:tc>
      </w:tr>
      <w:tr w:rsidR="00DC400B" w:rsidRPr="001F4EA9" w14:paraId="40C1C4CE" w14:textId="77777777" w:rsidTr="00B37157">
        <w:trPr>
          <w:trHeight w:val="980"/>
        </w:trPr>
        <w:tc>
          <w:tcPr>
            <w:tcW w:w="710" w:type="dxa"/>
            <w:tcBorders>
              <w:top w:val="nil"/>
              <w:left w:val="single" w:sz="4" w:space="0" w:color="auto"/>
              <w:bottom w:val="single" w:sz="4" w:space="0" w:color="auto"/>
              <w:right w:val="single" w:sz="4" w:space="0" w:color="auto"/>
            </w:tcBorders>
            <w:shd w:val="clear" w:color="auto" w:fill="auto"/>
            <w:vAlign w:val="center"/>
          </w:tcPr>
          <w:p w14:paraId="632EDB3C" w14:textId="56B3B0E5" w:rsidR="00DC400B" w:rsidRPr="001F4EA9" w:rsidRDefault="00DC400B" w:rsidP="00635F4C">
            <w:pPr>
              <w:jc w:val="center"/>
              <w:rPr>
                <w:color w:val="FF0000"/>
                <w:sz w:val="20"/>
                <w:szCs w:val="20"/>
              </w:rPr>
            </w:pPr>
            <w:r>
              <w:rPr>
                <w:sz w:val="20"/>
                <w:szCs w:val="20"/>
              </w:rPr>
              <w:t>21</w:t>
            </w:r>
          </w:p>
        </w:tc>
        <w:tc>
          <w:tcPr>
            <w:tcW w:w="5987" w:type="dxa"/>
            <w:tcBorders>
              <w:top w:val="nil"/>
              <w:left w:val="nil"/>
              <w:bottom w:val="single" w:sz="4" w:space="0" w:color="auto"/>
              <w:right w:val="single" w:sz="4" w:space="0" w:color="auto"/>
            </w:tcBorders>
            <w:shd w:val="clear" w:color="auto" w:fill="auto"/>
            <w:vAlign w:val="center"/>
          </w:tcPr>
          <w:p w14:paraId="179D69DC" w14:textId="0AD3AE56" w:rsidR="00DC400B" w:rsidRPr="001F4EA9" w:rsidRDefault="00DC400B" w:rsidP="00635F4C">
            <w:pPr>
              <w:rPr>
                <w:color w:val="FF0000"/>
                <w:sz w:val="20"/>
                <w:szCs w:val="20"/>
              </w:rPr>
            </w:pPr>
            <w:r>
              <w:rPr>
                <w:sz w:val="20"/>
                <w:szCs w:val="20"/>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1156" w:type="dxa"/>
            <w:tcBorders>
              <w:top w:val="nil"/>
              <w:left w:val="nil"/>
              <w:bottom w:val="single" w:sz="4" w:space="0" w:color="auto"/>
              <w:right w:val="single" w:sz="4" w:space="0" w:color="auto"/>
            </w:tcBorders>
            <w:shd w:val="clear" w:color="auto" w:fill="auto"/>
            <w:vAlign w:val="center"/>
          </w:tcPr>
          <w:p w14:paraId="0CF2E754" w14:textId="59AC3D27" w:rsidR="00DC400B" w:rsidRPr="001F4EA9" w:rsidRDefault="00DC400B" w:rsidP="00635F4C">
            <w:pPr>
              <w:jc w:val="center"/>
              <w:rPr>
                <w:color w:val="FF0000"/>
                <w:sz w:val="20"/>
                <w:szCs w:val="20"/>
              </w:rPr>
            </w:pPr>
            <w:r>
              <w:rPr>
                <w:sz w:val="18"/>
                <w:szCs w:val="18"/>
              </w:rPr>
              <w:t>Процент</w:t>
            </w:r>
          </w:p>
        </w:tc>
        <w:tc>
          <w:tcPr>
            <w:tcW w:w="1361" w:type="dxa"/>
            <w:gridSpan w:val="2"/>
            <w:tcBorders>
              <w:top w:val="nil"/>
              <w:left w:val="nil"/>
              <w:bottom w:val="single" w:sz="4" w:space="0" w:color="auto"/>
              <w:right w:val="single" w:sz="4" w:space="0" w:color="auto"/>
            </w:tcBorders>
            <w:shd w:val="clear" w:color="auto" w:fill="auto"/>
            <w:vAlign w:val="center"/>
          </w:tcPr>
          <w:p w14:paraId="5DA14327" w14:textId="4CA82077" w:rsidR="00DC400B" w:rsidRPr="001F4EA9" w:rsidRDefault="00DC400B" w:rsidP="00635F4C">
            <w:pPr>
              <w:jc w:val="center"/>
              <w:rPr>
                <w:color w:val="FF0000"/>
              </w:rPr>
            </w:pPr>
            <w:r>
              <w:rPr>
                <w:sz w:val="20"/>
                <w:szCs w:val="20"/>
              </w:rPr>
              <w:t>0</w:t>
            </w:r>
          </w:p>
        </w:tc>
        <w:tc>
          <w:tcPr>
            <w:tcW w:w="1418" w:type="dxa"/>
            <w:gridSpan w:val="2"/>
            <w:tcBorders>
              <w:top w:val="nil"/>
              <w:left w:val="nil"/>
              <w:bottom w:val="single" w:sz="4" w:space="0" w:color="auto"/>
              <w:right w:val="single" w:sz="4" w:space="0" w:color="auto"/>
            </w:tcBorders>
            <w:shd w:val="clear" w:color="auto" w:fill="auto"/>
            <w:vAlign w:val="center"/>
          </w:tcPr>
          <w:p w14:paraId="0E9A0D82" w14:textId="343A66EB" w:rsidR="00DC400B" w:rsidRPr="001F4EA9" w:rsidRDefault="00DC400B" w:rsidP="00635F4C">
            <w:pPr>
              <w:jc w:val="center"/>
              <w:rPr>
                <w:color w:val="FF0000"/>
              </w:rPr>
            </w:pPr>
            <w:r>
              <w:rPr>
                <w:sz w:val="20"/>
                <w:szCs w:val="20"/>
              </w:rPr>
              <w:t>0</w:t>
            </w:r>
          </w:p>
        </w:tc>
        <w:tc>
          <w:tcPr>
            <w:tcW w:w="1295" w:type="dxa"/>
            <w:gridSpan w:val="2"/>
            <w:tcBorders>
              <w:top w:val="nil"/>
              <w:left w:val="nil"/>
              <w:bottom w:val="single" w:sz="4" w:space="0" w:color="auto"/>
              <w:right w:val="single" w:sz="4" w:space="0" w:color="auto"/>
            </w:tcBorders>
            <w:shd w:val="clear" w:color="auto" w:fill="auto"/>
            <w:vAlign w:val="center"/>
          </w:tcPr>
          <w:p w14:paraId="4704DBA4" w14:textId="54145080" w:rsidR="00DC400B" w:rsidRPr="001F4EA9" w:rsidRDefault="00DC400B" w:rsidP="00635F4C">
            <w:pPr>
              <w:jc w:val="center"/>
              <w:rPr>
                <w:color w:val="FF0000"/>
              </w:rPr>
            </w:pPr>
            <w:r>
              <w:rPr>
                <w:sz w:val="20"/>
                <w:szCs w:val="20"/>
              </w:rPr>
              <w:t>-</w:t>
            </w:r>
          </w:p>
        </w:tc>
        <w:tc>
          <w:tcPr>
            <w:tcW w:w="3842" w:type="dxa"/>
            <w:gridSpan w:val="3"/>
            <w:tcBorders>
              <w:top w:val="nil"/>
              <w:left w:val="nil"/>
              <w:bottom w:val="single" w:sz="4" w:space="0" w:color="auto"/>
              <w:right w:val="single" w:sz="4" w:space="0" w:color="auto"/>
            </w:tcBorders>
            <w:shd w:val="clear" w:color="auto" w:fill="auto"/>
            <w:vAlign w:val="center"/>
          </w:tcPr>
          <w:p w14:paraId="206AEAE3" w14:textId="6A514EE1" w:rsidR="00DC400B" w:rsidRPr="001F4EA9" w:rsidRDefault="00DC400B" w:rsidP="00635F4C">
            <w:pPr>
              <w:jc w:val="center"/>
              <w:rPr>
                <w:color w:val="FF0000"/>
                <w:sz w:val="20"/>
                <w:szCs w:val="20"/>
              </w:rPr>
            </w:pPr>
            <w:r>
              <w:rPr>
                <w:sz w:val="20"/>
                <w:szCs w:val="20"/>
              </w:rPr>
              <w:t>Значение показателя на 2023 год</w:t>
            </w:r>
            <w:r>
              <w:rPr>
                <w:sz w:val="20"/>
                <w:szCs w:val="20"/>
              </w:rPr>
              <w:br/>
              <w:t xml:space="preserve"> не установлено</w:t>
            </w:r>
          </w:p>
        </w:tc>
      </w:tr>
      <w:tr w:rsidR="00DC400B" w:rsidRPr="001F4EA9" w14:paraId="4012F258" w14:textId="77777777" w:rsidTr="00B37157">
        <w:trPr>
          <w:trHeight w:val="4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0070FF6" w14:textId="18EE5432" w:rsidR="00DC400B" w:rsidRPr="001F4EA9" w:rsidRDefault="00DC400B" w:rsidP="00635F4C">
            <w:pPr>
              <w:jc w:val="center"/>
              <w:rPr>
                <w:rFonts w:eastAsia="Times New Roman"/>
                <w:color w:val="FF0000"/>
                <w:sz w:val="20"/>
                <w:szCs w:val="20"/>
              </w:rPr>
            </w:pPr>
            <w:r>
              <w:rPr>
                <w:sz w:val="20"/>
                <w:szCs w:val="20"/>
              </w:rPr>
              <w:t>22</w:t>
            </w:r>
          </w:p>
        </w:tc>
        <w:tc>
          <w:tcPr>
            <w:tcW w:w="5987" w:type="dxa"/>
            <w:tcBorders>
              <w:top w:val="nil"/>
              <w:left w:val="nil"/>
              <w:bottom w:val="single" w:sz="4" w:space="0" w:color="auto"/>
              <w:right w:val="single" w:sz="4" w:space="0" w:color="auto"/>
            </w:tcBorders>
            <w:shd w:val="clear" w:color="auto" w:fill="auto"/>
            <w:vAlign w:val="center"/>
            <w:hideMark/>
          </w:tcPr>
          <w:p w14:paraId="29FBFA8E" w14:textId="26D6445E" w:rsidR="00DC400B" w:rsidRPr="001F4EA9" w:rsidRDefault="00DC400B" w:rsidP="00635F4C">
            <w:pPr>
              <w:rPr>
                <w:rFonts w:eastAsia="Times New Roman"/>
                <w:color w:val="FF0000"/>
                <w:sz w:val="20"/>
                <w:szCs w:val="20"/>
              </w:rPr>
            </w:pPr>
            <w:r>
              <w:rPr>
                <w:sz w:val="20"/>
                <w:szCs w:val="20"/>
              </w:rPr>
              <w:t>Увеличение туристского и экскурсионного потока</w:t>
            </w:r>
          </w:p>
        </w:tc>
        <w:tc>
          <w:tcPr>
            <w:tcW w:w="1156" w:type="dxa"/>
            <w:tcBorders>
              <w:top w:val="nil"/>
              <w:left w:val="nil"/>
              <w:bottom w:val="single" w:sz="4" w:space="0" w:color="auto"/>
              <w:right w:val="single" w:sz="4" w:space="0" w:color="auto"/>
            </w:tcBorders>
            <w:shd w:val="clear" w:color="auto" w:fill="auto"/>
            <w:vAlign w:val="center"/>
            <w:hideMark/>
          </w:tcPr>
          <w:p w14:paraId="42C7D72E" w14:textId="5CFEFCED" w:rsidR="00DC400B" w:rsidRPr="001F4EA9" w:rsidRDefault="00DC400B" w:rsidP="00635F4C">
            <w:pPr>
              <w:jc w:val="center"/>
              <w:rPr>
                <w:rFonts w:eastAsia="Times New Roman"/>
                <w:color w:val="FF0000"/>
                <w:sz w:val="20"/>
                <w:szCs w:val="20"/>
              </w:rPr>
            </w:pPr>
            <w:r>
              <w:rPr>
                <w:sz w:val="18"/>
                <w:szCs w:val="18"/>
              </w:rPr>
              <w:t>Тысяча человек</w:t>
            </w:r>
          </w:p>
        </w:tc>
        <w:tc>
          <w:tcPr>
            <w:tcW w:w="1361" w:type="dxa"/>
            <w:gridSpan w:val="2"/>
            <w:tcBorders>
              <w:top w:val="nil"/>
              <w:left w:val="nil"/>
              <w:bottom w:val="single" w:sz="4" w:space="0" w:color="auto"/>
              <w:right w:val="single" w:sz="4" w:space="0" w:color="auto"/>
            </w:tcBorders>
            <w:shd w:val="clear" w:color="auto" w:fill="auto"/>
            <w:vAlign w:val="center"/>
            <w:hideMark/>
          </w:tcPr>
          <w:p w14:paraId="0796CCAB" w14:textId="75290751" w:rsidR="00DC400B" w:rsidRPr="001F4EA9" w:rsidRDefault="00DC400B" w:rsidP="00635F4C">
            <w:pPr>
              <w:jc w:val="center"/>
              <w:rPr>
                <w:rFonts w:eastAsia="Times New Roman"/>
                <w:color w:val="FF0000"/>
              </w:rPr>
            </w:pPr>
            <w:r>
              <w:rPr>
                <w:sz w:val="20"/>
                <w:szCs w:val="20"/>
              </w:rPr>
              <w:t>450</w:t>
            </w:r>
          </w:p>
        </w:tc>
        <w:tc>
          <w:tcPr>
            <w:tcW w:w="1418" w:type="dxa"/>
            <w:gridSpan w:val="2"/>
            <w:tcBorders>
              <w:top w:val="nil"/>
              <w:left w:val="nil"/>
              <w:bottom w:val="single" w:sz="4" w:space="0" w:color="auto"/>
              <w:right w:val="single" w:sz="4" w:space="0" w:color="auto"/>
            </w:tcBorders>
            <w:shd w:val="clear" w:color="auto" w:fill="auto"/>
            <w:vAlign w:val="center"/>
            <w:hideMark/>
          </w:tcPr>
          <w:p w14:paraId="3F365E24" w14:textId="2EB7A9CA" w:rsidR="00DC400B" w:rsidRPr="001F4EA9" w:rsidRDefault="00DC400B" w:rsidP="00635F4C">
            <w:pPr>
              <w:jc w:val="center"/>
              <w:rPr>
                <w:rFonts w:eastAsia="Times New Roman"/>
                <w:color w:val="FF0000"/>
              </w:rPr>
            </w:pPr>
            <w:r>
              <w:rPr>
                <w:sz w:val="20"/>
                <w:szCs w:val="20"/>
              </w:rPr>
              <w:t>504,471</w:t>
            </w:r>
          </w:p>
        </w:tc>
        <w:tc>
          <w:tcPr>
            <w:tcW w:w="1295" w:type="dxa"/>
            <w:gridSpan w:val="2"/>
            <w:tcBorders>
              <w:top w:val="nil"/>
              <w:left w:val="nil"/>
              <w:bottom w:val="single" w:sz="4" w:space="0" w:color="auto"/>
              <w:right w:val="single" w:sz="4" w:space="0" w:color="auto"/>
            </w:tcBorders>
            <w:shd w:val="clear" w:color="auto" w:fill="auto"/>
            <w:vAlign w:val="center"/>
            <w:hideMark/>
          </w:tcPr>
          <w:p w14:paraId="23C65064" w14:textId="3A361434" w:rsidR="00DC400B" w:rsidRPr="001F4EA9" w:rsidRDefault="00DC400B" w:rsidP="00635F4C">
            <w:pPr>
              <w:jc w:val="center"/>
              <w:rPr>
                <w:rFonts w:eastAsia="Times New Roman"/>
                <w:color w:val="FF0000"/>
              </w:rPr>
            </w:pPr>
            <w:r>
              <w:rPr>
                <w:sz w:val="20"/>
                <w:szCs w:val="20"/>
              </w:rPr>
              <w:t>112,1</w:t>
            </w:r>
          </w:p>
        </w:tc>
        <w:tc>
          <w:tcPr>
            <w:tcW w:w="3842" w:type="dxa"/>
            <w:gridSpan w:val="3"/>
            <w:tcBorders>
              <w:top w:val="nil"/>
              <w:left w:val="nil"/>
              <w:bottom w:val="single" w:sz="4" w:space="0" w:color="auto"/>
              <w:right w:val="single" w:sz="4" w:space="0" w:color="auto"/>
            </w:tcBorders>
            <w:shd w:val="clear" w:color="auto" w:fill="auto"/>
            <w:vAlign w:val="center"/>
            <w:hideMark/>
          </w:tcPr>
          <w:p w14:paraId="0A06C07B" w14:textId="0DC1908D" w:rsidR="00DC400B" w:rsidRPr="001F4EA9" w:rsidRDefault="00DC400B" w:rsidP="00635F4C">
            <w:pPr>
              <w:jc w:val="center"/>
              <w:rPr>
                <w:rFonts w:eastAsia="Times New Roman"/>
                <w:color w:val="FF0000"/>
                <w:sz w:val="20"/>
                <w:szCs w:val="20"/>
              </w:rPr>
            </w:pPr>
            <w:r>
              <w:rPr>
                <w:sz w:val="20"/>
                <w:szCs w:val="20"/>
              </w:rPr>
              <w:t>Показатель достигнут</w:t>
            </w:r>
          </w:p>
        </w:tc>
      </w:tr>
    </w:tbl>
    <w:p w14:paraId="61CC9C9C" w14:textId="77777777" w:rsidR="006C5327" w:rsidRPr="001F4EA9" w:rsidRDefault="006C5327" w:rsidP="0015772C">
      <w:pPr>
        <w:rPr>
          <w:b/>
          <w:color w:val="FF0000"/>
          <w:sz w:val="28"/>
          <w:szCs w:val="28"/>
          <w:highlight w:val="yellow"/>
        </w:rPr>
        <w:sectPr w:rsidR="006C5327" w:rsidRPr="001F4EA9" w:rsidSect="004438C6">
          <w:pgSz w:w="16838" w:h="11906" w:orient="landscape"/>
          <w:pgMar w:top="426" w:right="680" w:bottom="426" w:left="1134" w:header="709" w:footer="709" w:gutter="0"/>
          <w:cols w:space="708"/>
          <w:docGrid w:linePitch="360"/>
        </w:sectPr>
      </w:pPr>
    </w:p>
    <w:p w14:paraId="01A103AA" w14:textId="77777777" w:rsidR="006C5327" w:rsidRPr="001F4EA9" w:rsidRDefault="006C5327" w:rsidP="006C5327">
      <w:pPr>
        <w:tabs>
          <w:tab w:val="left" w:pos="851"/>
          <w:tab w:val="left" w:pos="1134"/>
        </w:tabs>
        <w:jc w:val="both"/>
        <w:rPr>
          <w:b/>
          <w:color w:val="FF0000"/>
          <w:sz w:val="28"/>
          <w:szCs w:val="28"/>
          <w:highlight w:val="yellow"/>
        </w:rPr>
      </w:pPr>
    </w:p>
    <w:p w14:paraId="19162EF5" w14:textId="77777777" w:rsidR="006C5327" w:rsidRPr="001F4EA9" w:rsidRDefault="006C5327" w:rsidP="006C5327">
      <w:pPr>
        <w:tabs>
          <w:tab w:val="left" w:pos="851"/>
          <w:tab w:val="left" w:pos="1134"/>
        </w:tabs>
        <w:jc w:val="both"/>
        <w:rPr>
          <w:b/>
          <w:color w:val="FF0000"/>
          <w:sz w:val="28"/>
          <w:szCs w:val="28"/>
          <w:highlight w:val="yellow"/>
        </w:rPr>
      </w:pPr>
    </w:p>
    <w:p w14:paraId="03142834" w14:textId="77777777" w:rsidR="006C5327" w:rsidRPr="009D4788" w:rsidRDefault="006C5327" w:rsidP="00AD2CD5">
      <w:pPr>
        <w:pStyle w:val="a3"/>
        <w:numPr>
          <w:ilvl w:val="0"/>
          <w:numId w:val="8"/>
        </w:numPr>
        <w:tabs>
          <w:tab w:val="left" w:pos="0"/>
          <w:tab w:val="left" w:pos="851"/>
        </w:tabs>
        <w:ind w:left="0" w:firstLine="0"/>
        <w:jc w:val="center"/>
        <w:rPr>
          <w:b/>
          <w:sz w:val="28"/>
          <w:szCs w:val="28"/>
          <w:highlight w:val="yellow"/>
        </w:rPr>
      </w:pPr>
      <w:r w:rsidRPr="009D4788">
        <w:rPr>
          <w:b/>
          <w:sz w:val="28"/>
          <w:szCs w:val="28"/>
          <w:highlight w:val="yellow"/>
        </w:rPr>
        <w:t>Муниципальная программа Рузского городского округа «Образование»</w:t>
      </w:r>
    </w:p>
    <w:p w14:paraId="3756FE8A" w14:textId="77777777" w:rsidR="006C5327" w:rsidRPr="001F4EA9" w:rsidRDefault="006C5327" w:rsidP="006C5327">
      <w:pPr>
        <w:pStyle w:val="a4"/>
        <w:ind w:firstLine="709"/>
        <w:rPr>
          <w:bCs/>
          <w:color w:val="FF0000"/>
          <w:sz w:val="20"/>
          <w:szCs w:val="20"/>
        </w:rPr>
      </w:pPr>
    </w:p>
    <w:p w14:paraId="1F6FB357" w14:textId="2B71AE54" w:rsidR="006C5327" w:rsidRPr="00693427" w:rsidRDefault="006C5327" w:rsidP="00C20AD1">
      <w:pPr>
        <w:pStyle w:val="a4"/>
        <w:ind w:firstLine="709"/>
        <w:rPr>
          <w:bCs/>
          <w:szCs w:val="28"/>
        </w:rPr>
      </w:pPr>
      <w:r w:rsidRPr="00693427">
        <w:rPr>
          <w:bCs/>
          <w:szCs w:val="28"/>
          <w:u w:val="single"/>
        </w:rPr>
        <w:t>Цель программы</w:t>
      </w:r>
      <w:r w:rsidRPr="00693427">
        <w:rPr>
          <w:bCs/>
          <w:szCs w:val="28"/>
        </w:rPr>
        <w:t xml:space="preserve">: </w:t>
      </w:r>
      <w:r w:rsidR="00693427" w:rsidRPr="00693427">
        <w:rPr>
          <w:bCs/>
          <w:szCs w:val="28"/>
        </w:rPr>
        <w:t>Обеспечение доступного качественного образования и успешной социализации детей и молодёжи Рузского городского округа</w:t>
      </w:r>
      <w:r w:rsidRPr="00693427">
        <w:rPr>
          <w:bCs/>
          <w:szCs w:val="28"/>
        </w:rPr>
        <w:t>.</w:t>
      </w:r>
    </w:p>
    <w:p w14:paraId="1B3FD013" w14:textId="77777777" w:rsidR="006C5327" w:rsidRPr="001F4EA9" w:rsidRDefault="006C5327" w:rsidP="00C20AD1">
      <w:pPr>
        <w:pStyle w:val="a4"/>
        <w:ind w:firstLine="709"/>
        <w:rPr>
          <w:bCs/>
          <w:color w:val="FF0000"/>
          <w:sz w:val="14"/>
          <w:szCs w:val="14"/>
        </w:rPr>
      </w:pPr>
    </w:p>
    <w:p w14:paraId="7A1E169B" w14:textId="77777777" w:rsidR="006C5327" w:rsidRPr="0061431E" w:rsidRDefault="006C5327" w:rsidP="00C20AD1">
      <w:pPr>
        <w:pStyle w:val="a4"/>
        <w:ind w:firstLine="709"/>
        <w:rPr>
          <w:bCs/>
          <w:szCs w:val="28"/>
        </w:rPr>
      </w:pPr>
      <w:r w:rsidRPr="0061431E">
        <w:rPr>
          <w:bCs/>
          <w:szCs w:val="28"/>
        </w:rPr>
        <w:t>Программа включает следующие подпрограммы:</w:t>
      </w:r>
    </w:p>
    <w:p w14:paraId="589D9887" w14:textId="13F492C8" w:rsidR="006C5327" w:rsidRPr="0061431E" w:rsidRDefault="006C5327" w:rsidP="00AD2CD5">
      <w:pPr>
        <w:pStyle w:val="a4"/>
        <w:numPr>
          <w:ilvl w:val="0"/>
          <w:numId w:val="14"/>
        </w:numPr>
        <w:tabs>
          <w:tab w:val="left" w:pos="993"/>
        </w:tabs>
        <w:ind w:left="0" w:firstLine="709"/>
        <w:rPr>
          <w:bCs/>
          <w:szCs w:val="28"/>
        </w:rPr>
      </w:pPr>
      <w:r w:rsidRPr="0061431E">
        <w:rPr>
          <w:bCs/>
          <w:szCs w:val="28"/>
        </w:rPr>
        <w:t>Общее образование</w:t>
      </w:r>
      <w:r w:rsidR="00080FB3" w:rsidRPr="0061431E">
        <w:rPr>
          <w:bCs/>
          <w:szCs w:val="28"/>
        </w:rPr>
        <w:t>.</w:t>
      </w:r>
    </w:p>
    <w:p w14:paraId="30F151D4" w14:textId="28AFC3C5" w:rsidR="006C5327" w:rsidRPr="0061431E" w:rsidRDefault="006C5327" w:rsidP="00AD2CD5">
      <w:pPr>
        <w:pStyle w:val="a4"/>
        <w:numPr>
          <w:ilvl w:val="0"/>
          <w:numId w:val="14"/>
        </w:numPr>
        <w:tabs>
          <w:tab w:val="left" w:pos="709"/>
          <w:tab w:val="left" w:pos="993"/>
        </w:tabs>
        <w:ind w:left="0" w:firstLine="709"/>
        <w:rPr>
          <w:bCs/>
          <w:szCs w:val="28"/>
        </w:rPr>
      </w:pPr>
      <w:r w:rsidRPr="0061431E">
        <w:rPr>
          <w:bCs/>
          <w:szCs w:val="28"/>
        </w:rPr>
        <w:t>Дополнительное образование, воспитание и психолого-социальное сопровождение детей</w:t>
      </w:r>
      <w:r w:rsidR="00080FB3" w:rsidRPr="0061431E">
        <w:rPr>
          <w:bCs/>
          <w:szCs w:val="28"/>
        </w:rPr>
        <w:t>.</w:t>
      </w:r>
    </w:p>
    <w:p w14:paraId="1DD2111B" w14:textId="74AEEFAB" w:rsidR="006C5327" w:rsidRPr="0061431E" w:rsidRDefault="006C5327" w:rsidP="00AD2CD5">
      <w:pPr>
        <w:pStyle w:val="a4"/>
        <w:numPr>
          <w:ilvl w:val="0"/>
          <w:numId w:val="14"/>
        </w:numPr>
        <w:tabs>
          <w:tab w:val="left" w:pos="993"/>
        </w:tabs>
        <w:ind w:left="0" w:firstLine="709"/>
        <w:rPr>
          <w:bCs/>
          <w:szCs w:val="28"/>
        </w:rPr>
      </w:pPr>
      <w:r w:rsidRPr="0061431E">
        <w:rPr>
          <w:bCs/>
          <w:szCs w:val="28"/>
        </w:rPr>
        <w:t>Обеспечивающая подпрограмма</w:t>
      </w:r>
      <w:r w:rsidR="00080FB3" w:rsidRPr="0061431E">
        <w:rPr>
          <w:bCs/>
          <w:szCs w:val="28"/>
        </w:rPr>
        <w:t>.</w:t>
      </w:r>
    </w:p>
    <w:p w14:paraId="1EE6F966" w14:textId="77777777" w:rsidR="006C5327" w:rsidRPr="001F4EA9" w:rsidRDefault="006C5327" w:rsidP="00C20AD1">
      <w:pPr>
        <w:pStyle w:val="a4"/>
        <w:ind w:firstLine="709"/>
        <w:rPr>
          <w:bCs/>
          <w:color w:val="FF0000"/>
          <w:sz w:val="14"/>
          <w:szCs w:val="14"/>
        </w:rPr>
      </w:pPr>
    </w:p>
    <w:p w14:paraId="1DFA8790" w14:textId="753814C3" w:rsidR="006C5327" w:rsidRPr="00044C34" w:rsidRDefault="006C5327" w:rsidP="00C20AD1">
      <w:pPr>
        <w:pStyle w:val="a4"/>
        <w:ind w:firstLine="709"/>
        <w:rPr>
          <w:bCs/>
          <w:szCs w:val="28"/>
        </w:rPr>
      </w:pPr>
      <w:bookmarkStart w:id="6" w:name="_Hlk163810588"/>
      <w:r w:rsidRPr="00044C34">
        <w:rPr>
          <w:bCs/>
          <w:szCs w:val="28"/>
        </w:rPr>
        <w:t>Общий объем планируемых расходов на реализацию муниципальной программы в 202</w:t>
      </w:r>
      <w:r w:rsidR="007D239A" w:rsidRPr="00044C34">
        <w:rPr>
          <w:bCs/>
          <w:szCs w:val="28"/>
        </w:rPr>
        <w:t>3</w:t>
      </w:r>
      <w:r w:rsidRPr="00044C34">
        <w:rPr>
          <w:bCs/>
          <w:szCs w:val="28"/>
        </w:rPr>
        <w:t xml:space="preserve"> году в соответствии с постановлением от </w:t>
      </w:r>
      <w:r w:rsidR="007B2F3C" w:rsidRPr="00044C34">
        <w:rPr>
          <w:bCs/>
          <w:szCs w:val="28"/>
        </w:rPr>
        <w:t>2</w:t>
      </w:r>
      <w:r w:rsidR="007D239A" w:rsidRPr="00044C34">
        <w:rPr>
          <w:bCs/>
          <w:szCs w:val="28"/>
        </w:rPr>
        <w:t>9</w:t>
      </w:r>
      <w:r w:rsidRPr="00044C34">
        <w:rPr>
          <w:bCs/>
          <w:szCs w:val="28"/>
        </w:rPr>
        <w:t>.12.202</w:t>
      </w:r>
      <w:r w:rsidR="007D239A" w:rsidRPr="00044C34">
        <w:rPr>
          <w:bCs/>
          <w:szCs w:val="28"/>
        </w:rPr>
        <w:t>3</w:t>
      </w:r>
      <w:r w:rsidRPr="00044C34">
        <w:rPr>
          <w:bCs/>
          <w:szCs w:val="28"/>
        </w:rPr>
        <w:t xml:space="preserve"> №</w:t>
      </w:r>
      <w:r w:rsidR="00572E2D" w:rsidRPr="00044C34">
        <w:rPr>
          <w:bCs/>
          <w:szCs w:val="28"/>
        </w:rPr>
        <w:t xml:space="preserve"> </w:t>
      </w:r>
      <w:r w:rsidR="007D239A" w:rsidRPr="00044C34">
        <w:rPr>
          <w:bCs/>
          <w:szCs w:val="28"/>
        </w:rPr>
        <w:t>9006</w:t>
      </w:r>
      <w:r w:rsidR="00C20AD1" w:rsidRPr="00044C34">
        <w:rPr>
          <w:bCs/>
          <w:szCs w:val="28"/>
        </w:rPr>
        <w:t xml:space="preserve"> </w:t>
      </w:r>
      <w:r w:rsidRPr="00044C34">
        <w:rPr>
          <w:bCs/>
          <w:szCs w:val="28"/>
        </w:rPr>
        <w:t xml:space="preserve">– </w:t>
      </w:r>
      <w:r w:rsidR="00044C34" w:rsidRPr="00044C34">
        <w:rPr>
          <w:bCs/>
          <w:szCs w:val="28"/>
        </w:rPr>
        <w:t>1</w:t>
      </w:r>
      <w:r w:rsidR="007B2F3C" w:rsidRPr="00044C34">
        <w:rPr>
          <w:bCs/>
          <w:szCs w:val="28"/>
        </w:rPr>
        <w:t xml:space="preserve"> </w:t>
      </w:r>
      <w:r w:rsidR="00044C34" w:rsidRPr="00044C34">
        <w:rPr>
          <w:bCs/>
          <w:szCs w:val="28"/>
        </w:rPr>
        <w:t>999</w:t>
      </w:r>
      <w:r w:rsidR="007B2F3C" w:rsidRPr="00044C34">
        <w:rPr>
          <w:bCs/>
          <w:szCs w:val="28"/>
        </w:rPr>
        <w:t xml:space="preserve"> </w:t>
      </w:r>
      <w:r w:rsidR="00044C34" w:rsidRPr="00044C34">
        <w:rPr>
          <w:bCs/>
          <w:szCs w:val="28"/>
        </w:rPr>
        <w:t>444</w:t>
      </w:r>
      <w:r w:rsidR="007B2F3C" w:rsidRPr="00044C34">
        <w:rPr>
          <w:bCs/>
          <w:szCs w:val="28"/>
        </w:rPr>
        <w:t>,</w:t>
      </w:r>
      <w:r w:rsidR="00044C34" w:rsidRPr="00044C34">
        <w:rPr>
          <w:bCs/>
          <w:szCs w:val="28"/>
        </w:rPr>
        <w:t>59</w:t>
      </w:r>
      <w:r w:rsidR="007B2F3C" w:rsidRPr="00044C34">
        <w:rPr>
          <w:bCs/>
          <w:szCs w:val="28"/>
        </w:rPr>
        <w:t xml:space="preserve"> </w:t>
      </w:r>
      <w:r w:rsidRPr="00044C34">
        <w:rPr>
          <w:bCs/>
          <w:szCs w:val="28"/>
        </w:rPr>
        <w:t>тыс. руб</w:t>
      </w:r>
      <w:r w:rsidR="0015772C" w:rsidRPr="00044C34">
        <w:rPr>
          <w:bCs/>
          <w:szCs w:val="28"/>
        </w:rPr>
        <w:t>лей</w:t>
      </w:r>
      <w:r w:rsidRPr="00044C34">
        <w:rPr>
          <w:bCs/>
          <w:szCs w:val="28"/>
        </w:rPr>
        <w:t>, из них средства:</w:t>
      </w:r>
    </w:p>
    <w:p w14:paraId="2F2F5A0F" w14:textId="2F4F8B21" w:rsidR="006C5327" w:rsidRPr="001B1284" w:rsidRDefault="006C5327" w:rsidP="00C20AD1">
      <w:pPr>
        <w:pStyle w:val="a4"/>
        <w:numPr>
          <w:ilvl w:val="0"/>
          <w:numId w:val="6"/>
        </w:numPr>
        <w:tabs>
          <w:tab w:val="left" w:pos="851"/>
          <w:tab w:val="left" w:pos="993"/>
        </w:tabs>
        <w:ind w:left="0" w:firstLine="709"/>
        <w:rPr>
          <w:bCs/>
          <w:szCs w:val="28"/>
        </w:rPr>
      </w:pPr>
      <w:r w:rsidRPr="001B1284">
        <w:rPr>
          <w:bCs/>
          <w:szCs w:val="28"/>
        </w:rPr>
        <w:t xml:space="preserve">бюджета Рузского городского округа – </w:t>
      </w:r>
      <w:r w:rsidR="001B1284" w:rsidRPr="001B1284">
        <w:rPr>
          <w:bCs/>
          <w:szCs w:val="28"/>
        </w:rPr>
        <w:t>571 384,35</w:t>
      </w:r>
      <w:r w:rsidR="007B2F3C" w:rsidRPr="001B1284">
        <w:rPr>
          <w:bCs/>
          <w:szCs w:val="28"/>
        </w:rPr>
        <w:tab/>
      </w:r>
      <w:r w:rsidRPr="001B1284">
        <w:rPr>
          <w:bCs/>
          <w:szCs w:val="28"/>
        </w:rPr>
        <w:t>тыс. руб</w:t>
      </w:r>
      <w:r w:rsidR="0015772C" w:rsidRPr="001B1284">
        <w:rPr>
          <w:bCs/>
          <w:szCs w:val="28"/>
        </w:rPr>
        <w:t>лей</w:t>
      </w:r>
      <w:r w:rsidRPr="001B1284">
        <w:rPr>
          <w:bCs/>
          <w:szCs w:val="28"/>
        </w:rPr>
        <w:t>;</w:t>
      </w:r>
    </w:p>
    <w:p w14:paraId="469EB483" w14:textId="2160B5A9" w:rsidR="006C5327" w:rsidRPr="001B1284" w:rsidRDefault="006C5327" w:rsidP="00C20AD1">
      <w:pPr>
        <w:pStyle w:val="a4"/>
        <w:numPr>
          <w:ilvl w:val="0"/>
          <w:numId w:val="6"/>
        </w:numPr>
        <w:tabs>
          <w:tab w:val="left" w:pos="851"/>
          <w:tab w:val="left" w:pos="993"/>
        </w:tabs>
        <w:ind w:left="0" w:firstLine="709"/>
        <w:rPr>
          <w:bCs/>
          <w:szCs w:val="28"/>
        </w:rPr>
      </w:pPr>
      <w:r w:rsidRPr="001B1284">
        <w:rPr>
          <w:bCs/>
          <w:szCs w:val="28"/>
        </w:rPr>
        <w:t xml:space="preserve">бюджета Московской области - </w:t>
      </w:r>
      <w:r w:rsidR="001B1284" w:rsidRPr="001B1284">
        <w:rPr>
          <w:bCs/>
          <w:szCs w:val="28"/>
        </w:rPr>
        <w:t>1 374 145,51</w:t>
      </w:r>
      <w:r w:rsidR="007B2F3C" w:rsidRPr="001B1284">
        <w:rPr>
          <w:bCs/>
          <w:szCs w:val="28"/>
        </w:rPr>
        <w:tab/>
      </w:r>
      <w:r w:rsidR="004F2950" w:rsidRPr="001B1284">
        <w:rPr>
          <w:bCs/>
          <w:szCs w:val="28"/>
        </w:rPr>
        <w:t xml:space="preserve"> </w:t>
      </w:r>
      <w:r w:rsidRPr="001B1284">
        <w:rPr>
          <w:bCs/>
          <w:szCs w:val="28"/>
        </w:rPr>
        <w:t>тыс. руб</w:t>
      </w:r>
      <w:r w:rsidR="0015772C" w:rsidRPr="001B1284">
        <w:rPr>
          <w:bCs/>
          <w:szCs w:val="28"/>
        </w:rPr>
        <w:t>лей</w:t>
      </w:r>
      <w:r w:rsidRPr="001B1284">
        <w:rPr>
          <w:bCs/>
          <w:szCs w:val="28"/>
        </w:rPr>
        <w:t>;</w:t>
      </w:r>
    </w:p>
    <w:p w14:paraId="517FCEDE" w14:textId="1944A012" w:rsidR="006C5327" w:rsidRPr="001E5FD1" w:rsidRDefault="006C5327" w:rsidP="00C20AD1">
      <w:pPr>
        <w:pStyle w:val="a4"/>
        <w:numPr>
          <w:ilvl w:val="0"/>
          <w:numId w:val="6"/>
        </w:numPr>
        <w:tabs>
          <w:tab w:val="left" w:pos="851"/>
          <w:tab w:val="left" w:pos="993"/>
        </w:tabs>
        <w:ind w:left="0" w:firstLine="709"/>
        <w:rPr>
          <w:bCs/>
          <w:szCs w:val="28"/>
        </w:rPr>
      </w:pPr>
      <w:r w:rsidRPr="001E5FD1">
        <w:rPr>
          <w:bCs/>
          <w:szCs w:val="28"/>
        </w:rPr>
        <w:t xml:space="preserve">федерального бюджета </w:t>
      </w:r>
      <w:r w:rsidR="00AA05E7" w:rsidRPr="001E5FD1">
        <w:rPr>
          <w:bCs/>
          <w:szCs w:val="28"/>
        </w:rPr>
        <w:t>–</w:t>
      </w:r>
      <w:r w:rsidRPr="001E5FD1">
        <w:rPr>
          <w:bCs/>
          <w:szCs w:val="28"/>
        </w:rPr>
        <w:t xml:space="preserve"> </w:t>
      </w:r>
      <w:r w:rsidR="001E5FD1" w:rsidRPr="001E5FD1">
        <w:rPr>
          <w:bCs/>
          <w:szCs w:val="28"/>
        </w:rPr>
        <w:t xml:space="preserve">53 914,73 </w:t>
      </w:r>
      <w:r w:rsidRPr="001E5FD1">
        <w:rPr>
          <w:bCs/>
          <w:szCs w:val="28"/>
        </w:rPr>
        <w:t>тыс. руб</w:t>
      </w:r>
      <w:r w:rsidR="0015772C" w:rsidRPr="001E5FD1">
        <w:rPr>
          <w:bCs/>
          <w:szCs w:val="28"/>
        </w:rPr>
        <w:t>лей</w:t>
      </w:r>
      <w:r w:rsidRPr="001E5FD1">
        <w:rPr>
          <w:bCs/>
          <w:szCs w:val="28"/>
        </w:rPr>
        <w:t>.</w:t>
      </w:r>
    </w:p>
    <w:p w14:paraId="2F300D37" w14:textId="77777777" w:rsidR="006C5327" w:rsidRPr="001F4EA9" w:rsidRDefault="006C5327" w:rsidP="00C20AD1">
      <w:pPr>
        <w:pStyle w:val="a4"/>
        <w:tabs>
          <w:tab w:val="left" w:pos="851"/>
        </w:tabs>
        <w:ind w:firstLine="709"/>
        <w:rPr>
          <w:bCs/>
          <w:color w:val="FF0000"/>
          <w:sz w:val="14"/>
          <w:szCs w:val="14"/>
        </w:rPr>
      </w:pPr>
    </w:p>
    <w:p w14:paraId="6177C667" w14:textId="01B129C2" w:rsidR="006C5327" w:rsidRPr="00592246" w:rsidRDefault="00F6522F" w:rsidP="00C20AD1">
      <w:pPr>
        <w:pStyle w:val="a4"/>
        <w:ind w:firstLine="709"/>
        <w:rPr>
          <w:bCs/>
          <w:szCs w:val="28"/>
        </w:rPr>
      </w:pPr>
      <w:r w:rsidRPr="00F6522F">
        <w:rPr>
          <w:bCs/>
          <w:szCs w:val="28"/>
        </w:rPr>
        <w:t xml:space="preserve">Общий объем фактически произведенных расходов на реализацию муниципальной программы в отчетном периоде </w:t>
      </w:r>
      <w:r w:rsidR="006C5327" w:rsidRPr="00592246">
        <w:rPr>
          <w:bCs/>
          <w:szCs w:val="28"/>
        </w:rPr>
        <w:t xml:space="preserve">– </w:t>
      </w:r>
      <w:r w:rsidR="001732B9" w:rsidRPr="00592246">
        <w:rPr>
          <w:bCs/>
          <w:szCs w:val="28"/>
        </w:rPr>
        <w:t>1 965 141,9</w:t>
      </w:r>
      <w:r w:rsidR="00B95DEC">
        <w:rPr>
          <w:bCs/>
          <w:szCs w:val="28"/>
        </w:rPr>
        <w:t>4</w:t>
      </w:r>
      <w:r w:rsidR="00592246" w:rsidRPr="00592246">
        <w:rPr>
          <w:bCs/>
          <w:szCs w:val="28"/>
        </w:rPr>
        <w:t xml:space="preserve"> </w:t>
      </w:r>
      <w:r w:rsidR="006C5327" w:rsidRPr="00592246">
        <w:rPr>
          <w:bCs/>
          <w:szCs w:val="28"/>
        </w:rPr>
        <w:t>тыс. руб</w:t>
      </w:r>
      <w:r w:rsidR="0015772C" w:rsidRPr="00592246">
        <w:rPr>
          <w:bCs/>
          <w:szCs w:val="28"/>
        </w:rPr>
        <w:t>лей</w:t>
      </w:r>
      <w:r w:rsidR="006C5327" w:rsidRPr="00592246">
        <w:rPr>
          <w:bCs/>
          <w:szCs w:val="28"/>
        </w:rPr>
        <w:t xml:space="preserve"> (9</w:t>
      </w:r>
      <w:r w:rsidR="00592246" w:rsidRPr="00592246">
        <w:rPr>
          <w:bCs/>
          <w:szCs w:val="28"/>
        </w:rPr>
        <w:t>8</w:t>
      </w:r>
      <w:r w:rsidR="006C5327" w:rsidRPr="00592246">
        <w:rPr>
          <w:bCs/>
          <w:szCs w:val="28"/>
        </w:rPr>
        <w:t>,</w:t>
      </w:r>
      <w:r w:rsidR="00592246" w:rsidRPr="00592246">
        <w:rPr>
          <w:bCs/>
          <w:szCs w:val="28"/>
        </w:rPr>
        <w:t>3</w:t>
      </w:r>
      <w:r w:rsidR="006C5327" w:rsidRPr="00592246">
        <w:rPr>
          <w:bCs/>
          <w:szCs w:val="28"/>
        </w:rPr>
        <w:t>% от плана), из них средства:</w:t>
      </w:r>
    </w:p>
    <w:p w14:paraId="4B034BF0" w14:textId="475E5365" w:rsidR="006C5327" w:rsidRPr="0006574F" w:rsidRDefault="006C5327" w:rsidP="00C20AD1">
      <w:pPr>
        <w:pStyle w:val="a4"/>
        <w:numPr>
          <w:ilvl w:val="0"/>
          <w:numId w:val="7"/>
        </w:numPr>
        <w:tabs>
          <w:tab w:val="left" w:pos="851"/>
          <w:tab w:val="left" w:pos="993"/>
        </w:tabs>
        <w:ind w:left="0" w:firstLine="709"/>
        <w:rPr>
          <w:bCs/>
          <w:szCs w:val="28"/>
        </w:rPr>
      </w:pPr>
      <w:r w:rsidRPr="0006574F">
        <w:rPr>
          <w:bCs/>
          <w:szCs w:val="28"/>
        </w:rPr>
        <w:t>бюджета</w:t>
      </w:r>
      <w:r w:rsidRPr="0006574F">
        <w:rPr>
          <w:szCs w:val="28"/>
        </w:rPr>
        <w:t xml:space="preserve"> Рузского городского округа</w:t>
      </w:r>
      <w:r w:rsidRPr="0006574F">
        <w:rPr>
          <w:bCs/>
          <w:szCs w:val="28"/>
        </w:rPr>
        <w:t xml:space="preserve"> – </w:t>
      </w:r>
      <w:r w:rsidR="0006574F" w:rsidRPr="0006574F">
        <w:rPr>
          <w:bCs/>
          <w:szCs w:val="28"/>
        </w:rPr>
        <w:t>561 033,08</w:t>
      </w:r>
      <w:r w:rsidR="00A454FA" w:rsidRPr="0006574F">
        <w:rPr>
          <w:bCs/>
          <w:szCs w:val="28"/>
        </w:rPr>
        <w:tab/>
      </w:r>
      <w:r w:rsidRPr="0006574F">
        <w:rPr>
          <w:bCs/>
          <w:szCs w:val="28"/>
        </w:rPr>
        <w:t>тыс. руб</w:t>
      </w:r>
      <w:r w:rsidR="0015772C" w:rsidRPr="0006574F">
        <w:rPr>
          <w:bCs/>
          <w:szCs w:val="28"/>
        </w:rPr>
        <w:t>лей</w:t>
      </w:r>
      <w:r w:rsidRPr="0006574F">
        <w:rPr>
          <w:bCs/>
          <w:szCs w:val="28"/>
        </w:rPr>
        <w:t xml:space="preserve"> (9</w:t>
      </w:r>
      <w:r w:rsidR="0006574F" w:rsidRPr="0006574F">
        <w:rPr>
          <w:bCs/>
          <w:szCs w:val="28"/>
        </w:rPr>
        <w:t>8</w:t>
      </w:r>
      <w:r w:rsidRPr="0006574F">
        <w:rPr>
          <w:bCs/>
          <w:szCs w:val="28"/>
        </w:rPr>
        <w:t>,</w:t>
      </w:r>
      <w:r w:rsidR="0006574F" w:rsidRPr="0006574F">
        <w:rPr>
          <w:bCs/>
          <w:szCs w:val="28"/>
        </w:rPr>
        <w:t>2</w:t>
      </w:r>
      <w:r w:rsidRPr="0006574F">
        <w:rPr>
          <w:bCs/>
          <w:szCs w:val="28"/>
        </w:rPr>
        <w:t>%);</w:t>
      </w:r>
    </w:p>
    <w:p w14:paraId="58850CF4" w14:textId="038EBE3D" w:rsidR="006C5327" w:rsidRPr="00315211" w:rsidRDefault="006C5327" w:rsidP="00C20AD1">
      <w:pPr>
        <w:pStyle w:val="a4"/>
        <w:numPr>
          <w:ilvl w:val="0"/>
          <w:numId w:val="7"/>
        </w:numPr>
        <w:tabs>
          <w:tab w:val="left" w:pos="851"/>
          <w:tab w:val="left" w:pos="993"/>
        </w:tabs>
        <w:ind w:left="0" w:firstLine="709"/>
        <w:rPr>
          <w:bCs/>
          <w:szCs w:val="28"/>
        </w:rPr>
      </w:pPr>
      <w:r w:rsidRPr="00315211">
        <w:rPr>
          <w:bCs/>
          <w:szCs w:val="28"/>
        </w:rPr>
        <w:t xml:space="preserve">бюджета Московской области – </w:t>
      </w:r>
      <w:r w:rsidR="00315211" w:rsidRPr="00315211">
        <w:rPr>
          <w:bCs/>
          <w:szCs w:val="28"/>
        </w:rPr>
        <w:t xml:space="preserve">1 351 860,87 </w:t>
      </w:r>
      <w:r w:rsidRPr="00315211">
        <w:rPr>
          <w:bCs/>
          <w:szCs w:val="28"/>
        </w:rPr>
        <w:t>тыс. руб</w:t>
      </w:r>
      <w:r w:rsidR="0015772C" w:rsidRPr="00315211">
        <w:rPr>
          <w:bCs/>
          <w:szCs w:val="28"/>
        </w:rPr>
        <w:t>лей</w:t>
      </w:r>
      <w:r w:rsidRPr="00315211">
        <w:rPr>
          <w:bCs/>
          <w:szCs w:val="28"/>
        </w:rPr>
        <w:t xml:space="preserve"> (9</w:t>
      </w:r>
      <w:r w:rsidR="00315211" w:rsidRPr="00315211">
        <w:rPr>
          <w:bCs/>
          <w:szCs w:val="28"/>
        </w:rPr>
        <w:t>8</w:t>
      </w:r>
      <w:r w:rsidR="00E05073" w:rsidRPr="00315211">
        <w:rPr>
          <w:bCs/>
          <w:szCs w:val="28"/>
        </w:rPr>
        <w:t>,</w:t>
      </w:r>
      <w:r w:rsidR="00315211" w:rsidRPr="00315211">
        <w:rPr>
          <w:bCs/>
          <w:szCs w:val="28"/>
        </w:rPr>
        <w:t>4</w:t>
      </w:r>
      <w:r w:rsidRPr="00315211">
        <w:rPr>
          <w:bCs/>
          <w:szCs w:val="28"/>
        </w:rPr>
        <w:t>%);</w:t>
      </w:r>
    </w:p>
    <w:p w14:paraId="034ED385" w14:textId="5A5B8EF9" w:rsidR="006C5327" w:rsidRPr="001814DB" w:rsidRDefault="006C5327" w:rsidP="00C20AD1">
      <w:pPr>
        <w:pStyle w:val="a4"/>
        <w:numPr>
          <w:ilvl w:val="0"/>
          <w:numId w:val="7"/>
        </w:numPr>
        <w:tabs>
          <w:tab w:val="left" w:pos="851"/>
          <w:tab w:val="left" w:pos="993"/>
        </w:tabs>
        <w:ind w:left="0" w:firstLine="709"/>
        <w:rPr>
          <w:bCs/>
          <w:szCs w:val="28"/>
        </w:rPr>
      </w:pPr>
      <w:r w:rsidRPr="001814DB">
        <w:rPr>
          <w:bCs/>
          <w:szCs w:val="28"/>
        </w:rPr>
        <w:t xml:space="preserve">федерального бюджета </w:t>
      </w:r>
      <w:r w:rsidR="00E6279E" w:rsidRPr="001814DB">
        <w:rPr>
          <w:bCs/>
          <w:szCs w:val="28"/>
        </w:rPr>
        <w:t>–</w:t>
      </w:r>
      <w:r w:rsidRPr="001814DB">
        <w:rPr>
          <w:bCs/>
          <w:szCs w:val="28"/>
        </w:rPr>
        <w:t xml:space="preserve"> </w:t>
      </w:r>
      <w:r w:rsidR="00E26B12" w:rsidRPr="001814DB">
        <w:rPr>
          <w:bCs/>
          <w:szCs w:val="28"/>
        </w:rPr>
        <w:t xml:space="preserve">52 247,99 </w:t>
      </w:r>
      <w:r w:rsidRPr="001814DB">
        <w:rPr>
          <w:bCs/>
          <w:szCs w:val="28"/>
        </w:rPr>
        <w:t>тыс. руб</w:t>
      </w:r>
      <w:r w:rsidR="0015772C" w:rsidRPr="001814DB">
        <w:rPr>
          <w:bCs/>
          <w:szCs w:val="28"/>
        </w:rPr>
        <w:t>лей</w:t>
      </w:r>
      <w:r w:rsidRPr="001814DB">
        <w:rPr>
          <w:bCs/>
          <w:szCs w:val="28"/>
        </w:rPr>
        <w:t>. (9</w:t>
      </w:r>
      <w:r w:rsidR="00E05073" w:rsidRPr="001814DB">
        <w:rPr>
          <w:bCs/>
          <w:szCs w:val="28"/>
        </w:rPr>
        <w:t>6</w:t>
      </w:r>
      <w:r w:rsidR="001475A7" w:rsidRPr="001814DB">
        <w:rPr>
          <w:bCs/>
          <w:szCs w:val="28"/>
        </w:rPr>
        <w:t>,</w:t>
      </w:r>
      <w:r w:rsidR="00E26B12" w:rsidRPr="001814DB">
        <w:rPr>
          <w:bCs/>
          <w:szCs w:val="28"/>
        </w:rPr>
        <w:t>9</w:t>
      </w:r>
      <w:r w:rsidRPr="001814DB">
        <w:rPr>
          <w:bCs/>
          <w:szCs w:val="28"/>
        </w:rPr>
        <w:t>%)</w:t>
      </w:r>
      <w:r w:rsidR="008023BE">
        <w:rPr>
          <w:bCs/>
          <w:szCs w:val="28"/>
        </w:rPr>
        <w:t>.</w:t>
      </w:r>
      <w:r w:rsidRPr="001814DB">
        <w:rPr>
          <w:bCs/>
          <w:szCs w:val="28"/>
        </w:rPr>
        <w:tab/>
      </w:r>
      <w:r w:rsidR="00B95DEC" w:rsidRPr="001814DB">
        <w:rPr>
          <w:bCs/>
          <w:szCs w:val="28"/>
        </w:rPr>
        <w:t xml:space="preserve"> </w:t>
      </w:r>
    </w:p>
    <w:bookmarkEnd w:id="6"/>
    <w:p w14:paraId="021557DB" w14:textId="77777777" w:rsidR="00067018" w:rsidRPr="001F4EA9" w:rsidRDefault="00067018" w:rsidP="00C20AD1">
      <w:pPr>
        <w:pStyle w:val="a4"/>
        <w:tabs>
          <w:tab w:val="left" w:pos="851"/>
          <w:tab w:val="left" w:pos="993"/>
        </w:tabs>
        <w:ind w:firstLine="709"/>
        <w:rPr>
          <w:bCs/>
          <w:color w:val="FF0000"/>
          <w:sz w:val="14"/>
          <w:szCs w:val="14"/>
        </w:rPr>
      </w:pPr>
    </w:p>
    <w:p w14:paraId="07D82B6E" w14:textId="6C37070E" w:rsidR="006C5327" w:rsidRPr="00C85B66" w:rsidRDefault="006C5327" w:rsidP="00C20AD1">
      <w:pPr>
        <w:pStyle w:val="a4"/>
        <w:ind w:firstLine="709"/>
        <w:rPr>
          <w:bCs/>
          <w:szCs w:val="28"/>
        </w:rPr>
      </w:pPr>
      <w:r w:rsidRPr="00C85B66">
        <w:rPr>
          <w:bCs/>
          <w:szCs w:val="28"/>
        </w:rPr>
        <w:t>(Прилагается таблица «Годовой отчет о выполнении муниципальной программы</w:t>
      </w:r>
      <w:r w:rsidR="007B1F4F" w:rsidRPr="00C85B66">
        <w:rPr>
          <w:bCs/>
          <w:szCs w:val="28"/>
        </w:rPr>
        <w:t xml:space="preserve"> Рузского городского округа </w:t>
      </w:r>
      <w:r w:rsidRPr="00C85B66">
        <w:rPr>
          <w:bCs/>
          <w:szCs w:val="28"/>
        </w:rPr>
        <w:t>«</w:t>
      </w:r>
      <w:r w:rsidR="007B1F4F" w:rsidRPr="00C85B66">
        <w:rPr>
          <w:bCs/>
          <w:szCs w:val="28"/>
        </w:rPr>
        <w:t>Образование»</w:t>
      </w:r>
      <w:r w:rsidR="00750AF4" w:rsidRPr="00C85B66">
        <w:rPr>
          <w:bCs/>
          <w:szCs w:val="28"/>
        </w:rPr>
        <w:t xml:space="preserve"> за 202</w:t>
      </w:r>
      <w:r w:rsidR="00C85B66" w:rsidRPr="00C85B66">
        <w:rPr>
          <w:bCs/>
          <w:szCs w:val="28"/>
        </w:rPr>
        <w:t>3</w:t>
      </w:r>
      <w:r w:rsidR="00750AF4" w:rsidRPr="00C85B66">
        <w:rPr>
          <w:bCs/>
          <w:szCs w:val="28"/>
        </w:rPr>
        <w:t xml:space="preserve"> год</w:t>
      </w:r>
      <w:r w:rsidRPr="00C85B66">
        <w:rPr>
          <w:bCs/>
          <w:szCs w:val="28"/>
        </w:rPr>
        <w:t>).</w:t>
      </w:r>
    </w:p>
    <w:p w14:paraId="0B06CE49" w14:textId="77777777" w:rsidR="006C5327" w:rsidRPr="001F4EA9" w:rsidRDefault="006C5327" w:rsidP="00C20AD1">
      <w:pPr>
        <w:pStyle w:val="a4"/>
        <w:ind w:firstLine="709"/>
        <w:rPr>
          <w:bCs/>
          <w:color w:val="FF0000"/>
          <w:sz w:val="14"/>
          <w:szCs w:val="14"/>
        </w:rPr>
      </w:pPr>
    </w:p>
    <w:p w14:paraId="49A564B8" w14:textId="77777777" w:rsidR="008321C7" w:rsidRPr="00657E2A" w:rsidRDefault="006C5327" w:rsidP="008321C7">
      <w:pPr>
        <w:tabs>
          <w:tab w:val="left" w:pos="142"/>
          <w:tab w:val="left" w:pos="993"/>
        </w:tabs>
        <w:ind w:firstLine="709"/>
        <w:contextualSpacing/>
        <w:jc w:val="both"/>
        <w:rPr>
          <w:rFonts w:eastAsia="Times New Roman"/>
          <w:bCs/>
          <w:sz w:val="28"/>
          <w:szCs w:val="28"/>
        </w:rPr>
      </w:pPr>
      <w:bookmarkStart w:id="7" w:name="_Hlk163810609"/>
      <w:r w:rsidRPr="00657E2A">
        <w:rPr>
          <w:bCs/>
          <w:sz w:val="28"/>
          <w:szCs w:val="28"/>
        </w:rPr>
        <w:t xml:space="preserve">Всего в программе </w:t>
      </w:r>
      <w:r w:rsidR="00475D7F" w:rsidRPr="00657E2A">
        <w:rPr>
          <w:bCs/>
          <w:sz w:val="28"/>
          <w:szCs w:val="28"/>
        </w:rPr>
        <w:t>1</w:t>
      </w:r>
      <w:r w:rsidR="00B15DDD" w:rsidRPr="00657E2A">
        <w:rPr>
          <w:bCs/>
          <w:sz w:val="28"/>
          <w:szCs w:val="28"/>
        </w:rPr>
        <w:t>9</w:t>
      </w:r>
      <w:r w:rsidRPr="00657E2A">
        <w:rPr>
          <w:bCs/>
          <w:sz w:val="28"/>
          <w:szCs w:val="28"/>
        </w:rPr>
        <w:t xml:space="preserve"> показател</w:t>
      </w:r>
      <w:r w:rsidR="00475D7F" w:rsidRPr="00657E2A">
        <w:rPr>
          <w:bCs/>
          <w:sz w:val="28"/>
          <w:szCs w:val="28"/>
        </w:rPr>
        <w:t>ей</w:t>
      </w:r>
      <w:r w:rsidRPr="00657E2A">
        <w:rPr>
          <w:bCs/>
          <w:sz w:val="28"/>
          <w:szCs w:val="28"/>
        </w:rPr>
        <w:t>. Установлены значения на 20</w:t>
      </w:r>
      <w:r w:rsidR="00475D7F" w:rsidRPr="00657E2A">
        <w:rPr>
          <w:bCs/>
          <w:sz w:val="28"/>
          <w:szCs w:val="28"/>
        </w:rPr>
        <w:t>2</w:t>
      </w:r>
      <w:r w:rsidR="00B15DDD" w:rsidRPr="00657E2A">
        <w:rPr>
          <w:bCs/>
          <w:sz w:val="28"/>
          <w:szCs w:val="28"/>
        </w:rPr>
        <w:t>3</w:t>
      </w:r>
      <w:r w:rsidRPr="00657E2A">
        <w:rPr>
          <w:bCs/>
          <w:sz w:val="28"/>
          <w:szCs w:val="28"/>
        </w:rPr>
        <w:t xml:space="preserve"> год по </w:t>
      </w:r>
      <w:r w:rsidR="00572E2D" w:rsidRPr="00657E2A">
        <w:rPr>
          <w:bCs/>
          <w:sz w:val="28"/>
          <w:szCs w:val="28"/>
        </w:rPr>
        <w:t>1</w:t>
      </w:r>
      <w:r w:rsidR="008321C7" w:rsidRPr="00657E2A">
        <w:rPr>
          <w:bCs/>
          <w:sz w:val="28"/>
          <w:szCs w:val="28"/>
        </w:rPr>
        <w:t>3</w:t>
      </w:r>
      <w:r w:rsidRPr="00657E2A">
        <w:rPr>
          <w:bCs/>
          <w:sz w:val="28"/>
          <w:szCs w:val="28"/>
        </w:rPr>
        <w:t xml:space="preserve"> показателям, </w:t>
      </w:r>
      <w:r w:rsidR="008321C7" w:rsidRPr="00657E2A">
        <w:rPr>
          <w:rFonts w:eastAsia="Times New Roman"/>
          <w:bCs/>
          <w:sz w:val="28"/>
          <w:szCs w:val="28"/>
        </w:rPr>
        <w:t>в том числе:</w:t>
      </w:r>
    </w:p>
    <w:p w14:paraId="6915CD0B" w14:textId="0AF1EB58" w:rsidR="008321C7" w:rsidRPr="00657E2A" w:rsidRDefault="008321C7" w:rsidP="008321C7">
      <w:pPr>
        <w:numPr>
          <w:ilvl w:val="0"/>
          <w:numId w:val="13"/>
        </w:numPr>
        <w:tabs>
          <w:tab w:val="left" w:pos="142"/>
          <w:tab w:val="left" w:pos="709"/>
          <w:tab w:val="left" w:pos="993"/>
        </w:tabs>
        <w:ind w:left="0" w:firstLine="709"/>
        <w:contextualSpacing/>
        <w:jc w:val="both"/>
        <w:rPr>
          <w:rFonts w:eastAsia="Times New Roman"/>
          <w:bCs/>
          <w:sz w:val="28"/>
          <w:szCs w:val="28"/>
        </w:rPr>
      </w:pPr>
      <w:r w:rsidRPr="00657E2A">
        <w:rPr>
          <w:rFonts w:eastAsia="Times New Roman"/>
          <w:bCs/>
          <w:sz w:val="28"/>
          <w:szCs w:val="28"/>
        </w:rPr>
        <w:t xml:space="preserve">10 приоритетных показателей, из них 7 </w:t>
      </w:r>
      <w:r w:rsidR="00657E2A" w:rsidRPr="00657E2A">
        <w:rPr>
          <w:rFonts w:eastAsia="Times New Roman"/>
          <w:bCs/>
          <w:sz w:val="28"/>
          <w:szCs w:val="28"/>
        </w:rPr>
        <w:t>–</w:t>
      </w:r>
      <w:r w:rsidRPr="00657E2A">
        <w:rPr>
          <w:rFonts w:eastAsia="Times New Roman"/>
          <w:bCs/>
          <w:sz w:val="28"/>
          <w:szCs w:val="28"/>
        </w:rPr>
        <w:t xml:space="preserve"> выполнены</w:t>
      </w:r>
      <w:r w:rsidR="00657E2A" w:rsidRPr="00657E2A">
        <w:rPr>
          <w:rFonts w:eastAsia="Times New Roman"/>
          <w:bCs/>
          <w:sz w:val="28"/>
          <w:szCs w:val="28"/>
        </w:rPr>
        <w:t>, 3 – не</w:t>
      </w:r>
      <w:r w:rsidR="00657E2A" w:rsidRPr="00657E2A">
        <w:t xml:space="preserve"> </w:t>
      </w:r>
      <w:r w:rsidR="00657E2A" w:rsidRPr="00657E2A">
        <w:rPr>
          <w:rFonts w:eastAsia="Times New Roman"/>
          <w:bCs/>
          <w:sz w:val="28"/>
          <w:szCs w:val="28"/>
        </w:rPr>
        <w:t>выполнены</w:t>
      </w:r>
      <w:r w:rsidRPr="00657E2A">
        <w:rPr>
          <w:rFonts w:eastAsia="Times New Roman"/>
          <w:bCs/>
          <w:sz w:val="28"/>
          <w:szCs w:val="28"/>
        </w:rPr>
        <w:t>;</w:t>
      </w:r>
    </w:p>
    <w:p w14:paraId="046815E9" w14:textId="3881AC89" w:rsidR="008321C7" w:rsidRPr="00657E2A" w:rsidRDefault="008321C7" w:rsidP="008321C7">
      <w:pPr>
        <w:numPr>
          <w:ilvl w:val="0"/>
          <w:numId w:val="13"/>
        </w:numPr>
        <w:tabs>
          <w:tab w:val="left" w:pos="142"/>
          <w:tab w:val="left" w:pos="709"/>
          <w:tab w:val="left" w:pos="993"/>
        </w:tabs>
        <w:ind w:left="0" w:firstLine="709"/>
        <w:contextualSpacing/>
        <w:jc w:val="both"/>
        <w:rPr>
          <w:rFonts w:eastAsia="Times New Roman"/>
          <w:bCs/>
          <w:sz w:val="28"/>
          <w:szCs w:val="28"/>
        </w:rPr>
      </w:pPr>
      <w:r w:rsidRPr="00657E2A">
        <w:rPr>
          <w:rFonts w:eastAsia="Times New Roman"/>
          <w:bCs/>
          <w:sz w:val="28"/>
          <w:szCs w:val="28"/>
        </w:rPr>
        <w:t>1</w:t>
      </w:r>
      <w:r w:rsidR="00657E2A" w:rsidRPr="00657E2A">
        <w:rPr>
          <w:rFonts w:eastAsia="Times New Roman"/>
          <w:bCs/>
          <w:sz w:val="28"/>
          <w:szCs w:val="28"/>
        </w:rPr>
        <w:t>3</w:t>
      </w:r>
      <w:r w:rsidRPr="00657E2A">
        <w:rPr>
          <w:rFonts w:eastAsia="Times New Roman"/>
          <w:bCs/>
          <w:sz w:val="28"/>
          <w:szCs w:val="28"/>
        </w:rPr>
        <w:t xml:space="preserve"> показател</w:t>
      </w:r>
      <w:r w:rsidR="00657E2A" w:rsidRPr="00657E2A">
        <w:rPr>
          <w:rFonts w:eastAsia="Times New Roman"/>
          <w:bCs/>
          <w:sz w:val="28"/>
          <w:szCs w:val="28"/>
        </w:rPr>
        <w:t>я</w:t>
      </w:r>
      <w:r w:rsidRPr="00657E2A">
        <w:rPr>
          <w:rFonts w:eastAsia="Times New Roman"/>
          <w:bCs/>
          <w:sz w:val="28"/>
          <w:szCs w:val="28"/>
        </w:rPr>
        <w:t xml:space="preserve"> муниципальной программы, выполнены.</w:t>
      </w:r>
    </w:p>
    <w:bookmarkEnd w:id="7"/>
    <w:p w14:paraId="56B44667" w14:textId="281D493D" w:rsidR="00067018" w:rsidRPr="001F4EA9" w:rsidRDefault="00067018" w:rsidP="00C20AD1">
      <w:pPr>
        <w:tabs>
          <w:tab w:val="left" w:pos="567"/>
        </w:tabs>
        <w:ind w:firstLine="709"/>
        <w:jc w:val="both"/>
        <w:rPr>
          <w:bCs/>
          <w:color w:val="FF0000"/>
          <w:sz w:val="14"/>
          <w:szCs w:val="14"/>
        </w:rPr>
      </w:pPr>
    </w:p>
    <w:p w14:paraId="5CFDC4F8" w14:textId="5740094F" w:rsidR="006C5327" w:rsidRPr="00657E2A" w:rsidRDefault="006C5327" w:rsidP="00C20AD1">
      <w:pPr>
        <w:tabs>
          <w:tab w:val="left" w:pos="567"/>
        </w:tabs>
        <w:ind w:firstLine="709"/>
        <w:jc w:val="both"/>
        <w:rPr>
          <w:bCs/>
          <w:sz w:val="28"/>
          <w:szCs w:val="28"/>
        </w:rPr>
      </w:pPr>
      <w:r w:rsidRPr="00657E2A">
        <w:rPr>
          <w:bCs/>
          <w:sz w:val="28"/>
          <w:szCs w:val="28"/>
        </w:rPr>
        <w:t xml:space="preserve">(Прилагается таблица «Оценка результатов реализации муниципальной программы </w:t>
      </w:r>
      <w:r w:rsidR="006C593D" w:rsidRPr="00657E2A">
        <w:rPr>
          <w:bCs/>
          <w:sz w:val="28"/>
          <w:szCs w:val="28"/>
        </w:rPr>
        <w:t xml:space="preserve">Рузского городского округа </w:t>
      </w:r>
      <w:r w:rsidRPr="00657E2A">
        <w:rPr>
          <w:bCs/>
          <w:sz w:val="28"/>
          <w:szCs w:val="28"/>
        </w:rPr>
        <w:t>«</w:t>
      </w:r>
      <w:r w:rsidR="006C593D" w:rsidRPr="00657E2A">
        <w:rPr>
          <w:bCs/>
          <w:sz w:val="28"/>
          <w:szCs w:val="28"/>
        </w:rPr>
        <w:t>О</w:t>
      </w:r>
      <w:r w:rsidRPr="00657E2A">
        <w:rPr>
          <w:bCs/>
          <w:sz w:val="28"/>
          <w:szCs w:val="28"/>
        </w:rPr>
        <w:t>бразовани</w:t>
      </w:r>
      <w:r w:rsidR="006C593D" w:rsidRPr="00657E2A">
        <w:rPr>
          <w:bCs/>
          <w:sz w:val="28"/>
          <w:szCs w:val="28"/>
        </w:rPr>
        <w:t>е»</w:t>
      </w:r>
      <w:r w:rsidR="00750AF4" w:rsidRPr="00657E2A">
        <w:rPr>
          <w:bCs/>
          <w:sz w:val="28"/>
          <w:szCs w:val="28"/>
        </w:rPr>
        <w:t xml:space="preserve"> за 202</w:t>
      </w:r>
      <w:r w:rsidR="00657E2A" w:rsidRPr="00657E2A">
        <w:rPr>
          <w:bCs/>
          <w:sz w:val="28"/>
          <w:szCs w:val="28"/>
        </w:rPr>
        <w:t>3</w:t>
      </w:r>
      <w:r w:rsidR="00750AF4" w:rsidRPr="00657E2A">
        <w:rPr>
          <w:bCs/>
          <w:sz w:val="28"/>
          <w:szCs w:val="28"/>
        </w:rPr>
        <w:t xml:space="preserve"> год</w:t>
      </w:r>
      <w:r w:rsidRPr="00657E2A">
        <w:rPr>
          <w:bCs/>
          <w:sz w:val="28"/>
          <w:szCs w:val="28"/>
        </w:rPr>
        <w:t>).</w:t>
      </w:r>
    </w:p>
    <w:p w14:paraId="4D69F3C1" w14:textId="77777777" w:rsidR="007A6433" w:rsidRDefault="007A6433" w:rsidP="004E35D8">
      <w:pPr>
        <w:pStyle w:val="a3"/>
        <w:ind w:left="1069"/>
        <w:rPr>
          <w:b/>
          <w:color w:val="FF0000"/>
          <w:sz w:val="28"/>
          <w:szCs w:val="28"/>
          <w:highlight w:val="yellow"/>
        </w:rPr>
      </w:pPr>
    </w:p>
    <w:p w14:paraId="783E94D0" w14:textId="77777777" w:rsidR="009D4788" w:rsidRDefault="009D4788" w:rsidP="004E35D8">
      <w:pPr>
        <w:pStyle w:val="a3"/>
        <w:ind w:left="1069"/>
        <w:rPr>
          <w:b/>
          <w:color w:val="FF0000"/>
          <w:sz w:val="28"/>
          <w:szCs w:val="28"/>
          <w:highlight w:val="yellow"/>
        </w:rPr>
      </w:pPr>
    </w:p>
    <w:p w14:paraId="0E7A38FC" w14:textId="77777777" w:rsidR="009D4788" w:rsidRPr="001F4EA9" w:rsidRDefault="009D4788" w:rsidP="004E35D8">
      <w:pPr>
        <w:pStyle w:val="a3"/>
        <w:ind w:left="1069"/>
        <w:rPr>
          <w:b/>
          <w:color w:val="FF0000"/>
          <w:sz w:val="28"/>
          <w:szCs w:val="28"/>
          <w:highlight w:val="yellow"/>
        </w:rPr>
        <w:sectPr w:rsidR="009D4788" w:rsidRPr="001F4EA9" w:rsidSect="004438C6">
          <w:pgSz w:w="11906" w:h="16838"/>
          <w:pgMar w:top="680" w:right="567" w:bottom="1134" w:left="1701" w:header="709" w:footer="709" w:gutter="0"/>
          <w:cols w:space="708"/>
          <w:docGrid w:linePitch="360"/>
        </w:sectPr>
      </w:pPr>
    </w:p>
    <w:p w14:paraId="01E8DBB1" w14:textId="77777777" w:rsidR="007A6433" w:rsidRPr="00BA42E3" w:rsidRDefault="007A6433" w:rsidP="007A6433">
      <w:pPr>
        <w:tabs>
          <w:tab w:val="left" w:pos="567"/>
        </w:tabs>
        <w:ind w:firstLine="709"/>
        <w:jc w:val="center"/>
        <w:rPr>
          <w:rFonts w:eastAsia="Times New Roman"/>
          <w:b/>
          <w:bCs/>
        </w:rPr>
      </w:pPr>
      <w:r w:rsidRPr="00BA42E3">
        <w:rPr>
          <w:rFonts w:eastAsia="Times New Roman"/>
          <w:b/>
          <w:bCs/>
        </w:rPr>
        <w:lastRenderedPageBreak/>
        <w:t>Годовой отчет о выполнении муниципальной программы Рузского городского округа «Образование»</w:t>
      </w:r>
    </w:p>
    <w:p w14:paraId="5D40B4FE" w14:textId="1CF38A23" w:rsidR="007A6433" w:rsidRPr="00BA42E3" w:rsidRDefault="007A6433" w:rsidP="007A6433">
      <w:pPr>
        <w:tabs>
          <w:tab w:val="left" w:pos="567"/>
        </w:tabs>
        <w:ind w:firstLine="709"/>
        <w:jc w:val="center"/>
        <w:rPr>
          <w:rFonts w:eastAsia="Times New Roman"/>
          <w:b/>
          <w:bCs/>
        </w:rPr>
      </w:pPr>
      <w:r w:rsidRPr="00BA42E3">
        <w:rPr>
          <w:rFonts w:eastAsia="Times New Roman"/>
          <w:b/>
          <w:bCs/>
        </w:rPr>
        <w:t>за 202</w:t>
      </w:r>
      <w:r w:rsidR="00BA42E3" w:rsidRPr="00BA42E3">
        <w:rPr>
          <w:rFonts w:eastAsia="Times New Roman"/>
          <w:b/>
          <w:bCs/>
        </w:rPr>
        <w:t>3</w:t>
      </w:r>
      <w:r w:rsidRPr="00BA42E3">
        <w:rPr>
          <w:rFonts w:eastAsia="Times New Roman"/>
          <w:b/>
          <w:bCs/>
        </w:rPr>
        <w:t xml:space="preserve"> год</w:t>
      </w:r>
    </w:p>
    <w:p w14:paraId="166C6E1D" w14:textId="77777777" w:rsidR="007A6433" w:rsidRPr="00BA42E3" w:rsidRDefault="007A6433" w:rsidP="007A6433">
      <w:pPr>
        <w:tabs>
          <w:tab w:val="left" w:pos="567"/>
        </w:tabs>
        <w:ind w:firstLine="709"/>
        <w:jc w:val="right"/>
        <w:rPr>
          <w:rFonts w:eastAsia="Times New Roman"/>
          <w:b/>
          <w:bCs/>
        </w:rPr>
      </w:pPr>
      <w:r w:rsidRPr="00BA42E3">
        <w:rPr>
          <w:rFonts w:eastAsia="Times New Roman"/>
          <w:bCs/>
          <w:sz w:val="20"/>
          <w:szCs w:val="20"/>
        </w:rPr>
        <w:t>тыс. руб.</w:t>
      </w:r>
    </w:p>
    <w:tbl>
      <w:tblPr>
        <w:tblStyle w:val="a6"/>
        <w:tblW w:w="15594" w:type="dxa"/>
        <w:tblInd w:w="-431" w:type="dxa"/>
        <w:tblLayout w:type="fixed"/>
        <w:tblCellMar>
          <w:top w:w="28" w:type="dxa"/>
          <w:left w:w="57" w:type="dxa"/>
          <w:right w:w="57" w:type="dxa"/>
        </w:tblCellMar>
        <w:tblLook w:val="04A0" w:firstRow="1" w:lastRow="0" w:firstColumn="1" w:lastColumn="0" w:noHBand="0" w:noVBand="1"/>
      </w:tblPr>
      <w:tblGrid>
        <w:gridCol w:w="560"/>
        <w:gridCol w:w="4828"/>
        <w:gridCol w:w="1559"/>
        <w:gridCol w:w="1417"/>
        <w:gridCol w:w="5670"/>
        <w:gridCol w:w="1560"/>
      </w:tblGrid>
      <w:tr w:rsidR="00BA42E3" w:rsidRPr="00BA42E3" w14:paraId="3BE507BB" w14:textId="77777777" w:rsidTr="00805280">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8C8FFFD" w14:textId="77777777" w:rsidR="007A6433" w:rsidRPr="00BA42E3" w:rsidRDefault="007A6433" w:rsidP="007F5BB9">
            <w:pPr>
              <w:ind w:hanging="1"/>
              <w:rPr>
                <w:rFonts w:eastAsia="Times New Roman"/>
                <w:sz w:val="20"/>
                <w:szCs w:val="20"/>
              </w:rPr>
            </w:pPr>
            <w:r w:rsidRPr="00BA42E3">
              <w:rPr>
                <w:rFonts w:eastAsia="Times New Roman"/>
                <w:sz w:val="20"/>
                <w:szCs w:val="20"/>
              </w:rPr>
              <w:t>№ п/п</w:t>
            </w:r>
          </w:p>
        </w:tc>
        <w:tc>
          <w:tcPr>
            <w:tcW w:w="4828" w:type="dxa"/>
            <w:tcBorders>
              <w:top w:val="single" w:sz="4" w:space="0" w:color="auto"/>
              <w:left w:val="nil"/>
              <w:bottom w:val="single" w:sz="4" w:space="0" w:color="auto"/>
              <w:right w:val="single" w:sz="4" w:space="0" w:color="auto"/>
            </w:tcBorders>
            <w:shd w:val="clear" w:color="auto" w:fill="auto"/>
            <w:vAlign w:val="center"/>
          </w:tcPr>
          <w:p w14:paraId="32116241" w14:textId="77777777" w:rsidR="007A6433" w:rsidRPr="00BA42E3" w:rsidRDefault="007A6433" w:rsidP="007F5BB9">
            <w:pPr>
              <w:jc w:val="center"/>
              <w:rPr>
                <w:rFonts w:eastAsia="Times New Roman"/>
                <w:bCs/>
                <w:sz w:val="20"/>
                <w:szCs w:val="20"/>
              </w:rPr>
            </w:pPr>
            <w:r w:rsidRPr="00BA42E3">
              <w:rPr>
                <w:rFonts w:eastAsia="Times New Roman"/>
                <w:bCs/>
                <w:sz w:val="20"/>
                <w:szCs w:val="20"/>
              </w:rPr>
              <w:t>Наименование программы (подпрограммы), мероприятия, источники финансирования</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F32D2E" w14:textId="1A397AFB" w:rsidR="007A6433" w:rsidRPr="00BA42E3" w:rsidRDefault="007A6433" w:rsidP="00A94285">
            <w:pPr>
              <w:jc w:val="center"/>
              <w:rPr>
                <w:rFonts w:eastAsia="Times New Roman"/>
                <w:bCs/>
                <w:sz w:val="20"/>
                <w:szCs w:val="20"/>
              </w:rPr>
            </w:pPr>
            <w:r w:rsidRPr="00BA42E3">
              <w:rPr>
                <w:rFonts w:eastAsia="Times New Roman"/>
                <w:bCs/>
                <w:sz w:val="20"/>
                <w:szCs w:val="20"/>
              </w:rPr>
              <w:t>Объем финансирования на 202</w:t>
            </w:r>
            <w:r w:rsidR="00BA42E3" w:rsidRPr="00BA42E3">
              <w:rPr>
                <w:rFonts w:eastAsia="Times New Roman"/>
                <w:bCs/>
                <w:sz w:val="20"/>
                <w:szCs w:val="20"/>
              </w:rPr>
              <w:t>3</w:t>
            </w:r>
            <w:r w:rsidRPr="00BA42E3">
              <w:rPr>
                <w:rFonts w:eastAsia="Times New Roman"/>
                <w:bCs/>
                <w:sz w:val="20"/>
                <w:szCs w:val="20"/>
              </w:rPr>
              <w:t xml:space="preserve"> год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192830" w14:textId="041AB58F" w:rsidR="007A6433" w:rsidRPr="00BA42E3" w:rsidRDefault="007A6433" w:rsidP="007F5BB9">
            <w:pPr>
              <w:jc w:val="center"/>
              <w:rPr>
                <w:rFonts w:eastAsia="Times New Roman"/>
                <w:bCs/>
                <w:sz w:val="20"/>
                <w:szCs w:val="20"/>
              </w:rPr>
            </w:pPr>
            <w:r w:rsidRPr="00BA42E3">
              <w:rPr>
                <w:rFonts w:eastAsia="Times New Roman"/>
                <w:bCs/>
                <w:sz w:val="20"/>
                <w:szCs w:val="20"/>
              </w:rPr>
              <w:t xml:space="preserve">Выполнено </w:t>
            </w:r>
            <w:r w:rsidR="00A94285" w:rsidRPr="00BA42E3">
              <w:rPr>
                <w:rFonts w:eastAsia="Times New Roman"/>
                <w:bCs/>
                <w:sz w:val="20"/>
                <w:szCs w:val="20"/>
              </w:rPr>
              <w:t xml:space="preserve">                          в 202</w:t>
            </w:r>
            <w:r w:rsidR="00BA42E3" w:rsidRPr="00BA42E3">
              <w:rPr>
                <w:rFonts w:eastAsia="Times New Roman"/>
                <w:bCs/>
                <w:sz w:val="20"/>
                <w:szCs w:val="20"/>
              </w:rPr>
              <w:t>3</w:t>
            </w:r>
            <w:r w:rsidRPr="00BA42E3">
              <w:rPr>
                <w:rFonts w:eastAsia="Times New Roman"/>
                <w:bCs/>
                <w:sz w:val="20"/>
                <w:szCs w:val="20"/>
              </w:rPr>
              <w:t xml:space="preserve"> году</w:t>
            </w:r>
          </w:p>
        </w:tc>
        <w:tc>
          <w:tcPr>
            <w:tcW w:w="5670" w:type="dxa"/>
            <w:tcBorders>
              <w:top w:val="single" w:sz="4" w:space="0" w:color="auto"/>
              <w:left w:val="nil"/>
              <w:bottom w:val="single" w:sz="4" w:space="0" w:color="auto"/>
              <w:right w:val="single" w:sz="4" w:space="0" w:color="auto"/>
            </w:tcBorders>
            <w:shd w:val="clear" w:color="auto" w:fill="auto"/>
            <w:vAlign w:val="center"/>
          </w:tcPr>
          <w:p w14:paraId="6239BEB5" w14:textId="77777777" w:rsidR="007A6433" w:rsidRPr="00BA42E3" w:rsidRDefault="007A6433" w:rsidP="007F5BB9">
            <w:pPr>
              <w:jc w:val="center"/>
              <w:rPr>
                <w:rFonts w:eastAsia="Times New Roman"/>
                <w:bCs/>
                <w:sz w:val="20"/>
                <w:szCs w:val="20"/>
              </w:rPr>
            </w:pPr>
            <w:r w:rsidRPr="00BA42E3">
              <w:rPr>
                <w:rFonts w:eastAsia="Times New Roman"/>
                <w:bCs/>
                <w:sz w:val="20"/>
                <w:szCs w:val="20"/>
              </w:rPr>
              <w:t>Степень и результаты выполнения</w:t>
            </w:r>
          </w:p>
          <w:p w14:paraId="5327712F" w14:textId="43BEB950" w:rsidR="00712923" w:rsidRPr="00BA42E3" w:rsidRDefault="00712923" w:rsidP="007F5BB9">
            <w:pPr>
              <w:jc w:val="center"/>
              <w:rPr>
                <w:rFonts w:eastAsia="Times New Roman"/>
                <w:bCs/>
                <w:sz w:val="20"/>
                <w:szCs w:val="20"/>
              </w:rPr>
            </w:pPr>
            <w:r w:rsidRPr="00BA42E3">
              <w:rPr>
                <w:rFonts w:eastAsia="Times New Roman"/>
                <w:bCs/>
                <w:sz w:val="20"/>
                <w:szCs w:val="20"/>
              </w:rPr>
              <w:t>Причины невыполнения или несвоевременного выполнения мероприятий</w:t>
            </w:r>
          </w:p>
        </w:tc>
        <w:tc>
          <w:tcPr>
            <w:tcW w:w="1560" w:type="dxa"/>
            <w:tcBorders>
              <w:top w:val="single" w:sz="4" w:space="0" w:color="auto"/>
              <w:left w:val="nil"/>
              <w:bottom w:val="single" w:sz="4" w:space="0" w:color="auto"/>
              <w:right w:val="single" w:sz="4" w:space="0" w:color="auto"/>
            </w:tcBorders>
            <w:shd w:val="clear" w:color="auto" w:fill="auto"/>
            <w:vAlign w:val="center"/>
          </w:tcPr>
          <w:p w14:paraId="2B2DF74F" w14:textId="503E294E" w:rsidR="007A6433" w:rsidRPr="00BA42E3" w:rsidRDefault="007A6433" w:rsidP="007F5BB9">
            <w:pPr>
              <w:jc w:val="center"/>
              <w:rPr>
                <w:rFonts w:eastAsia="Times New Roman"/>
                <w:bCs/>
                <w:sz w:val="20"/>
                <w:szCs w:val="20"/>
              </w:rPr>
            </w:pPr>
            <w:proofErr w:type="spellStart"/>
            <w:r w:rsidRPr="00BA42E3">
              <w:rPr>
                <w:rFonts w:eastAsia="Times New Roman"/>
                <w:bCs/>
                <w:sz w:val="20"/>
                <w:szCs w:val="20"/>
              </w:rPr>
              <w:t>Профинансиро</w:t>
            </w:r>
            <w:proofErr w:type="spellEnd"/>
            <w:r w:rsidR="00805280">
              <w:rPr>
                <w:rFonts w:eastAsia="Times New Roman"/>
                <w:bCs/>
                <w:sz w:val="20"/>
                <w:szCs w:val="20"/>
              </w:rPr>
              <w:t xml:space="preserve">- </w:t>
            </w:r>
            <w:proofErr w:type="spellStart"/>
            <w:r w:rsidRPr="00BA42E3">
              <w:rPr>
                <w:rFonts w:eastAsia="Times New Roman"/>
                <w:bCs/>
                <w:sz w:val="20"/>
                <w:szCs w:val="20"/>
              </w:rPr>
              <w:t>вано</w:t>
            </w:r>
            <w:proofErr w:type="spellEnd"/>
            <w:r w:rsidRPr="00BA42E3">
              <w:rPr>
                <w:rFonts w:eastAsia="Times New Roman"/>
                <w:bCs/>
                <w:sz w:val="20"/>
                <w:szCs w:val="20"/>
              </w:rPr>
              <w:t xml:space="preserve">      </w:t>
            </w:r>
          </w:p>
          <w:p w14:paraId="1D75665F" w14:textId="4A35CB4B" w:rsidR="007A6433" w:rsidRPr="00BA42E3" w:rsidRDefault="007A6433" w:rsidP="00A94285">
            <w:pPr>
              <w:jc w:val="center"/>
              <w:rPr>
                <w:rFonts w:eastAsia="Times New Roman"/>
                <w:bCs/>
                <w:sz w:val="20"/>
                <w:szCs w:val="20"/>
              </w:rPr>
            </w:pPr>
            <w:r w:rsidRPr="00BA42E3">
              <w:rPr>
                <w:rFonts w:eastAsia="Times New Roman"/>
                <w:bCs/>
                <w:sz w:val="20"/>
                <w:szCs w:val="20"/>
              </w:rPr>
              <w:t>в 202</w:t>
            </w:r>
            <w:r w:rsidR="00AE07F1">
              <w:rPr>
                <w:rFonts w:eastAsia="Times New Roman"/>
                <w:bCs/>
                <w:sz w:val="20"/>
                <w:szCs w:val="20"/>
              </w:rPr>
              <w:t>3</w:t>
            </w:r>
            <w:r w:rsidRPr="00BA42E3">
              <w:rPr>
                <w:rFonts w:eastAsia="Times New Roman"/>
                <w:bCs/>
                <w:sz w:val="20"/>
                <w:szCs w:val="20"/>
              </w:rPr>
              <w:t xml:space="preserve"> году</w:t>
            </w:r>
          </w:p>
        </w:tc>
      </w:tr>
      <w:tr w:rsidR="00BA42E3" w:rsidRPr="00BA42E3" w14:paraId="0F8FE62B" w14:textId="77777777" w:rsidTr="00805280">
        <w:tc>
          <w:tcPr>
            <w:tcW w:w="560" w:type="dxa"/>
            <w:tcBorders>
              <w:top w:val="nil"/>
              <w:left w:val="single" w:sz="4" w:space="0" w:color="auto"/>
              <w:bottom w:val="single" w:sz="4" w:space="0" w:color="auto"/>
              <w:right w:val="single" w:sz="4" w:space="0" w:color="auto"/>
            </w:tcBorders>
            <w:shd w:val="clear" w:color="auto" w:fill="auto"/>
            <w:vAlign w:val="center"/>
          </w:tcPr>
          <w:p w14:paraId="5C6653C5" w14:textId="77777777" w:rsidR="007A6433" w:rsidRPr="00BA42E3" w:rsidRDefault="007A6433" w:rsidP="007F5BB9">
            <w:pPr>
              <w:jc w:val="center"/>
              <w:rPr>
                <w:rFonts w:eastAsia="Times New Roman"/>
                <w:bCs/>
                <w:sz w:val="20"/>
                <w:szCs w:val="20"/>
              </w:rPr>
            </w:pPr>
            <w:r w:rsidRPr="00BA42E3">
              <w:rPr>
                <w:rFonts w:eastAsia="Times New Roman"/>
                <w:bCs/>
                <w:sz w:val="20"/>
                <w:szCs w:val="20"/>
              </w:rPr>
              <w:t>1</w:t>
            </w:r>
          </w:p>
        </w:tc>
        <w:tc>
          <w:tcPr>
            <w:tcW w:w="4828" w:type="dxa"/>
            <w:tcBorders>
              <w:top w:val="nil"/>
              <w:left w:val="nil"/>
              <w:bottom w:val="single" w:sz="4" w:space="0" w:color="auto"/>
              <w:right w:val="single" w:sz="4" w:space="0" w:color="auto"/>
            </w:tcBorders>
            <w:shd w:val="clear" w:color="auto" w:fill="auto"/>
            <w:vAlign w:val="center"/>
          </w:tcPr>
          <w:p w14:paraId="5CA8874E" w14:textId="77777777" w:rsidR="007A6433" w:rsidRPr="00BA42E3" w:rsidRDefault="007A6433" w:rsidP="007F5BB9">
            <w:pPr>
              <w:jc w:val="center"/>
              <w:rPr>
                <w:rFonts w:eastAsia="Times New Roman"/>
                <w:bCs/>
                <w:sz w:val="20"/>
                <w:szCs w:val="20"/>
              </w:rPr>
            </w:pPr>
            <w:r w:rsidRPr="00BA42E3">
              <w:rPr>
                <w:rFonts w:eastAsia="Times New Roman"/>
                <w:bCs/>
                <w:sz w:val="20"/>
                <w:szCs w:val="20"/>
              </w:rPr>
              <w:t>2</w:t>
            </w:r>
          </w:p>
        </w:tc>
        <w:tc>
          <w:tcPr>
            <w:tcW w:w="1559" w:type="dxa"/>
            <w:tcBorders>
              <w:top w:val="nil"/>
              <w:left w:val="nil"/>
              <w:bottom w:val="single" w:sz="4" w:space="0" w:color="auto"/>
              <w:right w:val="single" w:sz="4" w:space="0" w:color="auto"/>
            </w:tcBorders>
            <w:shd w:val="clear" w:color="auto" w:fill="auto"/>
            <w:vAlign w:val="center"/>
          </w:tcPr>
          <w:p w14:paraId="485B93E7" w14:textId="77777777" w:rsidR="007A6433" w:rsidRPr="00BA42E3" w:rsidRDefault="007A6433" w:rsidP="007F5BB9">
            <w:pPr>
              <w:jc w:val="center"/>
              <w:rPr>
                <w:rFonts w:eastAsia="Times New Roman"/>
                <w:bCs/>
                <w:sz w:val="20"/>
                <w:szCs w:val="20"/>
              </w:rPr>
            </w:pPr>
            <w:r w:rsidRPr="00BA42E3">
              <w:rPr>
                <w:rFonts w:eastAsia="Times New Roman"/>
                <w:bCs/>
                <w:sz w:val="20"/>
                <w:szCs w:val="20"/>
              </w:rPr>
              <w:t>3</w:t>
            </w:r>
          </w:p>
        </w:tc>
        <w:tc>
          <w:tcPr>
            <w:tcW w:w="1417" w:type="dxa"/>
            <w:tcBorders>
              <w:top w:val="nil"/>
              <w:left w:val="nil"/>
              <w:bottom w:val="single" w:sz="4" w:space="0" w:color="auto"/>
              <w:right w:val="single" w:sz="4" w:space="0" w:color="auto"/>
            </w:tcBorders>
            <w:shd w:val="clear" w:color="auto" w:fill="auto"/>
            <w:vAlign w:val="center"/>
          </w:tcPr>
          <w:p w14:paraId="7C45D337" w14:textId="77777777" w:rsidR="007A6433" w:rsidRPr="00BA42E3" w:rsidRDefault="007A6433" w:rsidP="007F5BB9">
            <w:pPr>
              <w:jc w:val="center"/>
              <w:rPr>
                <w:rFonts w:eastAsia="Times New Roman"/>
                <w:bCs/>
                <w:sz w:val="20"/>
                <w:szCs w:val="20"/>
              </w:rPr>
            </w:pPr>
            <w:r w:rsidRPr="00BA42E3">
              <w:rPr>
                <w:rFonts w:eastAsia="Times New Roman"/>
                <w:bCs/>
                <w:sz w:val="20"/>
                <w:szCs w:val="20"/>
              </w:rPr>
              <w:t>4</w:t>
            </w:r>
          </w:p>
        </w:tc>
        <w:tc>
          <w:tcPr>
            <w:tcW w:w="5670" w:type="dxa"/>
            <w:tcBorders>
              <w:top w:val="nil"/>
              <w:left w:val="nil"/>
              <w:bottom w:val="single" w:sz="4" w:space="0" w:color="auto"/>
              <w:right w:val="single" w:sz="4" w:space="0" w:color="auto"/>
            </w:tcBorders>
            <w:shd w:val="clear" w:color="auto" w:fill="auto"/>
            <w:vAlign w:val="center"/>
          </w:tcPr>
          <w:p w14:paraId="1DC4DE11" w14:textId="77777777" w:rsidR="007A6433" w:rsidRPr="00BA42E3" w:rsidRDefault="007A6433" w:rsidP="007F5BB9">
            <w:pPr>
              <w:jc w:val="center"/>
              <w:rPr>
                <w:rFonts w:eastAsia="Times New Roman"/>
                <w:bCs/>
                <w:sz w:val="20"/>
                <w:szCs w:val="20"/>
              </w:rPr>
            </w:pPr>
            <w:r w:rsidRPr="00BA42E3">
              <w:rPr>
                <w:rFonts w:eastAsia="Times New Roman"/>
                <w:bCs/>
                <w:sz w:val="20"/>
                <w:szCs w:val="20"/>
              </w:rPr>
              <w:t>5</w:t>
            </w:r>
          </w:p>
        </w:tc>
        <w:tc>
          <w:tcPr>
            <w:tcW w:w="1560" w:type="dxa"/>
            <w:tcBorders>
              <w:top w:val="nil"/>
              <w:left w:val="nil"/>
              <w:bottom w:val="single" w:sz="4" w:space="0" w:color="auto"/>
              <w:right w:val="single" w:sz="4" w:space="0" w:color="auto"/>
            </w:tcBorders>
            <w:shd w:val="clear" w:color="auto" w:fill="auto"/>
            <w:vAlign w:val="center"/>
          </w:tcPr>
          <w:p w14:paraId="2487FA09" w14:textId="77777777" w:rsidR="007A6433" w:rsidRPr="00BA42E3" w:rsidRDefault="007A6433" w:rsidP="007F5BB9">
            <w:pPr>
              <w:jc w:val="center"/>
              <w:rPr>
                <w:rFonts w:eastAsia="Times New Roman"/>
                <w:bCs/>
                <w:sz w:val="20"/>
                <w:szCs w:val="20"/>
              </w:rPr>
            </w:pPr>
            <w:r w:rsidRPr="00BA42E3">
              <w:rPr>
                <w:rFonts w:eastAsia="Times New Roman"/>
                <w:bCs/>
                <w:sz w:val="20"/>
                <w:szCs w:val="20"/>
              </w:rPr>
              <w:t>6</w:t>
            </w:r>
          </w:p>
        </w:tc>
      </w:tr>
      <w:tr w:rsidR="00EE4117" w:rsidRPr="001F4EA9" w14:paraId="040A4377" w14:textId="77777777" w:rsidTr="00805280">
        <w:tc>
          <w:tcPr>
            <w:tcW w:w="560" w:type="dxa"/>
            <w:vMerge w:val="restart"/>
            <w:vAlign w:val="center"/>
          </w:tcPr>
          <w:p w14:paraId="1E7DAA42" w14:textId="77777777" w:rsidR="001C5596" w:rsidRPr="001F4EA9" w:rsidRDefault="001C5596" w:rsidP="0023747D">
            <w:pPr>
              <w:tabs>
                <w:tab w:val="left" w:pos="567"/>
              </w:tabs>
              <w:jc w:val="center"/>
              <w:rPr>
                <w:rFonts w:eastAsia="Times New Roman"/>
                <w:b/>
                <w:bCs/>
                <w:color w:val="FF0000"/>
                <w:sz w:val="22"/>
                <w:szCs w:val="22"/>
              </w:rPr>
            </w:pPr>
            <w:r w:rsidRPr="001B1284">
              <w:rPr>
                <w:rFonts w:eastAsia="Times New Roman"/>
                <w:b/>
                <w:bCs/>
                <w:sz w:val="22"/>
                <w:szCs w:val="22"/>
              </w:rPr>
              <w:t>3.</w:t>
            </w:r>
          </w:p>
        </w:tc>
        <w:tc>
          <w:tcPr>
            <w:tcW w:w="4828" w:type="dxa"/>
            <w:vAlign w:val="center"/>
          </w:tcPr>
          <w:p w14:paraId="55F96703" w14:textId="77777777" w:rsidR="001C5596" w:rsidRPr="00BA42E3" w:rsidRDefault="001C5596" w:rsidP="0023747D">
            <w:pPr>
              <w:rPr>
                <w:rFonts w:eastAsia="Times New Roman"/>
                <w:b/>
                <w:sz w:val="22"/>
                <w:szCs w:val="22"/>
              </w:rPr>
            </w:pPr>
            <w:r w:rsidRPr="00BA42E3">
              <w:rPr>
                <w:rFonts w:eastAsia="Times New Roman"/>
                <w:b/>
                <w:sz w:val="22"/>
                <w:szCs w:val="22"/>
              </w:rPr>
              <w:t>Муниципальная программа 03 «Образование»</w:t>
            </w:r>
          </w:p>
        </w:tc>
        <w:tc>
          <w:tcPr>
            <w:tcW w:w="1559" w:type="dxa"/>
            <w:vAlign w:val="center"/>
          </w:tcPr>
          <w:p w14:paraId="5BF1D167" w14:textId="245BA696" w:rsidR="001C5596" w:rsidRPr="00BA42E3" w:rsidRDefault="00BA42E3" w:rsidP="003641BA">
            <w:pPr>
              <w:jc w:val="center"/>
              <w:rPr>
                <w:b/>
              </w:rPr>
            </w:pPr>
            <w:r w:rsidRPr="00BA42E3">
              <w:rPr>
                <w:b/>
              </w:rPr>
              <w:t>1 999 444,59</w:t>
            </w:r>
          </w:p>
        </w:tc>
        <w:tc>
          <w:tcPr>
            <w:tcW w:w="1417" w:type="dxa"/>
            <w:vAlign w:val="center"/>
          </w:tcPr>
          <w:p w14:paraId="66FB4B29" w14:textId="23836D6D" w:rsidR="001C5596" w:rsidRPr="00370A94" w:rsidRDefault="00370A94" w:rsidP="003641BA">
            <w:pPr>
              <w:jc w:val="center"/>
              <w:rPr>
                <w:b/>
              </w:rPr>
            </w:pPr>
            <w:r w:rsidRPr="00370A94">
              <w:rPr>
                <w:b/>
              </w:rPr>
              <w:t>1 965 141,94</w:t>
            </w:r>
          </w:p>
        </w:tc>
        <w:tc>
          <w:tcPr>
            <w:tcW w:w="5670" w:type="dxa"/>
            <w:vAlign w:val="center"/>
          </w:tcPr>
          <w:p w14:paraId="517F4F91" w14:textId="647B0194" w:rsidR="001C5596" w:rsidRPr="00370A94" w:rsidRDefault="00905C51" w:rsidP="00215025">
            <w:pPr>
              <w:jc w:val="center"/>
              <w:rPr>
                <w:b/>
              </w:rPr>
            </w:pPr>
            <w:r w:rsidRPr="00370A94">
              <w:rPr>
                <w:b/>
              </w:rPr>
              <w:t>9</w:t>
            </w:r>
            <w:r w:rsidR="00370A94" w:rsidRPr="00370A94">
              <w:rPr>
                <w:b/>
              </w:rPr>
              <w:t>8,3</w:t>
            </w:r>
            <w:r w:rsidRPr="00370A94">
              <w:rPr>
                <w:b/>
              </w:rPr>
              <w:t>%</w:t>
            </w:r>
          </w:p>
        </w:tc>
        <w:tc>
          <w:tcPr>
            <w:tcW w:w="1560" w:type="dxa"/>
            <w:vAlign w:val="center"/>
          </w:tcPr>
          <w:p w14:paraId="1C1C4831" w14:textId="28060455" w:rsidR="001C5596" w:rsidRPr="00370A94" w:rsidRDefault="00370A94" w:rsidP="003641BA">
            <w:pPr>
              <w:jc w:val="center"/>
              <w:rPr>
                <w:b/>
              </w:rPr>
            </w:pPr>
            <w:r w:rsidRPr="00370A94">
              <w:rPr>
                <w:b/>
              </w:rPr>
              <w:t>1 965 141,94</w:t>
            </w:r>
          </w:p>
        </w:tc>
      </w:tr>
      <w:tr w:rsidR="00EE4117" w:rsidRPr="001F4EA9" w14:paraId="2C53329F" w14:textId="77777777" w:rsidTr="00805280">
        <w:tc>
          <w:tcPr>
            <w:tcW w:w="560" w:type="dxa"/>
            <w:vMerge/>
          </w:tcPr>
          <w:p w14:paraId="18CAE088" w14:textId="77777777" w:rsidR="001C5596" w:rsidRPr="001F4EA9" w:rsidRDefault="001C5596" w:rsidP="00215025">
            <w:pPr>
              <w:rPr>
                <w:b/>
                <w:i/>
                <w:color w:val="FF0000"/>
                <w:sz w:val="22"/>
                <w:szCs w:val="22"/>
              </w:rPr>
            </w:pPr>
          </w:p>
        </w:tc>
        <w:tc>
          <w:tcPr>
            <w:tcW w:w="4828" w:type="dxa"/>
            <w:vAlign w:val="center"/>
          </w:tcPr>
          <w:p w14:paraId="3A149301" w14:textId="77777777" w:rsidR="001C5596" w:rsidRPr="001B1284" w:rsidRDefault="001C5596" w:rsidP="00215025">
            <w:pPr>
              <w:rPr>
                <w:b/>
                <w:i/>
                <w:sz w:val="22"/>
                <w:szCs w:val="22"/>
              </w:rPr>
            </w:pPr>
            <w:r w:rsidRPr="001B1284">
              <w:rPr>
                <w:b/>
                <w:i/>
                <w:sz w:val="22"/>
                <w:szCs w:val="22"/>
              </w:rPr>
              <w:t>средства бюджета Рузского городского округа</w:t>
            </w:r>
          </w:p>
        </w:tc>
        <w:tc>
          <w:tcPr>
            <w:tcW w:w="1559" w:type="dxa"/>
            <w:vAlign w:val="center"/>
          </w:tcPr>
          <w:p w14:paraId="42585FC9" w14:textId="008E945C" w:rsidR="001C5596" w:rsidRPr="001B1284" w:rsidRDefault="001B1284" w:rsidP="003641BA">
            <w:pPr>
              <w:jc w:val="center"/>
              <w:rPr>
                <w:b/>
                <w:i/>
              </w:rPr>
            </w:pPr>
            <w:r w:rsidRPr="001B1284">
              <w:rPr>
                <w:b/>
                <w:i/>
              </w:rPr>
              <w:t>571 384,35</w:t>
            </w:r>
          </w:p>
        </w:tc>
        <w:tc>
          <w:tcPr>
            <w:tcW w:w="1417" w:type="dxa"/>
            <w:vAlign w:val="center"/>
          </w:tcPr>
          <w:p w14:paraId="535F745D" w14:textId="1E5235CE" w:rsidR="001C5596" w:rsidRPr="0006574F" w:rsidRDefault="0006574F" w:rsidP="003641BA">
            <w:pPr>
              <w:jc w:val="center"/>
              <w:rPr>
                <w:b/>
                <w:i/>
              </w:rPr>
            </w:pPr>
            <w:r w:rsidRPr="0006574F">
              <w:rPr>
                <w:b/>
                <w:i/>
              </w:rPr>
              <w:t>561 033,08</w:t>
            </w:r>
          </w:p>
        </w:tc>
        <w:tc>
          <w:tcPr>
            <w:tcW w:w="5670" w:type="dxa"/>
            <w:vAlign w:val="center"/>
          </w:tcPr>
          <w:p w14:paraId="10000588" w14:textId="0F1F7E2F" w:rsidR="001C5596" w:rsidRPr="0006574F" w:rsidRDefault="00905C51" w:rsidP="00215025">
            <w:pPr>
              <w:jc w:val="center"/>
              <w:rPr>
                <w:b/>
                <w:i/>
              </w:rPr>
            </w:pPr>
            <w:r w:rsidRPr="0006574F">
              <w:rPr>
                <w:b/>
                <w:i/>
              </w:rPr>
              <w:t>9</w:t>
            </w:r>
            <w:r w:rsidR="0006574F" w:rsidRPr="0006574F">
              <w:rPr>
                <w:b/>
                <w:i/>
              </w:rPr>
              <w:t>8</w:t>
            </w:r>
            <w:r w:rsidRPr="0006574F">
              <w:rPr>
                <w:b/>
                <w:i/>
              </w:rPr>
              <w:t>,</w:t>
            </w:r>
            <w:r w:rsidR="0006574F" w:rsidRPr="0006574F">
              <w:rPr>
                <w:b/>
                <w:i/>
              </w:rPr>
              <w:t>2</w:t>
            </w:r>
            <w:r w:rsidRPr="0006574F">
              <w:rPr>
                <w:b/>
                <w:i/>
              </w:rPr>
              <w:t>%</w:t>
            </w:r>
          </w:p>
        </w:tc>
        <w:tc>
          <w:tcPr>
            <w:tcW w:w="1560" w:type="dxa"/>
            <w:vAlign w:val="center"/>
          </w:tcPr>
          <w:p w14:paraId="6BE0DB8A" w14:textId="79E765B1" w:rsidR="001C5596" w:rsidRPr="0006574F" w:rsidRDefault="0006574F" w:rsidP="003641BA">
            <w:pPr>
              <w:jc w:val="center"/>
              <w:rPr>
                <w:b/>
                <w:i/>
              </w:rPr>
            </w:pPr>
            <w:r w:rsidRPr="0006574F">
              <w:rPr>
                <w:b/>
                <w:i/>
              </w:rPr>
              <w:t>561 033,08</w:t>
            </w:r>
          </w:p>
        </w:tc>
      </w:tr>
      <w:tr w:rsidR="00EE4117" w:rsidRPr="001F4EA9" w14:paraId="2185C16C" w14:textId="77777777" w:rsidTr="00805280">
        <w:tc>
          <w:tcPr>
            <w:tcW w:w="560" w:type="dxa"/>
            <w:vMerge/>
          </w:tcPr>
          <w:p w14:paraId="0EC9D069" w14:textId="77777777" w:rsidR="001C5596" w:rsidRPr="001F4EA9" w:rsidRDefault="001C5596" w:rsidP="00215025">
            <w:pPr>
              <w:rPr>
                <w:b/>
                <w:i/>
                <w:color w:val="FF0000"/>
                <w:sz w:val="22"/>
                <w:szCs w:val="22"/>
              </w:rPr>
            </w:pPr>
          </w:p>
        </w:tc>
        <w:tc>
          <w:tcPr>
            <w:tcW w:w="4828" w:type="dxa"/>
            <w:vAlign w:val="center"/>
          </w:tcPr>
          <w:p w14:paraId="6F4D0D08" w14:textId="77777777" w:rsidR="001C5596" w:rsidRPr="001B1284" w:rsidRDefault="001C5596" w:rsidP="00215025">
            <w:pPr>
              <w:rPr>
                <w:b/>
                <w:i/>
                <w:sz w:val="22"/>
                <w:szCs w:val="22"/>
              </w:rPr>
            </w:pPr>
            <w:r w:rsidRPr="001B1284">
              <w:rPr>
                <w:b/>
                <w:i/>
                <w:sz w:val="22"/>
                <w:szCs w:val="22"/>
              </w:rPr>
              <w:t>средства бюджета Московской области</w:t>
            </w:r>
          </w:p>
        </w:tc>
        <w:tc>
          <w:tcPr>
            <w:tcW w:w="1559" w:type="dxa"/>
            <w:vAlign w:val="center"/>
          </w:tcPr>
          <w:p w14:paraId="79F9D148" w14:textId="1E45B567" w:rsidR="001C5596" w:rsidRPr="001B1284" w:rsidRDefault="001B1284" w:rsidP="003641BA">
            <w:pPr>
              <w:jc w:val="center"/>
              <w:rPr>
                <w:b/>
                <w:i/>
              </w:rPr>
            </w:pPr>
            <w:r w:rsidRPr="001B1284">
              <w:rPr>
                <w:b/>
                <w:i/>
              </w:rPr>
              <w:t>1 374 145,51</w:t>
            </w:r>
          </w:p>
        </w:tc>
        <w:tc>
          <w:tcPr>
            <w:tcW w:w="1417" w:type="dxa"/>
            <w:vAlign w:val="center"/>
          </w:tcPr>
          <w:p w14:paraId="7FDEAE37" w14:textId="3191FF1A" w:rsidR="001C5596" w:rsidRPr="005016F1" w:rsidRDefault="00315211" w:rsidP="003641BA">
            <w:pPr>
              <w:jc w:val="center"/>
              <w:rPr>
                <w:b/>
                <w:i/>
              </w:rPr>
            </w:pPr>
            <w:r w:rsidRPr="005016F1">
              <w:rPr>
                <w:b/>
                <w:i/>
              </w:rPr>
              <w:t>1 351 860,87</w:t>
            </w:r>
          </w:p>
        </w:tc>
        <w:tc>
          <w:tcPr>
            <w:tcW w:w="5670" w:type="dxa"/>
            <w:vAlign w:val="center"/>
          </w:tcPr>
          <w:p w14:paraId="1CCE65F3" w14:textId="795E27D5" w:rsidR="001C5596" w:rsidRPr="005016F1" w:rsidRDefault="00905C51" w:rsidP="00215025">
            <w:pPr>
              <w:jc w:val="center"/>
              <w:rPr>
                <w:b/>
                <w:i/>
              </w:rPr>
            </w:pPr>
            <w:r w:rsidRPr="005016F1">
              <w:rPr>
                <w:b/>
                <w:i/>
              </w:rPr>
              <w:t>9</w:t>
            </w:r>
            <w:r w:rsidR="00315211" w:rsidRPr="005016F1">
              <w:rPr>
                <w:b/>
                <w:i/>
              </w:rPr>
              <w:t>8</w:t>
            </w:r>
            <w:r w:rsidRPr="005016F1">
              <w:rPr>
                <w:b/>
                <w:i/>
              </w:rPr>
              <w:t>,</w:t>
            </w:r>
            <w:r w:rsidR="00315211" w:rsidRPr="005016F1">
              <w:rPr>
                <w:b/>
                <w:i/>
              </w:rPr>
              <w:t>4</w:t>
            </w:r>
            <w:r w:rsidRPr="005016F1">
              <w:rPr>
                <w:b/>
                <w:i/>
              </w:rPr>
              <w:t>%</w:t>
            </w:r>
          </w:p>
        </w:tc>
        <w:tc>
          <w:tcPr>
            <w:tcW w:w="1560" w:type="dxa"/>
            <w:vAlign w:val="center"/>
          </w:tcPr>
          <w:p w14:paraId="3529D965" w14:textId="28EE8DEE" w:rsidR="001C5596" w:rsidRPr="005016F1" w:rsidRDefault="00315211" w:rsidP="003641BA">
            <w:pPr>
              <w:jc w:val="center"/>
              <w:rPr>
                <w:b/>
                <w:i/>
              </w:rPr>
            </w:pPr>
            <w:r w:rsidRPr="005016F1">
              <w:rPr>
                <w:b/>
                <w:i/>
              </w:rPr>
              <w:t>1 351 860,87</w:t>
            </w:r>
          </w:p>
        </w:tc>
      </w:tr>
      <w:tr w:rsidR="00EE4117" w:rsidRPr="001F4EA9" w14:paraId="676BFAF7" w14:textId="77777777" w:rsidTr="00805280">
        <w:tc>
          <w:tcPr>
            <w:tcW w:w="560" w:type="dxa"/>
            <w:vMerge/>
          </w:tcPr>
          <w:p w14:paraId="235A1BE3" w14:textId="77777777" w:rsidR="001C5596" w:rsidRPr="001F4EA9" w:rsidRDefault="001C5596" w:rsidP="00215025">
            <w:pPr>
              <w:rPr>
                <w:b/>
                <w:i/>
                <w:color w:val="FF0000"/>
                <w:sz w:val="22"/>
                <w:szCs w:val="22"/>
              </w:rPr>
            </w:pPr>
          </w:p>
        </w:tc>
        <w:tc>
          <w:tcPr>
            <w:tcW w:w="4828" w:type="dxa"/>
            <w:vAlign w:val="center"/>
          </w:tcPr>
          <w:p w14:paraId="52EC8A29" w14:textId="77777777" w:rsidR="001C5596" w:rsidRPr="001E5FD1" w:rsidRDefault="001C5596" w:rsidP="00215025">
            <w:pPr>
              <w:rPr>
                <w:b/>
                <w:i/>
                <w:sz w:val="22"/>
                <w:szCs w:val="22"/>
              </w:rPr>
            </w:pPr>
            <w:r w:rsidRPr="001E5FD1">
              <w:rPr>
                <w:b/>
                <w:i/>
                <w:sz w:val="22"/>
                <w:szCs w:val="22"/>
              </w:rPr>
              <w:t xml:space="preserve">средства федерального бюджета </w:t>
            </w:r>
          </w:p>
        </w:tc>
        <w:tc>
          <w:tcPr>
            <w:tcW w:w="1559" w:type="dxa"/>
            <w:vAlign w:val="center"/>
          </w:tcPr>
          <w:p w14:paraId="577D37A9" w14:textId="3DB18161" w:rsidR="001C5596" w:rsidRPr="00135E4E" w:rsidRDefault="001E5FD1" w:rsidP="003641BA">
            <w:pPr>
              <w:jc w:val="center"/>
              <w:rPr>
                <w:b/>
                <w:i/>
              </w:rPr>
            </w:pPr>
            <w:r w:rsidRPr="00135E4E">
              <w:rPr>
                <w:b/>
                <w:i/>
              </w:rPr>
              <w:t>53 914,73</w:t>
            </w:r>
          </w:p>
        </w:tc>
        <w:tc>
          <w:tcPr>
            <w:tcW w:w="1417" w:type="dxa"/>
            <w:vAlign w:val="center"/>
          </w:tcPr>
          <w:p w14:paraId="79CD3664" w14:textId="71741B44" w:rsidR="001C5596" w:rsidRPr="00135E4E" w:rsidRDefault="005016F1" w:rsidP="003641BA">
            <w:pPr>
              <w:jc w:val="center"/>
              <w:rPr>
                <w:b/>
                <w:i/>
              </w:rPr>
            </w:pPr>
            <w:r w:rsidRPr="00135E4E">
              <w:rPr>
                <w:b/>
                <w:i/>
              </w:rPr>
              <w:t>5</w:t>
            </w:r>
            <w:r w:rsidR="00A454FA" w:rsidRPr="00135E4E">
              <w:rPr>
                <w:b/>
                <w:i/>
              </w:rPr>
              <w:t xml:space="preserve">2 </w:t>
            </w:r>
            <w:r w:rsidRPr="00135E4E">
              <w:rPr>
                <w:b/>
                <w:i/>
              </w:rPr>
              <w:t>247</w:t>
            </w:r>
            <w:r w:rsidR="00A454FA" w:rsidRPr="00135E4E">
              <w:rPr>
                <w:b/>
                <w:i/>
              </w:rPr>
              <w:t>,</w:t>
            </w:r>
            <w:r w:rsidRPr="00135E4E">
              <w:rPr>
                <w:b/>
                <w:i/>
              </w:rPr>
              <w:t>99</w:t>
            </w:r>
          </w:p>
        </w:tc>
        <w:tc>
          <w:tcPr>
            <w:tcW w:w="5670" w:type="dxa"/>
            <w:vAlign w:val="center"/>
          </w:tcPr>
          <w:p w14:paraId="50AC9F07" w14:textId="523C36D4" w:rsidR="001C5596" w:rsidRPr="00135E4E" w:rsidRDefault="0010211B" w:rsidP="00215025">
            <w:pPr>
              <w:jc w:val="center"/>
              <w:rPr>
                <w:b/>
                <w:i/>
              </w:rPr>
            </w:pPr>
            <w:r w:rsidRPr="00135E4E">
              <w:rPr>
                <w:b/>
                <w:i/>
              </w:rPr>
              <w:t>96,</w:t>
            </w:r>
            <w:r w:rsidR="005016F1" w:rsidRPr="00135E4E">
              <w:rPr>
                <w:b/>
                <w:i/>
              </w:rPr>
              <w:t>9</w:t>
            </w:r>
            <w:r w:rsidRPr="00135E4E">
              <w:rPr>
                <w:b/>
                <w:i/>
              </w:rPr>
              <w:t>%</w:t>
            </w:r>
          </w:p>
        </w:tc>
        <w:tc>
          <w:tcPr>
            <w:tcW w:w="1560" w:type="dxa"/>
            <w:vAlign w:val="center"/>
          </w:tcPr>
          <w:p w14:paraId="095D9D66" w14:textId="47AB1F2E" w:rsidR="001C5596" w:rsidRPr="00135E4E" w:rsidRDefault="00A454FA" w:rsidP="003641BA">
            <w:pPr>
              <w:jc w:val="center"/>
              <w:rPr>
                <w:b/>
                <w:i/>
              </w:rPr>
            </w:pPr>
            <w:r w:rsidRPr="00135E4E">
              <w:rPr>
                <w:b/>
                <w:i/>
              </w:rPr>
              <w:t>172 698,10</w:t>
            </w:r>
          </w:p>
        </w:tc>
      </w:tr>
      <w:tr w:rsidR="00AE52BF" w:rsidRPr="001F4EA9" w14:paraId="5FDF5B67" w14:textId="77777777" w:rsidTr="00805280">
        <w:tc>
          <w:tcPr>
            <w:tcW w:w="560" w:type="dxa"/>
            <w:vMerge w:val="restart"/>
            <w:shd w:val="clear" w:color="auto" w:fill="F2F2F2" w:themeFill="background1" w:themeFillShade="F2"/>
            <w:vAlign w:val="center"/>
          </w:tcPr>
          <w:p w14:paraId="3487B650" w14:textId="77777777" w:rsidR="00AE52BF" w:rsidRPr="00D85CD2" w:rsidRDefault="00AE52BF" w:rsidP="00AE52BF">
            <w:pPr>
              <w:tabs>
                <w:tab w:val="left" w:pos="567"/>
              </w:tabs>
              <w:jc w:val="center"/>
              <w:rPr>
                <w:rFonts w:eastAsia="Times New Roman"/>
                <w:b/>
                <w:bCs/>
                <w:sz w:val="20"/>
                <w:szCs w:val="20"/>
              </w:rPr>
            </w:pPr>
            <w:r w:rsidRPr="00D85CD2">
              <w:rPr>
                <w:rFonts w:eastAsia="Times New Roman"/>
                <w:b/>
                <w:bCs/>
                <w:sz w:val="20"/>
                <w:szCs w:val="20"/>
              </w:rPr>
              <w:t>3.1.</w:t>
            </w:r>
          </w:p>
        </w:tc>
        <w:tc>
          <w:tcPr>
            <w:tcW w:w="4828" w:type="dxa"/>
            <w:shd w:val="clear" w:color="auto" w:fill="F2F2F2" w:themeFill="background1" w:themeFillShade="F2"/>
            <w:vAlign w:val="center"/>
          </w:tcPr>
          <w:p w14:paraId="5569FA12" w14:textId="5647C530" w:rsidR="00AE52BF" w:rsidRPr="00D85CD2" w:rsidRDefault="00AE52BF" w:rsidP="00AE52BF">
            <w:pPr>
              <w:rPr>
                <w:rFonts w:eastAsia="Times New Roman"/>
                <w:b/>
                <w:bCs/>
                <w:sz w:val="20"/>
                <w:szCs w:val="20"/>
              </w:rPr>
            </w:pPr>
            <w:r w:rsidRPr="00D85CD2">
              <w:rPr>
                <w:rFonts w:eastAsia="Times New Roman"/>
                <w:b/>
                <w:sz w:val="20"/>
                <w:szCs w:val="20"/>
              </w:rPr>
              <w:t>Подпрограмма: 1 Общее образование</w:t>
            </w:r>
          </w:p>
        </w:tc>
        <w:tc>
          <w:tcPr>
            <w:tcW w:w="1559" w:type="dxa"/>
            <w:shd w:val="clear" w:color="auto" w:fill="F2F2F2" w:themeFill="background1" w:themeFillShade="F2"/>
            <w:vAlign w:val="center"/>
          </w:tcPr>
          <w:p w14:paraId="5DAB6AAA" w14:textId="2DE1B153" w:rsidR="00AE52BF" w:rsidRPr="00D85CD2" w:rsidRDefault="00AE52BF" w:rsidP="00AE52BF">
            <w:pPr>
              <w:jc w:val="center"/>
              <w:rPr>
                <w:b/>
              </w:rPr>
            </w:pPr>
            <w:r w:rsidRPr="00D85CD2">
              <w:rPr>
                <w:b/>
              </w:rPr>
              <w:t>1 952 105,13</w:t>
            </w:r>
          </w:p>
        </w:tc>
        <w:tc>
          <w:tcPr>
            <w:tcW w:w="1417" w:type="dxa"/>
            <w:shd w:val="clear" w:color="auto" w:fill="F2F2F2" w:themeFill="background1" w:themeFillShade="F2"/>
            <w:vAlign w:val="center"/>
          </w:tcPr>
          <w:p w14:paraId="1427EBB4" w14:textId="7B66EF8C" w:rsidR="00AE52BF" w:rsidRPr="00AE52BF" w:rsidRDefault="00AE52BF" w:rsidP="00AE52BF">
            <w:pPr>
              <w:jc w:val="center"/>
              <w:rPr>
                <w:b/>
              </w:rPr>
            </w:pPr>
            <w:r w:rsidRPr="00AE52BF">
              <w:rPr>
                <w:b/>
              </w:rPr>
              <w:t>1 918 764,70</w:t>
            </w:r>
          </w:p>
        </w:tc>
        <w:tc>
          <w:tcPr>
            <w:tcW w:w="5670" w:type="dxa"/>
            <w:shd w:val="clear" w:color="auto" w:fill="F2F2F2" w:themeFill="background1" w:themeFillShade="F2"/>
            <w:vAlign w:val="center"/>
          </w:tcPr>
          <w:p w14:paraId="5A8A1A1A" w14:textId="7A8C0E40" w:rsidR="00AE52BF" w:rsidRPr="00AC28F5" w:rsidRDefault="00AE52BF" w:rsidP="00AE52BF">
            <w:pPr>
              <w:jc w:val="center"/>
              <w:rPr>
                <w:b/>
              </w:rPr>
            </w:pPr>
            <w:r w:rsidRPr="00AC28F5">
              <w:rPr>
                <w:b/>
              </w:rPr>
              <w:t>98,3%</w:t>
            </w:r>
          </w:p>
        </w:tc>
        <w:tc>
          <w:tcPr>
            <w:tcW w:w="1560" w:type="dxa"/>
            <w:shd w:val="clear" w:color="auto" w:fill="F2F2F2" w:themeFill="background1" w:themeFillShade="F2"/>
            <w:vAlign w:val="center"/>
          </w:tcPr>
          <w:p w14:paraId="7F183CBF" w14:textId="528B3536" w:rsidR="00AE52BF" w:rsidRPr="001F4EA9" w:rsidRDefault="00AE52BF" w:rsidP="00AE52BF">
            <w:pPr>
              <w:jc w:val="center"/>
              <w:rPr>
                <w:b/>
                <w:color w:val="FF0000"/>
              </w:rPr>
            </w:pPr>
            <w:r w:rsidRPr="00AE52BF">
              <w:rPr>
                <w:b/>
              </w:rPr>
              <w:t>1 918 764,70</w:t>
            </w:r>
          </w:p>
        </w:tc>
      </w:tr>
      <w:tr w:rsidR="00AE52BF" w:rsidRPr="001F4EA9" w14:paraId="49D2728E" w14:textId="77777777" w:rsidTr="00805280">
        <w:tc>
          <w:tcPr>
            <w:tcW w:w="560" w:type="dxa"/>
            <w:vMerge/>
            <w:shd w:val="clear" w:color="auto" w:fill="F2F2F2" w:themeFill="background1" w:themeFillShade="F2"/>
            <w:vAlign w:val="center"/>
          </w:tcPr>
          <w:p w14:paraId="16C26D8A" w14:textId="77777777" w:rsidR="00AE52BF" w:rsidRPr="001F4EA9" w:rsidRDefault="00AE52BF" w:rsidP="00AE52BF">
            <w:pPr>
              <w:tabs>
                <w:tab w:val="left" w:pos="567"/>
              </w:tabs>
              <w:jc w:val="center"/>
              <w:rPr>
                <w:rFonts w:eastAsia="Times New Roman"/>
                <w:b/>
                <w:bCs/>
                <w:i/>
                <w:color w:val="FF0000"/>
                <w:sz w:val="20"/>
                <w:szCs w:val="20"/>
              </w:rPr>
            </w:pPr>
          </w:p>
        </w:tc>
        <w:tc>
          <w:tcPr>
            <w:tcW w:w="4828" w:type="dxa"/>
            <w:tcBorders>
              <w:top w:val="nil"/>
              <w:left w:val="nil"/>
              <w:bottom w:val="single" w:sz="4" w:space="0" w:color="auto"/>
              <w:right w:val="single" w:sz="4" w:space="0" w:color="auto"/>
            </w:tcBorders>
            <w:shd w:val="clear" w:color="auto" w:fill="F2F2F2" w:themeFill="background1" w:themeFillShade="F2"/>
            <w:vAlign w:val="center"/>
          </w:tcPr>
          <w:p w14:paraId="3BF108EC" w14:textId="77777777" w:rsidR="00AE52BF" w:rsidRPr="00D85CD2" w:rsidRDefault="00AE52BF" w:rsidP="00AE52BF">
            <w:pPr>
              <w:rPr>
                <w:i/>
                <w:sz w:val="20"/>
                <w:szCs w:val="20"/>
              </w:rPr>
            </w:pPr>
            <w:r w:rsidRPr="00D85CD2">
              <w:rPr>
                <w:i/>
                <w:sz w:val="20"/>
                <w:szCs w:val="20"/>
              </w:rPr>
              <w:t>средства бюджета Рузского городского округа</w:t>
            </w:r>
          </w:p>
        </w:tc>
        <w:tc>
          <w:tcPr>
            <w:tcW w:w="1559" w:type="dxa"/>
            <w:shd w:val="clear" w:color="auto" w:fill="F2F2F2" w:themeFill="background1" w:themeFillShade="F2"/>
            <w:vAlign w:val="center"/>
          </w:tcPr>
          <w:p w14:paraId="28F00BA5" w14:textId="79B69789" w:rsidR="00AE52BF" w:rsidRPr="00D85CD2" w:rsidRDefault="00AE52BF" w:rsidP="00AE52BF">
            <w:pPr>
              <w:jc w:val="center"/>
              <w:rPr>
                <w:i/>
              </w:rPr>
            </w:pPr>
            <w:r w:rsidRPr="00D85CD2">
              <w:rPr>
                <w:i/>
              </w:rPr>
              <w:t>524 699,37</w:t>
            </w:r>
          </w:p>
        </w:tc>
        <w:tc>
          <w:tcPr>
            <w:tcW w:w="1417" w:type="dxa"/>
            <w:shd w:val="clear" w:color="auto" w:fill="F2F2F2" w:themeFill="background1" w:themeFillShade="F2"/>
            <w:vAlign w:val="center"/>
          </w:tcPr>
          <w:p w14:paraId="1BFB7E7A" w14:textId="6DF20188" w:rsidR="00AE52BF" w:rsidRPr="00AE52BF" w:rsidRDefault="00AE52BF" w:rsidP="00AE52BF">
            <w:pPr>
              <w:jc w:val="center"/>
              <w:rPr>
                <w:i/>
              </w:rPr>
            </w:pPr>
            <w:r w:rsidRPr="00AE52BF">
              <w:rPr>
                <w:i/>
              </w:rPr>
              <w:t>515 310,20</w:t>
            </w:r>
          </w:p>
        </w:tc>
        <w:tc>
          <w:tcPr>
            <w:tcW w:w="5670" w:type="dxa"/>
            <w:shd w:val="clear" w:color="auto" w:fill="F2F2F2" w:themeFill="background1" w:themeFillShade="F2"/>
            <w:vAlign w:val="center"/>
          </w:tcPr>
          <w:p w14:paraId="1A2FD761" w14:textId="1C74FAB6" w:rsidR="00AE52BF" w:rsidRPr="00AC28F5" w:rsidRDefault="00AE52BF" w:rsidP="00AE52BF">
            <w:pPr>
              <w:jc w:val="center"/>
              <w:rPr>
                <w:i/>
              </w:rPr>
            </w:pPr>
            <w:r w:rsidRPr="00AC28F5">
              <w:rPr>
                <w:i/>
              </w:rPr>
              <w:t>98,2%</w:t>
            </w:r>
          </w:p>
        </w:tc>
        <w:tc>
          <w:tcPr>
            <w:tcW w:w="1560" w:type="dxa"/>
            <w:shd w:val="clear" w:color="auto" w:fill="F2F2F2" w:themeFill="background1" w:themeFillShade="F2"/>
            <w:vAlign w:val="center"/>
          </w:tcPr>
          <w:p w14:paraId="38665B89" w14:textId="3023CAB3" w:rsidR="00AE52BF" w:rsidRPr="001F4EA9" w:rsidRDefault="00AE52BF" w:rsidP="00AE52BF">
            <w:pPr>
              <w:jc w:val="center"/>
              <w:rPr>
                <w:i/>
                <w:color w:val="FF0000"/>
              </w:rPr>
            </w:pPr>
            <w:r w:rsidRPr="00AE52BF">
              <w:rPr>
                <w:i/>
              </w:rPr>
              <w:t>515 310,20</w:t>
            </w:r>
          </w:p>
        </w:tc>
      </w:tr>
      <w:tr w:rsidR="00AE52BF" w:rsidRPr="001F4EA9" w14:paraId="4923BE9C" w14:textId="77777777" w:rsidTr="00805280">
        <w:tc>
          <w:tcPr>
            <w:tcW w:w="560" w:type="dxa"/>
            <w:vMerge/>
            <w:shd w:val="clear" w:color="auto" w:fill="F2F2F2" w:themeFill="background1" w:themeFillShade="F2"/>
            <w:vAlign w:val="center"/>
          </w:tcPr>
          <w:p w14:paraId="29819EFC" w14:textId="77777777" w:rsidR="00AE52BF" w:rsidRPr="001F4EA9" w:rsidRDefault="00AE52BF" w:rsidP="00AE52BF">
            <w:pPr>
              <w:tabs>
                <w:tab w:val="left" w:pos="567"/>
              </w:tabs>
              <w:jc w:val="center"/>
              <w:rPr>
                <w:rFonts w:eastAsia="Times New Roman"/>
                <w:b/>
                <w:bCs/>
                <w:i/>
                <w:color w:val="FF0000"/>
                <w:sz w:val="20"/>
                <w:szCs w:val="20"/>
              </w:rPr>
            </w:pPr>
          </w:p>
        </w:tc>
        <w:tc>
          <w:tcPr>
            <w:tcW w:w="4828" w:type="dxa"/>
            <w:tcBorders>
              <w:top w:val="nil"/>
              <w:left w:val="nil"/>
              <w:bottom w:val="single" w:sz="4" w:space="0" w:color="auto"/>
              <w:right w:val="single" w:sz="4" w:space="0" w:color="auto"/>
            </w:tcBorders>
            <w:shd w:val="clear" w:color="auto" w:fill="F2F2F2" w:themeFill="background1" w:themeFillShade="F2"/>
            <w:vAlign w:val="center"/>
          </w:tcPr>
          <w:p w14:paraId="6CBCE483" w14:textId="77777777" w:rsidR="00AE52BF" w:rsidRPr="00D85CD2" w:rsidRDefault="00AE52BF" w:rsidP="00AE52BF">
            <w:pPr>
              <w:rPr>
                <w:i/>
                <w:sz w:val="20"/>
                <w:szCs w:val="20"/>
              </w:rPr>
            </w:pPr>
            <w:r w:rsidRPr="00D85CD2">
              <w:rPr>
                <w:i/>
                <w:sz w:val="20"/>
                <w:szCs w:val="20"/>
              </w:rPr>
              <w:t>средства бюджета Московской области</w:t>
            </w:r>
          </w:p>
        </w:tc>
        <w:tc>
          <w:tcPr>
            <w:tcW w:w="1559" w:type="dxa"/>
            <w:shd w:val="clear" w:color="auto" w:fill="F2F2F2" w:themeFill="background1" w:themeFillShade="F2"/>
            <w:vAlign w:val="center"/>
          </w:tcPr>
          <w:p w14:paraId="259773EC" w14:textId="17C2BB69" w:rsidR="00AE52BF" w:rsidRPr="00D85CD2" w:rsidRDefault="00AE52BF" w:rsidP="00AE52BF">
            <w:pPr>
              <w:jc w:val="center"/>
              <w:rPr>
                <w:i/>
              </w:rPr>
            </w:pPr>
            <w:r w:rsidRPr="00D85CD2">
              <w:rPr>
                <w:i/>
              </w:rPr>
              <w:t>1 373 981,89</w:t>
            </w:r>
          </w:p>
        </w:tc>
        <w:tc>
          <w:tcPr>
            <w:tcW w:w="1417" w:type="dxa"/>
            <w:shd w:val="clear" w:color="auto" w:fill="F2F2F2" w:themeFill="background1" w:themeFillShade="F2"/>
            <w:vAlign w:val="center"/>
          </w:tcPr>
          <w:p w14:paraId="3E46E1CD" w14:textId="6412E865" w:rsidR="00AE52BF" w:rsidRPr="00AE52BF" w:rsidRDefault="00AE52BF" w:rsidP="00AE52BF">
            <w:pPr>
              <w:jc w:val="center"/>
              <w:rPr>
                <w:i/>
              </w:rPr>
            </w:pPr>
            <w:r w:rsidRPr="00AE52BF">
              <w:rPr>
                <w:i/>
              </w:rPr>
              <w:t>1 351 697,28</w:t>
            </w:r>
          </w:p>
        </w:tc>
        <w:tc>
          <w:tcPr>
            <w:tcW w:w="5670" w:type="dxa"/>
            <w:shd w:val="clear" w:color="auto" w:fill="F2F2F2" w:themeFill="background1" w:themeFillShade="F2"/>
            <w:vAlign w:val="center"/>
          </w:tcPr>
          <w:p w14:paraId="405150BC" w14:textId="4CFB255C" w:rsidR="00AE52BF" w:rsidRPr="00AC28F5" w:rsidRDefault="006B1FB3" w:rsidP="00AE52BF">
            <w:pPr>
              <w:jc w:val="center"/>
              <w:rPr>
                <w:i/>
              </w:rPr>
            </w:pPr>
            <w:r w:rsidRPr="00AC28F5">
              <w:rPr>
                <w:i/>
              </w:rPr>
              <w:t>98,4</w:t>
            </w:r>
            <w:r w:rsidR="00AE52BF" w:rsidRPr="00AC28F5">
              <w:rPr>
                <w:i/>
              </w:rPr>
              <w:t>%</w:t>
            </w:r>
          </w:p>
        </w:tc>
        <w:tc>
          <w:tcPr>
            <w:tcW w:w="1560" w:type="dxa"/>
            <w:shd w:val="clear" w:color="auto" w:fill="F2F2F2" w:themeFill="background1" w:themeFillShade="F2"/>
            <w:vAlign w:val="center"/>
          </w:tcPr>
          <w:p w14:paraId="0A931F48" w14:textId="495B57D4" w:rsidR="00AE52BF" w:rsidRPr="001F4EA9" w:rsidRDefault="00AE52BF" w:rsidP="00AE52BF">
            <w:pPr>
              <w:jc w:val="center"/>
              <w:rPr>
                <w:i/>
                <w:color w:val="FF0000"/>
              </w:rPr>
            </w:pPr>
            <w:r w:rsidRPr="00AE52BF">
              <w:rPr>
                <w:i/>
              </w:rPr>
              <w:t>1 351 697,28</w:t>
            </w:r>
          </w:p>
        </w:tc>
      </w:tr>
      <w:tr w:rsidR="00AE52BF" w:rsidRPr="001F4EA9" w14:paraId="7AAACCB3" w14:textId="77777777" w:rsidTr="00805280">
        <w:tc>
          <w:tcPr>
            <w:tcW w:w="560" w:type="dxa"/>
            <w:vMerge/>
            <w:shd w:val="clear" w:color="auto" w:fill="F2F2F2" w:themeFill="background1" w:themeFillShade="F2"/>
            <w:vAlign w:val="center"/>
          </w:tcPr>
          <w:p w14:paraId="3EEA4762" w14:textId="77777777" w:rsidR="00AE52BF" w:rsidRPr="001F4EA9" w:rsidRDefault="00AE52BF" w:rsidP="00AE52BF">
            <w:pPr>
              <w:tabs>
                <w:tab w:val="left" w:pos="567"/>
              </w:tabs>
              <w:jc w:val="center"/>
              <w:rPr>
                <w:rFonts w:eastAsia="Times New Roman"/>
                <w:b/>
                <w:bCs/>
                <w:i/>
                <w:color w:val="FF0000"/>
                <w:sz w:val="20"/>
                <w:szCs w:val="20"/>
              </w:rPr>
            </w:pPr>
          </w:p>
        </w:tc>
        <w:tc>
          <w:tcPr>
            <w:tcW w:w="4828" w:type="dxa"/>
            <w:tcBorders>
              <w:top w:val="nil"/>
              <w:left w:val="nil"/>
              <w:bottom w:val="single" w:sz="4" w:space="0" w:color="auto"/>
              <w:right w:val="single" w:sz="4" w:space="0" w:color="auto"/>
            </w:tcBorders>
            <w:shd w:val="clear" w:color="auto" w:fill="F2F2F2" w:themeFill="background1" w:themeFillShade="F2"/>
            <w:vAlign w:val="center"/>
          </w:tcPr>
          <w:p w14:paraId="3CC14528" w14:textId="2077D514" w:rsidR="00AE52BF" w:rsidRPr="00D85CD2" w:rsidRDefault="00AE52BF" w:rsidP="00AE52BF">
            <w:pPr>
              <w:rPr>
                <w:i/>
                <w:sz w:val="20"/>
                <w:szCs w:val="20"/>
              </w:rPr>
            </w:pPr>
            <w:r w:rsidRPr="00D85CD2">
              <w:rPr>
                <w:i/>
                <w:sz w:val="20"/>
                <w:szCs w:val="20"/>
              </w:rPr>
              <w:t>средства федерального бюджета</w:t>
            </w:r>
          </w:p>
        </w:tc>
        <w:tc>
          <w:tcPr>
            <w:tcW w:w="1559" w:type="dxa"/>
            <w:shd w:val="clear" w:color="auto" w:fill="F2F2F2" w:themeFill="background1" w:themeFillShade="F2"/>
            <w:vAlign w:val="center"/>
          </w:tcPr>
          <w:p w14:paraId="5D86DF1B" w14:textId="5B4D1BAD" w:rsidR="00AE52BF" w:rsidRPr="00D85CD2" w:rsidRDefault="00AE52BF" w:rsidP="00AE52BF">
            <w:pPr>
              <w:jc w:val="center"/>
              <w:rPr>
                <w:i/>
              </w:rPr>
            </w:pPr>
            <w:r w:rsidRPr="00D85CD2">
              <w:rPr>
                <w:i/>
              </w:rPr>
              <w:t>53 423,87</w:t>
            </w:r>
          </w:p>
        </w:tc>
        <w:tc>
          <w:tcPr>
            <w:tcW w:w="1417" w:type="dxa"/>
            <w:shd w:val="clear" w:color="auto" w:fill="F2F2F2" w:themeFill="background1" w:themeFillShade="F2"/>
            <w:vAlign w:val="center"/>
          </w:tcPr>
          <w:p w14:paraId="1A29E4E7" w14:textId="69C44F9E" w:rsidR="00AE52BF" w:rsidRPr="00AE52BF" w:rsidRDefault="00AE52BF" w:rsidP="00AE52BF">
            <w:pPr>
              <w:jc w:val="center"/>
              <w:rPr>
                <w:i/>
              </w:rPr>
            </w:pPr>
            <w:r w:rsidRPr="00AE52BF">
              <w:rPr>
                <w:i/>
              </w:rPr>
              <w:t>51 757,22</w:t>
            </w:r>
          </w:p>
        </w:tc>
        <w:tc>
          <w:tcPr>
            <w:tcW w:w="5670" w:type="dxa"/>
            <w:shd w:val="clear" w:color="auto" w:fill="F2F2F2" w:themeFill="background1" w:themeFillShade="F2"/>
            <w:vAlign w:val="center"/>
          </w:tcPr>
          <w:p w14:paraId="543F4071" w14:textId="7EDABD9C" w:rsidR="00AE52BF" w:rsidRPr="00AC28F5" w:rsidRDefault="00AC28F5" w:rsidP="00AE52BF">
            <w:pPr>
              <w:jc w:val="center"/>
              <w:rPr>
                <w:i/>
              </w:rPr>
            </w:pPr>
            <w:r w:rsidRPr="00AC28F5">
              <w:rPr>
                <w:i/>
              </w:rPr>
              <w:t>96,9%</w:t>
            </w:r>
          </w:p>
        </w:tc>
        <w:tc>
          <w:tcPr>
            <w:tcW w:w="1560" w:type="dxa"/>
            <w:shd w:val="clear" w:color="auto" w:fill="F2F2F2" w:themeFill="background1" w:themeFillShade="F2"/>
            <w:vAlign w:val="center"/>
          </w:tcPr>
          <w:p w14:paraId="199816AE" w14:textId="50454EE9" w:rsidR="00AE52BF" w:rsidRPr="001170DD" w:rsidRDefault="00AE52BF" w:rsidP="00AE52BF">
            <w:pPr>
              <w:jc w:val="center"/>
              <w:rPr>
                <w:i/>
                <w:color w:val="FF0000"/>
              </w:rPr>
            </w:pPr>
            <w:r w:rsidRPr="001170DD">
              <w:rPr>
                <w:i/>
              </w:rPr>
              <w:t>51 757,22</w:t>
            </w:r>
          </w:p>
        </w:tc>
      </w:tr>
      <w:tr w:rsidR="00975231" w:rsidRPr="001F4EA9" w14:paraId="47EB6A82" w14:textId="77777777" w:rsidTr="00805280">
        <w:tc>
          <w:tcPr>
            <w:tcW w:w="560" w:type="dxa"/>
            <w:vMerge w:val="restart"/>
            <w:vAlign w:val="center"/>
          </w:tcPr>
          <w:p w14:paraId="7B543C03" w14:textId="77777777" w:rsidR="00975231" w:rsidRPr="001F4EA9" w:rsidRDefault="00975231" w:rsidP="00975231">
            <w:pPr>
              <w:tabs>
                <w:tab w:val="left" w:pos="567"/>
              </w:tabs>
              <w:jc w:val="center"/>
              <w:rPr>
                <w:rFonts w:eastAsia="Times New Roman"/>
                <w:b/>
                <w:bCs/>
                <w:i/>
                <w:color w:val="FF0000"/>
                <w:sz w:val="20"/>
                <w:szCs w:val="20"/>
              </w:rPr>
            </w:pPr>
          </w:p>
        </w:tc>
        <w:tc>
          <w:tcPr>
            <w:tcW w:w="4828" w:type="dxa"/>
            <w:tcBorders>
              <w:top w:val="nil"/>
              <w:left w:val="nil"/>
              <w:bottom w:val="single" w:sz="4" w:space="0" w:color="auto"/>
              <w:right w:val="single" w:sz="4" w:space="0" w:color="auto"/>
            </w:tcBorders>
            <w:vAlign w:val="center"/>
          </w:tcPr>
          <w:p w14:paraId="698F3B05" w14:textId="2BE63C05" w:rsidR="00975231" w:rsidRPr="00CA1BCD" w:rsidRDefault="00975231" w:rsidP="00975231">
            <w:pPr>
              <w:rPr>
                <w:b/>
                <w:i/>
                <w:sz w:val="20"/>
                <w:szCs w:val="20"/>
              </w:rPr>
            </w:pPr>
            <w:r w:rsidRPr="00CA1BCD">
              <w:rPr>
                <w:b/>
                <w:i/>
                <w:sz w:val="20"/>
                <w:szCs w:val="20"/>
              </w:rPr>
              <w:t>Основное мероприятие 01 «Финансовое обеспечение деятельности образовательных организаций»</w:t>
            </w:r>
          </w:p>
        </w:tc>
        <w:tc>
          <w:tcPr>
            <w:tcW w:w="1559" w:type="dxa"/>
            <w:vAlign w:val="center"/>
          </w:tcPr>
          <w:p w14:paraId="36D81971" w14:textId="494794C2" w:rsidR="00975231" w:rsidRPr="00CA1BCD" w:rsidRDefault="00975231" w:rsidP="00975231">
            <w:pPr>
              <w:jc w:val="center"/>
              <w:rPr>
                <w:b/>
                <w:i/>
              </w:rPr>
            </w:pPr>
            <w:r w:rsidRPr="00CA1BCD">
              <w:rPr>
                <w:b/>
                <w:i/>
              </w:rPr>
              <w:t>1 586 319,03</w:t>
            </w:r>
          </w:p>
        </w:tc>
        <w:tc>
          <w:tcPr>
            <w:tcW w:w="1417" w:type="dxa"/>
            <w:vAlign w:val="center"/>
          </w:tcPr>
          <w:p w14:paraId="1B54C9BD" w14:textId="5790C74C" w:rsidR="00975231" w:rsidRPr="00975231" w:rsidRDefault="00975231" w:rsidP="00975231">
            <w:pPr>
              <w:jc w:val="center"/>
              <w:rPr>
                <w:b/>
                <w:i/>
              </w:rPr>
            </w:pPr>
            <w:r w:rsidRPr="00975231">
              <w:rPr>
                <w:b/>
                <w:i/>
              </w:rPr>
              <w:t>1 575 102,65</w:t>
            </w:r>
          </w:p>
        </w:tc>
        <w:tc>
          <w:tcPr>
            <w:tcW w:w="5670" w:type="dxa"/>
            <w:vAlign w:val="center"/>
          </w:tcPr>
          <w:p w14:paraId="1ECC084A" w14:textId="2BECF939" w:rsidR="00975231" w:rsidRPr="007B4699" w:rsidRDefault="00975231" w:rsidP="00975231">
            <w:pPr>
              <w:jc w:val="center"/>
              <w:rPr>
                <w:b/>
                <w:i/>
              </w:rPr>
            </w:pPr>
            <w:r w:rsidRPr="007B4699">
              <w:rPr>
                <w:b/>
                <w:i/>
              </w:rPr>
              <w:t>9</w:t>
            </w:r>
            <w:r w:rsidR="00BA7A0E" w:rsidRPr="007B4699">
              <w:rPr>
                <w:b/>
                <w:i/>
              </w:rPr>
              <w:t>9,3</w:t>
            </w:r>
            <w:r w:rsidRPr="007B4699">
              <w:rPr>
                <w:b/>
                <w:i/>
              </w:rPr>
              <w:t>%</w:t>
            </w:r>
          </w:p>
        </w:tc>
        <w:tc>
          <w:tcPr>
            <w:tcW w:w="1560" w:type="dxa"/>
            <w:vAlign w:val="center"/>
          </w:tcPr>
          <w:p w14:paraId="1466D44E" w14:textId="1D47663E" w:rsidR="00975231" w:rsidRPr="00975231" w:rsidRDefault="00975231" w:rsidP="00975231">
            <w:pPr>
              <w:jc w:val="center"/>
              <w:rPr>
                <w:b/>
                <w:i/>
              </w:rPr>
            </w:pPr>
            <w:r w:rsidRPr="00975231">
              <w:rPr>
                <w:b/>
                <w:i/>
              </w:rPr>
              <w:t>1 575 102,65</w:t>
            </w:r>
          </w:p>
        </w:tc>
      </w:tr>
      <w:tr w:rsidR="00975231" w:rsidRPr="001F4EA9" w14:paraId="52545498" w14:textId="77777777" w:rsidTr="00805280">
        <w:tc>
          <w:tcPr>
            <w:tcW w:w="560" w:type="dxa"/>
            <w:vMerge/>
            <w:vAlign w:val="center"/>
          </w:tcPr>
          <w:p w14:paraId="7744A935" w14:textId="77777777" w:rsidR="00975231" w:rsidRPr="001F4EA9" w:rsidRDefault="00975231" w:rsidP="00975231">
            <w:pPr>
              <w:tabs>
                <w:tab w:val="left" w:pos="567"/>
              </w:tabs>
              <w:jc w:val="center"/>
              <w:rPr>
                <w:rFonts w:eastAsia="Times New Roman"/>
                <w:b/>
                <w:bCs/>
                <w:i/>
                <w:color w:val="FF0000"/>
                <w:sz w:val="20"/>
                <w:szCs w:val="20"/>
              </w:rPr>
            </w:pPr>
          </w:p>
        </w:tc>
        <w:tc>
          <w:tcPr>
            <w:tcW w:w="4828" w:type="dxa"/>
            <w:tcBorders>
              <w:top w:val="nil"/>
              <w:left w:val="nil"/>
              <w:bottom w:val="single" w:sz="4" w:space="0" w:color="auto"/>
              <w:right w:val="single" w:sz="4" w:space="0" w:color="auto"/>
            </w:tcBorders>
          </w:tcPr>
          <w:p w14:paraId="201C49B8" w14:textId="5FE3AF5A" w:rsidR="00975231" w:rsidRPr="00CA1BCD" w:rsidRDefault="00975231" w:rsidP="00975231">
            <w:pPr>
              <w:rPr>
                <w:b/>
                <w:i/>
                <w:iCs/>
                <w:sz w:val="20"/>
                <w:szCs w:val="20"/>
              </w:rPr>
            </w:pPr>
            <w:r w:rsidRPr="00CA1BCD">
              <w:rPr>
                <w:i/>
                <w:iCs/>
                <w:sz w:val="20"/>
                <w:szCs w:val="20"/>
              </w:rPr>
              <w:t>средства бюджета Рузского городского округа</w:t>
            </w:r>
          </w:p>
        </w:tc>
        <w:tc>
          <w:tcPr>
            <w:tcW w:w="1559" w:type="dxa"/>
            <w:vAlign w:val="center"/>
          </w:tcPr>
          <w:p w14:paraId="7844EE3C" w14:textId="3AEC949B" w:rsidR="00975231" w:rsidRPr="00CA1BCD" w:rsidRDefault="00975231" w:rsidP="00975231">
            <w:pPr>
              <w:jc w:val="center"/>
              <w:rPr>
                <w:bCs/>
                <w:i/>
              </w:rPr>
            </w:pPr>
            <w:r w:rsidRPr="00CA1BCD">
              <w:rPr>
                <w:bCs/>
                <w:i/>
              </w:rPr>
              <w:t>435 714,03</w:t>
            </w:r>
          </w:p>
        </w:tc>
        <w:tc>
          <w:tcPr>
            <w:tcW w:w="1417" w:type="dxa"/>
            <w:vAlign w:val="center"/>
          </w:tcPr>
          <w:p w14:paraId="07745E33" w14:textId="27FD9861" w:rsidR="00975231" w:rsidRPr="00975231" w:rsidRDefault="00975231" w:rsidP="00975231">
            <w:pPr>
              <w:jc w:val="center"/>
              <w:rPr>
                <w:bCs/>
                <w:i/>
              </w:rPr>
            </w:pPr>
            <w:r w:rsidRPr="00975231">
              <w:rPr>
                <w:bCs/>
                <w:i/>
              </w:rPr>
              <w:t>433 209,96</w:t>
            </w:r>
          </w:p>
        </w:tc>
        <w:tc>
          <w:tcPr>
            <w:tcW w:w="5670" w:type="dxa"/>
            <w:vAlign w:val="center"/>
          </w:tcPr>
          <w:p w14:paraId="164E7B4F" w14:textId="7366EB8E" w:rsidR="00975231" w:rsidRPr="007B4699" w:rsidRDefault="00BA7A0E" w:rsidP="00975231">
            <w:pPr>
              <w:jc w:val="center"/>
              <w:rPr>
                <w:bCs/>
                <w:i/>
              </w:rPr>
            </w:pPr>
            <w:r w:rsidRPr="007B4699">
              <w:rPr>
                <w:bCs/>
                <w:i/>
              </w:rPr>
              <w:t>9</w:t>
            </w:r>
            <w:r w:rsidR="00975231" w:rsidRPr="007B4699">
              <w:rPr>
                <w:bCs/>
                <w:i/>
              </w:rPr>
              <w:t>9</w:t>
            </w:r>
            <w:r w:rsidRPr="007B4699">
              <w:rPr>
                <w:bCs/>
                <w:i/>
              </w:rPr>
              <w:t>,4</w:t>
            </w:r>
            <w:r w:rsidR="00975231" w:rsidRPr="007B4699">
              <w:rPr>
                <w:bCs/>
                <w:i/>
              </w:rPr>
              <w:t>%</w:t>
            </w:r>
          </w:p>
        </w:tc>
        <w:tc>
          <w:tcPr>
            <w:tcW w:w="1560" w:type="dxa"/>
            <w:vAlign w:val="center"/>
          </w:tcPr>
          <w:p w14:paraId="5BDD42B1" w14:textId="08177441" w:rsidR="00975231" w:rsidRPr="00975231" w:rsidRDefault="00975231" w:rsidP="00975231">
            <w:pPr>
              <w:jc w:val="center"/>
              <w:rPr>
                <w:bCs/>
                <w:i/>
              </w:rPr>
            </w:pPr>
            <w:r w:rsidRPr="00975231">
              <w:rPr>
                <w:bCs/>
                <w:i/>
              </w:rPr>
              <w:t>433 209,96</w:t>
            </w:r>
          </w:p>
        </w:tc>
      </w:tr>
      <w:tr w:rsidR="00975231" w:rsidRPr="001F4EA9" w14:paraId="7B8200BE" w14:textId="77777777" w:rsidTr="00805280">
        <w:tc>
          <w:tcPr>
            <w:tcW w:w="560" w:type="dxa"/>
            <w:vMerge/>
            <w:vAlign w:val="center"/>
          </w:tcPr>
          <w:p w14:paraId="4624B20D" w14:textId="77777777" w:rsidR="00975231" w:rsidRPr="001F4EA9" w:rsidRDefault="00975231" w:rsidP="00975231">
            <w:pPr>
              <w:tabs>
                <w:tab w:val="left" w:pos="567"/>
              </w:tabs>
              <w:jc w:val="center"/>
              <w:rPr>
                <w:rFonts w:eastAsia="Times New Roman"/>
                <w:b/>
                <w:bCs/>
                <w:i/>
                <w:color w:val="FF0000"/>
                <w:sz w:val="20"/>
                <w:szCs w:val="20"/>
              </w:rPr>
            </w:pPr>
          </w:p>
        </w:tc>
        <w:tc>
          <w:tcPr>
            <w:tcW w:w="4828" w:type="dxa"/>
            <w:tcBorders>
              <w:top w:val="nil"/>
              <w:left w:val="nil"/>
              <w:bottom w:val="single" w:sz="4" w:space="0" w:color="auto"/>
              <w:right w:val="single" w:sz="4" w:space="0" w:color="auto"/>
            </w:tcBorders>
          </w:tcPr>
          <w:p w14:paraId="08CF7F08" w14:textId="3CCB0901" w:rsidR="00975231" w:rsidRPr="00CA1BCD" w:rsidRDefault="00975231" w:rsidP="00975231">
            <w:pPr>
              <w:rPr>
                <w:b/>
                <w:i/>
                <w:iCs/>
                <w:sz w:val="20"/>
                <w:szCs w:val="20"/>
              </w:rPr>
            </w:pPr>
            <w:r w:rsidRPr="00CA1BCD">
              <w:rPr>
                <w:i/>
                <w:iCs/>
                <w:sz w:val="20"/>
                <w:szCs w:val="20"/>
              </w:rPr>
              <w:t>средства бюджета Московской области</w:t>
            </w:r>
          </w:p>
        </w:tc>
        <w:tc>
          <w:tcPr>
            <w:tcW w:w="1559" w:type="dxa"/>
            <w:vAlign w:val="center"/>
          </w:tcPr>
          <w:p w14:paraId="1B491560" w14:textId="763BE3C0" w:rsidR="00975231" w:rsidRPr="00CA1BCD" w:rsidRDefault="00975231" w:rsidP="00975231">
            <w:pPr>
              <w:jc w:val="center"/>
              <w:rPr>
                <w:bCs/>
                <w:i/>
              </w:rPr>
            </w:pPr>
            <w:r w:rsidRPr="00CA1BCD">
              <w:rPr>
                <w:bCs/>
                <w:i/>
              </w:rPr>
              <w:t>1 121 857,00</w:t>
            </w:r>
          </w:p>
        </w:tc>
        <w:tc>
          <w:tcPr>
            <w:tcW w:w="1417" w:type="dxa"/>
            <w:vAlign w:val="center"/>
          </w:tcPr>
          <w:p w14:paraId="5DC5B194" w14:textId="29A62375" w:rsidR="00975231" w:rsidRPr="00975231" w:rsidRDefault="00975231" w:rsidP="00975231">
            <w:pPr>
              <w:jc w:val="center"/>
              <w:rPr>
                <w:bCs/>
                <w:i/>
              </w:rPr>
            </w:pPr>
            <w:r w:rsidRPr="00975231">
              <w:rPr>
                <w:bCs/>
                <w:i/>
              </w:rPr>
              <w:t>1 113 144,69</w:t>
            </w:r>
          </w:p>
        </w:tc>
        <w:tc>
          <w:tcPr>
            <w:tcW w:w="5670" w:type="dxa"/>
            <w:vAlign w:val="center"/>
          </w:tcPr>
          <w:p w14:paraId="043A7354" w14:textId="1B3A9F0F" w:rsidR="00975231" w:rsidRPr="007B4699" w:rsidRDefault="00975231" w:rsidP="00975231">
            <w:pPr>
              <w:jc w:val="center"/>
              <w:rPr>
                <w:bCs/>
                <w:i/>
              </w:rPr>
            </w:pPr>
            <w:r w:rsidRPr="007B4699">
              <w:rPr>
                <w:bCs/>
                <w:i/>
              </w:rPr>
              <w:t>9</w:t>
            </w:r>
            <w:r w:rsidR="007B4699" w:rsidRPr="007B4699">
              <w:rPr>
                <w:bCs/>
                <w:i/>
              </w:rPr>
              <w:t>9,2</w:t>
            </w:r>
            <w:r w:rsidRPr="007B4699">
              <w:rPr>
                <w:bCs/>
                <w:i/>
              </w:rPr>
              <w:t>%</w:t>
            </w:r>
          </w:p>
        </w:tc>
        <w:tc>
          <w:tcPr>
            <w:tcW w:w="1560" w:type="dxa"/>
            <w:vAlign w:val="center"/>
          </w:tcPr>
          <w:p w14:paraId="51671AF5" w14:textId="7FBA91A0" w:rsidR="00975231" w:rsidRPr="00975231" w:rsidRDefault="00975231" w:rsidP="00975231">
            <w:pPr>
              <w:jc w:val="center"/>
              <w:rPr>
                <w:bCs/>
                <w:i/>
              </w:rPr>
            </w:pPr>
            <w:r w:rsidRPr="00975231">
              <w:rPr>
                <w:bCs/>
                <w:i/>
              </w:rPr>
              <w:t>1 113 144,69</w:t>
            </w:r>
          </w:p>
        </w:tc>
      </w:tr>
      <w:tr w:rsidR="007B4699" w:rsidRPr="001F4EA9" w14:paraId="3029CBF9" w14:textId="77777777" w:rsidTr="00805280">
        <w:tc>
          <w:tcPr>
            <w:tcW w:w="560" w:type="dxa"/>
            <w:vMerge/>
            <w:vAlign w:val="center"/>
          </w:tcPr>
          <w:p w14:paraId="295EE72B" w14:textId="77777777" w:rsidR="007B4699" w:rsidRPr="001F4EA9" w:rsidRDefault="007B4699" w:rsidP="007B4699">
            <w:pPr>
              <w:tabs>
                <w:tab w:val="left" w:pos="567"/>
              </w:tabs>
              <w:jc w:val="center"/>
              <w:rPr>
                <w:rFonts w:eastAsia="Times New Roman"/>
                <w:b/>
                <w:bCs/>
                <w:i/>
                <w:color w:val="FF0000"/>
                <w:sz w:val="20"/>
                <w:szCs w:val="20"/>
              </w:rPr>
            </w:pPr>
          </w:p>
        </w:tc>
        <w:tc>
          <w:tcPr>
            <w:tcW w:w="4828" w:type="dxa"/>
            <w:tcBorders>
              <w:top w:val="nil"/>
              <w:left w:val="nil"/>
              <w:bottom w:val="single" w:sz="4" w:space="0" w:color="auto"/>
              <w:right w:val="single" w:sz="4" w:space="0" w:color="auto"/>
            </w:tcBorders>
          </w:tcPr>
          <w:p w14:paraId="38D71F75" w14:textId="503A7E71" w:rsidR="007B4699" w:rsidRPr="00CA1BCD" w:rsidRDefault="007B4699" w:rsidP="007B4699">
            <w:pPr>
              <w:rPr>
                <w:i/>
                <w:iCs/>
                <w:sz w:val="20"/>
                <w:szCs w:val="20"/>
              </w:rPr>
            </w:pPr>
            <w:r w:rsidRPr="00CA1BCD">
              <w:rPr>
                <w:i/>
                <w:iCs/>
                <w:sz w:val="20"/>
                <w:szCs w:val="20"/>
              </w:rPr>
              <w:t>средства федерального бюджета</w:t>
            </w:r>
          </w:p>
        </w:tc>
        <w:tc>
          <w:tcPr>
            <w:tcW w:w="1559" w:type="dxa"/>
            <w:vAlign w:val="center"/>
          </w:tcPr>
          <w:p w14:paraId="2FDEA63E" w14:textId="63B7F4FF" w:rsidR="007B4699" w:rsidRPr="003946A9" w:rsidRDefault="007B4699" w:rsidP="007B4699">
            <w:pPr>
              <w:jc w:val="center"/>
              <w:rPr>
                <w:bCs/>
                <w:i/>
              </w:rPr>
            </w:pPr>
            <w:r w:rsidRPr="003946A9">
              <w:rPr>
                <w:bCs/>
                <w:i/>
              </w:rPr>
              <w:t>28 748,00</w:t>
            </w:r>
          </w:p>
        </w:tc>
        <w:tc>
          <w:tcPr>
            <w:tcW w:w="1417" w:type="dxa"/>
            <w:vAlign w:val="center"/>
          </w:tcPr>
          <w:p w14:paraId="0B9C7118" w14:textId="74006690" w:rsidR="007B4699" w:rsidRPr="003946A9" w:rsidRDefault="007B4699" w:rsidP="007B4699">
            <w:pPr>
              <w:jc w:val="center"/>
              <w:rPr>
                <w:bCs/>
                <w:i/>
              </w:rPr>
            </w:pPr>
            <w:r w:rsidRPr="003946A9">
              <w:rPr>
                <w:bCs/>
                <w:i/>
              </w:rPr>
              <w:t>28 748,00</w:t>
            </w:r>
          </w:p>
        </w:tc>
        <w:tc>
          <w:tcPr>
            <w:tcW w:w="5670" w:type="dxa"/>
            <w:vAlign w:val="center"/>
          </w:tcPr>
          <w:p w14:paraId="0BAB4DA9" w14:textId="5F2CDD78" w:rsidR="007B4699" w:rsidRPr="003946A9" w:rsidRDefault="007B4699" w:rsidP="007B4699">
            <w:pPr>
              <w:jc w:val="center"/>
              <w:rPr>
                <w:bCs/>
                <w:i/>
              </w:rPr>
            </w:pPr>
            <w:r w:rsidRPr="003946A9">
              <w:rPr>
                <w:bCs/>
                <w:i/>
              </w:rPr>
              <w:t>100%</w:t>
            </w:r>
          </w:p>
        </w:tc>
        <w:tc>
          <w:tcPr>
            <w:tcW w:w="1560" w:type="dxa"/>
            <w:vAlign w:val="center"/>
          </w:tcPr>
          <w:p w14:paraId="45CEF8C1" w14:textId="62F6072A" w:rsidR="007B4699" w:rsidRPr="00975231" w:rsidRDefault="007B4699" w:rsidP="007B4699">
            <w:pPr>
              <w:jc w:val="center"/>
              <w:rPr>
                <w:bCs/>
                <w:i/>
              </w:rPr>
            </w:pPr>
            <w:r w:rsidRPr="00CA1BCD">
              <w:rPr>
                <w:bCs/>
                <w:i/>
              </w:rPr>
              <w:t>28 748,00</w:t>
            </w:r>
          </w:p>
        </w:tc>
      </w:tr>
      <w:tr w:rsidR="00E54863" w:rsidRPr="001F4EA9" w14:paraId="005B2F3E" w14:textId="77777777" w:rsidTr="00805280">
        <w:tc>
          <w:tcPr>
            <w:tcW w:w="560" w:type="dxa"/>
            <w:vMerge w:val="restart"/>
            <w:vAlign w:val="center"/>
          </w:tcPr>
          <w:p w14:paraId="2D61E394" w14:textId="77777777" w:rsidR="00E54863" w:rsidRPr="001F4EA9" w:rsidRDefault="00E54863" w:rsidP="000C635B">
            <w:pPr>
              <w:tabs>
                <w:tab w:val="left" w:pos="567"/>
              </w:tabs>
              <w:jc w:val="center"/>
              <w:rPr>
                <w:rFonts w:eastAsia="Times New Roman"/>
                <w:b/>
                <w:bCs/>
                <w:color w:val="FF0000"/>
                <w:sz w:val="20"/>
                <w:szCs w:val="20"/>
              </w:rPr>
            </w:pPr>
          </w:p>
        </w:tc>
        <w:tc>
          <w:tcPr>
            <w:tcW w:w="4828" w:type="dxa"/>
            <w:tcBorders>
              <w:top w:val="nil"/>
              <w:left w:val="nil"/>
              <w:bottom w:val="single" w:sz="4" w:space="0" w:color="auto"/>
              <w:right w:val="nil"/>
            </w:tcBorders>
            <w:vAlign w:val="center"/>
          </w:tcPr>
          <w:p w14:paraId="1F648341" w14:textId="35021846" w:rsidR="00E54863" w:rsidRPr="00E54863" w:rsidRDefault="00E54863" w:rsidP="000C635B">
            <w:pPr>
              <w:rPr>
                <w:sz w:val="20"/>
                <w:szCs w:val="20"/>
              </w:rPr>
            </w:pPr>
            <w:r w:rsidRPr="00E54863">
              <w:rPr>
                <w:sz w:val="20"/>
                <w:szCs w:val="20"/>
              </w:rPr>
              <w:t>1.1 «Проведение капитального ремонта, технического переоснащения и благоустройства территорий учреждений образования»</w:t>
            </w:r>
          </w:p>
        </w:tc>
        <w:tc>
          <w:tcPr>
            <w:tcW w:w="1559" w:type="dxa"/>
            <w:vMerge w:val="restart"/>
          </w:tcPr>
          <w:p w14:paraId="6E0C09F6" w14:textId="4C6A41DD" w:rsidR="00E54863" w:rsidRPr="00E54863" w:rsidRDefault="00E54863" w:rsidP="000C635B">
            <w:pPr>
              <w:jc w:val="center"/>
            </w:pPr>
            <w:r w:rsidRPr="00E54863">
              <w:t>6 796,71</w:t>
            </w:r>
          </w:p>
        </w:tc>
        <w:tc>
          <w:tcPr>
            <w:tcW w:w="1417" w:type="dxa"/>
            <w:vMerge w:val="restart"/>
          </w:tcPr>
          <w:p w14:paraId="5EE708CB" w14:textId="55689DEF" w:rsidR="00E54863" w:rsidRPr="00E54863" w:rsidRDefault="00E54863" w:rsidP="000C635B">
            <w:pPr>
              <w:jc w:val="center"/>
            </w:pPr>
            <w:r w:rsidRPr="00E54863">
              <w:t>6 794,64</w:t>
            </w:r>
          </w:p>
        </w:tc>
        <w:tc>
          <w:tcPr>
            <w:tcW w:w="5670" w:type="dxa"/>
            <w:vMerge w:val="restart"/>
            <w:shd w:val="clear" w:color="auto" w:fill="auto"/>
            <w:vAlign w:val="center"/>
          </w:tcPr>
          <w:p w14:paraId="04099102" w14:textId="1F211575" w:rsidR="00FB7F8B" w:rsidRDefault="00E54863" w:rsidP="00CB3668">
            <w:pPr>
              <w:rPr>
                <w:sz w:val="20"/>
                <w:szCs w:val="20"/>
              </w:rPr>
            </w:pPr>
            <w:r w:rsidRPr="00E54863">
              <w:rPr>
                <w:sz w:val="20"/>
                <w:szCs w:val="20"/>
              </w:rPr>
              <w:t xml:space="preserve">1. Ремонту асфальтового покрытия на территории МАДОУ «Детский сад 40 Центр развития ребенка» по адресу: Московская область, г. Руза, ул. Профессиональная, д .21. </w:t>
            </w:r>
          </w:p>
          <w:p w14:paraId="44E23225" w14:textId="798527B4" w:rsidR="00FB7F8B" w:rsidRDefault="00E54863" w:rsidP="00CB3668">
            <w:pPr>
              <w:rPr>
                <w:sz w:val="20"/>
                <w:szCs w:val="20"/>
              </w:rPr>
            </w:pPr>
            <w:r w:rsidRPr="00E54863">
              <w:rPr>
                <w:sz w:val="20"/>
                <w:szCs w:val="20"/>
              </w:rPr>
              <w:t xml:space="preserve">2. Выполнение работ по устройству водоотведения ливневых вод на территории МАДОУ «Детский сад 40 Центр развития ребенка» по адресу: Московская область, г. Руза, ул. Профессиональная, д .21. </w:t>
            </w:r>
          </w:p>
          <w:p w14:paraId="0CBAE0AE" w14:textId="77777777" w:rsidR="00FB7F8B" w:rsidRDefault="00E54863" w:rsidP="00CB3668">
            <w:pPr>
              <w:rPr>
                <w:sz w:val="20"/>
                <w:szCs w:val="20"/>
              </w:rPr>
            </w:pPr>
            <w:r w:rsidRPr="00E54863">
              <w:rPr>
                <w:sz w:val="20"/>
                <w:szCs w:val="20"/>
              </w:rPr>
              <w:t xml:space="preserve">3. Ремонту асфальтового покрытия на территории МАОУ «СОШ 3 г. Рузы», на объекте по адресу: Московская область, г. Руза, Волоколамское шоссе, д. 4. </w:t>
            </w:r>
          </w:p>
          <w:p w14:paraId="273F2DE4" w14:textId="4EA70C06" w:rsidR="00E54863" w:rsidRPr="00E54863" w:rsidRDefault="00E54863" w:rsidP="00CB3668">
            <w:pPr>
              <w:rPr>
                <w:sz w:val="20"/>
                <w:szCs w:val="20"/>
              </w:rPr>
            </w:pPr>
            <w:r w:rsidRPr="00E54863">
              <w:rPr>
                <w:sz w:val="20"/>
                <w:szCs w:val="20"/>
              </w:rPr>
              <w:t>4. Устройство пешеходной дорожки МБОУ "НИКОЛЬСКАЯ СОШ" к младшей группе (дошкольное отделение) по адресу: МО, РГО, п.</w:t>
            </w:r>
            <w:r w:rsidR="00FB7F8B">
              <w:rPr>
                <w:sz w:val="20"/>
                <w:szCs w:val="20"/>
              </w:rPr>
              <w:t xml:space="preserve"> </w:t>
            </w:r>
            <w:r w:rsidRPr="00E54863">
              <w:rPr>
                <w:sz w:val="20"/>
                <w:szCs w:val="20"/>
              </w:rPr>
              <w:t>Брикет, Профсоюзный проезд. д.22.</w:t>
            </w:r>
          </w:p>
          <w:p w14:paraId="742710FD" w14:textId="04512951" w:rsidR="00E54863" w:rsidRPr="00E54863" w:rsidRDefault="00E54863" w:rsidP="00CB3668">
            <w:pPr>
              <w:rPr>
                <w:sz w:val="20"/>
                <w:szCs w:val="20"/>
                <w:highlight w:val="yellow"/>
              </w:rPr>
            </w:pPr>
            <w:r w:rsidRPr="00E54863">
              <w:rPr>
                <w:sz w:val="20"/>
                <w:szCs w:val="20"/>
              </w:rPr>
              <w:t>Экономия сложилась в результате проведения конкурентных закупочных процедур</w:t>
            </w:r>
            <w:r w:rsidR="00FB7F8B">
              <w:rPr>
                <w:sz w:val="20"/>
                <w:szCs w:val="20"/>
              </w:rPr>
              <w:t>.</w:t>
            </w:r>
          </w:p>
        </w:tc>
        <w:tc>
          <w:tcPr>
            <w:tcW w:w="1560" w:type="dxa"/>
            <w:vMerge w:val="restart"/>
          </w:tcPr>
          <w:p w14:paraId="19C39C98" w14:textId="3F3C2427" w:rsidR="00E54863" w:rsidRPr="00E54863" w:rsidRDefault="00E54863" w:rsidP="000C635B">
            <w:pPr>
              <w:jc w:val="center"/>
            </w:pPr>
            <w:r w:rsidRPr="00E54863">
              <w:t>6 794,64</w:t>
            </w:r>
          </w:p>
        </w:tc>
      </w:tr>
      <w:tr w:rsidR="00E54863" w:rsidRPr="001F4EA9" w14:paraId="22529ECE" w14:textId="77777777" w:rsidTr="00805280">
        <w:tc>
          <w:tcPr>
            <w:tcW w:w="560" w:type="dxa"/>
            <w:vMerge/>
            <w:vAlign w:val="center"/>
          </w:tcPr>
          <w:p w14:paraId="688F484F" w14:textId="77777777" w:rsidR="00E54863" w:rsidRPr="001F4EA9" w:rsidRDefault="00E54863" w:rsidP="000C635B">
            <w:pPr>
              <w:tabs>
                <w:tab w:val="left" w:pos="567"/>
              </w:tabs>
              <w:jc w:val="center"/>
              <w:rPr>
                <w:rFonts w:eastAsia="Times New Roman"/>
                <w:b/>
                <w:bCs/>
                <w:color w:val="FF0000"/>
                <w:sz w:val="20"/>
                <w:szCs w:val="20"/>
              </w:rPr>
            </w:pPr>
          </w:p>
        </w:tc>
        <w:tc>
          <w:tcPr>
            <w:tcW w:w="4828" w:type="dxa"/>
            <w:tcBorders>
              <w:top w:val="nil"/>
              <w:left w:val="nil"/>
              <w:bottom w:val="single" w:sz="4" w:space="0" w:color="auto"/>
              <w:right w:val="nil"/>
            </w:tcBorders>
          </w:tcPr>
          <w:p w14:paraId="5BD5DC82" w14:textId="16760A6C" w:rsidR="00E54863" w:rsidRPr="00FB7F8B" w:rsidRDefault="00E54863" w:rsidP="000C635B">
            <w:pPr>
              <w:rPr>
                <w:i/>
                <w:iCs/>
                <w:sz w:val="20"/>
                <w:szCs w:val="20"/>
              </w:rPr>
            </w:pPr>
            <w:r w:rsidRPr="00FB7F8B">
              <w:rPr>
                <w:i/>
                <w:iCs/>
                <w:sz w:val="20"/>
                <w:szCs w:val="20"/>
              </w:rPr>
              <w:t>средства бюджета Рузского городского округа</w:t>
            </w:r>
          </w:p>
        </w:tc>
        <w:tc>
          <w:tcPr>
            <w:tcW w:w="1559" w:type="dxa"/>
            <w:vMerge/>
            <w:vAlign w:val="center"/>
          </w:tcPr>
          <w:p w14:paraId="367950F4" w14:textId="4F0A5EBD" w:rsidR="00E54863" w:rsidRPr="001F4EA9" w:rsidRDefault="00E54863" w:rsidP="000C635B">
            <w:pPr>
              <w:jc w:val="center"/>
              <w:rPr>
                <w:i/>
                <w:iCs/>
                <w:color w:val="FF0000"/>
              </w:rPr>
            </w:pPr>
          </w:p>
        </w:tc>
        <w:tc>
          <w:tcPr>
            <w:tcW w:w="1417" w:type="dxa"/>
            <w:vMerge/>
            <w:vAlign w:val="center"/>
          </w:tcPr>
          <w:p w14:paraId="67235F6E" w14:textId="2EAD7265" w:rsidR="00E54863" w:rsidRPr="001F4EA9" w:rsidRDefault="00E54863" w:rsidP="000C635B">
            <w:pPr>
              <w:jc w:val="center"/>
              <w:rPr>
                <w:i/>
                <w:iCs/>
                <w:color w:val="FF0000"/>
              </w:rPr>
            </w:pPr>
          </w:p>
        </w:tc>
        <w:tc>
          <w:tcPr>
            <w:tcW w:w="5670" w:type="dxa"/>
            <w:vMerge/>
            <w:shd w:val="clear" w:color="auto" w:fill="auto"/>
            <w:vAlign w:val="center"/>
          </w:tcPr>
          <w:p w14:paraId="5310E10B" w14:textId="77777777" w:rsidR="00E54863" w:rsidRPr="001F4EA9" w:rsidRDefault="00E54863" w:rsidP="000C635B">
            <w:pPr>
              <w:jc w:val="center"/>
              <w:rPr>
                <w:i/>
                <w:iCs/>
                <w:color w:val="FF0000"/>
                <w:sz w:val="20"/>
                <w:szCs w:val="20"/>
              </w:rPr>
            </w:pPr>
          </w:p>
        </w:tc>
        <w:tc>
          <w:tcPr>
            <w:tcW w:w="1560" w:type="dxa"/>
            <w:vMerge/>
            <w:vAlign w:val="center"/>
          </w:tcPr>
          <w:p w14:paraId="499633EB" w14:textId="5BE14E87" w:rsidR="00E54863" w:rsidRPr="001F4EA9" w:rsidRDefault="00E54863" w:rsidP="000C635B">
            <w:pPr>
              <w:jc w:val="center"/>
              <w:rPr>
                <w:i/>
                <w:iCs/>
                <w:color w:val="FF0000"/>
              </w:rPr>
            </w:pPr>
          </w:p>
        </w:tc>
      </w:tr>
      <w:tr w:rsidR="00D554A6" w:rsidRPr="001F4EA9" w14:paraId="42F7D017" w14:textId="77777777" w:rsidTr="00805280">
        <w:tc>
          <w:tcPr>
            <w:tcW w:w="560" w:type="dxa"/>
            <w:vMerge w:val="restart"/>
            <w:vAlign w:val="center"/>
          </w:tcPr>
          <w:p w14:paraId="452FFD98" w14:textId="77777777" w:rsidR="00D554A6" w:rsidRPr="001F4EA9" w:rsidRDefault="00D554A6" w:rsidP="00C32E20">
            <w:pPr>
              <w:tabs>
                <w:tab w:val="left" w:pos="567"/>
              </w:tabs>
              <w:jc w:val="center"/>
              <w:rPr>
                <w:rFonts w:eastAsia="Times New Roman"/>
                <w:b/>
                <w:bCs/>
                <w:i/>
                <w:color w:val="FF0000"/>
                <w:sz w:val="20"/>
                <w:szCs w:val="20"/>
              </w:rPr>
            </w:pPr>
          </w:p>
        </w:tc>
        <w:tc>
          <w:tcPr>
            <w:tcW w:w="4828" w:type="dxa"/>
            <w:vAlign w:val="center"/>
          </w:tcPr>
          <w:p w14:paraId="5D20802B" w14:textId="4EF17A39" w:rsidR="00D554A6" w:rsidRPr="00A4261F" w:rsidRDefault="00D554A6" w:rsidP="00C32E20">
            <w:pPr>
              <w:rPr>
                <w:bCs/>
                <w:iCs/>
                <w:sz w:val="20"/>
                <w:szCs w:val="20"/>
              </w:rPr>
            </w:pPr>
            <w:r w:rsidRPr="00A4261F">
              <w:rPr>
                <w:bCs/>
                <w:iCs/>
                <w:sz w:val="20"/>
                <w:szCs w:val="20"/>
              </w:rPr>
              <w:t>1.2 «Обеспечение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w:t>
            </w:r>
          </w:p>
        </w:tc>
        <w:tc>
          <w:tcPr>
            <w:tcW w:w="1559" w:type="dxa"/>
            <w:vMerge w:val="restart"/>
            <w:vAlign w:val="center"/>
          </w:tcPr>
          <w:p w14:paraId="42E1D294" w14:textId="4B9F2566" w:rsidR="00D554A6" w:rsidRPr="00D554A6" w:rsidRDefault="00D554A6" w:rsidP="00D55380">
            <w:pPr>
              <w:jc w:val="center"/>
              <w:rPr>
                <w:bCs/>
                <w:iCs/>
              </w:rPr>
            </w:pPr>
            <w:r w:rsidRPr="00D554A6">
              <w:rPr>
                <w:bCs/>
                <w:iCs/>
              </w:rPr>
              <w:t>7 327,18</w:t>
            </w:r>
          </w:p>
        </w:tc>
        <w:tc>
          <w:tcPr>
            <w:tcW w:w="1417" w:type="dxa"/>
            <w:vMerge w:val="restart"/>
            <w:vAlign w:val="center"/>
          </w:tcPr>
          <w:p w14:paraId="6C585340" w14:textId="4FECF0C1" w:rsidR="00D554A6" w:rsidRPr="00D554A6" w:rsidRDefault="00D554A6" w:rsidP="00D55380">
            <w:pPr>
              <w:jc w:val="center"/>
              <w:rPr>
                <w:bCs/>
                <w:iCs/>
              </w:rPr>
            </w:pPr>
            <w:r w:rsidRPr="00D554A6">
              <w:rPr>
                <w:bCs/>
                <w:iCs/>
              </w:rPr>
              <w:t>7 182,97</w:t>
            </w:r>
          </w:p>
        </w:tc>
        <w:tc>
          <w:tcPr>
            <w:tcW w:w="5670" w:type="dxa"/>
            <w:vMerge w:val="restart"/>
            <w:vAlign w:val="center"/>
          </w:tcPr>
          <w:p w14:paraId="6142FAB5" w14:textId="32CF7C5B" w:rsidR="00D554A6" w:rsidRPr="00231BC6" w:rsidRDefault="00D554A6" w:rsidP="00D554A6">
            <w:pPr>
              <w:rPr>
                <w:bCs/>
                <w:iCs/>
                <w:sz w:val="20"/>
                <w:szCs w:val="20"/>
              </w:rPr>
            </w:pPr>
            <w:r w:rsidRPr="00231BC6">
              <w:rPr>
                <w:bCs/>
                <w:iCs/>
                <w:sz w:val="20"/>
                <w:szCs w:val="20"/>
              </w:rPr>
              <w:t>Обеспечение подвоза обучающихся к месту обучения в муниципальные общеобразовательные организации за счет средств местного бюджета: МБОУ "КОСМОДЕМЬЯНСКАЯ СОШ", МБОУ "</w:t>
            </w:r>
            <w:proofErr w:type="spellStart"/>
            <w:r w:rsidRPr="00231BC6">
              <w:rPr>
                <w:bCs/>
                <w:iCs/>
                <w:sz w:val="20"/>
                <w:szCs w:val="20"/>
              </w:rPr>
              <w:t>Колюбакинская</w:t>
            </w:r>
            <w:proofErr w:type="spellEnd"/>
            <w:r w:rsidRPr="00231BC6">
              <w:rPr>
                <w:bCs/>
                <w:iCs/>
                <w:sz w:val="20"/>
                <w:szCs w:val="20"/>
              </w:rPr>
              <w:t xml:space="preserve"> СОШ", МБОУ "НИКОЛЬСКАЯ СОШ", МБОУ "Нестеровский лицей", МБОУ "ПОКРОВСКАЯ СОШ".</w:t>
            </w:r>
          </w:p>
          <w:p w14:paraId="137EB623" w14:textId="08C46B08" w:rsidR="00D554A6" w:rsidRPr="00D554A6" w:rsidRDefault="00D554A6" w:rsidP="00D554A6">
            <w:pPr>
              <w:rPr>
                <w:bCs/>
                <w:iCs/>
              </w:rPr>
            </w:pPr>
            <w:r w:rsidRPr="00231BC6">
              <w:rPr>
                <w:bCs/>
                <w:iCs/>
                <w:sz w:val="20"/>
                <w:szCs w:val="20"/>
              </w:rPr>
              <w:lastRenderedPageBreak/>
              <w:t>Экономия сложилась в результате проведения конкурентных закупочных процедур.</w:t>
            </w:r>
          </w:p>
        </w:tc>
        <w:tc>
          <w:tcPr>
            <w:tcW w:w="1560" w:type="dxa"/>
            <w:vMerge w:val="restart"/>
            <w:vAlign w:val="center"/>
          </w:tcPr>
          <w:p w14:paraId="7F1E282A" w14:textId="230EF39B" w:rsidR="00D554A6" w:rsidRPr="00D554A6" w:rsidRDefault="00D554A6" w:rsidP="00D55380">
            <w:pPr>
              <w:jc w:val="center"/>
              <w:rPr>
                <w:bCs/>
                <w:iCs/>
              </w:rPr>
            </w:pPr>
            <w:r w:rsidRPr="00D554A6">
              <w:rPr>
                <w:bCs/>
                <w:iCs/>
              </w:rPr>
              <w:lastRenderedPageBreak/>
              <w:t>7 182,97</w:t>
            </w:r>
          </w:p>
        </w:tc>
      </w:tr>
      <w:tr w:rsidR="00D554A6" w:rsidRPr="001F4EA9" w14:paraId="37EE0ADB" w14:textId="77777777" w:rsidTr="00805280">
        <w:tc>
          <w:tcPr>
            <w:tcW w:w="560" w:type="dxa"/>
            <w:vMerge/>
            <w:vAlign w:val="center"/>
          </w:tcPr>
          <w:p w14:paraId="37F6CD82" w14:textId="77777777" w:rsidR="00D554A6" w:rsidRPr="001F4EA9" w:rsidRDefault="00D554A6" w:rsidP="00C32E20">
            <w:pPr>
              <w:tabs>
                <w:tab w:val="left" w:pos="567"/>
              </w:tabs>
              <w:jc w:val="center"/>
              <w:rPr>
                <w:rFonts w:eastAsia="Times New Roman"/>
                <w:b/>
                <w:bCs/>
                <w:i/>
                <w:color w:val="FF0000"/>
                <w:sz w:val="20"/>
                <w:szCs w:val="20"/>
              </w:rPr>
            </w:pPr>
          </w:p>
        </w:tc>
        <w:tc>
          <w:tcPr>
            <w:tcW w:w="4828" w:type="dxa"/>
            <w:vAlign w:val="center"/>
          </w:tcPr>
          <w:p w14:paraId="1236D530" w14:textId="77777777" w:rsidR="00D554A6" w:rsidRPr="00047BFE" w:rsidRDefault="00D554A6" w:rsidP="00C32E20">
            <w:pPr>
              <w:rPr>
                <w:i/>
                <w:sz w:val="20"/>
                <w:szCs w:val="20"/>
              </w:rPr>
            </w:pPr>
            <w:r w:rsidRPr="00047BFE">
              <w:rPr>
                <w:i/>
                <w:sz w:val="20"/>
                <w:szCs w:val="20"/>
              </w:rPr>
              <w:t>средства бюджета Рузского городского округа</w:t>
            </w:r>
          </w:p>
        </w:tc>
        <w:tc>
          <w:tcPr>
            <w:tcW w:w="1559" w:type="dxa"/>
            <w:vMerge/>
            <w:vAlign w:val="center"/>
          </w:tcPr>
          <w:p w14:paraId="5C9D478F" w14:textId="22D37CE5" w:rsidR="00D554A6" w:rsidRPr="001F4EA9" w:rsidRDefault="00D554A6" w:rsidP="00D55380">
            <w:pPr>
              <w:jc w:val="center"/>
              <w:rPr>
                <w:i/>
                <w:color w:val="FF0000"/>
              </w:rPr>
            </w:pPr>
          </w:p>
        </w:tc>
        <w:tc>
          <w:tcPr>
            <w:tcW w:w="1417" w:type="dxa"/>
            <w:vMerge/>
            <w:vAlign w:val="center"/>
          </w:tcPr>
          <w:p w14:paraId="18CF30D6" w14:textId="14447F47" w:rsidR="00D554A6" w:rsidRPr="001F4EA9" w:rsidRDefault="00D554A6" w:rsidP="00D55380">
            <w:pPr>
              <w:jc w:val="center"/>
              <w:rPr>
                <w:i/>
                <w:color w:val="FF0000"/>
              </w:rPr>
            </w:pPr>
          </w:p>
        </w:tc>
        <w:tc>
          <w:tcPr>
            <w:tcW w:w="5670" w:type="dxa"/>
            <w:vMerge/>
            <w:vAlign w:val="center"/>
          </w:tcPr>
          <w:p w14:paraId="5F914D32" w14:textId="3738ACA8" w:rsidR="00D554A6" w:rsidRPr="001F4EA9" w:rsidRDefault="00D554A6" w:rsidP="0095176A">
            <w:pPr>
              <w:jc w:val="center"/>
              <w:rPr>
                <w:i/>
                <w:color w:val="FF0000"/>
              </w:rPr>
            </w:pPr>
          </w:p>
        </w:tc>
        <w:tc>
          <w:tcPr>
            <w:tcW w:w="1560" w:type="dxa"/>
            <w:vMerge/>
            <w:vAlign w:val="center"/>
          </w:tcPr>
          <w:p w14:paraId="644B4DA1" w14:textId="724AB618" w:rsidR="00D554A6" w:rsidRPr="001F4EA9" w:rsidRDefault="00D554A6" w:rsidP="00D55380">
            <w:pPr>
              <w:jc w:val="center"/>
              <w:rPr>
                <w:i/>
                <w:color w:val="FF0000"/>
              </w:rPr>
            </w:pPr>
          </w:p>
        </w:tc>
      </w:tr>
      <w:tr w:rsidR="00BE3D52" w:rsidRPr="00BE3D52" w14:paraId="3A6914B2" w14:textId="77777777" w:rsidTr="00805280">
        <w:tc>
          <w:tcPr>
            <w:tcW w:w="560" w:type="dxa"/>
            <w:vMerge w:val="restart"/>
            <w:shd w:val="clear" w:color="auto" w:fill="auto"/>
            <w:vAlign w:val="center"/>
          </w:tcPr>
          <w:p w14:paraId="57FD7081" w14:textId="77777777" w:rsidR="00BE3D52" w:rsidRPr="00BE3D52" w:rsidRDefault="00BE3D52" w:rsidP="00C32E20">
            <w:pPr>
              <w:tabs>
                <w:tab w:val="left" w:pos="567"/>
              </w:tabs>
              <w:jc w:val="center"/>
              <w:rPr>
                <w:rFonts w:eastAsia="Times New Roman"/>
                <w:b/>
                <w:bCs/>
                <w:sz w:val="20"/>
                <w:szCs w:val="20"/>
              </w:rPr>
            </w:pPr>
          </w:p>
        </w:tc>
        <w:tc>
          <w:tcPr>
            <w:tcW w:w="4828" w:type="dxa"/>
            <w:shd w:val="clear" w:color="auto" w:fill="auto"/>
            <w:vAlign w:val="center"/>
          </w:tcPr>
          <w:p w14:paraId="30D1F7BB" w14:textId="172C62A5" w:rsidR="00BE3D52" w:rsidRPr="00BE3D52" w:rsidRDefault="00BE3D52" w:rsidP="00C32E20">
            <w:pPr>
              <w:rPr>
                <w:sz w:val="20"/>
                <w:szCs w:val="20"/>
              </w:rPr>
            </w:pPr>
            <w:r w:rsidRPr="00BE3D52">
              <w:rPr>
                <w:sz w:val="20"/>
                <w:szCs w:val="20"/>
              </w:rPr>
              <w:t>1.7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shd w:val="clear" w:color="auto" w:fill="auto"/>
            <w:vAlign w:val="center"/>
          </w:tcPr>
          <w:p w14:paraId="021985DF" w14:textId="056F1B1F" w:rsidR="00BE3D52" w:rsidRPr="00BE3D52" w:rsidRDefault="00BE3D52" w:rsidP="00C32F87">
            <w:pPr>
              <w:jc w:val="center"/>
            </w:pPr>
            <w:r w:rsidRPr="00BE3D52">
              <w:t>1 129 834,00</w:t>
            </w:r>
          </w:p>
        </w:tc>
        <w:tc>
          <w:tcPr>
            <w:tcW w:w="1417" w:type="dxa"/>
            <w:shd w:val="clear" w:color="auto" w:fill="auto"/>
            <w:vAlign w:val="center"/>
          </w:tcPr>
          <w:p w14:paraId="283173AF" w14:textId="549115AD" w:rsidR="00BE3D52" w:rsidRPr="00BE3D52" w:rsidRDefault="00810FD3" w:rsidP="00C32F87">
            <w:pPr>
              <w:jc w:val="center"/>
            </w:pPr>
            <w:r w:rsidRPr="00810FD3">
              <w:t>1 129 451,55</w:t>
            </w:r>
          </w:p>
        </w:tc>
        <w:tc>
          <w:tcPr>
            <w:tcW w:w="5670" w:type="dxa"/>
            <w:shd w:val="clear" w:color="auto" w:fill="auto"/>
            <w:vAlign w:val="center"/>
          </w:tcPr>
          <w:p w14:paraId="0C2FD8D8" w14:textId="4B0F9334" w:rsidR="00BE3D52" w:rsidRPr="00BE3D52" w:rsidRDefault="00BE3D52" w:rsidP="00C32F87">
            <w:pPr>
              <w:jc w:val="both"/>
              <w:rPr>
                <w:sz w:val="20"/>
                <w:szCs w:val="20"/>
              </w:rPr>
            </w:pPr>
          </w:p>
        </w:tc>
        <w:tc>
          <w:tcPr>
            <w:tcW w:w="1560" w:type="dxa"/>
            <w:shd w:val="clear" w:color="auto" w:fill="auto"/>
            <w:vAlign w:val="center"/>
          </w:tcPr>
          <w:p w14:paraId="229E9FE7" w14:textId="13FAE987" w:rsidR="00BE3D52" w:rsidRPr="00BE3D52" w:rsidRDefault="00810FD3" w:rsidP="00C32F87">
            <w:pPr>
              <w:jc w:val="center"/>
            </w:pPr>
            <w:r w:rsidRPr="00810FD3">
              <w:t>1 129 451,55</w:t>
            </w:r>
          </w:p>
        </w:tc>
      </w:tr>
      <w:tr w:rsidR="00BE3D52" w:rsidRPr="001F4EA9" w14:paraId="048236BC" w14:textId="77777777" w:rsidTr="00852E80">
        <w:tc>
          <w:tcPr>
            <w:tcW w:w="560" w:type="dxa"/>
            <w:vMerge/>
            <w:shd w:val="clear" w:color="auto" w:fill="auto"/>
            <w:vAlign w:val="center"/>
          </w:tcPr>
          <w:p w14:paraId="1CCB0C4C" w14:textId="77777777" w:rsidR="00BE3D52" w:rsidRPr="001F4EA9" w:rsidRDefault="00BE3D52" w:rsidP="00BE3D52">
            <w:pPr>
              <w:tabs>
                <w:tab w:val="left" w:pos="567"/>
              </w:tabs>
              <w:jc w:val="center"/>
              <w:rPr>
                <w:rFonts w:eastAsia="Times New Roman"/>
                <w:b/>
                <w:bCs/>
                <w:color w:val="FF0000"/>
                <w:sz w:val="20"/>
                <w:szCs w:val="20"/>
              </w:rPr>
            </w:pPr>
          </w:p>
        </w:tc>
        <w:tc>
          <w:tcPr>
            <w:tcW w:w="4828" w:type="dxa"/>
            <w:tcBorders>
              <w:top w:val="nil"/>
              <w:left w:val="nil"/>
              <w:bottom w:val="single" w:sz="4" w:space="0" w:color="auto"/>
              <w:right w:val="single" w:sz="4" w:space="0" w:color="auto"/>
            </w:tcBorders>
          </w:tcPr>
          <w:p w14:paraId="34A37868" w14:textId="114A4CB3" w:rsidR="00BE3D52" w:rsidRPr="001F4EA9" w:rsidRDefault="00BE3D52" w:rsidP="00BE3D52">
            <w:pPr>
              <w:rPr>
                <w:color w:val="FF0000"/>
                <w:sz w:val="20"/>
                <w:szCs w:val="20"/>
              </w:rPr>
            </w:pPr>
            <w:r w:rsidRPr="00CA1BCD">
              <w:rPr>
                <w:i/>
                <w:iCs/>
                <w:sz w:val="20"/>
                <w:szCs w:val="20"/>
              </w:rPr>
              <w:t>средства бюджета Московской области</w:t>
            </w:r>
          </w:p>
        </w:tc>
        <w:tc>
          <w:tcPr>
            <w:tcW w:w="1559" w:type="dxa"/>
            <w:shd w:val="clear" w:color="auto" w:fill="auto"/>
            <w:vAlign w:val="center"/>
          </w:tcPr>
          <w:p w14:paraId="7E4EFB7A" w14:textId="6B92AD77" w:rsidR="00BE3D52" w:rsidRPr="0083300D" w:rsidRDefault="0083300D" w:rsidP="00BE3D52">
            <w:pPr>
              <w:jc w:val="center"/>
            </w:pPr>
            <w:r w:rsidRPr="0083300D">
              <w:t>1 101 086,00</w:t>
            </w:r>
          </w:p>
        </w:tc>
        <w:tc>
          <w:tcPr>
            <w:tcW w:w="1417" w:type="dxa"/>
            <w:shd w:val="clear" w:color="auto" w:fill="auto"/>
            <w:vAlign w:val="center"/>
          </w:tcPr>
          <w:p w14:paraId="37128563" w14:textId="355FC9BC" w:rsidR="00BE3D52" w:rsidRPr="0083300D" w:rsidRDefault="0083300D" w:rsidP="00BE3D52">
            <w:pPr>
              <w:jc w:val="center"/>
            </w:pPr>
            <w:r w:rsidRPr="0083300D">
              <w:t>1 100 703,55</w:t>
            </w:r>
          </w:p>
        </w:tc>
        <w:tc>
          <w:tcPr>
            <w:tcW w:w="5670" w:type="dxa"/>
            <w:shd w:val="clear" w:color="auto" w:fill="auto"/>
            <w:vAlign w:val="center"/>
          </w:tcPr>
          <w:p w14:paraId="5C93E96D" w14:textId="12EE1622" w:rsidR="00BE3D52" w:rsidRPr="0083300D" w:rsidRDefault="0083300D" w:rsidP="0083300D">
            <w:pPr>
              <w:rPr>
                <w:sz w:val="20"/>
                <w:szCs w:val="20"/>
              </w:rPr>
            </w:pPr>
            <w:r w:rsidRPr="0083300D">
              <w:rPr>
                <w:sz w:val="20"/>
                <w:szCs w:val="20"/>
              </w:rPr>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60" w:type="dxa"/>
            <w:shd w:val="clear" w:color="auto" w:fill="auto"/>
            <w:vAlign w:val="center"/>
          </w:tcPr>
          <w:p w14:paraId="316ED8DC" w14:textId="67264E89" w:rsidR="00BE3D52" w:rsidRPr="0083300D" w:rsidRDefault="0083300D" w:rsidP="00BE3D52">
            <w:pPr>
              <w:jc w:val="center"/>
            </w:pPr>
            <w:r w:rsidRPr="0083300D">
              <w:t>1 100 703,55</w:t>
            </w:r>
          </w:p>
        </w:tc>
      </w:tr>
      <w:tr w:rsidR="00BE3D52" w:rsidRPr="001F4EA9" w14:paraId="04A2B668" w14:textId="77777777" w:rsidTr="00852E80">
        <w:tc>
          <w:tcPr>
            <w:tcW w:w="560" w:type="dxa"/>
            <w:vMerge/>
            <w:shd w:val="clear" w:color="auto" w:fill="auto"/>
            <w:vAlign w:val="center"/>
          </w:tcPr>
          <w:p w14:paraId="16EE7558" w14:textId="77777777" w:rsidR="00BE3D52" w:rsidRPr="001F4EA9" w:rsidRDefault="00BE3D52" w:rsidP="00BE3D52">
            <w:pPr>
              <w:tabs>
                <w:tab w:val="left" w:pos="567"/>
              </w:tabs>
              <w:jc w:val="center"/>
              <w:rPr>
                <w:rFonts w:eastAsia="Times New Roman"/>
                <w:b/>
                <w:bCs/>
                <w:color w:val="FF0000"/>
                <w:sz w:val="20"/>
                <w:szCs w:val="20"/>
              </w:rPr>
            </w:pPr>
          </w:p>
        </w:tc>
        <w:tc>
          <w:tcPr>
            <w:tcW w:w="4828" w:type="dxa"/>
            <w:tcBorders>
              <w:top w:val="nil"/>
              <w:left w:val="nil"/>
              <w:bottom w:val="single" w:sz="4" w:space="0" w:color="auto"/>
              <w:right w:val="single" w:sz="4" w:space="0" w:color="auto"/>
            </w:tcBorders>
          </w:tcPr>
          <w:p w14:paraId="55185E26" w14:textId="6A6D1FBA" w:rsidR="00BE3D52" w:rsidRPr="001F4EA9" w:rsidRDefault="00BE3D52" w:rsidP="00BE3D52">
            <w:pPr>
              <w:rPr>
                <w:color w:val="FF0000"/>
                <w:sz w:val="20"/>
                <w:szCs w:val="20"/>
              </w:rPr>
            </w:pPr>
            <w:r w:rsidRPr="00CA1BCD">
              <w:rPr>
                <w:i/>
                <w:iCs/>
                <w:sz w:val="20"/>
                <w:szCs w:val="20"/>
              </w:rPr>
              <w:t>средства федерального бюджета</w:t>
            </w:r>
          </w:p>
        </w:tc>
        <w:tc>
          <w:tcPr>
            <w:tcW w:w="1559" w:type="dxa"/>
            <w:shd w:val="clear" w:color="auto" w:fill="auto"/>
            <w:vAlign w:val="center"/>
          </w:tcPr>
          <w:p w14:paraId="22E0C5F4" w14:textId="5DF95935" w:rsidR="00BE3D52" w:rsidRPr="0083300D" w:rsidRDefault="0083300D" w:rsidP="00BE3D52">
            <w:pPr>
              <w:jc w:val="center"/>
            </w:pPr>
            <w:r w:rsidRPr="0083300D">
              <w:t>28 748,00</w:t>
            </w:r>
          </w:p>
        </w:tc>
        <w:tc>
          <w:tcPr>
            <w:tcW w:w="1417" w:type="dxa"/>
            <w:shd w:val="clear" w:color="auto" w:fill="auto"/>
            <w:vAlign w:val="center"/>
          </w:tcPr>
          <w:p w14:paraId="2416D591" w14:textId="1EC6E2F1" w:rsidR="00BE3D52" w:rsidRPr="0083300D" w:rsidRDefault="00810FD3" w:rsidP="00BE3D52">
            <w:pPr>
              <w:jc w:val="center"/>
            </w:pPr>
            <w:r w:rsidRPr="0083300D">
              <w:t>28 748,00</w:t>
            </w:r>
          </w:p>
        </w:tc>
        <w:tc>
          <w:tcPr>
            <w:tcW w:w="5670" w:type="dxa"/>
            <w:shd w:val="clear" w:color="auto" w:fill="auto"/>
            <w:vAlign w:val="center"/>
          </w:tcPr>
          <w:p w14:paraId="1B0BF0CC" w14:textId="3A2DC0F1" w:rsidR="00BE3D52" w:rsidRPr="0083300D" w:rsidRDefault="00810FD3" w:rsidP="00231BC6">
            <w:pPr>
              <w:tabs>
                <w:tab w:val="left" w:pos="92"/>
              </w:tabs>
              <w:jc w:val="both"/>
              <w:rPr>
                <w:sz w:val="20"/>
                <w:szCs w:val="20"/>
              </w:rPr>
            </w:pPr>
            <w:r w:rsidRPr="0083300D">
              <w:rPr>
                <w:sz w:val="20"/>
                <w:szCs w:val="20"/>
              </w:rPr>
              <w:t>Расходы на ежемесячное денежное вознаграждение за классное руководство педагогическим работникам.</w:t>
            </w:r>
          </w:p>
        </w:tc>
        <w:tc>
          <w:tcPr>
            <w:tcW w:w="1560" w:type="dxa"/>
            <w:shd w:val="clear" w:color="auto" w:fill="auto"/>
            <w:vAlign w:val="center"/>
          </w:tcPr>
          <w:p w14:paraId="342182C6" w14:textId="6783181D" w:rsidR="00BE3D52" w:rsidRPr="0083300D" w:rsidRDefault="00810FD3" w:rsidP="00BE3D52">
            <w:pPr>
              <w:jc w:val="center"/>
            </w:pPr>
            <w:r w:rsidRPr="0083300D">
              <w:t>28 748,00</w:t>
            </w:r>
          </w:p>
        </w:tc>
      </w:tr>
      <w:tr w:rsidR="005B63AB" w:rsidRPr="001F4EA9" w14:paraId="7B2AE14D" w14:textId="77777777" w:rsidTr="00805280">
        <w:tc>
          <w:tcPr>
            <w:tcW w:w="560" w:type="dxa"/>
            <w:vMerge w:val="restart"/>
            <w:shd w:val="clear" w:color="auto" w:fill="auto"/>
            <w:vAlign w:val="center"/>
          </w:tcPr>
          <w:p w14:paraId="5CAC039E" w14:textId="77777777" w:rsidR="005B63AB" w:rsidRPr="001F4EA9" w:rsidRDefault="005B63AB" w:rsidP="00C32E20">
            <w:pPr>
              <w:tabs>
                <w:tab w:val="left" w:pos="567"/>
              </w:tabs>
              <w:jc w:val="center"/>
              <w:rPr>
                <w:rFonts w:eastAsia="Times New Roman"/>
                <w:b/>
                <w:bCs/>
                <w:color w:val="FF0000"/>
                <w:sz w:val="20"/>
                <w:szCs w:val="20"/>
              </w:rPr>
            </w:pPr>
          </w:p>
        </w:tc>
        <w:tc>
          <w:tcPr>
            <w:tcW w:w="4828" w:type="dxa"/>
            <w:shd w:val="clear" w:color="auto" w:fill="auto"/>
            <w:vAlign w:val="center"/>
          </w:tcPr>
          <w:p w14:paraId="4E13BCCF" w14:textId="2EFE21B9" w:rsidR="005B63AB" w:rsidRPr="00874800" w:rsidRDefault="005B63AB" w:rsidP="00C32E20">
            <w:pPr>
              <w:rPr>
                <w:sz w:val="20"/>
                <w:szCs w:val="20"/>
              </w:rPr>
            </w:pPr>
            <w:r w:rsidRPr="00874800">
              <w:rPr>
                <w:sz w:val="20"/>
                <w:szCs w:val="20"/>
              </w:rPr>
              <w:t>1.10 «Финансовое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59" w:type="dxa"/>
            <w:vMerge w:val="restart"/>
            <w:shd w:val="clear" w:color="auto" w:fill="auto"/>
            <w:vAlign w:val="center"/>
          </w:tcPr>
          <w:p w14:paraId="663F2711" w14:textId="2A53CECD" w:rsidR="005B63AB" w:rsidRPr="005B63AB" w:rsidRDefault="005B63AB" w:rsidP="00C32F87">
            <w:pPr>
              <w:jc w:val="center"/>
            </w:pPr>
            <w:r w:rsidRPr="005B63AB">
              <w:t>20 771,00</w:t>
            </w:r>
          </w:p>
        </w:tc>
        <w:tc>
          <w:tcPr>
            <w:tcW w:w="1417" w:type="dxa"/>
            <w:vMerge w:val="restart"/>
            <w:shd w:val="clear" w:color="auto" w:fill="auto"/>
            <w:vAlign w:val="center"/>
          </w:tcPr>
          <w:p w14:paraId="1FCA9729" w14:textId="20EB359D" w:rsidR="005B63AB" w:rsidRPr="005B63AB" w:rsidRDefault="005B63AB" w:rsidP="00C32F87">
            <w:pPr>
              <w:jc w:val="center"/>
            </w:pPr>
            <w:r w:rsidRPr="005B63AB">
              <w:t>12 441,14</w:t>
            </w:r>
          </w:p>
        </w:tc>
        <w:tc>
          <w:tcPr>
            <w:tcW w:w="5670" w:type="dxa"/>
            <w:vMerge w:val="restart"/>
            <w:shd w:val="clear" w:color="auto" w:fill="auto"/>
            <w:vAlign w:val="center"/>
          </w:tcPr>
          <w:p w14:paraId="06DC03E2" w14:textId="7D3AACFA" w:rsidR="005B63AB" w:rsidRPr="005B63AB" w:rsidRDefault="005B63AB" w:rsidP="00B566A9">
            <w:pPr>
              <w:rPr>
                <w:sz w:val="20"/>
                <w:szCs w:val="20"/>
              </w:rPr>
            </w:pPr>
            <w:r w:rsidRPr="005B63AB">
              <w:rPr>
                <w:sz w:val="20"/>
                <w:szCs w:val="20"/>
              </w:rPr>
              <w:t>Компенсация родительской платы за присмотр и уход за детьми, а также выплата зарплаты сотруднику, осуществляющему расчет.</w:t>
            </w:r>
          </w:p>
          <w:p w14:paraId="3A15CD85" w14:textId="4F0AF93E" w:rsidR="005B63AB" w:rsidRPr="005B63AB" w:rsidRDefault="005B63AB" w:rsidP="00B566A9">
            <w:pPr>
              <w:rPr>
                <w:sz w:val="20"/>
                <w:szCs w:val="20"/>
              </w:rPr>
            </w:pPr>
            <w:r w:rsidRPr="005B63AB">
              <w:rPr>
                <w:sz w:val="20"/>
                <w:szCs w:val="20"/>
              </w:rPr>
              <w:t>Невыполнение мероприятия связано с увеличением льготной категории детей</w:t>
            </w:r>
            <w:r w:rsidR="009747E0">
              <w:rPr>
                <w:sz w:val="20"/>
                <w:szCs w:val="20"/>
              </w:rPr>
              <w:t>,</w:t>
            </w:r>
            <w:r w:rsidRPr="005B63AB">
              <w:rPr>
                <w:sz w:val="20"/>
                <w:szCs w:val="20"/>
              </w:rPr>
              <w:t xml:space="preserve"> освобожденных от род. платы на 100%, а также с тем, что средняя посещаемость дошкольных образовательных учреждений составила 53,3%. Снижение рождаемости привело к уменьшению количества детей, поступивших в дошкольные образовательные учреждения</w:t>
            </w:r>
          </w:p>
        </w:tc>
        <w:tc>
          <w:tcPr>
            <w:tcW w:w="1560" w:type="dxa"/>
            <w:vMerge w:val="restart"/>
            <w:shd w:val="clear" w:color="auto" w:fill="auto"/>
            <w:vAlign w:val="center"/>
          </w:tcPr>
          <w:p w14:paraId="717A480C" w14:textId="076F06A9" w:rsidR="005B63AB" w:rsidRPr="005B63AB" w:rsidRDefault="005B63AB" w:rsidP="00C32F87">
            <w:pPr>
              <w:jc w:val="center"/>
            </w:pPr>
            <w:r w:rsidRPr="005B63AB">
              <w:t>12 441,14</w:t>
            </w:r>
          </w:p>
        </w:tc>
      </w:tr>
      <w:tr w:rsidR="005B63AB" w:rsidRPr="001F4EA9" w14:paraId="2E5CB4E2" w14:textId="77777777" w:rsidTr="00805280">
        <w:tc>
          <w:tcPr>
            <w:tcW w:w="560" w:type="dxa"/>
            <w:vMerge/>
            <w:shd w:val="clear" w:color="auto" w:fill="auto"/>
            <w:vAlign w:val="center"/>
          </w:tcPr>
          <w:p w14:paraId="2748FC0C" w14:textId="77777777" w:rsidR="005B63AB" w:rsidRPr="001F4EA9" w:rsidRDefault="005B63AB" w:rsidP="00C32E20">
            <w:pPr>
              <w:tabs>
                <w:tab w:val="left" w:pos="567"/>
              </w:tabs>
              <w:jc w:val="center"/>
              <w:rPr>
                <w:rFonts w:eastAsia="Times New Roman"/>
                <w:b/>
                <w:bCs/>
                <w:color w:val="FF0000"/>
                <w:sz w:val="20"/>
                <w:szCs w:val="20"/>
              </w:rPr>
            </w:pPr>
          </w:p>
        </w:tc>
        <w:tc>
          <w:tcPr>
            <w:tcW w:w="4828" w:type="dxa"/>
            <w:shd w:val="clear" w:color="auto" w:fill="auto"/>
            <w:vAlign w:val="center"/>
          </w:tcPr>
          <w:p w14:paraId="35FA1008" w14:textId="7D88C981" w:rsidR="005B63AB" w:rsidRPr="00874800" w:rsidRDefault="005B63AB" w:rsidP="00C32E20">
            <w:pPr>
              <w:rPr>
                <w:i/>
                <w:iCs/>
                <w:sz w:val="20"/>
                <w:szCs w:val="20"/>
              </w:rPr>
            </w:pPr>
            <w:r w:rsidRPr="00874800">
              <w:rPr>
                <w:i/>
                <w:iCs/>
                <w:sz w:val="20"/>
                <w:szCs w:val="20"/>
              </w:rPr>
              <w:t>средства бюджета Московской области</w:t>
            </w:r>
          </w:p>
        </w:tc>
        <w:tc>
          <w:tcPr>
            <w:tcW w:w="1559" w:type="dxa"/>
            <w:vMerge/>
            <w:shd w:val="clear" w:color="auto" w:fill="auto"/>
            <w:vAlign w:val="center"/>
          </w:tcPr>
          <w:p w14:paraId="5545DB2C" w14:textId="77777777" w:rsidR="005B63AB" w:rsidRPr="001F4EA9" w:rsidRDefault="005B63AB" w:rsidP="00C32F87">
            <w:pPr>
              <w:jc w:val="center"/>
              <w:rPr>
                <w:color w:val="FF0000"/>
              </w:rPr>
            </w:pPr>
          </w:p>
        </w:tc>
        <w:tc>
          <w:tcPr>
            <w:tcW w:w="1417" w:type="dxa"/>
            <w:vMerge/>
            <w:shd w:val="clear" w:color="auto" w:fill="auto"/>
            <w:vAlign w:val="center"/>
          </w:tcPr>
          <w:p w14:paraId="73F5FFC6" w14:textId="77777777" w:rsidR="005B63AB" w:rsidRPr="001F4EA9" w:rsidRDefault="005B63AB" w:rsidP="00C32F87">
            <w:pPr>
              <w:jc w:val="center"/>
              <w:rPr>
                <w:color w:val="FF0000"/>
              </w:rPr>
            </w:pPr>
          </w:p>
        </w:tc>
        <w:tc>
          <w:tcPr>
            <w:tcW w:w="5670" w:type="dxa"/>
            <w:vMerge/>
            <w:shd w:val="clear" w:color="auto" w:fill="auto"/>
            <w:vAlign w:val="center"/>
          </w:tcPr>
          <w:p w14:paraId="3F623223" w14:textId="77777777" w:rsidR="005B63AB" w:rsidRPr="001F4EA9" w:rsidRDefault="005B63AB" w:rsidP="00CB3668">
            <w:pPr>
              <w:jc w:val="center"/>
              <w:rPr>
                <w:color w:val="FF0000"/>
                <w:sz w:val="20"/>
                <w:szCs w:val="20"/>
              </w:rPr>
            </w:pPr>
          </w:p>
        </w:tc>
        <w:tc>
          <w:tcPr>
            <w:tcW w:w="1560" w:type="dxa"/>
            <w:vMerge/>
            <w:shd w:val="clear" w:color="auto" w:fill="auto"/>
            <w:vAlign w:val="center"/>
          </w:tcPr>
          <w:p w14:paraId="352A2F13" w14:textId="77777777" w:rsidR="005B63AB" w:rsidRPr="001F4EA9" w:rsidRDefault="005B63AB" w:rsidP="00C32F87">
            <w:pPr>
              <w:jc w:val="center"/>
              <w:rPr>
                <w:color w:val="FF0000"/>
              </w:rPr>
            </w:pPr>
          </w:p>
        </w:tc>
      </w:tr>
      <w:tr w:rsidR="00EE4117" w:rsidRPr="001F4EA9" w14:paraId="2E07D5DB" w14:textId="77777777" w:rsidTr="00805280">
        <w:tc>
          <w:tcPr>
            <w:tcW w:w="560" w:type="dxa"/>
            <w:vMerge w:val="restart"/>
            <w:vAlign w:val="center"/>
          </w:tcPr>
          <w:p w14:paraId="32B0C6EA" w14:textId="77777777" w:rsidR="00954299" w:rsidRPr="001F4EA9" w:rsidRDefault="00954299" w:rsidP="00DB764B">
            <w:pPr>
              <w:tabs>
                <w:tab w:val="left" w:pos="567"/>
              </w:tabs>
              <w:jc w:val="center"/>
              <w:rPr>
                <w:rFonts w:eastAsia="Times New Roman"/>
                <w:b/>
                <w:bCs/>
                <w:i/>
                <w:color w:val="FF0000"/>
                <w:sz w:val="20"/>
                <w:szCs w:val="20"/>
              </w:rPr>
            </w:pPr>
          </w:p>
        </w:tc>
        <w:tc>
          <w:tcPr>
            <w:tcW w:w="4828" w:type="dxa"/>
            <w:vAlign w:val="center"/>
          </w:tcPr>
          <w:p w14:paraId="42CBBB40" w14:textId="2F6A8C9A" w:rsidR="00954299" w:rsidRPr="00116D23" w:rsidRDefault="00116D23" w:rsidP="00DB764B">
            <w:pPr>
              <w:rPr>
                <w:sz w:val="20"/>
                <w:szCs w:val="20"/>
              </w:rPr>
            </w:pPr>
            <w:r w:rsidRPr="00116D23">
              <w:rPr>
                <w:sz w:val="20"/>
                <w:szCs w:val="20"/>
              </w:rPr>
              <w:t>1.11 «Расходы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559" w:type="dxa"/>
            <w:vMerge w:val="restart"/>
            <w:vAlign w:val="center"/>
          </w:tcPr>
          <w:p w14:paraId="1CDB6197" w14:textId="3E362C49" w:rsidR="00954299" w:rsidRPr="00116D23" w:rsidRDefault="00116D23" w:rsidP="001F48E2">
            <w:pPr>
              <w:jc w:val="center"/>
            </w:pPr>
            <w:r w:rsidRPr="00116D23">
              <w:t>233 543,05</w:t>
            </w:r>
          </w:p>
        </w:tc>
        <w:tc>
          <w:tcPr>
            <w:tcW w:w="1417" w:type="dxa"/>
            <w:vMerge w:val="restart"/>
            <w:vAlign w:val="center"/>
          </w:tcPr>
          <w:p w14:paraId="273BA171" w14:textId="7C688532" w:rsidR="00954299" w:rsidRPr="00116D23" w:rsidRDefault="00116D23" w:rsidP="001F48E2">
            <w:pPr>
              <w:jc w:val="center"/>
            </w:pPr>
            <w:r w:rsidRPr="00116D23">
              <w:t>232 943,72</w:t>
            </w:r>
          </w:p>
        </w:tc>
        <w:tc>
          <w:tcPr>
            <w:tcW w:w="5670" w:type="dxa"/>
            <w:vMerge w:val="restart"/>
            <w:vAlign w:val="center"/>
          </w:tcPr>
          <w:p w14:paraId="6288DDB7" w14:textId="77777777" w:rsidR="00954299" w:rsidRPr="00116D23" w:rsidRDefault="00116D23" w:rsidP="00C32F87">
            <w:pPr>
              <w:jc w:val="both"/>
              <w:rPr>
                <w:sz w:val="20"/>
                <w:szCs w:val="20"/>
              </w:rPr>
            </w:pPr>
            <w:r w:rsidRPr="00116D23">
              <w:rPr>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 на оплату коммунальных услуг, приобретение материальных запасов, расходы на текущее содержание, содержание и техническое обслуживание систем безопасности и т.д.</w:t>
            </w:r>
            <w:r w:rsidRPr="00116D23">
              <w:rPr>
                <w:sz w:val="20"/>
                <w:szCs w:val="20"/>
              </w:rPr>
              <w:tab/>
            </w:r>
          </w:p>
          <w:p w14:paraId="35AD3FBF" w14:textId="277EE597" w:rsidR="00116D23" w:rsidRPr="00116D23" w:rsidRDefault="00116D23" w:rsidP="00C32F87">
            <w:pPr>
              <w:jc w:val="both"/>
              <w:rPr>
                <w:sz w:val="20"/>
                <w:szCs w:val="20"/>
              </w:rPr>
            </w:pPr>
            <w:r w:rsidRPr="00116D23">
              <w:rPr>
                <w:sz w:val="20"/>
                <w:szCs w:val="20"/>
              </w:rPr>
              <w:t>Экономия сложилась в результате проведения конкурентных закупочных процедур.</w:t>
            </w:r>
          </w:p>
        </w:tc>
        <w:tc>
          <w:tcPr>
            <w:tcW w:w="1560" w:type="dxa"/>
            <w:vMerge w:val="restart"/>
            <w:vAlign w:val="center"/>
          </w:tcPr>
          <w:p w14:paraId="5273581B" w14:textId="3B279CF1" w:rsidR="00954299" w:rsidRPr="00116D23" w:rsidRDefault="00116D23" w:rsidP="001F48E2">
            <w:pPr>
              <w:jc w:val="center"/>
            </w:pPr>
            <w:r w:rsidRPr="00116D23">
              <w:t>232 943,72</w:t>
            </w:r>
          </w:p>
        </w:tc>
      </w:tr>
      <w:tr w:rsidR="00EE4117" w:rsidRPr="001F4EA9" w14:paraId="02B0A5B1" w14:textId="77777777" w:rsidTr="00805280">
        <w:tc>
          <w:tcPr>
            <w:tcW w:w="560" w:type="dxa"/>
            <w:vMerge/>
            <w:vAlign w:val="center"/>
          </w:tcPr>
          <w:p w14:paraId="7DA4086C" w14:textId="77777777" w:rsidR="00954299" w:rsidRPr="001F4EA9" w:rsidRDefault="00954299" w:rsidP="00DB764B">
            <w:pPr>
              <w:tabs>
                <w:tab w:val="left" w:pos="567"/>
              </w:tabs>
              <w:jc w:val="center"/>
              <w:rPr>
                <w:rFonts w:eastAsia="Times New Roman"/>
                <w:b/>
                <w:bCs/>
                <w:i/>
                <w:color w:val="FF0000"/>
                <w:sz w:val="20"/>
                <w:szCs w:val="20"/>
              </w:rPr>
            </w:pPr>
          </w:p>
        </w:tc>
        <w:tc>
          <w:tcPr>
            <w:tcW w:w="4828" w:type="dxa"/>
            <w:vAlign w:val="center"/>
          </w:tcPr>
          <w:p w14:paraId="18E41D95" w14:textId="402AF6EE" w:rsidR="00954299" w:rsidRPr="00116D23" w:rsidRDefault="003E7344" w:rsidP="00DB764B">
            <w:pPr>
              <w:tabs>
                <w:tab w:val="left" w:pos="567"/>
              </w:tabs>
              <w:rPr>
                <w:rFonts w:eastAsia="Times New Roman"/>
                <w:bCs/>
                <w:i/>
                <w:sz w:val="20"/>
                <w:szCs w:val="20"/>
              </w:rPr>
            </w:pPr>
            <w:r w:rsidRPr="00116D23">
              <w:rPr>
                <w:rFonts w:eastAsia="Times New Roman"/>
                <w:bCs/>
                <w:i/>
                <w:sz w:val="20"/>
                <w:szCs w:val="20"/>
              </w:rPr>
              <w:t>средства бюджета Рузского городского округа</w:t>
            </w:r>
          </w:p>
        </w:tc>
        <w:tc>
          <w:tcPr>
            <w:tcW w:w="1559" w:type="dxa"/>
            <w:vMerge/>
            <w:vAlign w:val="center"/>
          </w:tcPr>
          <w:p w14:paraId="024FAAD5" w14:textId="77777777" w:rsidR="00954299" w:rsidRPr="001F4EA9" w:rsidRDefault="00954299" w:rsidP="001C5596">
            <w:pPr>
              <w:jc w:val="right"/>
              <w:rPr>
                <w:color w:val="FF0000"/>
                <w:sz w:val="20"/>
                <w:szCs w:val="20"/>
              </w:rPr>
            </w:pPr>
          </w:p>
        </w:tc>
        <w:tc>
          <w:tcPr>
            <w:tcW w:w="1417" w:type="dxa"/>
            <w:vMerge/>
            <w:vAlign w:val="center"/>
          </w:tcPr>
          <w:p w14:paraId="45596EB7" w14:textId="77777777" w:rsidR="00954299" w:rsidRPr="001F4EA9" w:rsidRDefault="00954299" w:rsidP="001C5596">
            <w:pPr>
              <w:jc w:val="right"/>
              <w:rPr>
                <w:color w:val="FF0000"/>
                <w:sz w:val="20"/>
                <w:szCs w:val="20"/>
              </w:rPr>
            </w:pPr>
          </w:p>
        </w:tc>
        <w:tc>
          <w:tcPr>
            <w:tcW w:w="5670" w:type="dxa"/>
            <w:vMerge/>
            <w:vAlign w:val="center"/>
          </w:tcPr>
          <w:p w14:paraId="12F94B50" w14:textId="77777777" w:rsidR="00954299" w:rsidRPr="001F4EA9" w:rsidRDefault="00954299" w:rsidP="00C32F87">
            <w:pPr>
              <w:jc w:val="both"/>
              <w:rPr>
                <w:color w:val="FF0000"/>
                <w:sz w:val="20"/>
                <w:szCs w:val="20"/>
              </w:rPr>
            </w:pPr>
          </w:p>
        </w:tc>
        <w:tc>
          <w:tcPr>
            <w:tcW w:w="1560" w:type="dxa"/>
            <w:vMerge/>
            <w:vAlign w:val="center"/>
          </w:tcPr>
          <w:p w14:paraId="00CAE49A" w14:textId="77777777" w:rsidR="00954299" w:rsidRPr="001F4EA9" w:rsidRDefault="00954299" w:rsidP="001C5596">
            <w:pPr>
              <w:jc w:val="right"/>
              <w:rPr>
                <w:color w:val="FF0000"/>
                <w:sz w:val="20"/>
                <w:szCs w:val="20"/>
              </w:rPr>
            </w:pPr>
          </w:p>
        </w:tc>
      </w:tr>
      <w:tr w:rsidR="006A7DC5" w:rsidRPr="001F4EA9" w14:paraId="6704BA88" w14:textId="77777777" w:rsidTr="00805280">
        <w:trPr>
          <w:trHeight w:val="1206"/>
        </w:trPr>
        <w:tc>
          <w:tcPr>
            <w:tcW w:w="560" w:type="dxa"/>
            <w:vMerge w:val="restart"/>
            <w:vAlign w:val="center"/>
          </w:tcPr>
          <w:p w14:paraId="4DD11E30" w14:textId="77777777" w:rsidR="006A7DC5" w:rsidRPr="001F4EA9" w:rsidRDefault="006A7DC5" w:rsidP="006079BB">
            <w:pPr>
              <w:tabs>
                <w:tab w:val="left" w:pos="567"/>
              </w:tabs>
              <w:jc w:val="center"/>
              <w:rPr>
                <w:rFonts w:eastAsia="Times New Roman"/>
                <w:b/>
                <w:bCs/>
                <w:i/>
                <w:color w:val="FF0000"/>
                <w:sz w:val="20"/>
                <w:szCs w:val="20"/>
              </w:rPr>
            </w:pPr>
          </w:p>
        </w:tc>
        <w:tc>
          <w:tcPr>
            <w:tcW w:w="4828" w:type="dxa"/>
            <w:shd w:val="clear" w:color="auto" w:fill="auto"/>
            <w:vAlign w:val="center"/>
          </w:tcPr>
          <w:p w14:paraId="6A800730" w14:textId="713ABEBD" w:rsidR="006A7DC5" w:rsidRPr="00207FD2" w:rsidRDefault="006A7DC5" w:rsidP="006079BB">
            <w:pPr>
              <w:rPr>
                <w:sz w:val="20"/>
                <w:szCs w:val="20"/>
              </w:rPr>
            </w:pPr>
            <w:r w:rsidRPr="00207FD2">
              <w:rPr>
                <w:sz w:val="20"/>
                <w:szCs w:val="20"/>
              </w:rPr>
              <w:t>1.12 «Укрепление материально-технической базы, содержание имущества и проведение текущего ремонта общеобразовательных организаций»</w:t>
            </w:r>
          </w:p>
        </w:tc>
        <w:tc>
          <w:tcPr>
            <w:tcW w:w="1559" w:type="dxa"/>
            <w:vMerge w:val="restart"/>
            <w:vAlign w:val="center"/>
          </w:tcPr>
          <w:p w14:paraId="4CA0B5AC" w14:textId="4BFE144F" w:rsidR="006A7DC5" w:rsidRPr="00207FD2" w:rsidRDefault="006A7DC5" w:rsidP="009958BB">
            <w:pPr>
              <w:jc w:val="center"/>
            </w:pPr>
            <w:r w:rsidRPr="00207FD2">
              <w:t>67 379,22</w:t>
            </w:r>
          </w:p>
        </w:tc>
        <w:tc>
          <w:tcPr>
            <w:tcW w:w="1417" w:type="dxa"/>
            <w:vMerge w:val="restart"/>
            <w:vAlign w:val="center"/>
          </w:tcPr>
          <w:p w14:paraId="4C665D47" w14:textId="6209431B" w:rsidR="006A7DC5" w:rsidRPr="00207FD2" w:rsidRDefault="00207FD2" w:rsidP="009958BB">
            <w:pPr>
              <w:jc w:val="center"/>
            </w:pPr>
            <w:r w:rsidRPr="00207FD2">
              <w:t>66 306,44</w:t>
            </w:r>
          </w:p>
        </w:tc>
        <w:tc>
          <w:tcPr>
            <w:tcW w:w="5670" w:type="dxa"/>
            <w:vMerge w:val="restart"/>
            <w:shd w:val="clear" w:color="auto" w:fill="auto"/>
            <w:vAlign w:val="center"/>
          </w:tcPr>
          <w:p w14:paraId="426ADA79" w14:textId="77777777" w:rsidR="006A7DC5" w:rsidRPr="00207FD2" w:rsidRDefault="00207FD2" w:rsidP="00C32F87">
            <w:pPr>
              <w:jc w:val="both"/>
              <w:rPr>
                <w:sz w:val="20"/>
                <w:szCs w:val="20"/>
              </w:rPr>
            </w:pPr>
            <w:r w:rsidRPr="00207FD2">
              <w:rPr>
                <w:sz w:val="20"/>
                <w:szCs w:val="20"/>
              </w:rPr>
              <w:t xml:space="preserve">Укрепление материально-технической базы, содержание имущества и проведение текущего ремонта общеобразовательных организаций, а именно: проведение ремонтных работ помещений, кровли, цоколя, крылец (входной группы), ливневой канализации, приобретение систем </w:t>
            </w:r>
            <w:r w:rsidRPr="00207FD2">
              <w:rPr>
                <w:sz w:val="20"/>
                <w:szCs w:val="20"/>
              </w:rPr>
              <w:lastRenderedPageBreak/>
              <w:t>информационной безопасности в соответствии с требованиями по доступу к ресурсам ЕМИАС, установка и ремонт металлического ограждения, поставка и монтаж системы оповещения и управления эвакуацией и микрофонной консоли, выполнение работ по монтажу и пуско-наладке комплекса технических средств (КТС), а так же приобретение основных средств с целью обеспечение бесперебойного функционирования учреждений.</w:t>
            </w:r>
          </w:p>
          <w:p w14:paraId="6123E7F2" w14:textId="22B80592" w:rsidR="00207FD2" w:rsidRPr="00207FD2" w:rsidRDefault="00207FD2" w:rsidP="00C32F87">
            <w:pPr>
              <w:jc w:val="both"/>
              <w:rPr>
                <w:sz w:val="20"/>
                <w:szCs w:val="20"/>
              </w:rPr>
            </w:pPr>
            <w:r w:rsidRPr="00207FD2">
              <w:rPr>
                <w:sz w:val="20"/>
                <w:szCs w:val="20"/>
              </w:rPr>
              <w:t>Экономия сложилась в результате проведения конкурентных закупочных процедур.</w:t>
            </w:r>
          </w:p>
        </w:tc>
        <w:tc>
          <w:tcPr>
            <w:tcW w:w="1560" w:type="dxa"/>
            <w:vMerge w:val="restart"/>
            <w:vAlign w:val="center"/>
          </w:tcPr>
          <w:p w14:paraId="39860F46" w14:textId="5969A9A2" w:rsidR="006A7DC5" w:rsidRPr="00207FD2" w:rsidRDefault="00207FD2" w:rsidP="009958BB">
            <w:pPr>
              <w:jc w:val="center"/>
            </w:pPr>
            <w:r w:rsidRPr="00207FD2">
              <w:lastRenderedPageBreak/>
              <w:t>66 306,44</w:t>
            </w:r>
          </w:p>
        </w:tc>
      </w:tr>
      <w:tr w:rsidR="006A7DC5" w:rsidRPr="001F4EA9" w14:paraId="64643636" w14:textId="77777777" w:rsidTr="000763CC">
        <w:trPr>
          <w:trHeight w:val="323"/>
        </w:trPr>
        <w:tc>
          <w:tcPr>
            <w:tcW w:w="560" w:type="dxa"/>
            <w:vMerge/>
            <w:vAlign w:val="center"/>
          </w:tcPr>
          <w:p w14:paraId="3B74E5E6" w14:textId="77777777" w:rsidR="006A7DC5" w:rsidRPr="001F4EA9" w:rsidRDefault="006A7DC5" w:rsidP="00B73AAC">
            <w:pPr>
              <w:tabs>
                <w:tab w:val="left" w:pos="567"/>
              </w:tabs>
              <w:jc w:val="center"/>
              <w:rPr>
                <w:rFonts w:eastAsia="Times New Roman"/>
                <w:b/>
                <w:bCs/>
                <w:i/>
                <w:color w:val="FF0000"/>
                <w:sz w:val="20"/>
                <w:szCs w:val="20"/>
              </w:rPr>
            </w:pPr>
          </w:p>
        </w:tc>
        <w:tc>
          <w:tcPr>
            <w:tcW w:w="4828" w:type="dxa"/>
            <w:shd w:val="clear" w:color="auto" w:fill="auto"/>
          </w:tcPr>
          <w:p w14:paraId="0EA47104" w14:textId="77777777" w:rsidR="006A7DC5" w:rsidRPr="000763CC" w:rsidRDefault="006A7DC5" w:rsidP="00B73AAC">
            <w:pPr>
              <w:tabs>
                <w:tab w:val="left" w:pos="567"/>
              </w:tabs>
              <w:rPr>
                <w:rFonts w:eastAsia="Times New Roman"/>
                <w:bCs/>
                <w:i/>
                <w:sz w:val="20"/>
                <w:szCs w:val="20"/>
              </w:rPr>
            </w:pPr>
            <w:r w:rsidRPr="000763CC">
              <w:rPr>
                <w:rFonts w:eastAsia="Times New Roman"/>
                <w:bCs/>
                <w:i/>
                <w:sz w:val="20"/>
                <w:szCs w:val="20"/>
              </w:rPr>
              <w:t>средства бюджета Рузского городского округа</w:t>
            </w:r>
          </w:p>
        </w:tc>
        <w:tc>
          <w:tcPr>
            <w:tcW w:w="1559" w:type="dxa"/>
            <w:vMerge/>
            <w:vAlign w:val="center"/>
          </w:tcPr>
          <w:p w14:paraId="55904C5E" w14:textId="56B1D945" w:rsidR="006A7DC5" w:rsidRPr="001F4EA9" w:rsidRDefault="006A7DC5" w:rsidP="009958BB">
            <w:pPr>
              <w:jc w:val="center"/>
              <w:rPr>
                <w:color w:val="FF0000"/>
              </w:rPr>
            </w:pPr>
          </w:p>
        </w:tc>
        <w:tc>
          <w:tcPr>
            <w:tcW w:w="1417" w:type="dxa"/>
            <w:vMerge/>
            <w:vAlign w:val="center"/>
          </w:tcPr>
          <w:p w14:paraId="1BCE888B" w14:textId="793739D0" w:rsidR="006A7DC5" w:rsidRPr="001F4EA9" w:rsidRDefault="006A7DC5" w:rsidP="009958BB">
            <w:pPr>
              <w:jc w:val="center"/>
              <w:rPr>
                <w:color w:val="FF0000"/>
              </w:rPr>
            </w:pPr>
          </w:p>
        </w:tc>
        <w:tc>
          <w:tcPr>
            <w:tcW w:w="5670" w:type="dxa"/>
            <w:vMerge/>
            <w:shd w:val="clear" w:color="auto" w:fill="auto"/>
            <w:vAlign w:val="center"/>
          </w:tcPr>
          <w:p w14:paraId="5D590088" w14:textId="77777777" w:rsidR="006A7DC5" w:rsidRPr="001F4EA9" w:rsidRDefault="006A7DC5" w:rsidP="00C32F87">
            <w:pPr>
              <w:jc w:val="both"/>
              <w:rPr>
                <w:color w:val="FF0000"/>
                <w:sz w:val="20"/>
                <w:szCs w:val="20"/>
              </w:rPr>
            </w:pPr>
          </w:p>
        </w:tc>
        <w:tc>
          <w:tcPr>
            <w:tcW w:w="1560" w:type="dxa"/>
            <w:vMerge/>
            <w:vAlign w:val="center"/>
          </w:tcPr>
          <w:p w14:paraId="3A76388C" w14:textId="589C24A9" w:rsidR="006A7DC5" w:rsidRPr="001F4EA9" w:rsidRDefault="006A7DC5" w:rsidP="009958BB">
            <w:pPr>
              <w:jc w:val="center"/>
              <w:rPr>
                <w:color w:val="FF0000"/>
              </w:rPr>
            </w:pPr>
          </w:p>
        </w:tc>
      </w:tr>
      <w:tr w:rsidR="00EE4117" w:rsidRPr="001F4EA9" w14:paraId="1DC6B21B" w14:textId="77777777" w:rsidTr="00805280">
        <w:tc>
          <w:tcPr>
            <w:tcW w:w="560" w:type="dxa"/>
            <w:vMerge w:val="restart"/>
            <w:vAlign w:val="center"/>
          </w:tcPr>
          <w:p w14:paraId="7380B046" w14:textId="77777777" w:rsidR="00277B61" w:rsidRPr="001F4EA9" w:rsidRDefault="00277B61" w:rsidP="00277B61">
            <w:pPr>
              <w:tabs>
                <w:tab w:val="left" w:pos="567"/>
              </w:tabs>
              <w:jc w:val="center"/>
              <w:rPr>
                <w:rFonts w:eastAsia="Times New Roman"/>
                <w:b/>
                <w:bCs/>
                <w:i/>
                <w:color w:val="FF0000"/>
                <w:sz w:val="20"/>
                <w:szCs w:val="20"/>
              </w:rPr>
            </w:pPr>
          </w:p>
        </w:tc>
        <w:tc>
          <w:tcPr>
            <w:tcW w:w="4828" w:type="dxa"/>
            <w:vAlign w:val="center"/>
          </w:tcPr>
          <w:p w14:paraId="2AF75488" w14:textId="2E4F3A70" w:rsidR="00277B61" w:rsidRPr="00B56263" w:rsidRDefault="000C2493" w:rsidP="00277B61">
            <w:pPr>
              <w:rPr>
                <w:sz w:val="20"/>
                <w:szCs w:val="20"/>
              </w:rPr>
            </w:pPr>
            <w:r w:rsidRPr="00B56263">
              <w:rPr>
                <w:sz w:val="20"/>
                <w:szCs w:val="20"/>
              </w:rPr>
              <w:t>1.13 «Профессиональная физическая охрана муниципальных учреждений в сфере общеобразовательных организаций»</w:t>
            </w:r>
          </w:p>
        </w:tc>
        <w:tc>
          <w:tcPr>
            <w:tcW w:w="1559" w:type="dxa"/>
            <w:vMerge w:val="restart"/>
            <w:vAlign w:val="center"/>
          </w:tcPr>
          <w:p w14:paraId="6D72BCD8" w14:textId="7ADCCEB4" w:rsidR="00277B61" w:rsidRPr="00B56263" w:rsidRDefault="000C2493" w:rsidP="003A5C60">
            <w:pPr>
              <w:jc w:val="center"/>
            </w:pPr>
            <w:r w:rsidRPr="00B56263">
              <w:t>45 587,15</w:t>
            </w:r>
          </w:p>
        </w:tc>
        <w:tc>
          <w:tcPr>
            <w:tcW w:w="1417" w:type="dxa"/>
            <w:vMerge w:val="restart"/>
            <w:vAlign w:val="center"/>
          </w:tcPr>
          <w:p w14:paraId="65C3A9B2" w14:textId="30A35199" w:rsidR="00277B61" w:rsidRPr="00B56263" w:rsidRDefault="000C2493" w:rsidP="003A5C60">
            <w:pPr>
              <w:jc w:val="center"/>
            </w:pPr>
            <w:r w:rsidRPr="00B56263">
              <w:t>45 480,54</w:t>
            </w:r>
          </w:p>
        </w:tc>
        <w:tc>
          <w:tcPr>
            <w:tcW w:w="5670" w:type="dxa"/>
            <w:vMerge w:val="restart"/>
            <w:shd w:val="clear" w:color="auto" w:fill="auto"/>
            <w:vAlign w:val="center"/>
          </w:tcPr>
          <w:p w14:paraId="5BD2C724" w14:textId="77777777" w:rsidR="00277B61" w:rsidRPr="00B56263" w:rsidRDefault="000C2493" w:rsidP="00C32F87">
            <w:pPr>
              <w:jc w:val="both"/>
              <w:rPr>
                <w:sz w:val="20"/>
                <w:szCs w:val="20"/>
              </w:rPr>
            </w:pPr>
            <w:r w:rsidRPr="00B56263">
              <w:rPr>
                <w:sz w:val="20"/>
                <w:szCs w:val="20"/>
              </w:rPr>
              <w:t>Профессиональная физическая охрана муниципальных учреждений в сфере общеобразовательных организаций.</w:t>
            </w:r>
            <w:r w:rsidR="00B56263" w:rsidRPr="00B56263">
              <w:rPr>
                <w:sz w:val="20"/>
                <w:szCs w:val="20"/>
              </w:rPr>
              <w:t xml:space="preserve"> </w:t>
            </w:r>
          </w:p>
          <w:p w14:paraId="1E51FBFD" w14:textId="58985A24" w:rsidR="00B56263" w:rsidRPr="00B56263" w:rsidRDefault="00B56263" w:rsidP="00C32F87">
            <w:pPr>
              <w:jc w:val="both"/>
              <w:rPr>
                <w:sz w:val="20"/>
                <w:szCs w:val="20"/>
              </w:rPr>
            </w:pPr>
            <w:r w:rsidRPr="00B56263">
              <w:rPr>
                <w:sz w:val="20"/>
                <w:szCs w:val="20"/>
              </w:rPr>
              <w:t>Экономия сложилась в результате проведения конкурентных закупочных процедур.</w:t>
            </w:r>
          </w:p>
        </w:tc>
        <w:tc>
          <w:tcPr>
            <w:tcW w:w="1560" w:type="dxa"/>
            <w:vMerge w:val="restart"/>
            <w:vAlign w:val="center"/>
          </w:tcPr>
          <w:p w14:paraId="4A3CE915" w14:textId="3DCB0481" w:rsidR="00277B61" w:rsidRPr="00B56263" w:rsidRDefault="000C2493" w:rsidP="003A5C60">
            <w:pPr>
              <w:jc w:val="center"/>
            </w:pPr>
            <w:r w:rsidRPr="00B56263">
              <w:t>45 480,54</w:t>
            </w:r>
          </w:p>
        </w:tc>
      </w:tr>
      <w:tr w:rsidR="00EE4117" w:rsidRPr="001F4EA9" w14:paraId="6921A341" w14:textId="77777777" w:rsidTr="00805280">
        <w:tc>
          <w:tcPr>
            <w:tcW w:w="560" w:type="dxa"/>
            <w:vMerge/>
            <w:vAlign w:val="center"/>
          </w:tcPr>
          <w:p w14:paraId="6AAB89BA" w14:textId="77777777" w:rsidR="00954299" w:rsidRPr="001F4EA9" w:rsidRDefault="00954299" w:rsidP="00B73AAC">
            <w:pPr>
              <w:tabs>
                <w:tab w:val="left" w:pos="567"/>
              </w:tabs>
              <w:jc w:val="center"/>
              <w:rPr>
                <w:rFonts w:eastAsia="Times New Roman"/>
                <w:b/>
                <w:bCs/>
                <w:i/>
                <w:color w:val="FF0000"/>
                <w:sz w:val="20"/>
                <w:szCs w:val="20"/>
              </w:rPr>
            </w:pPr>
          </w:p>
        </w:tc>
        <w:tc>
          <w:tcPr>
            <w:tcW w:w="4828" w:type="dxa"/>
            <w:vAlign w:val="center"/>
          </w:tcPr>
          <w:p w14:paraId="51CF8F31" w14:textId="77777777" w:rsidR="00954299" w:rsidRPr="00B56263" w:rsidRDefault="00954299" w:rsidP="00B73AAC">
            <w:pPr>
              <w:rPr>
                <w:i/>
                <w:sz w:val="20"/>
                <w:szCs w:val="20"/>
              </w:rPr>
            </w:pPr>
            <w:r w:rsidRPr="00B56263">
              <w:rPr>
                <w:i/>
                <w:sz w:val="20"/>
                <w:szCs w:val="20"/>
              </w:rPr>
              <w:t>средства бюджета Рузского городского округа</w:t>
            </w:r>
          </w:p>
        </w:tc>
        <w:tc>
          <w:tcPr>
            <w:tcW w:w="1559" w:type="dxa"/>
            <w:vMerge/>
            <w:vAlign w:val="center"/>
          </w:tcPr>
          <w:p w14:paraId="22B536D9" w14:textId="77777777" w:rsidR="00954299" w:rsidRPr="001F4EA9" w:rsidRDefault="00954299" w:rsidP="00C32F87">
            <w:pPr>
              <w:jc w:val="center"/>
              <w:rPr>
                <w:color w:val="FF0000"/>
              </w:rPr>
            </w:pPr>
          </w:p>
        </w:tc>
        <w:tc>
          <w:tcPr>
            <w:tcW w:w="1417" w:type="dxa"/>
            <w:vMerge/>
            <w:vAlign w:val="center"/>
          </w:tcPr>
          <w:p w14:paraId="1D05F9D4" w14:textId="77777777" w:rsidR="00954299" w:rsidRPr="001F4EA9" w:rsidRDefault="00954299" w:rsidP="00C32F87">
            <w:pPr>
              <w:jc w:val="center"/>
              <w:rPr>
                <w:color w:val="FF0000"/>
              </w:rPr>
            </w:pPr>
          </w:p>
        </w:tc>
        <w:tc>
          <w:tcPr>
            <w:tcW w:w="5670" w:type="dxa"/>
            <w:vMerge/>
            <w:shd w:val="clear" w:color="auto" w:fill="auto"/>
            <w:vAlign w:val="center"/>
          </w:tcPr>
          <w:p w14:paraId="094DE913" w14:textId="77777777" w:rsidR="00954299" w:rsidRPr="001F4EA9" w:rsidRDefault="00954299" w:rsidP="00C32F87">
            <w:pPr>
              <w:jc w:val="both"/>
              <w:rPr>
                <w:color w:val="FF0000"/>
                <w:sz w:val="20"/>
                <w:szCs w:val="20"/>
              </w:rPr>
            </w:pPr>
          </w:p>
        </w:tc>
        <w:tc>
          <w:tcPr>
            <w:tcW w:w="1560" w:type="dxa"/>
            <w:vMerge/>
            <w:vAlign w:val="center"/>
          </w:tcPr>
          <w:p w14:paraId="0CF33414" w14:textId="77777777" w:rsidR="00954299" w:rsidRPr="001F4EA9" w:rsidRDefault="00954299" w:rsidP="00C32F87">
            <w:pPr>
              <w:jc w:val="center"/>
              <w:rPr>
                <w:color w:val="FF0000"/>
              </w:rPr>
            </w:pPr>
          </w:p>
        </w:tc>
      </w:tr>
      <w:tr w:rsidR="00EE4117" w:rsidRPr="001F4EA9" w14:paraId="77FCCEEE" w14:textId="77777777" w:rsidTr="00805280">
        <w:tc>
          <w:tcPr>
            <w:tcW w:w="560" w:type="dxa"/>
            <w:vMerge w:val="restart"/>
            <w:vAlign w:val="center"/>
          </w:tcPr>
          <w:p w14:paraId="4A80D319" w14:textId="77777777" w:rsidR="00954299" w:rsidRPr="001F4EA9" w:rsidRDefault="00954299" w:rsidP="00B73AAC">
            <w:pPr>
              <w:tabs>
                <w:tab w:val="left" w:pos="567"/>
              </w:tabs>
              <w:jc w:val="center"/>
              <w:rPr>
                <w:rFonts w:eastAsia="Times New Roman"/>
                <w:b/>
                <w:bCs/>
                <w:i/>
                <w:color w:val="FF0000"/>
                <w:sz w:val="20"/>
                <w:szCs w:val="20"/>
              </w:rPr>
            </w:pPr>
          </w:p>
        </w:tc>
        <w:tc>
          <w:tcPr>
            <w:tcW w:w="4828" w:type="dxa"/>
            <w:vAlign w:val="center"/>
          </w:tcPr>
          <w:p w14:paraId="4B2F41CB" w14:textId="65481FAF" w:rsidR="00954299" w:rsidRPr="003A520A" w:rsidRDefault="00E465E5" w:rsidP="00B73AAC">
            <w:pPr>
              <w:tabs>
                <w:tab w:val="left" w:pos="567"/>
              </w:tabs>
              <w:rPr>
                <w:rFonts w:eastAsia="Times New Roman"/>
                <w:bCs/>
                <w:sz w:val="20"/>
                <w:szCs w:val="20"/>
              </w:rPr>
            </w:pPr>
            <w:r w:rsidRPr="003A520A">
              <w:rPr>
                <w:rFonts w:eastAsia="Times New Roman"/>
                <w:bCs/>
                <w:sz w:val="20"/>
                <w:szCs w:val="20"/>
              </w:rPr>
              <w:t>1.14 «Организация питания обучающихся и воспитанников общеобразовательных организаций»</w:t>
            </w:r>
          </w:p>
        </w:tc>
        <w:tc>
          <w:tcPr>
            <w:tcW w:w="1559" w:type="dxa"/>
            <w:vMerge w:val="restart"/>
            <w:vAlign w:val="center"/>
          </w:tcPr>
          <w:p w14:paraId="6EFBEF2C" w14:textId="5B4033B1" w:rsidR="00954299" w:rsidRPr="003A520A" w:rsidRDefault="006C63B1" w:rsidP="00D2410D">
            <w:pPr>
              <w:jc w:val="center"/>
            </w:pPr>
            <w:r w:rsidRPr="003A520A">
              <w:t>12 676,95</w:t>
            </w:r>
          </w:p>
        </w:tc>
        <w:tc>
          <w:tcPr>
            <w:tcW w:w="1417" w:type="dxa"/>
            <w:vMerge w:val="restart"/>
            <w:vAlign w:val="center"/>
          </w:tcPr>
          <w:p w14:paraId="52135070" w14:textId="7277DBDE" w:rsidR="00954299" w:rsidRPr="003A520A" w:rsidRDefault="006C63B1" w:rsidP="00D2410D">
            <w:pPr>
              <w:jc w:val="center"/>
            </w:pPr>
            <w:r w:rsidRPr="003A520A">
              <w:t>12 676,95</w:t>
            </w:r>
          </w:p>
        </w:tc>
        <w:tc>
          <w:tcPr>
            <w:tcW w:w="5670" w:type="dxa"/>
            <w:vMerge w:val="restart"/>
            <w:shd w:val="clear" w:color="auto" w:fill="auto"/>
            <w:vAlign w:val="center"/>
          </w:tcPr>
          <w:p w14:paraId="4A01B06E" w14:textId="775D1B12" w:rsidR="00954299" w:rsidRPr="003A520A" w:rsidRDefault="006C63B1" w:rsidP="00C32F87">
            <w:pPr>
              <w:jc w:val="both"/>
              <w:rPr>
                <w:sz w:val="20"/>
                <w:szCs w:val="20"/>
              </w:rPr>
            </w:pPr>
            <w:r w:rsidRPr="003A520A">
              <w:rPr>
                <w:sz w:val="20"/>
                <w:szCs w:val="20"/>
              </w:rPr>
              <w:t>Организация питания обучающихся и воспитанников общеобразовательных организаций.</w:t>
            </w:r>
          </w:p>
        </w:tc>
        <w:tc>
          <w:tcPr>
            <w:tcW w:w="1560" w:type="dxa"/>
            <w:vMerge w:val="restart"/>
            <w:vAlign w:val="center"/>
          </w:tcPr>
          <w:p w14:paraId="3DDA3A56" w14:textId="1A174860" w:rsidR="00954299" w:rsidRPr="003A520A" w:rsidRDefault="003A520A" w:rsidP="00D2410D">
            <w:pPr>
              <w:jc w:val="center"/>
            </w:pPr>
            <w:r w:rsidRPr="003A520A">
              <w:t>12 676,95</w:t>
            </w:r>
          </w:p>
        </w:tc>
      </w:tr>
      <w:tr w:rsidR="00EE4117" w:rsidRPr="001F4EA9" w14:paraId="06F54B49" w14:textId="77777777" w:rsidTr="00805280">
        <w:trPr>
          <w:trHeight w:val="206"/>
        </w:trPr>
        <w:tc>
          <w:tcPr>
            <w:tcW w:w="560" w:type="dxa"/>
            <w:vMerge/>
            <w:vAlign w:val="center"/>
          </w:tcPr>
          <w:p w14:paraId="389B6A8F" w14:textId="77777777" w:rsidR="00954299" w:rsidRPr="001F4EA9" w:rsidRDefault="00954299" w:rsidP="00B73AAC">
            <w:pPr>
              <w:tabs>
                <w:tab w:val="left" w:pos="567"/>
              </w:tabs>
              <w:jc w:val="center"/>
              <w:rPr>
                <w:rFonts w:eastAsia="Times New Roman"/>
                <w:b/>
                <w:bCs/>
                <w:i/>
                <w:color w:val="FF0000"/>
                <w:sz w:val="20"/>
                <w:szCs w:val="20"/>
              </w:rPr>
            </w:pPr>
          </w:p>
        </w:tc>
        <w:tc>
          <w:tcPr>
            <w:tcW w:w="4828" w:type="dxa"/>
            <w:vAlign w:val="center"/>
          </w:tcPr>
          <w:p w14:paraId="3D53D195" w14:textId="77777777" w:rsidR="00954299" w:rsidRPr="003A520A" w:rsidRDefault="00954299" w:rsidP="00B73AAC">
            <w:pPr>
              <w:tabs>
                <w:tab w:val="left" w:pos="567"/>
              </w:tabs>
              <w:rPr>
                <w:rFonts w:eastAsia="Times New Roman"/>
                <w:bCs/>
                <w:i/>
                <w:sz w:val="20"/>
                <w:szCs w:val="20"/>
              </w:rPr>
            </w:pPr>
            <w:r w:rsidRPr="003A520A">
              <w:rPr>
                <w:rFonts w:eastAsia="Times New Roman"/>
                <w:bCs/>
                <w:i/>
                <w:sz w:val="20"/>
                <w:szCs w:val="20"/>
              </w:rPr>
              <w:t>средства бюджета Рузского городского округа</w:t>
            </w:r>
          </w:p>
        </w:tc>
        <w:tc>
          <w:tcPr>
            <w:tcW w:w="1559" w:type="dxa"/>
            <w:vMerge/>
            <w:vAlign w:val="center"/>
          </w:tcPr>
          <w:p w14:paraId="539C0E9B" w14:textId="77777777" w:rsidR="00954299" w:rsidRPr="001F4EA9" w:rsidRDefault="00954299" w:rsidP="00C32F87">
            <w:pPr>
              <w:jc w:val="center"/>
              <w:rPr>
                <w:color w:val="FF0000"/>
              </w:rPr>
            </w:pPr>
          </w:p>
        </w:tc>
        <w:tc>
          <w:tcPr>
            <w:tcW w:w="1417" w:type="dxa"/>
            <w:vMerge/>
            <w:vAlign w:val="center"/>
          </w:tcPr>
          <w:p w14:paraId="24E9231B" w14:textId="77777777" w:rsidR="00954299" w:rsidRPr="001F4EA9" w:rsidRDefault="00954299" w:rsidP="00C32F87">
            <w:pPr>
              <w:jc w:val="center"/>
              <w:rPr>
                <w:color w:val="FF0000"/>
              </w:rPr>
            </w:pPr>
          </w:p>
        </w:tc>
        <w:tc>
          <w:tcPr>
            <w:tcW w:w="5670" w:type="dxa"/>
            <w:vMerge/>
            <w:shd w:val="clear" w:color="auto" w:fill="auto"/>
            <w:vAlign w:val="center"/>
          </w:tcPr>
          <w:p w14:paraId="1EF491A3" w14:textId="77777777" w:rsidR="00954299" w:rsidRPr="001F4EA9" w:rsidRDefault="00954299" w:rsidP="00B73AAC">
            <w:pPr>
              <w:rPr>
                <w:color w:val="FF0000"/>
                <w:sz w:val="20"/>
                <w:szCs w:val="20"/>
              </w:rPr>
            </w:pPr>
          </w:p>
        </w:tc>
        <w:tc>
          <w:tcPr>
            <w:tcW w:w="1560" w:type="dxa"/>
            <w:vMerge/>
            <w:vAlign w:val="center"/>
          </w:tcPr>
          <w:p w14:paraId="2783D0FD" w14:textId="77777777" w:rsidR="00954299" w:rsidRPr="001F4EA9" w:rsidRDefault="00954299" w:rsidP="00C32F87">
            <w:pPr>
              <w:jc w:val="center"/>
              <w:rPr>
                <w:color w:val="FF0000"/>
              </w:rPr>
            </w:pPr>
          </w:p>
        </w:tc>
      </w:tr>
      <w:tr w:rsidR="001D3D51" w:rsidRPr="00D1571F" w14:paraId="2F7CAD98" w14:textId="77777777" w:rsidTr="00852E80">
        <w:tc>
          <w:tcPr>
            <w:tcW w:w="560" w:type="dxa"/>
            <w:vAlign w:val="center"/>
          </w:tcPr>
          <w:p w14:paraId="6C643068" w14:textId="77777777" w:rsidR="00D1571F" w:rsidRPr="00D1571F" w:rsidRDefault="00D1571F" w:rsidP="00D1571F">
            <w:pPr>
              <w:tabs>
                <w:tab w:val="left" w:pos="567"/>
              </w:tabs>
              <w:jc w:val="center"/>
              <w:rPr>
                <w:rFonts w:eastAsia="Times New Roman"/>
                <w:bCs/>
                <w:iCs/>
                <w:sz w:val="20"/>
                <w:szCs w:val="20"/>
              </w:rPr>
            </w:pPr>
          </w:p>
        </w:tc>
        <w:tc>
          <w:tcPr>
            <w:tcW w:w="4828" w:type="dxa"/>
            <w:vAlign w:val="center"/>
          </w:tcPr>
          <w:p w14:paraId="5AA1E6D0" w14:textId="3C7B41A6" w:rsidR="00D1571F" w:rsidRPr="00D1571F" w:rsidRDefault="00D1571F" w:rsidP="00D1571F">
            <w:pPr>
              <w:rPr>
                <w:bCs/>
                <w:iCs/>
                <w:sz w:val="20"/>
                <w:szCs w:val="20"/>
              </w:rPr>
            </w:pPr>
            <w:r w:rsidRPr="00D1571F">
              <w:rPr>
                <w:bCs/>
                <w:iCs/>
                <w:sz w:val="20"/>
                <w:szCs w:val="20"/>
              </w:rPr>
              <w:t>1.15 «Мероприятия в сфере образования»</w:t>
            </w:r>
          </w:p>
        </w:tc>
        <w:tc>
          <w:tcPr>
            <w:tcW w:w="1559" w:type="dxa"/>
            <w:vAlign w:val="center"/>
          </w:tcPr>
          <w:p w14:paraId="10209C19" w14:textId="5F924D07" w:rsidR="00D1571F" w:rsidRPr="00D1571F" w:rsidRDefault="00D1571F" w:rsidP="00D1571F">
            <w:pPr>
              <w:jc w:val="center"/>
              <w:rPr>
                <w:bCs/>
                <w:iCs/>
              </w:rPr>
            </w:pPr>
            <w:r w:rsidRPr="00D1571F">
              <w:rPr>
                <w:bCs/>
                <w:iCs/>
              </w:rPr>
              <w:t>0</w:t>
            </w:r>
          </w:p>
        </w:tc>
        <w:tc>
          <w:tcPr>
            <w:tcW w:w="1417" w:type="dxa"/>
            <w:vAlign w:val="center"/>
          </w:tcPr>
          <w:p w14:paraId="4E111916" w14:textId="0AA1E993" w:rsidR="00D1571F" w:rsidRPr="00D1571F" w:rsidRDefault="00D1571F" w:rsidP="00D1571F">
            <w:pPr>
              <w:jc w:val="center"/>
              <w:rPr>
                <w:bCs/>
                <w:iCs/>
              </w:rPr>
            </w:pPr>
            <w:r w:rsidRPr="00D1571F">
              <w:rPr>
                <w:bCs/>
                <w:iCs/>
              </w:rPr>
              <w:t>0</w:t>
            </w:r>
          </w:p>
        </w:tc>
        <w:tc>
          <w:tcPr>
            <w:tcW w:w="5670" w:type="dxa"/>
            <w:shd w:val="clear" w:color="auto" w:fill="auto"/>
            <w:vAlign w:val="center"/>
          </w:tcPr>
          <w:p w14:paraId="00FC4F11" w14:textId="0954A10A" w:rsidR="00D1571F" w:rsidRPr="00D1571F" w:rsidRDefault="00D1571F" w:rsidP="009C65E1">
            <w:pPr>
              <w:tabs>
                <w:tab w:val="left" w:pos="92"/>
              </w:tabs>
              <w:jc w:val="center"/>
              <w:rPr>
                <w:bCs/>
                <w:iCs/>
              </w:rPr>
            </w:pPr>
            <w:r w:rsidRPr="00D1571F">
              <w:rPr>
                <w:sz w:val="20"/>
                <w:szCs w:val="20"/>
              </w:rPr>
              <w:t>Финансирование мероприятия в 2023 году не предусмотрено</w:t>
            </w:r>
          </w:p>
        </w:tc>
        <w:tc>
          <w:tcPr>
            <w:tcW w:w="1560" w:type="dxa"/>
            <w:vAlign w:val="center"/>
          </w:tcPr>
          <w:p w14:paraId="6A71EC21" w14:textId="782BC417" w:rsidR="00D1571F" w:rsidRPr="00D1571F" w:rsidRDefault="00D1571F" w:rsidP="00D1571F">
            <w:pPr>
              <w:jc w:val="center"/>
              <w:rPr>
                <w:bCs/>
                <w:iCs/>
              </w:rPr>
            </w:pPr>
            <w:r w:rsidRPr="00D1571F">
              <w:rPr>
                <w:bCs/>
                <w:iCs/>
              </w:rPr>
              <w:t>0</w:t>
            </w:r>
          </w:p>
        </w:tc>
      </w:tr>
      <w:tr w:rsidR="001D3D51" w:rsidRPr="00D1571F" w14:paraId="5D8CCF70" w14:textId="77777777" w:rsidTr="00852E80">
        <w:tc>
          <w:tcPr>
            <w:tcW w:w="560" w:type="dxa"/>
            <w:vAlign w:val="center"/>
          </w:tcPr>
          <w:p w14:paraId="0B4DA80A" w14:textId="77777777" w:rsidR="001D3D51" w:rsidRPr="00D1571F" w:rsidRDefault="001D3D51" w:rsidP="001D3D51">
            <w:pPr>
              <w:tabs>
                <w:tab w:val="left" w:pos="567"/>
              </w:tabs>
              <w:jc w:val="center"/>
              <w:rPr>
                <w:rFonts w:eastAsia="Times New Roman"/>
                <w:bCs/>
                <w:iCs/>
                <w:sz w:val="20"/>
                <w:szCs w:val="20"/>
              </w:rPr>
            </w:pPr>
          </w:p>
        </w:tc>
        <w:tc>
          <w:tcPr>
            <w:tcW w:w="4828" w:type="dxa"/>
            <w:vAlign w:val="center"/>
          </w:tcPr>
          <w:p w14:paraId="3D343B8F" w14:textId="51C73859" w:rsidR="001D3D51" w:rsidRPr="00D1571F" w:rsidRDefault="001D3D51" w:rsidP="001D3D51">
            <w:pPr>
              <w:rPr>
                <w:bCs/>
                <w:iCs/>
                <w:sz w:val="20"/>
                <w:szCs w:val="20"/>
              </w:rPr>
            </w:pPr>
            <w:r w:rsidRPr="001D3D51">
              <w:rPr>
                <w:bCs/>
                <w:iCs/>
                <w:sz w:val="20"/>
                <w:szCs w:val="20"/>
              </w:rPr>
              <w:t>1.16 «Оснащение и лицензирование медицинских кабинетов образовательных организаций»</w:t>
            </w:r>
          </w:p>
        </w:tc>
        <w:tc>
          <w:tcPr>
            <w:tcW w:w="1559" w:type="dxa"/>
            <w:vAlign w:val="center"/>
          </w:tcPr>
          <w:p w14:paraId="17DDB212" w14:textId="35CC446C" w:rsidR="001D3D51" w:rsidRPr="00D1571F" w:rsidRDefault="001D3D51" w:rsidP="001D3D51">
            <w:pPr>
              <w:jc w:val="center"/>
              <w:rPr>
                <w:bCs/>
                <w:iCs/>
              </w:rPr>
            </w:pPr>
            <w:r w:rsidRPr="00D1571F">
              <w:rPr>
                <w:bCs/>
                <w:iCs/>
              </w:rPr>
              <w:t>0</w:t>
            </w:r>
          </w:p>
        </w:tc>
        <w:tc>
          <w:tcPr>
            <w:tcW w:w="1417" w:type="dxa"/>
            <w:vAlign w:val="center"/>
          </w:tcPr>
          <w:p w14:paraId="2F051D34" w14:textId="7869BE7E" w:rsidR="001D3D51" w:rsidRPr="00D1571F" w:rsidRDefault="001D3D51" w:rsidP="001D3D51">
            <w:pPr>
              <w:jc w:val="center"/>
              <w:rPr>
                <w:bCs/>
                <w:iCs/>
              </w:rPr>
            </w:pPr>
            <w:r w:rsidRPr="00D1571F">
              <w:rPr>
                <w:bCs/>
                <w:iCs/>
              </w:rPr>
              <w:t>0</w:t>
            </w:r>
          </w:p>
        </w:tc>
        <w:tc>
          <w:tcPr>
            <w:tcW w:w="5670" w:type="dxa"/>
            <w:shd w:val="clear" w:color="auto" w:fill="auto"/>
            <w:vAlign w:val="center"/>
          </w:tcPr>
          <w:p w14:paraId="723E245C" w14:textId="0BBDF11F" w:rsidR="001D3D51" w:rsidRPr="00D1571F" w:rsidRDefault="001D3D51" w:rsidP="009C65E1">
            <w:pPr>
              <w:tabs>
                <w:tab w:val="left" w:pos="92"/>
              </w:tabs>
              <w:jc w:val="center"/>
              <w:rPr>
                <w:sz w:val="20"/>
                <w:szCs w:val="20"/>
              </w:rPr>
            </w:pPr>
            <w:r w:rsidRPr="00D1571F">
              <w:rPr>
                <w:sz w:val="20"/>
                <w:szCs w:val="20"/>
              </w:rPr>
              <w:t>Финансирование мероприятия в 2023 году не предусмотрено</w:t>
            </w:r>
          </w:p>
        </w:tc>
        <w:tc>
          <w:tcPr>
            <w:tcW w:w="1560" w:type="dxa"/>
            <w:vAlign w:val="center"/>
          </w:tcPr>
          <w:p w14:paraId="5505E0C5" w14:textId="10D7E3CB" w:rsidR="001D3D51" w:rsidRPr="00D1571F" w:rsidRDefault="001D3D51" w:rsidP="001D3D51">
            <w:pPr>
              <w:jc w:val="center"/>
              <w:rPr>
                <w:bCs/>
                <w:iCs/>
              </w:rPr>
            </w:pPr>
            <w:r w:rsidRPr="00D1571F">
              <w:rPr>
                <w:bCs/>
                <w:iCs/>
              </w:rPr>
              <w:t>0</w:t>
            </w:r>
          </w:p>
        </w:tc>
      </w:tr>
      <w:tr w:rsidR="00A75F73" w:rsidRPr="00D1571F" w14:paraId="4CCE9D3F" w14:textId="77777777" w:rsidTr="00852E80">
        <w:tc>
          <w:tcPr>
            <w:tcW w:w="560" w:type="dxa"/>
            <w:vMerge w:val="restart"/>
            <w:vAlign w:val="center"/>
          </w:tcPr>
          <w:p w14:paraId="64EFC9CD" w14:textId="77777777" w:rsidR="00A75F73" w:rsidRPr="00D1571F" w:rsidRDefault="00A75F73" w:rsidP="001D3D51">
            <w:pPr>
              <w:tabs>
                <w:tab w:val="left" w:pos="567"/>
              </w:tabs>
              <w:jc w:val="center"/>
              <w:rPr>
                <w:rFonts w:eastAsia="Times New Roman"/>
                <w:bCs/>
                <w:iCs/>
                <w:sz w:val="20"/>
                <w:szCs w:val="20"/>
              </w:rPr>
            </w:pPr>
          </w:p>
        </w:tc>
        <w:tc>
          <w:tcPr>
            <w:tcW w:w="4828" w:type="dxa"/>
            <w:vAlign w:val="center"/>
          </w:tcPr>
          <w:p w14:paraId="5E1DB8CE" w14:textId="732FE267" w:rsidR="00A75F73" w:rsidRPr="001D3D51" w:rsidRDefault="00A75F73" w:rsidP="001D3D51">
            <w:pPr>
              <w:rPr>
                <w:bCs/>
                <w:iCs/>
                <w:sz w:val="20"/>
                <w:szCs w:val="20"/>
              </w:rPr>
            </w:pPr>
            <w:r w:rsidRPr="00A75F73">
              <w:rPr>
                <w:bCs/>
                <w:iCs/>
                <w:sz w:val="20"/>
                <w:szCs w:val="20"/>
              </w:rPr>
              <w:t>1.17 «Расходы на обеспечение деятельности (оказание услуг) муниципальных учреждений - дошкольные образовательные организации»</w:t>
            </w:r>
          </w:p>
        </w:tc>
        <w:tc>
          <w:tcPr>
            <w:tcW w:w="1559" w:type="dxa"/>
            <w:vMerge w:val="restart"/>
            <w:vAlign w:val="center"/>
          </w:tcPr>
          <w:p w14:paraId="35478FED" w14:textId="59CD4B39" w:rsidR="00A75F73" w:rsidRPr="00D1571F" w:rsidRDefault="00A75F73" w:rsidP="001D3D51">
            <w:pPr>
              <w:jc w:val="center"/>
              <w:rPr>
                <w:bCs/>
                <w:iCs/>
              </w:rPr>
            </w:pPr>
            <w:r w:rsidRPr="00A75F73">
              <w:rPr>
                <w:bCs/>
                <w:iCs/>
              </w:rPr>
              <w:t>52 278,22</w:t>
            </w:r>
          </w:p>
        </w:tc>
        <w:tc>
          <w:tcPr>
            <w:tcW w:w="1417" w:type="dxa"/>
            <w:vMerge w:val="restart"/>
            <w:vAlign w:val="center"/>
          </w:tcPr>
          <w:p w14:paraId="15694FD1" w14:textId="523C9AF7" w:rsidR="00A75F73" w:rsidRPr="00D1571F" w:rsidRDefault="00A75F73" w:rsidP="001D3D51">
            <w:pPr>
              <w:jc w:val="center"/>
              <w:rPr>
                <w:bCs/>
                <w:iCs/>
              </w:rPr>
            </w:pPr>
            <w:r w:rsidRPr="00A75F73">
              <w:rPr>
                <w:bCs/>
                <w:iCs/>
              </w:rPr>
              <w:t>52 128,24</w:t>
            </w:r>
          </w:p>
        </w:tc>
        <w:tc>
          <w:tcPr>
            <w:tcW w:w="5670" w:type="dxa"/>
            <w:vMerge w:val="restart"/>
            <w:shd w:val="clear" w:color="auto" w:fill="auto"/>
            <w:vAlign w:val="center"/>
          </w:tcPr>
          <w:p w14:paraId="0427BACE" w14:textId="06860382" w:rsidR="00A75F73" w:rsidRPr="00D1571F" w:rsidRDefault="00A75F73" w:rsidP="009C65E1">
            <w:pPr>
              <w:jc w:val="both"/>
              <w:rPr>
                <w:sz w:val="20"/>
                <w:szCs w:val="20"/>
              </w:rPr>
            </w:pPr>
            <w:r w:rsidRPr="00A75F73">
              <w:rPr>
                <w:sz w:val="20"/>
                <w:szCs w:val="20"/>
              </w:rPr>
              <w:t>Расходы на обеспечение деятельности (оказание услуг) муниципальных учреждений - дошкольные образовательные организации на оплату коммунальных услуг, приобретение материальных запасов, расходы на текущее содержание, содержание и техобслуживание систем безопасности и т.д.</w:t>
            </w:r>
          </w:p>
        </w:tc>
        <w:tc>
          <w:tcPr>
            <w:tcW w:w="1560" w:type="dxa"/>
            <w:vMerge w:val="restart"/>
            <w:vAlign w:val="center"/>
          </w:tcPr>
          <w:p w14:paraId="033614F5" w14:textId="1A656B13" w:rsidR="00A75F73" w:rsidRPr="00D1571F" w:rsidRDefault="00A75F73" w:rsidP="001D3D51">
            <w:pPr>
              <w:jc w:val="center"/>
              <w:rPr>
                <w:bCs/>
                <w:iCs/>
              </w:rPr>
            </w:pPr>
            <w:r w:rsidRPr="00A75F73">
              <w:rPr>
                <w:bCs/>
                <w:iCs/>
              </w:rPr>
              <w:t>52 128,24</w:t>
            </w:r>
          </w:p>
        </w:tc>
      </w:tr>
      <w:tr w:rsidR="00A75F73" w:rsidRPr="00D1571F" w14:paraId="21D09F45" w14:textId="77777777" w:rsidTr="00852E80">
        <w:tc>
          <w:tcPr>
            <w:tcW w:w="560" w:type="dxa"/>
            <w:vMerge/>
            <w:vAlign w:val="center"/>
          </w:tcPr>
          <w:p w14:paraId="41C9529C" w14:textId="77777777" w:rsidR="00A75F73" w:rsidRPr="00D1571F" w:rsidRDefault="00A75F73" w:rsidP="001D3D51">
            <w:pPr>
              <w:tabs>
                <w:tab w:val="left" w:pos="567"/>
              </w:tabs>
              <w:jc w:val="center"/>
              <w:rPr>
                <w:rFonts w:eastAsia="Times New Roman"/>
                <w:bCs/>
                <w:iCs/>
                <w:sz w:val="20"/>
                <w:szCs w:val="20"/>
              </w:rPr>
            </w:pPr>
          </w:p>
        </w:tc>
        <w:tc>
          <w:tcPr>
            <w:tcW w:w="4828" w:type="dxa"/>
            <w:vAlign w:val="center"/>
          </w:tcPr>
          <w:p w14:paraId="63730170" w14:textId="4B306264" w:rsidR="00A75F73" w:rsidRPr="00662B1C" w:rsidRDefault="00A75F73" w:rsidP="001D3D51">
            <w:pPr>
              <w:rPr>
                <w:bCs/>
                <w:i/>
                <w:sz w:val="20"/>
                <w:szCs w:val="20"/>
              </w:rPr>
            </w:pPr>
            <w:r w:rsidRPr="00662B1C">
              <w:rPr>
                <w:bCs/>
                <w:i/>
                <w:sz w:val="20"/>
                <w:szCs w:val="20"/>
              </w:rPr>
              <w:t>средства бюджета Рузского городского округа</w:t>
            </w:r>
          </w:p>
        </w:tc>
        <w:tc>
          <w:tcPr>
            <w:tcW w:w="1559" w:type="dxa"/>
            <w:vMerge/>
            <w:vAlign w:val="center"/>
          </w:tcPr>
          <w:p w14:paraId="4E0B0C90" w14:textId="77777777" w:rsidR="00A75F73" w:rsidRPr="00D1571F" w:rsidRDefault="00A75F73" w:rsidP="001D3D51">
            <w:pPr>
              <w:jc w:val="center"/>
              <w:rPr>
                <w:bCs/>
                <w:iCs/>
              </w:rPr>
            </w:pPr>
          </w:p>
        </w:tc>
        <w:tc>
          <w:tcPr>
            <w:tcW w:w="1417" w:type="dxa"/>
            <w:vMerge/>
            <w:vAlign w:val="center"/>
          </w:tcPr>
          <w:p w14:paraId="18EDD937" w14:textId="77777777" w:rsidR="00A75F73" w:rsidRPr="00D1571F" w:rsidRDefault="00A75F73" w:rsidP="001D3D51">
            <w:pPr>
              <w:jc w:val="center"/>
              <w:rPr>
                <w:bCs/>
                <w:iCs/>
              </w:rPr>
            </w:pPr>
          </w:p>
        </w:tc>
        <w:tc>
          <w:tcPr>
            <w:tcW w:w="5670" w:type="dxa"/>
            <w:vMerge/>
            <w:shd w:val="clear" w:color="auto" w:fill="auto"/>
            <w:vAlign w:val="center"/>
          </w:tcPr>
          <w:p w14:paraId="77B2D1D8" w14:textId="77777777" w:rsidR="00A75F73" w:rsidRPr="00D1571F" w:rsidRDefault="00A75F73" w:rsidP="009C65E1">
            <w:pPr>
              <w:jc w:val="both"/>
              <w:rPr>
                <w:sz w:val="20"/>
                <w:szCs w:val="20"/>
              </w:rPr>
            </w:pPr>
          </w:p>
        </w:tc>
        <w:tc>
          <w:tcPr>
            <w:tcW w:w="1560" w:type="dxa"/>
            <w:vMerge/>
            <w:vAlign w:val="center"/>
          </w:tcPr>
          <w:p w14:paraId="22293485" w14:textId="77777777" w:rsidR="00A75F73" w:rsidRPr="00D1571F" w:rsidRDefault="00A75F73" w:rsidP="001D3D51">
            <w:pPr>
              <w:jc w:val="center"/>
              <w:rPr>
                <w:bCs/>
                <w:iCs/>
              </w:rPr>
            </w:pPr>
          </w:p>
        </w:tc>
      </w:tr>
      <w:tr w:rsidR="00662B1C" w:rsidRPr="008C0FC5" w14:paraId="71282276" w14:textId="77777777" w:rsidTr="00805280">
        <w:tc>
          <w:tcPr>
            <w:tcW w:w="560" w:type="dxa"/>
            <w:vMerge w:val="restart"/>
            <w:vAlign w:val="center"/>
          </w:tcPr>
          <w:p w14:paraId="75BDDAC7" w14:textId="77777777" w:rsidR="00662B1C" w:rsidRPr="008C0FC5" w:rsidRDefault="00662B1C" w:rsidP="00D1571F">
            <w:pPr>
              <w:tabs>
                <w:tab w:val="left" w:pos="567"/>
              </w:tabs>
              <w:jc w:val="center"/>
              <w:rPr>
                <w:rFonts w:eastAsia="Times New Roman"/>
                <w:iCs/>
                <w:color w:val="FF0000"/>
                <w:sz w:val="20"/>
                <w:szCs w:val="20"/>
              </w:rPr>
            </w:pPr>
          </w:p>
        </w:tc>
        <w:tc>
          <w:tcPr>
            <w:tcW w:w="4828" w:type="dxa"/>
            <w:vAlign w:val="center"/>
          </w:tcPr>
          <w:p w14:paraId="0F7F0A7E" w14:textId="6F967276" w:rsidR="00662B1C" w:rsidRPr="00662B1C" w:rsidRDefault="00662B1C" w:rsidP="00D1571F">
            <w:pPr>
              <w:rPr>
                <w:iCs/>
                <w:sz w:val="20"/>
                <w:szCs w:val="20"/>
              </w:rPr>
            </w:pPr>
            <w:r w:rsidRPr="00662B1C">
              <w:rPr>
                <w:iCs/>
                <w:sz w:val="20"/>
                <w:szCs w:val="20"/>
              </w:rPr>
              <w:t>1.18 «Укрепление материально-технической базы и проведение текущего ремонта учреждений дошкольного образования»</w:t>
            </w:r>
          </w:p>
        </w:tc>
        <w:tc>
          <w:tcPr>
            <w:tcW w:w="1559" w:type="dxa"/>
            <w:vMerge w:val="restart"/>
            <w:vAlign w:val="center"/>
          </w:tcPr>
          <w:p w14:paraId="17C2438A" w14:textId="4EE486B8" w:rsidR="00662B1C" w:rsidRPr="00662B1C" w:rsidRDefault="00662B1C" w:rsidP="00D1571F">
            <w:pPr>
              <w:jc w:val="center"/>
              <w:rPr>
                <w:iCs/>
              </w:rPr>
            </w:pPr>
            <w:r w:rsidRPr="00662B1C">
              <w:rPr>
                <w:iCs/>
              </w:rPr>
              <w:t>3 027,35</w:t>
            </w:r>
          </w:p>
        </w:tc>
        <w:tc>
          <w:tcPr>
            <w:tcW w:w="1417" w:type="dxa"/>
            <w:vMerge w:val="restart"/>
            <w:vAlign w:val="center"/>
          </w:tcPr>
          <w:p w14:paraId="12A5CEB7" w14:textId="0F64DAC5" w:rsidR="00662B1C" w:rsidRPr="00662B1C" w:rsidRDefault="00662B1C" w:rsidP="00D1571F">
            <w:pPr>
              <w:jc w:val="center"/>
              <w:rPr>
                <w:iCs/>
              </w:rPr>
            </w:pPr>
            <w:r w:rsidRPr="00662B1C">
              <w:rPr>
                <w:iCs/>
              </w:rPr>
              <w:t>2 610,10</w:t>
            </w:r>
          </w:p>
        </w:tc>
        <w:tc>
          <w:tcPr>
            <w:tcW w:w="5670" w:type="dxa"/>
            <w:vMerge w:val="restart"/>
            <w:vAlign w:val="center"/>
          </w:tcPr>
          <w:p w14:paraId="7DF80430" w14:textId="5232C9BB" w:rsidR="00662B1C" w:rsidRPr="00662B1C" w:rsidRDefault="00662B1C" w:rsidP="009C65E1">
            <w:pPr>
              <w:jc w:val="both"/>
              <w:rPr>
                <w:iCs/>
                <w:sz w:val="20"/>
                <w:szCs w:val="20"/>
              </w:rPr>
            </w:pPr>
            <w:r w:rsidRPr="00662B1C">
              <w:rPr>
                <w:iCs/>
                <w:sz w:val="20"/>
                <w:szCs w:val="20"/>
              </w:rPr>
              <w:t xml:space="preserve">Укрепление материально-технической базы и проведение текущего ремонта учреждений дошкольного образования, а именно: проведение ремонтных работ пищеблока МАДОУ "ДЕТСКИЙ САД №10", приобретение, установка, содержание и </w:t>
            </w:r>
            <w:r w:rsidR="009C65E1">
              <w:rPr>
                <w:iCs/>
                <w:sz w:val="20"/>
                <w:szCs w:val="20"/>
              </w:rPr>
              <w:t>техобслуживание</w:t>
            </w:r>
            <w:r w:rsidRPr="00662B1C">
              <w:rPr>
                <w:iCs/>
                <w:sz w:val="20"/>
                <w:szCs w:val="20"/>
              </w:rPr>
              <w:t xml:space="preserve"> системы безопасности в МАДОУ "ДЕТСКИЙ САД №10" и МАДОУ "ДЕТСКИЙ САД №5" и приобретение основных средств.</w:t>
            </w:r>
          </w:p>
        </w:tc>
        <w:tc>
          <w:tcPr>
            <w:tcW w:w="1560" w:type="dxa"/>
            <w:vMerge w:val="restart"/>
            <w:vAlign w:val="center"/>
          </w:tcPr>
          <w:p w14:paraId="2EC5B11B" w14:textId="3BD677B2" w:rsidR="00662B1C" w:rsidRPr="00662B1C" w:rsidRDefault="00662B1C" w:rsidP="00D1571F">
            <w:pPr>
              <w:jc w:val="center"/>
              <w:rPr>
                <w:iCs/>
              </w:rPr>
            </w:pPr>
            <w:r w:rsidRPr="00662B1C">
              <w:rPr>
                <w:iCs/>
              </w:rPr>
              <w:t>2 610,10</w:t>
            </w:r>
          </w:p>
        </w:tc>
      </w:tr>
      <w:tr w:rsidR="00662B1C" w:rsidRPr="008C0FC5" w14:paraId="2E702D72" w14:textId="77777777" w:rsidTr="00805280">
        <w:tc>
          <w:tcPr>
            <w:tcW w:w="560" w:type="dxa"/>
            <w:vMerge/>
            <w:vAlign w:val="center"/>
          </w:tcPr>
          <w:p w14:paraId="2BBEF7EA" w14:textId="77777777" w:rsidR="00662B1C" w:rsidRPr="008C0FC5" w:rsidRDefault="00662B1C" w:rsidP="00662B1C">
            <w:pPr>
              <w:tabs>
                <w:tab w:val="left" w:pos="567"/>
              </w:tabs>
              <w:jc w:val="center"/>
              <w:rPr>
                <w:rFonts w:eastAsia="Times New Roman"/>
                <w:iCs/>
                <w:color w:val="FF0000"/>
                <w:sz w:val="20"/>
                <w:szCs w:val="20"/>
              </w:rPr>
            </w:pPr>
          </w:p>
        </w:tc>
        <w:tc>
          <w:tcPr>
            <w:tcW w:w="4828" w:type="dxa"/>
            <w:vAlign w:val="center"/>
          </w:tcPr>
          <w:p w14:paraId="583986FA" w14:textId="3F56FE6A" w:rsidR="00662B1C" w:rsidRPr="008C0FC5" w:rsidRDefault="00662B1C" w:rsidP="00662B1C">
            <w:pPr>
              <w:rPr>
                <w:iCs/>
                <w:color w:val="FF0000"/>
                <w:sz w:val="20"/>
                <w:szCs w:val="20"/>
              </w:rPr>
            </w:pPr>
            <w:r w:rsidRPr="00662B1C">
              <w:rPr>
                <w:bCs/>
                <w:i/>
                <w:sz w:val="20"/>
                <w:szCs w:val="20"/>
              </w:rPr>
              <w:t>средства бюджета Рузского городского округа</w:t>
            </w:r>
          </w:p>
        </w:tc>
        <w:tc>
          <w:tcPr>
            <w:tcW w:w="1559" w:type="dxa"/>
            <w:vMerge/>
            <w:vAlign w:val="center"/>
          </w:tcPr>
          <w:p w14:paraId="31FBFCCA" w14:textId="77777777" w:rsidR="00662B1C" w:rsidRPr="008C0FC5" w:rsidRDefault="00662B1C" w:rsidP="00662B1C">
            <w:pPr>
              <w:jc w:val="center"/>
              <w:rPr>
                <w:iCs/>
                <w:color w:val="FF0000"/>
              </w:rPr>
            </w:pPr>
          </w:p>
        </w:tc>
        <w:tc>
          <w:tcPr>
            <w:tcW w:w="1417" w:type="dxa"/>
            <w:vMerge/>
            <w:vAlign w:val="center"/>
          </w:tcPr>
          <w:p w14:paraId="2B1D8E4D" w14:textId="77777777" w:rsidR="00662B1C" w:rsidRPr="008C0FC5" w:rsidRDefault="00662B1C" w:rsidP="00662B1C">
            <w:pPr>
              <w:jc w:val="center"/>
              <w:rPr>
                <w:iCs/>
                <w:color w:val="FF0000"/>
              </w:rPr>
            </w:pPr>
          </w:p>
        </w:tc>
        <w:tc>
          <w:tcPr>
            <w:tcW w:w="5670" w:type="dxa"/>
            <w:vMerge/>
            <w:vAlign w:val="center"/>
          </w:tcPr>
          <w:p w14:paraId="27E8ED4D" w14:textId="77777777" w:rsidR="00662B1C" w:rsidRPr="008C0FC5" w:rsidRDefault="00662B1C" w:rsidP="009C65E1">
            <w:pPr>
              <w:jc w:val="both"/>
              <w:rPr>
                <w:iCs/>
                <w:color w:val="FF0000"/>
              </w:rPr>
            </w:pPr>
          </w:p>
        </w:tc>
        <w:tc>
          <w:tcPr>
            <w:tcW w:w="1560" w:type="dxa"/>
            <w:vMerge/>
            <w:vAlign w:val="center"/>
          </w:tcPr>
          <w:p w14:paraId="2DE467D5" w14:textId="77777777" w:rsidR="00662B1C" w:rsidRPr="008C0FC5" w:rsidRDefault="00662B1C" w:rsidP="00662B1C">
            <w:pPr>
              <w:jc w:val="center"/>
              <w:rPr>
                <w:iCs/>
                <w:color w:val="FF0000"/>
              </w:rPr>
            </w:pPr>
          </w:p>
        </w:tc>
      </w:tr>
      <w:tr w:rsidR="0067555D" w:rsidRPr="008C0FC5" w14:paraId="02C16BD9" w14:textId="77777777" w:rsidTr="00805280">
        <w:tc>
          <w:tcPr>
            <w:tcW w:w="560" w:type="dxa"/>
            <w:vMerge w:val="restart"/>
            <w:vAlign w:val="center"/>
          </w:tcPr>
          <w:p w14:paraId="208C4ACE" w14:textId="77777777" w:rsidR="0067555D" w:rsidRPr="008C0FC5" w:rsidRDefault="0067555D" w:rsidP="00662B1C">
            <w:pPr>
              <w:tabs>
                <w:tab w:val="left" w:pos="567"/>
              </w:tabs>
              <w:jc w:val="center"/>
              <w:rPr>
                <w:rFonts w:eastAsia="Times New Roman"/>
                <w:iCs/>
                <w:color w:val="FF0000"/>
                <w:sz w:val="20"/>
                <w:szCs w:val="20"/>
              </w:rPr>
            </w:pPr>
          </w:p>
        </w:tc>
        <w:tc>
          <w:tcPr>
            <w:tcW w:w="4828" w:type="dxa"/>
            <w:vAlign w:val="center"/>
          </w:tcPr>
          <w:p w14:paraId="411E72E3" w14:textId="181D8CC4" w:rsidR="0067555D" w:rsidRPr="0067555D" w:rsidRDefault="0067555D" w:rsidP="00662B1C">
            <w:pPr>
              <w:rPr>
                <w:iCs/>
                <w:sz w:val="20"/>
                <w:szCs w:val="20"/>
              </w:rPr>
            </w:pPr>
            <w:r w:rsidRPr="0067555D">
              <w:rPr>
                <w:iCs/>
                <w:sz w:val="20"/>
                <w:szCs w:val="20"/>
              </w:rPr>
              <w:t>1.19 «Профессиональная физическая охрана муниципальных учреждений дошкольного образования»</w:t>
            </w:r>
          </w:p>
        </w:tc>
        <w:tc>
          <w:tcPr>
            <w:tcW w:w="1559" w:type="dxa"/>
            <w:vMerge w:val="restart"/>
            <w:vAlign w:val="center"/>
          </w:tcPr>
          <w:p w14:paraId="482A5531" w14:textId="794C04D9" w:rsidR="0067555D" w:rsidRPr="00081CF7" w:rsidRDefault="0067555D" w:rsidP="00662B1C">
            <w:pPr>
              <w:jc w:val="center"/>
              <w:rPr>
                <w:iCs/>
              </w:rPr>
            </w:pPr>
            <w:r w:rsidRPr="00081CF7">
              <w:rPr>
                <w:iCs/>
              </w:rPr>
              <w:t>7 098,20</w:t>
            </w:r>
          </w:p>
        </w:tc>
        <w:tc>
          <w:tcPr>
            <w:tcW w:w="1417" w:type="dxa"/>
            <w:vMerge w:val="restart"/>
            <w:vAlign w:val="center"/>
          </w:tcPr>
          <w:p w14:paraId="1B1313C4" w14:textId="79283BE8" w:rsidR="0067555D" w:rsidRPr="00081CF7" w:rsidRDefault="0067555D" w:rsidP="00662B1C">
            <w:pPr>
              <w:jc w:val="center"/>
              <w:rPr>
                <w:iCs/>
              </w:rPr>
            </w:pPr>
            <w:r w:rsidRPr="00081CF7">
              <w:rPr>
                <w:iCs/>
              </w:rPr>
              <w:t>7 086,36</w:t>
            </w:r>
          </w:p>
        </w:tc>
        <w:tc>
          <w:tcPr>
            <w:tcW w:w="5670" w:type="dxa"/>
            <w:vMerge w:val="restart"/>
            <w:vAlign w:val="center"/>
          </w:tcPr>
          <w:p w14:paraId="7B9993CD" w14:textId="77777777" w:rsidR="0067555D" w:rsidRPr="00081CF7" w:rsidRDefault="0067555D" w:rsidP="009C65E1">
            <w:pPr>
              <w:jc w:val="both"/>
              <w:rPr>
                <w:iCs/>
                <w:sz w:val="20"/>
                <w:szCs w:val="20"/>
              </w:rPr>
            </w:pPr>
            <w:r w:rsidRPr="00081CF7">
              <w:rPr>
                <w:iCs/>
                <w:sz w:val="20"/>
                <w:szCs w:val="20"/>
              </w:rPr>
              <w:t>Профессиональная физическая охрана муниципальных учреждений дошкольного образования</w:t>
            </w:r>
            <w:r w:rsidR="00081CF7" w:rsidRPr="00081CF7">
              <w:rPr>
                <w:iCs/>
                <w:sz w:val="20"/>
                <w:szCs w:val="20"/>
              </w:rPr>
              <w:t>.</w:t>
            </w:r>
          </w:p>
          <w:p w14:paraId="45EA0D4F" w14:textId="59A74EC4" w:rsidR="00081CF7" w:rsidRPr="00081CF7" w:rsidRDefault="00081CF7" w:rsidP="009C65E1">
            <w:pPr>
              <w:jc w:val="both"/>
              <w:rPr>
                <w:iCs/>
                <w:sz w:val="20"/>
                <w:szCs w:val="20"/>
              </w:rPr>
            </w:pPr>
            <w:r w:rsidRPr="00081CF7">
              <w:rPr>
                <w:iCs/>
                <w:sz w:val="20"/>
                <w:szCs w:val="20"/>
              </w:rPr>
              <w:t>Экономия сложилась в результате проведения конкурентных закупочных процедур.</w:t>
            </w:r>
          </w:p>
        </w:tc>
        <w:tc>
          <w:tcPr>
            <w:tcW w:w="1560" w:type="dxa"/>
            <w:vMerge w:val="restart"/>
            <w:vAlign w:val="center"/>
          </w:tcPr>
          <w:p w14:paraId="3F0D7800" w14:textId="13F528CC" w:rsidR="0067555D" w:rsidRPr="00081CF7" w:rsidRDefault="0067555D" w:rsidP="00662B1C">
            <w:pPr>
              <w:jc w:val="center"/>
              <w:rPr>
                <w:iCs/>
              </w:rPr>
            </w:pPr>
            <w:r w:rsidRPr="00081CF7">
              <w:rPr>
                <w:iCs/>
              </w:rPr>
              <w:t>7 086,36</w:t>
            </w:r>
          </w:p>
        </w:tc>
      </w:tr>
      <w:tr w:rsidR="0067555D" w:rsidRPr="008C0FC5" w14:paraId="21BE296C" w14:textId="77777777" w:rsidTr="00805280">
        <w:tc>
          <w:tcPr>
            <w:tcW w:w="560" w:type="dxa"/>
            <w:vMerge/>
            <w:vAlign w:val="center"/>
          </w:tcPr>
          <w:p w14:paraId="5153211F" w14:textId="77777777" w:rsidR="0067555D" w:rsidRPr="008C0FC5" w:rsidRDefault="0067555D" w:rsidP="0067555D">
            <w:pPr>
              <w:tabs>
                <w:tab w:val="left" w:pos="567"/>
              </w:tabs>
              <w:jc w:val="center"/>
              <w:rPr>
                <w:rFonts w:eastAsia="Times New Roman"/>
                <w:iCs/>
                <w:color w:val="FF0000"/>
                <w:sz w:val="20"/>
                <w:szCs w:val="20"/>
              </w:rPr>
            </w:pPr>
          </w:p>
        </w:tc>
        <w:tc>
          <w:tcPr>
            <w:tcW w:w="4828" w:type="dxa"/>
            <w:vAlign w:val="center"/>
          </w:tcPr>
          <w:p w14:paraId="7D2A926E" w14:textId="41906C83" w:rsidR="0067555D" w:rsidRPr="008C0FC5" w:rsidRDefault="0067555D" w:rsidP="0067555D">
            <w:pPr>
              <w:rPr>
                <w:iCs/>
                <w:color w:val="FF0000"/>
                <w:sz w:val="20"/>
                <w:szCs w:val="20"/>
              </w:rPr>
            </w:pPr>
            <w:r w:rsidRPr="00662B1C">
              <w:rPr>
                <w:bCs/>
                <w:i/>
                <w:sz w:val="20"/>
                <w:szCs w:val="20"/>
              </w:rPr>
              <w:t>средства бюджета Рузского городского округа</w:t>
            </w:r>
          </w:p>
        </w:tc>
        <w:tc>
          <w:tcPr>
            <w:tcW w:w="1559" w:type="dxa"/>
            <w:vMerge/>
            <w:vAlign w:val="center"/>
          </w:tcPr>
          <w:p w14:paraId="65407394" w14:textId="77777777" w:rsidR="0067555D" w:rsidRPr="008C0FC5" w:rsidRDefault="0067555D" w:rsidP="0067555D">
            <w:pPr>
              <w:jc w:val="center"/>
              <w:rPr>
                <w:iCs/>
                <w:color w:val="FF0000"/>
              </w:rPr>
            </w:pPr>
          </w:p>
        </w:tc>
        <w:tc>
          <w:tcPr>
            <w:tcW w:w="1417" w:type="dxa"/>
            <w:vMerge/>
            <w:vAlign w:val="center"/>
          </w:tcPr>
          <w:p w14:paraId="749EEB13" w14:textId="77777777" w:rsidR="0067555D" w:rsidRPr="008C0FC5" w:rsidRDefault="0067555D" w:rsidP="0067555D">
            <w:pPr>
              <w:jc w:val="center"/>
              <w:rPr>
                <w:iCs/>
                <w:color w:val="FF0000"/>
              </w:rPr>
            </w:pPr>
          </w:p>
        </w:tc>
        <w:tc>
          <w:tcPr>
            <w:tcW w:w="5670" w:type="dxa"/>
            <w:vMerge/>
            <w:vAlign w:val="center"/>
          </w:tcPr>
          <w:p w14:paraId="0FAD30D7" w14:textId="77777777" w:rsidR="0067555D" w:rsidRPr="008C0FC5" w:rsidRDefault="0067555D" w:rsidP="009C65E1">
            <w:pPr>
              <w:jc w:val="both"/>
              <w:rPr>
                <w:iCs/>
                <w:color w:val="FF0000"/>
              </w:rPr>
            </w:pPr>
          </w:p>
        </w:tc>
        <w:tc>
          <w:tcPr>
            <w:tcW w:w="1560" w:type="dxa"/>
            <w:vMerge/>
            <w:vAlign w:val="center"/>
          </w:tcPr>
          <w:p w14:paraId="0237622E" w14:textId="77777777" w:rsidR="0067555D" w:rsidRPr="008C0FC5" w:rsidRDefault="0067555D" w:rsidP="0067555D">
            <w:pPr>
              <w:jc w:val="center"/>
              <w:rPr>
                <w:iCs/>
                <w:color w:val="FF0000"/>
              </w:rPr>
            </w:pPr>
          </w:p>
        </w:tc>
      </w:tr>
      <w:tr w:rsidR="001246C1" w:rsidRPr="008C0FC5" w14:paraId="1C7F4FB2" w14:textId="77777777" w:rsidTr="009C65E1">
        <w:tc>
          <w:tcPr>
            <w:tcW w:w="560" w:type="dxa"/>
            <w:vAlign w:val="center"/>
          </w:tcPr>
          <w:p w14:paraId="1747DC3F" w14:textId="77777777" w:rsidR="001246C1" w:rsidRPr="008C0FC5" w:rsidRDefault="001246C1" w:rsidP="001246C1">
            <w:pPr>
              <w:tabs>
                <w:tab w:val="left" w:pos="567"/>
              </w:tabs>
              <w:jc w:val="center"/>
              <w:rPr>
                <w:rFonts w:eastAsia="Times New Roman"/>
                <w:iCs/>
                <w:color w:val="FF0000"/>
                <w:sz w:val="20"/>
                <w:szCs w:val="20"/>
              </w:rPr>
            </w:pPr>
          </w:p>
        </w:tc>
        <w:tc>
          <w:tcPr>
            <w:tcW w:w="4828" w:type="dxa"/>
            <w:vAlign w:val="center"/>
          </w:tcPr>
          <w:p w14:paraId="3AD9165B" w14:textId="4A90DED3" w:rsidR="001246C1" w:rsidRPr="0026227F" w:rsidRDefault="001246C1" w:rsidP="001246C1">
            <w:pPr>
              <w:rPr>
                <w:iCs/>
                <w:sz w:val="20"/>
                <w:szCs w:val="20"/>
              </w:rPr>
            </w:pPr>
            <w:r w:rsidRPr="0026227F">
              <w:rPr>
                <w:iCs/>
                <w:sz w:val="20"/>
                <w:szCs w:val="20"/>
              </w:rPr>
              <w:t>1.20 «Мероприятия в сфере дошкольного образования»</w:t>
            </w:r>
          </w:p>
        </w:tc>
        <w:tc>
          <w:tcPr>
            <w:tcW w:w="1559" w:type="dxa"/>
          </w:tcPr>
          <w:p w14:paraId="353B871D" w14:textId="5F84C4D3" w:rsidR="001246C1" w:rsidRPr="008C0FC5" w:rsidRDefault="001246C1" w:rsidP="001246C1">
            <w:pPr>
              <w:jc w:val="center"/>
              <w:rPr>
                <w:iCs/>
                <w:color w:val="FF0000"/>
              </w:rPr>
            </w:pPr>
            <w:r w:rsidRPr="00A82722">
              <w:t>0</w:t>
            </w:r>
          </w:p>
        </w:tc>
        <w:tc>
          <w:tcPr>
            <w:tcW w:w="1417" w:type="dxa"/>
          </w:tcPr>
          <w:p w14:paraId="47BB2625" w14:textId="037FBF87" w:rsidR="001246C1" w:rsidRPr="008C0FC5" w:rsidRDefault="001246C1" w:rsidP="001246C1">
            <w:pPr>
              <w:jc w:val="center"/>
              <w:rPr>
                <w:iCs/>
                <w:color w:val="FF0000"/>
              </w:rPr>
            </w:pPr>
            <w:r w:rsidRPr="00A82722">
              <w:t>0</w:t>
            </w:r>
          </w:p>
        </w:tc>
        <w:tc>
          <w:tcPr>
            <w:tcW w:w="5670" w:type="dxa"/>
            <w:vAlign w:val="center"/>
          </w:tcPr>
          <w:p w14:paraId="71B345A3" w14:textId="56E34E98" w:rsidR="001246C1" w:rsidRPr="0026227F" w:rsidRDefault="001246C1" w:rsidP="009C65E1">
            <w:pPr>
              <w:jc w:val="both"/>
              <w:rPr>
                <w:iCs/>
                <w:color w:val="FF0000"/>
                <w:sz w:val="20"/>
                <w:szCs w:val="20"/>
              </w:rPr>
            </w:pPr>
            <w:r w:rsidRPr="0026227F">
              <w:rPr>
                <w:sz w:val="20"/>
                <w:szCs w:val="20"/>
              </w:rPr>
              <w:t>Финансирование мероприятия в 2023 году не предусмотрено</w:t>
            </w:r>
          </w:p>
        </w:tc>
        <w:tc>
          <w:tcPr>
            <w:tcW w:w="1560" w:type="dxa"/>
          </w:tcPr>
          <w:p w14:paraId="05836326" w14:textId="694B1208" w:rsidR="001246C1" w:rsidRPr="008C0FC5" w:rsidRDefault="001246C1" w:rsidP="001246C1">
            <w:pPr>
              <w:jc w:val="center"/>
              <w:rPr>
                <w:iCs/>
                <w:color w:val="FF0000"/>
              </w:rPr>
            </w:pPr>
            <w:r w:rsidRPr="00A82722">
              <w:t>0</w:t>
            </w:r>
          </w:p>
        </w:tc>
      </w:tr>
      <w:tr w:rsidR="00662B1C" w:rsidRPr="001F4EA9" w14:paraId="1CC5F7DF" w14:textId="77777777" w:rsidTr="00805280">
        <w:tc>
          <w:tcPr>
            <w:tcW w:w="560" w:type="dxa"/>
            <w:vMerge w:val="restart"/>
            <w:vAlign w:val="center"/>
          </w:tcPr>
          <w:p w14:paraId="400D092C" w14:textId="77777777" w:rsidR="00662B1C" w:rsidRPr="001F4EA9" w:rsidRDefault="00662B1C" w:rsidP="00662B1C">
            <w:pPr>
              <w:tabs>
                <w:tab w:val="left" w:pos="567"/>
              </w:tabs>
              <w:jc w:val="center"/>
              <w:rPr>
                <w:rFonts w:eastAsia="Times New Roman"/>
                <w:b/>
                <w:bCs/>
                <w:i/>
                <w:color w:val="FF0000"/>
                <w:sz w:val="20"/>
                <w:szCs w:val="20"/>
              </w:rPr>
            </w:pPr>
          </w:p>
        </w:tc>
        <w:tc>
          <w:tcPr>
            <w:tcW w:w="4828" w:type="dxa"/>
            <w:vAlign w:val="center"/>
          </w:tcPr>
          <w:p w14:paraId="4F25A24B" w14:textId="43FFB976" w:rsidR="00662B1C" w:rsidRPr="005F009E" w:rsidRDefault="00662B1C" w:rsidP="00662B1C">
            <w:pPr>
              <w:rPr>
                <w:b/>
                <w:i/>
                <w:sz w:val="20"/>
                <w:szCs w:val="20"/>
              </w:rPr>
            </w:pPr>
            <w:r w:rsidRPr="005F009E">
              <w:rPr>
                <w:b/>
                <w:i/>
                <w:sz w:val="20"/>
                <w:szCs w:val="20"/>
              </w:rPr>
              <w:t xml:space="preserve">Основное мероприятие </w:t>
            </w:r>
            <w:r w:rsidR="005F009E" w:rsidRPr="005F009E">
              <w:rPr>
                <w:b/>
                <w:i/>
                <w:sz w:val="20"/>
                <w:szCs w:val="20"/>
              </w:rPr>
              <w:t>02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559" w:type="dxa"/>
            <w:vAlign w:val="center"/>
          </w:tcPr>
          <w:p w14:paraId="71CFF1C2" w14:textId="61089C8B" w:rsidR="00662B1C" w:rsidRPr="00240656" w:rsidRDefault="005F009E" w:rsidP="00662B1C">
            <w:pPr>
              <w:jc w:val="center"/>
              <w:rPr>
                <w:b/>
                <w:i/>
              </w:rPr>
            </w:pPr>
            <w:r w:rsidRPr="00240656">
              <w:rPr>
                <w:b/>
                <w:i/>
              </w:rPr>
              <w:t>90 173,05</w:t>
            </w:r>
          </w:p>
        </w:tc>
        <w:tc>
          <w:tcPr>
            <w:tcW w:w="1417" w:type="dxa"/>
            <w:vAlign w:val="center"/>
          </w:tcPr>
          <w:p w14:paraId="517A8980" w14:textId="35C58D03" w:rsidR="00662B1C" w:rsidRPr="003D5105" w:rsidRDefault="00240656" w:rsidP="00662B1C">
            <w:pPr>
              <w:jc w:val="center"/>
              <w:rPr>
                <w:b/>
                <w:i/>
              </w:rPr>
            </w:pPr>
            <w:r w:rsidRPr="003D5105">
              <w:rPr>
                <w:b/>
                <w:i/>
              </w:rPr>
              <w:t>79 477,59</w:t>
            </w:r>
          </w:p>
        </w:tc>
        <w:tc>
          <w:tcPr>
            <w:tcW w:w="5670" w:type="dxa"/>
            <w:vAlign w:val="center"/>
          </w:tcPr>
          <w:p w14:paraId="64F9CE3C" w14:textId="173D1140" w:rsidR="00662B1C" w:rsidRPr="001F4EA9" w:rsidRDefault="003D5105" w:rsidP="00662B1C">
            <w:pPr>
              <w:jc w:val="center"/>
              <w:rPr>
                <w:b/>
                <w:i/>
                <w:color w:val="FF0000"/>
              </w:rPr>
            </w:pPr>
            <w:r w:rsidRPr="003D5105">
              <w:rPr>
                <w:b/>
                <w:i/>
              </w:rPr>
              <w:t>8</w:t>
            </w:r>
            <w:r w:rsidR="00662B1C" w:rsidRPr="003D5105">
              <w:rPr>
                <w:b/>
                <w:i/>
              </w:rPr>
              <w:t>8,</w:t>
            </w:r>
            <w:r w:rsidRPr="003D5105">
              <w:rPr>
                <w:b/>
                <w:i/>
              </w:rPr>
              <w:t>1</w:t>
            </w:r>
            <w:r w:rsidR="00662B1C" w:rsidRPr="003D5105">
              <w:rPr>
                <w:b/>
                <w:i/>
              </w:rPr>
              <w:t>%</w:t>
            </w:r>
          </w:p>
        </w:tc>
        <w:tc>
          <w:tcPr>
            <w:tcW w:w="1560" w:type="dxa"/>
            <w:vAlign w:val="center"/>
          </w:tcPr>
          <w:p w14:paraId="5E69D2B9" w14:textId="0A3EF092" w:rsidR="00662B1C" w:rsidRPr="009678C5" w:rsidRDefault="00240656" w:rsidP="00662B1C">
            <w:pPr>
              <w:jc w:val="center"/>
              <w:rPr>
                <w:b/>
                <w:i/>
              </w:rPr>
            </w:pPr>
            <w:r w:rsidRPr="009678C5">
              <w:rPr>
                <w:b/>
                <w:i/>
              </w:rPr>
              <w:t>79 477,59</w:t>
            </w:r>
          </w:p>
        </w:tc>
      </w:tr>
      <w:tr w:rsidR="00662B1C" w:rsidRPr="001F4EA9" w14:paraId="35EEAD3B" w14:textId="77777777" w:rsidTr="00805280">
        <w:tc>
          <w:tcPr>
            <w:tcW w:w="560" w:type="dxa"/>
            <w:vMerge/>
            <w:vAlign w:val="center"/>
          </w:tcPr>
          <w:p w14:paraId="71C2F8BB" w14:textId="77777777" w:rsidR="00662B1C" w:rsidRPr="001F4EA9" w:rsidRDefault="00662B1C" w:rsidP="00662B1C">
            <w:pPr>
              <w:tabs>
                <w:tab w:val="left" w:pos="567"/>
              </w:tabs>
              <w:jc w:val="center"/>
              <w:rPr>
                <w:rFonts w:eastAsia="Times New Roman"/>
                <w:b/>
                <w:bCs/>
                <w:i/>
                <w:color w:val="FF0000"/>
                <w:sz w:val="20"/>
                <w:szCs w:val="20"/>
              </w:rPr>
            </w:pPr>
          </w:p>
        </w:tc>
        <w:tc>
          <w:tcPr>
            <w:tcW w:w="4828" w:type="dxa"/>
            <w:vAlign w:val="center"/>
          </w:tcPr>
          <w:p w14:paraId="5FCD0C27" w14:textId="77777777" w:rsidR="00662B1C" w:rsidRPr="005F009E" w:rsidRDefault="00662B1C" w:rsidP="00662B1C">
            <w:pPr>
              <w:rPr>
                <w:i/>
                <w:sz w:val="20"/>
                <w:szCs w:val="20"/>
              </w:rPr>
            </w:pPr>
            <w:r w:rsidRPr="005F009E">
              <w:rPr>
                <w:i/>
                <w:sz w:val="20"/>
                <w:szCs w:val="20"/>
              </w:rPr>
              <w:t>средства бюджета Рузского городского округа</w:t>
            </w:r>
          </w:p>
        </w:tc>
        <w:tc>
          <w:tcPr>
            <w:tcW w:w="1559" w:type="dxa"/>
            <w:vAlign w:val="center"/>
          </w:tcPr>
          <w:p w14:paraId="58581580" w14:textId="59E4BE02" w:rsidR="00662B1C" w:rsidRPr="00240656" w:rsidRDefault="00240656" w:rsidP="00662B1C">
            <w:pPr>
              <w:jc w:val="center"/>
              <w:rPr>
                <w:i/>
              </w:rPr>
            </w:pPr>
            <w:r w:rsidRPr="00240656">
              <w:rPr>
                <w:i/>
              </w:rPr>
              <w:t>22 445,44</w:t>
            </w:r>
          </w:p>
        </w:tc>
        <w:tc>
          <w:tcPr>
            <w:tcW w:w="1417" w:type="dxa"/>
            <w:vAlign w:val="center"/>
          </w:tcPr>
          <w:p w14:paraId="463DA777" w14:textId="4959895E" w:rsidR="00662B1C" w:rsidRPr="003D5105" w:rsidRDefault="00D62871" w:rsidP="00662B1C">
            <w:pPr>
              <w:jc w:val="center"/>
              <w:rPr>
                <w:i/>
              </w:rPr>
            </w:pPr>
            <w:r w:rsidRPr="00D62871">
              <w:rPr>
                <w:i/>
              </w:rPr>
              <w:t>20 778,79</w:t>
            </w:r>
          </w:p>
        </w:tc>
        <w:tc>
          <w:tcPr>
            <w:tcW w:w="5670" w:type="dxa"/>
            <w:vAlign w:val="center"/>
          </w:tcPr>
          <w:p w14:paraId="464E6383" w14:textId="2E1FBC87" w:rsidR="00662B1C" w:rsidRPr="006A6710" w:rsidRDefault="00C9278C" w:rsidP="00662B1C">
            <w:pPr>
              <w:jc w:val="center"/>
              <w:rPr>
                <w:i/>
              </w:rPr>
            </w:pPr>
            <w:r>
              <w:rPr>
                <w:i/>
              </w:rPr>
              <w:t>92</w:t>
            </w:r>
            <w:r w:rsidR="00662B1C" w:rsidRPr="006A6710">
              <w:rPr>
                <w:i/>
              </w:rPr>
              <w:t>,</w:t>
            </w:r>
            <w:r>
              <w:rPr>
                <w:i/>
              </w:rPr>
              <w:t>6</w:t>
            </w:r>
            <w:r w:rsidR="00662B1C" w:rsidRPr="006A6710">
              <w:rPr>
                <w:i/>
              </w:rPr>
              <w:t>%</w:t>
            </w:r>
          </w:p>
        </w:tc>
        <w:tc>
          <w:tcPr>
            <w:tcW w:w="1560" w:type="dxa"/>
            <w:vAlign w:val="center"/>
          </w:tcPr>
          <w:p w14:paraId="484C65EA" w14:textId="14F40C06" w:rsidR="00662B1C" w:rsidRPr="009678C5" w:rsidRDefault="00D62871" w:rsidP="00662B1C">
            <w:pPr>
              <w:jc w:val="center"/>
              <w:rPr>
                <w:i/>
              </w:rPr>
            </w:pPr>
            <w:r w:rsidRPr="00D62871">
              <w:rPr>
                <w:i/>
              </w:rPr>
              <w:t>20 778,79</w:t>
            </w:r>
          </w:p>
        </w:tc>
      </w:tr>
      <w:tr w:rsidR="00662B1C" w:rsidRPr="001F4EA9" w14:paraId="1C4FA35E" w14:textId="77777777" w:rsidTr="00805280">
        <w:tc>
          <w:tcPr>
            <w:tcW w:w="560" w:type="dxa"/>
            <w:vMerge/>
            <w:vAlign w:val="center"/>
          </w:tcPr>
          <w:p w14:paraId="20788781" w14:textId="77777777" w:rsidR="00662B1C" w:rsidRPr="001F4EA9" w:rsidRDefault="00662B1C" w:rsidP="00662B1C">
            <w:pPr>
              <w:tabs>
                <w:tab w:val="left" w:pos="567"/>
              </w:tabs>
              <w:jc w:val="center"/>
              <w:rPr>
                <w:rFonts w:eastAsia="Times New Roman"/>
                <w:b/>
                <w:bCs/>
                <w:i/>
                <w:color w:val="FF0000"/>
                <w:sz w:val="20"/>
                <w:szCs w:val="20"/>
              </w:rPr>
            </w:pPr>
          </w:p>
        </w:tc>
        <w:tc>
          <w:tcPr>
            <w:tcW w:w="4828" w:type="dxa"/>
            <w:vAlign w:val="center"/>
          </w:tcPr>
          <w:p w14:paraId="4AF315E3" w14:textId="77777777" w:rsidR="00662B1C" w:rsidRPr="005F009E" w:rsidRDefault="00662B1C" w:rsidP="00662B1C">
            <w:pPr>
              <w:rPr>
                <w:i/>
                <w:sz w:val="20"/>
                <w:szCs w:val="20"/>
              </w:rPr>
            </w:pPr>
            <w:r w:rsidRPr="005F009E">
              <w:rPr>
                <w:i/>
                <w:sz w:val="20"/>
                <w:szCs w:val="20"/>
              </w:rPr>
              <w:t>средства бюджета Московской области</w:t>
            </w:r>
          </w:p>
        </w:tc>
        <w:tc>
          <w:tcPr>
            <w:tcW w:w="1559" w:type="dxa"/>
            <w:vAlign w:val="center"/>
          </w:tcPr>
          <w:p w14:paraId="6A9B7DE1" w14:textId="73EE8FA4" w:rsidR="00662B1C" w:rsidRPr="00240656" w:rsidRDefault="00240656" w:rsidP="00662B1C">
            <w:pPr>
              <w:jc w:val="center"/>
              <w:rPr>
                <w:i/>
              </w:rPr>
            </w:pPr>
            <w:r w:rsidRPr="00240656">
              <w:rPr>
                <w:i/>
              </w:rPr>
              <w:t>45 701,91</w:t>
            </w:r>
          </w:p>
        </w:tc>
        <w:tc>
          <w:tcPr>
            <w:tcW w:w="1417" w:type="dxa"/>
            <w:vAlign w:val="center"/>
          </w:tcPr>
          <w:p w14:paraId="6A390776" w14:textId="5CAEDC50" w:rsidR="00662B1C" w:rsidRPr="003D5105" w:rsidRDefault="009678C5" w:rsidP="00662B1C">
            <w:pPr>
              <w:jc w:val="center"/>
              <w:rPr>
                <w:i/>
              </w:rPr>
            </w:pPr>
            <w:r w:rsidRPr="003D5105">
              <w:rPr>
                <w:i/>
              </w:rPr>
              <w:t>40 490,92</w:t>
            </w:r>
          </w:p>
        </w:tc>
        <w:tc>
          <w:tcPr>
            <w:tcW w:w="5670" w:type="dxa"/>
            <w:vAlign w:val="center"/>
          </w:tcPr>
          <w:p w14:paraId="28E03B32" w14:textId="6489B537" w:rsidR="00662B1C" w:rsidRPr="006A6710" w:rsidRDefault="006A6710" w:rsidP="00662B1C">
            <w:pPr>
              <w:jc w:val="center"/>
              <w:rPr>
                <w:i/>
              </w:rPr>
            </w:pPr>
            <w:r w:rsidRPr="006A6710">
              <w:rPr>
                <w:i/>
              </w:rPr>
              <w:t>88</w:t>
            </w:r>
            <w:r w:rsidR="00662B1C" w:rsidRPr="006A6710">
              <w:rPr>
                <w:i/>
              </w:rPr>
              <w:t>,</w:t>
            </w:r>
            <w:r w:rsidRPr="006A6710">
              <w:rPr>
                <w:i/>
              </w:rPr>
              <w:t>6</w:t>
            </w:r>
            <w:r w:rsidR="00662B1C" w:rsidRPr="006A6710">
              <w:rPr>
                <w:i/>
              </w:rPr>
              <w:t>%</w:t>
            </w:r>
          </w:p>
        </w:tc>
        <w:tc>
          <w:tcPr>
            <w:tcW w:w="1560" w:type="dxa"/>
            <w:vAlign w:val="center"/>
          </w:tcPr>
          <w:p w14:paraId="3D4BB446" w14:textId="51D74F99" w:rsidR="00662B1C" w:rsidRPr="009678C5" w:rsidRDefault="009678C5" w:rsidP="00662B1C">
            <w:pPr>
              <w:jc w:val="center"/>
              <w:rPr>
                <w:i/>
              </w:rPr>
            </w:pPr>
            <w:r w:rsidRPr="009678C5">
              <w:rPr>
                <w:i/>
              </w:rPr>
              <w:t>40 490,92</w:t>
            </w:r>
          </w:p>
        </w:tc>
      </w:tr>
      <w:tr w:rsidR="00662B1C" w:rsidRPr="001F4EA9" w14:paraId="6E3C5A98" w14:textId="77777777" w:rsidTr="00805280">
        <w:tc>
          <w:tcPr>
            <w:tcW w:w="560" w:type="dxa"/>
            <w:vMerge/>
            <w:vAlign w:val="center"/>
          </w:tcPr>
          <w:p w14:paraId="363B20FE" w14:textId="77777777" w:rsidR="00662B1C" w:rsidRPr="001F4EA9" w:rsidRDefault="00662B1C" w:rsidP="00662B1C">
            <w:pPr>
              <w:tabs>
                <w:tab w:val="left" w:pos="567"/>
              </w:tabs>
              <w:jc w:val="center"/>
              <w:rPr>
                <w:rFonts w:eastAsia="Times New Roman"/>
                <w:b/>
                <w:bCs/>
                <w:i/>
                <w:color w:val="FF0000"/>
                <w:sz w:val="20"/>
                <w:szCs w:val="20"/>
              </w:rPr>
            </w:pPr>
          </w:p>
        </w:tc>
        <w:tc>
          <w:tcPr>
            <w:tcW w:w="4828" w:type="dxa"/>
            <w:vAlign w:val="center"/>
          </w:tcPr>
          <w:p w14:paraId="156D93EE" w14:textId="77777777" w:rsidR="00662B1C" w:rsidRPr="005F009E" w:rsidRDefault="00662B1C" w:rsidP="00662B1C">
            <w:pPr>
              <w:rPr>
                <w:i/>
                <w:sz w:val="20"/>
                <w:szCs w:val="20"/>
              </w:rPr>
            </w:pPr>
            <w:r w:rsidRPr="005F009E">
              <w:rPr>
                <w:i/>
                <w:sz w:val="20"/>
                <w:szCs w:val="20"/>
              </w:rPr>
              <w:t xml:space="preserve">средства федерального бюджета </w:t>
            </w:r>
          </w:p>
        </w:tc>
        <w:tc>
          <w:tcPr>
            <w:tcW w:w="1559" w:type="dxa"/>
            <w:vAlign w:val="center"/>
          </w:tcPr>
          <w:p w14:paraId="27D0DB44" w14:textId="3AD94FE7" w:rsidR="00662B1C" w:rsidRPr="00240656" w:rsidRDefault="00C9278C" w:rsidP="00662B1C">
            <w:pPr>
              <w:jc w:val="center"/>
              <w:rPr>
                <w:i/>
              </w:rPr>
            </w:pPr>
            <w:r w:rsidRPr="00C9278C">
              <w:rPr>
                <w:i/>
              </w:rPr>
              <w:t>22 025,70</w:t>
            </w:r>
          </w:p>
        </w:tc>
        <w:tc>
          <w:tcPr>
            <w:tcW w:w="1417" w:type="dxa"/>
            <w:vAlign w:val="center"/>
          </w:tcPr>
          <w:p w14:paraId="12789653" w14:textId="30D08C86" w:rsidR="00662B1C" w:rsidRPr="003D5105" w:rsidRDefault="00BF3022" w:rsidP="00662B1C">
            <w:pPr>
              <w:jc w:val="center"/>
              <w:rPr>
                <w:i/>
              </w:rPr>
            </w:pPr>
            <w:r w:rsidRPr="00BF3022">
              <w:rPr>
                <w:i/>
              </w:rPr>
              <w:t>18 207,88</w:t>
            </w:r>
          </w:p>
        </w:tc>
        <w:tc>
          <w:tcPr>
            <w:tcW w:w="5670" w:type="dxa"/>
            <w:vAlign w:val="center"/>
          </w:tcPr>
          <w:p w14:paraId="372BA0BB" w14:textId="7EBC0727" w:rsidR="00662B1C" w:rsidRPr="006A6710" w:rsidRDefault="00BF3022" w:rsidP="00662B1C">
            <w:pPr>
              <w:jc w:val="center"/>
              <w:rPr>
                <w:i/>
              </w:rPr>
            </w:pPr>
            <w:r>
              <w:rPr>
                <w:i/>
              </w:rPr>
              <w:t>82,7</w:t>
            </w:r>
            <w:r w:rsidR="00662B1C" w:rsidRPr="006A6710">
              <w:rPr>
                <w:i/>
              </w:rPr>
              <w:t>%</w:t>
            </w:r>
          </w:p>
        </w:tc>
        <w:tc>
          <w:tcPr>
            <w:tcW w:w="1560" w:type="dxa"/>
            <w:vAlign w:val="center"/>
          </w:tcPr>
          <w:p w14:paraId="1FC1F0B7" w14:textId="522F1FAB" w:rsidR="00662B1C" w:rsidRPr="009678C5" w:rsidRDefault="00BF3022" w:rsidP="00662B1C">
            <w:pPr>
              <w:jc w:val="center"/>
              <w:rPr>
                <w:i/>
              </w:rPr>
            </w:pPr>
            <w:r w:rsidRPr="00BF3022">
              <w:rPr>
                <w:i/>
              </w:rPr>
              <w:t>18 207,88</w:t>
            </w:r>
          </w:p>
        </w:tc>
      </w:tr>
      <w:tr w:rsidR="00662B1C" w:rsidRPr="001F4EA9" w14:paraId="0C55E832" w14:textId="77777777" w:rsidTr="007042A3">
        <w:trPr>
          <w:trHeight w:val="1006"/>
        </w:trPr>
        <w:tc>
          <w:tcPr>
            <w:tcW w:w="560" w:type="dxa"/>
            <w:vMerge w:val="restart"/>
            <w:vAlign w:val="center"/>
          </w:tcPr>
          <w:p w14:paraId="218DCEF1" w14:textId="77777777" w:rsidR="00662B1C" w:rsidRPr="001F4EA9" w:rsidRDefault="00662B1C" w:rsidP="00662B1C">
            <w:pPr>
              <w:tabs>
                <w:tab w:val="left" w:pos="567"/>
              </w:tabs>
              <w:jc w:val="center"/>
              <w:rPr>
                <w:rFonts w:eastAsia="Times New Roman"/>
                <w:b/>
                <w:bCs/>
                <w:i/>
                <w:color w:val="FF0000"/>
                <w:sz w:val="20"/>
                <w:szCs w:val="20"/>
              </w:rPr>
            </w:pPr>
          </w:p>
        </w:tc>
        <w:tc>
          <w:tcPr>
            <w:tcW w:w="4828" w:type="dxa"/>
            <w:vAlign w:val="center"/>
          </w:tcPr>
          <w:p w14:paraId="5848AE4B" w14:textId="4D8DE145" w:rsidR="00662B1C" w:rsidRPr="001127DF" w:rsidRDefault="007042A3" w:rsidP="00662B1C">
            <w:pPr>
              <w:rPr>
                <w:sz w:val="20"/>
                <w:szCs w:val="20"/>
              </w:rPr>
            </w:pPr>
            <w:r w:rsidRPr="001127DF">
              <w:rPr>
                <w:sz w:val="20"/>
                <w:szCs w:val="20"/>
              </w:rPr>
              <w:t>2.1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c>
          <w:tcPr>
            <w:tcW w:w="1559" w:type="dxa"/>
            <w:vMerge w:val="restart"/>
            <w:vAlign w:val="center"/>
          </w:tcPr>
          <w:p w14:paraId="77535CAB" w14:textId="163EBEE9" w:rsidR="00662B1C" w:rsidRPr="001127DF" w:rsidRDefault="007042A3" w:rsidP="00662B1C">
            <w:pPr>
              <w:jc w:val="center"/>
            </w:pPr>
            <w:r w:rsidRPr="001127DF">
              <w:t>263,00</w:t>
            </w:r>
          </w:p>
        </w:tc>
        <w:tc>
          <w:tcPr>
            <w:tcW w:w="1417" w:type="dxa"/>
            <w:vMerge w:val="restart"/>
            <w:vAlign w:val="center"/>
          </w:tcPr>
          <w:p w14:paraId="5416FBC3" w14:textId="474EC320" w:rsidR="00662B1C" w:rsidRPr="001127DF" w:rsidRDefault="007042A3" w:rsidP="00662B1C">
            <w:pPr>
              <w:jc w:val="center"/>
            </w:pPr>
            <w:r w:rsidRPr="001127DF">
              <w:t>71,30</w:t>
            </w:r>
          </w:p>
        </w:tc>
        <w:tc>
          <w:tcPr>
            <w:tcW w:w="5670" w:type="dxa"/>
            <w:vMerge w:val="restart"/>
            <w:shd w:val="clear" w:color="auto" w:fill="auto"/>
            <w:vAlign w:val="center"/>
          </w:tcPr>
          <w:p w14:paraId="712162A9" w14:textId="77777777" w:rsidR="00662B1C" w:rsidRPr="001127DF" w:rsidRDefault="007042A3" w:rsidP="00662B1C">
            <w:pPr>
              <w:jc w:val="both"/>
              <w:rPr>
                <w:sz w:val="20"/>
                <w:szCs w:val="20"/>
              </w:rPr>
            </w:pPr>
            <w:r w:rsidRPr="001127DF">
              <w:rPr>
                <w:sz w:val="20"/>
                <w:szCs w:val="20"/>
              </w:rPr>
              <w:t>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p w14:paraId="10C55A8F" w14:textId="13608EBE" w:rsidR="007042A3" w:rsidRPr="001127DF" w:rsidRDefault="001127DF" w:rsidP="00662B1C">
            <w:pPr>
              <w:jc w:val="both"/>
              <w:rPr>
                <w:sz w:val="20"/>
                <w:szCs w:val="20"/>
              </w:rPr>
            </w:pPr>
            <w:r w:rsidRPr="001127DF">
              <w:rPr>
                <w:sz w:val="20"/>
                <w:szCs w:val="20"/>
              </w:rPr>
              <w:t>Компенсационные выплаты учащимся производятся в размере 100% расходов за проезд, после представления в образовательную организацию заявления обучающегося и документов, подтверждающих факт оплаты проезда. Многие учащиеся пользуются личным транспортом родителей и не представляют документы для компенсации проезда.</w:t>
            </w:r>
          </w:p>
        </w:tc>
        <w:tc>
          <w:tcPr>
            <w:tcW w:w="1560" w:type="dxa"/>
            <w:vMerge w:val="restart"/>
            <w:vAlign w:val="center"/>
          </w:tcPr>
          <w:p w14:paraId="7E2FD6F1" w14:textId="551DE0CB" w:rsidR="00662B1C" w:rsidRPr="001127DF" w:rsidRDefault="007042A3" w:rsidP="00662B1C">
            <w:pPr>
              <w:jc w:val="center"/>
            </w:pPr>
            <w:r w:rsidRPr="001127DF">
              <w:t>71,30</w:t>
            </w:r>
          </w:p>
        </w:tc>
      </w:tr>
      <w:tr w:rsidR="00662B1C" w:rsidRPr="001F4EA9" w14:paraId="4C8D847F" w14:textId="77777777" w:rsidTr="00805280">
        <w:trPr>
          <w:trHeight w:val="36"/>
        </w:trPr>
        <w:tc>
          <w:tcPr>
            <w:tcW w:w="560" w:type="dxa"/>
            <w:vMerge/>
            <w:vAlign w:val="center"/>
          </w:tcPr>
          <w:p w14:paraId="56B97764" w14:textId="77777777" w:rsidR="00662B1C" w:rsidRPr="001F4EA9" w:rsidRDefault="00662B1C" w:rsidP="00662B1C">
            <w:pPr>
              <w:tabs>
                <w:tab w:val="left" w:pos="567"/>
              </w:tabs>
              <w:jc w:val="center"/>
              <w:rPr>
                <w:rFonts w:eastAsia="Times New Roman"/>
                <w:b/>
                <w:bCs/>
                <w:i/>
                <w:color w:val="FF0000"/>
                <w:sz w:val="20"/>
                <w:szCs w:val="20"/>
              </w:rPr>
            </w:pPr>
          </w:p>
        </w:tc>
        <w:tc>
          <w:tcPr>
            <w:tcW w:w="4828" w:type="dxa"/>
            <w:vAlign w:val="center"/>
          </w:tcPr>
          <w:p w14:paraId="24261E22" w14:textId="77777777" w:rsidR="00662B1C" w:rsidRPr="001127DF" w:rsidRDefault="00662B1C" w:rsidP="00662B1C">
            <w:pPr>
              <w:tabs>
                <w:tab w:val="left" w:pos="567"/>
              </w:tabs>
              <w:rPr>
                <w:rFonts w:eastAsia="Times New Roman"/>
                <w:bCs/>
                <w:i/>
                <w:sz w:val="20"/>
                <w:szCs w:val="20"/>
              </w:rPr>
            </w:pPr>
            <w:r w:rsidRPr="001127DF">
              <w:rPr>
                <w:rFonts w:eastAsia="Times New Roman"/>
                <w:bCs/>
                <w:i/>
                <w:sz w:val="20"/>
                <w:szCs w:val="20"/>
              </w:rPr>
              <w:t>средства бюджета Рузского городского округа</w:t>
            </w:r>
          </w:p>
        </w:tc>
        <w:tc>
          <w:tcPr>
            <w:tcW w:w="1559" w:type="dxa"/>
            <w:vMerge/>
            <w:vAlign w:val="center"/>
          </w:tcPr>
          <w:p w14:paraId="655EB9EB" w14:textId="77777777" w:rsidR="00662B1C" w:rsidRPr="001F4EA9" w:rsidRDefault="00662B1C" w:rsidP="00662B1C">
            <w:pPr>
              <w:jc w:val="center"/>
              <w:rPr>
                <w:b/>
                <w:i/>
                <w:color w:val="FF0000"/>
              </w:rPr>
            </w:pPr>
          </w:p>
        </w:tc>
        <w:tc>
          <w:tcPr>
            <w:tcW w:w="1417" w:type="dxa"/>
            <w:vMerge/>
            <w:vAlign w:val="center"/>
          </w:tcPr>
          <w:p w14:paraId="7E0F55B8" w14:textId="77777777" w:rsidR="00662B1C" w:rsidRPr="001F4EA9" w:rsidRDefault="00662B1C" w:rsidP="00662B1C">
            <w:pPr>
              <w:jc w:val="center"/>
              <w:rPr>
                <w:b/>
                <w:i/>
                <w:color w:val="FF0000"/>
              </w:rPr>
            </w:pPr>
          </w:p>
        </w:tc>
        <w:tc>
          <w:tcPr>
            <w:tcW w:w="5670" w:type="dxa"/>
            <w:vMerge/>
            <w:shd w:val="clear" w:color="auto" w:fill="auto"/>
            <w:vAlign w:val="center"/>
          </w:tcPr>
          <w:p w14:paraId="2D585C85" w14:textId="77777777" w:rsidR="00662B1C" w:rsidRPr="001F4EA9" w:rsidRDefault="00662B1C" w:rsidP="00662B1C">
            <w:pPr>
              <w:jc w:val="both"/>
              <w:rPr>
                <w:b/>
                <w:i/>
                <w:color w:val="FF0000"/>
                <w:sz w:val="20"/>
                <w:szCs w:val="20"/>
              </w:rPr>
            </w:pPr>
          </w:p>
        </w:tc>
        <w:tc>
          <w:tcPr>
            <w:tcW w:w="1560" w:type="dxa"/>
            <w:vMerge/>
            <w:vAlign w:val="center"/>
          </w:tcPr>
          <w:p w14:paraId="31E22AB7" w14:textId="77777777" w:rsidR="00662B1C" w:rsidRPr="001F4EA9" w:rsidRDefault="00662B1C" w:rsidP="00662B1C">
            <w:pPr>
              <w:jc w:val="center"/>
              <w:rPr>
                <w:b/>
                <w:i/>
                <w:color w:val="FF0000"/>
              </w:rPr>
            </w:pPr>
          </w:p>
        </w:tc>
      </w:tr>
      <w:tr w:rsidR="00985187" w:rsidRPr="001F4EA9" w14:paraId="0F4CB994" w14:textId="77777777" w:rsidTr="002A31CD">
        <w:trPr>
          <w:trHeight w:val="738"/>
        </w:trPr>
        <w:tc>
          <w:tcPr>
            <w:tcW w:w="560" w:type="dxa"/>
            <w:vMerge w:val="restart"/>
            <w:vAlign w:val="center"/>
          </w:tcPr>
          <w:p w14:paraId="6C20EA0E" w14:textId="77777777" w:rsidR="00985187" w:rsidRPr="001F4EA9" w:rsidRDefault="00985187" w:rsidP="00662B1C">
            <w:pPr>
              <w:tabs>
                <w:tab w:val="left" w:pos="567"/>
              </w:tabs>
              <w:jc w:val="center"/>
              <w:rPr>
                <w:rFonts w:eastAsia="Times New Roman"/>
                <w:b/>
                <w:bCs/>
                <w:i/>
                <w:color w:val="FF0000"/>
                <w:sz w:val="20"/>
                <w:szCs w:val="20"/>
              </w:rPr>
            </w:pPr>
          </w:p>
        </w:tc>
        <w:tc>
          <w:tcPr>
            <w:tcW w:w="4828" w:type="dxa"/>
            <w:vAlign w:val="center"/>
          </w:tcPr>
          <w:p w14:paraId="45C006D5" w14:textId="482C4EF2" w:rsidR="00985187" w:rsidRPr="00024CB6" w:rsidRDefault="00985187" w:rsidP="00662B1C">
            <w:pPr>
              <w:rPr>
                <w:sz w:val="20"/>
                <w:szCs w:val="20"/>
              </w:rPr>
            </w:pPr>
            <w:r w:rsidRPr="00024CB6">
              <w:rPr>
                <w:sz w:val="20"/>
                <w:szCs w:val="20"/>
              </w:rPr>
              <w:t>2.2 «Приобретение автобусов для доставки обучающихся в общеобразовательные организации, расположенные в сельских населенных пунктах»</w:t>
            </w:r>
          </w:p>
        </w:tc>
        <w:tc>
          <w:tcPr>
            <w:tcW w:w="1559" w:type="dxa"/>
            <w:vAlign w:val="center"/>
          </w:tcPr>
          <w:p w14:paraId="72D2FB02" w14:textId="20196556" w:rsidR="00985187" w:rsidRPr="00024CB6" w:rsidRDefault="00EE014F" w:rsidP="00662B1C">
            <w:pPr>
              <w:jc w:val="center"/>
            </w:pPr>
            <w:r w:rsidRPr="00024CB6">
              <w:t>7 766,65</w:t>
            </w:r>
          </w:p>
        </w:tc>
        <w:tc>
          <w:tcPr>
            <w:tcW w:w="1417" w:type="dxa"/>
            <w:vAlign w:val="center"/>
          </w:tcPr>
          <w:p w14:paraId="22F46F91" w14:textId="093659DD" w:rsidR="00985187" w:rsidRPr="00024CB6" w:rsidRDefault="00EE014F" w:rsidP="00662B1C">
            <w:pPr>
              <w:jc w:val="center"/>
            </w:pPr>
            <w:r w:rsidRPr="00024CB6">
              <w:t>7 766,65</w:t>
            </w:r>
          </w:p>
        </w:tc>
        <w:tc>
          <w:tcPr>
            <w:tcW w:w="5670" w:type="dxa"/>
            <w:shd w:val="clear" w:color="auto" w:fill="auto"/>
            <w:vAlign w:val="center"/>
          </w:tcPr>
          <w:p w14:paraId="1668E0A0" w14:textId="4940D056" w:rsidR="00985187" w:rsidRPr="00024CB6" w:rsidRDefault="008D7801" w:rsidP="008D7801">
            <w:pPr>
              <w:jc w:val="center"/>
              <w:rPr>
                <w:sz w:val="20"/>
                <w:szCs w:val="20"/>
              </w:rPr>
            </w:pPr>
            <w:r>
              <w:rPr>
                <w:sz w:val="20"/>
                <w:szCs w:val="20"/>
              </w:rPr>
              <w:t>100%</w:t>
            </w:r>
          </w:p>
        </w:tc>
        <w:tc>
          <w:tcPr>
            <w:tcW w:w="1560" w:type="dxa"/>
            <w:vAlign w:val="center"/>
          </w:tcPr>
          <w:p w14:paraId="507E1086" w14:textId="7F5B499E" w:rsidR="00985187" w:rsidRPr="00024CB6" w:rsidRDefault="00EE014F" w:rsidP="00662B1C">
            <w:pPr>
              <w:jc w:val="center"/>
            </w:pPr>
            <w:r w:rsidRPr="00024CB6">
              <w:t>7 766,65</w:t>
            </w:r>
          </w:p>
        </w:tc>
      </w:tr>
      <w:tr w:rsidR="00985187" w:rsidRPr="001F4EA9" w14:paraId="69BD319E" w14:textId="77777777" w:rsidTr="00805280">
        <w:tc>
          <w:tcPr>
            <w:tcW w:w="560" w:type="dxa"/>
            <w:vMerge/>
            <w:vAlign w:val="center"/>
          </w:tcPr>
          <w:p w14:paraId="75FE171C" w14:textId="77777777" w:rsidR="00985187" w:rsidRPr="001F4EA9" w:rsidRDefault="00985187" w:rsidP="002A31CD">
            <w:pPr>
              <w:tabs>
                <w:tab w:val="left" w:pos="567"/>
              </w:tabs>
              <w:jc w:val="center"/>
              <w:rPr>
                <w:rFonts w:eastAsia="Times New Roman"/>
                <w:b/>
                <w:bCs/>
                <w:i/>
                <w:color w:val="FF0000"/>
                <w:sz w:val="20"/>
                <w:szCs w:val="20"/>
              </w:rPr>
            </w:pPr>
          </w:p>
        </w:tc>
        <w:tc>
          <w:tcPr>
            <w:tcW w:w="4828" w:type="dxa"/>
            <w:vAlign w:val="center"/>
          </w:tcPr>
          <w:p w14:paraId="2FC97D91" w14:textId="221F2DF4" w:rsidR="00985187" w:rsidRPr="00024CB6" w:rsidRDefault="00985187" w:rsidP="002A31CD">
            <w:pPr>
              <w:rPr>
                <w:sz w:val="20"/>
                <w:szCs w:val="20"/>
              </w:rPr>
            </w:pPr>
            <w:r w:rsidRPr="00024CB6">
              <w:rPr>
                <w:rFonts w:eastAsia="Times New Roman"/>
                <w:bCs/>
                <w:i/>
                <w:sz w:val="20"/>
                <w:szCs w:val="20"/>
              </w:rPr>
              <w:t>средства бюджета Рузского городского округа</w:t>
            </w:r>
          </w:p>
        </w:tc>
        <w:tc>
          <w:tcPr>
            <w:tcW w:w="1559" w:type="dxa"/>
            <w:vAlign w:val="center"/>
          </w:tcPr>
          <w:p w14:paraId="5FE2E8D5" w14:textId="735C8284" w:rsidR="00985187" w:rsidRPr="00024CB6" w:rsidRDefault="00EE014F" w:rsidP="002A31CD">
            <w:pPr>
              <w:jc w:val="center"/>
            </w:pPr>
            <w:r w:rsidRPr="00024CB6">
              <w:t>1 553,33</w:t>
            </w:r>
          </w:p>
        </w:tc>
        <w:tc>
          <w:tcPr>
            <w:tcW w:w="1417" w:type="dxa"/>
            <w:vAlign w:val="center"/>
          </w:tcPr>
          <w:p w14:paraId="1F0B2652" w14:textId="0B73D85A" w:rsidR="00985187" w:rsidRPr="00024CB6" w:rsidRDefault="00EE014F" w:rsidP="002A31CD">
            <w:pPr>
              <w:jc w:val="center"/>
            </w:pPr>
            <w:r w:rsidRPr="00024CB6">
              <w:t>1553,33</w:t>
            </w:r>
          </w:p>
        </w:tc>
        <w:tc>
          <w:tcPr>
            <w:tcW w:w="5670" w:type="dxa"/>
            <w:shd w:val="clear" w:color="auto" w:fill="auto"/>
            <w:vAlign w:val="center"/>
          </w:tcPr>
          <w:p w14:paraId="09C9E3B2" w14:textId="0171F1AA" w:rsidR="00985187" w:rsidRPr="00024CB6" w:rsidRDefault="00024CB6" w:rsidP="002A31CD">
            <w:pPr>
              <w:jc w:val="both"/>
              <w:rPr>
                <w:sz w:val="20"/>
                <w:szCs w:val="20"/>
              </w:rPr>
            </w:pPr>
            <w:r w:rsidRPr="00024CB6">
              <w:rPr>
                <w:sz w:val="20"/>
                <w:szCs w:val="20"/>
              </w:rPr>
              <w:t>Приобретение двух автобусов для доставки обучающихся в общеобразовательные организации, расположенные в сельских населенных пунктах, для МБОУ "Никольская СОШ", МБОУ "Покровская СОШ".</w:t>
            </w:r>
          </w:p>
        </w:tc>
        <w:tc>
          <w:tcPr>
            <w:tcW w:w="1560" w:type="dxa"/>
            <w:vAlign w:val="center"/>
          </w:tcPr>
          <w:p w14:paraId="2130D738" w14:textId="496DC465" w:rsidR="00985187" w:rsidRPr="00024CB6" w:rsidRDefault="00EE014F" w:rsidP="002A31CD">
            <w:pPr>
              <w:jc w:val="center"/>
            </w:pPr>
            <w:r w:rsidRPr="00024CB6">
              <w:t>1553,33</w:t>
            </w:r>
          </w:p>
        </w:tc>
      </w:tr>
      <w:tr w:rsidR="00985187" w:rsidRPr="001F4EA9" w14:paraId="6F36AFD7" w14:textId="77777777" w:rsidTr="00805280">
        <w:tc>
          <w:tcPr>
            <w:tcW w:w="560" w:type="dxa"/>
            <w:vMerge/>
            <w:vAlign w:val="center"/>
          </w:tcPr>
          <w:p w14:paraId="74D89ACA" w14:textId="77777777" w:rsidR="00985187" w:rsidRPr="001F4EA9" w:rsidRDefault="00985187" w:rsidP="002A31CD">
            <w:pPr>
              <w:tabs>
                <w:tab w:val="left" w:pos="567"/>
              </w:tabs>
              <w:jc w:val="center"/>
              <w:rPr>
                <w:rFonts w:eastAsia="Times New Roman"/>
                <w:b/>
                <w:bCs/>
                <w:i/>
                <w:color w:val="FF0000"/>
                <w:sz w:val="20"/>
                <w:szCs w:val="20"/>
              </w:rPr>
            </w:pPr>
          </w:p>
        </w:tc>
        <w:tc>
          <w:tcPr>
            <w:tcW w:w="4828" w:type="dxa"/>
            <w:vAlign w:val="center"/>
          </w:tcPr>
          <w:p w14:paraId="34B73005" w14:textId="2132ACC7" w:rsidR="00985187" w:rsidRPr="00024CB6" w:rsidRDefault="00985187" w:rsidP="002A31CD">
            <w:pPr>
              <w:rPr>
                <w:sz w:val="20"/>
                <w:szCs w:val="20"/>
              </w:rPr>
            </w:pPr>
            <w:r w:rsidRPr="00024CB6">
              <w:rPr>
                <w:rFonts w:eastAsia="Times New Roman"/>
                <w:bCs/>
                <w:i/>
                <w:sz w:val="20"/>
                <w:szCs w:val="20"/>
              </w:rPr>
              <w:t>средства бюджета Московской области</w:t>
            </w:r>
          </w:p>
        </w:tc>
        <w:tc>
          <w:tcPr>
            <w:tcW w:w="1559" w:type="dxa"/>
            <w:vAlign w:val="center"/>
          </w:tcPr>
          <w:p w14:paraId="72B9F45F" w14:textId="34166B2C" w:rsidR="00985187" w:rsidRPr="00024CB6" w:rsidRDefault="00024CB6" w:rsidP="002A31CD">
            <w:pPr>
              <w:jc w:val="center"/>
            </w:pPr>
            <w:r w:rsidRPr="00024CB6">
              <w:t>6 213,32</w:t>
            </w:r>
          </w:p>
        </w:tc>
        <w:tc>
          <w:tcPr>
            <w:tcW w:w="1417" w:type="dxa"/>
            <w:vAlign w:val="center"/>
          </w:tcPr>
          <w:p w14:paraId="62E0E86E" w14:textId="1424A120" w:rsidR="00985187" w:rsidRPr="00024CB6" w:rsidRDefault="00024CB6" w:rsidP="002A31CD">
            <w:pPr>
              <w:jc w:val="center"/>
            </w:pPr>
            <w:r w:rsidRPr="00024CB6">
              <w:t>6 213,32</w:t>
            </w:r>
          </w:p>
        </w:tc>
        <w:tc>
          <w:tcPr>
            <w:tcW w:w="5670" w:type="dxa"/>
            <w:shd w:val="clear" w:color="auto" w:fill="auto"/>
            <w:vAlign w:val="center"/>
          </w:tcPr>
          <w:p w14:paraId="6941B0FB" w14:textId="0B50BB5C" w:rsidR="00985187" w:rsidRPr="00024CB6" w:rsidRDefault="00024CB6" w:rsidP="002A31CD">
            <w:pPr>
              <w:jc w:val="both"/>
              <w:rPr>
                <w:sz w:val="20"/>
                <w:szCs w:val="20"/>
              </w:rPr>
            </w:pPr>
            <w:r w:rsidRPr="00024CB6">
              <w:rPr>
                <w:sz w:val="20"/>
                <w:szCs w:val="20"/>
              </w:rPr>
              <w:t>Приобретение двух автобусов для доставки обучающихся в общеобразовательные организации, расположенные в сельских населенных пунктах, для МБОУ "Никольская СОШ", МБОУ "Покровская СОШ".</w:t>
            </w:r>
          </w:p>
        </w:tc>
        <w:tc>
          <w:tcPr>
            <w:tcW w:w="1560" w:type="dxa"/>
            <w:vAlign w:val="center"/>
          </w:tcPr>
          <w:p w14:paraId="182F720A" w14:textId="481D0317" w:rsidR="00985187" w:rsidRPr="00024CB6" w:rsidRDefault="00024CB6" w:rsidP="002A31CD">
            <w:pPr>
              <w:jc w:val="center"/>
            </w:pPr>
            <w:r w:rsidRPr="00024CB6">
              <w:t>6 213,32</w:t>
            </w:r>
          </w:p>
        </w:tc>
      </w:tr>
      <w:tr w:rsidR="006617EA" w:rsidRPr="001F4EA9" w14:paraId="03FE9D22" w14:textId="77777777" w:rsidTr="00805280">
        <w:tc>
          <w:tcPr>
            <w:tcW w:w="560" w:type="dxa"/>
            <w:vMerge w:val="restart"/>
            <w:vAlign w:val="center"/>
          </w:tcPr>
          <w:p w14:paraId="0606BC9A" w14:textId="77777777" w:rsidR="006617EA" w:rsidRPr="001F4EA9" w:rsidRDefault="006617EA" w:rsidP="00662B1C">
            <w:pPr>
              <w:tabs>
                <w:tab w:val="left" w:pos="567"/>
              </w:tabs>
              <w:jc w:val="center"/>
              <w:rPr>
                <w:rFonts w:eastAsia="Times New Roman"/>
                <w:b/>
                <w:bCs/>
                <w:i/>
                <w:color w:val="FF0000"/>
                <w:sz w:val="20"/>
                <w:szCs w:val="20"/>
              </w:rPr>
            </w:pPr>
          </w:p>
        </w:tc>
        <w:tc>
          <w:tcPr>
            <w:tcW w:w="4828" w:type="dxa"/>
            <w:vAlign w:val="center"/>
          </w:tcPr>
          <w:p w14:paraId="4B7E0E67" w14:textId="78B88DE6" w:rsidR="006617EA" w:rsidRPr="004621E2" w:rsidRDefault="006617EA" w:rsidP="00662B1C">
            <w:pPr>
              <w:rPr>
                <w:sz w:val="20"/>
                <w:szCs w:val="20"/>
              </w:rPr>
            </w:pPr>
            <w:r w:rsidRPr="004621E2">
              <w:rPr>
                <w:sz w:val="20"/>
                <w:szCs w:val="20"/>
              </w:rPr>
              <w:t>2.8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vAlign w:val="center"/>
          </w:tcPr>
          <w:p w14:paraId="3DFB5092" w14:textId="5A0BC557" w:rsidR="006617EA" w:rsidRPr="004621E2" w:rsidRDefault="006617EA" w:rsidP="00662B1C">
            <w:pPr>
              <w:jc w:val="center"/>
            </w:pPr>
            <w:r w:rsidRPr="004621E2">
              <w:t>41 560,90</w:t>
            </w:r>
          </w:p>
        </w:tc>
        <w:tc>
          <w:tcPr>
            <w:tcW w:w="1417" w:type="dxa"/>
            <w:vAlign w:val="center"/>
          </w:tcPr>
          <w:p w14:paraId="6D4ED1FE" w14:textId="09CF9DCD" w:rsidR="006617EA" w:rsidRPr="004621E2" w:rsidRDefault="006617EA" w:rsidP="00662B1C">
            <w:pPr>
              <w:jc w:val="center"/>
            </w:pPr>
            <w:r w:rsidRPr="004621E2">
              <w:t>37 726,29</w:t>
            </w:r>
          </w:p>
        </w:tc>
        <w:tc>
          <w:tcPr>
            <w:tcW w:w="5670" w:type="dxa"/>
            <w:vMerge w:val="restart"/>
            <w:shd w:val="clear" w:color="auto" w:fill="auto"/>
            <w:vAlign w:val="center"/>
          </w:tcPr>
          <w:p w14:paraId="264A0D1D" w14:textId="77777777" w:rsidR="006617EA" w:rsidRPr="004621E2" w:rsidRDefault="006617EA" w:rsidP="00662B1C">
            <w:pPr>
              <w:jc w:val="both"/>
              <w:rPr>
                <w:sz w:val="20"/>
                <w:szCs w:val="20"/>
              </w:rPr>
            </w:pPr>
            <w:r w:rsidRPr="004621E2">
              <w:rPr>
                <w:sz w:val="20"/>
                <w:szCs w:val="20"/>
              </w:rPr>
              <w:t>Организация бесплатного горячего питания обучающихся, получающих начальное общее образование в муниципальных.</w:t>
            </w:r>
          </w:p>
          <w:p w14:paraId="03DAFF21" w14:textId="33307F88" w:rsidR="006617EA" w:rsidRPr="004621E2" w:rsidRDefault="00344E9C" w:rsidP="00662B1C">
            <w:pPr>
              <w:jc w:val="both"/>
              <w:rPr>
                <w:sz w:val="20"/>
                <w:szCs w:val="20"/>
              </w:rPr>
            </w:pPr>
            <w:r w:rsidRPr="004621E2">
              <w:rPr>
                <w:sz w:val="20"/>
                <w:szCs w:val="20"/>
              </w:rPr>
              <w:t>Невыполнение мероприятия связано с невысоким процентом посещаемости образовательных учреждений по причине заболевания</w:t>
            </w:r>
            <w:r w:rsidR="009C65E1">
              <w:rPr>
                <w:sz w:val="20"/>
                <w:szCs w:val="20"/>
              </w:rPr>
              <w:t>.</w:t>
            </w:r>
          </w:p>
        </w:tc>
        <w:tc>
          <w:tcPr>
            <w:tcW w:w="1560" w:type="dxa"/>
            <w:vAlign w:val="center"/>
          </w:tcPr>
          <w:p w14:paraId="037A403A" w14:textId="113E5613" w:rsidR="006617EA" w:rsidRPr="004621E2" w:rsidRDefault="006617EA" w:rsidP="00662B1C">
            <w:pPr>
              <w:jc w:val="center"/>
            </w:pPr>
            <w:r w:rsidRPr="004621E2">
              <w:t>37 726,29</w:t>
            </w:r>
          </w:p>
        </w:tc>
      </w:tr>
      <w:tr w:rsidR="006617EA" w:rsidRPr="001F4EA9" w14:paraId="50A916F8" w14:textId="77777777" w:rsidTr="00805280">
        <w:tc>
          <w:tcPr>
            <w:tcW w:w="560" w:type="dxa"/>
            <w:vMerge/>
            <w:vAlign w:val="center"/>
          </w:tcPr>
          <w:p w14:paraId="5FAC10B3" w14:textId="77777777" w:rsidR="006617EA" w:rsidRPr="001F4EA9" w:rsidRDefault="006617EA" w:rsidP="006617EA">
            <w:pPr>
              <w:tabs>
                <w:tab w:val="left" w:pos="567"/>
              </w:tabs>
              <w:jc w:val="center"/>
              <w:rPr>
                <w:rFonts w:eastAsia="Times New Roman"/>
                <w:b/>
                <w:bCs/>
                <w:i/>
                <w:color w:val="FF0000"/>
                <w:sz w:val="20"/>
                <w:szCs w:val="20"/>
              </w:rPr>
            </w:pPr>
          </w:p>
        </w:tc>
        <w:tc>
          <w:tcPr>
            <w:tcW w:w="4828" w:type="dxa"/>
            <w:vAlign w:val="center"/>
          </w:tcPr>
          <w:p w14:paraId="6709913F" w14:textId="7AEF9A44" w:rsidR="006617EA" w:rsidRPr="004621E2" w:rsidRDefault="006617EA" w:rsidP="006617EA">
            <w:pPr>
              <w:rPr>
                <w:sz w:val="20"/>
                <w:szCs w:val="20"/>
              </w:rPr>
            </w:pPr>
            <w:r w:rsidRPr="004621E2">
              <w:rPr>
                <w:i/>
                <w:sz w:val="20"/>
                <w:szCs w:val="20"/>
              </w:rPr>
              <w:t>средства бюджета Рузского городского округа</w:t>
            </w:r>
          </w:p>
        </w:tc>
        <w:tc>
          <w:tcPr>
            <w:tcW w:w="1559" w:type="dxa"/>
            <w:vAlign w:val="center"/>
          </w:tcPr>
          <w:p w14:paraId="7515FF24" w14:textId="3470D7FA" w:rsidR="006617EA" w:rsidRPr="004621E2" w:rsidRDefault="006617EA" w:rsidP="006617EA">
            <w:pPr>
              <w:jc w:val="center"/>
            </w:pPr>
            <w:r w:rsidRPr="004621E2">
              <w:t>5 487,87</w:t>
            </w:r>
          </w:p>
        </w:tc>
        <w:tc>
          <w:tcPr>
            <w:tcW w:w="1417" w:type="dxa"/>
            <w:vAlign w:val="center"/>
          </w:tcPr>
          <w:p w14:paraId="67E9FF70" w14:textId="3BC153D5" w:rsidR="006617EA" w:rsidRPr="004621E2" w:rsidRDefault="00344E9C" w:rsidP="006617EA">
            <w:pPr>
              <w:jc w:val="center"/>
            </w:pPr>
            <w:r w:rsidRPr="004621E2">
              <w:t>4 331,80</w:t>
            </w:r>
          </w:p>
        </w:tc>
        <w:tc>
          <w:tcPr>
            <w:tcW w:w="5670" w:type="dxa"/>
            <w:vMerge/>
            <w:shd w:val="clear" w:color="auto" w:fill="auto"/>
            <w:vAlign w:val="center"/>
          </w:tcPr>
          <w:p w14:paraId="16F9532B" w14:textId="77777777" w:rsidR="006617EA" w:rsidRPr="004621E2" w:rsidRDefault="006617EA" w:rsidP="006617EA">
            <w:pPr>
              <w:jc w:val="both"/>
              <w:rPr>
                <w:sz w:val="20"/>
                <w:szCs w:val="20"/>
              </w:rPr>
            </w:pPr>
          </w:p>
        </w:tc>
        <w:tc>
          <w:tcPr>
            <w:tcW w:w="1560" w:type="dxa"/>
            <w:vAlign w:val="center"/>
          </w:tcPr>
          <w:p w14:paraId="75F8462D" w14:textId="74F4C296" w:rsidR="006617EA" w:rsidRPr="004621E2" w:rsidRDefault="00344E9C" w:rsidP="006617EA">
            <w:pPr>
              <w:jc w:val="center"/>
            </w:pPr>
            <w:r w:rsidRPr="004621E2">
              <w:t>4 331,80</w:t>
            </w:r>
          </w:p>
        </w:tc>
      </w:tr>
      <w:tr w:rsidR="006617EA" w:rsidRPr="001F4EA9" w14:paraId="20F01444" w14:textId="77777777" w:rsidTr="00805280">
        <w:tc>
          <w:tcPr>
            <w:tcW w:w="560" w:type="dxa"/>
            <w:vMerge/>
            <w:vAlign w:val="center"/>
          </w:tcPr>
          <w:p w14:paraId="4B443809" w14:textId="77777777" w:rsidR="006617EA" w:rsidRPr="001F4EA9" w:rsidRDefault="006617EA" w:rsidP="006617EA">
            <w:pPr>
              <w:tabs>
                <w:tab w:val="left" w:pos="567"/>
              </w:tabs>
              <w:jc w:val="center"/>
              <w:rPr>
                <w:rFonts w:eastAsia="Times New Roman"/>
                <w:b/>
                <w:bCs/>
                <w:i/>
                <w:color w:val="FF0000"/>
                <w:sz w:val="20"/>
                <w:szCs w:val="20"/>
              </w:rPr>
            </w:pPr>
          </w:p>
        </w:tc>
        <w:tc>
          <w:tcPr>
            <w:tcW w:w="4828" w:type="dxa"/>
            <w:vAlign w:val="center"/>
          </w:tcPr>
          <w:p w14:paraId="13267C6D" w14:textId="54FE2BF9" w:rsidR="006617EA" w:rsidRPr="004621E2" w:rsidRDefault="006617EA" w:rsidP="006617EA">
            <w:pPr>
              <w:rPr>
                <w:sz w:val="20"/>
                <w:szCs w:val="20"/>
              </w:rPr>
            </w:pPr>
            <w:r w:rsidRPr="004621E2">
              <w:rPr>
                <w:i/>
                <w:sz w:val="20"/>
                <w:szCs w:val="20"/>
              </w:rPr>
              <w:t>средства бюджета Московской области</w:t>
            </w:r>
          </w:p>
        </w:tc>
        <w:tc>
          <w:tcPr>
            <w:tcW w:w="1559" w:type="dxa"/>
            <w:vAlign w:val="center"/>
          </w:tcPr>
          <w:p w14:paraId="46801C31" w14:textId="20F8443B" w:rsidR="006617EA" w:rsidRPr="004621E2" w:rsidRDefault="00344E9C" w:rsidP="006617EA">
            <w:pPr>
              <w:jc w:val="center"/>
            </w:pPr>
            <w:r w:rsidRPr="004621E2">
              <w:t>13 627,59</w:t>
            </w:r>
          </w:p>
        </w:tc>
        <w:tc>
          <w:tcPr>
            <w:tcW w:w="1417" w:type="dxa"/>
            <w:vAlign w:val="center"/>
          </w:tcPr>
          <w:p w14:paraId="3BC65F4A" w14:textId="1DE03748" w:rsidR="006617EA" w:rsidRPr="004621E2" w:rsidRDefault="00344E9C" w:rsidP="006617EA">
            <w:pPr>
              <w:jc w:val="center"/>
            </w:pPr>
            <w:r w:rsidRPr="004621E2">
              <w:t>12</w:t>
            </w:r>
            <w:r w:rsidR="004621E2" w:rsidRPr="004621E2">
              <w:t xml:space="preserve"> </w:t>
            </w:r>
            <w:r w:rsidRPr="004621E2">
              <w:t>615,70</w:t>
            </w:r>
          </w:p>
        </w:tc>
        <w:tc>
          <w:tcPr>
            <w:tcW w:w="5670" w:type="dxa"/>
            <w:vMerge/>
            <w:shd w:val="clear" w:color="auto" w:fill="auto"/>
            <w:vAlign w:val="center"/>
          </w:tcPr>
          <w:p w14:paraId="44426B68" w14:textId="77777777" w:rsidR="006617EA" w:rsidRPr="004621E2" w:rsidRDefault="006617EA" w:rsidP="006617EA">
            <w:pPr>
              <w:jc w:val="both"/>
              <w:rPr>
                <w:sz w:val="20"/>
                <w:szCs w:val="20"/>
              </w:rPr>
            </w:pPr>
          </w:p>
        </w:tc>
        <w:tc>
          <w:tcPr>
            <w:tcW w:w="1560" w:type="dxa"/>
            <w:vAlign w:val="center"/>
          </w:tcPr>
          <w:p w14:paraId="431F403C" w14:textId="3DB59807" w:rsidR="006617EA" w:rsidRPr="004621E2" w:rsidRDefault="00344E9C" w:rsidP="006617EA">
            <w:pPr>
              <w:jc w:val="center"/>
            </w:pPr>
            <w:r w:rsidRPr="004621E2">
              <w:t>12</w:t>
            </w:r>
            <w:r w:rsidR="004621E2" w:rsidRPr="004621E2">
              <w:t xml:space="preserve"> </w:t>
            </w:r>
            <w:r w:rsidRPr="004621E2">
              <w:t>615,70</w:t>
            </w:r>
          </w:p>
        </w:tc>
      </w:tr>
      <w:tr w:rsidR="006617EA" w:rsidRPr="001F4EA9" w14:paraId="53E9DF1C" w14:textId="77777777" w:rsidTr="00805280">
        <w:tc>
          <w:tcPr>
            <w:tcW w:w="560" w:type="dxa"/>
            <w:vMerge/>
            <w:vAlign w:val="center"/>
          </w:tcPr>
          <w:p w14:paraId="5216C04B" w14:textId="77777777" w:rsidR="006617EA" w:rsidRPr="001F4EA9" w:rsidRDefault="006617EA" w:rsidP="006617EA">
            <w:pPr>
              <w:tabs>
                <w:tab w:val="left" w:pos="567"/>
              </w:tabs>
              <w:jc w:val="center"/>
              <w:rPr>
                <w:rFonts w:eastAsia="Times New Roman"/>
                <w:b/>
                <w:bCs/>
                <w:i/>
                <w:color w:val="FF0000"/>
                <w:sz w:val="20"/>
                <w:szCs w:val="20"/>
              </w:rPr>
            </w:pPr>
          </w:p>
        </w:tc>
        <w:tc>
          <w:tcPr>
            <w:tcW w:w="4828" w:type="dxa"/>
            <w:vAlign w:val="center"/>
          </w:tcPr>
          <w:p w14:paraId="4DDBED44" w14:textId="35E9C04E" w:rsidR="006617EA" w:rsidRPr="004621E2" w:rsidRDefault="006617EA" w:rsidP="006617EA">
            <w:pPr>
              <w:rPr>
                <w:sz w:val="20"/>
                <w:szCs w:val="20"/>
              </w:rPr>
            </w:pPr>
            <w:r w:rsidRPr="004621E2">
              <w:rPr>
                <w:i/>
                <w:sz w:val="20"/>
                <w:szCs w:val="20"/>
              </w:rPr>
              <w:t xml:space="preserve">средства федерального бюджета </w:t>
            </w:r>
          </w:p>
        </w:tc>
        <w:tc>
          <w:tcPr>
            <w:tcW w:w="1559" w:type="dxa"/>
            <w:vAlign w:val="center"/>
          </w:tcPr>
          <w:p w14:paraId="092A2964" w14:textId="1B4AE05F" w:rsidR="006617EA" w:rsidRPr="004621E2" w:rsidRDefault="004621E2" w:rsidP="006617EA">
            <w:pPr>
              <w:jc w:val="center"/>
            </w:pPr>
            <w:r w:rsidRPr="004621E2">
              <w:t>22 445,44</w:t>
            </w:r>
          </w:p>
        </w:tc>
        <w:tc>
          <w:tcPr>
            <w:tcW w:w="1417" w:type="dxa"/>
            <w:vAlign w:val="center"/>
          </w:tcPr>
          <w:p w14:paraId="31829315" w14:textId="5244336F" w:rsidR="006617EA" w:rsidRPr="004621E2" w:rsidRDefault="004621E2" w:rsidP="006617EA">
            <w:pPr>
              <w:jc w:val="center"/>
            </w:pPr>
            <w:r w:rsidRPr="004621E2">
              <w:t>20 778,79</w:t>
            </w:r>
          </w:p>
        </w:tc>
        <w:tc>
          <w:tcPr>
            <w:tcW w:w="5670" w:type="dxa"/>
            <w:vMerge/>
            <w:shd w:val="clear" w:color="auto" w:fill="auto"/>
            <w:vAlign w:val="center"/>
          </w:tcPr>
          <w:p w14:paraId="7951577B" w14:textId="77777777" w:rsidR="006617EA" w:rsidRPr="004621E2" w:rsidRDefault="006617EA" w:rsidP="006617EA">
            <w:pPr>
              <w:jc w:val="both"/>
              <w:rPr>
                <w:sz w:val="20"/>
                <w:szCs w:val="20"/>
              </w:rPr>
            </w:pPr>
          </w:p>
        </w:tc>
        <w:tc>
          <w:tcPr>
            <w:tcW w:w="1560" w:type="dxa"/>
            <w:vAlign w:val="center"/>
          </w:tcPr>
          <w:p w14:paraId="4095F522" w14:textId="5720C8DF" w:rsidR="006617EA" w:rsidRPr="004621E2" w:rsidRDefault="004621E2" w:rsidP="006617EA">
            <w:pPr>
              <w:jc w:val="center"/>
            </w:pPr>
            <w:r w:rsidRPr="004621E2">
              <w:t>20 778,79</w:t>
            </w:r>
          </w:p>
        </w:tc>
      </w:tr>
      <w:tr w:rsidR="00A775E4" w:rsidRPr="001F4EA9" w14:paraId="73650FC7" w14:textId="77777777" w:rsidTr="00805280">
        <w:tc>
          <w:tcPr>
            <w:tcW w:w="560" w:type="dxa"/>
            <w:vMerge w:val="restart"/>
            <w:vAlign w:val="center"/>
          </w:tcPr>
          <w:p w14:paraId="456DD8AF" w14:textId="77777777" w:rsidR="00A775E4" w:rsidRPr="001F4EA9" w:rsidRDefault="00A775E4" w:rsidP="00662B1C">
            <w:pPr>
              <w:tabs>
                <w:tab w:val="left" w:pos="567"/>
              </w:tabs>
              <w:jc w:val="center"/>
              <w:rPr>
                <w:rFonts w:eastAsia="Times New Roman"/>
                <w:b/>
                <w:bCs/>
                <w:i/>
                <w:color w:val="FF0000"/>
                <w:sz w:val="20"/>
                <w:szCs w:val="20"/>
              </w:rPr>
            </w:pPr>
          </w:p>
        </w:tc>
        <w:tc>
          <w:tcPr>
            <w:tcW w:w="4828" w:type="dxa"/>
            <w:vAlign w:val="center"/>
          </w:tcPr>
          <w:p w14:paraId="221E8B44" w14:textId="45963D61" w:rsidR="00A775E4" w:rsidRPr="00B11D51" w:rsidRDefault="00A775E4" w:rsidP="00662B1C">
            <w:pPr>
              <w:rPr>
                <w:sz w:val="20"/>
                <w:szCs w:val="20"/>
              </w:rPr>
            </w:pPr>
            <w:r w:rsidRPr="00B11D51">
              <w:rPr>
                <w:sz w:val="20"/>
                <w:szCs w:val="20"/>
              </w:rPr>
              <w:t>2.10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1559" w:type="dxa"/>
            <w:vAlign w:val="center"/>
          </w:tcPr>
          <w:p w14:paraId="08D17EE8" w14:textId="4C948282" w:rsidR="00A775E4" w:rsidRPr="00B11D51" w:rsidRDefault="00A775E4" w:rsidP="00662B1C">
            <w:pPr>
              <w:jc w:val="center"/>
            </w:pPr>
            <w:r w:rsidRPr="00B11D51">
              <w:t>38 887,50</w:t>
            </w:r>
          </w:p>
        </w:tc>
        <w:tc>
          <w:tcPr>
            <w:tcW w:w="1417" w:type="dxa"/>
            <w:vAlign w:val="center"/>
          </w:tcPr>
          <w:p w14:paraId="67FE3D88" w14:textId="74A0CE7B" w:rsidR="00A775E4" w:rsidRPr="00B11D51" w:rsidRDefault="00A775E4" w:rsidP="00662B1C">
            <w:pPr>
              <w:jc w:val="center"/>
            </w:pPr>
            <w:r w:rsidRPr="00B11D51">
              <w:t>33 170,60</w:t>
            </w:r>
          </w:p>
        </w:tc>
        <w:tc>
          <w:tcPr>
            <w:tcW w:w="5670" w:type="dxa"/>
            <w:vMerge w:val="restart"/>
            <w:shd w:val="clear" w:color="auto" w:fill="auto"/>
            <w:vAlign w:val="center"/>
          </w:tcPr>
          <w:p w14:paraId="1F8B6D8A" w14:textId="669951D8" w:rsidR="00A775E4" w:rsidRPr="00B11D51" w:rsidRDefault="00FD1267" w:rsidP="00662B1C">
            <w:pPr>
              <w:jc w:val="both"/>
              <w:rPr>
                <w:sz w:val="20"/>
                <w:szCs w:val="20"/>
              </w:rPr>
            </w:pPr>
            <w:r w:rsidRPr="00FD1267">
              <w:rPr>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r>
              <w:rPr>
                <w:sz w:val="20"/>
                <w:szCs w:val="20"/>
              </w:rPr>
              <w:t xml:space="preserve">. </w:t>
            </w:r>
            <w:r w:rsidRPr="00FD1267">
              <w:rPr>
                <w:sz w:val="20"/>
                <w:szCs w:val="20"/>
              </w:rPr>
              <w:t>Невыполнение мероприятия связано с невысоким процентом посещаемости образовательных учреждений по причине заболевания</w:t>
            </w:r>
            <w:r w:rsidR="009C65E1">
              <w:rPr>
                <w:sz w:val="20"/>
                <w:szCs w:val="20"/>
              </w:rPr>
              <w:t>.</w:t>
            </w:r>
          </w:p>
        </w:tc>
        <w:tc>
          <w:tcPr>
            <w:tcW w:w="1560" w:type="dxa"/>
            <w:vAlign w:val="center"/>
          </w:tcPr>
          <w:p w14:paraId="42F60686" w14:textId="4BBE233D" w:rsidR="00A775E4" w:rsidRPr="00B11D51" w:rsidRDefault="00A775E4" w:rsidP="00662B1C">
            <w:pPr>
              <w:jc w:val="center"/>
            </w:pPr>
            <w:r w:rsidRPr="00B11D51">
              <w:t>33 170,60</w:t>
            </w:r>
          </w:p>
        </w:tc>
      </w:tr>
      <w:tr w:rsidR="00A775E4" w:rsidRPr="001F4EA9" w14:paraId="2AD6C240" w14:textId="77777777" w:rsidTr="00805280">
        <w:tc>
          <w:tcPr>
            <w:tcW w:w="560" w:type="dxa"/>
            <w:vMerge/>
            <w:vAlign w:val="center"/>
          </w:tcPr>
          <w:p w14:paraId="7E9CC3DB" w14:textId="77777777" w:rsidR="00A775E4" w:rsidRPr="001F4EA9" w:rsidRDefault="00A775E4" w:rsidP="00662B1C">
            <w:pPr>
              <w:tabs>
                <w:tab w:val="left" w:pos="567"/>
              </w:tabs>
              <w:jc w:val="center"/>
              <w:rPr>
                <w:rFonts w:eastAsia="Times New Roman"/>
                <w:b/>
                <w:bCs/>
                <w:i/>
                <w:color w:val="FF0000"/>
                <w:sz w:val="20"/>
                <w:szCs w:val="20"/>
              </w:rPr>
            </w:pPr>
          </w:p>
        </w:tc>
        <w:tc>
          <w:tcPr>
            <w:tcW w:w="4828" w:type="dxa"/>
            <w:vAlign w:val="center"/>
          </w:tcPr>
          <w:p w14:paraId="5F12B619" w14:textId="2F7E1D34" w:rsidR="00A775E4" w:rsidRPr="00B11D51" w:rsidRDefault="00A775E4" w:rsidP="001103BE">
            <w:pPr>
              <w:tabs>
                <w:tab w:val="left" w:pos="330"/>
              </w:tabs>
              <w:rPr>
                <w:i/>
                <w:iCs/>
                <w:sz w:val="20"/>
                <w:szCs w:val="20"/>
              </w:rPr>
            </w:pPr>
            <w:r w:rsidRPr="00B11D51">
              <w:rPr>
                <w:i/>
                <w:iCs/>
                <w:sz w:val="20"/>
                <w:szCs w:val="20"/>
              </w:rPr>
              <w:t>средства бюджета Рузского городского округа</w:t>
            </w:r>
          </w:p>
        </w:tc>
        <w:tc>
          <w:tcPr>
            <w:tcW w:w="1559" w:type="dxa"/>
            <w:vAlign w:val="center"/>
          </w:tcPr>
          <w:p w14:paraId="6BE0BB90" w14:textId="24CE71D8" w:rsidR="00A775E4" w:rsidRPr="00A775E4" w:rsidRDefault="00A775E4" w:rsidP="00662B1C">
            <w:pPr>
              <w:jc w:val="center"/>
            </w:pPr>
            <w:r w:rsidRPr="00A775E4">
              <w:t>14 984,50</w:t>
            </w:r>
          </w:p>
        </w:tc>
        <w:tc>
          <w:tcPr>
            <w:tcW w:w="1417" w:type="dxa"/>
            <w:vAlign w:val="center"/>
          </w:tcPr>
          <w:p w14:paraId="27888564" w14:textId="6F2E1024" w:rsidR="00A775E4" w:rsidRPr="00A775E4" w:rsidRDefault="00A775E4" w:rsidP="00662B1C">
            <w:pPr>
              <w:jc w:val="center"/>
            </w:pPr>
            <w:r w:rsidRPr="00A775E4">
              <w:t>12 322,75</w:t>
            </w:r>
          </w:p>
        </w:tc>
        <w:tc>
          <w:tcPr>
            <w:tcW w:w="5670" w:type="dxa"/>
            <w:vMerge/>
            <w:shd w:val="clear" w:color="auto" w:fill="auto"/>
            <w:vAlign w:val="center"/>
          </w:tcPr>
          <w:p w14:paraId="3B720D64" w14:textId="77777777" w:rsidR="00A775E4" w:rsidRPr="00A775E4" w:rsidRDefault="00A775E4" w:rsidP="00662B1C">
            <w:pPr>
              <w:jc w:val="center"/>
              <w:rPr>
                <w:sz w:val="20"/>
                <w:szCs w:val="20"/>
              </w:rPr>
            </w:pPr>
          </w:p>
        </w:tc>
        <w:tc>
          <w:tcPr>
            <w:tcW w:w="1560" w:type="dxa"/>
            <w:vAlign w:val="center"/>
          </w:tcPr>
          <w:p w14:paraId="21789AC9" w14:textId="4AD1D6E6" w:rsidR="00A775E4" w:rsidRPr="00A775E4" w:rsidRDefault="00A775E4" w:rsidP="00662B1C">
            <w:pPr>
              <w:jc w:val="center"/>
            </w:pPr>
            <w:r w:rsidRPr="00A775E4">
              <w:t>12 322,75</w:t>
            </w:r>
          </w:p>
        </w:tc>
      </w:tr>
      <w:tr w:rsidR="00A775E4" w:rsidRPr="001F4EA9" w14:paraId="46AFC7DB" w14:textId="77777777" w:rsidTr="00805280">
        <w:tc>
          <w:tcPr>
            <w:tcW w:w="560" w:type="dxa"/>
            <w:vMerge/>
            <w:vAlign w:val="center"/>
          </w:tcPr>
          <w:p w14:paraId="283E5271" w14:textId="77777777" w:rsidR="00A775E4" w:rsidRPr="001F4EA9" w:rsidRDefault="00A775E4" w:rsidP="00662B1C">
            <w:pPr>
              <w:tabs>
                <w:tab w:val="left" w:pos="567"/>
              </w:tabs>
              <w:jc w:val="center"/>
              <w:rPr>
                <w:rFonts w:eastAsia="Times New Roman"/>
                <w:b/>
                <w:bCs/>
                <w:i/>
                <w:color w:val="FF0000"/>
                <w:sz w:val="20"/>
                <w:szCs w:val="20"/>
              </w:rPr>
            </w:pPr>
          </w:p>
        </w:tc>
        <w:tc>
          <w:tcPr>
            <w:tcW w:w="4828" w:type="dxa"/>
            <w:vAlign w:val="center"/>
          </w:tcPr>
          <w:p w14:paraId="79ED70CB" w14:textId="59571133" w:rsidR="00A775E4" w:rsidRPr="00B11D51" w:rsidRDefault="00A775E4" w:rsidP="001103BE">
            <w:pPr>
              <w:tabs>
                <w:tab w:val="left" w:pos="330"/>
              </w:tabs>
              <w:rPr>
                <w:i/>
                <w:iCs/>
                <w:sz w:val="20"/>
                <w:szCs w:val="20"/>
              </w:rPr>
            </w:pPr>
            <w:r w:rsidRPr="00B11D51">
              <w:rPr>
                <w:i/>
                <w:iCs/>
                <w:sz w:val="20"/>
                <w:szCs w:val="20"/>
              </w:rPr>
              <w:t>средства бюджета Московской области</w:t>
            </w:r>
          </w:p>
        </w:tc>
        <w:tc>
          <w:tcPr>
            <w:tcW w:w="1559" w:type="dxa"/>
            <w:vAlign w:val="center"/>
          </w:tcPr>
          <w:p w14:paraId="250D2158" w14:textId="696CCDD2" w:rsidR="00A775E4" w:rsidRPr="00A775E4" w:rsidRDefault="00A775E4" w:rsidP="00662B1C">
            <w:pPr>
              <w:jc w:val="center"/>
            </w:pPr>
            <w:r w:rsidRPr="00A775E4">
              <w:t>23 903,00</w:t>
            </w:r>
          </w:p>
        </w:tc>
        <w:tc>
          <w:tcPr>
            <w:tcW w:w="1417" w:type="dxa"/>
            <w:vAlign w:val="center"/>
          </w:tcPr>
          <w:p w14:paraId="03C501B7" w14:textId="18266FFF" w:rsidR="00A775E4" w:rsidRPr="00A775E4" w:rsidRDefault="00A775E4" w:rsidP="00662B1C">
            <w:pPr>
              <w:jc w:val="center"/>
            </w:pPr>
            <w:r w:rsidRPr="00A775E4">
              <w:t>20 847,85</w:t>
            </w:r>
          </w:p>
        </w:tc>
        <w:tc>
          <w:tcPr>
            <w:tcW w:w="5670" w:type="dxa"/>
            <w:vMerge/>
            <w:shd w:val="clear" w:color="auto" w:fill="auto"/>
            <w:vAlign w:val="center"/>
          </w:tcPr>
          <w:p w14:paraId="37DF8DAB" w14:textId="0A26258A" w:rsidR="00A775E4" w:rsidRPr="00A775E4" w:rsidRDefault="00A775E4" w:rsidP="00662B1C">
            <w:pPr>
              <w:jc w:val="center"/>
              <w:rPr>
                <w:sz w:val="20"/>
                <w:szCs w:val="20"/>
              </w:rPr>
            </w:pPr>
          </w:p>
        </w:tc>
        <w:tc>
          <w:tcPr>
            <w:tcW w:w="1560" w:type="dxa"/>
            <w:vAlign w:val="center"/>
          </w:tcPr>
          <w:p w14:paraId="164A97D7" w14:textId="5F31E4E1" w:rsidR="00A775E4" w:rsidRPr="00A775E4" w:rsidRDefault="00A775E4" w:rsidP="00662B1C">
            <w:pPr>
              <w:jc w:val="center"/>
            </w:pPr>
            <w:r w:rsidRPr="00A775E4">
              <w:t>20 847,85</w:t>
            </w:r>
          </w:p>
        </w:tc>
      </w:tr>
      <w:tr w:rsidR="00662B1C" w:rsidRPr="001F4EA9" w14:paraId="7C4E5EE0" w14:textId="77777777" w:rsidTr="00805280">
        <w:tc>
          <w:tcPr>
            <w:tcW w:w="560" w:type="dxa"/>
            <w:vMerge w:val="restart"/>
            <w:vAlign w:val="center"/>
          </w:tcPr>
          <w:p w14:paraId="5E58D53D" w14:textId="77777777" w:rsidR="00662B1C" w:rsidRPr="001F4EA9" w:rsidRDefault="00662B1C" w:rsidP="00662B1C">
            <w:pPr>
              <w:tabs>
                <w:tab w:val="left" w:pos="567"/>
              </w:tabs>
              <w:jc w:val="center"/>
              <w:rPr>
                <w:rFonts w:eastAsia="Times New Roman"/>
                <w:bCs/>
                <w:color w:val="FF0000"/>
                <w:sz w:val="20"/>
                <w:szCs w:val="20"/>
              </w:rPr>
            </w:pPr>
          </w:p>
        </w:tc>
        <w:tc>
          <w:tcPr>
            <w:tcW w:w="4828" w:type="dxa"/>
            <w:vAlign w:val="center"/>
          </w:tcPr>
          <w:p w14:paraId="10F96A51" w14:textId="3A9921FA" w:rsidR="00662B1C" w:rsidRPr="008A6746" w:rsidRDefault="008A6746" w:rsidP="00662B1C">
            <w:pPr>
              <w:rPr>
                <w:sz w:val="20"/>
                <w:szCs w:val="20"/>
              </w:rPr>
            </w:pPr>
            <w:r w:rsidRPr="008A6746">
              <w:rPr>
                <w:sz w:val="20"/>
                <w:szCs w:val="20"/>
              </w:rPr>
              <w:t>2.14 «Освобождение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w:t>
            </w:r>
          </w:p>
        </w:tc>
        <w:tc>
          <w:tcPr>
            <w:tcW w:w="1559" w:type="dxa"/>
            <w:vMerge w:val="restart"/>
            <w:vAlign w:val="center"/>
          </w:tcPr>
          <w:p w14:paraId="4B706125" w14:textId="7D400FE1" w:rsidR="00662B1C" w:rsidRPr="008A6746" w:rsidRDefault="008A6746" w:rsidP="00662B1C">
            <w:pPr>
              <w:jc w:val="center"/>
            </w:pPr>
            <w:r w:rsidRPr="008A6746">
              <w:t>1 695,00</w:t>
            </w:r>
          </w:p>
        </w:tc>
        <w:tc>
          <w:tcPr>
            <w:tcW w:w="1417" w:type="dxa"/>
            <w:vMerge w:val="restart"/>
            <w:vAlign w:val="center"/>
          </w:tcPr>
          <w:p w14:paraId="314B995D" w14:textId="25B03399" w:rsidR="00662B1C" w:rsidRPr="008A6746" w:rsidRDefault="008A6746" w:rsidP="00662B1C">
            <w:pPr>
              <w:jc w:val="center"/>
            </w:pPr>
            <w:r w:rsidRPr="008A6746">
              <w:t>742,75</w:t>
            </w:r>
          </w:p>
        </w:tc>
        <w:tc>
          <w:tcPr>
            <w:tcW w:w="5670" w:type="dxa"/>
            <w:vMerge w:val="restart"/>
            <w:shd w:val="clear" w:color="auto" w:fill="auto"/>
            <w:vAlign w:val="center"/>
          </w:tcPr>
          <w:p w14:paraId="582C2CAA" w14:textId="77777777" w:rsidR="008A6746" w:rsidRPr="008A6746" w:rsidRDefault="008A6746" w:rsidP="009C65E1">
            <w:pPr>
              <w:jc w:val="both"/>
              <w:rPr>
                <w:sz w:val="20"/>
                <w:szCs w:val="20"/>
              </w:rPr>
            </w:pPr>
            <w:r w:rsidRPr="008A6746">
              <w:rPr>
                <w:sz w:val="20"/>
                <w:szCs w:val="20"/>
              </w:rPr>
              <w:t xml:space="preserve">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 </w:t>
            </w:r>
          </w:p>
          <w:p w14:paraId="3C476538" w14:textId="2F546DC0" w:rsidR="00662B1C" w:rsidRPr="008A6746" w:rsidRDefault="008A6746" w:rsidP="009C65E1">
            <w:pPr>
              <w:jc w:val="both"/>
              <w:rPr>
                <w:sz w:val="20"/>
                <w:szCs w:val="20"/>
              </w:rPr>
            </w:pPr>
            <w:r w:rsidRPr="008A6746">
              <w:rPr>
                <w:sz w:val="20"/>
                <w:szCs w:val="20"/>
              </w:rPr>
              <w:t xml:space="preserve">Невыполнение мероприятия связано со снижением числа </w:t>
            </w:r>
            <w:r w:rsidRPr="008A6746">
              <w:rPr>
                <w:sz w:val="20"/>
                <w:szCs w:val="20"/>
              </w:rPr>
              <w:lastRenderedPageBreak/>
              <w:t>посещаемости дошкольных образовательных учреждений</w:t>
            </w:r>
            <w:r w:rsidR="00822A66">
              <w:rPr>
                <w:sz w:val="20"/>
                <w:szCs w:val="20"/>
              </w:rPr>
              <w:t>.</w:t>
            </w:r>
          </w:p>
        </w:tc>
        <w:tc>
          <w:tcPr>
            <w:tcW w:w="1560" w:type="dxa"/>
            <w:vMerge w:val="restart"/>
            <w:vAlign w:val="center"/>
          </w:tcPr>
          <w:p w14:paraId="1A02E66B" w14:textId="71A50602" w:rsidR="00662B1C" w:rsidRPr="008A6746" w:rsidRDefault="008A6746" w:rsidP="008A6746">
            <w:pPr>
              <w:jc w:val="center"/>
            </w:pPr>
            <w:r w:rsidRPr="008A6746">
              <w:lastRenderedPageBreak/>
              <w:t>742,75</w:t>
            </w:r>
          </w:p>
        </w:tc>
      </w:tr>
      <w:tr w:rsidR="00662B1C" w:rsidRPr="001F4EA9" w14:paraId="016DB18B" w14:textId="77777777" w:rsidTr="00805280">
        <w:tc>
          <w:tcPr>
            <w:tcW w:w="560" w:type="dxa"/>
            <w:vMerge/>
            <w:vAlign w:val="center"/>
          </w:tcPr>
          <w:p w14:paraId="6A25ADBF" w14:textId="77777777" w:rsidR="00662B1C" w:rsidRPr="001F4EA9" w:rsidRDefault="00662B1C" w:rsidP="00662B1C">
            <w:pPr>
              <w:tabs>
                <w:tab w:val="left" w:pos="567"/>
              </w:tabs>
              <w:jc w:val="center"/>
              <w:rPr>
                <w:rFonts w:eastAsia="Times New Roman"/>
                <w:bCs/>
                <w:color w:val="FF0000"/>
                <w:sz w:val="20"/>
                <w:szCs w:val="20"/>
              </w:rPr>
            </w:pPr>
          </w:p>
        </w:tc>
        <w:tc>
          <w:tcPr>
            <w:tcW w:w="4828" w:type="dxa"/>
            <w:vAlign w:val="center"/>
          </w:tcPr>
          <w:p w14:paraId="4287700C" w14:textId="50E5C81E" w:rsidR="00662B1C" w:rsidRPr="008A6746" w:rsidRDefault="00652F50" w:rsidP="00662B1C">
            <w:pPr>
              <w:rPr>
                <w:i/>
                <w:iCs/>
                <w:sz w:val="20"/>
                <w:szCs w:val="20"/>
              </w:rPr>
            </w:pPr>
            <w:r w:rsidRPr="008A6746">
              <w:rPr>
                <w:i/>
                <w:iCs/>
                <w:sz w:val="20"/>
                <w:szCs w:val="20"/>
              </w:rPr>
              <w:t>средства бюджета Московской области</w:t>
            </w:r>
          </w:p>
        </w:tc>
        <w:tc>
          <w:tcPr>
            <w:tcW w:w="1559" w:type="dxa"/>
            <w:vMerge/>
            <w:vAlign w:val="center"/>
          </w:tcPr>
          <w:p w14:paraId="60E25945" w14:textId="77777777" w:rsidR="00662B1C" w:rsidRPr="001F4EA9" w:rsidRDefault="00662B1C" w:rsidP="00662B1C">
            <w:pPr>
              <w:jc w:val="center"/>
              <w:rPr>
                <w:color w:val="FF0000"/>
              </w:rPr>
            </w:pPr>
          </w:p>
        </w:tc>
        <w:tc>
          <w:tcPr>
            <w:tcW w:w="1417" w:type="dxa"/>
            <w:vMerge/>
            <w:vAlign w:val="center"/>
          </w:tcPr>
          <w:p w14:paraId="66878EE5" w14:textId="77777777" w:rsidR="00662B1C" w:rsidRPr="001F4EA9" w:rsidRDefault="00662B1C" w:rsidP="00662B1C">
            <w:pPr>
              <w:jc w:val="center"/>
              <w:rPr>
                <w:color w:val="FF0000"/>
              </w:rPr>
            </w:pPr>
          </w:p>
        </w:tc>
        <w:tc>
          <w:tcPr>
            <w:tcW w:w="5670" w:type="dxa"/>
            <w:vMerge/>
            <w:shd w:val="clear" w:color="auto" w:fill="auto"/>
            <w:vAlign w:val="center"/>
          </w:tcPr>
          <w:p w14:paraId="7981D76E" w14:textId="77777777" w:rsidR="00662B1C" w:rsidRPr="001F4EA9" w:rsidRDefault="00662B1C" w:rsidP="00662B1C">
            <w:pPr>
              <w:jc w:val="center"/>
              <w:rPr>
                <w:color w:val="FF0000"/>
                <w:sz w:val="20"/>
                <w:szCs w:val="20"/>
              </w:rPr>
            </w:pPr>
          </w:p>
        </w:tc>
        <w:tc>
          <w:tcPr>
            <w:tcW w:w="1560" w:type="dxa"/>
            <w:vMerge/>
            <w:vAlign w:val="center"/>
          </w:tcPr>
          <w:p w14:paraId="05329AEA" w14:textId="77777777" w:rsidR="00662B1C" w:rsidRPr="001F4EA9" w:rsidRDefault="00662B1C" w:rsidP="00662B1C">
            <w:pPr>
              <w:jc w:val="center"/>
              <w:rPr>
                <w:color w:val="FF0000"/>
              </w:rPr>
            </w:pPr>
          </w:p>
        </w:tc>
      </w:tr>
      <w:tr w:rsidR="007D67EB" w:rsidRPr="001F4EA9" w14:paraId="002D730C" w14:textId="77777777" w:rsidTr="00805280">
        <w:tc>
          <w:tcPr>
            <w:tcW w:w="560" w:type="dxa"/>
            <w:vMerge w:val="restart"/>
            <w:vAlign w:val="center"/>
          </w:tcPr>
          <w:p w14:paraId="659AA691" w14:textId="77777777" w:rsidR="007D67EB" w:rsidRPr="001F4EA9" w:rsidRDefault="007D67EB" w:rsidP="00662B1C">
            <w:pPr>
              <w:tabs>
                <w:tab w:val="left" w:pos="567"/>
              </w:tabs>
              <w:jc w:val="center"/>
              <w:rPr>
                <w:rFonts w:eastAsia="Times New Roman"/>
                <w:b/>
                <w:bCs/>
                <w:i/>
                <w:color w:val="FF0000"/>
                <w:sz w:val="20"/>
                <w:szCs w:val="20"/>
              </w:rPr>
            </w:pPr>
          </w:p>
        </w:tc>
        <w:tc>
          <w:tcPr>
            <w:tcW w:w="4828" w:type="dxa"/>
            <w:vAlign w:val="center"/>
          </w:tcPr>
          <w:p w14:paraId="78F4F7CB" w14:textId="51B3E255" w:rsidR="007D67EB" w:rsidRPr="007D67EB" w:rsidRDefault="007D67EB" w:rsidP="00662B1C">
            <w:pPr>
              <w:rPr>
                <w:b/>
                <w:i/>
                <w:sz w:val="20"/>
                <w:szCs w:val="20"/>
              </w:rPr>
            </w:pPr>
            <w:r w:rsidRPr="007D67EB">
              <w:rPr>
                <w:b/>
                <w:i/>
                <w:sz w:val="20"/>
                <w:szCs w:val="20"/>
              </w:rPr>
              <w:t>Основное мероприятие 03 «Повышение степени пожарной безопасности»</w:t>
            </w:r>
          </w:p>
        </w:tc>
        <w:tc>
          <w:tcPr>
            <w:tcW w:w="1559" w:type="dxa"/>
            <w:vMerge w:val="restart"/>
            <w:vAlign w:val="center"/>
          </w:tcPr>
          <w:p w14:paraId="68D30EE5" w14:textId="5B2EEF55" w:rsidR="007D67EB" w:rsidRPr="007D67EB" w:rsidRDefault="007D67EB" w:rsidP="00662B1C">
            <w:pPr>
              <w:jc w:val="center"/>
              <w:rPr>
                <w:b/>
                <w:i/>
              </w:rPr>
            </w:pPr>
            <w:r w:rsidRPr="007D67EB">
              <w:rPr>
                <w:b/>
                <w:i/>
              </w:rPr>
              <w:t>15 576,72</w:t>
            </w:r>
          </w:p>
        </w:tc>
        <w:tc>
          <w:tcPr>
            <w:tcW w:w="1417" w:type="dxa"/>
            <w:vMerge w:val="restart"/>
            <w:vAlign w:val="center"/>
          </w:tcPr>
          <w:p w14:paraId="03EF539E" w14:textId="2ECB94B2" w:rsidR="007D67EB" w:rsidRPr="007D67EB" w:rsidRDefault="007D67EB" w:rsidP="00662B1C">
            <w:pPr>
              <w:jc w:val="center"/>
              <w:rPr>
                <w:b/>
                <w:i/>
              </w:rPr>
            </w:pPr>
            <w:r w:rsidRPr="007D67EB">
              <w:rPr>
                <w:b/>
                <w:i/>
              </w:rPr>
              <w:t>15 509,93</w:t>
            </w:r>
          </w:p>
        </w:tc>
        <w:tc>
          <w:tcPr>
            <w:tcW w:w="5670" w:type="dxa"/>
            <w:vMerge w:val="restart"/>
            <w:vAlign w:val="center"/>
          </w:tcPr>
          <w:p w14:paraId="0F678182" w14:textId="2EDC75B3" w:rsidR="007D67EB" w:rsidRPr="007D67EB" w:rsidRDefault="007D67EB" w:rsidP="00662B1C">
            <w:pPr>
              <w:jc w:val="center"/>
              <w:rPr>
                <w:b/>
                <w:i/>
              </w:rPr>
            </w:pPr>
            <w:r w:rsidRPr="007D67EB">
              <w:rPr>
                <w:b/>
                <w:i/>
              </w:rPr>
              <w:t>99,6%</w:t>
            </w:r>
          </w:p>
        </w:tc>
        <w:tc>
          <w:tcPr>
            <w:tcW w:w="1560" w:type="dxa"/>
            <w:vMerge w:val="restart"/>
            <w:vAlign w:val="center"/>
          </w:tcPr>
          <w:p w14:paraId="10E0190B" w14:textId="28C924B1" w:rsidR="007D67EB" w:rsidRPr="007D67EB" w:rsidRDefault="007D67EB" w:rsidP="00662B1C">
            <w:pPr>
              <w:jc w:val="center"/>
              <w:rPr>
                <w:b/>
                <w:i/>
              </w:rPr>
            </w:pPr>
            <w:r w:rsidRPr="007D67EB">
              <w:rPr>
                <w:b/>
                <w:i/>
              </w:rPr>
              <w:t>15 509,93</w:t>
            </w:r>
          </w:p>
        </w:tc>
      </w:tr>
      <w:tr w:rsidR="007D67EB" w:rsidRPr="001F4EA9" w14:paraId="5B9F4F7D" w14:textId="77777777" w:rsidTr="00805280">
        <w:tc>
          <w:tcPr>
            <w:tcW w:w="560" w:type="dxa"/>
            <w:vMerge/>
            <w:vAlign w:val="center"/>
          </w:tcPr>
          <w:p w14:paraId="6AA341BD" w14:textId="77777777" w:rsidR="007D67EB" w:rsidRPr="001F4EA9" w:rsidRDefault="007D67EB" w:rsidP="00662B1C">
            <w:pPr>
              <w:tabs>
                <w:tab w:val="left" w:pos="567"/>
              </w:tabs>
              <w:jc w:val="center"/>
              <w:rPr>
                <w:rFonts w:eastAsia="Times New Roman"/>
                <w:b/>
                <w:bCs/>
                <w:i/>
                <w:color w:val="FF0000"/>
                <w:sz w:val="20"/>
                <w:szCs w:val="20"/>
              </w:rPr>
            </w:pPr>
          </w:p>
        </w:tc>
        <w:tc>
          <w:tcPr>
            <w:tcW w:w="4828" w:type="dxa"/>
            <w:vAlign w:val="center"/>
          </w:tcPr>
          <w:p w14:paraId="141DDA36" w14:textId="77777777" w:rsidR="007D67EB" w:rsidRPr="007D67EB" w:rsidRDefault="007D67EB" w:rsidP="00662B1C">
            <w:pPr>
              <w:rPr>
                <w:i/>
                <w:sz w:val="20"/>
                <w:szCs w:val="20"/>
              </w:rPr>
            </w:pPr>
            <w:r w:rsidRPr="007D67EB">
              <w:rPr>
                <w:i/>
                <w:sz w:val="20"/>
                <w:szCs w:val="20"/>
              </w:rPr>
              <w:t>средства бюджета Рузского городского округа</w:t>
            </w:r>
          </w:p>
        </w:tc>
        <w:tc>
          <w:tcPr>
            <w:tcW w:w="1559" w:type="dxa"/>
            <w:vMerge/>
            <w:vAlign w:val="center"/>
          </w:tcPr>
          <w:p w14:paraId="584916B8" w14:textId="3D061A67" w:rsidR="007D67EB" w:rsidRPr="001F4EA9" w:rsidRDefault="007D67EB" w:rsidP="00662B1C">
            <w:pPr>
              <w:jc w:val="center"/>
              <w:rPr>
                <w:i/>
                <w:color w:val="FF0000"/>
              </w:rPr>
            </w:pPr>
          </w:p>
        </w:tc>
        <w:tc>
          <w:tcPr>
            <w:tcW w:w="1417" w:type="dxa"/>
            <w:vMerge/>
            <w:vAlign w:val="center"/>
          </w:tcPr>
          <w:p w14:paraId="06F9672A" w14:textId="0B39A1F0" w:rsidR="007D67EB" w:rsidRPr="001F4EA9" w:rsidRDefault="007D67EB" w:rsidP="00662B1C">
            <w:pPr>
              <w:jc w:val="center"/>
              <w:rPr>
                <w:i/>
                <w:color w:val="FF0000"/>
              </w:rPr>
            </w:pPr>
          </w:p>
        </w:tc>
        <w:tc>
          <w:tcPr>
            <w:tcW w:w="5670" w:type="dxa"/>
            <w:vMerge/>
            <w:vAlign w:val="center"/>
          </w:tcPr>
          <w:p w14:paraId="28F77353" w14:textId="518DCC05" w:rsidR="007D67EB" w:rsidRPr="001F4EA9" w:rsidRDefault="007D67EB" w:rsidP="00662B1C">
            <w:pPr>
              <w:jc w:val="center"/>
              <w:rPr>
                <w:i/>
                <w:color w:val="FF0000"/>
              </w:rPr>
            </w:pPr>
          </w:p>
        </w:tc>
        <w:tc>
          <w:tcPr>
            <w:tcW w:w="1560" w:type="dxa"/>
            <w:vMerge/>
            <w:vAlign w:val="center"/>
          </w:tcPr>
          <w:p w14:paraId="3810126A" w14:textId="092E2864" w:rsidR="007D67EB" w:rsidRPr="001F4EA9" w:rsidRDefault="007D67EB" w:rsidP="00662B1C">
            <w:pPr>
              <w:jc w:val="center"/>
              <w:rPr>
                <w:i/>
                <w:color w:val="FF0000"/>
              </w:rPr>
            </w:pPr>
          </w:p>
        </w:tc>
      </w:tr>
      <w:tr w:rsidR="00447D03" w:rsidRPr="001F4EA9" w14:paraId="0115BABF" w14:textId="77777777" w:rsidTr="00F9392B">
        <w:trPr>
          <w:trHeight w:val="1245"/>
        </w:trPr>
        <w:tc>
          <w:tcPr>
            <w:tcW w:w="560" w:type="dxa"/>
            <w:vMerge w:val="restart"/>
            <w:vAlign w:val="center"/>
          </w:tcPr>
          <w:p w14:paraId="33F0833F" w14:textId="77777777" w:rsidR="00447D03" w:rsidRPr="001F4EA9" w:rsidRDefault="00447D03" w:rsidP="00662B1C">
            <w:pPr>
              <w:tabs>
                <w:tab w:val="left" w:pos="567"/>
              </w:tabs>
              <w:jc w:val="center"/>
              <w:rPr>
                <w:rFonts w:eastAsia="Times New Roman"/>
                <w:b/>
                <w:bCs/>
                <w:i/>
                <w:color w:val="FF0000"/>
                <w:sz w:val="20"/>
                <w:szCs w:val="20"/>
              </w:rPr>
            </w:pPr>
          </w:p>
        </w:tc>
        <w:tc>
          <w:tcPr>
            <w:tcW w:w="4828" w:type="dxa"/>
            <w:vAlign w:val="center"/>
          </w:tcPr>
          <w:p w14:paraId="2CE7D8E3" w14:textId="7B060493" w:rsidR="00447D03" w:rsidRPr="00447D03" w:rsidRDefault="00447D03" w:rsidP="00662B1C">
            <w:pPr>
              <w:rPr>
                <w:sz w:val="20"/>
                <w:szCs w:val="20"/>
              </w:rPr>
            </w:pPr>
            <w:r w:rsidRPr="00447D03">
              <w:rPr>
                <w:sz w:val="20"/>
                <w:szCs w:val="20"/>
              </w:rPr>
              <w:t>3.1 «Выполнение работ по обеспечению пожарной безопасности в муниципальных образовательных организациях»</w:t>
            </w:r>
          </w:p>
        </w:tc>
        <w:tc>
          <w:tcPr>
            <w:tcW w:w="1559" w:type="dxa"/>
            <w:vMerge w:val="restart"/>
            <w:vAlign w:val="center"/>
          </w:tcPr>
          <w:p w14:paraId="55783D80" w14:textId="2D198448" w:rsidR="00447D03" w:rsidRPr="00A92B23" w:rsidRDefault="00447D03" w:rsidP="00662B1C">
            <w:pPr>
              <w:jc w:val="center"/>
            </w:pPr>
            <w:r w:rsidRPr="00A92B23">
              <w:t>15 576,72</w:t>
            </w:r>
          </w:p>
        </w:tc>
        <w:tc>
          <w:tcPr>
            <w:tcW w:w="1417" w:type="dxa"/>
            <w:vMerge w:val="restart"/>
            <w:vAlign w:val="center"/>
          </w:tcPr>
          <w:p w14:paraId="00DC4AD2" w14:textId="48CFFD06" w:rsidR="00447D03" w:rsidRPr="00A92B23" w:rsidRDefault="00A92B23" w:rsidP="00662B1C">
            <w:pPr>
              <w:jc w:val="center"/>
            </w:pPr>
            <w:r w:rsidRPr="00A92B23">
              <w:t>15 509,93</w:t>
            </w:r>
          </w:p>
        </w:tc>
        <w:tc>
          <w:tcPr>
            <w:tcW w:w="5670" w:type="dxa"/>
            <w:vMerge w:val="restart"/>
            <w:shd w:val="clear" w:color="auto" w:fill="auto"/>
            <w:vAlign w:val="center"/>
          </w:tcPr>
          <w:p w14:paraId="3926A808" w14:textId="22E5ADF7" w:rsidR="00A92B23" w:rsidRPr="00A92B23" w:rsidRDefault="00A92B23" w:rsidP="009C65E1">
            <w:pPr>
              <w:jc w:val="both"/>
              <w:rPr>
                <w:sz w:val="20"/>
                <w:szCs w:val="20"/>
              </w:rPr>
            </w:pPr>
            <w:r w:rsidRPr="00A92B23">
              <w:rPr>
                <w:sz w:val="20"/>
                <w:szCs w:val="20"/>
              </w:rPr>
              <w:t>Выполнение работ по обеспечению пожарной безопасности в муниципальных образовательных организациях. Установ</w:t>
            </w:r>
            <w:r w:rsidR="009C65E1">
              <w:rPr>
                <w:sz w:val="20"/>
                <w:szCs w:val="20"/>
              </w:rPr>
              <w:t>к</w:t>
            </w:r>
            <w:r w:rsidRPr="00A92B23">
              <w:rPr>
                <w:sz w:val="20"/>
                <w:szCs w:val="20"/>
              </w:rPr>
              <w:t>а и ТО систем пожарной безопасности, огнезащитная обработка чердачных помещений, приобретение планов-эвакуации, огнетушителей и т.д.</w:t>
            </w:r>
            <w:r w:rsidRPr="00A92B23">
              <w:rPr>
                <w:sz w:val="20"/>
                <w:szCs w:val="20"/>
              </w:rPr>
              <w:tab/>
            </w:r>
          </w:p>
          <w:p w14:paraId="1E2EFC4F" w14:textId="1B0907A3" w:rsidR="00447D03" w:rsidRPr="00A92B23" w:rsidRDefault="00A92B23" w:rsidP="009C65E1">
            <w:pPr>
              <w:jc w:val="both"/>
              <w:rPr>
                <w:sz w:val="20"/>
                <w:szCs w:val="20"/>
              </w:rPr>
            </w:pPr>
            <w:r w:rsidRPr="00A92B23">
              <w:rPr>
                <w:sz w:val="20"/>
                <w:szCs w:val="20"/>
              </w:rPr>
              <w:t>Экономия сложилась в результате проведения конкурентных закупочных процедур.</w:t>
            </w:r>
          </w:p>
        </w:tc>
        <w:tc>
          <w:tcPr>
            <w:tcW w:w="1560" w:type="dxa"/>
            <w:vMerge w:val="restart"/>
            <w:vAlign w:val="center"/>
          </w:tcPr>
          <w:p w14:paraId="0B922803" w14:textId="240AD518" w:rsidR="00447D03" w:rsidRPr="00A92B23" w:rsidRDefault="00A92B23" w:rsidP="00662B1C">
            <w:pPr>
              <w:jc w:val="center"/>
            </w:pPr>
            <w:r w:rsidRPr="00A92B23">
              <w:t>15 509,93</w:t>
            </w:r>
          </w:p>
        </w:tc>
      </w:tr>
      <w:tr w:rsidR="00447D03" w:rsidRPr="001F4EA9" w14:paraId="2BCEE79F" w14:textId="77777777" w:rsidTr="00805280">
        <w:tc>
          <w:tcPr>
            <w:tcW w:w="560" w:type="dxa"/>
            <w:vMerge/>
            <w:vAlign w:val="center"/>
          </w:tcPr>
          <w:p w14:paraId="07A9E20E" w14:textId="77777777" w:rsidR="00447D03" w:rsidRPr="001F4EA9" w:rsidRDefault="00447D03" w:rsidP="00447D03">
            <w:pPr>
              <w:tabs>
                <w:tab w:val="left" w:pos="567"/>
              </w:tabs>
              <w:jc w:val="center"/>
              <w:rPr>
                <w:rFonts w:eastAsia="Times New Roman"/>
                <w:b/>
                <w:bCs/>
                <w:i/>
                <w:color w:val="FF0000"/>
                <w:sz w:val="20"/>
                <w:szCs w:val="20"/>
              </w:rPr>
            </w:pPr>
          </w:p>
        </w:tc>
        <w:tc>
          <w:tcPr>
            <w:tcW w:w="4828" w:type="dxa"/>
            <w:vAlign w:val="center"/>
          </w:tcPr>
          <w:p w14:paraId="1B51EC30" w14:textId="1E9195F2" w:rsidR="00447D03" w:rsidRPr="001F4EA9" w:rsidRDefault="00447D03" w:rsidP="00447D03">
            <w:pPr>
              <w:rPr>
                <w:color w:val="FF0000"/>
                <w:sz w:val="20"/>
                <w:szCs w:val="20"/>
              </w:rPr>
            </w:pPr>
            <w:r w:rsidRPr="007D67EB">
              <w:rPr>
                <w:i/>
                <w:sz w:val="20"/>
                <w:szCs w:val="20"/>
              </w:rPr>
              <w:t>средства бюджета Рузского городского округа</w:t>
            </w:r>
          </w:p>
        </w:tc>
        <w:tc>
          <w:tcPr>
            <w:tcW w:w="1559" w:type="dxa"/>
            <w:vMerge/>
            <w:shd w:val="clear" w:color="auto" w:fill="auto"/>
            <w:vAlign w:val="center"/>
          </w:tcPr>
          <w:p w14:paraId="30DEA148" w14:textId="0E9E224B" w:rsidR="00447D03" w:rsidRPr="001F4EA9" w:rsidRDefault="00447D03" w:rsidP="00447D03">
            <w:pPr>
              <w:jc w:val="center"/>
              <w:rPr>
                <w:color w:val="FF0000"/>
              </w:rPr>
            </w:pPr>
          </w:p>
        </w:tc>
        <w:tc>
          <w:tcPr>
            <w:tcW w:w="1417" w:type="dxa"/>
            <w:vMerge/>
            <w:shd w:val="clear" w:color="auto" w:fill="auto"/>
            <w:vAlign w:val="center"/>
          </w:tcPr>
          <w:p w14:paraId="67DE060E" w14:textId="5B4C0664" w:rsidR="00447D03" w:rsidRPr="001F4EA9" w:rsidRDefault="00447D03" w:rsidP="00447D03">
            <w:pPr>
              <w:jc w:val="center"/>
              <w:rPr>
                <w:color w:val="FF0000"/>
              </w:rPr>
            </w:pPr>
          </w:p>
        </w:tc>
        <w:tc>
          <w:tcPr>
            <w:tcW w:w="5670" w:type="dxa"/>
            <w:vMerge/>
            <w:vAlign w:val="center"/>
          </w:tcPr>
          <w:p w14:paraId="4B9B46CD" w14:textId="159048F8" w:rsidR="00447D03" w:rsidRPr="001F4EA9" w:rsidRDefault="00447D03" w:rsidP="00447D03">
            <w:pPr>
              <w:jc w:val="center"/>
              <w:rPr>
                <w:color w:val="FF0000"/>
                <w:sz w:val="20"/>
                <w:szCs w:val="20"/>
              </w:rPr>
            </w:pPr>
          </w:p>
        </w:tc>
        <w:tc>
          <w:tcPr>
            <w:tcW w:w="1560" w:type="dxa"/>
            <w:vMerge/>
            <w:vAlign w:val="center"/>
          </w:tcPr>
          <w:p w14:paraId="1EF8046F" w14:textId="3D80E9A6" w:rsidR="00447D03" w:rsidRPr="001F4EA9" w:rsidRDefault="00447D03" w:rsidP="00447D03">
            <w:pPr>
              <w:jc w:val="center"/>
              <w:rPr>
                <w:color w:val="FF0000"/>
              </w:rPr>
            </w:pPr>
          </w:p>
        </w:tc>
      </w:tr>
      <w:tr w:rsidR="002E243D" w:rsidRPr="002E243D" w14:paraId="66FF9D61" w14:textId="77777777" w:rsidTr="00805280">
        <w:tc>
          <w:tcPr>
            <w:tcW w:w="560" w:type="dxa"/>
            <w:vAlign w:val="center"/>
          </w:tcPr>
          <w:p w14:paraId="510EE9E3" w14:textId="77777777" w:rsidR="00662B1C" w:rsidRPr="002E243D" w:rsidRDefault="00662B1C" w:rsidP="00662B1C">
            <w:pPr>
              <w:tabs>
                <w:tab w:val="left" w:pos="567"/>
              </w:tabs>
              <w:jc w:val="center"/>
              <w:rPr>
                <w:rFonts w:eastAsia="Times New Roman"/>
                <w:b/>
                <w:bCs/>
                <w:i/>
                <w:iCs/>
                <w:sz w:val="20"/>
                <w:szCs w:val="20"/>
              </w:rPr>
            </w:pPr>
          </w:p>
        </w:tc>
        <w:tc>
          <w:tcPr>
            <w:tcW w:w="4828" w:type="dxa"/>
            <w:vAlign w:val="center"/>
          </w:tcPr>
          <w:p w14:paraId="442F7AFD" w14:textId="388B6DA0" w:rsidR="00662B1C" w:rsidRPr="002E243D" w:rsidRDefault="002E243D" w:rsidP="00662B1C">
            <w:pPr>
              <w:rPr>
                <w:b/>
                <w:bCs/>
                <w:i/>
                <w:iCs/>
                <w:sz w:val="20"/>
                <w:szCs w:val="20"/>
              </w:rPr>
            </w:pPr>
            <w:r w:rsidRPr="002E243D">
              <w:rPr>
                <w:b/>
                <w:bCs/>
                <w:i/>
                <w:iCs/>
                <w:sz w:val="20"/>
                <w:szCs w:val="20"/>
              </w:rPr>
              <w:t>Федеральный проект E1 «Современная школа»</w:t>
            </w:r>
          </w:p>
        </w:tc>
        <w:tc>
          <w:tcPr>
            <w:tcW w:w="1559" w:type="dxa"/>
            <w:vAlign w:val="center"/>
          </w:tcPr>
          <w:p w14:paraId="6C8E075C" w14:textId="4C92D974" w:rsidR="00662B1C" w:rsidRPr="002E243D" w:rsidRDefault="002E243D" w:rsidP="00662B1C">
            <w:pPr>
              <w:jc w:val="center"/>
              <w:rPr>
                <w:b/>
                <w:bCs/>
                <w:i/>
                <w:iCs/>
              </w:rPr>
            </w:pPr>
            <w:r>
              <w:rPr>
                <w:b/>
                <w:bCs/>
                <w:i/>
                <w:iCs/>
              </w:rPr>
              <w:t>0</w:t>
            </w:r>
          </w:p>
        </w:tc>
        <w:tc>
          <w:tcPr>
            <w:tcW w:w="1417" w:type="dxa"/>
            <w:vAlign w:val="center"/>
          </w:tcPr>
          <w:p w14:paraId="1FBD5141" w14:textId="38AD22F7" w:rsidR="00662B1C" w:rsidRPr="002E243D" w:rsidRDefault="002E243D" w:rsidP="00662B1C">
            <w:pPr>
              <w:jc w:val="center"/>
              <w:rPr>
                <w:b/>
                <w:bCs/>
                <w:i/>
                <w:iCs/>
              </w:rPr>
            </w:pPr>
            <w:r>
              <w:rPr>
                <w:b/>
                <w:bCs/>
                <w:i/>
                <w:iCs/>
              </w:rPr>
              <w:t>0</w:t>
            </w:r>
          </w:p>
        </w:tc>
        <w:tc>
          <w:tcPr>
            <w:tcW w:w="5670" w:type="dxa"/>
            <w:vAlign w:val="center"/>
          </w:tcPr>
          <w:p w14:paraId="3CE2F5C4" w14:textId="0F8876B6" w:rsidR="00662B1C" w:rsidRPr="002E243D" w:rsidRDefault="002E243D" w:rsidP="002E243D">
            <w:pPr>
              <w:jc w:val="center"/>
              <w:rPr>
                <w:b/>
                <w:bCs/>
                <w:i/>
                <w:iCs/>
                <w:sz w:val="20"/>
                <w:szCs w:val="20"/>
              </w:rPr>
            </w:pPr>
            <w:r>
              <w:rPr>
                <w:b/>
                <w:bCs/>
                <w:i/>
                <w:iCs/>
                <w:sz w:val="20"/>
                <w:szCs w:val="20"/>
              </w:rPr>
              <w:t>0%</w:t>
            </w:r>
          </w:p>
        </w:tc>
        <w:tc>
          <w:tcPr>
            <w:tcW w:w="1560" w:type="dxa"/>
            <w:vAlign w:val="center"/>
          </w:tcPr>
          <w:p w14:paraId="69FB4128" w14:textId="013ED92C" w:rsidR="00662B1C" w:rsidRPr="002E243D" w:rsidRDefault="002E243D" w:rsidP="00662B1C">
            <w:pPr>
              <w:jc w:val="center"/>
              <w:rPr>
                <w:b/>
                <w:bCs/>
                <w:i/>
                <w:iCs/>
              </w:rPr>
            </w:pPr>
            <w:r>
              <w:rPr>
                <w:b/>
                <w:bCs/>
                <w:i/>
                <w:iCs/>
              </w:rPr>
              <w:t>0</w:t>
            </w:r>
          </w:p>
        </w:tc>
      </w:tr>
      <w:tr w:rsidR="00A30581" w:rsidRPr="00A30581" w14:paraId="54ECCD3E" w14:textId="77777777" w:rsidTr="00805280">
        <w:tc>
          <w:tcPr>
            <w:tcW w:w="560" w:type="dxa"/>
            <w:vAlign w:val="center"/>
          </w:tcPr>
          <w:p w14:paraId="2F88F886" w14:textId="77777777" w:rsidR="00662B1C" w:rsidRPr="00A30581" w:rsidRDefault="00662B1C" w:rsidP="00662B1C">
            <w:pPr>
              <w:tabs>
                <w:tab w:val="left" w:pos="567"/>
              </w:tabs>
              <w:jc w:val="center"/>
              <w:rPr>
                <w:rFonts w:eastAsia="Times New Roman"/>
                <w:b/>
                <w:bCs/>
                <w:i/>
                <w:sz w:val="20"/>
                <w:szCs w:val="20"/>
              </w:rPr>
            </w:pPr>
          </w:p>
        </w:tc>
        <w:tc>
          <w:tcPr>
            <w:tcW w:w="4828" w:type="dxa"/>
            <w:vAlign w:val="center"/>
          </w:tcPr>
          <w:p w14:paraId="34B300D3" w14:textId="710742DC" w:rsidR="00662B1C" w:rsidRPr="00A30581" w:rsidRDefault="00A30581" w:rsidP="00662B1C">
            <w:pPr>
              <w:rPr>
                <w:sz w:val="20"/>
                <w:szCs w:val="20"/>
              </w:rPr>
            </w:pPr>
            <w:r w:rsidRPr="00A30581">
              <w:rPr>
                <w:sz w:val="20"/>
                <w:szCs w:val="20"/>
              </w:rPr>
              <w:t>E1.1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vAlign w:val="center"/>
          </w:tcPr>
          <w:p w14:paraId="523377D1" w14:textId="77777777" w:rsidR="00662B1C" w:rsidRPr="00A30581" w:rsidRDefault="00662B1C" w:rsidP="00662B1C">
            <w:pPr>
              <w:jc w:val="center"/>
            </w:pPr>
            <w:r w:rsidRPr="00A30581">
              <w:t>0</w:t>
            </w:r>
          </w:p>
        </w:tc>
        <w:tc>
          <w:tcPr>
            <w:tcW w:w="1417" w:type="dxa"/>
            <w:vAlign w:val="center"/>
          </w:tcPr>
          <w:p w14:paraId="1B886C9D" w14:textId="77777777" w:rsidR="00662B1C" w:rsidRPr="00A30581" w:rsidRDefault="00662B1C" w:rsidP="00662B1C">
            <w:pPr>
              <w:jc w:val="center"/>
            </w:pPr>
            <w:r w:rsidRPr="00A30581">
              <w:t>0</w:t>
            </w:r>
          </w:p>
        </w:tc>
        <w:tc>
          <w:tcPr>
            <w:tcW w:w="5670" w:type="dxa"/>
            <w:vAlign w:val="center"/>
          </w:tcPr>
          <w:p w14:paraId="5BBB74C9" w14:textId="22EDEACF" w:rsidR="00662B1C" w:rsidRPr="00A30581" w:rsidRDefault="00662B1C" w:rsidP="00662B1C">
            <w:pPr>
              <w:jc w:val="center"/>
              <w:rPr>
                <w:sz w:val="20"/>
                <w:szCs w:val="20"/>
              </w:rPr>
            </w:pPr>
            <w:r w:rsidRPr="00A30581">
              <w:rPr>
                <w:sz w:val="20"/>
                <w:szCs w:val="20"/>
              </w:rPr>
              <w:t>Мероприятие в 202</w:t>
            </w:r>
            <w:r w:rsidR="00A30581" w:rsidRPr="00A30581">
              <w:rPr>
                <w:sz w:val="20"/>
                <w:szCs w:val="20"/>
              </w:rPr>
              <w:t>3</w:t>
            </w:r>
            <w:r w:rsidRPr="00A30581">
              <w:rPr>
                <w:sz w:val="20"/>
                <w:szCs w:val="20"/>
              </w:rPr>
              <w:t xml:space="preserve"> году не предусмотрено.</w:t>
            </w:r>
          </w:p>
        </w:tc>
        <w:tc>
          <w:tcPr>
            <w:tcW w:w="1560" w:type="dxa"/>
            <w:vAlign w:val="center"/>
          </w:tcPr>
          <w:p w14:paraId="417C343D" w14:textId="77777777" w:rsidR="00662B1C" w:rsidRPr="00A30581" w:rsidRDefault="00662B1C" w:rsidP="00662B1C">
            <w:pPr>
              <w:jc w:val="center"/>
            </w:pPr>
            <w:r w:rsidRPr="00A30581">
              <w:t>0</w:t>
            </w:r>
          </w:p>
        </w:tc>
      </w:tr>
      <w:tr w:rsidR="00A30581" w:rsidRPr="001F4EA9" w14:paraId="33269BB5" w14:textId="77777777" w:rsidTr="00A30581">
        <w:trPr>
          <w:trHeight w:val="745"/>
        </w:trPr>
        <w:tc>
          <w:tcPr>
            <w:tcW w:w="560" w:type="dxa"/>
            <w:vAlign w:val="center"/>
          </w:tcPr>
          <w:p w14:paraId="1B8AAF7F" w14:textId="77777777" w:rsidR="00A30581" w:rsidRPr="001F4EA9" w:rsidRDefault="00A30581" w:rsidP="00A30581">
            <w:pPr>
              <w:tabs>
                <w:tab w:val="left" w:pos="567"/>
              </w:tabs>
              <w:jc w:val="center"/>
              <w:rPr>
                <w:rFonts w:eastAsia="Times New Roman"/>
                <w:b/>
                <w:bCs/>
                <w:i/>
                <w:color w:val="FF0000"/>
                <w:sz w:val="20"/>
                <w:szCs w:val="20"/>
              </w:rPr>
            </w:pPr>
          </w:p>
        </w:tc>
        <w:tc>
          <w:tcPr>
            <w:tcW w:w="4828" w:type="dxa"/>
            <w:vAlign w:val="center"/>
          </w:tcPr>
          <w:p w14:paraId="327B6B29" w14:textId="3F50E1EC" w:rsidR="00A30581" w:rsidRPr="00A30581" w:rsidRDefault="00A30581" w:rsidP="00A30581">
            <w:pPr>
              <w:rPr>
                <w:sz w:val="20"/>
                <w:szCs w:val="20"/>
              </w:rPr>
            </w:pPr>
            <w:r w:rsidRPr="00A30581">
              <w:rPr>
                <w:sz w:val="20"/>
                <w:szCs w:val="20"/>
              </w:rPr>
              <w:t>E1.2 «Обеспечение условий для функционирования центров образования естественно-научной и технологической направленностей»</w:t>
            </w:r>
          </w:p>
        </w:tc>
        <w:tc>
          <w:tcPr>
            <w:tcW w:w="1559" w:type="dxa"/>
            <w:vAlign w:val="center"/>
          </w:tcPr>
          <w:p w14:paraId="43CADD6F" w14:textId="08C7087A" w:rsidR="00A30581" w:rsidRPr="001F4EA9" w:rsidRDefault="00A30581" w:rsidP="00A30581">
            <w:pPr>
              <w:jc w:val="center"/>
              <w:rPr>
                <w:color w:val="FF0000"/>
              </w:rPr>
            </w:pPr>
            <w:r w:rsidRPr="00A30581">
              <w:t>0</w:t>
            </w:r>
          </w:p>
        </w:tc>
        <w:tc>
          <w:tcPr>
            <w:tcW w:w="1417" w:type="dxa"/>
            <w:vAlign w:val="center"/>
          </w:tcPr>
          <w:p w14:paraId="589DC77C" w14:textId="569CEF8F" w:rsidR="00A30581" w:rsidRPr="001F4EA9" w:rsidRDefault="00A30581" w:rsidP="00A30581">
            <w:pPr>
              <w:jc w:val="center"/>
              <w:rPr>
                <w:color w:val="FF0000"/>
              </w:rPr>
            </w:pPr>
            <w:r w:rsidRPr="00A30581">
              <w:t>0</w:t>
            </w:r>
          </w:p>
        </w:tc>
        <w:tc>
          <w:tcPr>
            <w:tcW w:w="5670" w:type="dxa"/>
            <w:vAlign w:val="center"/>
          </w:tcPr>
          <w:p w14:paraId="37FAC9EC" w14:textId="5D9F267A" w:rsidR="00A30581" w:rsidRPr="001F4EA9" w:rsidRDefault="00A30581" w:rsidP="009C65E1">
            <w:pPr>
              <w:jc w:val="center"/>
              <w:rPr>
                <w:color w:val="FF0000"/>
                <w:sz w:val="20"/>
                <w:szCs w:val="20"/>
              </w:rPr>
            </w:pPr>
            <w:r w:rsidRPr="00A30581">
              <w:rPr>
                <w:sz w:val="20"/>
                <w:szCs w:val="20"/>
              </w:rPr>
              <w:t>Мероприятие в 2023 году не предусмотрено.</w:t>
            </w:r>
          </w:p>
        </w:tc>
        <w:tc>
          <w:tcPr>
            <w:tcW w:w="1560" w:type="dxa"/>
            <w:vAlign w:val="center"/>
          </w:tcPr>
          <w:p w14:paraId="2B212F76" w14:textId="3D93F4E1" w:rsidR="00A30581" w:rsidRPr="001F4EA9" w:rsidRDefault="00A30581" w:rsidP="00A30581">
            <w:pPr>
              <w:jc w:val="center"/>
              <w:rPr>
                <w:color w:val="FF0000"/>
              </w:rPr>
            </w:pPr>
            <w:r w:rsidRPr="00A30581">
              <w:t>0</w:t>
            </w:r>
          </w:p>
        </w:tc>
      </w:tr>
      <w:tr w:rsidR="00444863" w:rsidRPr="001F4EA9" w14:paraId="62CCA2F1" w14:textId="77777777" w:rsidTr="00805280">
        <w:tc>
          <w:tcPr>
            <w:tcW w:w="560" w:type="dxa"/>
            <w:vMerge w:val="restart"/>
            <w:vAlign w:val="center"/>
          </w:tcPr>
          <w:p w14:paraId="64D50AB5" w14:textId="77777777" w:rsidR="00444863" w:rsidRPr="001F4EA9" w:rsidRDefault="00444863" w:rsidP="00662B1C">
            <w:pPr>
              <w:tabs>
                <w:tab w:val="left" w:pos="567"/>
              </w:tabs>
              <w:jc w:val="center"/>
              <w:rPr>
                <w:rFonts w:eastAsia="Times New Roman"/>
                <w:b/>
                <w:bCs/>
                <w:i/>
                <w:color w:val="FF0000"/>
                <w:sz w:val="20"/>
                <w:szCs w:val="20"/>
              </w:rPr>
            </w:pPr>
          </w:p>
        </w:tc>
        <w:tc>
          <w:tcPr>
            <w:tcW w:w="4828" w:type="dxa"/>
            <w:vAlign w:val="center"/>
          </w:tcPr>
          <w:p w14:paraId="5C08AA34" w14:textId="63154731" w:rsidR="00444863" w:rsidRPr="002301E4" w:rsidRDefault="00444863" w:rsidP="00662B1C">
            <w:pPr>
              <w:rPr>
                <w:b/>
                <w:bCs/>
                <w:i/>
                <w:iCs/>
                <w:sz w:val="20"/>
                <w:szCs w:val="20"/>
              </w:rPr>
            </w:pPr>
            <w:r w:rsidRPr="002301E4">
              <w:rPr>
                <w:b/>
                <w:bCs/>
                <w:i/>
                <w:iCs/>
                <w:sz w:val="20"/>
                <w:szCs w:val="20"/>
              </w:rPr>
              <w:t>Основное мероприятие 04 «Обеспечение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559" w:type="dxa"/>
            <w:vMerge w:val="restart"/>
            <w:vAlign w:val="center"/>
          </w:tcPr>
          <w:p w14:paraId="53766EAC" w14:textId="6029D372" w:rsidR="00444863" w:rsidRPr="002301E4" w:rsidRDefault="00444863" w:rsidP="00662B1C">
            <w:pPr>
              <w:jc w:val="center"/>
              <w:rPr>
                <w:b/>
                <w:bCs/>
                <w:i/>
                <w:iCs/>
              </w:rPr>
            </w:pPr>
            <w:r w:rsidRPr="002301E4">
              <w:rPr>
                <w:b/>
                <w:bCs/>
                <w:i/>
                <w:iCs/>
              </w:rPr>
              <w:t>4 696,45</w:t>
            </w:r>
          </w:p>
        </w:tc>
        <w:tc>
          <w:tcPr>
            <w:tcW w:w="1417" w:type="dxa"/>
            <w:vMerge w:val="restart"/>
            <w:vAlign w:val="center"/>
          </w:tcPr>
          <w:p w14:paraId="018097E7" w14:textId="52FCBA8C" w:rsidR="00444863" w:rsidRPr="002301E4" w:rsidRDefault="002301E4" w:rsidP="00662B1C">
            <w:pPr>
              <w:jc w:val="center"/>
              <w:rPr>
                <w:b/>
                <w:bCs/>
                <w:i/>
                <w:iCs/>
              </w:rPr>
            </w:pPr>
            <w:r w:rsidRPr="002301E4">
              <w:rPr>
                <w:b/>
                <w:bCs/>
                <w:i/>
                <w:iCs/>
              </w:rPr>
              <w:t>4 687,84</w:t>
            </w:r>
          </w:p>
        </w:tc>
        <w:tc>
          <w:tcPr>
            <w:tcW w:w="5670" w:type="dxa"/>
            <w:vMerge w:val="restart"/>
            <w:vAlign w:val="center"/>
          </w:tcPr>
          <w:p w14:paraId="3D501D1C" w14:textId="7383DCEB" w:rsidR="00444863" w:rsidRPr="002301E4" w:rsidRDefault="002301E4" w:rsidP="002301E4">
            <w:pPr>
              <w:jc w:val="center"/>
              <w:rPr>
                <w:b/>
                <w:bCs/>
                <w:i/>
                <w:iCs/>
              </w:rPr>
            </w:pPr>
            <w:r w:rsidRPr="002301E4">
              <w:rPr>
                <w:b/>
                <w:bCs/>
                <w:i/>
                <w:iCs/>
              </w:rPr>
              <w:t>99,8%</w:t>
            </w:r>
          </w:p>
        </w:tc>
        <w:tc>
          <w:tcPr>
            <w:tcW w:w="1560" w:type="dxa"/>
            <w:vMerge w:val="restart"/>
            <w:vAlign w:val="center"/>
          </w:tcPr>
          <w:p w14:paraId="45798ABF" w14:textId="7EBA3C81" w:rsidR="00444863" w:rsidRPr="002301E4" w:rsidRDefault="002301E4" w:rsidP="00662B1C">
            <w:pPr>
              <w:jc w:val="center"/>
              <w:rPr>
                <w:b/>
                <w:bCs/>
                <w:i/>
                <w:iCs/>
              </w:rPr>
            </w:pPr>
            <w:r w:rsidRPr="002301E4">
              <w:rPr>
                <w:b/>
                <w:bCs/>
                <w:i/>
                <w:iCs/>
              </w:rPr>
              <w:t>4 687,84</w:t>
            </w:r>
          </w:p>
        </w:tc>
      </w:tr>
      <w:tr w:rsidR="00444863" w:rsidRPr="001F4EA9" w14:paraId="32EE623F" w14:textId="77777777" w:rsidTr="00805280">
        <w:tc>
          <w:tcPr>
            <w:tcW w:w="560" w:type="dxa"/>
            <w:vMerge/>
            <w:vAlign w:val="center"/>
          </w:tcPr>
          <w:p w14:paraId="5F93E46C" w14:textId="77777777" w:rsidR="00444863" w:rsidRPr="001F4EA9" w:rsidRDefault="00444863" w:rsidP="00662B1C">
            <w:pPr>
              <w:tabs>
                <w:tab w:val="left" w:pos="567"/>
              </w:tabs>
              <w:jc w:val="center"/>
              <w:rPr>
                <w:rFonts w:eastAsia="Times New Roman"/>
                <w:b/>
                <w:bCs/>
                <w:i/>
                <w:color w:val="FF0000"/>
                <w:sz w:val="20"/>
                <w:szCs w:val="20"/>
              </w:rPr>
            </w:pPr>
          </w:p>
        </w:tc>
        <w:tc>
          <w:tcPr>
            <w:tcW w:w="4828" w:type="dxa"/>
            <w:vAlign w:val="center"/>
          </w:tcPr>
          <w:p w14:paraId="47AEDA27" w14:textId="77777777" w:rsidR="00444863" w:rsidRPr="002301E4" w:rsidRDefault="00444863" w:rsidP="00662B1C">
            <w:pPr>
              <w:rPr>
                <w:i/>
                <w:sz w:val="20"/>
                <w:szCs w:val="20"/>
              </w:rPr>
            </w:pPr>
            <w:r w:rsidRPr="002301E4">
              <w:rPr>
                <w:i/>
                <w:sz w:val="20"/>
                <w:szCs w:val="20"/>
              </w:rPr>
              <w:t>средства бюджета Рузского городского округа</w:t>
            </w:r>
          </w:p>
        </w:tc>
        <w:tc>
          <w:tcPr>
            <w:tcW w:w="1559" w:type="dxa"/>
            <w:vMerge/>
            <w:vAlign w:val="center"/>
          </w:tcPr>
          <w:p w14:paraId="19F3D89F" w14:textId="3844284C" w:rsidR="00444863" w:rsidRPr="001F4EA9" w:rsidRDefault="00444863" w:rsidP="00662B1C">
            <w:pPr>
              <w:jc w:val="center"/>
              <w:rPr>
                <w:i/>
                <w:color w:val="FF0000"/>
              </w:rPr>
            </w:pPr>
          </w:p>
        </w:tc>
        <w:tc>
          <w:tcPr>
            <w:tcW w:w="1417" w:type="dxa"/>
            <w:vMerge/>
            <w:vAlign w:val="center"/>
          </w:tcPr>
          <w:p w14:paraId="3ACA060E" w14:textId="3FA1ABAF" w:rsidR="00444863" w:rsidRPr="001F4EA9" w:rsidRDefault="00444863" w:rsidP="00662B1C">
            <w:pPr>
              <w:jc w:val="center"/>
              <w:rPr>
                <w:i/>
                <w:color w:val="FF0000"/>
              </w:rPr>
            </w:pPr>
          </w:p>
        </w:tc>
        <w:tc>
          <w:tcPr>
            <w:tcW w:w="5670" w:type="dxa"/>
            <w:vMerge/>
            <w:vAlign w:val="center"/>
          </w:tcPr>
          <w:p w14:paraId="73572D0F" w14:textId="77777777" w:rsidR="00444863" w:rsidRPr="001F4EA9" w:rsidRDefault="00444863" w:rsidP="00662B1C">
            <w:pPr>
              <w:rPr>
                <w:color w:val="FF0000"/>
                <w:sz w:val="20"/>
                <w:szCs w:val="20"/>
              </w:rPr>
            </w:pPr>
          </w:p>
        </w:tc>
        <w:tc>
          <w:tcPr>
            <w:tcW w:w="1560" w:type="dxa"/>
            <w:vMerge/>
            <w:vAlign w:val="center"/>
          </w:tcPr>
          <w:p w14:paraId="7268A0D1" w14:textId="73B88A6B" w:rsidR="00444863" w:rsidRPr="001F4EA9" w:rsidRDefault="00444863" w:rsidP="00662B1C">
            <w:pPr>
              <w:jc w:val="center"/>
              <w:rPr>
                <w:i/>
                <w:color w:val="FF0000"/>
              </w:rPr>
            </w:pPr>
          </w:p>
        </w:tc>
      </w:tr>
      <w:tr w:rsidR="00521425" w:rsidRPr="00521425" w14:paraId="02EE2711" w14:textId="77777777" w:rsidTr="00805280">
        <w:tc>
          <w:tcPr>
            <w:tcW w:w="560" w:type="dxa"/>
            <w:vAlign w:val="center"/>
          </w:tcPr>
          <w:p w14:paraId="7D52B733" w14:textId="77777777" w:rsidR="00662B1C" w:rsidRPr="00521425" w:rsidRDefault="00662B1C" w:rsidP="00662B1C">
            <w:pPr>
              <w:tabs>
                <w:tab w:val="left" w:pos="567"/>
              </w:tabs>
              <w:jc w:val="center"/>
              <w:rPr>
                <w:rFonts w:eastAsia="Times New Roman"/>
                <w:bCs/>
                <w:sz w:val="20"/>
                <w:szCs w:val="20"/>
              </w:rPr>
            </w:pPr>
          </w:p>
        </w:tc>
        <w:tc>
          <w:tcPr>
            <w:tcW w:w="4828" w:type="dxa"/>
            <w:vAlign w:val="center"/>
          </w:tcPr>
          <w:p w14:paraId="694B2785" w14:textId="0E102299" w:rsidR="00662B1C" w:rsidRPr="00521425" w:rsidRDefault="00D80F55" w:rsidP="00662B1C">
            <w:pPr>
              <w:rPr>
                <w:sz w:val="20"/>
                <w:szCs w:val="20"/>
              </w:rPr>
            </w:pPr>
            <w:r w:rsidRPr="00521425">
              <w:rPr>
                <w:sz w:val="20"/>
                <w:szCs w:val="20"/>
              </w:rPr>
              <w:t>4.1 «Расходы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559" w:type="dxa"/>
            <w:vAlign w:val="center"/>
          </w:tcPr>
          <w:p w14:paraId="03380D3C" w14:textId="44D2C0B6" w:rsidR="00662B1C" w:rsidRPr="00521425" w:rsidRDefault="00662B1C" w:rsidP="00662B1C">
            <w:pPr>
              <w:jc w:val="center"/>
            </w:pPr>
            <w:r w:rsidRPr="00521425">
              <w:t xml:space="preserve">    </w:t>
            </w:r>
            <w:r w:rsidR="00D80F55" w:rsidRPr="00521425">
              <w:t>4 696,45</w:t>
            </w:r>
            <w:r w:rsidRPr="00521425">
              <w:tab/>
            </w:r>
          </w:p>
        </w:tc>
        <w:tc>
          <w:tcPr>
            <w:tcW w:w="1417" w:type="dxa"/>
            <w:vAlign w:val="center"/>
          </w:tcPr>
          <w:p w14:paraId="2608BBF8" w14:textId="77777777" w:rsidR="00521425" w:rsidRPr="00521425" w:rsidRDefault="00521425" w:rsidP="00662B1C">
            <w:pPr>
              <w:jc w:val="center"/>
            </w:pPr>
          </w:p>
          <w:p w14:paraId="18606A33" w14:textId="661A9D12" w:rsidR="00662B1C" w:rsidRPr="00521425" w:rsidRDefault="00D80F55" w:rsidP="00662B1C">
            <w:pPr>
              <w:jc w:val="center"/>
            </w:pPr>
            <w:r w:rsidRPr="00521425">
              <w:t>4 687,84</w:t>
            </w:r>
            <w:r w:rsidR="00662B1C" w:rsidRPr="00521425">
              <w:tab/>
            </w:r>
          </w:p>
        </w:tc>
        <w:tc>
          <w:tcPr>
            <w:tcW w:w="5670" w:type="dxa"/>
            <w:vAlign w:val="center"/>
          </w:tcPr>
          <w:p w14:paraId="23CC0CFA" w14:textId="77777777" w:rsidR="00521425" w:rsidRPr="00521425" w:rsidRDefault="00D80F55" w:rsidP="009C65E1">
            <w:pPr>
              <w:jc w:val="both"/>
              <w:rPr>
                <w:sz w:val="20"/>
                <w:szCs w:val="20"/>
              </w:rPr>
            </w:pPr>
            <w:r w:rsidRPr="00521425">
              <w:rPr>
                <w:sz w:val="20"/>
                <w:szCs w:val="20"/>
              </w:rPr>
              <w:t>Подготовка и проведение ЕГЭ в общеобразовательных учреждениях. Установка и сопровождение видеонаблюдения, приобретение орг.</w:t>
            </w:r>
            <w:r w:rsidR="00521425" w:rsidRPr="00521425">
              <w:rPr>
                <w:sz w:val="20"/>
                <w:szCs w:val="20"/>
              </w:rPr>
              <w:t xml:space="preserve"> </w:t>
            </w:r>
            <w:r w:rsidRPr="00521425">
              <w:rPr>
                <w:sz w:val="20"/>
                <w:szCs w:val="20"/>
              </w:rPr>
              <w:t>техники и расходных материалов для проведения экзаменов.</w:t>
            </w:r>
            <w:r w:rsidRPr="00521425">
              <w:rPr>
                <w:sz w:val="20"/>
                <w:szCs w:val="20"/>
              </w:rPr>
              <w:tab/>
            </w:r>
          </w:p>
          <w:p w14:paraId="45D6F13C" w14:textId="1FABFB15" w:rsidR="00662B1C" w:rsidRPr="00521425" w:rsidRDefault="00D80F55" w:rsidP="009C65E1">
            <w:pPr>
              <w:jc w:val="both"/>
              <w:rPr>
                <w:sz w:val="20"/>
                <w:szCs w:val="20"/>
              </w:rPr>
            </w:pPr>
            <w:r w:rsidRPr="00521425">
              <w:rPr>
                <w:sz w:val="20"/>
                <w:szCs w:val="20"/>
              </w:rPr>
              <w:t>Экономия сложилась в результате проведения конкурентных закупочных процедур</w:t>
            </w:r>
          </w:p>
        </w:tc>
        <w:tc>
          <w:tcPr>
            <w:tcW w:w="1560" w:type="dxa"/>
            <w:vAlign w:val="center"/>
          </w:tcPr>
          <w:p w14:paraId="61F158F2" w14:textId="604F9A78" w:rsidR="00662B1C" w:rsidRPr="00521425" w:rsidRDefault="00D80F55" w:rsidP="009C65E1">
            <w:pPr>
              <w:jc w:val="center"/>
            </w:pPr>
            <w:r w:rsidRPr="00521425">
              <w:t>4 687,84</w:t>
            </w:r>
          </w:p>
        </w:tc>
      </w:tr>
      <w:tr w:rsidR="007667E9" w:rsidRPr="007667E9" w14:paraId="20537630" w14:textId="77777777" w:rsidTr="00805280">
        <w:tc>
          <w:tcPr>
            <w:tcW w:w="560" w:type="dxa"/>
            <w:vMerge w:val="restart"/>
            <w:vAlign w:val="center"/>
          </w:tcPr>
          <w:p w14:paraId="2467CE28" w14:textId="77777777" w:rsidR="007667E9" w:rsidRPr="007667E9" w:rsidRDefault="007667E9" w:rsidP="00662B1C">
            <w:pPr>
              <w:tabs>
                <w:tab w:val="left" w:pos="567"/>
              </w:tabs>
              <w:jc w:val="center"/>
              <w:rPr>
                <w:rFonts w:eastAsia="Times New Roman"/>
                <w:bCs/>
                <w:sz w:val="20"/>
                <w:szCs w:val="20"/>
              </w:rPr>
            </w:pPr>
          </w:p>
        </w:tc>
        <w:tc>
          <w:tcPr>
            <w:tcW w:w="4828" w:type="dxa"/>
            <w:vAlign w:val="center"/>
          </w:tcPr>
          <w:p w14:paraId="3D5C9AF7" w14:textId="21D43743" w:rsidR="007667E9" w:rsidRPr="007667E9" w:rsidRDefault="007667E9" w:rsidP="00662B1C">
            <w:pPr>
              <w:rPr>
                <w:b/>
                <w:i/>
                <w:sz w:val="20"/>
                <w:szCs w:val="20"/>
              </w:rPr>
            </w:pPr>
            <w:r w:rsidRPr="007667E9">
              <w:rPr>
                <w:b/>
                <w:i/>
                <w:sz w:val="20"/>
                <w:szCs w:val="20"/>
              </w:rPr>
              <w:t>Федеральный проект EВ «Патриотическое воспитание граждан Российской Федерации»</w:t>
            </w:r>
          </w:p>
        </w:tc>
        <w:tc>
          <w:tcPr>
            <w:tcW w:w="1559" w:type="dxa"/>
            <w:vAlign w:val="center"/>
          </w:tcPr>
          <w:p w14:paraId="24B1C5AE" w14:textId="634C6DDD" w:rsidR="007667E9" w:rsidRPr="007667E9" w:rsidRDefault="007667E9" w:rsidP="00662B1C">
            <w:pPr>
              <w:jc w:val="center"/>
              <w:rPr>
                <w:b/>
                <w:i/>
              </w:rPr>
            </w:pPr>
            <w:r w:rsidRPr="007667E9">
              <w:rPr>
                <w:b/>
                <w:i/>
              </w:rPr>
              <w:t>2 973,90</w:t>
            </w:r>
          </w:p>
        </w:tc>
        <w:tc>
          <w:tcPr>
            <w:tcW w:w="1417" w:type="dxa"/>
            <w:vAlign w:val="center"/>
          </w:tcPr>
          <w:p w14:paraId="52F976C8" w14:textId="309B9474" w:rsidR="007667E9" w:rsidRPr="007667E9" w:rsidRDefault="00E80C31" w:rsidP="00662B1C">
            <w:pPr>
              <w:jc w:val="center"/>
              <w:rPr>
                <w:b/>
                <w:i/>
              </w:rPr>
            </w:pPr>
            <w:r w:rsidRPr="00E80C31">
              <w:rPr>
                <w:b/>
                <w:i/>
              </w:rPr>
              <w:t>2 973,90</w:t>
            </w:r>
          </w:p>
        </w:tc>
        <w:tc>
          <w:tcPr>
            <w:tcW w:w="5670" w:type="dxa"/>
            <w:vAlign w:val="center"/>
          </w:tcPr>
          <w:p w14:paraId="474EB6F0" w14:textId="5831989B" w:rsidR="007667E9" w:rsidRPr="007667E9" w:rsidRDefault="00E80C31" w:rsidP="00662B1C">
            <w:pPr>
              <w:jc w:val="center"/>
              <w:rPr>
                <w:b/>
                <w:i/>
              </w:rPr>
            </w:pPr>
            <w:r>
              <w:rPr>
                <w:b/>
                <w:i/>
              </w:rPr>
              <w:t>100</w:t>
            </w:r>
            <w:r w:rsidR="007667E9" w:rsidRPr="007667E9">
              <w:rPr>
                <w:b/>
                <w:i/>
              </w:rPr>
              <w:t>%</w:t>
            </w:r>
          </w:p>
        </w:tc>
        <w:tc>
          <w:tcPr>
            <w:tcW w:w="1560" w:type="dxa"/>
            <w:vAlign w:val="center"/>
          </w:tcPr>
          <w:p w14:paraId="31CCFEB0" w14:textId="23DE0D9B" w:rsidR="007667E9" w:rsidRPr="007667E9" w:rsidRDefault="00E80C31" w:rsidP="00662B1C">
            <w:pPr>
              <w:jc w:val="center"/>
              <w:rPr>
                <w:b/>
                <w:i/>
              </w:rPr>
            </w:pPr>
            <w:r w:rsidRPr="00E80C31">
              <w:rPr>
                <w:b/>
                <w:i/>
              </w:rPr>
              <w:t>2 973,90</w:t>
            </w:r>
          </w:p>
        </w:tc>
      </w:tr>
      <w:tr w:rsidR="007667E9" w:rsidRPr="001F4EA9" w14:paraId="7885D1E7" w14:textId="77777777" w:rsidTr="00805280">
        <w:tc>
          <w:tcPr>
            <w:tcW w:w="560" w:type="dxa"/>
            <w:vMerge/>
            <w:vAlign w:val="center"/>
          </w:tcPr>
          <w:p w14:paraId="2DCC8D40" w14:textId="77777777" w:rsidR="007667E9" w:rsidRPr="001F4EA9" w:rsidRDefault="007667E9" w:rsidP="007667E9">
            <w:pPr>
              <w:tabs>
                <w:tab w:val="left" w:pos="567"/>
              </w:tabs>
              <w:jc w:val="center"/>
              <w:rPr>
                <w:rFonts w:eastAsia="Times New Roman"/>
                <w:bCs/>
                <w:color w:val="FF0000"/>
                <w:sz w:val="20"/>
                <w:szCs w:val="20"/>
              </w:rPr>
            </w:pPr>
          </w:p>
        </w:tc>
        <w:tc>
          <w:tcPr>
            <w:tcW w:w="4828" w:type="dxa"/>
            <w:vAlign w:val="center"/>
          </w:tcPr>
          <w:p w14:paraId="1B539D81" w14:textId="1EA0B318" w:rsidR="007667E9" w:rsidRPr="001F4EA9" w:rsidRDefault="007667E9" w:rsidP="007667E9">
            <w:pPr>
              <w:rPr>
                <w:color w:val="FF0000"/>
                <w:sz w:val="20"/>
                <w:szCs w:val="20"/>
              </w:rPr>
            </w:pPr>
            <w:r w:rsidRPr="004621E2">
              <w:rPr>
                <w:i/>
                <w:sz w:val="20"/>
                <w:szCs w:val="20"/>
              </w:rPr>
              <w:t>средства бюджета Московской области</w:t>
            </w:r>
          </w:p>
        </w:tc>
        <w:tc>
          <w:tcPr>
            <w:tcW w:w="1559" w:type="dxa"/>
            <w:vAlign w:val="center"/>
          </w:tcPr>
          <w:p w14:paraId="71CE1BC0" w14:textId="57A4C410" w:rsidR="007667E9" w:rsidRPr="00205E73" w:rsidRDefault="00205E73" w:rsidP="007667E9">
            <w:pPr>
              <w:jc w:val="center"/>
            </w:pPr>
            <w:r w:rsidRPr="00205E73">
              <w:t>743,47</w:t>
            </w:r>
          </w:p>
        </w:tc>
        <w:tc>
          <w:tcPr>
            <w:tcW w:w="1417" w:type="dxa"/>
            <w:vAlign w:val="center"/>
          </w:tcPr>
          <w:p w14:paraId="0B0B964E" w14:textId="3A2205FD" w:rsidR="007667E9" w:rsidRPr="00205E73" w:rsidRDefault="00205E73" w:rsidP="007667E9">
            <w:pPr>
              <w:jc w:val="center"/>
            </w:pPr>
            <w:r w:rsidRPr="00205E73">
              <w:t>743,47</w:t>
            </w:r>
          </w:p>
        </w:tc>
        <w:tc>
          <w:tcPr>
            <w:tcW w:w="5670" w:type="dxa"/>
            <w:vAlign w:val="center"/>
          </w:tcPr>
          <w:p w14:paraId="5691E40F" w14:textId="3A760754" w:rsidR="007667E9" w:rsidRPr="00AB2C9C" w:rsidRDefault="00205E73" w:rsidP="0004095D">
            <w:pPr>
              <w:jc w:val="center"/>
            </w:pPr>
            <w:r w:rsidRPr="00AB2C9C">
              <w:t>100%</w:t>
            </w:r>
          </w:p>
        </w:tc>
        <w:tc>
          <w:tcPr>
            <w:tcW w:w="1560" w:type="dxa"/>
            <w:vAlign w:val="center"/>
          </w:tcPr>
          <w:p w14:paraId="35E6F65B" w14:textId="557E2100" w:rsidR="007667E9" w:rsidRPr="00205E73" w:rsidRDefault="00205E73" w:rsidP="007667E9">
            <w:pPr>
              <w:jc w:val="center"/>
            </w:pPr>
            <w:r w:rsidRPr="00205E73">
              <w:t>743,47</w:t>
            </w:r>
          </w:p>
        </w:tc>
      </w:tr>
      <w:tr w:rsidR="007667E9" w:rsidRPr="001F4EA9" w14:paraId="044644CA" w14:textId="77777777" w:rsidTr="00805280">
        <w:tc>
          <w:tcPr>
            <w:tcW w:w="560" w:type="dxa"/>
            <w:vMerge/>
            <w:vAlign w:val="center"/>
          </w:tcPr>
          <w:p w14:paraId="0D1A2275" w14:textId="77777777" w:rsidR="007667E9" w:rsidRPr="001F4EA9" w:rsidRDefault="007667E9" w:rsidP="007667E9">
            <w:pPr>
              <w:tabs>
                <w:tab w:val="left" w:pos="567"/>
              </w:tabs>
              <w:jc w:val="center"/>
              <w:rPr>
                <w:rFonts w:eastAsia="Times New Roman"/>
                <w:bCs/>
                <w:color w:val="FF0000"/>
                <w:sz w:val="20"/>
                <w:szCs w:val="20"/>
              </w:rPr>
            </w:pPr>
          </w:p>
        </w:tc>
        <w:tc>
          <w:tcPr>
            <w:tcW w:w="4828" w:type="dxa"/>
            <w:vAlign w:val="center"/>
          </w:tcPr>
          <w:p w14:paraId="3EA8A411" w14:textId="160374B1" w:rsidR="007667E9" w:rsidRPr="001F4EA9" w:rsidRDefault="007667E9" w:rsidP="007667E9">
            <w:pPr>
              <w:rPr>
                <w:color w:val="FF0000"/>
                <w:sz w:val="20"/>
                <w:szCs w:val="20"/>
              </w:rPr>
            </w:pPr>
            <w:r w:rsidRPr="004621E2">
              <w:rPr>
                <w:i/>
                <w:sz w:val="20"/>
                <w:szCs w:val="20"/>
              </w:rPr>
              <w:t xml:space="preserve">средства федерального бюджета </w:t>
            </w:r>
          </w:p>
        </w:tc>
        <w:tc>
          <w:tcPr>
            <w:tcW w:w="1559" w:type="dxa"/>
            <w:vAlign w:val="center"/>
          </w:tcPr>
          <w:p w14:paraId="66AAF78A" w14:textId="0A3B3D15" w:rsidR="007667E9" w:rsidRPr="00205E73" w:rsidRDefault="0004095D" w:rsidP="007667E9">
            <w:pPr>
              <w:jc w:val="center"/>
            </w:pPr>
            <w:r w:rsidRPr="00205E73">
              <w:t>2 230,43</w:t>
            </w:r>
          </w:p>
        </w:tc>
        <w:tc>
          <w:tcPr>
            <w:tcW w:w="1417" w:type="dxa"/>
            <w:vAlign w:val="center"/>
          </w:tcPr>
          <w:p w14:paraId="47E76164" w14:textId="7D8D9CEA" w:rsidR="007667E9" w:rsidRPr="00205E73" w:rsidRDefault="0004095D" w:rsidP="007667E9">
            <w:pPr>
              <w:jc w:val="center"/>
            </w:pPr>
            <w:r w:rsidRPr="00205E73">
              <w:t>2 230,43</w:t>
            </w:r>
          </w:p>
        </w:tc>
        <w:tc>
          <w:tcPr>
            <w:tcW w:w="5670" w:type="dxa"/>
            <w:vAlign w:val="center"/>
          </w:tcPr>
          <w:p w14:paraId="129027A0" w14:textId="09B8B651" w:rsidR="007667E9" w:rsidRPr="00205E73" w:rsidRDefault="0004095D" w:rsidP="0004095D">
            <w:pPr>
              <w:jc w:val="center"/>
            </w:pPr>
            <w:r w:rsidRPr="00205E73">
              <w:t>100%</w:t>
            </w:r>
          </w:p>
        </w:tc>
        <w:tc>
          <w:tcPr>
            <w:tcW w:w="1560" w:type="dxa"/>
            <w:vAlign w:val="center"/>
          </w:tcPr>
          <w:p w14:paraId="3F4CE6FD" w14:textId="5C146CB3" w:rsidR="007667E9" w:rsidRPr="00205E73" w:rsidRDefault="0004095D" w:rsidP="007667E9">
            <w:pPr>
              <w:jc w:val="center"/>
            </w:pPr>
            <w:r w:rsidRPr="00205E73">
              <w:t>2 230,43</w:t>
            </w:r>
          </w:p>
        </w:tc>
      </w:tr>
      <w:tr w:rsidR="004B11C2" w:rsidRPr="009F5F96" w14:paraId="55BB5DF8" w14:textId="77777777" w:rsidTr="00805280">
        <w:tc>
          <w:tcPr>
            <w:tcW w:w="560" w:type="dxa"/>
            <w:vMerge w:val="restart"/>
            <w:vAlign w:val="center"/>
          </w:tcPr>
          <w:p w14:paraId="58DDFE65" w14:textId="77777777" w:rsidR="004B11C2" w:rsidRPr="004B11C2" w:rsidRDefault="004B11C2" w:rsidP="00662B1C">
            <w:pPr>
              <w:tabs>
                <w:tab w:val="left" w:pos="567"/>
              </w:tabs>
              <w:jc w:val="center"/>
              <w:rPr>
                <w:rFonts w:eastAsia="Times New Roman"/>
                <w:bCs/>
                <w:iCs/>
                <w:sz w:val="20"/>
                <w:szCs w:val="20"/>
              </w:rPr>
            </w:pPr>
          </w:p>
        </w:tc>
        <w:tc>
          <w:tcPr>
            <w:tcW w:w="4828" w:type="dxa"/>
            <w:vAlign w:val="center"/>
          </w:tcPr>
          <w:p w14:paraId="57754DB2" w14:textId="40131B69" w:rsidR="004B11C2" w:rsidRPr="004B11C2" w:rsidRDefault="004B11C2" w:rsidP="00662B1C">
            <w:pPr>
              <w:rPr>
                <w:bCs/>
                <w:iCs/>
                <w:sz w:val="20"/>
                <w:szCs w:val="20"/>
              </w:rPr>
            </w:pPr>
            <w:r w:rsidRPr="004B11C2">
              <w:rPr>
                <w:bCs/>
                <w:iCs/>
                <w:sz w:val="20"/>
                <w:szCs w:val="20"/>
              </w:rPr>
              <w:t xml:space="preserve">EВ.1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w:t>
            </w:r>
            <w:r w:rsidRPr="004B11C2">
              <w:rPr>
                <w:bCs/>
                <w:iCs/>
                <w:sz w:val="20"/>
                <w:szCs w:val="20"/>
              </w:rP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vAlign w:val="center"/>
          </w:tcPr>
          <w:p w14:paraId="4A3279CF" w14:textId="6991B6BC" w:rsidR="004B11C2" w:rsidRPr="004B11C2" w:rsidRDefault="004B11C2" w:rsidP="00662B1C">
            <w:pPr>
              <w:jc w:val="center"/>
              <w:rPr>
                <w:bCs/>
                <w:iCs/>
              </w:rPr>
            </w:pPr>
            <w:r w:rsidRPr="004B11C2">
              <w:rPr>
                <w:bCs/>
                <w:iCs/>
              </w:rPr>
              <w:lastRenderedPageBreak/>
              <w:t>2 973,90</w:t>
            </w:r>
          </w:p>
        </w:tc>
        <w:tc>
          <w:tcPr>
            <w:tcW w:w="1417" w:type="dxa"/>
            <w:vAlign w:val="center"/>
          </w:tcPr>
          <w:p w14:paraId="0D77D35E" w14:textId="1A0E276D" w:rsidR="004B11C2" w:rsidRPr="004B11C2" w:rsidRDefault="004B11C2" w:rsidP="00662B1C">
            <w:pPr>
              <w:jc w:val="center"/>
              <w:rPr>
                <w:bCs/>
                <w:iCs/>
              </w:rPr>
            </w:pPr>
            <w:r w:rsidRPr="004B11C2">
              <w:rPr>
                <w:bCs/>
                <w:iCs/>
              </w:rPr>
              <w:t>2 973,90</w:t>
            </w:r>
          </w:p>
        </w:tc>
        <w:tc>
          <w:tcPr>
            <w:tcW w:w="5670" w:type="dxa"/>
            <w:vMerge w:val="restart"/>
            <w:vAlign w:val="center"/>
          </w:tcPr>
          <w:p w14:paraId="48F47678" w14:textId="0E981DD7" w:rsidR="004B11C2" w:rsidRPr="00CD591D" w:rsidRDefault="004B11C2" w:rsidP="009C65E1">
            <w:pPr>
              <w:jc w:val="both"/>
              <w:rPr>
                <w:bCs/>
                <w:iCs/>
                <w:sz w:val="20"/>
                <w:szCs w:val="20"/>
              </w:rPr>
            </w:pPr>
            <w:r w:rsidRPr="00CD591D">
              <w:rPr>
                <w:bCs/>
                <w:iCs/>
                <w:sz w:val="20"/>
                <w:szCs w:val="20"/>
              </w:rPr>
              <w:t>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sidRPr="00CD591D">
              <w:rPr>
                <w:bCs/>
                <w:iCs/>
                <w:sz w:val="20"/>
                <w:szCs w:val="20"/>
              </w:rPr>
              <w:tab/>
            </w:r>
          </w:p>
        </w:tc>
        <w:tc>
          <w:tcPr>
            <w:tcW w:w="1560" w:type="dxa"/>
            <w:vAlign w:val="center"/>
          </w:tcPr>
          <w:p w14:paraId="6571B1B5" w14:textId="1827A317" w:rsidR="004B11C2" w:rsidRPr="004B11C2" w:rsidRDefault="004B11C2" w:rsidP="00662B1C">
            <w:pPr>
              <w:jc w:val="center"/>
              <w:rPr>
                <w:bCs/>
                <w:iCs/>
              </w:rPr>
            </w:pPr>
            <w:r w:rsidRPr="004B11C2">
              <w:rPr>
                <w:bCs/>
                <w:iCs/>
              </w:rPr>
              <w:t>2 973,90</w:t>
            </w:r>
          </w:p>
        </w:tc>
      </w:tr>
      <w:tr w:rsidR="004B11C2" w:rsidRPr="001F4EA9" w14:paraId="378D58BC" w14:textId="77777777" w:rsidTr="00852E80">
        <w:tc>
          <w:tcPr>
            <w:tcW w:w="560" w:type="dxa"/>
            <w:vMerge/>
            <w:vAlign w:val="center"/>
          </w:tcPr>
          <w:p w14:paraId="7CDB5A5B" w14:textId="77777777" w:rsidR="004B11C2" w:rsidRPr="004B11C2" w:rsidRDefault="004B11C2" w:rsidP="009F5F96">
            <w:pPr>
              <w:tabs>
                <w:tab w:val="left" w:pos="567"/>
              </w:tabs>
              <w:jc w:val="center"/>
              <w:rPr>
                <w:rFonts w:eastAsia="Times New Roman"/>
                <w:bCs/>
                <w:sz w:val="20"/>
                <w:szCs w:val="20"/>
              </w:rPr>
            </w:pPr>
          </w:p>
        </w:tc>
        <w:tc>
          <w:tcPr>
            <w:tcW w:w="4828" w:type="dxa"/>
          </w:tcPr>
          <w:p w14:paraId="0626442E" w14:textId="21967F72" w:rsidR="004B11C2" w:rsidRPr="004B11C2" w:rsidRDefault="004B11C2" w:rsidP="009F5F96">
            <w:pPr>
              <w:rPr>
                <w:b/>
                <w:i/>
                <w:iCs/>
                <w:sz w:val="20"/>
                <w:szCs w:val="20"/>
              </w:rPr>
            </w:pPr>
            <w:r w:rsidRPr="004B11C2">
              <w:rPr>
                <w:i/>
                <w:iCs/>
                <w:sz w:val="20"/>
                <w:szCs w:val="20"/>
              </w:rPr>
              <w:t>средства бюджета Московской области</w:t>
            </w:r>
          </w:p>
        </w:tc>
        <w:tc>
          <w:tcPr>
            <w:tcW w:w="1559" w:type="dxa"/>
          </w:tcPr>
          <w:p w14:paraId="05125A94" w14:textId="2BFB95B9" w:rsidR="004B11C2" w:rsidRPr="001F4EA9" w:rsidRDefault="004B11C2" w:rsidP="009F5F96">
            <w:pPr>
              <w:jc w:val="center"/>
              <w:rPr>
                <w:bCs/>
                <w:i/>
                <w:color w:val="FF0000"/>
              </w:rPr>
            </w:pPr>
            <w:r w:rsidRPr="00DF6F5D">
              <w:t>743,47</w:t>
            </w:r>
          </w:p>
        </w:tc>
        <w:tc>
          <w:tcPr>
            <w:tcW w:w="1417" w:type="dxa"/>
          </w:tcPr>
          <w:p w14:paraId="2C298648" w14:textId="6DCE118C" w:rsidR="004B11C2" w:rsidRPr="001F4EA9" w:rsidRDefault="004B11C2" w:rsidP="009F5F96">
            <w:pPr>
              <w:jc w:val="center"/>
              <w:rPr>
                <w:bCs/>
                <w:i/>
                <w:color w:val="FF0000"/>
              </w:rPr>
            </w:pPr>
            <w:r w:rsidRPr="00DF6F5D">
              <w:t>743,47</w:t>
            </w:r>
          </w:p>
        </w:tc>
        <w:tc>
          <w:tcPr>
            <w:tcW w:w="5670" w:type="dxa"/>
            <w:vMerge/>
            <w:vAlign w:val="center"/>
          </w:tcPr>
          <w:p w14:paraId="50113991" w14:textId="1664D518" w:rsidR="004B11C2" w:rsidRPr="001F4EA9" w:rsidRDefault="004B11C2" w:rsidP="009F5F96">
            <w:pPr>
              <w:jc w:val="center"/>
              <w:rPr>
                <w:bCs/>
                <w:i/>
                <w:color w:val="FF0000"/>
              </w:rPr>
            </w:pPr>
          </w:p>
        </w:tc>
        <w:tc>
          <w:tcPr>
            <w:tcW w:w="1560" w:type="dxa"/>
          </w:tcPr>
          <w:p w14:paraId="3FDA5F78" w14:textId="70DA0B75" w:rsidR="004B11C2" w:rsidRPr="001F4EA9" w:rsidRDefault="004B11C2" w:rsidP="009F5F96">
            <w:pPr>
              <w:jc w:val="center"/>
              <w:rPr>
                <w:bCs/>
                <w:i/>
                <w:color w:val="FF0000"/>
              </w:rPr>
            </w:pPr>
            <w:r w:rsidRPr="00DF6F5D">
              <w:t>743,47</w:t>
            </w:r>
          </w:p>
        </w:tc>
      </w:tr>
      <w:tr w:rsidR="004B11C2" w:rsidRPr="001F4EA9" w14:paraId="1950D973" w14:textId="77777777" w:rsidTr="00852E80">
        <w:tc>
          <w:tcPr>
            <w:tcW w:w="560" w:type="dxa"/>
            <w:vMerge/>
            <w:vAlign w:val="center"/>
          </w:tcPr>
          <w:p w14:paraId="492E6823" w14:textId="77777777" w:rsidR="004B11C2" w:rsidRPr="004B11C2" w:rsidRDefault="004B11C2" w:rsidP="009F5F96">
            <w:pPr>
              <w:tabs>
                <w:tab w:val="left" w:pos="567"/>
              </w:tabs>
              <w:jc w:val="center"/>
              <w:rPr>
                <w:rFonts w:eastAsia="Times New Roman"/>
                <w:bCs/>
                <w:sz w:val="20"/>
                <w:szCs w:val="20"/>
              </w:rPr>
            </w:pPr>
          </w:p>
        </w:tc>
        <w:tc>
          <w:tcPr>
            <w:tcW w:w="4828" w:type="dxa"/>
          </w:tcPr>
          <w:p w14:paraId="145DF204" w14:textId="25A40179" w:rsidR="004B11C2" w:rsidRPr="004B11C2" w:rsidRDefault="004B11C2" w:rsidP="009F5F96">
            <w:pPr>
              <w:rPr>
                <w:b/>
                <w:i/>
                <w:iCs/>
                <w:sz w:val="20"/>
                <w:szCs w:val="20"/>
              </w:rPr>
            </w:pPr>
            <w:r w:rsidRPr="004B11C2">
              <w:rPr>
                <w:i/>
                <w:iCs/>
                <w:sz w:val="20"/>
                <w:szCs w:val="20"/>
              </w:rPr>
              <w:t xml:space="preserve">средства федерального бюджета </w:t>
            </w:r>
          </w:p>
        </w:tc>
        <w:tc>
          <w:tcPr>
            <w:tcW w:w="1559" w:type="dxa"/>
          </w:tcPr>
          <w:p w14:paraId="731A3B1F" w14:textId="09554753" w:rsidR="004B11C2" w:rsidRPr="001F4EA9" w:rsidRDefault="004B11C2" w:rsidP="009F5F96">
            <w:pPr>
              <w:jc w:val="center"/>
              <w:rPr>
                <w:bCs/>
                <w:i/>
                <w:color w:val="FF0000"/>
              </w:rPr>
            </w:pPr>
            <w:r w:rsidRPr="00DF6F5D">
              <w:t>2 230,43</w:t>
            </w:r>
          </w:p>
        </w:tc>
        <w:tc>
          <w:tcPr>
            <w:tcW w:w="1417" w:type="dxa"/>
          </w:tcPr>
          <w:p w14:paraId="505B12E4" w14:textId="6EA221A3" w:rsidR="004B11C2" w:rsidRPr="001F4EA9" w:rsidRDefault="004B11C2" w:rsidP="009F5F96">
            <w:pPr>
              <w:jc w:val="center"/>
              <w:rPr>
                <w:bCs/>
                <w:i/>
                <w:color w:val="FF0000"/>
              </w:rPr>
            </w:pPr>
            <w:r w:rsidRPr="00DF6F5D">
              <w:t>2 230,43</w:t>
            </w:r>
          </w:p>
        </w:tc>
        <w:tc>
          <w:tcPr>
            <w:tcW w:w="5670" w:type="dxa"/>
            <w:vMerge/>
            <w:vAlign w:val="center"/>
          </w:tcPr>
          <w:p w14:paraId="50F08DC4" w14:textId="354FC626" w:rsidR="004B11C2" w:rsidRPr="001F4EA9" w:rsidRDefault="004B11C2" w:rsidP="009F5F96">
            <w:pPr>
              <w:jc w:val="center"/>
              <w:rPr>
                <w:bCs/>
                <w:i/>
                <w:color w:val="FF0000"/>
              </w:rPr>
            </w:pPr>
          </w:p>
        </w:tc>
        <w:tc>
          <w:tcPr>
            <w:tcW w:w="1560" w:type="dxa"/>
          </w:tcPr>
          <w:p w14:paraId="377B8958" w14:textId="48C3B0DC" w:rsidR="004B11C2" w:rsidRPr="001F4EA9" w:rsidRDefault="004B11C2" w:rsidP="009F5F96">
            <w:pPr>
              <w:jc w:val="center"/>
              <w:rPr>
                <w:bCs/>
                <w:i/>
                <w:color w:val="FF0000"/>
              </w:rPr>
            </w:pPr>
            <w:r w:rsidRPr="00DF6F5D">
              <w:t>2 230,43</w:t>
            </w:r>
          </w:p>
        </w:tc>
      </w:tr>
      <w:tr w:rsidR="00982AD9" w:rsidRPr="00982AD9" w14:paraId="4C309FE2" w14:textId="77777777" w:rsidTr="00805280">
        <w:tc>
          <w:tcPr>
            <w:tcW w:w="560" w:type="dxa"/>
            <w:vMerge w:val="restart"/>
            <w:vAlign w:val="center"/>
          </w:tcPr>
          <w:p w14:paraId="1010DE8B" w14:textId="77777777" w:rsidR="00982AD9" w:rsidRPr="00982AD9" w:rsidRDefault="00982AD9" w:rsidP="00662B1C">
            <w:pPr>
              <w:tabs>
                <w:tab w:val="left" w:pos="567"/>
              </w:tabs>
              <w:jc w:val="center"/>
              <w:rPr>
                <w:rFonts w:eastAsia="Times New Roman"/>
                <w:b/>
                <w:bCs/>
                <w:i/>
                <w:iCs/>
                <w:color w:val="FF0000"/>
                <w:sz w:val="20"/>
                <w:szCs w:val="20"/>
              </w:rPr>
            </w:pPr>
          </w:p>
        </w:tc>
        <w:tc>
          <w:tcPr>
            <w:tcW w:w="4828" w:type="dxa"/>
            <w:vAlign w:val="center"/>
          </w:tcPr>
          <w:p w14:paraId="7236401A" w14:textId="4D0E04D2" w:rsidR="00982AD9" w:rsidRPr="00CE6E39" w:rsidRDefault="00982AD9" w:rsidP="00662B1C">
            <w:pPr>
              <w:rPr>
                <w:b/>
                <w:bCs/>
                <w:i/>
                <w:iCs/>
                <w:sz w:val="20"/>
                <w:szCs w:val="20"/>
              </w:rPr>
            </w:pPr>
            <w:r w:rsidRPr="00CE6E39">
              <w:rPr>
                <w:b/>
                <w:bCs/>
                <w:i/>
                <w:iCs/>
                <w:sz w:val="20"/>
                <w:szCs w:val="20"/>
              </w:rPr>
              <w:t>Основное мероприятие 07 «Проведение капитального ремонта объектов дошкольного образования, закупка оборудования»</w:t>
            </w:r>
          </w:p>
        </w:tc>
        <w:tc>
          <w:tcPr>
            <w:tcW w:w="1559" w:type="dxa"/>
            <w:vAlign w:val="center"/>
          </w:tcPr>
          <w:p w14:paraId="26461BD5" w14:textId="5D4C1FD1" w:rsidR="00982AD9" w:rsidRPr="00CE6E39" w:rsidRDefault="00CE6E39" w:rsidP="00662B1C">
            <w:pPr>
              <w:jc w:val="center"/>
              <w:rPr>
                <w:b/>
                <w:bCs/>
                <w:i/>
                <w:iCs/>
              </w:rPr>
            </w:pPr>
            <w:r w:rsidRPr="00CE6E39">
              <w:rPr>
                <w:b/>
                <w:bCs/>
                <w:i/>
                <w:iCs/>
              </w:rPr>
              <w:t>218 794,70</w:t>
            </w:r>
          </w:p>
        </w:tc>
        <w:tc>
          <w:tcPr>
            <w:tcW w:w="1417" w:type="dxa"/>
            <w:vAlign w:val="center"/>
          </w:tcPr>
          <w:p w14:paraId="6AA693EA" w14:textId="49BA6ABA" w:rsidR="00982AD9" w:rsidRPr="00CE6E39" w:rsidRDefault="00CE6E39" w:rsidP="00662B1C">
            <w:pPr>
              <w:jc w:val="center"/>
              <w:rPr>
                <w:b/>
                <w:bCs/>
                <w:i/>
                <w:iCs/>
              </w:rPr>
            </w:pPr>
            <w:r w:rsidRPr="00CE6E39">
              <w:rPr>
                <w:b/>
                <w:bCs/>
                <w:i/>
                <w:iCs/>
              </w:rPr>
              <w:t>207 697,23</w:t>
            </w:r>
          </w:p>
        </w:tc>
        <w:tc>
          <w:tcPr>
            <w:tcW w:w="5670" w:type="dxa"/>
            <w:vAlign w:val="center"/>
          </w:tcPr>
          <w:p w14:paraId="13857A89" w14:textId="25E4E65B" w:rsidR="00982AD9" w:rsidRPr="00AB2C9C" w:rsidRDefault="002A2CED" w:rsidP="00662B1C">
            <w:pPr>
              <w:jc w:val="center"/>
              <w:rPr>
                <w:b/>
                <w:bCs/>
                <w:i/>
                <w:iCs/>
              </w:rPr>
            </w:pPr>
            <w:r w:rsidRPr="00AB2C9C">
              <w:rPr>
                <w:b/>
                <w:bCs/>
                <w:i/>
                <w:iCs/>
              </w:rPr>
              <w:t>94,9%</w:t>
            </w:r>
          </w:p>
        </w:tc>
        <w:tc>
          <w:tcPr>
            <w:tcW w:w="1560" w:type="dxa"/>
            <w:vAlign w:val="center"/>
          </w:tcPr>
          <w:p w14:paraId="02BA9D49" w14:textId="2BE1BD4E" w:rsidR="00982AD9" w:rsidRPr="00CE6E39" w:rsidRDefault="00CE6E39" w:rsidP="00662B1C">
            <w:pPr>
              <w:jc w:val="center"/>
              <w:rPr>
                <w:b/>
                <w:bCs/>
                <w:i/>
                <w:iCs/>
              </w:rPr>
            </w:pPr>
            <w:r w:rsidRPr="00CE6E39">
              <w:rPr>
                <w:b/>
                <w:bCs/>
                <w:i/>
                <w:iCs/>
              </w:rPr>
              <w:t>207 697,23</w:t>
            </w:r>
          </w:p>
        </w:tc>
      </w:tr>
      <w:tr w:rsidR="00CE6E39" w:rsidRPr="001F4EA9" w14:paraId="72845304" w14:textId="77777777" w:rsidTr="00852E80">
        <w:tc>
          <w:tcPr>
            <w:tcW w:w="560" w:type="dxa"/>
            <w:vMerge/>
            <w:vAlign w:val="center"/>
          </w:tcPr>
          <w:p w14:paraId="26979810" w14:textId="77777777" w:rsidR="00CE6E39" w:rsidRPr="001F4EA9" w:rsidRDefault="00CE6E39" w:rsidP="00CE6E39">
            <w:pPr>
              <w:tabs>
                <w:tab w:val="left" w:pos="567"/>
              </w:tabs>
              <w:jc w:val="center"/>
              <w:rPr>
                <w:rFonts w:eastAsia="Times New Roman"/>
                <w:bCs/>
                <w:color w:val="FF0000"/>
                <w:sz w:val="20"/>
                <w:szCs w:val="20"/>
              </w:rPr>
            </w:pPr>
          </w:p>
        </w:tc>
        <w:tc>
          <w:tcPr>
            <w:tcW w:w="4828" w:type="dxa"/>
          </w:tcPr>
          <w:p w14:paraId="20B16F1D" w14:textId="2206FA11" w:rsidR="00CE6E39" w:rsidRPr="00CE6E39" w:rsidRDefault="00CE6E39" w:rsidP="00CE6E39">
            <w:pPr>
              <w:rPr>
                <w:sz w:val="20"/>
                <w:szCs w:val="20"/>
              </w:rPr>
            </w:pPr>
            <w:r w:rsidRPr="00CE6E39">
              <w:rPr>
                <w:i/>
                <w:iCs/>
                <w:sz w:val="20"/>
                <w:szCs w:val="20"/>
              </w:rPr>
              <w:t>средства бюджета Рузского городского округа</w:t>
            </w:r>
          </w:p>
        </w:tc>
        <w:tc>
          <w:tcPr>
            <w:tcW w:w="1559" w:type="dxa"/>
            <w:vAlign w:val="center"/>
          </w:tcPr>
          <w:p w14:paraId="52006215" w14:textId="3E41A82B" w:rsidR="00CE6E39" w:rsidRPr="00CE6E39" w:rsidRDefault="00CE6E39" w:rsidP="00CE6E39">
            <w:pPr>
              <w:jc w:val="center"/>
            </w:pPr>
            <w:r w:rsidRPr="00CE6E39">
              <w:t>43 044,84</w:t>
            </w:r>
          </w:p>
        </w:tc>
        <w:tc>
          <w:tcPr>
            <w:tcW w:w="1417" w:type="dxa"/>
            <w:vAlign w:val="center"/>
          </w:tcPr>
          <w:p w14:paraId="73BFA275" w14:textId="39BCB30F" w:rsidR="00CE6E39" w:rsidRPr="00CE6E39" w:rsidRDefault="002A2CED" w:rsidP="00CE6E39">
            <w:pPr>
              <w:jc w:val="center"/>
            </w:pPr>
            <w:r w:rsidRPr="002A2CED">
              <w:t>40 308,66</w:t>
            </w:r>
          </w:p>
        </w:tc>
        <w:tc>
          <w:tcPr>
            <w:tcW w:w="5670" w:type="dxa"/>
            <w:vAlign w:val="center"/>
          </w:tcPr>
          <w:p w14:paraId="19C852C0" w14:textId="679BB781" w:rsidR="00CE6E39" w:rsidRPr="00AB2C9C" w:rsidRDefault="00AB2C9C" w:rsidP="00AB2C9C">
            <w:pPr>
              <w:jc w:val="center"/>
            </w:pPr>
            <w:r>
              <w:t>93,6%</w:t>
            </w:r>
          </w:p>
        </w:tc>
        <w:tc>
          <w:tcPr>
            <w:tcW w:w="1560" w:type="dxa"/>
            <w:vAlign w:val="center"/>
          </w:tcPr>
          <w:p w14:paraId="351B471F" w14:textId="6001DE3F" w:rsidR="00CE6E39" w:rsidRPr="00CE6E39" w:rsidRDefault="002A2CED" w:rsidP="00CE6E39">
            <w:pPr>
              <w:jc w:val="center"/>
            </w:pPr>
            <w:r w:rsidRPr="002A2CED">
              <w:t>40 308,66</w:t>
            </w:r>
          </w:p>
        </w:tc>
      </w:tr>
      <w:tr w:rsidR="00CE6E39" w:rsidRPr="001F4EA9" w14:paraId="5CA6A9AC" w14:textId="77777777" w:rsidTr="00852E80">
        <w:tc>
          <w:tcPr>
            <w:tcW w:w="560" w:type="dxa"/>
            <w:vMerge/>
            <w:vAlign w:val="center"/>
          </w:tcPr>
          <w:p w14:paraId="416B466D" w14:textId="77777777" w:rsidR="00CE6E39" w:rsidRPr="001F4EA9" w:rsidRDefault="00CE6E39" w:rsidP="00CE6E39">
            <w:pPr>
              <w:tabs>
                <w:tab w:val="left" w:pos="567"/>
              </w:tabs>
              <w:jc w:val="center"/>
              <w:rPr>
                <w:rFonts w:eastAsia="Times New Roman"/>
                <w:bCs/>
                <w:color w:val="FF0000"/>
                <w:sz w:val="20"/>
                <w:szCs w:val="20"/>
              </w:rPr>
            </w:pPr>
          </w:p>
        </w:tc>
        <w:tc>
          <w:tcPr>
            <w:tcW w:w="4828" w:type="dxa"/>
          </w:tcPr>
          <w:p w14:paraId="4B79A48E" w14:textId="00B42C1B" w:rsidR="00CE6E39" w:rsidRPr="00CE6E39" w:rsidRDefault="00CE6E39" w:rsidP="00CE6E39">
            <w:pPr>
              <w:rPr>
                <w:sz w:val="20"/>
                <w:szCs w:val="20"/>
              </w:rPr>
            </w:pPr>
            <w:r w:rsidRPr="00CE6E39">
              <w:rPr>
                <w:i/>
                <w:iCs/>
                <w:sz w:val="20"/>
                <w:szCs w:val="20"/>
              </w:rPr>
              <w:t>средства бюджета Московской области</w:t>
            </w:r>
          </w:p>
        </w:tc>
        <w:tc>
          <w:tcPr>
            <w:tcW w:w="1559" w:type="dxa"/>
            <w:vAlign w:val="center"/>
          </w:tcPr>
          <w:p w14:paraId="14AAB714" w14:textId="1B3DEE23" w:rsidR="00CE6E39" w:rsidRPr="00CE6E39" w:rsidRDefault="00CE6E39" w:rsidP="00CE6E39">
            <w:pPr>
              <w:jc w:val="center"/>
            </w:pPr>
            <w:r w:rsidRPr="00CE6E39">
              <w:t>175 749,86</w:t>
            </w:r>
          </w:p>
        </w:tc>
        <w:tc>
          <w:tcPr>
            <w:tcW w:w="1417" w:type="dxa"/>
            <w:vAlign w:val="center"/>
          </w:tcPr>
          <w:p w14:paraId="743E256C" w14:textId="27C81697" w:rsidR="00CE6E39" w:rsidRPr="00CE6E39" w:rsidRDefault="002A2CED" w:rsidP="00CE6E39">
            <w:pPr>
              <w:jc w:val="center"/>
            </w:pPr>
            <w:r w:rsidRPr="002A2CED">
              <w:t>167 388,57</w:t>
            </w:r>
          </w:p>
        </w:tc>
        <w:tc>
          <w:tcPr>
            <w:tcW w:w="5670" w:type="dxa"/>
            <w:vAlign w:val="center"/>
          </w:tcPr>
          <w:p w14:paraId="0F2E920E" w14:textId="656390EB" w:rsidR="00CE6E39" w:rsidRPr="00AB2C9C" w:rsidRDefault="00AB2C9C" w:rsidP="00AB2C9C">
            <w:pPr>
              <w:jc w:val="center"/>
            </w:pPr>
            <w:r>
              <w:t>95,2%</w:t>
            </w:r>
          </w:p>
        </w:tc>
        <w:tc>
          <w:tcPr>
            <w:tcW w:w="1560" w:type="dxa"/>
            <w:vAlign w:val="center"/>
          </w:tcPr>
          <w:p w14:paraId="08A5D345" w14:textId="6402417C" w:rsidR="00CE6E39" w:rsidRPr="00CE6E39" w:rsidRDefault="002A2CED" w:rsidP="00CE6E39">
            <w:pPr>
              <w:jc w:val="center"/>
            </w:pPr>
            <w:r w:rsidRPr="002A2CED">
              <w:t>167 388,57</w:t>
            </w:r>
          </w:p>
        </w:tc>
      </w:tr>
      <w:tr w:rsidR="00D00558" w:rsidRPr="00D00558" w14:paraId="1F88B9A5" w14:textId="77777777" w:rsidTr="00805280">
        <w:tc>
          <w:tcPr>
            <w:tcW w:w="560" w:type="dxa"/>
            <w:vMerge w:val="restart"/>
            <w:vAlign w:val="center"/>
          </w:tcPr>
          <w:p w14:paraId="4FE19961" w14:textId="77777777" w:rsidR="00662B1C" w:rsidRPr="00D00558" w:rsidRDefault="00662B1C" w:rsidP="00662B1C">
            <w:pPr>
              <w:tabs>
                <w:tab w:val="left" w:pos="567"/>
              </w:tabs>
              <w:jc w:val="center"/>
              <w:rPr>
                <w:rFonts w:eastAsia="Times New Roman"/>
                <w:bCs/>
                <w:sz w:val="20"/>
                <w:szCs w:val="20"/>
              </w:rPr>
            </w:pPr>
          </w:p>
        </w:tc>
        <w:tc>
          <w:tcPr>
            <w:tcW w:w="4828" w:type="dxa"/>
            <w:vAlign w:val="center"/>
          </w:tcPr>
          <w:p w14:paraId="1CC5F17C" w14:textId="6309FC05" w:rsidR="00662B1C" w:rsidRPr="00D00558" w:rsidRDefault="0064077D" w:rsidP="00662B1C">
            <w:pPr>
              <w:rPr>
                <w:sz w:val="20"/>
                <w:szCs w:val="20"/>
              </w:rPr>
            </w:pPr>
            <w:r w:rsidRPr="00D00558">
              <w:rPr>
                <w:sz w:val="20"/>
                <w:szCs w:val="20"/>
              </w:rPr>
              <w:t>7.1 «Проведение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1559" w:type="dxa"/>
            <w:vAlign w:val="center"/>
          </w:tcPr>
          <w:p w14:paraId="70CDF451" w14:textId="75DC0FCE" w:rsidR="00662B1C" w:rsidRPr="00D00558" w:rsidRDefault="0064077D" w:rsidP="00662B1C">
            <w:pPr>
              <w:jc w:val="center"/>
            </w:pPr>
            <w:r w:rsidRPr="00D00558">
              <w:t>218 794,70</w:t>
            </w:r>
          </w:p>
        </w:tc>
        <w:tc>
          <w:tcPr>
            <w:tcW w:w="1417" w:type="dxa"/>
            <w:vAlign w:val="center"/>
          </w:tcPr>
          <w:p w14:paraId="2822B233" w14:textId="62BB8072" w:rsidR="00662B1C" w:rsidRPr="00D00558" w:rsidRDefault="003E1EB2" w:rsidP="00662B1C">
            <w:pPr>
              <w:jc w:val="center"/>
            </w:pPr>
            <w:r w:rsidRPr="003E1EB2">
              <w:t>207 697,23</w:t>
            </w:r>
          </w:p>
        </w:tc>
        <w:tc>
          <w:tcPr>
            <w:tcW w:w="5670" w:type="dxa"/>
            <w:vMerge w:val="restart"/>
            <w:vAlign w:val="center"/>
          </w:tcPr>
          <w:p w14:paraId="561B2239" w14:textId="19B905A7" w:rsidR="00662B1C" w:rsidRPr="00D00558" w:rsidRDefault="000C125E" w:rsidP="00CC66F1">
            <w:pPr>
              <w:jc w:val="both"/>
              <w:rPr>
                <w:sz w:val="20"/>
                <w:szCs w:val="20"/>
              </w:rPr>
            </w:pPr>
            <w:r w:rsidRPr="000C125E">
              <w:rPr>
                <w:sz w:val="20"/>
                <w:szCs w:val="20"/>
              </w:rPr>
              <w:t xml:space="preserve">Проведение капитального ремонта в муниципальных дошкольных образовательных организациях: МАДОУ «Детский сад № 25», по адресу: </w:t>
            </w:r>
            <w:proofErr w:type="spellStart"/>
            <w:r w:rsidRPr="000C125E">
              <w:rPr>
                <w:sz w:val="20"/>
                <w:szCs w:val="20"/>
              </w:rPr>
              <w:t>рп</w:t>
            </w:r>
            <w:proofErr w:type="spellEnd"/>
            <w:r w:rsidRPr="000C125E">
              <w:rPr>
                <w:sz w:val="20"/>
                <w:szCs w:val="20"/>
              </w:rPr>
              <w:t xml:space="preserve"> Тучково, </w:t>
            </w:r>
            <w:proofErr w:type="spellStart"/>
            <w:r w:rsidRPr="000C125E">
              <w:rPr>
                <w:sz w:val="20"/>
                <w:szCs w:val="20"/>
              </w:rPr>
              <w:t>ул</w:t>
            </w:r>
            <w:proofErr w:type="spellEnd"/>
            <w:r w:rsidRPr="000C125E">
              <w:rPr>
                <w:sz w:val="20"/>
                <w:szCs w:val="20"/>
              </w:rPr>
              <w:t xml:space="preserve"> 8 Марта, д 1, МБДОУ «Детский сад № 26 общеразвивающего вида» по адресу: Московская область, </w:t>
            </w:r>
            <w:r w:rsidR="00CC66F1">
              <w:rPr>
                <w:sz w:val="20"/>
                <w:szCs w:val="20"/>
              </w:rPr>
              <w:t xml:space="preserve">п. </w:t>
            </w:r>
            <w:r w:rsidRPr="000C125E">
              <w:rPr>
                <w:sz w:val="20"/>
                <w:szCs w:val="20"/>
              </w:rPr>
              <w:t xml:space="preserve">Дорохово, ул. </w:t>
            </w:r>
            <w:proofErr w:type="spellStart"/>
            <w:r w:rsidRPr="000C125E">
              <w:rPr>
                <w:sz w:val="20"/>
                <w:szCs w:val="20"/>
              </w:rPr>
              <w:t>Стеклозаводская</w:t>
            </w:r>
            <w:proofErr w:type="spellEnd"/>
            <w:r w:rsidRPr="000C125E">
              <w:rPr>
                <w:sz w:val="20"/>
                <w:szCs w:val="20"/>
              </w:rPr>
              <w:t>, д. 21, в МАОУ "Гимназия №1 г. Рузы" (дошкольное отделение), по адресу: г. Руза ул. Микрорайон д.5.</w:t>
            </w:r>
            <w:r>
              <w:rPr>
                <w:sz w:val="20"/>
                <w:szCs w:val="20"/>
              </w:rPr>
              <w:t xml:space="preserve"> </w:t>
            </w:r>
            <w:r w:rsidRPr="000C125E">
              <w:rPr>
                <w:sz w:val="20"/>
                <w:szCs w:val="20"/>
              </w:rPr>
              <w:t>Ожидаемое исполнение бюджета в размере меньше доведенных бюджетных ассигнований связано с применением коэффициента понижения на торгах при увеличении цены муниципального контракта на основании положительного заключения ГАУ МО «</w:t>
            </w:r>
            <w:proofErr w:type="spellStart"/>
            <w:r w:rsidRPr="000C125E">
              <w:rPr>
                <w:sz w:val="20"/>
                <w:szCs w:val="20"/>
              </w:rPr>
              <w:t>Мособлгосэкспертиза</w:t>
            </w:r>
            <w:proofErr w:type="spellEnd"/>
            <w:r w:rsidRPr="000C125E">
              <w:rPr>
                <w:sz w:val="20"/>
                <w:szCs w:val="20"/>
              </w:rPr>
              <w:t>»</w:t>
            </w:r>
            <w:r>
              <w:rPr>
                <w:sz w:val="20"/>
                <w:szCs w:val="20"/>
              </w:rPr>
              <w:t>.</w:t>
            </w:r>
          </w:p>
        </w:tc>
        <w:tc>
          <w:tcPr>
            <w:tcW w:w="1560" w:type="dxa"/>
            <w:vAlign w:val="center"/>
          </w:tcPr>
          <w:p w14:paraId="69FCBA6C" w14:textId="578A27B3" w:rsidR="00662B1C" w:rsidRPr="00D00558" w:rsidRDefault="003E1EB2" w:rsidP="00662B1C">
            <w:pPr>
              <w:jc w:val="center"/>
            </w:pPr>
            <w:r w:rsidRPr="003E1EB2">
              <w:t>207 697,23</w:t>
            </w:r>
          </w:p>
        </w:tc>
      </w:tr>
      <w:tr w:rsidR="00D00558" w:rsidRPr="00D00558" w14:paraId="3241D1C0" w14:textId="77777777" w:rsidTr="00E60704">
        <w:trPr>
          <w:trHeight w:val="738"/>
        </w:trPr>
        <w:tc>
          <w:tcPr>
            <w:tcW w:w="560" w:type="dxa"/>
            <w:vMerge/>
            <w:vAlign w:val="center"/>
          </w:tcPr>
          <w:p w14:paraId="4D7B5BAA" w14:textId="77777777" w:rsidR="00662B1C" w:rsidRPr="00D00558" w:rsidRDefault="00662B1C" w:rsidP="00662B1C">
            <w:pPr>
              <w:tabs>
                <w:tab w:val="left" w:pos="567"/>
              </w:tabs>
              <w:jc w:val="center"/>
              <w:rPr>
                <w:rFonts w:eastAsia="Times New Roman"/>
                <w:bCs/>
                <w:sz w:val="20"/>
                <w:szCs w:val="20"/>
              </w:rPr>
            </w:pPr>
          </w:p>
        </w:tc>
        <w:tc>
          <w:tcPr>
            <w:tcW w:w="4828" w:type="dxa"/>
          </w:tcPr>
          <w:p w14:paraId="509408C5" w14:textId="77777777" w:rsidR="00E60704" w:rsidRDefault="00E60704" w:rsidP="00662B1C">
            <w:pPr>
              <w:rPr>
                <w:i/>
                <w:iCs/>
                <w:sz w:val="20"/>
                <w:szCs w:val="20"/>
              </w:rPr>
            </w:pPr>
          </w:p>
          <w:p w14:paraId="107870C3" w14:textId="3F1CD7EA" w:rsidR="00662B1C" w:rsidRPr="00D00558" w:rsidRDefault="00662B1C" w:rsidP="00662B1C">
            <w:pPr>
              <w:rPr>
                <w:i/>
                <w:iCs/>
                <w:sz w:val="20"/>
                <w:szCs w:val="20"/>
              </w:rPr>
            </w:pPr>
            <w:r w:rsidRPr="00D00558">
              <w:rPr>
                <w:i/>
                <w:iCs/>
                <w:sz w:val="20"/>
                <w:szCs w:val="20"/>
              </w:rPr>
              <w:t>средства бюджета Рузского городского округа</w:t>
            </w:r>
          </w:p>
        </w:tc>
        <w:tc>
          <w:tcPr>
            <w:tcW w:w="1559" w:type="dxa"/>
            <w:vAlign w:val="center"/>
          </w:tcPr>
          <w:p w14:paraId="778AA0CF" w14:textId="30C9A099" w:rsidR="00662B1C" w:rsidRPr="00D00558" w:rsidRDefault="00D00558" w:rsidP="00662B1C">
            <w:pPr>
              <w:jc w:val="center"/>
              <w:rPr>
                <w:i/>
                <w:iCs/>
              </w:rPr>
            </w:pPr>
            <w:r w:rsidRPr="00D00558">
              <w:rPr>
                <w:i/>
                <w:iCs/>
              </w:rPr>
              <w:t>43 044,84</w:t>
            </w:r>
          </w:p>
        </w:tc>
        <w:tc>
          <w:tcPr>
            <w:tcW w:w="1417" w:type="dxa"/>
            <w:vAlign w:val="center"/>
          </w:tcPr>
          <w:p w14:paraId="1C481957" w14:textId="0C8D6E06" w:rsidR="00662B1C" w:rsidRPr="00D00558" w:rsidRDefault="00E60704" w:rsidP="00662B1C">
            <w:pPr>
              <w:jc w:val="center"/>
              <w:rPr>
                <w:i/>
                <w:iCs/>
              </w:rPr>
            </w:pPr>
            <w:r w:rsidRPr="00E60704">
              <w:rPr>
                <w:i/>
                <w:iCs/>
              </w:rPr>
              <w:t>40</w:t>
            </w:r>
            <w:r>
              <w:rPr>
                <w:i/>
                <w:iCs/>
              </w:rPr>
              <w:t xml:space="preserve"> </w:t>
            </w:r>
            <w:r w:rsidRPr="00E60704">
              <w:rPr>
                <w:i/>
                <w:iCs/>
              </w:rPr>
              <w:t>308,66</w:t>
            </w:r>
          </w:p>
        </w:tc>
        <w:tc>
          <w:tcPr>
            <w:tcW w:w="5670" w:type="dxa"/>
            <w:vMerge/>
            <w:vAlign w:val="center"/>
          </w:tcPr>
          <w:p w14:paraId="1500E710" w14:textId="77777777" w:rsidR="00662B1C" w:rsidRPr="00D00558" w:rsidRDefault="00662B1C" w:rsidP="00662B1C">
            <w:pPr>
              <w:jc w:val="center"/>
              <w:rPr>
                <w:i/>
                <w:iCs/>
                <w:sz w:val="20"/>
                <w:szCs w:val="20"/>
              </w:rPr>
            </w:pPr>
          </w:p>
        </w:tc>
        <w:tc>
          <w:tcPr>
            <w:tcW w:w="1560" w:type="dxa"/>
            <w:vAlign w:val="center"/>
          </w:tcPr>
          <w:p w14:paraId="5EAD1D17" w14:textId="28C2A40A" w:rsidR="00662B1C" w:rsidRPr="00D00558" w:rsidRDefault="00E60704" w:rsidP="00662B1C">
            <w:pPr>
              <w:jc w:val="center"/>
              <w:rPr>
                <w:i/>
                <w:iCs/>
              </w:rPr>
            </w:pPr>
            <w:r w:rsidRPr="00E60704">
              <w:rPr>
                <w:i/>
                <w:iCs/>
              </w:rPr>
              <w:t>40</w:t>
            </w:r>
            <w:r>
              <w:rPr>
                <w:i/>
                <w:iCs/>
              </w:rPr>
              <w:t xml:space="preserve"> </w:t>
            </w:r>
            <w:r w:rsidRPr="00E60704">
              <w:rPr>
                <w:i/>
                <w:iCs/>
              </w:rPr>
              <w:t>308,66</w:t>
            </w:r>
          </w:p>
        </w:tc>
      </w:tr>
      <w:tr w:rsidR="00D00558" w:rsidRPr="00D00558" w14:paraId="42E305BA" w14:textId="77777777" w:rsidTr="00805280">
        <w:tc>
          <w:tcPr>
            <w:tcW w:w="560" w:type="dxa"/>
            <w:vMerge/>
            <w:vAlign w:val="center"/>
          </w:tcPr>
          <w:p w14:paraId="6850060B" w14:textId="77777777" w:rsidR="00662B1C" w:rsidRPr="00D00558" w:rsidRDefault="00662B1C" w:rsidP="00662B1C">
            <w:pPr>
              <w:tabs>
                <w:tab w:val="left" w:pos="567"/>
              </w:tabs>
              <w:jc w:val="center"/>
              <w:rPr>
                <w:rFonts w:eastAsia="Times New Roman"/>
                <w:bCs/>
                <w:sz w:val="20"/>
                <w:szCs w:val="20"/>
              </w:rPr>
            </w:pPr>
          </w:p>
        </w:tc>
        <w:tc>
          <w:tcPr>
            <w:tcW w:w="4828" w:type="dxa"/>
          </w:tcPr>
          <w:p w14:paraId="1BCEE20B" w14:textId="77777777" w:rsidR="00E60704" w:rsidRDefault="00E60704" w:rsidP="00662B1C">
            <w:pPr>
              <w:rPr>
                <w:i/>
                <w:iCs/>
                <w:sz w:val="20"/>
                <w:szCs w:val="20"/>
              </w:rPr>
            </w:pPr>
          </w:p>
          <w:p w14:paraId="42DD0339" w14:textId="77777777" w:rsidR="00E60704" w:rsidRDefault="00E60704" w:rsidP="00662B1C">
            <w:pPr>
              <w:rPr>
                <w:i/>
                <w:iCs/>
                <w:sz w:val="20"/>
                <w:szCs w:val="20"/>
              </w:rPr>
            </w:pPr>
          </w:p>
          <w:p w14:paraId="6104BE2B" w14:textId="6AC28108" w:rsidR="00662B1C" w:rsidRPr="00D00558" w:rsidRDefault="00662B1C" w:rsidP="00662B1C">
            <w:pPr>
              <w:rPr>
                <w:i/>
                <w:iCs/>
                <w:sz w:val="20"/>
                <w:szCs w:val="20"/>
              </w:rPr>
            </w:pPr>
            <w:r w:rsidRPr="00D00558">
              <w:rPr>
                <w:i/>
                <w:iCs/>
                <w:sz w:val="20"/>
                <w:szCs w:val="20"/>
              </w:rPr>
              <w:t>средства бюджета Московской области</w:t>
            </w:r>
          </w:p>
        </w:tc>
        <w:tc>
          <w:tcPr>
            <w:tcW w:w="1559" w:type="dxa"/>
            <w:vAlign w:val="center"/>
          </w:tcPr>
          <w:p w14:paraId="0E006039" w14:textId="1D548F5C" w:rsidR="00662B1C" w:rsidRPr="00D00558" w:rsidRDefault="00D00558" w:rsidP="00662B1C">
            <w:pPr>
              <w:jc w:val="center"/>
              <w:rPr>
                <w:i/>
                <w:iCs/>
              </w:rPr>
            </w:pPr>
            <w:r w:rsidRPr="00D00558">
              <w:rPr>
                <w:i/>
                <w:iCs/>
              </w:rPr>
              <w:t>175 749,86</w:t>
            </w:r>
          </w:p>
        </w:tc>
        <w:tc>
          <w:tcPr>
            <w:tcW w:w="1417" w:type="dxa"/>
            <w:vAlign w:val="center"/>
          </w:tcPr>
          <w:p w14:paraId="3F783410" w14:textId="3C15B710" w:rsidR="00662B1C" w:rsidRPr="00D00558" w:rsidRDefault="000C125E" w:rsidP="00662B1C">
            <w:pPr>
              <w:jc w:val="center"/>
              <w:rPr>
                <w:i/>
                <w:iCs/>
              </w:rPr>
            </w:pPr>
            <w:r w:rsidRPr="000C125E">
              <w:rPr>
                <w:i/>
                <w:iCs/>
              </w:rPr>
              <w:t>167 388,57</w:t>
            </w:r>
          </w:p>
        </w:tc>
        <w:tc>
          <w:tcPr>
            <w:tcW w:w="5670" w:type="dxa"/>
            <w:vMerge/>
            <w:vAlign w:val="center"/>
          </w:tcPr>
          <w:p w14:paraId="01721CFD" w14:textId="77777777" w:rsidR="00662B1C" w:rsidRPr="00D00558" w:rsidRDefault="00662B1C" w:rsidP="00662B1C">
            <w:pPr>
              <w:jc w:val="center"/>
              <w:rPr>
                <w:i/>
                <w:iCs/>
                <w:sz w:val="20"/>
                <w:szCs w:val="20"/>
              </w:rPr>
            </w:pPr>
          </w:p>
        </w:tc>
        <w:tc>
          <w:tcPr>
            <w:tcW w:w="1560" w:type="dxa"/>
            <w:vAlign w:val="center"/>
          </w:tcPr>
          <w:p w14:paraId="11CEBADA" w14:textId="235C7AE3" w:rsidR="00662B1C" w:rsidRPr="00D00558" w:rsidRDefault="000C125E" w:rsidP="00662B1C">
            <w:pPr>
              <w:jc w:val="center"/>
              <w:rPr>
                <w:i/>
                <w:iCs/>
              </w:rPr>
            </w:pPr>
            <w:r w:rsidRPr="000C125E">
              <w:rPr>
                <w:i/>
                <w:iCs/>
              </w:rPr>
              <w:t>167 388,57</w:t>
            </w:r>
          </w:p>
        </w:tc>
      </w:tr>
      <w:tr w:rsidR="00B6040E" w:rsidRPr="00B6040E" w14:paraId="3163A178" w14:textId="77777777" w:rsidTr="00805280">
        <w:tc>
          <w:tcPr>
            <w:tcW w:w="560" w:type="dxa"/>
            <w:vAlign w:val="center"/>
          </w:tcPr>
          <w:p w14:paraId="21FBAFD3" w14:textId="77777777" w:rsidR="00B6040E" w:rsidRPr="00B6040E" w:rsidRDefault="00B6040E" w:rsidP="00662B1C">
            <w:pPr>
              <w:tabs>
                <w:tab w:val="left" w:pos="567"/>
              </w:tabs>
              <w:jc w:val="center"/>
              <w:rPr>
                <w:rFonts w:eastAsia="Times New Roman"/>
                <w:bCs/>
                <w:sz w:val="20"/>
                <w:szCs w:val="20"/>
              </w:rPr>
            </w:pPr>
          </w:p>
        </w:tc>
        <w:tc>
          <w:tcPr>
            <w:tcW w:w="4828" w:type="dxa"/>
            <w:vAlign w:val="center"/>
          </w:tcPr>
          <w:p w14:paraId="4F94F46A" w14:textId="75395835" w:rsidR="00B6040E" w:rsidRPr="00B6040E" w:rsidRDefault="00B6040E" w:rsidP="00662B1C">
            <w:pPr>
              <w:rPr>
                <w:sz w:val="20"/>
                <w:szCs w:val="20"/>
              </w:rPr>
            </w:pPr>
            <w:r w:rsidRPr="00B6040E">
              <w:rPr>
                <w:sz w:val="20"/>
                <w:szCs w:val="20"/>
              </w:rPr>
              <w:t>7.2 «Приобретение (выкуп) нежилых помещений и земельного участка под размещение дошкольных групп для детей в возрасте от 2 месяцев до 7 лет за счет средств местного бюджета»</w:t>
            </w:r>
          </w:p>
        </w:tc>
        <w:tc>
          <w:tcPr>
            <w:tcW w:w="1559" w:type="dxa"/>
            <w:vAlign w:val="center"/>
          </w:tcPr>
          <w:p w14:paraId="20715A48" w14:textId="33F9DEBE" w:rsidR="00B6040E" w:rsidRPr="00B6040E" w:rsidRDefault="00B6040E" w:rsidP="00662B1C">
            <w:pPr>
              <w:jc w:val="center"/>
            </w:pPr>
            <w:r w:rsidRPr="00B6040E">
              <w:t>0</w:t>
            </w:r>
          </w:p>
        </w:tc>
        <w:tc>
          <w:tcPr>
            <w:tcW w:w="1417" w:type="dxa"/>
            <w:vAlign w:val="center"/>
          </w:tcPr>
          <w:p w14:paraId="37A1327B" w14:textId="13E2F1AC" w:rsidR="00B6040E" w:rsidRPr="00B6040E" w:rsidRDefault="00B6040E" w:rsidP="00662B1C">
            <w:pPr>
              <w:jc w:val="center"/>
            </w:pPr>
            <w:r w:rsidRPr="00B6040E">
              <w:t>0</w:t>
            </w:r>
          </w:p>
        </w:tc>
        <w:tc>
          <w:tcPr>
            <w:tcW w:w="5670" w:type="dxa"/>
            <w:vAlign w:val="center"/>
          </w:tcPr>
          <w:p w14:paraId="3E1A669C" w14:textId="599335B2" w:rsidR="00B6040E" w:rsidRPr="00B6040E" w:rsidRDefault="00B6040E" w:rsidP="00CC66F1">
            <w:pPr>
              <w:jc w:val="center"/>
              <w:rPr>
                <w:sz w:val="20"/>
                <w:szCs w:val="20"/>
              </w:rPr>
            </w:pPr>
            <w:r w:rsidRPr="00B6040E">
              <w:rPr>
                <w:sz w:val="20"/>
                <w:szCs w:val="20"/>
              </w:rPr>
              <w:t>Мероприятие в 2023 году не предусмотрено</w:t>
            </w:r>
          </w:p>
        </w:tc>
        <w:tc>
          <w:tcPr>
            <w:tcW w:w="1560" w:type="dxa"/>
            <w:vAlign w:val="center"/>
          </w:tcPr>
          <w:p w14:paraId="15DF44EB" w14:textId="045E1460" w:rsidR="00B6040E" w:rsidRPr="00B6040E" w:rsidRDefault="00B6040E" w:rsidP="00662B1C">
            <w:pPr>
              <w:jc w:val="center"/>
            </w:pPr>
            <w:r w:rsidRPr="00B6040E">
              <w:t>0</w:t>
            </w:r>
          </w:p>
        </w:tc>
      </w:tr>
      <w:tr w:rsidR="000618A8" w:rsidRPr="000618A8" w14:paraId="356222D8" w14:textId="77777777" w:rsidTr="00CC66F1">
        <w:tc>
          <w:tcPr>
            <w:tcW w:w="560" w:type="dxa"/>
            <w:vAlign w:val="center"/>
          </w:tcPr>
          <w:p w14:paraId="034BCFB0" w14:textId="77777777" w:rsidR="000618A8" w:rsidRPr="000618A8" w:rsidRDefault="000618A8" w:rsidP="000618A8">
            <w:pPr>
              <w:tabs>
                <w:tab w:val="left" w:pos="567"/>
              </w:tabs>
              <w:jc w:val="center"/>
              <w:rPr>
                <w:rFonts w:eastAsia="Times New Roman"/>
                <w:bCs/>
                <w:sz w:val="20"/>
                <w:szCs w:val="20"/>
              </w:rPr>
            </w:pPr>
          </w:p>
        </w:tc>
        <w:tc>
          <w:tcPr>
            <w:tcW w:w="4828" w:type="dxa"/>
            <w:vAlign w:val="center"/>
          </w:tcPr>
          <w:p w14:paraId="0E6B413F" w14:textId="3856B99E" w:rsidR="000618A8" w:rsidRPr="000618A8" w:rsidRDefault="000618A8" w:rsidP="000618A8">
            <w:pPr>
              <w:rPr>
                <w:sz w:val="20"/>
                <w:szCs w:val="20"/>
              </w:rPr>
            </w:pPr>
            <w:r w:rsidRPr="000618A8">
              <w:rPr>
                <w:sz w:val="20"/>
                <w:szCs w:val="20"/>
              </w:rPr>
              <w:t>7.3 «Оснащение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w:t>
            </w:r>
          </w:p>
        </w:tc>
        <w:tc>
          <w:tcPr>
            <w:tcW w:w="1559" w:type="dxa"/>
          </w:tcPr>
          <w:p w14:paraId="43B2CB1B" w14:textId="3CE9EF05" w:rsidR="000618A8" w:rsidRPr="000618A8" w:rsidRDefault="000618A8" w:rsidP="000618A8">
            <w:pPr>
              <w:jc w:val="center"/>
            </w:pPr>
            <w:r w:rsidRPr="000618A8">
              <w:t>0</w:t>
            </w:r>
          </w:p>
        </w:tc>
        <w:tc>
          <w:tcPr>
            <w:tcW w:w="1417" w:type="dxa"/>
          </w:tcPr>
          <w:p w14:paraId="3D26A4A6" w14:textId="758360AA" w:rsidR="000618A8" w:rsidRPr="000618A8" w:rsidRDefault="000618A8" w:rsidP="000618A8">
            <w:pPr>
              <w:jc w:val="center"/>
            </w:pPr>
            <w:r w:rsidRPr="000618A8">
              <w:t>0</w:t>
            </w:r>
          </w:p>
        </w:tc>
        <w:tc>
          <w:tcPr>
            <w:tcW w:w="5670" w:type="dxa"/>
            <w:vAlign w:val="center"/>
          </w:tcPr>
          <w:p w14:paraId="0E8745FB" w14:textId="4C204F65" w:rsidR="000618A8" w:rsidRPr="000618A8" w:rsidRDefault="000618A8" w:rsidP="00CC66F1">
            <w:pPr>
              <w:jc w:val="center"/>
              <w:rPr>
                <w:sz w:val="20"/>
                <w:szCs w:val="20"/>
              </w:rPr>
            </w:pPr>
            <w:r w:rsidRPr="000618A8">
              <w:rPr>
                <w:sz w:val="20"/>
                <w:szCs w:val="20"/>
              </w:rPr>
              <w:t>Мероприятие в 2023 году не предусмотрено</w:t>
            </w:r>
          </w:p>
        </w:tc>
        <w:tc>
          <w:tcPr>
            <w:tcW w:w="1560" w:type="dxa"/>
            <w:vAlign w:val="center"/>
          </w:tcPr>
          <w:p w14:paraId="76946135" w14:textId="0E92B66D" w:rsidR="000618A8" w:rsidRPr="000618A8" w:rsidRDefault="000618A8" w:rsidP="000618A8">
            <w:pPr>
              <w:jc w:val="center"/>
            </w:pPr>
            <w:r w:rsidRPr="000618A8">
              <w:t>0</w:t>
            </w:r>
          </w:p>
        </w:tc>
      </w:tr>
      <w:tr w:rsidR="00662B1C" w:rsidRPr="001F4EA9" w14:paraId="5FA3F194" w14:textId="77777777" w:rsidTr="00CC66F1">
        <w:tc>
          <w:tcPr>
            <w:tcW w:w="560" w:type="dxa"/>
            <w:vMerge w:val="restart"/>
            <w:vAlign w:val="center"/>
          </w:tcPr>
          <w:p w14:paraId="58CD88DD" w14:textId="77777777" w:rsidR="00662B1C" w:rsidRPr="001F4EA9" w:rsidRDefault="00662B1C" w:rsidP="00662B1C">
            <w:pPr>
              <w:tabs>
                <w:tab w:val="left" w:pos="567"/>
              </w:tabs>
              <w:jc w:val="center"/>
              <w:rPr>
                <w:rFonts w:eastAsia="Times New Roman"/>
                <w:b/>
                <w:bCs/>
                <w:i/>
                <w:color w:val="FF0000"/>
                <w:sz w:val="20"/>
                <w:szCs w:val="20"/>
              </w:rPr>
            </w:pPr>
          </w:p>
        </w:tc>
        <w:tc>
          <w:tcPr>
            <w:tcW w:w="4828" w:type="dxa"/>
            <w:vAlign w:val="center"/>
          </w:tcPr>
          <w:p w14:paraId="60087DCB" w14:textId="1DA681B6" w:rsidR="00662B1C" w:rsidRPr="001C272F" w:rsidRDefault="001C272F" w:rsidP="00662B1C">
            <w:pPr>
              <w:rPr>
                <w:b/>
                <w:i/>
                <w:sz w:val="20"/>
                <w:szCs w:val="20"/>
              </w:rPr>
            </w:pPr>
            <w:r w:rsidRPr="001C272F">
              <w:rPr>
                <w:b/>
                <w:i/>
                <w:sz w:val="20"/>
                <w:szCs w:val="20"/>
              </w:rPr>
              <w:t>Основное мероприятие 08 «Модернизация школьных систем образования в рамках государственной программы Российской Федерации "Развитие образования"»</w:t>
            </w:r>
          </w:p>
        </w:tc>
        <w:tc>
          <w:tcPr>
            <w:tcW w:w="1559" w:type="dxa"/>
            <w:vAlign w:val="center"/>
          </w:tcPr>
          <w:p w14:paraId="40CECA16" w14:textId="75D7B959" w:rsidR="00662B1C" w:rsidRPr="001C272F" w:rsidRDefault="001C272F" w:rsidP="00662B1C">
            <w:pPr>
              <w:jc w:val="center"/>
              <w:rPr>
                <w:b/>
                <w:i/>
              </w:rPr>
            </w:pPr>
            <w:r w:rsidRPr="001C272F">
              <w:rPr>
                <w:b/>
                <w:i/>
              </w:rPr>
              <w:t>30 426,52</w:t>
            </w:r>
          </w:p>
        </w:tc>
        <w:tc>
          <w:tcPr>
            <w:tcW w:w="1417" w:type="dxa"/>
            <w:vAlign w:val="center"/>
          </w:tcPr>
          <w:p w14:paraId="582B72B3" w14:textId="502AB305" w:rsidR="00662B1C" w:rsidRPr="001C272F" w:rsidRDefault="00642B54" w:rsidP="00662B1C">
            <w:pPr>
              <w:jc w:val="center"/>
              <w:rPr>
                <w:b/>
                <w:i/>
              </w:rPr>
            </w:pPr>
            <w:r w:rsidRPr="00642B54">
              <w:rPr>
                <w:b/>
                <w:i/>
              </w:rPr>
              <w:t>30 170,84</w:t>
            </w:r>
          </w:p>
        </w:tc>
        <w:tc>
          <w:tcPr>
            <w:tcW w:w="5670" w:type="dxa"/>
            <w:vAlign w:val="center"/>
          </w:tcPr>
          <w:p w14:paraId="15DC2C86" w14:textId="32228B41" w:rsidR="00662B1C" w:rsidRPr="001C272F" w:rsidRDefault="009D30D7" w:rsidP="00662B1C">
            <w:pPr>
              <w:jc w:val="center"/>
              <w:rPr>
                <w:b/>
                <w:i/>
              </w:rPr>
            </w:pPr>
            <w:r>
              <w:rPr>
                <w:b/>
                <w:i/>
              </w:rPr>
              <w:t>99,2%</w:t>
            </w:r>
          </w:p>
        </w:tc>
        <w:tc>
          <w:tcPr>
            <w:tcW w:w="1560" w:type="dxa"/>
            <w:vAlign w:val="center"/>
          </w:tcPr>
          <w:p w14:paraId="3AA4CEF2" w14:textId="49091EED" w:rsidR="00662B1C" w:rsidRPr="001C272F" w:rsidRDefault="00642B54" w:rsidP="00662B1C">
            <w:pPr>
              <w:jc w:val="center"/>
              <w:rPr>
                <w:b/>
                <w:i/>
              </w:rPr>
            </w:pPr>
            <w:r w:rsidRPr="00642B54">
              <w:rPr>
                <w:b/>
                <w:i/>
              </w:rPr>
              <w:t>30 170,84</w:t>
            </w:r>
          </w:p>
        </w:tc>
      </w:tr>
      <w:tr w:rsidR="00662B1C" w:rsidRPr="001F4EA9" w14:paraId="13552479" w14:textId="77777777" w:rsidTr="00805280">
        <w:tc>
          <w:tcPr>
            <w:tcW w:w="560" w:type="dxa"/>
            <w:vMerge/>
            <w:vAlign w:val="center"/>
          </w:tcPr>
          <w:p w14:paraId="2F77A889" w14:textId="77777777" w:rsidR="00662B1C" w:rsidRPr="001F4EA9" w:rsidRDefault="00662B1C" w:rsidP="00662B1C">
            <w:pPr>
              <w:tabs>
                <w:tab w:val="left" w:pos="567"/>
              </w:tabs>
              <w:jc w:val="center"/>
              <w:rPr>
                <w:rFonts w:eastAsia="Times New Roman"/>
                <w:b/>
                <w:bCs/>
                <w:i/>
                <w:color w:val="FF0000"/>
                <w:sz w:val="20"/>
                <w:szCs w:val="20"/>
              </w:rPr>
            </w:pPr>
          </w:p>
        </w:tc>
        <w:tc>
          <w:tcPr>
            <w:tcW w:w="4828" w:type="dxa"/>
            <w:vAlign w:val="center"/>
          </w:tcPr>
          <w:p w14:paraId="1C896D95" w14:textId="77777777" w:rsidR="00662B1C" w:rsidRPr="001C272F" w:rsidRDefault="00662B1C" w:rsidP="00662B1C">
            <w:pPr>
              <w:rPr>
                <w:i/>
                <w:sz w:val="20"/>
                <w:szCs w:val="20"/>
              </w:rPr>
            </w:pPr>
            <w:r w:rsidRPr="001C272F">
              <w:rPr>
                <w:i/>
                <w:sz w:val="20"/>
                <w:szCs w:val="20"/>
              </w:rPr>
              <w:t>средства бюджета Рузского городского округа</w:t>
            </w:r>
          </w:p>
        </w:tc>
        <w:tc>
          <w:tcPr>
            <w:tcW w:w="1559" w:type="dxa"/>
            <w:vAlign w:val="center"/>
          </w:tcPr>
          <w:p w14:paraId="5F3DB07D" w14:textId="63E21B50" w:rsidR="00662B1C" w:rsidRPr="001C272F" w:rsidRDefault="001C272F" w:rsidP="00662B1C">
            <w:pPr>
              <w:jc w:val="center"/>
              <w:rPr>
                <w:i/>
              </w:rPr>
            </w:pPr>
            <w:r w:rsidRPr="001C272F">
              <w:rPr>
                <w:i/>
              </w:rPr>
              <w:t>3 272,77</w:t>
            </w:r>
          </w:p>
        </w:tc>
        <w:tc>
          <w:tcPr>
            <w:tcW w:w="1417" w:type="dxa"/>
            <w:vAlign w:val="center"/>
          </w:tcPr>
          <w:p w14:paraId="5CA89090" w14:textId="670B24DA" w:rsidR="00662B1C" w:rsidRPr="001C272F" w:rsidRDefault="00642B54" w:rsidP="00662B1C">
            <w:pPr>
              <w:jc w:val="center"/>
              <w:rPr>
                <w:i/>
              </w:rPr>
            </w:pPr>
            <w:r w:rsidRPr="00642B54">
              <w:rPr>
                <w:i/>
              </w:rPr>
              <w:t>3 017,09</w:t>
            </w:r>
          </w:p>
        </w:tc>
        <w:tc>
          <w:tcPr>
            <w:tcW w:w="5670" w:type="dxa"/>
            <w:vAlign w:val="center"/>
          </w:tcPr>
          <w:p w14:paraId="49BEC665" w14:textId="0E683C6A" w:rsidR="00662B1C" w:rsidRPr="001C272F" w:rsidRDefault="009D30D7" w:rsidP="00662B1C">
            <w:pPr>
              <w:jc w:val="center"/>
              <w:rPr>
                <w:i/>
              </w:rPr>
            </w:pPr>
            <w:r>
              <w:rPr>
                <w:i/>
              </w:rPr>
              <w:t>92,2%</w:t>
            </w:r>
          </w:p>
        </w:tc>
        <w:tc>
          <w:tcPr>
            <w:tcW w:w="1560" w:type="dxa"/>
            <w:vAlign w:val="center"/>
          </w:tcPr>
          <w:p w14:paraId="36CDE19D" w14:textId="6AF956A0" w:rsidR="00662B1C" w:rsidRPr="001C272F" w:rsidRDefault="00642B54" w:rsidP="00662B1C">
            <w:pPr>
              <w:jc w:val="center"/>
              <w:rPr>
                <w:i/>
              </w:rPr>
            </w:pPr>
            <w:r w:rsidRPr="00642B54">
              <w:rPr>
                <w:i/>
              </w:rPr>
              <w:t>3 017,09</w:t>
            </w:r>
          </w:p>
        </w:tc>
      </w:tr>
      <w:tr w:rsidR="00662B1C" w:rsidRPr="001F4EA9" w14:paraId="3FCD9BE8" w14:textId="77777777" w:rsidTr="00805280">
        <w:tc>
          <w:tcPr>
            <w:tcW w:w="560" w:type="dxa"/>
            <w:vMerge/>
            <w:vAlign w:val="center"/>
          </w:tcPr>
          <w:p w14:paraId="4464E0AB" w14:textId="77777777" w:rsidR="00662B1C" w:rsidRPr="001F4EA9" w:rsidRDefault="00662B1C" w:rsidP="00662B1C">
            <w:pPr>
              <w:tabs>
                <w:tab w:val="left" w:pos="567"/>
              </w:tabs>
              <w:jc w:val="center"/>
              <w:rPr>
                <w:rFonts w:eastAsia="Times New Roman"/>
                <w:b/>
                <w:bCs/>
                <w:i/>
                <w:color w:val="FF0000"/>
                <w:sz w:val="20"/>
                <w:szCs w:val="20"/>
              </w:rPr>
            </w:pPr>
          </w:p>
        </w:tc>
        <w:tc>
          <w:tcPr>
            <w:tcW w:w="4828" w:type="dxa"/>
            <w:vAlign w:val="center"/>
          </w:tcPr>
          <w:p w14:paraId="6D0BC820" w14:textId="77777777" w:rsidR="00662B1C" w:rsidRPr="001C272F" w:rsidRDefault="00662B1C" w:rsidP="00662B1C">
            <w:pPr>
              <w:rPr>
                <w:i/>
                <w:sz w:val="20"/>
                <w:szCs w:val="20"/>
              </w:rPr>
            </w:pPr>
            <w:r w:rsidRPr="001C272F">
              <w:rPr>
                <w:i/>
                <w:sz w:val="20"/>
                <w:szCs w:val="20"/>
              </w:rPr>
              <w:t>средства бюджета Московской области</w:t>
            </w:r>
          </w:p>
        </w:tc>
        <w:tc>
          <w:tcPr>
            <w:tcW w:w="1559" w:type="dxa"/>
            <w:vAlign w:val="center"/>
          </w:tcPr>
          <w:p w14:paraId="780962D1" w14:textId="118DF0C1" w:rsidR="00662B1C" w:rsidRPr="001C272F" w:rsidRDefault="009D30D7" w:rsidP="00662B1C">
            <w:pPr>
              <w:jc w:val="center"/>
              <w:rPr>
                <w:i/>
              </w:rPr>
            </w:pPr>
            <w:r w:rsidRPr="009D30D7">
              <w:rPr>
                <w:i/>
              </w:rPr>
              <w:t>27 153,75</w:t>
            </w:r>
          </w:p>
        </w:tc>
        <w:tc>
          <w:tcPr>
            <w:tcW w:w="1417" w:type="dxa"/>
            <w:vAlign w:val="center"/>
          </w:tcPr>
          <w:p w14:paraId="1B20DB0C" w14:textId="2A2DDEE3" w:rsidR="00662B1C" w:rsidRPr="001C272F" w:rsidRDefault="009D30D7" w:rsidP="00662B1C">
            <w:pPr>
              <w:jc w:val="center"/>
              <w:rPr>
                <w:i/>
              </w:rPr>
            </w:pPr>
            <w:r w:rsidRPr="009D30D7">
              <w:rPr>
                <w:i/>
              </w:rPr>
              <w:t>27 153,75</w:t>
            </w:r>
          </w:p>
        </w:tc>
        <w:tc>
          <w:tcPr>
            <w:tcW w:w="5670" w:type="dxa"/>
            <w:vAlign w:val="center"/>
          </w:tcPr>
          <w:p w14:paraId="56801D38" w14:textId="64683FE6" w:rsidR="00662B1C" w:rsidRPr="001C272F" w:rsidRDefault="009D30D7" w:rsidP="00662B1C">
            <w:pPr>
              <w:jc w:val="center"/>
              <w:rPr>
                <w:i/>
              </w:rPr>
            </w:pPr>
            <w:r>
              <w:rPr>
                <w:i/>
              </w:rPr>
              <w:t>100%</w:t>
            </w:r>
          </w:p>
        </w:tc>
        <w:tc>
          <w:tcPr>
            <w:tcW w:w="1560" w:type="dxa"/>
            <w:vAlign w:val="center"/>
          </w:tcPr>
          <w:p w14:paraId="0BEDE096" w14:textId="7D254121" w:rsidR="00662B1C" w:rsidRPr="001C272F" w:rsidRDefault="009D30D7" w:rsidP="00662B1C">
            <w:pPr>
              <w:jc w:val="center"/>
              <w:rPr>
                <w:i/>
              </w:rPr>
            </w:pPr>
            <w:r w:rsidRPr="009D30D7">
              <w:rPr>
                <w:i/>
              </w:rPr>
              <w:t>27 153,75</w:t>
            </w:r>
          </w:p>
        </w:tc>
      </w:tr>
      <w:tr w:rsidR="00F76CD2" w:rsidRPr="00F76CD2" w14:paraId="0457B228" w14:textId="77777777" w:rsidTr="00CC66F1">
        <w:tc>
          <w:tcPr>
            <w:tcW w:w="560" w:type="dxa"/>
            <w:vAlign w:val="center"/>
          </w:tcPr>
          <w:p w14:paraId="27D26782" w14:textId="77777777" w:rsidR="00F76CD2" w:rsidRPr="00F76CD2" w:rsidRDefault="00F76CD2" w:rsidP="00F76CD2">
            <w:pPr>
              <w:tabs>
                <w:tab w:val="left" w:pos="567"/>
              </w:tabs>
              <w:jc w:val="center"/>
              <w:rPr>
                <w:rFonts w:eastAsia="Times New Roman"/>
                <w:b/>
                <w:bCs/>
                <w:i/>
                <w:sz w:val="20"/>
                <w:szCs w:val="20"/>
              </w:rPr>
            </w:pPr>
          </w:p>
        </w:tc>
        <w:tc>
          <w:tcPr>
            <w:tcW w:w="4828" w:type="dxa"/>
            <w:vAlign w:val="center"/>
          </w:tcPr>
          <w:p w14:paraId="4DD9C157" w14:textId="63553AAC" w:rsidR="00F76CD2" w:rsidRPr="00F76CD2" w:rsidRDefault="00F76CD2" w:rsidP="00F76CD2">
            <w:pPr>
              <w:rPr>
                <w:sz w:val="20"/>
                <w:szCs w:val="20"/>
              </w:rPr>
            </w:pPr>
            <w:r w:rsidRPr="00F76CD2">
              <w:rPr>
                <w:sz w:val="20"/>
                <w:szCs w:val="20"/>
              </w:rPr>
              <w:t>8.1 «Проведение работ по капитальному ремонту зданий региональных (муниципальных) общеобразовательных организаций»</w:t>
            </w:r>
          </w:p>
        </w:tc>
        <w:tc>
          <w:tcPr>
            <w:tcW w:w="1559" w:type="dxa"/>
          </w:tcPr>
          <w:p w14:paraId="35DAFBA6" w14:textId="0EE68AD1" w:rsidR="00F76CD2" w:rsidRPr="00F76CD2" w:rsidRDefault="00F76CD2" w:rsidP="00F76CD2">
            <w:pPr>
              <w:jc w:val="center"/>
            </w:pPr>
            <w:r w:rsidRPr="00F76CD2">
              <w:t>0</w:t>
            </w:r>
          </w:p>
        </w:tc>
        <w:tc>
          <w:tcPr>
            <w:tcW w:w="1417" w:type="dxa"/>
          </w:tcPr>
          <w:p w14:paraId="2CF4EF5D" w14:textId="3D682441" w:rsidR="00F76CD2" w:rsidRPr="00F76CD2" w:rsidRDefault="00F76CD2" w:rsidP="00F76CD2">
            <w:pPr>
              <w:jc w:val="center"/>
            </w:pPr>
            <w:r w:rsidRPr="00F76CD2">
              <w:t>0</w:t>
            </w:r>
          </w:p>
        </w:tc>
        <w:tc>
          <w:tcPr>
            <w:tcW w:w="5670" w:type="dxa"/>
            <w:vAlign w:val="center"/>
          </w:tcPr>
          <w:p w14:paraId="4B8F9761" w14:textId="5F43B185" w:rsidR="00F76CD2" w:rsidRPr="00F76CD2" w:rsidRDefault="00F76CD2" w:rsidP="00CC66F1">
            <w:pPr>
              <w:jc w:val="center"/>
              <w:rPr>
                <w:sz w:val="20"/>
                <w:szCs w:val="20"/>
              </w:rPr>
            </w:pPr>
            <w:r w:rsidRPr="00F76CD2">
              <w:rPr>
                <w:sz w:val="20"/>
                <w:szCs w:val="20"/>
              </w:rPr>
              <w:t>Мероприятие в 2023 году не предусмотрено</w:t>
            </w:r>
          </w:p>
        </w:tc>
        <w:tc>
          <w:tcPr>
            <w:tcW w:w="1560" w:type="dxa"/>
            <w:vAlign w:val="center"/>
          </w:tcPr>
          <w:p w14:paraId="5EAF40D9" w14:textId="42FE2856" w:rsidR="00F76CD2" w:rsidRPr="00F76CD2" w:rsidRDefault="00F76CD2" w:rsidP="00CC66F1">
            <w:pPr>
              <w:jc w:val="center"/>
            </w:pPr>
            <w:r w:rsidRPr="00F76CD2">
              <w:t>0</w:t>
            </w:r>
          </w:p>
        </w:tc>
      </w:tr>
      <w:tr w:rsidR="00F76CD2" w:rsidRPr="00F76CD2" w14:paraId="4757919B" w14:textId="77777777" w:rsidTr="00CC66F1">
        <w:tc>
          <w:tcPr>
            <w:tcW w:w="560" w:type="dxa"/>
            <w:vAlign w:val="center"/>
          </w:tcPr>
          <w:p w14:paraId="4CFC2E00" w14:textId="77777777" w:rsidR="00F76CD2" w:rsidRPr="00F76CD2" w:rsidRDefault="00F76CD2" w:rsidP="00F76CD2">
            <w:pPr>
              <w:tabs>
                <w:tab w:val="left" w:pos="567"/>
              </w:tabs>
              <w:jc w:val="center"/>
              <w:rPr>
                <w:rFonts w:eastAsia="Times New Roman"/>
                <w:b/>
                <w:bCs/>
                <w:i/>
                <w:sz w:val="20"/>
                <w:szCs w:val="20"/>
              </w:rPr>
            </w:pPr>
          </w:p>
        </w:tc>
        <w:tc>
          <w:tcPr>
            <w:tcW w:w="4828" w:type="dxa"/>
            <w:vAlign w:val="center"/>
          </w:tcPr>
          <w:p w14:paraId="017D9ED4" w14:textId="7BC97193" w:rsidR="00F76CD2" w:rsidRPr="00F76CD2" w:rsidRDefault="00F76CD2" w:rsidP="00F76CD2">
            <w:pPr>
              <w:rPr>
                <w:sz w:val="20"/>
                <w:szCs w:val="20"/>
              </w:rPr>
            </w:pPr>
            <w:r w:rsidRPr="00F76CD2">
              <w:rPr>
                <w:sz w:val="20"/>
                <w:szCs w:val="20"/>
              </w:rPr>
              <w:t>8.2 «Оснащение отремонтированных зданий общеобразовательных организаций средствами обучения и воспитания»</w:t>
            </w:r>
          </w:p>
        </w:tc>
        <w:tc>
          <w:tcPr>
            <w:tcW w:w="1559" w:type="dxa"/>
          </w:tcPr>
          <w:p w14:paraId="4B42E2E9" w14:textId="73E6E171" w:rsidR="00F76CD2" w:rsidRPr="00F76CD2" w:rsidRDefault="00F76CD2" w:rsidP="00F76CD2">
            <w:pPr>
              <w:jc w:val="center"/>
            </w:pPr>
            <w:r w:rsidRPr="00F76CD2">
              <w:t>0</w:t>
            </w:r>
          </w:p>
        </w:tc>
        <w:tc>
          <w:tcPr>
            <w:tcW w:w="1417" w:type="dxa"/>
          </w:tcPr>
          <w:p w14:paraId="6007F1D1" w14:textId="7B639DA4" w:rsidR="00F76CD2" w:rsidRPr="00F76CD2" w:rsidRDefault="00F76CD2" w:rsidP="00F76CD2">
            <w:pPr>
              <w:jc w:val="center"/>
            </w:pPr>
            <w:r w:rsidRPr="00F76CD2">
              <w:t>0</w:t>
            </w:r>
          </w:p>
        </w:tc>
        <w:tc>
          <w:tcPr>
            <w:tcW w:w="5670" w:type="dxa"/>
            <w:vAlign w:val="center"/>
          </w:tcPr>
          <w:p w14:paraId="2BD4B6D1" w14:textId="37A38481" w:rsidR="00F76CD2" w:rsidRPr="00F76CD2" w:rsidRDefault="00F76CD2" w:rsidP="00CC66F1">
            <w:pPr>
              <w:jc w:val="center"/>
              <w:rPr>
                <w:sz w:val="20"/>
                <w:szCs w:val="20"/>
              </w:rPr>
            </w:pPr>
            <w:r w:rsidRPr="00F76CD2">
              <w:rPr>
                <w:sz w:val="20"/>
                <w:szCs w:val="20"/>
              </w:rPr>
              <w:t>Мероприятие в 2023 году не предусмотрено</w:t>
            </w:r>
          </w:p>
        </w:tc>
        <w:tc>
          <w:tcPr>
            <w:tcW w:w="1560" w:type="dxa"/>
            <w:vAlign w:val="center"/>
          </w:tcPr>
          <w:p w14:paraId="1A764C3D" w14:textId="171F204F" w:rsidR="00F76CD2" w:rsidRPr="00F76CD2" w:rsidRDefault="00F76CD2" w:rsidP="00CC66F1">
            <w:pPr>
              <w:jc w:val="center"/>
            </w:pPr>
            <w:r w:rsidRPr="00F76CD2">
              <w:t>0</w:t>
            </w:r>
          </w:p>
        </w:tc>
      </w:tr>
      <w:tr w:rsidR="002B281C" w:rsidRPr="002B281C" w14:paraId="7831092C" w14:textId="77777777" w:rsidTr="00CC66F1">
        <w:tc>
          <w:tcPr>
            <w:tcW w:w="560" w:type="dxa"/>
            <w:vAlign w:val="center"/>
          </w:tcPr>
          <w:p w14:paraId="273DF4A2" w14:textId="77777777" w:rsidR="00F76CD2" w:rsidRPr="002B281C" w:rsidRDefault="00F76CD2" w:rsidP="00F76CD2">
            <w:pPr>
              <w:tabs>
                <w:tab w:val="left" w:pos="567"/>
              </w:tabs>
              <w:jc w:val="center"/>
              <w:rPr>
                <w:rFonts w:eastAsia="Times New Roman"/>
                <w:b/>
                <w:bCs/>
                <w:i/>
                <w:sz w:val="20"/>
                <w:szCs w:val="20"/>
              </w:rPr>
            </w:pPr>
          </w:p>
        </w:tc>
        <w:tc>
          <w:tcPr>
            <w:tcW w:w="4828" w:type="dxa"/>
            <w:vAlign w:val="center"/>
          </w:tcPr>
          <w:p w14:paraId="0EDEBE1A" w14:textId="0704EFCB" w:rsidR="00F76CD2" w:rsidRPr="002B281C" w:rsidRDefault="002B281C" w:rsidP="00F76CD2">
            <w:pPr>
              <w:rPr>
                <w:sz w:val="20"/>
                <w:szCs w:val="20"/>
              </w:rPr>
            </w:pPr>
            <w:r w:rsidRPr="002B281C">
              <w:rPr>
                <w:sz w:val="20"/>
                <w:szCs w:val="20"/>
              </w:rPr>
              <w:t>8.3 «Разработка проектно-сметной документации на проведение капитального ремонта зданий муниципальных общеобразовательных организаций»</w:t>
            </w:r>
          </w:p>
        </w:tc>
        <w:tc>
          <w:tcPr>
            <w:tcW w:w="1559" w:type="dxa"/>
          </w:tcPr>
          <w:p w14:paraId="122F975B" w14:textId="69C16BC2" w:rsidR="00F76CD2" w:rsidRPr="002B281C" w:rsidRDefault="00F76CD2" w:rsidP="00F76CD2">
            <w:pPr>
              <w:jc w:val="center"/>
            </w:pPr>
            <w:r w:rsidRPr="002B281C">
              <w:t>0</w:t>
            </w:r>
          </w:p>
        </w:tc>
        <w:tc>
          <w:tcPr>
            <w:tcW w:w="1417" w:type="dxa"/>
          </w:tcPr>
          <w:p w14:paraId="46CE4278" w14:textId="3C4FD4E8" w:rsidR="00F76CD2" w:rsidRPr="002B281C" w:rsidRDefault="00F76CD2" w:rsidP="00F76CD2">
            <w:pPr>
              <w:jc w:val="center"/>
            </w:pPr>
            <w:r w:rsidRPr="002B281C">
              <w:t>0</w:t>
            </w:r>
          </w:p>
        </w:tc>
        <w:tc>
          <w:tcPr>
            <w:tcW w:w="5670" w:type="dxa"/>
            <w:vAlign w:val="center"/>
          </w:tcPr>
          <w:p w14:paraId="71D8C936" w14:textId="5DA7A38B" w:rsidR="00F76CD2" w:rsidRPr="002B281C" w:rsidRDefault="00F76CD2" w:rsidP="00CC66F1">
            <w:pPr>
              <w:jc w:val="center"/>
              <w:rPr>
                <w:sz w:val="20"/>
                <w:szCs w:val="20"/>
              </w:rPr>
            </w:pPr>
            <w:r w:rsidRPr="002B281C">
              <w:rPr>
                <w:sz w:val="20"/>
                <w:szCs w:val="20"/>
              </w:rPr>
              <w:t>Мероприятие в 2023 году не предусмотрено</w:t>
            </w:r>
          </w:p>
        </w:tc>
        <w:tc>
          <w:tcPr>
            <w:tcW w:w="1560" w:type="dxa"/>
            <w:vAlign w:val="center"/>
          </w:tcPr>
          <w:p w14:paraId="24AC11BB" w14:textId="0339EE7B" w:rsidR="00F76CD2" w:rsidRPr="002B281C" w:rsidRDefault="00F76CD2" w:rsidP="00CC66F1">
            <w:pPr>
              <w:jc w:val="center"/>
            </w:pPr>
            <w:r w:rsidRPr="002B281C">
              <w:t>0</w:t>
            </w:r>
          </w:p>
        </w:tc>
      </w:tr>
      <w:tr w:rsidR="00EF3915" w:rsidRPr="004F7B74" w14:paraId="3714568F" w14:textId="77777777" w:rsidTr="00805280">
        <w:tc>
          <w:tcPr>
            <w:tcW w:w="560" w:type="dxa"/>
            <w:vMerge w:val="restart"/>
            <w:vAlign w:val="center"/>
          </w:tcPr>
          <w:p w14:paraId="14D423AA" w14:textId="77777777" w:rsidR="00EF3915" w:rsidRPr="004F7B74" w:rsidRDefault="00EF3915" w:rsidP="00662B1C">
            <w:pPr>
              <w:tabs>
                <w:tab w:val="left" w:pos="567"/>
              </w:tabs>
              <w:jc w:val="center"/>
              <w:rPr>
                <w:rFonts w:eastAsia="Times New Roman"/>
                <w:b/>
                <w:bCs/>
                <w:i/>
                <w:sz w:val="20"/>
                <w:szCs w:val="20"/>
              </w:rPr>
            </w:pPr>
          </w:p>
        </w:tc>
        <w:tc>
          <w:tcPr>
            <w:tcW w:w="4828" w:type="dxa"/>
            <w:vAlign w:val="center"/>
          </w:tcPr>
          <w:p w14:paraId="2968E117" w14:textId="49698E59" w:rsidR="00EF3915" w:rsidRPr="004F7B74" w:rsidRDefault="00EF3915" w:rsidP="00662B1C">
            <w:pPr>
              <w:rPr>
                <w:sz w:val="20"/>
                <w:szCs w:val="20"/>
              </w:rPr>
            </w:pPr>
            <w:r w:rsidRPr="004F7B74">
              <w:rPr>
                <w:sz w:val="20"/>
                <w:szCs w:val="20"/>
              </w:rPr>
              <w:t xml:space="preserve">  8.4 «Благоустройство территорий муниципальных общеобразовательных организаций, в зданиях которых выполнен капитальный ремонт»</w:t>
            </w:r>
          </w:p>
        </w:tc>
        <w:tc>
          <w:tcPr>
            <w:tcW w:w="1559" w:type="dxa"/>
            <w:vAlign w:val="center"/>
          </w:tcPr>
          <w:p w14:paraId="378FE8E7" w14:textId="25227088" w:rsidR="00EF3915" w:rsidRPr="004F7B74" w:rsidRDefault="00EF3915" w:rsidP="00662B1C">
            <w:pPr>
              <w:jc w:val="center"/>
            </w:pPr>
            <w:r w:rsidRPr="00203DB9">
              <w:t>30 426,52</w:t>
            </w:r>
          </w:p>
        </w:tc>
        <w:tc>
          <w:tcPr>
            <w:tcW w:w="1417" w:type="dxa"/>
            <w:vAlign w:val="center"/>
          </w:tcPr>
          <w:p w14:paraId="26E6AC94" w14:textId="4972B634" w:rsidR="00EF3915" w:rsidRPr="004F7B74" w:rsidRDefault="00EF3915" w:rsidP="00662B1C">
            <w:pPr>
              <w:jc w:val="center"/>
            </w:pPr>
            <w:r w:rsidRPr="00203DB9">
              <w:t>30 170,84</w:t>
            </w:r>
          </w:p>
        </w:tc>
        <w:tc>
          <w:tcPr>
            <w:tcW w:w="5670" w:type="dxa"/>
            <w:vMerge w:val="restart"/>
            <w:shd w:val="clear" w:color="auto" w:fill="auto"/>
            <w:vAlign w:val="center"/>
          </w:tcPr>
          <w:p w14:paraId="7A776841" w14:textId="18C02BF3" w:rsidR="00EF3915" w:rsidRPr="004F7B74" w:rsidRDefault="00EF3915" w:rsidP="00662B1C">
            <w:pPr>
              <w:jc w:val="both"/>
              <w:rPr>
                <w:sz w:val="20"/>
                <w:szCs w:val="20"/>
              </w:rPr>
            </w:pPr>
            <w:r w:rsidRPr="00EF3915">
              <w:rPr>
                <w:sz w:val="20"/>
                <w:szCs w:val="20"/>
              </w:rPr>
              <w:t>Благоустройство территорий муниципальных общеобразовательных организаций, в зданиях которых выполнен капитальный ремонт: МБОУ «</w:t>
            </w:r>
            <w:proofErr w:type="spellStart"/>
            <w:r w:rsidRPr="00EF3915">
              <w:rPr>
                <w:sz w:val="20"/>
                <w:szCs w:val="20"/>
              </w:rPr>
              <w:t>Дороховская</w:t>
            </w:r>
            <w:proofErr w:type="spellEnd"/>
            <w:r w:rsidRPr="00EF3915">
              <w:rPr>
                <w:sz w:val="20"/>
                <w:szCs w:val="20"/>
              </w:rPr>
              <w:t xml:space="preserve"> СОШ», п. Дорохово, ул. Школьная, д. 12, МБОУ «Тучковская СОШ № 3», </w:t>
            </w:r>
            <w:proofErr w:type="spellStart"/>
            <w:r w:rsidRPr="00EF3915">
              <w:rPr>
                <w:sz w:val="20"/>
                <w:szCs w:val="20"/>
              </w:rPr>
              <w:t>рп</w:t>
            </w:r>
            <w:proofErr w:type="spellEnd"/>
            <w:r w:rsidRPr="00EF3915">
              <w:rPr>
                <w:sz w:val="20"/>
                <w:szCs w:val="20"/>
              </w:rPr>
              <w:t xml:space="preserve">. Тучково, Восточный </w:t>
            </w:r>
            <w:proofErr w:type="spellStart"/>
            <w:r w:rsidRPr="00EF3915">
              <w:rPr>
                <w:sz w:val="20"/>
                <w:szCs w:val="20"/>
              </w:rPr>
              <w:t>мкр</w:t>
            </w:r>
            <w:proofErr w:type="spellEnd"/>
            <w:r w:rsidRPr="00EF3915">
              <w:rPr>
                <w:sz w:val="20"/>
                <w:szCs w:val="20"/>
              </w:rPr>
              <w:t>., д. 15</w:t>
            </w:r>
            <w:r w:rsidRPr="00EF3915">
              <w:rPr>
                <w:sz w:val="20"/>
                <w:szCs w:val="20"/>
              </w:rPr>
              <w:tab/>
            </w:r>
          </w:p>
        </w:tc>
        <w:tc>
          <w:tcPr>
            <w:tcW w:w="1560" w:type="dxa"/>
            <w:vAlign w:val="center"/>
          </w:tcPr>
          <w:p w14:paraId="51E7722F" w14:textId="0D8D2B48" w:rsidR="00EF3915" w:rsidRPr="004F7B74" w:rsidRDefault="00EF3915" w:rsidP="00662B1C">
            <w:pPr>
              <w:jc w:val="center"/>
            </w:pPr>
            <w:r w:rsidRPr="00203DB9">
              <w:t>30 170,84</w:t>
            </w:r>
          </w:p>
        </w:tc>
      </w:tr>
      <w:tr w:rsidR="00EF3915" w:rsidRPr="004F7B74" w14:paraId="35B737B2" w14:textId="77777777" w:rsidTr="00805280">
        <w:tc>
          <w:tcPr>
            <w:tcW w:w="560" w:type="dxa"/>
            <w:vMerge/>
            <w:vAlign w:val="center"/>
          </w:tcPr>
          <w:p w14:paraId="5915D808" w14:textId="77777777" w:rsidR="00EF3915" w:rsidRPr="004F7B74" w:rsidRDefault="00EF3915" w:rsidP="004F7B74">
            <w:pPr>
              <w:tabs>
                <w:tab w:val="left" w:pos="567"/>
              </w:tabs>
              <w:jc w:val="center"/>
              <w:rPr>
                <w:rFonts w:eastAsia="Times New Roman"/>
                <w:b/>
                <w:bCs/>
                <w:i/>
                <w:sz w:val="20"/>
                <w:szCs w:val="20"/>
              </w:rPr>
            </w:pPr>
          </w:p>
        </w:tc>
        <w:tc>
          <w:tcPr>
            <w:tcW w:w="4828" w:type="dxa"/>
            <w:vAlign w:val="center"/>
          </w:tcPr>
          <w:p w14:paraId="360D8DAA" w14:textId="614D0E50" w:rsidR="00EF3915" w:rsidRPr="004F7B74" w:rsidRDefault="00EF3915" w:rsidP="004F7B74">
            <w:pPr>
              <w:rPr>
                <w:sz w:val="20"/>
                <w:szCs w:val="20"/>
              </w:rPr>
            </w:pPr>
            <w:r w:rsidRPr="004F7B74">
              <w:rPr>
                <w:i/>
                <w:sz w:val="20"/>
                <w:szCs w:val="20"/>
              </w:rPr>
              <w:t>средства бюджета Рузского городского округа</w:t>
            </w:r>
          </w:p>
        </w:tc>
        <w:tc>
          <w:tcPr>
            <w:tcW w:w="1559" w:type="dxa"/>
            <w:vAlign w:val="center"/>
          </w:tcPr>
          <w:p w14:paraId="410075AB" w14:textId="72C3CED6" w:rsidR="00EF3915" w:rsidRPr="004F7B74" w:rsidRDefault="00EF3915" w:rsidP="004F7B74">
            <w:pPr>
              <w:jc w:val="center"/>
            </w:pPr>
            <w:r w:rsidRPr="00203DB9">
              <w:t>3 272,77</w:t>
            </w:r>
          </w:p>
        </w:tc>
        <w:tc>
          <w:tcPr>
            <w:tcW w:w="1417" w:type="dxa"/>
            <w:vAlign w:val="center"/>
          </w:tcPr>
          <w:p w14:paraId="49AF02D4" w14:textId="66EB2D76" w:rsidR="00EF3915" w:rsidRPr="004F7B74" w:rsidRDefault="00EF3915" w:rsidP="004F7B74">
            <w:pPr>
              <w:jc w:val="center"/>
            </w:pPr>
            <w:r w:rsidRPr="00203DB9">
              <w:t>3</w:t>
            </w:r>
            <w:r w:rsidR="00AF4273">
              <w:t xml:space="preserve"> </w:t>
            </w:r>
            <w:r w:rsidRPr="00203DB9">
              <w:t>017,09</w:t>
            </w:r>
          </w:p>
        </w:tc>
        <w:tc>
          <w:tcPr>
            <w:tcW w:w="5670" w:type="dxa"/>
            <w:vMerge/>
            <w:vAlign w:val="center"/>
          </w:tcPr>
          <w:p w14:paraId="5A0C5375" w14:textId="52DAC95D" w:rsidR="00EF3915" w:rsidRPr="004F7B74" w:rsidRDefault="00EF3915" w:rsidP="004F7B74">
            <w:pPr>
              <w:jc w:val="center"/>
              <w:rPr>
                <w:sz w:val="20"/>
                <w:szCs w:val="20"/>
              </w:rPr>
            </w:pPr>
          </w:p>
        </w:tc>
        <w:tc>
          <w:tcPr>
            <w:tcW w:w="1560" w:type="dxa"/>
            <w:vAlign w:val="center"/>
          </w:tcPr>
          <w:p w14:paraId="25EAA48B" w14:textId="412FD938" w:rsidR="00EF3915" w:rsidRPr="004F7B74" w:rsidRDefault="00EF3915" w:rsidP="004F7B74">
            <w:pPr>
              <w:jc w:val="center"/>
            </w:pPr>
            <w:r w:rsidRPr="00203DB9">
              <w:t>3017,09</w:t>
            </w:r>
          </w:p>
        </w:tc>
      </w:tr>
      <w:tr w:rsidR="00EF3915" w:rsidRPr="004F7B74" w14:paraId="3BA65598" w14:textId="77777777" w:rsidTr="00EF3915">
        <w:trPr>
          <w:trHeight w:val="170"/>
        </w:trPr>
        <w:tc>
          <w:tcPr>
            <w:tcW w:w="560" w:type="dxa"/>
            <w:vMerge/>
            <w:vAlign w:val="center"/>
          </w:tcPr>
          <w:p w14:paraId="4FEEE56C" w14:textId="77777777" w:rsidR="00EF3915" w:rsidRPr="004F7B74" w:rsidRDefault="00EF3915" w:rsidP="004F7B74">
            <w:pPr>
              <w:tabs>
                <w:tab w:val="left" w:pos="567"/>
              </w:tabs>
              <w:jc w:val="center"/>
              <w:rPr>
                <w:rFonts w:eastAsia="Times New Roman"/>
                <w:b/>
                <w:bCs/>
                <w:i/>
                <w:sz w:val="20"/>
                <w:szCs w:val="20"/>
              </w:rPr>
            </w:pPr>
          </w:p>
        </w:tc>
        <w:tc>
          <w:tcPr>
            <w:tcW w:w="4828" w:type="dxa"/>
            <w:vAlign w:val="center"/>
          </w:tcPr>
          <w:p w14:paraId="1AE43488" w14:textId="642AEC26" w:rsidR="00EF3915" w:rsidRPr="004F7B74" w:rsidRDefault="00EF3915" w:rsidP="004F7B74">
            <w:pPr>
              <w:rPr>
                <w:sz w:val="20"/>
                <w:szCs w:val="20"/>
              </w:rPr>
            </w:pPr>
            <w:r w:rsidRPr="004F7B74">
              <w:rPr>
                <w:i/>
                <w:sz w:val="20"/>
                <w:szCs w:val="20"/>
              </w:rPr>
              <w:t>средства бюджета Московской области</w:t>
            </w:r>
          </w:p>
        </w:tc>
        <w:tc>
          <w:tcPr>
            <w:tcW w:w="1559" w:type="dxa"/>
            <w:vAlign w:val="center"/>
          </w:tcPr>
          <w:p w14:paraId="3FC00625" w14:textId="228148AD" w:rsidR="00EF3915" w:rsidRPr="004F7B74" w:rsidRDefault="00EF3915" w:rsidP="004F7B74">
            <w:pPr>
              <w:jc w:val="center"/>
            </w:pPr>
            <w:r w:rsidRPr="00203DB9">
              <w:t>27 153,75</w:t>
            </w:r>
          </w:p>
        </w:tc>
        <w:tc>
          <w:tcPr>
            <w:tcW w:w="1417" w:type="dxa"/>
            <w:vAlign w:val="center"/>
          </w:tcPr>
          <w:p w14:paraId="44B890E2" w14:textId="766D2B23" w:rsidR="00EF3915" w:rsidRPr="004F7B74" w:rsidRDefault="00EF3915" w:rsidP="004F7B74">
            <w:pPr>
              <w:jc w:val="center"/>
            </w:pPr>
            <w:r w:rsidRPr="00203DB9">
              <w:t>27 153,75</w:t>
            </w:r>
          </w:p>
        </w:tc>
        <w:tc>
          <w:tcPr>
            <w:tcW w:w="5670" w:type="dxa"/>
            <w:vMerge/>
            <w:vAlign w:val="center"/>
          </w:tcPr>
          <w:p w14:paraId="779B06F7" w14:textId="2941B9CC" w:rsidR="00EF3915" w:rsidRPr="004F7B74" w:rsidRDefault="00EF3915" w:rsidP="004F7B74">
            <w:pPr>
              <w:jc w:val="center"/>
              <w:rPr>
                <w:sz w:val="20"/>
                <w:szCs w:val="20"/>
              </w:rPr>
            </w:pPr>
          </w:p>
        </w:tc>
        <w:tc>
          <w:tcPr>
            <w:tcW w:w="1560" w:type="dxa"/>
            <w:vAlign w:val="center"/>
          </w:tcPr>
          <w:p w14:paraId="11671BE8" w14:textId="67423D16" w:rsidR="00EF3915" w:rsidRPr="004F7B74" w:rsidRDefault="00EF3915" w:rsidP="004F7B74">
            <w:pPr>
              <w:jc w:val="center"/>
            </w:pPr>
            <w:r w:rsidRPr="00203DB9">
              <w:t>27 153,75</w:t>
            </w:r>
          </w:p>
        </w:tc>
      </w:tr>
      <w:tr w:rsidR="00DF14F0" w:rsidRPr="00DF14F0" w14:paraId="1B0E2981" w14:textId="77777777" w:rsidTr="00CC66F1">
        <w:tc>
          <w:tcPr>
            <w:tcW w:w="560" w:type="dxa"/>
            <w:vAlign w:val="center"/>
          </w:tcPr>
          <w:p w14:paraId="7169E1DC" w14:textId="77777777" w:rsidR="00DF14F0" w:rsidRPr="00DF14F0" w:rsidRDefault="00DF14F0" w:rsidP="00DF14F0">
            <w:pPr>
              <w:tabs>
                <w:tab w:val="left" w:pos="567"/>
              </w:tabs>
              <w:jc w:val="center"/>
              <w:rPr>
                <w:rFonts w:eastAsia="Times New Roman"/>
                <w:b/>
                <w:bCs/>
                <w:i/>
                <w:sz w:val="20"/>
                <w:szCs w:val="20"/>
              </w:rPr>
            </w:pPr>
          </w:p>
        </w:tc>
        <w:tc>
          <w:tcPr>
            <w:tcW w:w="4828" w:type="dxa"/>
            <w:vAlign w:val="center"/>
          </w:tcPr>
          <w:p w14:paraId="060AB654" w14:textId="72F2D505" w:rsidR="00DF14F0" w:rsidRPr="00DF14F0" w:rsidRDefault="00DF14F0" w:rsidP="00DF14F0">
            <w:pPr>
              <w:rPr>
                <w:sz w:val="18"/>
                <w:szCs w:val="18"/>
              </w:rPr>
            </w:pPr>
            <w:r w:rsidRPr="00DF14F0">
              <w:rPr>
                <w:sz w:val="18"/>
                <w:szCs w:val="18"/>
              </w:rPr>
              <w:t>8.6 «Обеспечение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tc>
        <w:tc>
          <w:tcPr>
            <w:tcW w:w="1559" w:type="dxa"/>
          </w:tcPr>
          <w:p w14:paraId="64015C4D" w14:textId="799C5DD2" w:rsidR="00DF14F0" w:rsidRPr="00DF14F0" w:rsidRDefault="00DF14F0" w:rsidP="00DF14F0">
            <w:pPr>
              <w:jc w:val="center"/>
            </w:pPr>
            <w:r w:rsidRPr="00DF14F0">
              <w:t>0</w:t>
            </w:r>
          </w:p>
        </w:tc>
        <w:tc>
          <w:tcPr>
            <w:tcW w:w="1417" w:type="dxa"/>
          </w:tcPr>
          <w:p w14:paraId="233EE11F" w14:textId="7EC838A5" w:rsidR="00DF14F0" w:rsidRPr="00DF14F0" w:rsidRDefault="00DF14F0" w:rsidP="00DF14F0">
            <w:pPr>
              <w:jc w:val="center"/>
            </w:pPr>
            <w:r w:rsidRPr="00DF14F0">
              <w:t>0</w:t>
            </w:r>
          </w:p>
        </w:tc>
        <w:tc>
          <w:tcPr>
            <w:tcW w:w="5670" w:type="dxa"/>
            <w:vAlign w:val="center"/>
          </w:tcPr>
          <w:p w14:paraId="3E4F325C" w14:textId="62321FC7" w:rsidR="00DF14F0" w:rsidRPr="00DF14F0" w:rsidRDefault="00DF14F0" w:rsidP="00CC66F1">
            <w:pPr>
              <w:jc w:val="center"/>
              <w:rPr>
                <w:sz w:val="20"/>
                <w:szCs w:val="20"/>
              </w:rPr>
            </w:pPr>
            <w:r w:rsidRPr="00DF14F0">
              <w:rPr>
                <w:sz w:val="20"/>
                <w:szCs w:val="20"/>
              </w:rPr>
              <w:t>Мероприятие в 2023 году не предусмотрено</w:t>
            </w:r>
          </w:p>
        </w:tc>
        <w:tc>
          <w:tcPr>
            <w:tcW w:w="1560" w:type="dxa"/>
            <w:vAlign w:val="center"/>
          </w:tcPr>
          <w:p w14:paraId="7F4BD3ED" w14:textId="37FA0FA7" w:rsidR="00DF14F0" w:rsidRPr="00DF14F0" w:rsidRDefault="00DF14F0" w:rsidP="00CC66F1">
            <w:pPr>
              <w:jc w:val="center"/>
            </w:pPr>
            <w:r w:rsidRPr="00DF14F0">
              <w:t>0</w:t>
            </w:r>
          </w:p>
        </w:tc>
      </w:tr>
      <w:tr w:rsidR="00425B2D" w:rsidRPr="00425B2D" w14:paraId="02CE684D" w14:textId="77777777" w:rsidTr="00CC66F1">
        <w:tc>
          <w:tcPr>
            <w:tcW w:w="560" w:type="dxa"/>
            <w:vAlign w:val="center"/>
          </w:tcPr>
          <w:p w14:paraId="6EDC79F3" w14:textId="77777777" w:rsidR="00425B2D" w:rsidRPr="00425B2D" w:rsidRDefault="00425B2D" w:rsidP="00425B2D">
            <w:pPr>
              <w:tabs>
                <w:tab w:val="left" w:pos="567"/>
              </w:tabs>
              <w:jc w:val="center"/>
              <w:rPr>
                <w:rFonts w:eastAsia="Times New Roman"/>
                <w:b/>
                <w:bCs/>
                <w:i/>
                <w:sz w:val="20"/>
                <w:szCs w:val="20"/>
              </w:rPr>
            </w:pPr>
          </w:p>
        </w:tc>
        <w:tc>
          <w:tcPr>
            <w:tcW w:w="4828" w:type="dxa"/>
            <w:vAlign w:val="center"/>
          </w:tcPr>
          <w:p w14:paraId="1B3F5B70" w14:textId="27073BC8" w:rsidR="00425B2D" w:rsidRPr="00425B2D" w:rsidRDefault="00425B2D" w:rsidP="00425B2D">
            <w:pPr>
              <w:rPr>
                <w:sz w:val="18"/>
                <w:szCs w:val="18"/>
              </w:rPr>
            </w:pPr>
            <w:r w:rsidRPr="00425B2D">
              <w:rPr>
                <w:sz w:val="18"/>
                <w:szCs w:val="18"/>
              </w:rPr>
              <w:t>8.7 «Обновление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559" w:type="dxa"/>
          </w:tcPr>
          <w:p w14:paraId="68A38A69" w14:textId="61A73631" w:rsidR="00425B2D" w:rsidRPr="00425B2D" w:rsidRDefault="00425B2D" w:rsidP="00425B2D">
            <w:pPr>
              <w:jc w:val="center"/>
            </w:pPr>
            <w:r w:rsidRPr="00DF14F0">
              <w:t>0</w:t>
            </w:r>
          </w:p>
        </w:tc>
        <w:tc>
          <w:tcPr>
            <w:tcW w:w="1417" w:type="dxa"/>
          </w:tcPr>
          <w:p w14:paraId="6501DD39" w14:textId="66D6EBF6" w:rsidR="00425B2D" w:rsidRPr="00425B2D" w:rsidRDefault="00425B2D" w:rsidP="00425B2D">
            <w:pPr>
              <w:jc w:val="center"/>
            </w:pPr>
            <w:r w:rsidRPr="00DF14F0">
              <w:t>0</w:t>
            </w:r>
          </w:p>
        </w:tc>
        <w:tc>
          <w:tcPr>
            <w:tcW w:w="5670" w:type="dxa"/>
            <w:vAlign w:val="center"/>
          </w:tcPr>
          <w:p w14:paraId="1390AFF2" w14:textId="5E27275D" w:rsidR="00425B2D" w:rsidRPr="00425B2D" w:rsidRDefault="00425B2D" w:rsidP="00CC66F1">
            <w:pPr>
              <w:jc w:val="center"/>
              <w:rPr>
                <w:sz w:val="20"/>
                <w:szCs w:val="20"/>
              </w:rPr>
            </w:pPr>
            <w:r w:rsidRPr="00DF14F0">
              <w:rPr>
                <w:sz w:val="20"/>
                <w:szCs w:val="20"/>
              </w:rPr>
              <w:t>Мероприятие в 2023 году не предусмотрено</w:t>
            </w:r>
          </w:p>
        </w:tc>
        <w:tc>
          <w:tcPr>
            <w:tcW w:w="1560" w:type="dxa"/>
            <w:vAlign w:val="center"/>
          </w:tcPr>
          <w:p w14:paraId="30BAA165" w14:textId="1F1E0350" w:rsidR="00425B2D" w:rsidRPr="00425B2D" w:rsidRDefault="00425B2D" w:rsidP="00CC66F1">
            <w:pPr>
              <w:jc w:val="center"/>
            </w:pPr>
            <w:r w:rsidRPr="00DF14F0">
              <w:t>0</w:t>
            </w:r>
          </w:p>
        </w:tc>
      </w:tr>
      <w:tr w:rsidR="00425B2D" w:rsidRPr="00425B2D" w14:paraId="3BF716BF" w14:textId="77777777" w:rsidTr="00CC66F1">
        <w:tc>
          <w:tcPr>
            <w:tcW w:w="560" w:type="dxa"/>
            <w:vAlign w:val="center"/>
          </w:tcPr>
          <w:p w14:paraId="7C296D7F" w14:textId="77777777" w:rsidR="00425B2D" w:rsidRPr="00425B2D" w:rsidRDefault="00425B2D" w:rsidP="00425B2D">
            <w:pPr>
              <w:tabs>
                <w:tab w:val="left" w:pos="567"/>
              </w:tabs>
              <w:jc w:val="center"/>
              <w:rPr>
                <w:rFonts w:eastAsia="Times New Roman"/>
                <w:b/>
                <w:bCs/>
                <w:i/>
                <w:sz w:val="20"/>
                <w:szCs w:val="20"/>
              </w:rPr>
            </w:pPr>
          </w:p>
        </w:tc>
        <w:tc>
          <w:tcPr>
            <w:tcW w:w="4828" w:type="dxa"/>
            <w:vAlign w:val="center"/>
          </w:tcPr>
          <w:p w14:paraId="5C5A9D5E" w14:textId="1E1CCA01" w:rsidR="00425B2D" w:rsidRPr="00425B2D" w:rsidRDefault="00425B2D" w:rsidP="00425B2D">
            <w:pPr>
              <w:rPr>
                <w:sz w:val="18"/>
                <w:szCs w:val="18"/>
              </w:rPr>
            </w:pPr>
            <w:r w:rsidRPr="00425B2D">
              <w:rPr>
                <w:sz w:val="18"/>
                <w:szCs w:val="18"/>
              </w:rPr>
              <w:t>8.8 «Устройство спортивных и детских площадок на территории муниципальных общеобразовательных организаций»</w:t>
            </w:r>
          </w:p>
        </w:tc>
        <w:tc>
          <w:tcPr>
            <w:tcW w:w="1559" w:type="dxa"/>
          </w:tcPr>
          <w:p w14:paraId="1B53FF49" w14:textId="4258DDA4" w:rsidR="00425B2D" w:rsidRPr="00425B2D" w:rsidRDefault="00425B2D" w:rsidP="00425B2D">
            <w:pPr>
              <w:jc w:val="center"/>
            </w:pPr>
            <w:r w:rsidRPr="00425B2D">
              <w:t>0</w:t>
            </w:r>
          </w:p>
        </w:tc>
        <w:tc>
          <w:tcPr>
            <w:tcW w:w="1417" w:type="dxa"/>
          </w:tcPr>
          <w:p w14:paraId="007548B9" w14:textId="663BC5C7" w:rsidR="00425B2D" w:rsidRPr="00425B2D" w:rsidRDefault="00425B2D" w:rsidP="00425B2D">
            <w:pPr>
              <w:jc w:val="center"/>
            </w:pPr>
            <w:r w:rsidRPr="00425B2D">
              <w:t>0</w:t>
            </w:r>
          </w:p>
        </w:tc>
        <w:tc>
          <w:tcPr>
            <w:tcW w:w="5670" w:type="dxa"/>
            <w:vAlign w:val="center"/>
          </w:tcPr>
          <w:p w14:paraId="2E739356" w14:textId="1E1F3E09" w:rsidR="00425B2D" w:rsidRPr="00425B2D" w:rsidRDefault="00425B2D" w:rsidP="00CC66F1">
            <w:pPr>
              <w:jc w:val="center"/>
              <w:rPr>
                <w:sz w:val="20"/>
                <w:szCs w:val="20"/>
              </w:rPr>
            </w:pPr>
            <w:r w:rsidRPr="00425B2D">
              <w:rPr>
                <w:sz w:val="20"/>
                <w:szCs w:val="20"/>
              </w:rPr>
              <w:t>Мероприятие в 2023 году не предусмотрено</w:t>
            </w:r>
          </w:p>
        </w:tc>
        <w:tc>
          <w:tcPr>
            <w:tcW w:w="1560" w:type="dxa"/>
            <w:vAlign w:val="center"/>
          </w:tcPr>
          <w:p w14:paraId="22E81194" w14:textId="2F9B9179" w:rsidR="00425B2D" w:rsidRPr="00425B2D" w:rsidRDefault="00425B2D" w:rsidP="00CC66F1">
            <w:pPr>
              <w:jc w:val="center"/>
            </w:pPr>
            <w:r w:rsidRPr="00425B2D">
              <w:t>0</w:t>
            </w:r>
          </w:p>
        </w:tc>
      </w:tr>
      <w:tr w:rsidR="00662B1C" w:rsidRPr="001F4EA9" w14:paraId="5E5AC912" w14:textId="77777777" w:rsidTr="00805280">
        <w:tc>
          <w:tcPr>
            <w:tcW w:w="560" w:type="dxa"/>
            <w:vMerge w:val="restart"/>
            <w:shd w:val="clear" w:color="auto" w:fill="auto"/>
            <w:vAlign w:val="center"/>
          </w:tcPr>
          <w:p w14:paraId="6C5BB4B7" w14:textId="77777777" w:rsidR="00662B1C" w:rsidRPr="001F4EA9" w:rsidRDefault="00662B1C" w:rsidP="00662B1C">
            <w:pPr>
              <w:tabs>
                <w:tab w:val="left" w:pos="567"/>
              </w:tabs>
              <w:jc w:val="center"/>
              <w:rPr>
                <w:rFonts w:eastAsia="Times New Roman"/>
                <w:bCs/>
                <w:color w:val="FF0000"/>
                <w:sz w:val="20"/>
                <w:szCs w:val="20"/>
                <w:lang w:val="en-US"/>
              </w:rPr>
            </w:pPr>
          </w:p>
        </w:tc>
        <w:tc>
          <w:tcPr>
            <w:tcW w:w="4828" w:type="dxa"/>
            <w:shd w:val="clear" w:color="auto" w:fill="auto"/>
            <w:vAlign w:val="center"/>
          </w:tcPr>
          <w:p w14:paraId="1530B81C" w14:textId="69257F66" w:rsidR="00662B1C" w:rsidRPr="00C64AC2" w:rsidRDefault="00C64AC2" w:rsidP="00662B1C">
            <w:pPr>
              <w:rPr>
                <w:b/>
                <w:sz w:val="20"/>
                <w:szCs w:val="20"/>
              </w:rPr>
            </w:pPr>
            <w:r w:rsidRPr="00C64AC2">
              <w:rPr>
                <w:b/>
                <w:sz w:val="20"/>
                <w:szCs w:val="20"/>
              </w:rPr>
              <w:t>Основное мероприятие 09 «Обеспечение условий доступности для инвалидов объектов и предоставляемых услуг в сфере образования»</w:t>
            </w:r>
          </w:p>
        </w:tc>
        <w:tc>
          <w:tcPr>
            <w:tcW w:w="1559" w:type="dxa"/>
            <w:shd w:val="clear" w:color="auto" w:fill="auto"/>
            <w:vAlign w:val="center"/>
          </w:tcPr>
          <w:p w14:paraId="0913C5BE" w14:textId="54C173F9" w:rsidR="00662B1C" w:rsidRPr="00C64AC2" w:rsidRDefault="00C64AC2" w:rsidP="00662B1C">
            <w:pPr>
              <w:jc w:val="center"/>
              <w:rPr>
                <w:b/>
                <w:iCs/>
              </w:rPr>
            </w:pPr>
            <w:r w:rsidRPr="00C64AC2">
              <w:rPr>
                <w:b/>
                <w:iCs/>
              </w:rPr>
              <w:t>3 144,76</w:t>
            </w:r>
          </w:p>
        </w:tc>
        <w:tc>
          <w:tcPr>
            <w:tcW w:w="1417" w:type="dxa"/>
            <w:shd w:val="clear" w:color="auto" w:fill="auto"/>
            <w:vAlign w:val="center"/>
          </w:tcPr>
          <w:p w14:paraId="5695CD02" w14:textId="0E4E1169" w:rsidR="00662B1C" w:rsidRPr="00C64AC2" w:rsidRDefault="00C64AC2" w:rsidP="00662B1C">
            <w:pPr>
              <w:jc w:val="center"/>
              <w:rPr>
                <w:b/>
                <w:iCs/>
              </w:rPr>
            </w:pPr>
            <w:r w:rsidRPr="00C64AC2">
              <w:rPr>
                <w:b/>
                <w:iCs/>
              </w:rPr>
              <w:t>3 144,72</w:t>
            </w:r>
          </w:p>
        </w:tc>
        <w:tc>
          <w:tcPr>
            <w:tcW w:w="5670" w:type="dxa"/>
            <w:shd w:val="clear" w:color="auto" w:fill="auto"/>
            <w:vAlign w:val="center"/>
          </w:tcPr>
          <w:p w14:paraId="4BE6AE67" w14:textId="7F138E46" w:rsidR="00662B1C" w:rsidRPr="00C64AC2" w:rsidRDefault="00662B1C" w:rsidP="00662B1C">
            <w:pPr>
              <w:jc w:val="center"/>
              <w:rPr>
                <w:b/>
                <w:iCs/>
              </w:rPr>
            </w:pPr>
            <w:r w:rsidRPr="00C64AC2">
              <w:rPr>
                <w:b/>
                <w:iCs/>
              </w:rPr>
              <w:t>100%</w:t>
            </w:r>
          </w:p>
        </w:tc>
        <w:tc>
          <w:tcPr>
            <w:tcW w:w="1560" w:type="dxa"/>
            <w:shd w:val="clear" w:color="auto" w:fill="auto"/>
            <w:vAlign w:val="center"/>
          </w:tcPr>
          <w:p w14:paraId="6BBD75BD" w14:textId="4011A806" w:rsidR="00662B1C" w:rsidRPr="00C64AC2" w:rsidRDefault="00C64AC2" w:rsidP="00662B1C">
            <w:pPr>
              <w:jc w:val="center"/>
              <w:rPr>
                <w:b/>
                <w:iCs/>
              </w:rPr>
            </w:pPr>
            <w:r w:rsidRPr="00C64AC2">
              <w:rPr>
                <w:b/>
                <w:iCs/>
              </w:rPr>
              <w:t>3 144,72</w:t>
            </w:r>
          </w:p>
        </w:tc>
      </w:tr>
      <w:tr w:rsidR="00F25E5C" w:rsidRPr="001F4EA9" w14:paraId="095CC46C" w14:textId="77777777" w:rsidTr="00805280">
        <w:tc>
          <w:tcPr>
            <w:tcW w:w="560" w:type="dxa"/>
            <w:vMerge/>
            <w:shd w:val="clear" w:color="auto" w:fill="auto"/>
            <w:vAlign w:val="center"/>
          </w:tcPr>
          <w:p w14:paraId="559F1863" w14:textId="77777777" w:rsidR="00F25E5C" w:rsidRPr="001F4EA9" w:rsidRDefault="00F25E5C" w:rsidP="00F25E5C">
            <w:pPr>
              <w:tabs>
                <w:tab w:val="left" w:pos="567"/>
              </w:tabs>
              <w:jc w:val="center"/>
              <w:rPr>
                <w:rFonts w:eastAsia="Times New Roman"/>
                <w:bCs/>
                <w:color w:val="FF0000"/>
                <w:sz w:val="20"/>
                <w:szCs w:val="20"/>
              </w:rPr>
            </w:pPr>
          </w:p>
        </w:tc>
        <w:tc>
          <w:tcPr>
            <w:tcW w:w="4828" w:type="dxa"/>
            <w:vAlign w:val="center"/>
          </w:tcPr>
          <w:p w14:paraId="537781BA" w14:textId="7106F201" w:rsidR="00F25E5C" w:rsidRPr="00C64AC2" w:rsidRDefault="00F25E5C" w:rsidP="00F25E5C">
            <w:pPr>
              <w:rPr>
                <w:bCs/>
                <w:sz w:val="20"/>
                <w:szCs w:val="20"/>
              </w:rPr>
            </w:pPr>
            <w:r w:rsidRPr="004F7B74">
              <w:rPr>
                <w:i/>
                <w:sz w:val="20"/>
                <w:szCs w:val="20"/>
              </w:rPr>
              <w:t>средства бюджета Рузского городского округа</w:t>
            </w:r>
          </w:p>
        </w:tc>
        <w:tc>
          <w:tcPr>
            <w:tcW w:w="1559" w:type="dxa"/>
            <w:shd w:val="clear" w:color="auto" w:fill="auto"/>
            <w:vAlign w:val="center"/>
          </w:tcPr>
          <w:p w14:paraId="2AB8AEC3" w14:textId="34B5677A" w:rsidR="00F25E5C" w:rsidRPr="00C64AC2" w:rsidRDefault="00F25E5C" w:rsidP="00F25E5C">
            <w:pPr>
              <w:jc w:val="center"/>
              <w:rPr>
                <w:bCs/>
                <w:i/>
              </w:rPr>
            </w:pPr>
            <w:r w:rsidRPr="00F25E5C">
              <w:rPr>
                <w:bCs/>
                <w:i/>
              </w:rPr>
              <w:t>368,86</w:t>
            </w:r>
          </w:p>
        </w:tc>
        <w:tc>
          <w:tcPr>
            <w:tcW w:w="1417" w:type="dxa"/>
            <w:shd w:val="clear" w:color="auto" w:fill="auto"/>
            <w:vAlign w:val="center"/>
          </w:tcPr>
          <w:p w14:paraId="0A1541CA" w14:textId="270F5EEB" w:rsidR="00F25E5C" w:rsidRPr="00C64AC2" w:rsidRDefault="00F25E5C" w:rsidP="00F25E5C">
            <w:pPr>
              <w:jc w:val="center"/>
              <w:rPr>
                <w:bCs/>
                <w:i/>
              </w:rPr>
            </w:pPr>
            <w:r w:rsidRPr="00F25E5C">
              <w:rPr>
                <w:bCs/>
                <w:i/>
              </w:rPr>
              <w:t>368,8</w:t>
            </w:r>
            <w:r>
              <w:rPr>
                <w:bCs/>
                <w:i/>
              </w:rPr>
              <w:t>4</w:t>
            </w:r>
          </w:p>
        </w:tc>
        <w:tc>
          <w:tcPr>
            <w:tcW w:w="5670" w:type="dxa"/>
            <w:shd w:val="clear" w:color="auto" w:fill="auto"/>
            <w:vAlign w:val="center"/>
          </w:tcPr>
          <w:p w14:paraId="6C8998C7" w14:textId="6D8E3C10" w:rsidR="00F25E5C" w:rsidRPr="00C64AC2" w:rsidRDefault="004A0F78" w:rsidP="00F25E5C">
            <w:pPr>
              <w:jc w:val="center"/>
              <w:rPr>
                <w:bCs/>
                <w:i/>
              </w:rPr>
            </w:pPr>
            <w:r>
              <w:rPr>
                <w:bCs/>
                <w:i/>
              </w:rPr>
              <w:t>100%</w:t>
            </w:r>
          </w:p>
        </w:tc>
        <w:tc>
          <w:tcPr>
            <w:tcW w:w="1560" w:type="dxa"/>
            <w:shd w:val="clear" w:color="auto" w:fill="auto"/>
            <w:vAlign w:val="center"/>
          </w:tcPr>
          <w:p w14:paraId="75B7058C" w14:textId="65AC28E7" w:rsidR="00F25E5C" w:rsidRPr="00C64AC2" w:rsidRDefault="00F25E5C" w:rsidP="00F25E5C">
            <w:pPr>
              <w:jc w:val="center"/>
              <w:rPr>
                <w:bCs/>
                <w:i/>
              </w:rPr>
            </w:pPr>
            <w:r w:rsidRPr="00F25E5C">
              <w:rPr>
                <w:bCs/>
                <w:i/>
              </w:rPr>
              <w:t>368,8</w:t>
            </w:r>
            <w:r>
              <w:rPr>
                <w:bCs/>
                <w:i/>
              </w:rPr>
              <w:t>4</w:t>
            </w:r>
          </w:p>
        </w:tc>
      </w:tr>
      <w:tr w:rsidR="00F25E5C" w:rsidRPr="001F4EA9" w14:paraId="0E1B03E4" w14:textId="77777777" w:rsidTr="00805280">
        <w:tc>
          <w:tcPr>
            <w:tcW w:w="560" w:type="dxa"/>
            <w:vMerge/>
            <w:shd w:val="clear" w:color="auto" w:fill="auto"/>
            <w:vAlign w:val="center"/>
          </w:tcPr>
          <w:p w14:paraId="34883CC3" w14:textId="77777777" w:rsidR="00F25E5C" w:rsidRPr="001F4EA9" w:rsidRDefault="00F25E5C" w:rsidP="00F25E5C">
            <w:pPr>
              <w:tabs>
                <w:tab w:val="left" w:pos="567"/>
              </w:tabs>
              <w:jc w:val="center"/>
              <w:rPr>
                <w:rFonts w:eastAsia="Times New Roman"/>
                <w:bCs/>
                <w:color w:val="FF0000"/>
                <w:sz w:val="20"/>
                <w:szCs w:val="20"/>
              </w:rPr>
            </w:pPr>
          </w:p>
        </w:tc>
        <w:tc>
          <w:tcPr>
            <w:tcW w:w="4828" w:type="dxa"/>
            <w:vAlign w:val="center"/>
          </w:tcPr>
          <w:p w14:paraId="698FE472" w14:textId="0945C44D" w:rsidR="00F25E5C" w:rsidRPr="00C64AC2" w:rsidRDefault="00F25E5C" w:rsidP="00F25E5C">
            <w:pPr>
              <w:rPr>
                <w:bCs/>
                <w:sz w:val="20"/>
                <w:szCs w:val="20"/>
              </w:rPr>
            </w:pPr>
            <w:r w:rsidRPr="00C64AC2">
              <w:rPr>
                <w:i/>
                <w:sz w:val="20"/>
                <w:szCs w:val="20"/>
              </w:rPr>
              <w:t>средства бюджета Московской области</w:t>
            </w:r>
          </w:p>
        </w:tc>
        <w:tc>
          <w:tcPr>
            <w:tcW w:w="1559" w:type="dxa"/>
            <w:shd w:val="clear" w:color="auto" w:fill="auto"/>
            <w:vAlign w:val="center"/>
          </w:tcPr>
          <w:p w14:paraId="503BE0ED" w14:textId="64171446" w:rsidR="00F25E5C" w:rsidRPr="00C64AC2" w:rsidRDefault="004A0F78" w:rsidP="00F25E5C">
            <w:pPr>
              <w:jc w:val="center"/>
              <w:rPr>
                <w:bCs/>
                <w:i/>
              </w:rPr>
            </w:pPr>
            <w:r w:rsidRPr="004A0F78">
              <w:rPr>
                <w:bCs/>
                <w:i/>
              </w:rPr>
              <w:t>2 775,90</w:t>
            </w:r>
          </w:p>
        </w:tc>
        <w:tc>
          <w:tcPr>
            <w:tcW w:w="1417" w:type="dxa"/>
            <w:shd w:val="clear" w:color="auto" w:fill="auto"/>
            <w:vAlign w:val="center"/>
          </w:tcPr>
          <w:p w14:paraId="2430B313" w14:textId="564E5401" w:rsidR="00F25E5C" w:rsidRPr="00C64AC2" w:rsidRDefault="004A0F78" w:rsidP="00F25E5C">
            <w:pPr>
              <w:jc w:val="center"/>
              <w:rPr>
                <w:bCs/>
                <w:i/>
              </w:rPr>
            </w:pPr>
            <w:r w:rsidRPr="004A0F78">
              <w:rPr>
                <w:bCs/>
                <w:i/>
              </w:rPr>
              <w:t>2 775,</w:t>
            </w:r>
            <w:r>
              <w:rPr>
                <w:bCs/>
                <w:i/>
              </w:rPr>
              <w:t>88</w:t>
            </w:r>
          </w:p>
        </w:tc>
        <w:tc>
          <w:tcPr>
            <w:tcW w:w="5670" w:type="dxa"/>
            <w:shd w:val="clear" w:color="auto" w:fill="auto"/>
            <w:vAlign w:val="center"/>
          </w:tcPr>
          <w:p w14:paraId="7B52A49C" w14:textId="75AABBE9" w:rsidR="00F25E5C" w:rsidRPr="00C64AC2" w:rsidRDefault="004A0F78" w:rsidP="00F25E5C">
            <w:pPr>
              <w:jc w:val="center"/>
              <w:rPr>
                <w:bCs/>
                <w:i/>
              </w:rPr>
            </w:pPr>
            <w:r>
              <w:rPr>
                <w:bCs/>
                <w:i/>
              </w:rPr>
              <w:t>100%</w:t>
            </w:r>
          </w:p>
        </w:tc>
        <w:tc>
          <w:tcPr>
            <w:tcW w:w="1560" w:type="dxa"/>
            <w:shd w:val="clear" w:color="auto" w:fill="auto"/>
            <w:vAlign w:val="center"/>
          </w:tcPr>
          <w:p w14:paraId="2C81E42B" w14:textId="0B6F80CB" w:rsidR="00F25E5C" w:rsidRPr="00C64AC2" w:rsidRDefault="004A0F78" w:rsidP="00F25E5C">
            <w:pPr>
              <w:jc w:val="center"/>
              <w:rPr>
                <w:bCs/>
                <w:i/>
              </w:rPr>
            </w:pPr>
            <w:r w:rsidRPr="004A0F78">
              <w:rPr>
                <w:bCs/>
                <w:i/>
              </w:rPr>
              <w:t>2 775,</w:t>
            </w:r>
            <w:r>
              <w:rPr>
                <w:bCs/>
                <w:i/>
              </w:rPr>
              <w:t>88</w:t>
            </w:r>
          </w:p>
        </w:tc>
      </w:tr>
      <w:tr w:rsidR="00FA7BBC" w:rsidRPr="001F4EA9" w14:paraId="1B569863" w14:textId="77777777" w:rsidTr="00805280">
        <w:tc>
          <w:tcPr>
            <w:tcW w:w="560" w:type="dxa"/>
            <w:vMerge w:val="restart"/>
            <w:shd w:val="clear" w:color="auto" w:fill="auto"/>
            <w:vAlign w:val="center"/>
          </w:tcPr>
          <w:p w14:paraId="3D70F322" w14:textId="77777777" w:rsidR="00FA7BBC" w:rsidRPr="001F4EA9" w:rsidRDefault="00FA7BBC" w:rsidP="00FA7BBC">
            <w:pPr>
              <w:tabs>
                <w:tab w:val="left" w:pos="567"/>
              </w:tabs>
              <w:jc w:val="center"/>
              <w:rPr>
                <w:rFonts w:eastAsia="Times New Roman"/>
                <w:bCs/>
                <w:color w:val="FF0000"/>
                <w:sz w:val="20"/>
                <w:szCs w:val="20"/>
              </w:rPr>
            </w:pPr>
          </w:p>
        </w:tc>
        <w:tc>
          <w:tcPr>
            <w:tcW w:w="4828" w:type="dxa"/>
            <w:shd w:val="clear" w:color="auto" w:fill="auto"/>
            <w:vAlign w:val="center"/>
          </w:tcPr>
          <w:p w14:paraId="312C26C2" w14:textId="5D168F2C" w:rsidR="00FA7BBC" w:rsidRPr="00FA7BBC" w:rsidRDefault="00FA7BBC" w:rsidP="00FA7BBC">
            <w:pPr>
              <w:rPr>
                <w:bCs/>
                <w:sz w:val="20"/>
                <w:szCs w:val="20"/>
              </w:rPr>
            </w:pPr>
            <w:r w:rsidRPr="00FA7BBC">
              <w:rPr>
                <w:bCs/>
                <w:sz w:val="20"/>
                <w:szCs w:val="20"/>
              </w:rPr>
              <w:t>9.1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559" w:type="dxa"/>
            <w:shd w:val="clear" w:color="auto" w:fill="auto"/>
            <w:vAlign w:val="center"/>
          </w:tcPr>
          <w:p w14:paraId="05D7BE4A" w14:textId="7E594390" w:rsidR="00FA7BBC" w:rsidRPr="00FA7BBC" w:rsidRDefault="00FA7BBC" w:rsidP="00FA7BBC">
            <w:pPr>
              <w:jc w:val="center"/>
              <w:rPr>
                <w:bCs/>
                <w:iCs/>
                <w:color w:val="FF0000"/>
              </w:rPr>
            </w:pPr>
            <w:r w:rsidRPr="00FA7BBC">
              <w:rPr>
                <w:bCs/>
                <w:iCs/>
              </w:rPr>
              <w:t>3 144,76</w:t>
            </w:r>
          </w:p>
        </w:tc>
        <w:tc>
          <w:tcPr>
            <w:tcW w:w="1417" w:type="dxa"/>
            <w:shd w:val="clear" w:color="auto" w:fill="auto"/>
            <w:vAlign w:val="center"/>
          </w:tcPr>
          <w:p w14:paraId="40ABE03E" w14:textId="2D01BDA2" w:rsidR="00FA7BBC" w:rsidRPr="00FA7BBC" w:rsidRDefault="00FA7BBC" w:rsidP="00FA7BBC">
            <w:pPr>
              <w:jc w:val="center"/>
              <w:rPr>
                <w:bCs/>
                <w:iCs/>
                <w:color w:val="FF0000"/>
              </w:rPr>
            </w:pPr>
            <w:r w:rsidRPr="00FA7BBC">
              <w:rPr>
                <w:bCs/>
                <w:iCs/>
              </w:rPr>
              <w:t>3 144,72</w:t>
            </w:r>
          </w:p>
        </w:tc>
        <w:tc>
          <w:tcPr>
            <w:tcW w:w="5670" w:type="dxa"/>
            <w:vMerge w:val="restart"/>
            <w:shd w:val="clear" w:color="auto" w:fill="auto"/>
            <w:vAlign w:val="center"/>
          </w:tcPr>
          <w:p w14:paraId="1CC68FAE" w14:textId="7CA4CDAF" w:rsidR="00FA7BBC" w:rsidRPr="003B2C36" w:rsidRDefault="003B2C36" w:rsidP="00CC66F1">
            <w:pPr>
              <w:jc w:val="center"/>
              <w:rPr>
                <w:bCs/>
                <w:iCs/>
                <w:sz w:val="20"/>
                <w:szCs w:val="20"/>
                <w:highlight w:val="yellow"/>
              </w:rPr>
            </w:pPr>
            <w:r w:rsidRPr="003B2C36">
              <w:rPr>
                <w:bCs/>
                <w:iCs/>
                <w:sz w:val="20"/>
                <w:szCs w:val="20"/>
              </w:rPr>
              <w:t>Мероприятие выполнено.</w:t>
            </w:r>
          </w:p>
        </w:tc>
        <w:tc>
          <w:tcPr>
            <w:tcW w:w="1560" w:type="dxa"/>
            <w:shd w:val="clear" w:color="auto" w:fill="auto"/>
            <w:vAlign w:val="center"/>
          </w:tcPr>
          <w:p w14:paraId="0882C1EF" w14:textId="2917CD7E" w:rsidR="00FA7BBC" w:rsidRPr="001F4EA9" w:rsidRDefault="00FA7BBC" w:rsidP="00FA7BBC">
            <w:pPr>
              <w:jc w:val="center"/>
              <w:rPr>
                <w:bCs/>
                <w:iCs/>
                <w:color w:val="FF0000"/>
              </w:rPr>
            </w:pPr>
            <w:r w:rsidRPr="00FA7BBC">
              <w:rPr>
                <w:bCs/>
                <w:iCs/>
              </w:rPr>
              <w:t>3 144,72</w:t>
            </w:r>
          </w:p>
        </w:tc>
      </w:tr>
      <w:tr w:rsidR="00FA7BBC" w:rsidRPr="001F4EA9" w14:paraId="545E6847" w14:textId="77777777" w:rsidTr="00805280">
        <w:tc>
          <w:tcPr>
            <w:tcW w:w="560" w:type="dxa"/>
            <w:vMerge/>
            <w:shd w:val="clear" w:color="auto" w:fill="auto"/>
            <w:vAlign w:val="center"/>
          </w:tcPr>
          <w:p w14:paraId="6B08C9DF" w14:textId="77777777" w:rsidR="00FA7BBC" w:rsidRPr="001F4EA9" w:rsidRDefault="00FA7BBC" w:rsidP="00FA7BBC">
            <w:pPr>
              <w:tabs>
                <w:tab w:val="left" w:pos="567"/>
              </w:tabs>
              <w:jc w:val="center"/>
              <w:rPr>
                <w:rFonts w:eastAsia="Times New Roman"/>
                <w:bCs/>
                <w:color w:val="FF0000"/>
                <w:sz w:val="20"/>
                <w:szCs w:val="20"/>
              </w:rPr>
            </w:pPr>
          </w:p>
        </w:tc>
        <w:tc>
          <w:tcPr>
            <w:tcW w:w="4828" w:type="dxa"/>
            <w:vAlign w:val="center"/>
          </w:tcPr>
          <w:p w14:paraId="4B355BE8" w14:textId="4568A95D" w:rsidR="00FA7BBC" w:rsidRPr="001F4EA9" w:rsidRDefault="00FA7BBC" w:rsidP="00FA7BBC">
            <w:pPr>
              <w:rPr>
                <w:bCs/>
                <w:color w:val="FF0000"/>
                <w:sz w:val="20"/>
                <w:szCs w:val="20"/>
              </w:rPr>
            </w:pPr>
            <w:r w:rsidRPr="004F7B74">
              <w:rPr>
                <w:i/>
                <w:sz w:val="20"/>
                <w:szCs w:val="20"/>
              </w:rPr>
              <w:t>средства бюджета Рузского городского округа</w:t>
            </w:r>
          </w:p>
        </w:tc>
        <w:tc>
          <w:tcPr>
            <w:tcW w:w="1559" w:type="dxa"/>
            <w:shd w:val="clear" w:color="auto" w:fill="auto"/>
            <w:vAlign w:val="center"/>
          </w:tcPr>
          <w:p w14:paraId="5913C2B3" w14:textId="1C197F2C" w:rsidR="00FA7BBC" w:rsidRPr="00FA7BBC" w:rsidRDefault="00FA7BBC" w:rsidP="00FA7BBC">
            <w:pPr>
              <w:jc w:val="center"/>
              <w:rPr>
                <w:bCs/>
                <w:iCs/>
                <w:color w:val="FF0000"/>
              </w:rPr>
            </w:pPr>
            <w:r w:rsidRPr="00FA7BBC">
              <w:rPr>
                <w:bCs/>
                <w:i/>
              </w:rPr>
              <w:t>368,86</w:t>
            </w:r>
          </w:p>
        </w:tc>
        <w:tc>
          <w:tcPr>
            <w:tcW w:w="1417" w:type="dxa"/>
            <w:shd w:val="clear" w:color="auto" w:fill="auto"/>
            <w:vAlign w:val="center"/>
          </w:tcPr>
          <w:p w14:paraId="66212AB0" w14:textId="76B9209B" w:rsidR="00FA7BBC" w:rsidRPr="00FA7BBC" w:rsidRDefault="00FA7BBC" w:rsidP="00FA7BBC">
            <w:pPr>
              <w:jc w:val="center"/>
              <w:rPr>
                <w:bCs/>
                <w:iCs/>
                <w:color w:val="FF0000"/>
              </w:rPr>
            </w:pPr>
            <w:r w:rsidRPr="00FA7BBC">
              <w:rPr>
                <w:bCs/>
                <w:i/>
              </w:rPr>
              <w:t>368,84</w:t>
            </w:r>
          </w:p>
        </w:tc>
        <w:tc>
          <w:tcPr>
            <w:tcW w:w="5670" w:type="dxa"/>
            <w:vMerge/>
            <w:shd w:val="clear" w:color="auto" w:fill="auto"/>
            <w:vAlign w:val="center"/>
          </w:tcPr>
          <w:p w14:paraId="216F7DBA" w14:textId="5204D695" w:rsidR="00FA7BBC" w:rsidRPr="001F4EA9" w:rsidRDefault="00FA7BBC" w:rsidP="00FA7BBC">
            <w:pPr>
              <w:rPr>
                <w:bCs/>
                <w:iCs/>
                <w:color w:val="FF0000"/>
                <w:sz w:val="20"/>
                <w:szCs w:val="20"/>
              </w:rPr>
            </w:pPr>
          </w:p>
        </w:tc>
        <w:tc>
          <w:tcPr>
            <w:tcW w:w="1560" w:type="dxa"/>
            <w:shd w:val="clear" w:color="auto" w:fill="auto"/>
            <w:vAlign w:val="center"/>
          </w:tcPr>
          <w:p w14:paraId="4D370F9A" w14:textId="739BC688" w:rsidR="00FA7BBC" w:rsidRPr="001F4EA9" w:rsidRDefault="00FA7BBC" w:rsidP="00FA7BBC">
            <w:pPr>
              <w:jc w:val="center"/>
              <w:rPr>
                <w:bCs/>
                <w:iCs/>
                <w:color w:val="FF0000"/>
              </w:rPr>
            </w:pPr>
            <w:r w:rsidRPr="00FA7BBC">
              <w:rPr>
                <w:bCs/>
                <w:i/>
              </w:rPr>
              <w:t>368,84</w:t>
            </w:r>
          </w:p>
        </w:tc>
      </w:tr>
      <w:tr w:rsidR="00FA7BBC" w:rsidRPr="001F4EA9" w14:paraId="4D2BB134" w14:textId="77777777" w:rsidTr="00805280">
        <w:tc>
          <w:tcPr>
            <w:tcW w:w="560" w:type="dxa"/>
            <w:vMerge/>
            <w:shd w:val="clear" w:color="auto" w:fill="auto"/>
            <w:vAlign w:val="center"/>
          </w:tcPr>
          <w:p w14:paraId="44D343C2" w14:textId="77777777" w:rsidR="00FA7BBC" w:rsidRPr="001F4EA9" w:rsidRDefault="00FA7BBC" w:rsidP="00FA7BBC">
            <w:pPr>
              <w:tabs>
                <w:tab w:val="left" w:pos="567"/>
              </w:tabs>
              <w:jc w:val="center"/>
              <w:rPr>
                <w:rFonts w:eastAsia="Times New Roman"/>
                <w:bCs/>
                <w:color w:val="FF0000"/>
                <w:sz w:val="20"/>
                <w:szCs w:val="20"/>
              </w:rPr>
            </w:pPr>
          </w:p>
        </w:tc>
        <w:tc>
          <w:tcPr>
            <w:tcW w:w="4828" w:type="dxa"/>
            <w:vAlign w:val="center"/>
          </w:tcPr>
          <w:p w14:paraId="77DB4CC1" w14:textId="46125F8B" w:rsidR="00FA7BBC" w:rsidRPr="001F4EA9" w:rsidRDefault="00FA7BBC" w:rsidP="00FA7BBC">
            <w:pPr>
              <w:rPr>
                <w:bCs/>
                <w:color w:val="FF0000"/>
                <w:sz w:val="20"/>
                <w:szCs w:val="20"/>
              </w:rPr>
            </w:pPr>
            <w:r w:rsidRPr="00C64AC2">
              <w:rPr>
                <w:i/>
                <w:sz w:val="20"/>
                <w:szCs w:val="20"/>
              </w:rPr>
              <w:t>средства бюджета Московской области</w:t>
            </w:r>
          </w:p>
        </w:tc>
        <w:tc>
          <w:tcPr>
            <w:tcW w:w="1559" w:type="dxa"/>
            <w:shd w:val="clear" w:color="auto" w:fill="auto"/>
            <w:vAlign w:val="center"/>
          </w:tcPr>
          <w:p w14:paraId="331C7BCE" w14:textId="1CFC389C" w:rsidR="00FA7BBC" w:rsidRPr="00FA7BBC" w:rsidRDefault="00FA7BBC" w:rsidP="00FA7BBC">
            <w:pPr>
              <w:jc w:val="center"/>
              <w:rPr>
                <w:bCs/>
                <w:iCs/>
                <w:color w:val="FF0000"/>
              </w:rPr>
            </w:pPr>
            <w:r w:rsidRPr="00FA7BBC">
              <w:rPr>
                <w:bCs/>
                <w:i/>
              </w:rPr>
              <w:t>2 775,90</w:t>
            </w:r>
          </w:p>
        </w:tc>
        <w:tc>
          <w:tcPr>
            <w:tcW w:w="1417" w:type="dxa"/>
            <w:shd w:val="clear" w:color="auto" w:fill="auto"/>
            <w:vAlign w:val="center"/>
          </w:tcPr>
          <w:p w14:paraId="66C652B1" w14:textId="15A4B004" w:rsidR="00FA7BBC" w:rsidRPr="00FA7BBC" w:rsidRDefault="00FA7BBC" w:rsidP="00FA7BBC">
            <w:pPr>
              <w:jc w:val="center"/>
              <w:rPr>
                <w:bCs/>
                <w:iCs/>
                <w:color w:val="FF0000"/>
              </w:rPr>
            </w:pPr>
            <w:r w:rsidRPr="00FA7BBC">
              <w:rPr>
                <w:bCs/>
                <w:i/>
              </w:rPr>
              <w:t>2 775,88</w:t>
            </w:r>
          </w:p>
        </w:tc>
        <w:tc>
          <w:tcPr>
            <w:tcW w:w="5670" w:type="dxa"/>
            <w:vMerge/>
            <w:shd w:val="clear" w:color="auto" w:fill="auto"/>
            <w:vAlign w:val="center"/>
          </w:tcPr>
          <w:p w14:paraId="615F4DBB" w14:textId="1EA90359" w:rsidR="00FA7BBC" w:rsidRPr="001F4EA9" w:rsidRDefault="00FA7BBC" w:rsidP="00FA7BBC">
            <w:pPr>
              <w:rPr>
                <w:bCs/>
                <w:iCs/>
                <w:color w:val="FF0000"/>
                <w:sz w:val="20"/>
                <w:szCs w:val="20"/>
              </w:rPr>
            </w:pPr>
          </w:p>
        </w:tc>
        <w:tc>
          <w:tcPr>
            <w:tcW w:w="1560" w:type="dxa"/>
            <w:shd w:val="clear" w:color="auto" w:fill="auto"/>
            <w:vAlign w:val="center"/>
          </w:tcPr>
          <w:p w14:paraId="2035DB53" w14:textId="6C071B54" w:rsidR="00FA7BBC" w:rsidRPr="001F4EA9" w:rsidRDefault="00FA7BBC" w:rsidP="00FA7BBC">
            <w:pPr>
              <w:jc w:val="center"/>
              <w:rPr>
                <w:bCs/>
                <w:iCs/>
                <w:color w:val="FF0000"/>
              </w:rPr>
            </w:pPr>
            <w:r w:rsidRPr="00FA7BBC">
              <w:rPr>
                <w:bCs/>
                <w:i/>
              </w:rPr>
              <w:t>2 775,88</w:t>
            </w:r>
          </w:p>
        </w:tc>
      </w:tr>
      <w:tr w:rsidR="00062319" w:rsidRPr="00FD0301" w14:paraId="2F88B6F4" w14:textId="77777777" w:rsidTr="00062319">
        <w:tc>
          <w:tcPr>
            <w:tcW w:w="560" w:type="dxa"/>
            <w:shd w:val="clear" w:color="auto" w:fill="auto"/>
            <w:vAlign w:val="center"/>
          </w:tcPr>
          <w:p w14:paraId="22C806C1" w14:textId="77777777" w:rsidR="00062319" w:rsidRPr="00FD0301" w:rsidRDefault="00062319" w:rsidP="00F25E5C">
            <w:pPr>
              <w:tabs>
                <w:tab w:val="left" w:pos="567"/>
              </w:tabs>
              <w:jc w:val="center"/>
              <w:rPr>
                <w:rFonts w:eastAsia="Times New Roman"/>
                <w:b/>
                <w:bCs/>
                <w:i/>
                <w:iCs/>
                <w:sz w:val="20"/>
                <w:szCs w:val="20"/>
                <w:lang w:val="en-US"/>
              </w:rPr>
            </w:pPr>
          </w:p>
        </w:tc>
        <w:tc>
          <w:tcPr>
            <w:tcW w:w="4828" w:type="dxa"/>
            <w:shd w:val="clear" w:color="auto" w:fill="auto"/>
            <w:vAlign w:val="center"/>
          </w:tcPr>
          <w:p w14:paraId="6EB7CCFD" w14:textId="48F535EB" w:rsidR="00062319" w:rsidRPr="00FD0301" w:rsidRDefault="001D7D6F" w:rsidP="00F25E5C">
            <w:pPr>
              <w:rPr>
                <w:b/>
                <w:bCs/>
                <w:i/>
                <w:iCs/>
                <w:sz w:val="20"/>
                <w:szCs w:val="20"/>
              </w:rPr>
            </w:pPr>
            <w:r w:rsidRPr="00FD0301">
              <w:rPr>
                <w:b/>
                <w:bCs/>
                <w:i/>
                <w:iCs/>
                <w:sz w:val="20"/>
                <w:szCs w:val="20"/>
              </w:rPr>
              <w:t>Федеральный проект P2 «Содействие занятости»</w:t>
            </w:r>
          </w:p>
        </w:tc>
        <w:tc>
          <w:tcPr>
            <w:tcW w:w="1559" w:type="dxa"/>
            <w:shd w:val="clear" w:color="auto" w:fill="auto"/>
            <w:vAlign w:val="center"/>
          </w:tcPr>
          <w:p w14:paraId="1C3FEC90" w14:textId="022246E6" w:rsidR="00062319" w:rsidRPr="00FD0301" w:rsidRDefault="001D7D6F" w:rsidP="00F25E5C">
            <w:pPr>
              <w:jc w:val="center"/>
              <w:rPr>
                <w:b/>
                <w:bCs/>
                <w:i/>
                <w:iCs/>
              </w:rPr>
            </w:pPr>
            <w:r w:rsidRPr="00FD0301">
              <w:rPr>
                <w:b/>
                <w:bCs/>
                <w:i/>
                <w:iCs/>
              </w:rPr>
              <w:t>0</w:t>
            </w:r>
          </w:p>
        </w:tc>
        <w:tc>
          <w:tcPr>
            <w:tcW w:w="1417" w:type="dxa"/>
            <w:shd w:val="clear" w:color="auto" w:fill="auto"/>
            <w:vAlign w:val="center"/>
          </w:tcPr>
          <w:p w14:paraId="5B632475" w14:textId="7806A6D0" w:rsidR="00062319" w:rsidRPr="00FD0301" w:rsidRDefault="001D7D6F" w:rsidP="00F25E5C">
            <w:pPr>
              <w:jc w:val="center"/>
              <w:rPr>
                <w:b/>
                <w:bCs/>
                <w:i/>
                <w:iCs/>
              </w:rPr>
            </w:pPr>
            <w:r w:rsidRPr="00FD0301">
              <w:rPr>
                <w:b/>
                <w:bCs/>
                <w:i/>
                <w:iCs/>
              </w:rPr>
              <w:t>0</w:t>
            </w:r>
          </w:p>
        </w:tc>
        <w:tc>
          <w:tcPr>
            <w:tcW w:w="5670" w:type="dxa"/>
            <w:shd w:val="clear" w:color="auto" w:fill="auto"/>
            <w:vAlign w:val="center"/>
          </w:tcPr>
          <w:p w14:paraId="057A75AC" w14:textId="1A9BA873" w:rsidR="00062319" w:rsidRPr="00FD0301" w:rsidRDefault="001D7D6F" w:rsidP="00F25E5C">
            <w:pPr>
              <w:jc w:val="center"/>
              <w:rPr>
                <w:b/>
                <w:bCs/>
                <w:i/>
                <w:iCs/>
              </w:rPr>
            </w:pPr>
            <w:r w:rsidRPr="00FD0301">
              <w:rPr>
                <w:b/>
                <w:bCs/>
                <w:i/>
                <w:iCs/>
              </w:rPr>
              <w:t>0%</w:t>
            </w:r>
          </w:p>
        </w:tc>
        <w:tc>
          <w:tcPr>
            <w:tcW w:w="1560" w:type="dxa"/>
            <w:shd w:val="clear" w:color="auto" w:fill="auto"/>
            <w:vAlign w:val="center"/>
          </w:tcPr>
          <w:p w14:paraId="460100CE" w14:textId="609A16A5" w:rsidR="00062319" w:rsidRPr="00FD0301" w:rsidRDefault="001D7D6F" w:rsidP="00F25E5C">
            <w:pPr>
              <w:jc w:val="center"/>
              <w:rPr>
                <w:b/>
                <w:bCs/>
                <w:i/>
                <w:iCs/>
              </w:rPr>
            </w:pPr>
            <w:r w:rsidRPr="00FD0301">
              <w:rPr>
                <w:b/>
                <w:bCs/>
                <w:i/>
                <w:iCs/>
              </w:rPr>
              <w:t>0</w:t>
            </w:r>
          </w:p>
        </w:tc>
      </w:tr>
      <w:tr w:rsidR="00FD0301" w:rsidRPr="00FD0301" w14:paraId="3E3F0D3D" w14:textId="77777777" w:rsidTr="00852E80">
        <w:tc>
          <w:tcPr>
            <w:tcW w:w="560" w:type="dxa"/>
            <w:shd w:val="clear" w:color="auto" w:fill="auto"/>
            <w:vAlign w:val="center"/>
          </w:tcPr>
          <w:p w14:paraId="2ADF797F" w14:textId="77777777" w:rsidR="00FD0301" w:rsidRPr="00FD0301" w:rsidRDefault="00FD0301" w:rsidP="00FD0301">
            <w:pPr>
              <w:tabs>
                <w:tab w:val="left" w:pos="567"/>
              </w:tabs>
              <w:jc w:val="center"/>
              <w:rPr>
                <w:rFonts w:eastAsia="Times New Roman"/>
                <w:sz w:val="20"/>
                <w:szCs w:val="20"/>
              </w:rPr>
            </w:pPr>
          </w:p>
        </w:tc>
        <w:tc>
          <w:tcPr>
            <w:tcW w:w="4828" w:type="dxa"/>
            <w:shd w:val="clear" w:color="auto" w:fill="auto"/>
            <w:vAlign w:val="center"/>
          </w:tcPr>
          <w:p w14:paraId="5A44C238" w14:textId="101F1513" w:rsidR="00FD0301" w:rsidRPr="00FD0301" w:rsidRDefault="00FD0301" w:rsidP="00FD0301">
            <w:pPr>
              <w:rPr>
                <w:sz w:val="20"/>
                <w:szCs w:val="20"/>
              </w:rPr>
            </w:pPr>
            <w:r w:rsidRPr="00FD0301">
              <w:rPr>
                <w:sz w:val="20"/>
                <w:szCs w:val="20"/>
              </w:rPr>
              <w:t>P2.1 «Государственная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1559" w:type="dxa"/>
            <w:shd w:val="clear" w:color="auto" w:fill="auto"/>
            <w:vAlign w:val="center"/>
          </w:tcPr>
          <w:p w14:paraId="1ADBCA51" w14:textId="34ACC69B" w:rsidR="00FD0301" w:rsidRPr="00FD0301" w:rsidRDefault="00FD0301" w:rsidP="00FD0301">
            <w:pPr>
              <w:jc w:val="center"/>
              <w:rPr>
                <w:i/>
              </w:rPr>
            </w:pPr>
            <w:r w:rsidRPr="00FD0301">
              <w:rPr>
                <w:i/>
              </w:rPr>
              <w:t>0</w:t>
            </w:r>
          </w:p>
        </w:tc>
        <w:tc>
          <w:tcPr>
            <w:tcW w:w="1417" w:type="dxa"/>
            <w:shd w:val="clear" w:color="auto" w:fill="auto"/>
            <w:vAlign w:val="center"/>
          </w:tcPr>
          <w:p w14:paraId="7CED5572" w14:textId="634BED51" w:rsidR="00FD0301" w:rsidRPr="00FD0301" w:rsidRDefault="00FD0301" w:rsidP="00FD0301">
            <w:pPr>
              <w:jc w:val="center"/>
              <w:rPr>
                <w:i/>
              </w:rPr>
            </w:pPr>
            <w:r w:rsidRPr="00FD0301">
              <w:rPr>
                <w:i/>
              </w:rPr>
              <w:t>0</w:t>
            </w:r>
          </w:p>
        </w:tc>
        <w:tc>
          <w:tcPr>
            <w:tcW w:w="5670" w:type="dxa"/>
          </w:tcPr>
          <w:p w14:paraId="33323D9F" w14:textId="77777777" w:rsidR="00FD0301" w:rsidRPr="00FD0301" w:rsidRDefault="00FD0301" w:rsidP="00FD0301">
            <w:pPr>
              <w:jc w:val="center"/>
              <w:rPr>
                <w:sz w:val="20"/>
                <w:szCs w:val="20"/>
              </w:rPr>
            </w:pPr>
          </w:p>
          <w:p w14:paraId="32E802EA" w14:textId="77777777" w:rsidR="00FD0301" w:rsidRPr="00FD0301" w:rsidRDefault="00FD0301" w:rsidP="00FD0301">
            <w:pPr>
              <w:jc w:val="center"/>
              <w:rPr>
                <w:sz w:val="20"/>
                <w:szCs w:val="20"/>
              </w:rPr>
            </w:pPr>
          </w:p>
          <w:p w14:paraId="57DDEB8A" w14:textId="77777777" w:rsidR="00FD0301" w:rsidRPr="00FD0301" w:rsidRDefault="00FD0301" w:rsidP="00FD0301">
            <w:pPr>
              <w:jc w:val="center"/>
              <w:rPr>
                <w:sz w:val="20"/>
                <w:szCs w:val="20"/>
              </w:rPr>
            </w:pPr>
          </w:p>
          <w:p w14:paraId="18467A38" w14:textId="77777777" w:rsidR="00FD0301" w:rsidRPr="00FD0301" w:rsidRDefault="00FD0301" w:rsidP="00FD0301">
            <w:pPr>
              <w:jc w:val="center"/>
              <w:rPr>
                <w:sz w:val="20"/>
                <w:szCs w:val="20"/>
              </w:rPr>
            </w:pPr>
          </w:p>
          <w:p w14:paraId="37F3F651" w14:textId="77A1E120" w:rsidR="00FD0301" w:rsidRPr="00FD0301" w:rsidRDefault="00FD0301" w:rsidP="00FD0301">
            <w:pPr>
              <w:jc w:val="center"/>
              <w:rPr>
                <w:i/>
              </w:rPr>
            </w:pPr>
            <w:r w:rsidRPr="00FD0301">
              <w:rPr>
                <w:sz w:val="20"/>
                <w:szCs w:val="20"/>
              </w:rPr>
              <w:t>Мероприятие в 2023 году не предусмотрено</w:t>
            </w:r>
          </w:p>
        </w:tc>
        <w:tc>
          <w:tcPr>
            <w:tcW w:w="1560" w:type="dxa"/>
            <w:shd w:val="clear" w:color="auto" w:fill="auto"/>
            <w:vAlign w:val="center"/>
          </w:tcPr>
          <w:p w14:paraId="253D5DAA" w14:textId="5F3ADA8E" w:rsidR="00FD0301" w:rsidRPr="00FD0301" w:rsidRDefault="00FD0301" w:rsidP="00FD0301">
            <w:pPr>
              <w:jc w:val="center"/>
              <w:rPr>
                <w:i/>
              </w:rPr>
            </w:pPr>
            <w:r w:rsidRPr="00FD0301">
              <w:rPr>
                <w:i/>
              </w:rPr>
              <w:t>0</w:t>
            </w:r>
          </w:p>
        </w:tc>
      </w:tr>
      <w:tr w:rsidR="00FD0301" w:rsidRPr="00FD0301" w14:paraId="1375A5DC" w14:textId="77777777" w:rsidTr="00852E80">
        <w:tc>
          <w:tcPr>
            <w:tcW w:w="560" w:type="dxa"/>
            <w:shd w:val="clear" w:color="auto" w:fill="auto"/>
            <w:vAlign w:val="center"/>
          </w:tcPr>
          <w:p w14:paraId="3E369A34" w14:textId="77777777" w:rsidR="00FD0301" w:rsidRPr="00FD0301" w:rsidRDefault="00FD0301" w:rsidP="00FD0301">
            <w:pPr>
              <w:tabs>
                <w:tab w:val="left" w:pos="567"/>
              </w:tabs>
              <w:jc w:val="center"/>
              <w:rPr>
                <w:rFonts w:eastAsia="Times New Roman"/>
                <w:sz w:val="20"/>
                <w:szCs w:val="20"/>
              </w:rPr>
            </w:pPr>
          </w:p>
        </w:tc>
        <w:tc>
          <w:tcPr>
            <w:tcW w:w="4828" w:type="dxa"/>
            <w:shd w:val="clear" w:color="auto" w:fill="auto"/>
            <w:vAlign w:val="center"/>
          </w:tcPr>
          <w:p w14:paraId="4FC68EF0" w14:textId="0306BDD2" w:rsidR="00FD0301" w:rsidRPr="00FD0301" w:rsidRDefault="00FD0301" w:rsidP="00FD0301">
            <w:pPr>
              <w:rPr>
                <w:sz w:val="20"/>
                <w:szCs w:val="20"/>
              </w:rPr>
            </w:pPr>
            <w:r w:rsidRPr="00FD0301">
              <w:rPr>
                <w:sz w:val="20"/>
                <w:szCs w:val="20"/>
              </w:rPr>
              <w:t>P2.2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59" w:type="dxa"/>
            <w:shd w:val="clear" w:color="auto" w:fill="auto"/>
            <w:vAlign w:val="center"/>
          </w:tcPr>
          <w:p w14:paraId="0F66630F" w14:textId="056DC568" w:rsidR="00FD0301" w:rsidRPr="00FD0301" w:rsidRDefault="00FD0301" w:rsidP="00FD0301">
            <w:pPr>
              <w:jc w:val="center"/>
              <w:rPr>
                <w:i/>
              </w:rPr>
            </w:pPr>
            <w:r w:rsidRPr="00FD0301">
              <w:rPr>
                <w:i/>
              </w:rPr>
              <w:t>0</w:t>
            </w:r>
          </w:p>
        </w:tc>
        <w:tc>
          <w:tcPr>
            <w:tcW w:w="1417" w:type="dxa"/>
            <w:shd w:val="clear" w:color="auto" w:fill="auto"/>
            <w:vAlign w:val="center"/>
          </w:tcPr>
          <w:p w14:paraId="65F2F011" w14:textId="72DC386E" w:rsidR="00FD0301" w:rsidRPr="00FD0301" w:rsidRDefault="00FD0301" w:rsidP="00FD0301">
            <w:pPr>
              <w:jc w:val="center"/>
              <w:rPr>
                <w:i/>
              </w:rPr>
            </w:pPr>
            <w:r w:rsidRPr="00FD0301">
              <w:rPr>
                <w:i/>
              </w:rPr>
              <w:t>0</w:t>
            </w:r>
          </w:p>
        </w:tc>
        <w:tc>
          <w:tcPr>
            <w:tcW w:w="5670" w:type="dxa"/>
          </w:tcPr>
          <w:p w14:paraId="32C3D6A6" w14:textId="77777777" w:rsidR="00FD0301" w:rsidRPr="00FD0301" w:rsidRDefault="00FD0301" w:rsidP="00FD0301">
            <w:pPr>
              <w:jc w:val="center"/>
              <w:rPr>
                <w:sz w:val="20"/>
                <w:szCs w:val="20"/>
              </w:rPr>
            </w:pPr>
          </w:p>
          <w:p w14:paraId="2AF342D3" w14:textId="77777777" w:rsidR="00FD0301" w:rsidRPr="00FD0301" w:rsidRDefault="00FD0301" w:rsidP="00FD0301">
            <w:pPr>
              <w:jc w:val="center"/>
              <w:rPr>
                <w:sz w:val="20"/>
                <w:szCs w:val="20"/>
              </w:rPr>
            </w:pPr>
          </w:p>
          <w:p w14:paraId="1F3846D5" w14:textId="77777777" w:rsidR="00FD0301" w:rsidRPr="00FD0301" w:rsidRDefault="00FD0301" w:rsidP="00FD0301">
            <w:pPr>
              <w:jc w:val="center"/>
              <w:rPr>
                <w:sz w:val="20"/>
                <w:szCs w:val="20"/>
              </w:rPr>
            </w:pPr>
          </w:p>
          <w:p w14:paraId="64CAA72D" w14:textId="77777777" w:rsidR="00FD0301" w:rsidRPr="00FD0301" w:rsidRDefault="00FD0301" w:rsidP="00FD0301">
            <w:pPr>
              <w:jc w:val="center"/>
              <w:rPr>
                <w:sz w:val="20"/>
                <w:szCs w:val="20"/>
              </w:rPr>
            </w:pPr>
          </w:p>
          <w:p w14:paraId="33F0B02A" w14:textId="4D021ACA" w:rsidR="00FD0301" w:rsidRPr="00FD0301" w:rsidRDefault="00FD0301" w:rsidP="00FD0301">
            <w:pPr>
              <w:jc w:val="center"/>
              <w:rPr>
                <w:i/>
              </w:rPr>
            </w:pPr>
            <w:r w:rsidRPr="00FD0301">
              <w:rPr>
                <w:sz w:val="20"/>
                <w:szCs w:val="20"/>
              </w:rPr>
              <w:t>Мероприятие в 2023 году не предусмотрено</w:t>
            </w:r>
          </w:p>
        </w:tc>
        <w:tc>
          <w:tcPr>
            <w:tcW w:w="1560" w:type="dxa"/>
            <w:shd w:val="clear" w:color="auto" w:fill="auto"/>
            <w:vAlign w:val="center"/>
          </w:tcPr>
          <w:p w14:paraId="33A31BFE" w14:textId="6FDF6721" w:rsidR="00FD0301" w:rsidRPr="00FD0301" w:rsidRDefault="00FD0301" w:rsidP="00FD0301">
            <w:pPr>
              <w:jc w:val="center"/>
              <w:rPr>
                <w:i/>
              </w:rPr>
            </w:pPr>
            <w:r w:rsidRPr="00FD0301">
              <w:rPr>
                <w:i/>
              </w:rPr>
              <w:t>0</w:t>
            </w:r>
          </w:p>
        </w:tc>
      </w:tr>
      <w:tr w:rsidR="00FD0301" w:rsidRPr="001F4EA9" w14:paraId="52DDD1F6" w14:textId="77777777" w:rsidTr="00805280">
        <w:tc>
          <w:tcPr>
            <w:tcW w:w="560" w:type="dxa"/>
            <w:vMerge w:val="restart"/>
            <w:shd w:val="clear" w:color="auto" w:fill="F2F2F2" w:themeFill="background1" w:themeFillShade="F2"/>
            <w:vAlign w:val="center"/>
          </w:tcPr>
          <w:p w14:paraId="63AD943F" w14:textId="7860DB27" w:rsidR="00FD0301" w:rsidRPr="00871FE6" w:rsidRDefault="00FD0301" w:rsidP="00FD0301">
            <w:pPr>
              <w:tabs>
                <w:tab w:val="left" w:pos="567"/>
              </w:tabs>
              <w:jc w:val="center"/>
              <w:rPr>
                <w:rFonts w:eastAsia="Times New Roman"/>
                <w:b/>
                <w:bCs/>
                <w:sz w:val="20"/>
                <w:szCs w:val="20"/>
              </w:rPr>
            </w:pPr>
            <w:r w:rsidRPr="00871FE6">
              <w:rPr>
                <w:rFonts w:eastAsia="Times New Roman"/>
                <w:b/>
                <w:bCs/>
                <w:sz w:val="20"/>
                <w:szCs w:val="20"/>
                <w:lang w:val="en-US"/>
              </w:rPr>
              <w:t>3</w:t>
            </w:r>
            <w:r w:rsidRPr="00871FE6">
              <w:rPr>
                <w:rFonts w:eastAsia="Times New Roman"/>
                <w:b/>
                <w:bCs/>
                <w:sz w:val="20"/>
                <w:szCs w:val="20"/>
              </w:rPr>
              <w:t>.</w:t>
            </w:r>
            <w:r w:rsidR="006B25AF">
              <w:rPr>
                <w:rFonts w:eastAsia="Times New Roman"/>
                <w:b/>
                <w:bCs/>
                <w:sz w:val="20"/>
                <w:szCs w:val="20"/>
              </w:rPr>
              <w:t>2</w:t>
            </w:r>
            <w:r w:rsidRPr="00871FE6">
              <w:rPr>
                <w:rFonts w:eastAsia="Times New Roman"/>
                <w:b/>
                <w:bCs/>
                <w:sz w:val="20"/>
                <w:szCs w:val="20"/>
              </w:rPr>
              <w:t>.</w:t>
            </w:r>
          </w:p>
        </w:tc>
        <w:tc>
          <w:tcPr>
            <w:tcW w:w="4828" w:type="dxa"/>
            <w:shd w:val="clear" w:color="auto" w:fill="F2F2F2" w:themeFill="background1" w:themeFillShade="F2"/>
            <w:vAlign w:val="center"/>
          </w:tcPr>
          <w:p w14:paraId="151D12ED" w14:textId="7721BFE6" w:rsidR="00FD0301" w:rsidRPr="00871FE6" w:rsidRDefault="00FD0301" w:rsidP="00FD0301">
            <w:pPr>
              <w:rPr>
                <w:b/>
                <w:sz w:val="20"/>
                <w:szCs w:val="20"/>
              </w:rPr>
            </w:pPr>
            <w:r w:rsidRPr="00871FE6">
              <w:rPr>
                <w:b/>
                <w:sz w:val="20"/>
                <w:szCs w:val="20"/>
              </w:rPr>
              <w:t xml:space="preserve">Подпрограмма: </w:t>
            </w:r>
            <w:r w:rsidR="006B25AF">
              <w:rPr>
                <w:b/>
                <w:sz w:val="20"/>
                <w:szCs w:val="20"/>
              </w:rPr>
              <w:t>2</w:t>
            </w:r>
            <w:r w:rsidRPr="00871FE6">
              <w:rPr>
                <w:b/>
                <w:sz w:val="20"/>
                <w:szCs w:val="20"/>
              </w:rPr>
              <w:t xml:space="preserve"> Дополнительное образование, воспитание и психолого-социальное сопровождение детей</w:t>
            </w:r>
          </w:p>
        </w:tc>
        <w:tc>
          <w:tcPr>
            <w:tcW w:w="1559" w:type="dxa"/>
            <w:shd w:val="clear" w:color="auto" w:fill="F2F2F2" w:themeFill="background1" w:themeFillShade="F2"/>
            <w:vAlign w:val="center"/>
          </w:tcPr>
          <w:p w14:paraId="176BC001" w14:textId="174EB290" w:rsidR="00FD0301" w:rsidRPr="00871FE6" w:rsidRDefault="00756BBB" w:rsidP="00FD0301">
            <w:pPr>
              <w:jc w:val="center"/>
              <w:rPr>
                <w:b/>
                <w:i/>
              </w:rPr>
            </w:pPr>
            <w:r w:rsidRPr="00871FE6">
              <w:rPr>
                <w:b/>
                <w:i/>
              </w:rPr>
              <w:t>22 454,04</w:t>
            </w:r>
          </w:p>
        </w:tc>
        <w:tc>
          <w:tcPr>
            <w:tcW w:w="1417" w:type="dxa"/>
            <w:shd w:val="clear" w:color="auto" w:fill="F2F2F2" w:themeFill="background1" w:themeFillShade="F2"/>
            <w:vAlign w:val="center"/>
          </w:tcPr>
          <w:p w14:paraId="1BB198CB" w14:textId="47869C2A" w:rsidR="00FD0301" w:rsidRPr="00871FE6" w:rsidRDefault="00871FE6" w:rsidP="00FD0301">
            <w:pPr>
              <w:jc w:val="center"/>
              <w:rPr>
                <w:b/>
                <w:i/>
              </w:rPr>
            </w:pPr>
            <w:r w:rsidRPr="00871FE6">
              <w:rPr>
                <w:b/>
                <w:i/>
              </w:rPr>
              <w:t>22 306,53</w:t>
            </w:r>
          </w:p>
        </w:tc>
        <w:tc>
          <w:tcPr>
            <w:tcW w:w="5670" w:type="dxa"/>
            <w:shd w:val="clear" w:color="auto" w:fill="F2F2F2" w:themeFill="background1" w:themeFillShade="F2"/>
            <w:vAlign w:val="center"/>
          </w:tcPr>
          <w:p w14:paraId="073F6097" w14:textId="497B4B79" w:rsidR="00FD0301" w:rsidRPr="00871FE6" w:rsidRDefault="00FD0301" w:rsidP="00FD0301">
            <w:pPr>
              <w:jc w:val="center"/>
              <w:rPr>
                <w:b/>
                <w:i/>
              </w:rPr>
            </w:pPr>
            <w:r w:rsidRPr="00871FE6">
              <w:rPr>
                <w:b/>
                <w:i/>
              </w:rPr>
              <w:t>99,3%</w:t>
            </w:r>
          </w:p>
        </w:tc>
        <w:tc>
          <w:tcPr>
            <w:tcW w:w="1560" w:type="dxa"/>
            <w:shd w:val="clear" w:color="auto" w:fill="F2F2F2" w:themeFill="background1" w:themeFillShade="F2"/>
            <w:vAlign w:val="center"/>
          </w:tcPr>
          <w:p w14:paraId="25694737" w14:textId="697AB541" w:rsidR="00FD0301" w:rsidRPr="00871FE6" w:rsidRDefault="00871FE6" w:rsidP="00FD0301">
            <w:pPr>
              <w:jc w:val="center"/>
              <w:rPr>
                <w:b/>
                <w:i/>
              </w:rPr>
            </w:pPr>
            <w:r w:rsidRPr="00871FE6">
              <w:rPr>
                <w:b/>
                <w:i/>
              </w:rPr>
              <w:t>22 306,53</w:t>
            </w:r>
          </w:p>
        </w:tc>
      </w:tr>
      <w:tr w:rsidR="00E47B98" w:rsidRPr="001F4EA9" w14:paraId="315B9AEF" w14:textId="77777777" w:rsidTr="00805280">
        <w:tc>
          <w:tcPr>
            <w:tcW w:w="560" w:type="dxa"/>
            <w:vMerge/>
            <w:vAlign w:val="center"/>
          </w:tcPr>
          <w:p w14:paraId="22CCA110" w14:textId="77777777" w:rsidR="00E47B98" w:rsidRPr="00871FE6" w:rsidRDefault="00E47B98" w:rsidP="00E47B98">
            <w:pPr>
              <w:tabs>
                <w:tab w:val="left" w:pos="567"/>
              </w:tabs>
              <w:jc w:val="center"/>
              <w:rPr>
                <w:rFonts w:eastAsia="Times New Roman"/>
                <w:b/>
                <w:bCs/>
                <w:i/>
                <w:sz w:val="20"/>
                <w:szCs w:val="20"/>
              </w:rPr>
            </w:pPr>
          </w:p>
        </w:tc>
        <w:tc>
          <w:tcPr>
            <w:tcW w:w="4828" w:type="dxa"/>
            <w:shd w:val="clear" w:color="auto" w:fill="F2F2F2" w:themeFill="background1" w:themeFillShade="F2"/>
            <w:vAlign w:val="center"/>
          </w:tcPr>
          <w:p w14:paraId="1F4B9C5C" w14:textId="77777777" w:rsidR="00E47B98" w:rsidRPr="00871FE6" w:rsidRDefault="00E47B98" w:rsidP="00E47B98">
            <w:pPr>
              <w:rPr>
                <w:i/>
                <w:sz w:val="20"/>
                <w:szCs w:val="20"/>
              </w:rPr>
            </w:pPr>
            <w:r w:rsidRPr="00871FE6">
              <w:rPr>
                <w:i/>
                <w:sz w:val="20"/>
                <w:szCs w:val="20"/>
              </w:rPr>
              <w:t>средства бюджета Рузского городского округа</w:t>
            </w:r>
          </w:p>
        </w:tc>
        <w:tc>
          <w:tcPr>
            <w:tcW w:w="1559" w:type="dxa"/>
            <w:shd w:val="clear" w:color="auto" w:fill="F2F2F2" w:themeFill="background1" w:themeFillShade="F2"/>
            <w:vAlign w:val="center"/>
          </w:tcPr>
          <w:p w14:paraId="32BA3C15" w14:textId="27BF56D1" w:rsidR="00E47B98" w:rsidRPr="00871FE6" w:rsidRDefault="00E47B98" w:rsidP="00E47B98">
            <w:pPr>
              <w:jc w:val="center"/>
              <w:rPr>
                <w:i/>
              </w:rPr>
            </w:pPr>
            <w:r w:rsidRPr="00453FB1">
              <w:rPr>
                <w:i/>
              </w:rPr>
              <w:t>21 799,56</w:t>
            </w:r>
          </w:p>
        </w:tc>
        <w:tc>
          <w:tcPr>
            <w:tcW w:w="1417" w:type="dxa"/>
            <w:shd w:val="clear" w:color="auto" w:fill="F2F2F2" w:themeFill="background1" w:themeFillShade="F2"/>
            <w:vAlign w:val="center"/>
          </w:tcPr>
          <w:p w14:paraId="2D9FB01F" w14:textId="6246A121" w:rsidR="00E47B98" w:rsidRPr="00871FE6" w:rsidRDefault="00E47B98" w:rsidP="00E47B98">
            <w:pPr>
              <w:jc w:val="center"/>
              <w:rPr>
                <w:i/>
              </w:rPr>
            </w:pPr>
            <w:r w:rsidRPr="00E47B98">
              <w:rPr>
                <w:i/>
              </w:rPr>
              <w:t>21 652,1</w:t>
            </w:r>
            <w:r>
              <w:rPr>
                <w:i/>
              </w:rPr>
              <w:t>7</w:t>
            </w:r>
          </w:p>
        </w:tc>
        <w:tc>
          <w:tcPr>
            <w:tcW w:w="5670" w:type="dxa"/>
            <w:shd w:val="clear" w:color="auto" w:fill="F2F2F2" w:themeFill="background1" w:themeFillShade="F2"/>
            <w:vAlign w:val="center"/>
          </w:tcPr>
          <w:p w14:paraId="62345B78" w14:textId="09FCA033" w:rsidR="00E47B98" w:rsidRPr="00871FE6" w:rsidRDefault="00E47B98" w:rsidP="00E47B98">
            <w:pPr>
              <w:jc w:val="center"/>
              <w:rPr>
                <w:i/>
              </w:rPr>
            </w:pPr>
            <w:r w:rsidRPr="00871FE6">
              <w:rPr>
                <w:i/>
              </w:rPr>
              <w:t>99,</w:t>
            </w:r>
            <w:r>
              <w:rPr>
                <w:i/>
              </w:rPr>
              <w:t>3</w:t>
            </w:r>
            <w:r w:rsidRPr="00871FE6">
              <w:rPr>
                <w:i/>
              </w:rPr>
              <w:t>%</w:t>
            </w:r>
          </w:p>
        </w:tc>
        <w:tc>
          <w:tcPr>
            <w:tcW w:w="1560" w:type="dxa"/>
            <w:shd w:val="clear" w:color="auto" w:fill="F2F2F2" w:themeFill="background1" w:themeFillShade="F2"/>
            <w:vAlign w:val="center"/>
          </w:tcPr>
          <w:p w14:paraId="0DA5EC01" w14:textId="48061D43" w:rsidR="00E47B98" w:rsidRPr="00871FE6" w:rsidRDefault="00E47B98" w:rsidP="00E47B98">
            <w:pPr>
              <w:jc w:val="center"/>
              <w:rPr>
                <w:i/>
              </w:rPr>
            </w:pPr>
            <w:r w:rsidRPr="00E47B98">
              <w:rPr>
                <w:i/>
              </w:rPr>
              <w:t>21 652,1</w:t>
            </w:r>
            <w:r>
              <w:rPr>
                <w:i/>
              </w:rPr>
              <w:t>7</w:t>
            </w:r>
          </w:p>
        </w:tc>
      </w:tr>
      <w:tr w:rsidR="000436BB" w:rsidRPr="001F4EA9" w14:paraId="0A394415" w14:textId="77777777" w:rsidTr="00805280">
        <w:tc>
          <w:tcPr>
            <w:tcW w:w="560" w:type="dxa"/>
            <w:vMerge/>
            <w:vAlign w:val="center"/>
          </w:tcPr>
          <w:p w14:paraId="6EB3D99C" w14:textId="77777777" w:rsidR="000436BB" w:rsidRPr="00871FE6" w:rsidRDefault="000436BB" w:rsidP="00FD0301">
            <w:pPr>
              <w:tabs>
                <w:tab w:val="left" w:pos="567"/>
              </w:tabs>
              <w:jc w:val="center"/>
              <w:rPr>
                <w:rFonts w:eastAsia="Times New Roman"/>
                <w:b/>
                <w:bCs/>
                <w:i/>
                <w:sz w:val="20"/>
                <w:szCs w:val="20"/>
              </w:rPr>
            </w:pPr>
          </w:p>
        </w:tc>
        <w:tc>
          <w:tcPr>
            <w:tcW w:w="4828" w:type="dxa"/>
            <w:shd w:val="clear" w:color="auto" w:fill="F2F2F2" w:themeFill="background1" w:themeFillShade="F2"/>
            <w:vAlign w:val="center"/>
          </w:tcPr>
          <w:p w14:paraId="04B02685" w14:textId="10C12F26" w:rsidR="000436BB" w:rsidRPr="00871FE6" w:rsidRDefault="000436BB" w:rsidP="00FD0301">
            <w:pPr>
              <w:rPr>
                <w:i/>
                <w:sz w:val="20"/>
                <w:szCs w:val="20"/>
              </w:rPr>
            </w:pPr>
            <w:r w:rsidRPr="00871FE6">
              <w:rPr>
                <w:i/>
                <w:sz w:val="20"/>
                <w:szCs w:val="20"/>
              </w:rPr>
              <w:t>средства бюджета Московской области</w:t>
            </w:r>
          </w:p>
        </w:tc>
        <w:tc>
          <w:tcPr>
            <w:tcW w:w="1559" w:type="dxa"/>
            <w:shd w:val="clear" w:color="auto" w:fill="F2F2F2" w:themeFill="background1" w:themeFillShade="F2"/>
            <w:vAlign w:val="center"/>
          </w:tcPr>
          <w:p w14:paraId="74C25EB5" w14:textId="4E1489E8" w:rsidR="000436BB" w:rsidRPr="00871FE6" w:rsidRDefault="00E47B98" w:rsidP="00FD0301">
            <w:pPr>
              <w:jc w:val="center"/>
              <w:rPr>
                <w:i/>
              </w:rPr>
            </w:pPr>
            <w:r w:rsidRPr="00E47B98">
              <w:rPr>
                <w:i/>
              </w:rPr>
              <w:t>163,62</w:t>
            </w:r>
          </w:p>
        </w:tc>
        <w:tc>
          <w:tcPr>
            <w:tcW w:w="1417" w:type="dxa"/>
            <w:shd w:val="clear" w:color="auto" w:fill="F2F2F2" w:themeFill="background1" w:themeFillShade="F2"/>
            <w:vAlign w:val="center"/>
          </w:tcPr>
          <w:p w14:paraId="5FB82DE7" w14:textId="29A8712F" w:rsidR="000436BB" w:rsidRPr="00871FE6" w:rsidRDefault="00E47B98" w:rsidP="00FD0301">
            <w:pPr>
              <w:jc w:val="center"/>
              <w:rPr>
                <w:i/>
              </w:rPr>
            </w:pPr>
            <w:r w:rsidRPr="00E47B98">
              <w:rPr>
                <w:i/>
              </w:rPr>
              <w:t>163,</w:t>
            </w:r>
            <w:r>
              <w:rPr>
                <w:i/>
              </w:rPr>
              <w:t>59</w:t>
            </w:r>
          </w:p>
        </w:tc>
        <w:tc>
          <w:tcPr>
            <w:tcW w:w="5670" w:type="dxa"/>
            <w:shd w:val="clear" w:color="auto" w:fill="F2F2F2" w:themeFill="background1" w:themeFillShade="F2"/>
            <w:vAlign w:val="center"/>
          </w:tcPr>
          <w:p w14:paraId="37C5E357" w14:textId="69FFA120" w:rsidR="000436BB" w:rsidRPr="00871FE6" w:rsidRDefault="004C6C5C" w:rsidP="00FD0301">
            <w:pPr>
              <w:jc w:val="center"/>
              <w:rPr>
                <w:i/>
              </w:rPr>
            </w:pPr>
            <w:r>
              <w:rPr>
                <w:i/>
              </w:rPr>
              <w:t>100%</w:t>
            </w:r>
          </w:p>
        </w:tc>
        <w:tc>
          <w:tcPr>
            <w:tcW w:w="1560" w:type="dxa"/>
            <w:shd w:val="clear" w:color="auto" w:fill="F2F2F2" w:themeFill="background1" w:themeFillShade="F2"/>
            <w:vAlign w:val="center"/>
          </w:tcPr>
          <w:p w14:paraId="3DAF5413" w14:textId="5FC6CD41" w:rsidR="000436BB" w:rsidRPr="00871FE6" w:rsidRDefault="00E47B98" w:rsidP="00FD0301">
            <w:pPr>
              <w:jc w:val="center"/>
              <w:rPr>
                <w:i/>
              </w:rPr>
            </w:pPr>
            <w:r w:rsidRPr="00E47B98">
              <w:rPr>
                <w:i/>
              </w:rPr>
              <w:t>163,</w:t>
            </w:r>
            <w:r>
              <w:rPr>
                <w:i/>
              </w:rPr>
              <w:t>59</w:t>
            </w:r>
          </w:p>
        </w:tc>
      </w:tr>
      <w:tr w:rsidR="00FD0301" w:rsidRPr="001F4EA9" w14:paraId="11DFA420" w14:textId="77777777" w:rsidTr="00805280">
        <w:tc>
          <w:tcPr>
            <w:tcW w:w="560" w:type="dxa"/>
            <w:vMerge/>
            <w:vAlign w:val="center"/>
          </w:tcPr>
          <w:p w14:paraId="379A9257" w14:textId="77777777" w:rsidR="00FD0301" w:rsidRPr="00871FE6" w:rsidRDefault="00FD0301" w:rsidP="00FD0301">
            <w:pPr>
              <w:tabs>
                <w:tab w:val="left" w:pos="567"/>
              </w:tabs>
              <w:jc w:val="center"/>
              <w:rPr>
                <w:rFonts w:eastAsia="Times New Roman"/>
                <w:b/>
                <w:bCs/>
                <w:i/>
                <w:sz w:val="20"/>
                <w:szCs w:val="20"/>
              </w:rPr>
            </w:pPr>
          </w:p>
        </w:tc>
        <w:tc>
          <w:tcPr>
            <w:tcW w:w="4828" w:type="dxa"/>
            <w:shd w:val="clear" w:color="auto" w:fill="F2F2F2" w:themeFill="background1" w:themeFillShade="F2"/>
            <w:vAlign w:val="center"/>
          </w:tcPr>
          <w:p w14:paraId="3FECE102" w14:textId="631E1455" w:rsidR="00FD0301" w:rsidRPr="00871FE6" w:rsidRDefault="000436BB" w:rsidP="00FD0301">
            <w:pPr>
              <w:rPr>
                <w:i/>
                <w:sz w:val="20"/>
                <w:szCs w:val="20"/>
              </w:rPr>
            </w:pPr>
            <w:r w:rsidRPr="00871FE6">
              <w:rPr>
                <w:i/>
                <w:sz w:val="20"/>
                <w:szCs w:val="20"/>
              </w:rPr>
              <w:t>средства федерального бюджета</w:t>
            </w:r>
          </w:p>
        </w:tc>
        <w:tc>
          <w:tcPr>
            <w:tcW w:w="1559" w:type="dxa"/>
            <w:shd w:val="clear" w:color="auto" w:fill="F2F2F2" w:themeFill="background1" w:themeFillShade="F2"/>
            <w:vAlign w:val="center"/>
          </w:tcPr>
          <w:p w14:paraId="7D80E330" w14:textId="7FEFBC20" w:rsidR="00FD0301" w:rsidRPr="006B25AF" w:rsidRDefault="004C6C5C" w:rsidP="00FD0301">
            <w:pPr>
              <w:jc w:val="center"/>
              <w:rPr>
                <w:i/>
              </w:rPr>
            </w:pPr>
            <w:r w:rsidRPr="006B25AF">
              <w:rPr>
                <w:i/>
              </w:rPr>
              <w:t>490,86</w:t>
            </w:r>
          </w:p>
        </w:tc>
        <w:tc>
          <w:tcPr>
            <w:tcW w:w="1417" w:type="dxa"/>
            <w:shd w:val="clear" w:color="auto" w:fill="F2F2F2" w:themeFill="background1" w:themeFillShade="F2"/>
            <w:vAlign w:val="center"/>
          </w:tcPr>
          <w:p w14:paraId="5498A3FE" w14:textId="1AC0E9EC" w:rsidR="00FD0301" w:rsidRPr="006B25AF" w:rsidRDefault="004C6C5C" w:rsidP="00FD0301">
            <w:pPr>
              <w:jc w:val="center"/>
              <w:rPr>
                <w:i/>
              </w:rPr>
            </w:pPr>
            <w:r w:rsidRPr="006B25AF">
              <w:rPr>
                <w:i/>
              </w:rPr>
              <w:t>490,77</w:t>
            </w:r>
          </w:p>
        </w:tc>
        <w:tc>
          <w:tcPr>
            <w:tcW w:w="5670" w:type="dxa"/>
            <w:shd w:val="clear" w:color="auto" w:fill="F2F2F2" w:themeFill="background1" w:themeFillShade="F2"/>
            <w:vAlign w:val="center"/>
          </w:tcPr>
          <w:p w14:paraId="7ED83557" w14:textId="00C24533" w:rsidR="00FD0301" w:rsidRPr="00871FE6" w:rsidRDefault="00A9491F" w:rsidP="00FD0301">
            <w:pPr>
              <w:jc w:val="center"/>
              <w:rPr>
                <w:i/>
              </w:rPr>
            </w:pPr>
            <w:r>
              <w:rPr>
                <w:i/>
              </w:rPr>
              <w:t>100</w:t>
            </w:r>
            <w:r w:rsidR="00FD0301" w:rsidRPr="00871FE6">
              <w:rPr>
                <w:i/>
              </w:rPr>
              <w:t>%</w:t>
            </w:r>
          </w:p>
        </w:tc>
        <w:tc>
          <w:tcPr>
            <w:tcW w:w="1560" w:type="dxa"/>
            <w:shd w:val="clear" w:color="auto" w:fill="F2F2F2" w:themeFill="background1" w:themeFillShade="F2"/>
            <w:vAlign w:val="center"/>
          </w:tcPr>
          <w:p w14:paraId="4783444A" w14:textId="001BB2BB" w:rsidR="00FD0301" w:rsidRPr="006B25AF" w:rsidRDefault="004C6C5C" w:rsidP="00FD0301">
            <w:pPr>
              <w:jc w:val="center"/>
              <w:rPr>
                <w:i/>
              </w:rPr>
            </w:pPr>
            <w:r w:rsidRPr="006B25AF">
              <w:rPr>
                <w:i/>
              </w:rPr>
              <w:t>490,77</w:t>
            </w:r>
          </w:p>
        </w:tc>
      </w:tr>
      <w:tr w:rsidR="00814A8E" w:rsidRPr="00814A8E" w14:paraId="47B2CF08" w14:textId="77777777" w:rsidTr="00805280">
        <w:tc>
          <w:tcPr>
            <w:tcW w:w="560" w:type="dxa"/>
            <w:vAlign w:val="center"/>
          </w:tcPr>
          <w:p w14:paraId="5E1098B6" w14:textId="77777777" w:rsidR="00814A8E" w:rsidRPr="00814A8E" w:rsidRDefault="00814A8E" w:rsidP="00FD0301">
            <w:pPr>
              <w:tabs>
                <w:tab w:val="left" w:pos="567"/>
              </w:tabs>
              <w:jc w:val="center"/>
              <w:rPr>
                <w:rFonts w:eastAsia="Times New Roman"/>
                <w:b/>
                <w:bCs/>
                <w:i/>
                <w:sz w:val="20"/>
                <w:szCs w:val="20"/>
              </w:rPr>
            </w:pPr>
          </w:p>
        </w:tc>
        <w:tc>
          <w:tcPr>
            <w:tcW w:w="4828" w:type="dxa"/>
            <w:vAlign w:val="center"/>
          </w:tcPr>
          <w:p w14:paraId="3DBF72EE" w14:textId="126BD492" w:rsidR="00814A8E" w:rsidRPr="00814A8E" w:rsidRDefault="00814A8E" w:rsidP="00FD0301">
            <w:pPr>
              <w:rPr>
                <w:b/>
                <w:i/>
                <w:sz w:val="20"/>
                <w:szCs w:val="20"/>
              </w:rPr>
            </w:pPr>
            <w:r w:rsidRPr="00814A8E">
              <w:rPr>
                <w:b/>
                <w:i/>
                <w:sz w:val="20"/>
                <w:szCs w:val="20"/>
              </w:rPr>
              <w:t>Основное мероприятие 01 «Реализация "пилотных проектов" обновления содержания и технологий дополнительного образования, воспитания, психолого-педагогического сопровождения детей»</w:t>
            </w:r>
          </w:p>
        </w:tc>
        <w:tc>
          <w:tcPr>
            <w:tcW w:w="1559" w:type="dxa"/>
            <w:vAlign w:val="center"/>
          </w:tcPr>
          <w:p w14:paraId="74A8F51E" w14:textId="4DC6AC39" w:rsidR="00814A8E" w:rsidRPr="00814A8E" w:rsidRDefault="00814A8E" w:rsidP="00FD0301">
            <w:pPr>
              <w:jc w:val="center"/>
              <w:rPr>
                <w:b/>
                <w:i/>
              </w:rPr>
            </w:pPr>
            <w:r w:rsidRPr="00814A8E">
              <w:rPr>
                <w:b/>
                <w:i/>
              </w:rPr>
              <w:t>0</w:t>
            </w:r>
          </w:p>
        </w:tc>
        <w:tc>
          <w:tcPr>
            <w:tcW w:w="1417" w:type="dxa"/>
            <w:vAlign w:val="center"/>
          </w:tcPr>
          <w:p w14:paraId="10D065E1" w14:textId="59C9DB1D" w:rsidR="00814A8E" w:rsidRPr="00814A8E" w:rsidRDefault="00814A8E" w:rsidP="00FD0301">
            <w:pPr>
              <w:jc w:val="center"/>
              <w:rPr>
                <w:b/>
                <w:i/>
              </w:rPr>
            </w:pPr>
            <w:r w:rsidRPr="00814A8E">
              <w:rPr>
                <w:b/>
                <w:i/>
              </w:rPr>
              <w:t>0</w:t>
            </w:r>
          </w:p>
        </w:tc>
        <w:tc>
          <w:tcPr>
            <w:tcW w:w="5670" w:type="dxa"/>
            <w:shd w:val="clear" w:color="auto" w:fill="auto"/>
            <w:vAlign w:val="center"/>
          </w:tcPr>
          <w:p w14:paraId="25E12475" w14:textId="79F67C93" w:rsidR="00814A8E" w:rsidRPr="00814A8E" w:rsidRDefault="00814A8E" w:rsidP="00FD0301">
            <w:pPr>
              <w:jc w:val="center"/>
              <w:rPr>
                <w:b/>
                <w:i/>
              </w:rPr>
            </w:pPr>
            <w:r w:rsidRPr="00814A8E">
              <w:rPr>
                <w:b/>
                <w:i/>
              </w:rPr>
              <w:t>0%</w:t>
            </w:r>
          </w:p>
        </w:tc>
        <w:tc>
          <w:tcPr>
            <w:tcW w:w="1560" w:type="dxa"/>
            <w:vAlign w:val="center"/>
          </w:tcPr>
          <w:p w14:paraId="49406D6D" w14:textId="2FE7C5F2" w:rsidR="00814A8E" w:rsidRPr="00814A8E" w:rsidRDefault="00814A8E" w:rsidP="00FD0301">
            <w:pPr>
              <w:jc w:val="center"/>
              <w:rPr>
                <w:b/>
                <w:i/>
              </w:rPr>
            </w:pPr>
            <w:r w:rsidRPr="00814A8E">
              <w:rPr>
                <w:b/>
                <w:i/>
              </w:rPr>
              <w:t>0</w:t>
            </w:r>
          </w:p>
        </w:tc>
      </w:tr>
      <w:tr w:rsidR="00D923F9" w:rsidRPr="00D923F9" w14:paraId="3BD70F1C" w14:textId="77777777" w:rsidTr="00CC66F1">
        <w:tc>
          <w:tcPr>
            <w:tcW w:w="560" w:type="dxa"/>
            <w:vAlign w:val="center"/>
          </w:tcPr>
          <w:p w14:paraId="29169727" w14:textId="77777777" w:rsidR="00D923F9" w:rsidRPr="00D923F9" w:rsidRDefault="00D923F9" w:rsidP="00D923F9">
            <w:pPr>
              <w:tabs>
                <w:tab w:val="left" w:pos="567"/>
              </w:tabs>
              <w:jc w:val="center"/>
              <w:rPr>
                <w:rFonts w:eastAsia="Times New Roman"/>
                <w:bCs/>
                <w:iCs/>
                <w:sz w:val="20"/>
                <w:szCs w:val="20"/>
              </w:rPr>
            </w:pPr>
          </w:p>
        </w:tc>
        <w:tc>
          <w:tcPr>
            <w:tcW w:w="4828" w:type="dxa"/>
            <w:vAlign w:val="center"/>
          </w:tcPr>
          <w:p w14:paraId="62B18D9B" w14:textId="6EBF7D62" w:rsidR="00D923F9" w:rsidRPr="00D923F9" w:rsidRDefault="00D923F9" w:rsidP="00D923F9">
            <w:pPr>
              <w:rPr>
                <w:bCs/>
                <w:iCs/>
                <w:sz w:val="20"/>
                <w:szCs w:val="20"/>
              </w:rPr>
            </w:pPr>
            <w:r w:rsidRPr="00D923F9">
              <w:rPr>
                <w:bCs/>
                <w:iCs/>
                <w:sz w:val="20"/>
                <w:szCs w:val="20"/>
              </w:rPr>
              <w:t>1.1 «Стипендии в области образования, культуры и искусства (юные дарования, одаренные дети)»</w:t>
            </w:r>
            <w:r w:rsidRPr="00D923F9">
              <w:rPr>
                <w:bCs/>
                <w:iCs/>
                <w:sz w:val="20"/>
                <w:szCs w:val="20"/>
              </w:rPr>
              <w:tab/>
            </w:r>
          </w:p>
        </w:tc>
        <w:tc>
          <w:tcPr>
            <w:tcW w:w="1559" w:type="dxa"/>
            <w:shd w:val="clear" w:color="auto" w:fill="auto"/>
            <w:vAlign w:val="center"/>
          </w:tcPr>
          <w:p w14:paraId="5092565D" w14:textId="0C9AC718" w:rsidR="00D923F9" w:rsidRPr="00D923F9" w:rsidRDefault="00D923F9" w:rsidP="00D923F9">
            <w:pPr>
              <w:jc w:val="center"/>
              <w:rPr>
                <w:bCs/>
                <w:iCs/>
              </w:rPr>
            </w:pPr>
            <w:r w:rsidRPr="00D923F9">
              <w:rPr>
                <w:i/>
              </w:rPr>
              <w:t>0</w:t>
            </w:r>
          </w:p>
        </w:tc>
        <w:tc>
          <w:tcPr>
            <w:tcW w:w="1417" w:type="dxa"/>
            <w:shd w:val="clear" w:color="auto" w:fill="auto"/>
            <w:vAlign w:val="center"/>
          </w:tcPr>
          <w:p w14:paraId="19080C92" w14:textId="28D4916D" w:rsidR="00D923F9" w:rsidRPr="00D923F9" w:rsidRDefault="00D923F9" w:rsidP="00D923F9">
            <w:pPr>
              <w:jc w:val="center"/>
              <w:rPr>
                <w:bCs/>
                <w:iCs/>
              </w:rPr>
            </w:pPr>
            <w:r w:rsidRPr="00D923F9">
              <w:rPr>
                <w:i/>
              </w:rPr>
              <w:t>0</w:t>
            </w:r>
          </w:p>
        </w:tc>
        <w:tc>
          <w:tcPr>
            <w:tcW w:w="5670" w:type="dxa"/>
            <w:vAlign w:val="center"/>
          </w:tcPr>
          <w:p w14:paraId="64D70E42" w14:textId="7871665E" w:rsidR="00D923F9" w:rsidRPr="00D923F9" w:rsidRDefault="00D923F9" w:rsidP="00D923F9">
            <w:pPr>
              <w:jc w:val="center"/>
              <w:rPr>
                <w:bCs/>
                <w:iCs/>
              </w:rPr>
            </w:pPr>
            <w:r w:rsidRPr="00D923F9">
              <w:rPr>
                <w:sz w:val="20"/>
                <w:szCs w:val="20"/>
              </w:rPr>
              <w:t>Мероприятие в 2023 году не предусмотрено</w:t>
            </w:r>
          </w:p>
        </w:tc>
        <w:tc>
          <w:tcPr>
            <w:tcW w:w="1560" w:type="dxa"/>
            <w:shd w:val="clear" w:color="auto" w:fill="auto"/>
            <w:vAlign w:val="center"/>
          </w:tcPr>
          <w:p w14:paraId="294AF649" w14:textId="31710A21" w:rsidR="00D923F9" w:rsidRPr="00D923F9" w:rsidRDefault="00D923F9" w:rsidP="00D923F9">
            <w:pPr>
              <w:jc w:val="center"/>
              <w:rPr>
                <w:bCs/>
                <w:iCs/>
              </w:rPr>
            </w:pPr>
            <w:r w:rsidRPr="00D923F9">
              <w:rPr>
                <w:i/>
              </w:rPr>
              <w:t>0</w:t>
            </w:r>
          </w:p>
        </w:tc>
      </w:tr>
      <w:tr w:rsidR="00FD0301" w:rsidRPr="001F4EA9" w14:paraId="745ABFE3" w14:textId="77777777" w:rsidTr="00805280">
        <w:tc>
          <w:tcPr>
            <w:tcW w:w="560" w:type="dxa"/>
            <w:vMerge w:val="restart"/>
            <w:vAlign w:val="center"/>
          </w:tcPr>
          <w:p w14:paraId="2253A1FC" w14:textId="77777777" w:rsidR="00FD0301" w:rsidRPr="001F4EA9" w:rsidRDefault="00FD0301" w:rsidP="00FD0301">
            <w:pPr>
              <w:tabs>
                <w:tab w:val="left" w:pos="567"/>
              </w:tabs>
              <w:jc w:val="center"/>
              <w:rPr>
                <w:rFonts w:eastAsia="Times New Roman"/>
                <w:b/>
                <w:bCs/>
                <w:i/>
                <w:color w:val="FF0000"/>
                <w:sz w:val="20"/>
                <w:szCs w:val="20"/>
              </w:rPr>
            </w:pPr>
          </w:p>
        </w:tc>
        <w:tc>
          <w:tcPr>
            <w:tcW w:w="4828" w:type="dxa"/>
            <w:vAlign w:val="center"/>
          </w:tcPr>
          <w:p w14:paraId="7D7A0E3E" w14:textId="3CE18650" w:rsidR="00FD0301" w:rsidRPr="00324515" w:rsidRDefault="00FD0301" w:rsidP="00FD0301">
            <w:pPr>
              <w:rPr>
                <w:b/>
                <w:i/>
                <w:sz w:val="20"/>
                <w:szCs w:val="20"/>
              </w:rPr>
            </w:pPr>
            <w:r w:rsidRPr="00324515">
              <w:rPr>
                <w:b/>
                <w:i/>
                <w:sz w:val="20"/>
                <w:szCs w:val="20"/>
              </w:rPr>
              <w:t xml:space="preserve">Основное мероприятие </w:t>
            </w:r>
            <w:r w:rsidR="00324515" w:rsidRPr="00324515">
              <w:rPr>
                <w:b/>
                <w:i/>
                <w:sz w:val="20"/>
                <w:szCs w:val="20"/>
              </w:rPr>
              <w:t>02 «Финансовое обеспечение деятельности организаций дополнительного образования»</w:t>
            </w:r>
          </w:p>
        </w:tc>
        <w:tc>
          <w:tcPr>
            <w:tcW w:w="1559" w:type="dxa"/>
            <w:vMerge w:val="restart"/>
            <w:vAlign w:val="center"/>
          </w:tcPr>
          <w:p w14:paraId="4E816E96" w14:textId="705F8C08" w:rsidR="00FD0301" w:rsidRPr="00324515" w:rsidRDefault="00324515" w:rsidP="00FD0301">
            <w:pPr>
              <w:jc w:val="center"/>
              <w:rPr>
                <w:b/>
                <w:i/>
              </w:rPr>
            </w:pPr>
            <w:r w:rsidRPr="00324515">
              <w:rPr>
                <w:b/>
                <w:i/>
              </w:rPr>
              <w:t>16 032,50</w:t>
            </w:r>
          </w:p>
        </w:tc>
        <w:tc>
          <w:tcPr>
            <w:tcW w:w="1417" w:type="dxa"/>
            <w:vMerge w:val="restart"/>
            <w:vAlign w:val="center"/>
          </w:tcPr>
          <w:p w14:paraId="567C5951" w14:textId="3E2990B9" w:rsidR="00FD0301" w:rsidRPr="00324515" w:rsidRDefault="00324515" w:rsidP="00FD0301">
            <w:pPr>
              <w:jc w:val="center"/>
              <w:rPr>
                <w:b/>
                <w:i/>
              </w:rPr>
            </w:pPr>
            <w:r w:rsidRPr="00324515">
              <w:rPr>
                <w:b/>
                <w:i/>
              </w:rPr>
              <w:t>15 885,11</w:t>
            </w:r>
          </w:p>
        </w:tc>
        <w:tc>
          <w:tcPr>
            <w:tcW w:w="5670" w:type="dxa"/>
            <w:vMerge w:val="restart"/>
            <w:shd w:val="clear" w:color="auto" w:fill="auto"/>
            <w:vAlign w:val="center"/>
          </w:tcPr>
          <w:p w14:paraId="7B7B56AF" w14:textId="7E7C0627" w:rsidR="00FD0301" w:rsidRPr="00324515" w:rsidRDefault="00324515" w:rsidP="00FD0301">
            <w:pPr>
              <w:jc w:val="center"/>
              <w:rPr>
                <w:b/>
                <w:i/>
              </w:rPr>
            </w:pPr>
            <w:r w:rsidRPr="00324515">
              <w:rPr>
                <w:b/>
                <w:i/>
              </w:rPr>
              <w:t>99,</w:t>
            </w:r>
            <w:r w:rsidR="00FD0301" w:rsidRPr="00324515">
              <w:rPr>
                <w:b/>
                <w:i/>
              </w:rPr>
              <w:t>1%</w:t>
            </w:r>
          </w:p>
        </w:tc>
        <w:tc>
          <w:tcPr>
            <w:tcW w:w="1560" w:type="dxa"/>
            <w:vMerge w:val="restart"/>
            <w:vAlign w:val="center"/>
          </w:tcPr>
          <w:p w14:paraId="45B964BF" w14:textId="4BD41152" w:rsidR="00FD0301" w:rsidRPr="00324515" w:rsidRDefault="00324515" w:rsidP="00FD0301">
            <w:pPr>
              <w:jc w:val="center"/>
              <w:rPr>
                <w:b/>
                <w:i/>
              </w:rPr>
            </w:pPr>
            <w:r w:rsidRPr="00324515">
              <w:rPr>
                <w:b/>
                <w:i/>
              </w:rPr>
              <w:t>15 885,11</w:t>
            </w:r>
          </w:p>
        </w:tc>
      </w:tr>
      <w:tr w:rsidR="00FD0301" w:rsidRPr="001F4EA9" w14:paraId="130715C5" w14:textId="77777777" w:rsidTr="00805280">
        <w:tc>
          <w:tcPr>
            <w:tcW w:w="560" w:type="dxa"/>
            <w:vMerge/>
            <w:vAlign w:val="center"/>
          </w:tcPr>
          <w:p w14:paraId="471BAE84" w14:textId="77777777" w:rsidR="00FD0301" w:rsidRPr="001F4EA9" w:rsidRDefault="00FD0301" w:rsidP="00FD0301">
            <w:pPr>
              <w:tabs>
                <w:tab w:val="left" w:pos="567"/>
              </w:tabs>
              <w:jc w:val="center"/>
              <w:rPr>
                <w:rFonts w:eastAsia="Times New Roman"/>
                <w:b/>
                <w:bCs/>
                <w:i/>
                <w:color w:val="FF0000"/>
                <w:sz w:val="20"/>
                <w:szCs w:val="20"/>
              </w:rPr>
            </w:pPr>
          </w:p>
        </w:tc>
        <w:tc>
          <w:tcPr>
            <w:tcW w:w="4828" w:type="dxa"/>
            <w:vAlign w:val="center"/>
          </w:tcPr>
          <w:p w14:paraId="0C02D998" w14:textId="2E52F5B8" w:rsidR="00FD0301" w:rsidRPr="00324515" w:rsidRDefault="00FD0301" w:rsidP="00FD0301">
            <w:pPr>
              <w:rPr>
                <w:b/>
                <w:i/>
                <w:sz w:val="20"/>
                <w:szCs w:val="20"/>
              </w:rPr>
            </w:pPr>
            <w:r w:rsidRPr="00324515">
              <w:rPr>
                <w:i/>
                <w:sz w:val="20"/>
                <w:szCs w:val="20"/>
              </w:rPr>
              <w:t>средства бюджета Рузского городского округа</w:t>
            </w:r>
          </w:p>
        </w:tc>
        <w:tc>
          <w:tcPr>
            <w:tcW w:w="1559" w:type="dxa"/>
            <w:vMerge/>
            <w:vAlign w:val="center"/>
          </w:tcPr>
          <w:p w14:paraId="64625550" w14:textId="77777777" w:rsidR="00FD0301" w:rsidRPr="001F4EA9" w:rsidRDefault="00FD0301" w:rsidP="00FD0301">
            <w:pPr>
              <w:jc w:val="center"/>
              <w:rPr>
                <w:b/>
                <w:i/>
                <w:color w:val="FF0000"/>
              </w:rPr>
            </w:pPr>
          </w:p>
        </w:tc>
        <w:tc>
          <w:tcPr>
            <w:tcW w:w="1417" w:type="dxa"/>
            <w:vMerge/>
            <w:vAlign w:val="center"/>
          </w:tcPr>
          <w:p w14:paraId="2B6FC7A3" w14:textId="77777777" w:rsidR="00FD0301" w:rsidRPr="001F4EA9" w:rsidRDefault="00FD0301" w:rsidP="00FD0301">
            <w:pPr>
              <w:jc w:val="center"/>
              <w:rPr>
                <w:b/>
                <w:i/>
                <w:color w:val="FF0000"/>
              </w:rPr>
            </w:pPr>
          </w:p>
        </w:tc>
        <w:tc>
          <w:tcPr>
            <w:tcW w:w="5670" w:type="dxa"/>
            <w:vMerge/>
            <w:shd w:val="clear" w:color="auto" w:fill="auto"/>
            <w:vAlign w:val="center"/>
          </w:tcPr>
          <w:p w14:paraId="7A4A8F6E" w14:textId="77777777" w:rsidR="00FD0301" w:rsidRPr="001F4EA9" w:rsidRDefault="00FD0301" w:rsidP="00FD0301">
            <w:pPr>
              <w:jc w:val="center"/>
              <w:rPr>
                <w:b/>
                <w:i/>
                <w:color w:val="FF0000"/>
              </w:rPr>
            </w:pPr>
          </w:p>
        </w:tc>
        <w:tc>
          <w:tcPr>
            <w:tcW w:w="1560" w:type="dxa"/>
            <w:vMerge/>
            <w:vAlign w:val="center"/>
          </w:tcPr>
          <w:p w14:paraId="196D5949" w14:textId="77777777" w:rsidR="00FD0301" w:rsidRPr="001F4EA9" w:rsidRDefault="00FD0301" w:rsidP="00FD0301">
            <w:pPr>
              <w:jc w:val="center"/>
              <w:rPr>
                <w:b/>
                <w:i/>
                <w:color w:val="FF0000"/>
              </w:rPr>
            </w:pPr>
          </w:p>
        </w:tc>
      </w:tr>
      <w:tr w:rsidR="00FD0301" w:rsidRPr="001F4EA9" w14:paraId="20D1ACDA" w14:textId="77777777" w:rsidTr="00CC66F1">
        <w:trPr>
          <w:trHeight w:val="520"/>
        </w:trPr>
        <w:tc>
          <w:tcPr>
            <w:tcW w:w="560" w:type="dxa"/>
            <w:vAlign w:val="center"/>
          </w:tcPr>
          <w:p w14:paraId="588052C3" w14:textId="77777777" w:rsidR="00FD0301" w:rsidRPr="001F4EA9" w:rsidRDefault="00FD0301" w:rsidP="00FD0301">
            <w:pPr>
              <w:tabs>
                <w:tab w:val="left" w:pos="567"/>
              </w:tabs>
              <w:jc w:val="center"/>
              <w:rPr>
                <w:rFonts w:eastAsia="Times New Roman"/>
                <w:b/>
                <w:bCs/>
                <w:i/>
                <w:color w:val="FF0000"/>
                <w:sz w:val="20"/>
                <w:szCs w:val="20"/>
              </w:rPr>
            </w:pPr>
          </w:p>
        </w:tc>
        <w:tc>
          <w:tcPr>
            <w:tcW w:w="4828" w:type="dxa"/>
            <w:vAlign w:val="center"/>
          </w:tcPr>
          <w:p w14:paraId="4DF3E0E0" w14:textId="2A856DA0" w:rsidR="00FD0301" w:rsidRPr="00801ECC" w:rsidRDefault="00801ECC" w:rsidP="00FD0301">
            <w:pPr>
              <w:rPr>
                <w:sz w:val="20"/>
                <w:szCs w:val="20"/>
              </w:rPr>
            </w:pPr>
            <w:r w:rsidRPr="00801ECC">
              <w:rPr>
                <w:sz w:val="20"/>
                <w:szCs w:val="20"/>
              </w:rPr>
              <w:t>2.1 «Расходы на обеспечение деятельности (оказание услуг) муниципальных учреждений - организации дополнительного образования»</w:t>
            </w:r>
          </w:p>
        </w:tc>
        <w:tc>
          <w:tcPr>
            <w:tcW w:w="1559" w:type="dxa"/>
            <w:vAlign w:val="center"/>
          </w:tcPr>
          <w:p w14:paraId="2006C9A5" w14:textId="5EA780CE" w:rsidR="00FD0301" w:rsidRPr="00801ECC" w:rsidRDefault="00FD0301" w:rsidP="00FD0301">
            <w:pPr>
              <w:jc w:val="center"/>
            </w:pPr>
            <w:r w:rsidRPr="00801ECC">
              <w:t xml:space="preserve">    </w:t>
            </w:r>
            <w:r w:rsidR="00801ECC" w:rsidRPr="00801ECC">
              <w:t>13 770,82</w:t>
            </w:r>
            <w:r w:rsidRPr="00801ECC">
              <w:tab/>
            </w:r>
          </w:p>
        </w:tc>
        <w:tc>
          <w:tcPr>
            <w:tcW w:w="1417" w:type="dxa"/>
            <w:vAlign w:val="center"/>
          </w:tcPr>
          <w:p w14:paraId="3F72715E" w14:textId="46DB74B0" w:rsidR="00FD0301" w:rsidRPr="00801ECC" w:rsidRDefault="00801ECC" w:rsidP="00FD0301">
            <w:pPr>
              <w:jc w:val="center"/>
            </w:pPr>
            <w:r w:rsidRPr="00801ECC">
              <w:t>13 770,82</w:t>
            </w:r>
          </w:p>
        </w:tc>
        <w:tc>
          <w:tcPr>
            <w:tcW w:w="5670" w:type="dxa"/>
            <w:vAlign w:val="center"/>
          </w:tcPr>
          <w:p w14:paraId="3ECE3B50" w14:textId="777996AD" w:rsidR="00801ECC" w:rsidRPr="00801ECC" w:rsidRDefault="00801ECC" w:rsidP="00FD0301">
            <w:pPr>
              <w:jc w:val="both"/>
              <w:rPr>
                <w:sz w:val="20"/>
                <w:szCs w:val="20"/>
              </w:rPr>
            </w:pPr>
            <w:r w:rsidRPr="00801ECC">
              <w:rPr>
                <w:sz w:val="20"/>
                <w:szCs w:val="20"/>
              </w:rPr>
              <w:t xml:space="preserve">Расходы на обеспечение деятельности (оказание услуг) муниципальных учреждений - организации </w:t>
            </w:r>
            <w:proofErr w:type="spellStart"/>
            <w:r w:rsidRPr="00801ECC">
              <w:rPr>
                <w:sz w:val="20"/>
                <w:szCs w:val="20"/>
              </w:rPr>
              <w:t>допобразования</w:t>
            </w:r>
            <w:proofErr w:type="spellEnd"/>
            <w:r w:rsidRPr="00801ECC">
              <w:rPr>
                <w:sz w:val="20"/>
                <w:szCs w:val="20"/>
              </w:rPr>
              <w:t>: выплата зарплаты, выполнение ремонтных работ в помещении, оплата коммунальных услуг, транспортный налог, приобретение основных средств для бесперебойного функционирования учреждения и т.д.</w:t>
            </w:r>
            <w:r w:rsidRPr="00801ECC">
              <w:rPr>
                <w:sz w:val="20"/>
                <w:szCs w:val="20"/>
              </w:rPr>
              <w:tab/>
            </w:r>
          </w:p>
          <w:p w14:paraId="2474065B" w14:textId="08C6448E" w:rsidR="00FD0301" w:rsidRPr="00801ECC" w:rsidRDefault="00801ECC" w:rsidP="00FD0301">
            <w:pPr>
              <w:jc w:val="both"/>
              <w:rPr>
                <w:sz w:val="20"/>
                <w:szCs w:val="20"/>
              </w:rPr>
            </w:pPr>
            <w:r w:rsidRPr="00801ECC">
              <w:rPr>
                <w:sz w:val="20"/>
                <w:szCs w:val="20"/>
              </w:rPr>
              <w:lastRenderedPageBreak/>
              <w:t>Экономия сложилась в результате проведения конкурентных закупочных процедур</w:t>
            </w:r>
          </w:p>
        </w:tc>
        <w:tc>
          <w:tcPr>
            <w:tcW w:w="1560" w:type="dxa"/>
            <w:vAlign w:val="center"/>
          </w:tcPr>
          <w:p w14:paraId="1224976B" w14:textId="467A1DDF" w:rsidR="00FD0301" w:rsidRPr="00801ECC" w:rsidRDefault="00801ECC" w:rsidP="00FD0301">
            <w:pPr>
              <w:jc w:val="center"/>
            </w:pPr>
            <w:r w:rsidRPr="00801ECC">
              <w:lastRenderedPageBreak/>
              <w:t>13 770,82</w:t>
            </w:r>
          </w:p>
        </w:tc>
      </w:tr>
      <w:tr w:rsidR="007A216B" w:rsidRPr="007A216B" w14:paraId="2FC0E1D9" w14:textId="77777777" w:rsidTr="00805280">
        <w:tc>
          <w:tcPr>
            <w:tcW w:w="560" w:type="dxa"/>
            <w:vAlign w:val="center"/>
          </w:tcPr>
          <w:p w14:paraId="2EF8CA8A" w14:textId="77777777" w:rsidR="00FD0301" w:rsidRPr="007A216B" w:rsidRDefault="00FD0301" w:rsidP="00FD0301">
            <w:pPr>
              <w:tabs>
                <w:tab w:val="left" w:pos="567"/>
              </w:tabs>
              <w:jc w:val="center"/>
              <w:rPr>
                <w:rFonts w:eastAsia="Times New Roman"/>
                <w:b/>
                <w:bCs/>
                <w:i/>
                <w:sz w:val="20"/>
                <w:szCs w:val="20"/>
              </w:rPr>
            </w:pPr>
          </w:p>
        </w:tc>
        <w:tc>
          <w:tcPr>
            <w:tcW w:w="4828" w:type="dxa"/>
            <w:vAlign w:val="center"/>
          </w:tcPr>
          <w:p w14:paraId="197ECB2E" w14:textId="049E41DD" w:rsidR="00FD0301" w:rsidRPr="007A216B" w:rsidRDefault="00C84E92" w:rsidP="00FD0301">
            <w:pPr>
              <w:rPr>
                <w:sz w:val="20"/>
                <w:szCs w:val="20"/>
              </w:rPr>
            </w:pPr>
            <w:r w:rsidRPr="007A216B">
              <w:rPr>
                <w:sz w:val="20"/>
                <w:szCs w:val="20"/>
              </w:rPr>
              <w:t>2.2 «Укрепление материально-технической базы и проведение текущего ремонта учреждений дополнительного образования»</w:t>
            </w:r>
          </w:p>
        </w:tc>
        <w:tc>
          <w:tcPr>
            <w:tcW w:w="1559" w:type="dxa"/>
            <w:vAlign w:val="center"/>
          </w:tcPr>
          <w:p w14:paraId="30455C48" w14:textId="543A6EB0" w:rsidR="00FD0301" w:rsidRPr="007A216B" w:rsidRDefault="001428B3" w:rsidP="00FD0301">
            <w:pPr>
              <w:jc w:val="center"/>
            </w:pPr>
            <w:r>
              <w:t xml:space="preserve">     </w:t>
            </w:r>
            <w:r w:rsidR="00C84E92" w:rsidRPr="007A216B">
              <w:t>1 289,76</w:t>
            </w:r>
            <w:r w:rsidR="00FD0301" w:rsidRPr="007A216B">
              <w:tab/>
            </w:r>
          </w:p>
        </w:tc>
        <w:tc>
          <w:tcPr>
            <w:tcW w:w="1417" w:type="dxa"/>
            <w:vAlign w:val="center"/>
          </w:tcPr>
          <w:p w14:paraId="2F2DCF3F" w14:textId="77777777" w:rsidR="007A216B" w:rsidRPr="007A216B" w:rsidRDefault="007A216B" w:rsidP="00FD0301">
            <w:pPr>
              <w:jc w:val="center"/>
            </w:pPr>
          </w:p>
          <w:p w14:paraId="6FF21550" w14:textId="04F4675B" w:rsidR="00FD0301" w:rsidRPr="007A216B" w:rsidRDefault="00C84E92" w:rsidP="00FD0301">
            <w:pPr>
              <w:jc w:val="center"/>
            </w:pPr>
            <w:r w:rsidRPr="007A216B">
              <w:t>1 142,37</w:t>
            </w:r>
            <w:r w:rsidR="00FD0301" w:rsidRPr="007A216B">
              <w:tab/>
            </w:r>
          </w:p>
        </w:tc>
        <w:tc>
          <w:tcPr>
            <w:tcW w:w="5670" w:type="dxa"/>
            <w:shd w:val="clear" w:color="auto" w:fill="auto"/>
            <w:vAlign w:val="center"/>
          </w:tcPr>
          <w:p w14:paraId="34BE55F5" w14:textId="77777777" w:rsidR="007A216B" w:rsidRPr="007A216B" w:rsidRDefault="007A216B" w:rsidP="00CC66F1">
            <w:pPr>
              <w:jc w:val="both"/>
              <w:rPr>
                <w:sz w:val="20"/>
                <w:szCs w:val="20"/>
              </w:rPr>
            </w:pPr>
            <w:r w:rsidRPr="007A216B">
              <w:rPr>
                <w:sz w:val="20"/>
                <w:szCs w:val="20"/>
              </w:rPr>
              <w:t xml:space="preserve">Приобретение основных средств и материалов для проведения кружковой работы. </w:t>
            </w:r>
          </w:p>
          <w:p w14:paraId="35289221" w14:textId="5D4B81C5" w:rsidR="00FD0301" w:rsidRPr="007A216B" w:rsidRDefault="007A216B" w:rsidP="00CC66F1">
            <w:pPr>
              <w:jc w:val="both"/>
              <w:rPr>
                <w:sz w:val="20"/>
                <w:szCs w:val="20"/>
              </w:rPr>
            </w:pPr>
            <w:r w:rsidRPr="007A216B">
              <w:rPr>
                <w:sz w:val="20"/>
                <w:szCs w:val="20"/>
              </w:rPr>
              <w:t>Экономия сложилась в результате проведения конкурентных закупочных процедур</w:t>
            </w:r>
          </w:p>
        </w:tc>
        <w:tc>
          <w:tcPr>
            <w:tcW w:w="1560" w:type="dxa"/>
            <w:vAlign w:val="center"/>
          </w:tcPr>
          <w:p w14:paraId="707ABD66" w14:textId="313DFF0B" w:rsidR="00FD0301" w:rsidRPr="007A216B" w:rsidRDefault="00C84E92" w:rsidP="00FD0301">
            <w:pPr>
              <w:jc w:val="center"/>
            </w:pPr>
            <w:r w:rsidRPr="007A216B">
              <w:t>1 142,37</w:t>
            </w:r>
          </w:p>
        </w:tc>
      </w:tr>
      <w:tr w:rsidR="00EB3240" w:rsidRPr="00EB3240" w14:paraId="4CE8EBA3" w14:textId="77777777" w:rsidTr="00805280">
        <w:tc>
          <w:tcPr>
            <w:tcW w:w="560" w:type="dxa"/>
            <w:vAlign w:val="center"/>
          </w:tcPr>
          <w:p w14:paraId="26E0FDE4" w14:textId="77777777" w:rsidR="00FD0301" w:rsidRPr="00EB3240" w:rsidRDefault="00FD0301" w:rsidP="00FD0301">
            <w:pPr>
              <w:tabs>
                <w:tab w:val="left" w:pos="567"/>
              </w:tabs>
              <w:jc w:val="center"/>
              <w:rPr>
                <w:rFonts w:eastAsia="Times New Roman"/>
                <w:b/>
                <w:bCs/>
                <w:i/>
                <w:sz w:val="20"/>
                <w:szCs w:val="20"/>
              </w:rPr>
            </w:pPr>
          </w:p>
        </w:tc>
        <w:tc>
          <w:tcPr>
            <w:tcW w:w="4828" w:type="dxa"/>
            <w:vAlign w:val="center"/>
          </w:tcPr>
          <w:p w14:paraId="2078CD60" w14:textId="7128C5D2" w:rsidR="00FD0301" w:rsidRPr="00EB3240" w:rsidRDefault="00EB3240" w:rsidP="00FD0301">
            <w:pPr>
              <w:rPr>
                <w:sz w:val="20"/>
                <w:szCs w:val="20"/>
              </w:rPr>
            </w:pPr>
            <w:r w:rsidRPr="00EB3240">
              <w:rPr>
                <w:sz w:val="20"/>
                <w:szCs w:val="20"/>
              </w:rPr>
              <w:t>2.3 «Профессиональная физическая охрана муниципальных учреждений дополнительного образования»</w:t>
            </w:r>
          </w:p>
        </w:tc>
        <w:tc>
          <w:tcPr>
            <w:tcW w:w="1559" w:type="dxa"/>
            <w:vAlign w:val="center"/>
          </w:tcPr>
          <w:p w14:paraId="556BA288" w14:textId="72F6B381" w:rsidR="00FD0301" w:rsidRPr="00EB3240" w:rsidRDefault="00EB3240" w:rsidP="00FD0301">
            <w:pPr>
              <w:jc w:val="center"/>
            </w:pPr>
            <w:r w:rsidRPr="00EB3240">
              <w:t>971,92</w:t>
            </w:r>
          </w:p>
        </w:tc>
        <w:tc>
          <w:tcPr>
            <w:tcW w:w="1417" w:type="dxa"/>
            <w:vAlign w:val="center"/>
          </w:tcPr>
          <w:p w14:paraId="1D472043" w14:textId="5E1D5FB6" w:rsidR="00FD0301" w:rsidRPr="00EB3240" w:rsidRDefault="00EB3240" w:rsidP="00FD0301">
            <w:pPr>
              <w:jc w:val="center"/>
            </w:pPr>
            <w:r w:rsidRPr="00EB3240">
              <w:t>971,92</w:t>
            </w:r>
          </w:p>
        </w:tc>
        <w:tc>
          <w:tcPr>
            <w:tcW w:w="5670" w:type="dxa"/>
            <w:shd w:val="clear" w:color="auto" w:fill="auto"/>
            <w:vAlign w:val="center"/>
          </w:tcPr>
          <w:p w14:paraId="4CAD708C" w14:textId="74EA9226" w:rsidR="00FD0301" w:rsidRPr="00EB3240" w:rsidRDefault="00EB3240" w:rsidP="00CC66F1">
            <w:pPr>
              <w:jc w:val="both"/>
              <w:rPr>
                <w:sz w:val="20"/>
                <w:szCs w:val="20"/>
              </w:rPr>
            </w:pPr>
            <w:r w:rsidRPr="00EB3240">
              <w:rPr>
                <w:sz w:val="20"/>
                <w:szCs w:val="20"/>
              </w:rPr>
              <w:t>Профессиональная физическая охрана муниципальных учреждений дополнительного</w:t>
            </w:r>
            <w:r w:rsidR="00D2798C">
              <w:rPr>
                <w:sz w:val="20"/>
                <w:szCs w:val="20"/>
              </w:rPr>
              <w:t xml:space="preserve"> </w:t>
            </w:r>
            <w:r w:rsidR="00D2798C" w:rsidRPr="00D2798C">
              <w:rPr>
                <w:sz w:val="20"/>
                <w:szCs w:val="20"/>
              </w:rPr>
              <w:t>образования</w:t>
            </w:r>
            <w:r w:rsidR="00D2798C">
              <w:rPr>
                <w:sz w:val="20"/>
                <w:szCs w:val="20"/>
              </w:rPr>
              <w:t>.</w:t>
            </w:r>
          </w:p>
        </w:tc>
        <w:tc>
          <w:tcPr>
            <w:tcW w:w="1560" w:type="dxa"/>
            <w:vAlign w:val="center"/>
          </w:tcPr>
          <w:p w14:paraId="34C38C44" w14:textId="1ABDCE46" w:rsidR="00FD0301" w:rsidRPr="00EB3240" w:rsidRDefault="00EB3240" w:rsidP="00FD0301">
            <w:pPr>
              <w:jc w:val="center"/>
            </w:pPr>
            <w:r w:rsidRPr="00EB3240">
              <w:t>971,92</w:t>
            </w:r>
            <w:r w:rsidR="00FD0301" w:rsidRPr="00EB3240">
              <w:tab/>
            </w:r>
          </w:p>
        </w:tc>
      </w:tr>
      <w:tr w:rsidR="00B17179" w:rsidRPr="007E0F47" w14:paraId="03B827BD" w14:textId="77777777" w:rsidTr="00805280">
        <w:tc>
          <w:tcPr>
            <w:tcW w:w="560" w:type="dxa"/>
            <w:vAlign w:val="center"/>
          </w:tcPr>
          <w:p w14:paraId="2EE864BC" w14:textId="77777777" w:rsidR="00B17179" w:rsidRPr="007E0F47" w:rsidRDefault="00B17179" w:rsidP="00FD0301">
            <w:pPr>
              <w:tabs>
                <w:tab w:val="left" w:pos="567"/>
              </w:tabs>
              <w:jc w:val="center"/>
              <w:rPr>
                <w:rFonts w:eastAsia="Times New Roman"/>
                <w:b/>
                <w:bCs/>
                <w:i/>
                <w:sz w:val="20"/>
                <w:szCs w:val="20"/>
              </w:rPr>
            </w:pPr>
          </w:p>
        </w:tc>
        <w:tc>
          <w:tcPr>
            <w:tcW w:w="4828" w:type="dxa"/>
            <w:vAlign w:val="center"/>
          </w:tcPr>
          <w:p w14:paraId="246D46A8" w14:textId="6C791E68" w:rsidR="00B17179" w:rsidRPr="007E0F47" w:rsidRDefault="00B17179" w:rsidP="00FD0301">
            <w:pPr>
              <w:rPr>
                <w:sz w:val="20"/>
                <w:szCs w:val="20"/>
              </w:rPr>
            </w:pPr>
            <w:r w:rsidRPr="007E0F47">
              <w:rPr>
                <w:sz w:val="20"/>
                <w:szCs w:val="20"/>
              </w:rPr>
              <w:t>2.4 «Мероприятия в сфере дополнительного образования»</w:t>
            </w:r>
          </w:p>
        </w:tc>
        <w:tc>
          <w:tcPr>
            <w:tcW w:w="1559" w:type="dxa"/>
            <w:vAlign w:val="center"/>
          </w:tcPr>
          <w:p w14:paraId="0F3C6404" w14:textId="0A873ADC" w:rsidR="00B17179" w:rsidRPr="007E0F47" w:rsidRDefault="00FF510F" w:rsidP="00FD0301">
            <w:pPr>
              <w:jc w:val="center"/>
            </w:pPr>
            <w:r w:rsidRPr="007E0F47">
              <w:t>0</w:t>
            </w:r>
          </w:p>
        </w:tc>
        <w:tc>
          <w:tcPr>
            <w:tcW w:w="1417" w:type="dxa"/>
            <w:vAlign w:val="center"/>
          </w:tcPr>
          <w:p w14:paraId="1AD59DC9" w14:textId="00E9CE43" w:rsidR="00B17179" w:rsidRPr="007E0F47" w:rsidRDefault="00FF510F" w:rsidP="00FD0301">
            <w:pPr>
              <w:jc w:val="center"/>
            </w:pPr>
            <w:r w:rsidRPr="007E0F47">
              <w:t>0</w:t>
            </w:r>
          </w:p>
        </w:tc>
        <w:tc>
          <w:tcPr>
            <w:tcW w:w="5670" w:type="dxa"/>
            <w:shd w:val="clear" w:color="auto" w:fill="auto"/>
            <w:vAlign w:val="center"/>
          </w:tcPr>
          <w:p w14:paraId="1012E191" w14:textId="7C93030E" w:rsidR="00B17179" w:rsidRPr="007E0F47" w:rsidRDefault="007E0F47" w:rsidP="00CC66F1">
            <w:pPr>
              <w:jc w:val="center"/>
              <w:rPr>
                <w:sz w:val="20"/>
                <w:szCs w:val="20"/>
              </w:rPr>
            </w:pPr>
            <w:r w:rsidRPr="007E0F47">
              <w:rPr>
                <w:sz w:val="20"/>
                <w:szCs w:val="20"/>
              </w:rPr>
              <w:t>Финансирование м</w:t>
            </w:r>
            <w:r w:rsidR="00FF510F" w:rsidRPr="007E0F47">
              <w:rPr>
                <w:sz w:val="20"/>
                <w:szCs w:val="20"/>
              </w:rPr>
              <w:t>ероприяти</w:t>
            </w:r>
            <w:r w:rsidRPr="007E0F47">
              <w:rPr>
                <w:sz w:val="20"/>
                <w:szCs w:val="20"/>
              </w:rPr>
              <w:t>я в 2023 году не предусмотрено.</w:t>
            </w:r>
          </w:p>
        </w:tc>
        <w:tc>
          <w:tcPr>
            <w:tcW w:w="1560" w:type="dxa"/>
            <w:vAlign w:val="center"/>
          </w:tcPr>
          <w:p w14:paraId="3F643E55" w14:textId="419673FC" w:rsidR="00B17179" w:rsidRPr="007E0F47" w:rsidRDefault="00FF510F" w:rsidP="00FD0301">
            <w:pPr>
              <w:jc w:val="center"/>
            </w:pPr>
            <w:r w:rsidRPr="007E0F47">
              <w:t>0</w:t>
            </w:r>
          </w:p>
        </w:tc>
      </w:tr>
      <w:tr w:rsidR="007E0F47" w:rsidRPr="007E0F47" w14:paraId="00D9F60C" w14:textId="77777777" w:rsidTr="00805280">
        <w:tc>
          <w:tcPr>
            <w:tcW w:w="560" w:type="dxa"/>
            <w:vAlign w:val="center"/>
          </w:tcPr>
          <w:p w14:paraId="1EA4AB60" w14:textId="77777777" w:rsidR="00FD0301" w:rsidRPr="007E0F47" w:rsidRDefault="00FD0301" w:rsidP="00FD0301">
            <w:pPr>
              <w:tabs>
                <w:tab w:val="left" w:pos="567"/>
              </w:tabs>
              <w:jc w:val="center"/>
              <w:rPr>
                <w:rFonts w:eastAsia="Times New Roman"/>
                <w:b/>
                <w:bCs/>
                <w:i/>
                <w:sz w:val="20"/>
                <w:szCs w:val="20"/>
              </w:rPr>
            </w:pPr>
          </w:p>
        </w:tc>
        <w:tc>
          <w:tcPr>
            <w:tcW w:w="4828" w:type="dxa"/>
            <w:vAlign w:val="center"/>
          </w:tcPr>
          <w:p w14:paraId="2E4F4F94" w14:textId="471BA49F" w:rsidR="00FD0301" w:rsidRPr="007E0F47" w:rsidRDefault="00FF510F" w:rsidP="00FD0301">
            <w:pPr>
              <w:rPr>
                <w:sz w:val="20"/>
                <w:szCs w:val="20"/>
              </w:rPr>
            </w:pPr>
            <w:r w:rsidRPr="007E0F47">
              <w:rPr>
                <w:sz w:val="20"/>
                <w:szCs w:val="20"/>
              </w:rPr>
              <w:t>2.5 «Проведение капитального ремонта, технического переоснащения и благоустройства территорий учреждений образования»</w:t>
            </w:r>
          </w:p>
        </w:tc>
        <w:tc>
          <w:tcPr>
            <w:tcW w:w="1559" w:type="dxa"/>
            <w:vAlign w:val="center"/>
          </w:tcPr>
          <w:p w14:paraId="33ACA21B" w14:textId="249A86A1" w:rsidR="00FD0301" w:rsidRPr="007E0F47" w:rsidRDefault="00FF510F" w:rsidP="00FD0301">
            <w:pPr>
              <w:jc w:val="center"/>
            </w:pPr>
            <w:r w:rsidRPr="007E0F47">
              <w:t>0</w:t>
            </w:r>
          </w:p>
        </w:tc>
        <w:tc>
          <w:tcPr>
            <w:tcW w:w="1417" w:type="dxa"/>
            <w:vAlign w:val="center"/>
          </w:tcPr>
          <w:p w14:paraId="00D3A846" w14:textId="572BA15C" w:rsidR="00FD0301" w:rsidRPr="007E0F47" w:rsidRDefault="00FF510F" w:rsidP="00FD0301">
            <w:pPr>
              <w:jc w:val="center"/>
            </w:pPr>
            <w:r w:rsidRPr="007E0F47">
              <w:t>0</w:t>
            </w:r>
          </w:p>
        </w:tc>
        <w:tc>
          <w:tcPr>
            <w:tcW w:w="5670" w:type="dxa"/>
            <w:shd w:val="clear" w:color="auto" w:fill="auto"/>
            <w:vAlign w:val="center"/>
          </w:tcPr>
          <w:p w14:paraId="52EB3D53" w14:textId="7342EC08" w:rsidR="00FD0301" w:rsidRPr="007E0F47" w:rsidRDefault="007E0F47" w:rsidP="00CC66F1">
            <w:pPr>
              <w:jc w:val="center"/>
              <w:rPr>
                <w:sz w:val="20"/>
                <w:szCs w:val="20"/>
              </w:rPr>
            </w:pPr>
            <w:r w:rsidRPr="007E0F47">
              <w:rPr>
                <w:sz w:val="20"/>
                <w:szCs w:val="20"/>
              </w:rPr>
              <w:t>Финансирование мероприятия в 2023 году не предусмотрено.</w:t>
            </w:r>
          </w:p>
        </w:tc>
        <w:tc>
          <w:tcPr>
            <w:tcW w:w="1560" w:type="dxa"/>
            <w:vAlign w:val="center"/>
          </w:tcPr>
          <w:p w14:paraId="259C8653" w14:textId="43EC4F7B" w:rsidR="00FD0301" w:rsidRPr="007E0F47" w:rsidRDefault="00FF510F" w:rsidP="00FD0301">
            <w:pPr>
              <w:jc w:val="center"/>
            </w:pPr>
            <w:r w:rsidRPr="007E0F47">
              <w:t>0</w:t>
            </w:r>
          </w:p>
        </w:tc>
      </w:tr>
      <w:tr w:rsidR="00FA2A0C" w:rsidRPr="00FA2A0C" w14:paraId="7BB1D2A7" w14:textId="77777777" w:rsidTr="00805280">
        <w:tc>
          <w:tcPr>
            <w:tcW w:w="560" w:type="dxa"/>
            <w:vAlign w:val="center"/>
          </w:tcPr>
          <w:p w14:paraId="34CDA58C" w14:textId="77777777" w:rsidR="00FD0301" w:rsidRPr="00FA2A0C" w:rsidRDefault="00FD0301" w:rsidP="00FD0301">
            <w:pPr>
              <w:tabs>
                <w:tab w:val="left" w:pos="567"/>
              </w:tabs>
              <w:jc w:val="center"/>
              <w:rPr>
                <w:rFonts w:eastAsia="Times New Roman"/>
                <w:b/>
                <w:bCs/>
                <w:i/>
                <w:sz w:val="20"/>
                <w:szCs w:val="20"/>
              </w:rPr>
            </w:pPr>
          </w:p>
        </w:tc>
        <w:tc>
          <w:tcPr>
            <w:tcW w:w="4828" w:type="dxa"/>
            <w:vAlign w:val="center"/>
          </w:tcPr>
          <w:p w14:paraId="5054C4F3" w14:textId="5A8FE71F" w:rsidR="00FD0301" w:rsidRPr="00FA2A0C" w:rsidRDefault="00FA2A0C" w:rsidP="00FD0301">
            <w:pPr>
              <w:rPr>
                <w:b/>
                <w:bCs/>
                <w:i/>
                <w:iCs/>
                <w:sz w:val="20"/>
                <w:szCs w:val="20"/>
              </w:rPr>
            </w:pPr>
            <w:r w:rsidRPr="00FA2A0C">
              <w:rPr>
                <w:b/>
                <w:bCs/>
                <w:i/>
                <w:iCs/>
                <w:sz w:val="20"/>
                <w:szCs w:val="20"/>
              </w:rPr>
              <w:t>Основное мероприятие 03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1559" w:type="dxa"/>
            <w:vAlign w:val="center"/>
          </w:tcPr>
          <w:p w14:paraId="5F1476FE" w14:textId="0F9C64AB" w:rsidR="00FD0301" w:rsidRPr="00FA2A0C" w:rsidRDefault="00FD0301" w:rsidP="00FD0301">
            <w:pPr>
              <w:jc w:val="center"/>
              <w:rPr>
                <w:b/>
                <w:bCs/>
                <w:i/>
                <w:iCs/>
              </w:rPr>
            </w:pPr>
            <w:r w:rsidRPr="00FA2A0C">
              <w:rPr>
                <w:b/>
                <w:bCs/>
                <w:i/>
                <w:iCs/>
              </w:rPr>
              <w:t>0</w:t>
            </w:r>
          </w:p>
        </w:tc>
        <w:tc>
          <w:tcPr>
            <w:tcW w:w="1417" w:type="dxa"/>
            <w:vAlign w:val="center"/>
          </w:tcPr>
          <w:p w14:paraId="2F25CA83" w14:textId="7CB861F9" w:rsidR="00FD0301" w:rsidRPr="00FA2A0C" w:rsidRDefault="00FA2A0C" w:rsidP="00FD0301">
            <w:pPr>
              <w:jc w:val="center"/>
              <w:rPr>
                <w:b/>
                <w:bCs/>
                <w:i/>
                <w:iCs/>
              </w:rPr>
            </w:pPr>
            <w:r w:rsidRPr="00FA2A0C">
              <w:rPr>
                <w:b/>
                <w:bCs/>
                <w:i/>
                <w:iCs/>
              </w:rPr>
              <w:t>0</w:t>
            </w:r>
          </w:p>
        </w:tc>
        <w:tc>
          <w:tcPr>
            <w:tcW w:w="5670" w:type="dxa"/>
            <w:shd w:val="clear" w:color="auto" w:fill="auto"/>
            <w:vAlign w:val="center"/>
          </w:tcPr>
          <w:p w14:paraId="57D6CE11" w14:textId="3168BF04" w:rsidR="00FD0301" w:rsidRPr="00FA2A0C" w:rsidRDefault="00FA2A0C" w:rsidP="00FD0301">
            <w:pPr>
              <w:jc w:val="center"/>
              <w:rPr>
                <w:b/>
                <w:bCs/>
                <w:i/>
                <w:iCs/>
              </w:rPr>
            </w:pPr>
            <w:r w:rsidRPr="00FA2A0C">
              <w:rPr>
                <w:b/>
                <w:bCs/>
                <w:i/>
                <w:iCs/>
              </w:rPr>
              <w:t>0</w:t>
            </w:r>
            <w:r w:rsidR="00FD0301" w:rsidRPr="00FA2A0C">
              <w:rPr>
                <w:b/>
                <w:bCs/>
                <w:i/>
                <w:iCs/>
              </w:rPr>
              <w:t>%</w:t>
            </w:r>
          </w:p>
        </w:tc>
        <w:tc>
          <w:tcPr>
            <w:tcW w:w="1560" w:type="dxa"/>
            <w:vAlign w:val="center"/>
          </w:tcPr>
          <w:p w14:paraId="66AC5124" w14:textId="0B6579ED" w:rsidR="00FD0301" w:rsidRPr="00FA2A0C" w:rsidRDefault="00FA2A0C" w:rsidP="00FD0301">
            <w:pPr>
              <w:jc w:val="center"/>
              <w:rPr>
                <w:b/>
                <w:bCs/>
                <w:i/>
                <w:iCs/>
              </w:rPr>
            </w:pPr>
            <w:r w:rsidRPr="00FA2A0C">
              <w:rPr>
                <w:b/>
                <w:bCs/>
                <w:i/>
                <w:iCs/>
              </w:rPr>
              <w:t>0</w:t>
            </w:r>
          </w:p>
        </w:tc>
      </w:tr>
      <w:tr w:rsidR="00CF1BF2" w:rsidRPr="00CF1BF2" w14:paraId="20670398" w14:textId="77777777" w:rsidTr="00805280">
        <w:tc>
          <w:tcPr>
            <w:tcW w:w="560" w:type="dxa"/>
            <w:vAlign w:val="center"/>
          </w:tcPr>
          <w:p w14:paraId="2E4CF3FC" w14:textId="77777777" w:rsidR="00CF1BF2" w:rsidRPr="00CF1BF2" w:rsidRDefault="00CF1BF2" w:rsidP="00CF1BF2">
            <w:pPr>
              <w:tabs>
                <w:tab w:val="left" w:pos="567"/>
              </w:tabs>
              <w:jc w:val="center"/>
              <w:rPr>
                <w:rFonts w:eastAsia="Times New Roman"/>
                <w:b/>
                <w:bCs/>
                <w:i/>
                <w:sz w:val="20"/>
                <w:szCs w:val="20"/>
              </w:rPr>
            </w:pPr>
          </w:p>
        </w:tc>
        <w:tc>
          <w:tcPr>
            <w:tcW w:w="4828" w:type="dxa"/>
            <w:vAlign w:val="center"/>
          </w:tcPr>
          <w:p w14:paraId="5938E429" w14:textId="6D4D3F78" w:rsidR="00CF1BF2" w:rsidRPr="00CF1BF2" w:rsidRDefault="00CF1BF2" w:rsidP="00CF1BF2">
            <w:pPr>
              <w:rPr>
                <w:sz w:val="20"/>
                <w:szCs w:val="20"/>
              </w:rPr>
            </w:pPr>
            <w:r w:rsidRPr="00CF1BF2">
              <w:rPr>
                <w:sz w:val="20"/>
                <w:szCs w:val="20"/>
              </w:rPr>
              <w:t>3.5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c>
          <w:tcPr>
            <w:tcW w:w="1559" w:type="dxa"/>
            <w:vAlign w:val="center"/>
          </w:tcPr>
          <w:p w14:paraId="7695DC06" w14:textId="3574DB31" w:rsidR="00CF1BF2" w:rsidRPr="00CF1BF2" w:rsidRDefault="00CF1BF2" w:rsidP="00CF1BF2">
            <w:pPr>
              <w:jc w:val="center"/>
            </w:pPr>
            <w:r w:rsidRPr="00CF1BF2">
              <w:t>0</w:t>
            </w:r>
          </w:p>
        </w:tc>
        <w:tc>
          <w:tcPr>
            <w:tcW w:w="1417" w:type="dxa"/>
            <w:vAlign w:val="center"/>
          </w:tcPr>
          <w:p w14:paraId="6E26B7EE" w14:textId="11674553" w:rsidR="00CF1BF2" w:rsidRPr="00CF1BF2" w:rsidRDefault="00CF1BF2" w:rsidP="00CF1BF2">
            <w:pPr>
              <w:jc w:val="center"/>
            </w:pPr>
            <w:r w:rsidRPr="00CF1BF2">
              <w:t>0</w:t>
            </w:r>
          </w:p>
        </w:tc>
        <w:tc>
          <w:tcPr>
            <w:tcW w:w="5670" w:type="dxa"/>
            <w:shd w:val="clear" w:color="auto" w:fill="auto"/>
            <w:vAlign w:val="center"/>
          </w:tcPr>
          <w:p w14:paraId="5E6B1913" w14:textId="459145A2" w:rsidR="00CF1BF2" w:rsidRPr="00CF1BF2" w:rsidRDefault="00CF1BF2" w:rsidP="00CF1BF2">
            <w:pPr>
              <w:jc w:val="both"/>
              <w:rPr>
                <w:sz w:val="20"/>
                <w:szCs w:val="20"/>
              </w:rPr>
            </w:pPr>
            <w:r w:rsidRPr="00CF1BF2">
              <w:rPr>
                <w:sz w:val="20"/>
                <w:szCs w:val="20"/>
              </w:rPr>
              <w:t>Финансирование мероприятия в 2023 году не предусмотрено.</w:t>
            </w:r>
          </w:p>
        </w:tc>
        <w:tc>
          <w:tcPr>
            <w:tcW w:w="1560" w:type="dxa"/>
            <w:vAlign w:val="center"/>
          </w:tcPr>
          <w:p w14:paraId="4DADD23B" w14:textId="151C6C85" w:rsidR="00CF1BF2" w:rsidRPr="00CF1BF2" w:rsidRDefault="00CF1BF2" w:rsidP="00CF1BF2">
            <w:pPr>
              <w:jc w:val="center"/>
            </w:pPr>
            <w:r w:rsidRPr="00CF1BF2">
              <w:t>0</w:t>
            </w:r>
          </w:p>
        </w:tc>
      </w:tr>
      <w:tr w:rsidR="00933F60" w:rsidRPr="009A123B" w14:paraId="5FE5435E" w14:textId="77777777" w:rsidTr="00805280">
        <w:tc>
          <w:tcPr>
            <w:tcW w:w="560" w:type="dxa"/>
            <w:vAlign w:val="center"/>
          </w:tcPr>
          <w:p w14:paraId="50CABC38" w14:textId="77777777" w:rsidR="00933F60" w:rsidRPr="009A123B" w:rsidRDefault="00933F60" w:rsidP="00933F60">
            <w:pPr>
              <w:tabs>
                <w:tab w:val="left" w:pos="567"/>
              </w:tabs>
              <w:jc w:val="center"/>
              <w:rPr>
                <w:rFonts w:eastAsia="Times New Roman"/>
                <w:b/>
                <w:bCs/>
                <w:i/>
                <w:sz w:val="20"/>
                <w:szCs w:val="20"/>
              </w:rPr>
            </w:pPr>
          </w:p>
        </w:tc>
        <w:tc>
          <w:tcPr>
            <w:tcW w:w="4828" w:type="dxa"/>
            <w:vAlign w:val="center"/>
          </w:tcPr>
          <w:p w14:paraId="0CA385B1" w14:textId="279E697D" w:rsidR="00933F60" w:rsidRPr="00934580" w:rsidRDefault="00933F60" w:rsidP="00933F60">
            <w:pPr>
              <w:rPr>
                <w:b/>
                <w:i/>
                <w:sz w:val="20"/>
                <w:szCs w:val="20"/>
              </w:rPr>
            </w:pPr>
            <w:r w:rsidRPr="00BA456B">
              <w:rPr>
                <w:b/>
                <w:i/>
                <w:sz w:val="20"/>
                <w:szCs w:val="20"/>
              </w:rPr>
              <w:t>Федеральный проект E1 «Современная школа»</w:t>
            </w:r>
          </w:p>
        </w:tc>
        <w:tc>
          <w:tcPr>
            <w:tcW w:w="1559" w:type="dxa"/>
            <w:vAlign w:val="center"/>
          </w:tcPr>
          <w:p w14:paraId="784C91F7" w14:textId="1352B7FC" w:rsidR="00933F60" w:rsidRPr="009A123B" w:rsidRDefault="00933F60" w:rsidP="00933F60">
            <w:pPr>
              <w:jc w:val="center"/>
              <w:rPr>
                <w:b/>
                <w:i/>
              </w:rPr>
            </w:pPr>
            <w:r w:rsidRPr="00F50456">
              <w:rPr>
                <w:b/>
                <w:i/>
              </w:rPr>
              <w:t>0</w:t>
            </w:r>
          </w:p>
        </w:tc>
        <w:tc>
          <w:tcPr>
            <w:tcW w:w="1417" w:type="dxa"/>
            <w:vAlign w:val="center"/>
          </w:tcPr>
          <w:p w14:paraId="2C88B98D" w14:textId="6768F312" w:rsidR="00933F60" w:rsidRPr="009A123B" w:rsidRDefault="00933F60" w:rsidP="00933F60">
            <w:pPr>
              <w:jc w:val="center"/>
              <w:rPr>
                <w:b/>
                <w:i/>
              </w:rPr>
            </w:pPr>
            <w:r w:rsidRPr="00F50456">
              <w:rPr>
                <w:b/>
                <w:i/>
              </w:rPr>
              <w:t>0</w:t>
            </w:r>
          </w:p>
        </w:tc>
        <w:tc>
          <w:tcPr>
            <w:tcW w:w="5670" w:type="dxa"/>
            <w:vAlign w:val="center"/>
          </w:tcPr>
          <w:p w14:paraId="144323C7" w14:textId="4041E00B" w:rsidR="00933F60" w:rsidRPr="009A123B" w:rsidRDefault="00933F60" w:rsidP="00933F60">
            <w:pPr>
              <w:jc w:val="center"/>
              <w:rPr>
                <w:b/>
                <w:i/>
              </w:rPr>
            </w:pPr>
            <w:r w:rsidRPr="00F50456">
              <w:rPr>
                <w:b/>
                <w:i/>
              </w:rPr>
              <w:t>0%</w:t>
            </w:r>
          </w:p>
        </w:tc>
        <w:tc>
          <w:tcPr>
            <w:tcW w:w="1560" w:type="dxa"/>
            <w:vAlign w:val="center"/>
          </w:tcPr>
          <w:p w14:paraId="6EC03CB1" w14:textId="3A3CCC0E" w:rsidR="00933F60" w:rsidRPr="009A123B" w:rsidRDefault="00933F60" w:rsidP="00933F60">
            <w:pPr>
              <w:jc w:val="center"/>
              <w:rPr>
                <w:b/>
                <w:i/>
              </w:rPr>
            </w:pPr>
            <w:r w:rsidRPr="00F50456">
              <w:rPr>
                <w:b/>
                <w:i/>
              </w:rPr>
              <w:t>0</w:t>
            </w:r>
          </w:p>
        </w:tc>
      </w:tr>
      <w:tr w:rsidR="00D25AEE" w:rsidRPr="00933F60" w14:paraId="6989FD40" w14:textId="77777777" w:rsidTr="00805280">
        <w:tc>
          <w:tcPr>
            <w:tcW w:w="560" w:type="dxa"/>
            <w:vAlign w:val="center"/>
          </w:tcPr>
          <w:p w14:paraId="1C2408F0" w14:textId="77777777" w:rsidR="00D25AEE" w:rsidRPr="00933F60" w:rsidRDefault="00D25AEE" w:rsidP="00B16610">
            <w:pPr>
              <w:tabs>
                <w:tab w:val="left" w:pos="567"/>
              </w:tabs>
              <w:jc w:val="center"/>
              <w:rPr>
                <w:rFonts w:eastAsia="Times New Roman"/>
                <w:bCs/>
                <w:iCs/>
                <w:sz w:val="20"/>
                <w:szCs w:val="20"/>
              </w:rPr>
            </w:pPr>
          </w:p>
        </w:tc>
        <w:tc>
          <w:tcPr>
            <w:tcW w:w="4828" w:type="dxa"/>
            <w:vAlign w:val="center"/>
          </w:tcPr>
          <w:p w14:paraId="2D778EC5" w14:textId="3FFBC258" w:rsidR="00D25AEE" w:rsidRPr="00933F60" w:rsidRDefault="00D25AEE" w:rsidP="00B16610">
            <w:pPr>
              <w:rPr>
                <w:bCs/>
                <w:iCs/>
                <w:sz w:val="20"/>
                <w:szCs w:val="20"/>
              </w:rPr>
            </w:pPr>
            <w:r w:rsidRPr="00933F60">
              <w:rPr>
                <w:bCs/>
                <w:iCs/>
                <w:sz w:val="20"/>
                <w:szCs w:val="20"/>
              </w:rPr>
              <w:t>E1.1 «Создание детского технопарка "</w:t>
            </w:r>
            <w:proofErr w:type="spellStart"/>
            <w:r w:rsidRPr="00933F60">
              <w:rPr>
                <w:bCs/>
                <w:iCs/>
                <w:sz w:val="20"/>
                <w:szCs w:val="20"/>
              </w:rPr>
              <w:t>Кванториум</w:t>
            </w:r>
            <w:proofErr w:type="spellEnd"/>
            <w:r w:rsidRPr="00933F60">
              <w:rPr>
                <w:bCs/>
                <w:iCs/>
                <w:sz w:val="20"/>
                <w:szCs w:val="20"/>
              </w:rPr>
              <w:t>"»</w:t>
            </w:r>
          </w:p>
        </w:tc>
        <w:tc>
          <w:tcPr>
            <w:tcW w:w="1559" w:type="dxa"/>
            <w:vAlign w:val="center"/>
          </w:tcPr>
          <w:p w14:paraId="5EACDC27" w14:textId="6A4E36D9" w:rsidR="00D25AEE" w:rsidRPr="00933F60" w:rsidRDefault="006A32D6" w:rsidP="00B16610">
            <w:pPr>
              <w:jc w:val="center"/>
              <w:rPr>
                <w:bCs/>
                <w:iCs/>
              </w:rPr>
            </w:pPr>
            <w:r>
              <w:rPr>
                <w:bCs/>
                <w:iCs/>
              </w:rPr>
              <w:t>0</w:t>
            </w:r>
          </w:p>
        </w:tc>
        <w:tc>
          <w:tcPr>
            <w:tcW w:w="1417" w:type="dxa"/>
            <w:vAlign w:val="center"/>
          </w:tcPr>
          <w:p w14:paraId="2886B40A" w14:textId="559B2103" w:rsidR="00D25AEE" w:rsidRPr="00933F60" w:rsidRDefault="006A32D6" w:rsidP="00B16610">
            <w:pPr>
              <w:jc w:val="center"/>
              <w:rPr>
                <w:bCs/>
                <w:iCs/>
              </w:rPr>
            </w:pPr>
            <w:r>
              <w:rPr>
                <w:bCs/>
                <w:iCs/>
              </w:rPr>
              <w:t>0</w:t>
            </w:r>
          </w:p>
        </w:tc>
        <w:tc>
          <w:tcPr>
            <w:tcW w:w="5670" w:type="dxa"/>
            <w:vAlign w:val="center"/>
          </w:tcPr>
          <w:p w14:paraId="52B59E60" w14:textId="42EBC76B" w:rsidR="00D25AEE" w:rsidRPr="006A32D6" w:rsidRDefault="006A32D6" w:rsidP="00B16610">
            <w:pPr>
              <w:jc w:val="center"/>
              <w:rPr>
                <w:bCs/>
                <w:iCs/>
                <w:sz w:val="20"/>
                <w:szCs w:val="20"/>
              </w:rPr>
            </w:pPr>
            <w:r>
              <w:rPr>
                <w:bCs/>
                <w:iCs/>
                <w:sz w:val="20"/>
                <w:szCs w:val="20"/>
              </w:rPr>
              <w:t>М</w:t>
            </w:r>
            <w:r w:rsidRPr="006A32D6">
              <w:rPr>
                <w:bCs/>
                <w:iCs/>
                <w:sz w:val="20"/>
                <w:szCs w:val="20"/>
              </w:rPr>
              <w:t>ероприяти</w:t>
            </w:r>
            <w:r>
              <w:rPr>
                <w:bCs/>
                <w:iCs/>
                <w:sz w:val="20"/>
                <w:szCs w:val="20"/>
              </w:rPr>
              <w:t>е</w:t>
            </w:r>
            <w:r w:rsidRPr="006A32D6">
              <w:rPr>
                <w:bCs/>
                <w:iCs/>
                <w:sz w:val="20"/>
                <w:szCs w:val="20"/>
              </w:rPr>
              <w:t xml:space="preserve"> в 2023 году не предусмотрено.</w:t>
            </w:r>
          </w:p>
        </w:tc>
        <w:tc>
          <w:tcPr>
            <w:tcW w:w="1560" w:type="dxa"/>
            <w:vAlign w:val="center"/>
          </w:tcPr>
          <w:p w14:paraId="1C89B24D" w14:textId="3B4E456F" w:rsidR="00D25AEE" w:rsidRPr="00933F60" w:rsidRDefault="006A32D6" w:rsidP="00B16610">
            <w:pPr>
              <w:jc w:val="center"/>
              <w:rPr>
                <w:bCs/>
                <w:iCs/>
              </w:rPr>
            </w:pPr>
            <w:r>
              <w:rPr>
                <w:bCs/>
                <w:iCs/>
              </w:rPr>
              <w:t>0</w:t>
            </w:r>
          </w:p>
        </w:tc>
      </w:tr>
      <w:tr w:rsidR="00A507F2" w:rsidRPr="00A507F2" w14:paraId="364FCB64" w14:textId="77777777" w:rsidTr="000A1CE5">
        <w:tc>
          <w:tcPr>
            <w:tcW w:w="560" w:type="dxa"/>
            <w:vMerge w:val="restart"/>
            <w:vAlign w:val="center"/>
          </w:tcPr>
          <w:p w14:paraId="05434596" w14:textId="3B97E0CC" w:rsidR="009C7F60" w:rsidRPr="00A507F2" w:rsidRDefault="00B97850" w:rsidP="004647D1">
            <w:pPr>
              <w:tabs>
                <w:tab w:val="left" w:pos="567"/>
              </w:tabs>
              <w:jc w:val="center"/>
              <w:rPr>
                <w:rFonts w:eastAsia="Times New Roman"/>
                <w:b/>
                <w:bCs/>
                <w:i/>
                <w:iCs/>
                <w:sz w:val="20"/>
                <w:szCs w:val="20"/>
              </w:rPr>
            </w:pPr>
            <w:r w:rsidRPr="001F4EA9">
              <w:rPr>
                <w:color w:val="FF0000"/>
              </w:rPr>
              <w:br w:type="page"/>
            </w:r>
          </w:p>
        </w:tc>
        <w:tc>
          <w:tcPr>
            <w:tcW w:w="4828" w:type="dxa"/>
            <w:vAlign w:val="center"/>
          </w:tcPr>
          <w:p w14:paraId="00D134DB" w14:textId="0803D560" w:rsidR="009C7F60" w:rsidRPr="00A507F2" w:rsidRDefault="009C7F60" w:rsidP="004647D1">
            <w:pPr>
              <w:rPr>
                <w:b/>
                <w:bCs/>
                <w:i/>
                <w:iCs/>
                <w:sz w:val="20"/>
                <w:szCs w:val="20"/>
              </w:rPr>
            </w:pPr>
            <w:r w:rsidRPr="00A507F2">
              <w:rPr>
                <w:b/>
                <w:bCs/>
                <w:i/>
                <w:iCs/>
                <w:sz w:val="20"/>
                <w:szCs w:val="20"/>
              </w:rPr>
              <w:t>Основное мероприятие 04 «Обеспечение функционирования модели персонифицированного финансирования дополнительного образования детей»</w:t>
            </w:r>
          </w:p>
        </w:tc>
        <w:tc>
          <w:tcPr>
            <w:tcW w:w="1559" w:type="dxa"/>
            <w:vMerge w:val="restart"/>
            <w:vAlign w:val="center"/>
          </w:tcPr>
          <w:p w14:paraId="74E57339" w14:textId="2B997574" w:rsidR="009C7F60" w:rsidRPr="00A507F2" w:rsidRDefault="00A507F2" w:rsidP="004647D1">
            <w:pPr>
              <w:jc w:val="center"/>
              <w:rPr>
                <w:b/>
                <w:bCs/>
                <w:i/>
                <w:iCs/>
              </w:rPr>
            </w:pPr>
            <w:r w:rsidRPr="00A507F2">
              <w:rPr>
                <w:b/>
                <w:bCs/>
                <w:i/>
                <w:iCs/>
              </w:rPr>
              <w:t>5 697,82</w:t>
            </w:r>
          </w:p>
        </w:tc>
        <w:tc>
          <w:tcPr>
            <w:tcW w:w="1417" w:type="dxa"/>
            <w:vMerge w:val="restart"/>
            <w:vAlign w:val="center"/>
          </w:tcPr>
          <w:p w14:paraId="21823E5B" w14:textId="0377DA6D" w:rsidR="009C7F60" w:rsidRPr="00A507F2" w:rsidRDefault="00A507F2" w:rsidP="004647D1">
            <w:pPr>
              <w:jc w:val="center"/>
              <w:rPr>
                <w:b/>
                <w:bCs/>
                <w:i/>
                <w:iCs/>
              </w:rPr>
            </w:pPr>
            <w:r w:rsidRPr="00A507F2">
              <w:rPr>
                <w:b/>
                <w:bCs/>
                <w:i/>
                <w:iCs/>
              </w:rPr>
              <w:t>5 697,82</w:t>
            </w:r>
          </w:p>
        </w:tc>
        <w:tc>
          <w:tcPr>
            <w:tcW w:w="5670" w:type="dxa"/>
            <w:vMerge w:val="restart"/>
            <w:shd w:val="clear" w:color="auto" w:fill="auto"/>
            <w:vAlign w:val="center"/>
          </w:tcPr>
          <w:p w14:paraId="1C9EF69D" w14:textId="2D419F93" w:rsidR="009C7F60" w:rsidRPr="00A507F2" w:rsidRDefault="00A507F2" w:rsidP="00CB3668">
            <w:pPr>
              <w:jc w:val="center"/>
              <w:rPr>
                <w:b/>
                <w:bCs/>
                <w:i/>
                <w:iCs/>
                <w:sz w:val="20"/>
                <w:szCs w:val="20"/>
              </w:rPr>
            </w:pPr>
            <w:r w:rsidRPr="00A507F2">
              <w:rPr>
                <w:b/>
                <w:bCs/>
                <w:i/>
                <w:iCs/>
                <w:sz w:val="20"/>
                <w:szCs w:val="20"/>
              </w:rPr>
              <w:t>100%</w:t>
            </w:r>
          </w:p>
        </w:tc>
        <w:tc>
          <w:tcPr>
            <w:tcW w:w="1560" w:type="dxa"/>
            <w:vMerge w:val="restart"/>
            <w:vAlign w:val="center"/>
          </w:tcPr>
          <w:p w14:paraId="19679870" w14:textId="36CAB8A0" w:rsidR="009C7F60" w:rsidRPr="00A507F2" w:rsidRDefault="00A507F2" w:rsidP="004647D1">
            <w:pPr>
              <w:jc w:val="center"/>
              <w:rPr>
                <w:b/>
                <w:bCs/>
                <w:i/>
                <w:iCs/>
              </w:rPr>
            </w:pPr>
            <w:r w:rsidRPr="00A507F2">
              <w:rPr>
                <w:b/>
                <w:bCs/>
                <w:i/>
                <w:iCs/>
              </w:rPr>
              <w:t>5 697,82</w:t>
            </w:r>
          </w:p>
        </w:tc>
      </w:tr>
      <w:tr w:rsidR="00A507F2" w:rsidRPr="00A507F2" w14:paraId="1B0E5117" w14:textId="77777777" w:rsidTr="000A1CE5">
        <w:tc>
          <w:tcPr>
            <w:tcW w:w="560" w:type="dxa"/>
            <w:vMerge/>
            <w:vAlign w:val="center"/>
          </w:tcPr>
          <w:p w14:paraId="2E3A98D7" w14:textId="77777777" w:rsidR="009C7F60" w:rsidRPr="00A507F2" w:rsidRDefault="009C7F60" w:rsidP="004647D1">
            <w:pPr>
              <w:tabs>
                <w:tab w:val="left" w:pos="567"/>
              </w:tabs>
              <w:jc w:val="center"/>
              <w:rPr>
                <w:rFonts w:eastAsia="Times New Roman"/>
                <w:b/>
                <w:bCs/>
                <w:i/>
                <w:sz w:val="20"/>
                <w:szCs w:val="20"/>
              </w:rPr>
            </w:pPr>
          </w:p>
        </w:tc>
        <w:tc>
          <w:tcPr>
            <w:tcW w:w="4828" w:type="dxa"/>
            <w:vAlign w:val="center"/>
          </w:tcPr>
          <w:p w14:paraId="19063DF5" w14:textId="42101918" w:rsidR="009C7F60" w:rsidRPr="00A507F2" w:rsidRDefault="009C7F60" w:rsidP="004647D1">
            <w:pPr>
              <w:rPr>
                <w:i/>
                <w:iCs/>
                <w:sz w:val="20"/>
                <w:szCs w:val="20"/>
              </w:rPr>
            </w:pPr>
            <w:r w:rsidRPr="00A507F2">
              <w:rPr>
                <w:i/>
                <w:iCs/>
                <w:sz w:val="20"/>
                <w:szCs w:val="20"/>
              </w:rPr>
              <w:t>средства бюджета Рузского городского округа</w:t>
            </w:r>
          </w:p>
        </w:tc>
        <w:tc>
          <w:tcPr>
            <w:tcW w:w="1559" w:type="dxa"/>
            <w:vMerge/>
            <w:vAlign w:val="center"/>
          </w:tcPr>
          <w:p w14:paraId="1F83AF48" w14:textId="77777777" w:rsidR="009C7F60" w:rsidRPr="00A507F2" w:rsidRDefault="009C7F60" w:rsidP="004647D1">
            <w:pPr>
              <w:jc w:val="center"/>
            </w:pPr>
          </w:p>
        </w:tc>
        <w:tc>
          <w:tcPr>
            <w:tcW w:w="1417" w:type="dxa"/>
            <w:vMerge/>
            <w:vAlign w:val="center"/>
          </w:tcPr>
          <w:p w14:paraId="19E81761" w14:textId="77777777" w:rsidR="009C7F60" w:rsidRPr="00A507F2" w:rsidRDefault="009C7F60" w:rsidP="004647D1">
            <w:pPr>
              <w:jc w:val="center"/>
            </w:pPr>
          </w:p>
        </w:tc>
        <w:tc>
          <w:tcPr>
            <w:tcW w:w="5670" w:type="dxa"/>
            <w:vMerge/>
            <w:shd w:val="clear" w:color="auto" w:fill="auto"/>
            <w:vAlign w:val="center"/>
          </w:tcPr>
          <w:p w14:paraId="77D59CE2" w14:textId="77777777" w:rsidR="009C7F60" w:rsidRPr="00A507F2" w:rsidRDefault="009C7F60" w:rsidP="00CB3668">
            <w:pPr>
              <w:jc w:val="center"/>
              <w:rPr>
                <w:sz w:val="20"/>
                <w:szCs w:val="20"/>
              </w:rPr>
            </w:pPr>
          </w:p>
        </w:tc>
        <w:tc>
          <w:tcPr>
            <w:tcW w:w="1560" w:type="dxa"/>
            <w:vMerge/>
            <w:vAlign w:val="center"/>
          </w:tcPr>
          <w:p w14:paraId="58F0703A" w14:textId="77777777" w:rsidR="009C7F60" w:rsidRPr="00A507F2" w:rsidRDefault="009C7F60" w:rsidP="004647D1">
            <w:pPr>
              <w:jc w:val="center"/>
            </w:pPr>
          </w:p>
        </w:tc>
      </w:tr>
      <w:tr w:rsidR="00934580" w:rsidRPr="002E14AA" w14:paraId="05E8DAC3" w14:textId="77777777" w:rsidTr="000A1CE5">
        <w:tc>
          <w:tcPr>
            <w:tcW w:w="560" w:type="dxa"/>
            <w:vAlign w:val="center"/>
          </w:tcPr>
          <w:p w14:paraId="0F49A80A" w14:textId="77777777" w:rsidR="00934580" w:rsidRPr="002E14AA" w:rsidRDefault="00934580" w:rsidP="004647D1">
            <w:pPr>
              <w:tabs>
                <w:tab w:val="left" w:pos="567"/>
              </w:tabs>
              <w:jc w:val="center"/>
              <w:rPr>
                <w:rFonts w:eastAsia="Times New Roman"/>
                <w:b/>
                <w:bCs/>
                <w:i/>
                <w:sz w:val="20"/>
                <w:szCs w:val="20"/>
              </w:rPr>
            </w:pPr>
          </w:p>
        </w:tc>
        <w:tc>
          <w:tcPr>
            <w:tcW w:w="4828" w:type="dxa"/>
            <w:vAlign w:val="center"/>
          </w:tcPr>
          <w:p w14:paraId="17C04274" w14:textId="5493F850" w:rsidR="00934580" w:rsidRPr="002E14AA" w:rsidRDefault="00794627" w:rsidP="004647D1">
            <w:pPr>
              <w:rPr>
                <w:sz w:val="20"/>
                <w:szCs w:val="20"/>
              </w:rPr>
            </w:pPr>
            <w:r w:rsidRPr="002E14AA">
              <w:rPr>
                <w:sz w:val="20"/>
                <w:szCs w:val="20"/>
              </w:rPr>
              <w:t>4.1 «Внедрение и обеспечение функционирования модели персонифицированного финансирования дополнительного образования детей»</w:t>
            </w:r>
          </w:p>
        </w:tc>
        <w:tc>
          <w:tcPr>
            <w:tcW w:w="1559" w:type="dxa"/>
            <w:vAlign w:val="center"/>
          </w:tcPr>
          <w:p w14:paraId="45C2262B" w14:textId="1E1FBE4E" w:rsidR="00934580" w:rsidRPr="002E14AA" w:rsidRDefault="00794627" w:rsidP="004647D1">
            <w:pPr>
              <w:jc w:val="center"/>
            </w:pPr>
            <w:r w:rsidRPr="002E14AA">
              <w:t>5 697,82</w:t>
            </w:r>
          </w:p>
        </w:tc>
        <w:tc>
          <w:tcPr>
            <w:tcW w:w="1417" w:type="dxa"/>
            <w:vAlign w:val="center"/>
          </w:tcPr>
          <w:p w14:paraId="443F2B25" w14:textId="39109721" w:rsidR="00934580" w:rsidRPr="002E14AA" w:rsidRDefault="00794627" w:rsidP="004647D1">
            <w:pPr>
              <w:jc w:val="center"/>
            </w:pPr>
            <w:r w:rsidRPr="002E14AA">
              <w:t>5 697,82</w:t>
            </w:r>
          </w:p>
        </w:tc>
        <w:tc>
          <w:tcPr>
            <w:tcW w:w="5670" w:type="dxa"/>
            <w:shd w:val="clear" w:color="auto" w:fill="auto"/>
            <w:vAlign w:val="center"/>
          </w:tcPr>
          <w:p w14:paraId="4666F705" w14:textId="7344F2B8" w:rsidR="00934580" w:rsidRPr="002E14AA" w:rsidRDefault="002E14AA" w:rsidP="00CB3668">
            <w:pPr>
              <w:jc w:val="center"/>
              <w:rPr>
                <w:sz w:val="20"/>
                <w:szCs w:val="20"/>
              </w:rPr>
            </w:pPr>
            <w:r w:rsidRPr="002E14AA">
              <w:rPr>
                <w:sz w:val="20"/>
                <w:szCs w:val="20"/>
              </w:rPr>
              <w:t>Мероприятие исполнено.</w:t>
            </w:r>
          </w:p>
        </w:tc>
        <w:tc>
          <w:tcPr>
            <w:tcW w:w="1560" w:type="dxa"/>
            <w:vAlign w:val="center"/>
          </w:tcPr>
          <w:p w14:paraId="771F46B7" w14:textId="3084CF8E" w:rsidR="00934580" w:rsidRPr="002E14AA" w:rsidRDefault="00794627" w:rsidP="004647D1">
            <w:pPr>
              <w:jc w:val="center"/>
            </w:pPr>
            <w:r w:rsidRPr="002E14AA">
              <w:t>5 697,82</w:t>
            </w:r>
          </w:p>
        </w:tc>
      </w:tr>
      <w:tr w:rsidR="00934580" w:rsidRPr="002E14AA" w14:paraId="5B15CBAF" w14:textId="77777777" w:rsidTr="000A1CE5">
        <w:tc>
          <w:tcPr>
            <w:tcW w:w="560" w:type="dxa"/>
            <w:vAlign w:val="center"/>
          </w:tcPr>
          <w:p w14:paraId="511D1D1E" w14:textId="77777777" w:rsidR="00934580" w:rsidRPr="002E14AA" w:rsidRDefault="00934580" w:rsidP="004647D1">
            <w:pPr>
              <w:tabs>
                <w:tab w:val="left" w:pos="567"/>
              </w:tabs>
              <w:jc w:val="center"/>
              <w:rPr>
                <w:rFonts w:eastAsia="Times New Roman"/>
                <w:b/>
                <w:bCs/>
                <w:i/>
                <w:sz w:val="20"/>
                <w:szCs w:val="20"/>
              </w:rPr>
            </w:pPr>
          </w:p>
        </w:tc>
        <w:tc>
          <w:tcPr>
            <w:tcW w:w="4828" w:type="dxa"/>
            <w:vAlign w:val="center"/>
          </w:tcPr>
          <w:p w14:paraId="64F2DD2A" w14:textId="161A23D5" w:rsidR="00934580" w:rsidRPr="002E14AA" w:rsidRDefault="002E14AA" w:rsidP="004647D1">
            <w:pPr>
              <w:rPr>
                <w:sz w:val="20"/>
                <w:szCs w:val="20"/>
              </w:rPr>
            </w:pPr>
            <w:r w:rsidRPr="002E14AA">
              <w:rPr>
                <w:sz w:val="20"/>
                <w:szCs w:val="20"/>
              </w:rPr>
              <w:t>4.2 «Методическое и информационное сопровождение участников системы персонифицированного финансирования дополнительного образования детей»</w:t>
            </w:r>
          </w:p>
        </w:tc>
        <w:tc>
          <w:tcPr>
            <w:tcW w:w="1559" w:type="dxa"/>
            <w:vAlign w:val="center"/>
          </w:tcPr>
          <w:p w14:paraId="541B8938" w14:textId="7BBED191" w:rsidR="00934580" w:rsidRPr="002E14AA" w:rsidRDefault="002E14AA" w:rsidP="004647D1">
            <w:pPr>
              <w:jc w:val="center"/>
            </w:pPr>
            <w:r>
              <w:t>0</w:t>
            </w:r>
          </w:p>
        </w:tc>
        <w:tc>
          <w:tcPr>
            <w:tcW w:w="1417" w:type="dxa"/>
            <w:vAlign w:val="center"/>
          </w:tcPr>
          <w:p w14:paraId="3F6C17F0" w14:textId="627AA687" w:rsidR="00934580" w:rsidRPr="002E14AA" w:rsidRDefault="002E14AA" w:rsidP="004647D1">
            <w:pPr>
              <w:jc w:val="center"/>
            </w:pPr>
            <w:r>
              <w:t>0</w:t>
            </w:r>
          </w:p>
        </w:tc>
        <w:tc>
          <w:tcPr>
            <w:tcW w:w="5670" w:type="dxa"/>
            <w:shd w:val="clear" w:color="auto" w:fill="auto"/>
            <w:vAlign w:val="center"/>
          </w:tcPr>
          <w:p w14:paraId="30DF2FED" w14:textId="097229EB" w:rsidR="00934580" w:rsidRPr="002E14AA" w:rsidRDefault="002E14AA" w:rsidP="00CB3668">
            <w:pPr>
              <w:jc w:val="center"/>
              <w:rPr>
                <w:sz w:val="20"/>
                <w:szCs w:val="20"/>
              </w:rPr>
            </w:pPr>
            <w:r w:rsidRPr="002E14AA">
              <w:rPr>
                <w:sz w:val="20"/>
                <w:szCs w:val="20"/>
              </w:rPr>
              <w:t>Финансирование мероприятия в 2023 году не предусмотрено.</w:t>
            </w:r>
          </w:p>
        </w:tc>
        <w:tc>
          <w:tcPr>
            <w:tcW w:w="1560" w:type="dxa"/>
            <w:vAlign w:val="center"/>
          </w:tcPr>
          <w:p w14:paraId="7D3E537D" w14:textId="165376D1" w:rsidR="00934580" w:rsidRPr="002E14AA" w:rsidRDefault="002E14AA" w:rsidP="004647D1">
            <w:pPr>
              <w:jc w:val="center"/>
            </w:pPr>
            <w:r>
              <w:t>0</w:t>
            </w:r>
          </w:p>
        </w:tc>
      </w:tr>
      <w:tr w:rsidR="00934580" w:rsidRPr="00DA664E" w14:paraId="016E7281" w14:textId="77777777" w:rsidTr="000A1CE5">
        <w:tc>
          <w:tcPr>
            <w:tcW w:w="560" w:type="dxa"/>
            <w:vAlign w:val="center"/>
          </w:tcPr>
          <w:p w14:paraId="4CF7F184" w14:textId="77777777" w:rsidR="00934580" w:rsidRPr="00DA664E" w:rsidRDefault="00934580" w:rsidP="004647D1">
            <w:pPr>
              <w:tabs>
                <w:tab w:val="left" w:pos="567"/>
              </w:tabs>
              <w:jc w:val="center"/>
              <w:rPr>
                <w:rFonts w:eastAsia="Times New Roman"/>
                <w:b/>
                <w:bCs/>
                <w:i/>
                <w:iCs/>
                <w:sz w:val="20"/>
                <w:szCs w:val="20"/>
              </w:rPr>
            </w:pPr>
          </w:p>
        </w:tc>
        <w:tc>
          <w:tcPr>
            <w:tcW w:w="4828" w:type="dxa"/>
            <w:vAlign w:val="center"/>
          </w:tcPr>
          <w:p w14:paraId="5EF928CC" w14:textId="643EE4FD" w:rsidR="00934580" w:rsidRPr="00DA664E" w:rsidRDefault="00DA664E" w:rsidP="004647D1">
            <w:pPr>
              <w:rPr>
                <w:b/>
                <w:bCs/>
                <w:i/>
                <w:iCs/>
                <w:sz w:val="20"/>
                <w:szCs w:val="20"/>
              </w:rPr>
            </w:pPr>
            <w:r w:rsidRPr="00DA664E">
              <w:rPr>
                <w:b/>
                <w:bCs/>
                <w:i/>
                <w:iCs/>
                <w:sz w:val="20"/>
                <w:szCs w:val="20"/>
              </w:rPr>
              <w:t>Федеральный проект E4 «Цифровая образовательная среда»</w:t>
            </w:r>
          </w:p>
        </w:tc>
        <w:tc>
          <w:tcPr>
            <w:tcW w:w="1559" w:type="dxa"/>
            <w:vAlign w:val="center"/>
          </w:tcPr>
          <w:p w14:paraId="179EFDC4" w14:textId="2BE6DCBD" w:rsidR="00934580" w:rsidRPr="00DA664E" w:rsidRDefault="00DA664E" w:rsidP="004647D1">
            <w:pPr>
              <w:jc w:val="center"/>
              <w:rPr>
                <w:b/>
                <w:bCs/>
                <w:i/>
                <w:iCs/>
              </w:rPr>
            </w:pPr>
            <w:r w:rsidRPr="00DA664E">
              <w:rPr>
                <w:b/>
                <w:bCs/>
                <w:i/>
                <w:iCs/>
              </w:rPr>
              <w:t>0</w:t>
            </w:r>
          </w:p>
        </w:tc>
        <w:tc>
          <w:tcPr>
            <w:tcW w:w="1417" w:type="dxa"/>
            <w:vAlign w:val="center"/>
          </w:tcPr>
          <w:p w14:paraId="497A1202" w14:textId="3696242E" w:rsidR="00934580" w:rsidRPr="00DA664E" w:rsidRDefault="00DA664E" w:rsidP="004647D1">
            <w:pPr>
              <w:jc w:val="center"/>
              <w:rPr>
                <w:b/>
                <w:bCs/>
                <w:i/>
                <w:iCs/>
              </w:rPr>
            </w:pPr>
            <w:r w:rsidRPr="00DA664E">
              <w:rPr>
                <w:b/>
                <w:bCs/>
                <w:i/>
                <w:iCs/>
              </w:rPr>
              <w:t>0</w:t>
            </w:r>
          </w:p>
        </w:tc>
        <w:tc>
          <w:tcPr>
            <w:tcW w:w="5670" w:type="dxa"/>
            <w:shd w:val="clear" w:color="auto" w:fill="auto"/>
            <w:vAlign w:val="center"/>
          </w:tcPr>
          <w:p w14:paraId="6B11AD57" w14:textId="70121BBA" w:rsidR="00934580" w:rsidRPr="00DA664E" w:rsidRDefault="00DA664E" w:rsidP="00CB3668">
            <w:pPr>
              <w:jc w:val="center"/>
              <w:rPr>
                <w:b/>
                <w:bCs/>
                <w:i/>
                <w:iCs/>
                <w:sz w:val="20"/>
                <w:szCs w:val="20"/>
              </w:rPr>
            </w:pPr>
            <w:r w:rsidRPr="00DA664E">
              <w:rPr>
                <w:b/>
                <w:bCs/>
                <w:i/>
                <w:iCs/>
                <w:sz w:val="20"/>
                <w:szCs w:val="20"/>
              </w:rPr>
              <w:t>0%</w:t>
            </w:r>
          </w:p>
        </w:tc>
        <w:tc>
          <w:tcPr>
            <w:tcW w:w="1560" w:type="dxa"/>
            <w:vAlign w:val="center"/>
          </w:tcPr>
          <w:p w14:paraId="2033E1E9" w14:textId="01BEAF9A" w:rsidR="00934580" w:rsidRPr="00DA664E" w:rsidRDefault="00DA664E" w:rsidP="004647D1">
            <w:pPr>
              <w:jc w:val="center"/>
              <w:rPr>
                <w:b/>
                <w:bCs/>
                <w:i/>
                <w:iCs/>
              </w:rPr>
            </w:pPr>
            <w:r w:rsidRPr="00DA664E">
              <w:rPr>
                <w:b/>
                <w:bCs/>
                <w:i/>
                <w:iCs/>
              </w:rPr>
              <w:t>0</w:t>
            </w:r>
          </w:p>
        </w:tc>
      </w:tr>
      <w:tr w:rsidR="00934580" w:rsidRPr="00DA664E" w14:paraId="59C5E6B3" w14:textId="77777777" w:rsidTr="000A1CE5">
        <w:tc>
          <w:tcPr>
            <w:tcW w:w="560" w:type="dxa"/>
            <w:vAlign w:val="center"/>
          </w:tcPr>
          <w:p w14:paraId="052B5D96" w14:textId="77777777" w:rsidR="00934580" w:rsidRPr="00DA664E" w:rsidRDefault="00934580" w:rsidP="004647D1">
            <w:pPr>
              <w:tabs>
                <w:tab w:val="left" w:pos="567"/>
              </w:tabs>
              <w:jc w:val="center"/>
              <w:rPr>
                <w:rFonts w:eastAsia="Times New Roman"/>
                <w:b/>
                <w:bCs/>
                <w:i/>
                <w:sz w:val="20"/>
                <w:szCs w:val="20"/>
              </w:rPr>
            </w:pPr>
          </w:p>
        </w:tc>
        <w:tc>
          <w:tcPr>
            <w:tcW w:w="4828" w:type="dxa"/>
            <w:vAlign w:val="center"/>
          </w:tcPr>
          <w:p w14:paraId="6BB20919" w14:textId="4157C682" w:rsidR="00934580" w:rsidRPr="00DA664E" w:rsidRDefault="00DA664E" w:rsidP="004647D1">
            <w:pPr>
              <w:rPr>
                <w:sz w:val="20"/>
                <w:szCs w:val="20"/>
              </w:rPr>
            </w:pPr>
            <w:r w:rsidRPr="00DA664E">
              <w:rPr>
                <w:sz w:val="20"/>
                <w:szCs w:val="20"/>
              </w:rPr>
              <w:t>Мероприятие E4.1 «Создание центров цифрового образования детей»</w:t>
            </w:r>
          </w:p>
        </w:tc>
        <w:tc>
          <w:tcPr>
            <w:tcW w:w="1559" w:type="dxa"/>
            <w:vAlign w:val="center"/>
          </w:tcPr>
          <w:p w14:paraId="281405F8" w14:textId="0B635255" w:rsidR="00934580" w:rsidRPr="00DA664E" w:rsidRDefault="00DA664E" w:rsidP="004647D1">
            <w:pPr>
              <w:jc w:val="center"/>
            </w:pPr>
            <w:r w:rsidRPr="00DA664E">
              <w:t>0</w:t>
            </w:r>
          </w:p>
        </w:tc>
        <w:tc>
          <w:tcPr>
            <w:tcW w:w="1417" w:type="dxa"/>
            <w:vAlign w:val="center"/>
          </w:tcPr>
          <w:p w14:paraId="2335B551" w14:textId="7C5A40DF" w:rsidR="00934580" w:rsidRPr="00DA664E" w:rsidRDefault="00DA664E" w:rsidP="004647D1">
            <w:pPr>
              <w:jc w:val="center"/>
            </w:pPr>
            <w:r w:rsidRPr="00DA664E">
              <w:t>0</w:t>
            </w:r>
          </w:p>
        </w:tc>
        <w:tc>
          <w:tcPr>
            <w:tcW w:w="5670" w:type="dxa"/>
            <w:shd w:val="clear" w:color="auto" w:fill="auto"/>
            <w:vAlign w:val="center"/>
          </w:tcPr>
          <w:p w14:paraId="5E799D12" w14:textId="4BF9094E" w:rsidR="00934580" w:rsidRPr="00DA664E" w:rsidRDefault="00DA664E" w:rsidP="00CB3668">
            <w:pPr>
              <w:jc w:val="center"/>
              <w:rPr>
                <w:sz w:val="20"/>
                <w:szCs w:val="20"/>
              </w:rPr>
            </w:pPr>
            <w:r w:rsidRPr="00DA664E">
              <w:rPr>
                <w:sz w:val="20"/>
                <w:szCs w:val="20"/>
              </w:rPr>
              <w:t>Финансирование мероприятия в 2023 году не предусмотрено.</w:t>
            </w:r>
          </w:p>
        </w:tc>
        <w:tc>
          <w:tcPr>
            <w:tcW w:w="1560" w:type="dxa"/>
            <w:vAlign w:val="center"/>
          </w:tcPr>
          <w:p w14:paraId="7A8BA1AA" w14:textId="2D77B279" w:rsidR="00934580" w:rsidRPr="00DA664E" w:rsidRDefault="00DA664E" w:rsidP="004647D1">
            <w:pPr>
              <w:jc w:val="center"/>
            </w:pPr>
            <w:r w:rsidRPr="00DA664E">
              <w:t>0</w:t>
            </w:r>
          </w:p>
        </w:tc>
      </w:tr>
      <w:tr w:rsidR="008C23A1" w:rsidRPr="001F4EA9" w14:paraId="410D22F8" w14:textId="77777777" w:rsidTr="000A1CE5">
        <w:tc>
          <w:tcPr>
            <w:tcW w:w="560" w:type="dxa"/>
            <w:vMerge w:val="restart"/>
            <w:vAlign w:val="center"/>
          </w:tcPr>
          <w:p w14:paraId="37951845" w14:textId="77777777" w:rsidR="008C23A1" w:rsidRPr="001F4EA9" w:rsidRDefault="008C23A1" w:rsidP="004647D1">
            <w:pPr>
              <w:tabs>
                <w:tab w:val="left" w:pos="567"/>
              </w:tabs>
              <w:jc w:val="center"/>
              <w:rPr>
                <w:rFonts w:eastAsia="Times New Roman"/>
                <w:b/>
                <w:bCs/>
                <w:i/>
                <w:color w:val="FF0000"/>
                <w:sz w:val="20"/>
                <w:szCs w:val="20"/>
              </w:rPr>
            </w:pPr>
          </w:p>
        </w:tc>
        <w:tc>
          <w:tcPr>
            <w:tcW w:w="4828" w:type="dxa"/>
            <w:vAlign w:val="center"/>
          </w:tcPr>
          <w:p w14:paraId="6DD0D0B3" w14:textId="577354E8" w:rsidR="008C23A1" w:rsidRPr="00442738" w:rsidRDefault="008C23A1" w:rsidP="004647D1">
            <w:pPr>
              <w:rPr>
                <w:b/>
                <w:bCs/>
                <w:i/>
                <w:iCs/>
                <w:sz w:val="20"/>
                <w:szCs w:val="20"/>
              </w:rPr>
            </w:pPr>
            <w:r w:rsidRPr="00442738">
              <w:rPr>
                <w:b/>
                <w:bCs/>
                <w:i/>
                <w:iCs/>
                <w:sz w:val="20"/>
                <w:szCs w:val="20"/>
              </w:rPr>
              <w:t xml:space="preserve">Федеральный проект EВ «Патриотическое </w:t>
            </w:r>
            <w:r w:rsidRPr="00442738">
              <w:rPr>
                <w:b/>
                <w:bCs/>
                <w:i/>
                <w:iCs/>
                <w:sz w:val="20"/>
                <w:szCs w:val="20"/>
              </w:rPr>
              <w:lastRenderedPageBreak/>
              <w:t>воспитание граждан Российской Федерации»</w:t>
            </w:r>
          </w:p>
        </w:tc>
        <w:tc>
          <w:tcPr>
            <w:tcW w:w="1559" w:type="dxa"/>
            <w:vAlign w:val="center"/>
          </w:tcPr>
          <w:p w14:paraId="7EE367B9" w14:textId="727DD66C" w:rsidR="008C23A1" w:rsidRPr="00442738" w:rsidRDefault="003708E6" w:rsidP="004647D1">
            <w:pPr>
              <w:jc w:val="center"/>
              <w:rPr>
                <w:b/>
                <w:bCs/>
                <w:i/>
                <w:iCs/>
              </w:rPr>
            </w:pPr>
            <w:r w:rsidRPr="00442738">
              <w:rPr>
                <w:b/>
                <w:bCs/>
                <w:i/>
                <w:iCs/>
              </w:rPr>
              <w:lastRenderedPageBreak/>
              <w:t>662,66</w:t>
            </w:r>
          </w:p>
        </w:tc>
        <w:tc>
          <w:tcPr>
            <w:tcW w:w="1417" w:type="dxa"/>
            <w:vAlign w:val="center"/>
          </w:tcPr>
          <w:p w14:paraId="750F186B" w14:textId="3D758BE9" w:rsidR="008C23A1" w:rsidRPr="00442738" w:rsidRDefault="003152F4" w:rsidP="004647D1">
            <w:pPr>
              <w:jc w:val="center"/>
              <w:rPr>
                <w:b/>
                <w:bCs/>
                <w:i/>
                <w:iCs/>
              </w:rPr>
            </w:pPr>
            <w:r w:rsidRPr="00442738">
              <w:rPr>
                <w:b/>
                <w:bCs/>
                <w:i/>
                <w:iCs/>
              </w:rPr>
              <w:t>662,54</w:t>
            </w:r>
            <w:r w:rsidRPr="00442738">
              <w:rPr>
                <w:b/>
                <w:bCs/>
                <w:i/>
                <w:iCs/>
              </w:rPr>
              <w:tab/>
            </w:r>
          </w:p>
        </w:tc>
        <w:tc>
          <w:tcPr>
            <w:tcW w:w="5670" w:type="dxa"/>
            <w:shd w:val="clear" w:color="auto" w:fill="auto"/>
            <w:vAlign w:val="center"/>
          </w:tcPr>
          <w:p w14:paraId="5F28B695" w14:textId="101A32CF" w:rsidR="008C23A1" w:rsidRPr="00442738" w:rsidRDefault="00442738" w:rsidP="00CB3668">
            <w:pPr>
              <w:jc w:val="center"/>
              <w:rPr>
                <w:b/>
                <w:bCs/>
                <w:i/>
                <w:iCs/>
              </w:rPr>
            </w:pPr>
            <w:r w:rsidRPr="00442738">
              <w:rPr>
                <w:b/>
                <w:bCs/>
                <w:i/>
                <w:iCs/>
              </w:rPr>
              <w:t>100%</w:t>
            </w:r>
          </w:p>
        </w:tc>
        <w:tc>
          <w:tcPr>
            <w:tcW w:w="1560" w:type="dxa"/>
            <w:vAlign w:val="center"/>
          </w:tcPr>
          <w:p w14:paraId="37F159C1" w14:textId="0E657747" w:rsidR="008C23A1" w:rsidRPr="00442738" w:rsidRDefault="003152F4" w:rsidP="004647D1">
            <w:pPr>
              <w:jc w:val="center"/>
              <w:rPr>
                <w:b/>
                <w:bCs/>
                <w:i/>
                <w:iCs/>
              </w:rPr>
            </w:pPr>
            <w:r w:rsidRPr="00442738">
              <w:rPr>
                <w:b/>
                <w:bCs/>
                <w:i/>
                <w:iCs/>
              </w:rPr>
              <w:t>662,54</w:t>
            </w:r>
          </w:p>
        </w:tc>
      </w:tr>
      <w:tr w:rsidR="008C23A1" w:rsidRPr="001F4EA9" w14:paraId="28E4D611" w14:textId="77777777" w:rsidTr="000A1CE5">
        <w:tc>
          <w:tcPr>
            <w:tcW w:w="560" w:type="dxa"/>
            <w:vMerge/>
            <w:vAlign w:val="center"/>
          </w:tcPr>
          <w:p w14:paraId="3003667A" w14:textId="77777777" w:rsidR="008C23A1" w:rsidRPr="001F4EA9" w:rsidRDefault="008C23A1" w:rsidP="008C23A1">
            <w:pPr>
              <w:tabs>
                <w:tab w:val="left" w:pos="567"/>
              </w:tabs>
              <w:jc w:val="center"/>
              <w:rPr>
                <w:rFonts w:eastAsia="Times New Roman"/>
                <w:b/>
                <w:bCs/>
                <w:i/>
                <w:color w:val="FF0000"/>
                <w:sz w:val="20"/>
                <w:szCs w:val="20"/>
              </w:rPr>
            </w:pPr>
          </w:p>
        </w:tc>
        <w:tc>
          <w:tcPr>
            <w:tcW w:w="4828" w:type="dxa"/>
            <w:shd w:val="clear" w:color="auto" w:fill="auto"/>
            <w:vAlign w:val="center"/>
          </w:tcPr>
          <w:p w14:paraId="0D7F1CC2" w14:textId="7D0317E2" w:rsidR="008C23A1" w:rsidRPr="00442738" w:rsidRDefault="008C23A1" w:rsidP="008C23A1">
            <w:pPr>
              <w:rPr>
                <w:sz w:val="20"/>
                <w:szCs w:val="20"/>
              </w:rPr>
            </w:pPr>
            <w:r w:rsidRPr="00442738">
              <w:rPr>
                <w:i/>
                <w:sz w:val="20"/>
                <w:szCs w:val="20"/>
              </w:rPr>
              <w:t>средства бюджета Рузского городского округа</w:t>
            </w:r>
          </w:p>
        </w:tc>
        <w:tc>
          <w:tcPr>
            <w:tcW w:w="1559" w:type="dxa"/>
            <w:vAlign w:val="center"/>
          </w:tcPr>
          <w:p w14:paraId="607EE80F" w14:textId="0F60C095" w:rsidR="008C23A1" w:rsidRPr="00442738" w:rsidRDefault="00713472" w:rsidP="008C23A1">
            <w:pPr>
              <w:jc w:val="center"/>
            </w:pPr>
            <w:r w:rsidRPr="00442738">
              <w:t>8,18</w:t>
            </w:r>
          </w:p>
        </w:tc>
        <w:tc>
          <w:tcPr>
            <w:tcW w:w="1417" w:type="dxa"/>
            <w:vAlign w:val="center"/>
          </w:tcPr>
          <w:p w14:paraId="7F998061" w14:textId="62876396" w:rsidR="008C23A1" w:rsidRPr="00442738" w:rsidRDefault="00713472" w:rsidP="008C23A1">
            <w:pPr>
              <w:jc w:val="center"/>
            </w:pPr>
            <w:r w:rsidRPr="00442738">
              <w:t>8,18</w:t>
            </w:r>
          </w:p>
        </w:tc>
        <w:tc>
          <w:tcPr>
            <w:tcW w:w="5670" w:type="dxa"/>
            <w:shd w:val="clear" w:color="auto" w:fill="auto"/>
            <w:vAlign w:val="center"/>
          </w:tcPr>
          <w:p w14:paraId="3EDF0FE3" w14:textId="3B35902B" w:rsidR="008C23A1" w:rsidRPr="00442738" w:rsidRDefault="00442738" w:rsidP="008C23A1">
            <w:pPr>
              <w:jc w:val="center"/>
            </w:pPr>
            <w:r w:rsidRPr="00442738">
              <w:t>100%</w:t>
            </w:r>
          </w:p>
        </w:tc>
        <w:tc>
          <w:tcPr>
            <w:tcW w:w="1560" w:type="dxa"/>
            <w:vAlign w:val="center"/>
          </w:tcPr>
          <w:p w14:paraId="0E713AAE" w14:textId="09E93C5E" w:rsidR="008C23A1" w:rsidRPr="00442738" w:rsidRDefault="00713472" w:rsidP="008C23A1">
            <w:pPr>
              <w:jc w:val="center"/>
            </w:pPr>
            <w:r w:rsidRPr="00442738">
              <w:t>8,18</w:t>
            </w:r>
          </w:p>
        </w:tc>
      </w:tr>
      <w:tr w:rsidR="00442738" w:rsidRPr="001F4EA9" w14:paraId="28FD9E7A" w14:textId="77777777" w:rsidTr="000A1CE5">
        <w:tc>
          <w:tcPr>
            <w:tcW w:w="560" w:type="dxa"/>
            <w:vMerge/>
            <w:vAlign w:val="center"/>
          </w:tcPr>
          <w:p w14:paraId="6DF50E22" w14:textId="77777777" w:rsidR="00442738" w:rsidRPr="001F4EA9" w:rsidRDefault="00442738" w:rsidP="00442738">
            <w:pPr>
              <w:tabs>
                <w:tab w:val="left" w:pos="567"/>
              </w:tabs>
              <w:jc w:val="center"/>
              <w:rPr>
                <w:rFonts w:eastAsia="Times New Roman"/>
                <w:b/>
                <w:bCs/>
                <w:i/>
                <w:color w:val="FF0000"/>
                <w:sz w:val="20"/>
                <w:szCs w:val="20"/>
              </w:rPr>
            </w:pPr>
          </w:p>
        </w:tc>
        <w:tc>
          <w:tcPr>
            <w:tcW w:w="4828" w:type="dxa"/>
            <w:shd w:val="clear" w:color="auto" w:fill="auto"/>
            <w:vAlign w:val="center"/>
          </w:tcPr>
          <w:p w14:paraId="6D2C24E3" w14:textId="7AB84630" w:rsidR="00442738" w:rsidRPr="00442738" w:rsidRDefault="00442738" w:rsidP="00442738">
            <w:pPr>
              <w:rPr>
                <w:sz w:val="20"/>
                <w:szCs w:val="20"/>
              </w:rPr>
            </w:pPr>
            <w:r w:rsidRPr="00442738">
              <w:rPr>
                <w:i/>
                <w:sz w:val="20"/>
                <w:szCs w:val="20"/>
              </w:rPr>
              <w:t>средства бюджета Московской области</w:t>
            </w:r>
          </w:p>
        </w:tc>
        <w:tc>
          <w:tcPr>
            <w:tcW w:w="1559" w:type="dxa"/>
            <w:vAlign w:val="center"/>
          </w:tcPr>
          <w:p w14:paraId="51900017" w14:textId="2CFD739F" w:rsidR="00442738" w:rsidRPr="00442738" w:rsidRDefault="00442738" w:rsidP="00442738">
            <w:pPr>
              <w:jc w:val="center"/>
            </w:pPr>
            <w:r w:rsidRPr="00442738">
              <w:t>163,62</w:t>
            </w:r>
          </w:p>
        </w:tc>
        <w:tc>
          <w:tcPr>
            <w:tcW w:w="1417" w:type="dxa"/>
            <w:vAlign w:val="center"/>
          </w:tcPr>
          <w:p w14:paraId="1C60544A" w14:textId="41026EA1" w:rsidR="00442738" w:rsidRPr="00442738" w:rsidRDefault="00442738" w:rsidP="00442738">
            <w:pPr>
              <w:jc w:val="center"/>
            </w:pPr>
            <w:r w:rsidRPr="00442738">
              <w:t>163,59</w:t>
            </w:r>
          </w:p>
        </w:tc>
        <w:tc>
          <w:tcPr>
            <w:tcW w:w="5670" w:type="dxa"/>
            <w:shd w:val="clear" w:color="auto" w:fill="auto"/>
            <w:vAlign w:val="center"/>
          </w:tcPr>
          <w:p w14:paraId="368E5DDF" w14:textId="54C6D851" w:rsidR="00442738" w:rsidRPr="00442738" w:rsidRDefault="00442738" w:rsidP="00442738">
            <w:pPr>
              <w:jc w:val="center"/>
            </w:pPr>
            <w:r w:rsidRPr="00442738">
              <w:t>100%</w:t>
            </w:r>
          </w:p>
        </w:tc>
        <w:tc>
          <w:tcPr>
            <w:tcW w:w="1560" w:type="dxa"/>
            <w:vAlign w:val="center"/>
          </w:tcPr>
          <w:p w14:paraId="0EB3F654" w14:textId="68C06BC8" w:rsidR="00442738" w:rsidRPr="00442738" w:rsidRDefault="00442738" w:rsidP="00442738">
            <w:pPr>
              <w:jc w:val="center"/>
            </w:pPr>
            <w:r w:rsidRPr="00442738">
              <w:t>163,59</w:t>
            </w:r>
          </w:p>
        </w:tc>
      </w:tr>
      <w:tr w:rsidR="00442738" w:rsidRPr="001F4EA9" w14:paraId="6DCF8E01" w14:textId="77777777" w:rsidTr="000A1CE5">
        <w:tc>
          <w:tcPr>
            <w:tcW w:w="560" w:type="dxa"/>
            <w:vMerge/>
            <w:vAlign w:val="center"/>
          </w:tcPr>
          <w:p w14:paraId="24B57D5F" w14:textId="77777777" w:rsidR="00442738" w:rsidRPr="001F4EA9" w:rsidRDefault="00442738" w:rsidP="00442738">
            <w:pPr>
              <w:tabs>
                <w:tab w:val="left" w:pos="567"/>
              </w:tabs>
              <w:jc w:val="center"/>
              <w:rPr>
                <w:rFonts w:eastAsia="Times New Roman"/>
                <w:b/>
                <w:bCs/>
                <w:i/>
                <w:color w:val="FF0000"/>
                <w:sz w:val="20"/>
                <w:szCs w:val="20"/>
              </w:rPr>
            </w:pPr>
          </w:p>
        </w:tc>
        <w:tc>
          <w:tcPr>
            <w:tcW w:w="4828" w:type="dxa"/>
            <w:shd w:val="clear" w:color="auto" w:fill="auto"/>
            <w:vAlign w:val="center"/>
          </w:tcPr>
          <w:p w14:paraId="61977130" w14:textId="0A69A0D8" w:rsidR="00442738" w:rsidRPr="00442738" w:rsidRDefault="00442738" w:rsidP="00442738">
            <w:pPr>
              <w:rPr>
                <w:sz w:val="20"/>
                <w:szCs w:val="20"/>
              </w:rPr>
            </w:pPr>
            <w:r w:rsidRPr="00442738">
              <w:rPr>
                <w:i/>
                <w:sz w:val="20"/>
                <w:szCs w:val="20"/>
              </w:rPr>
              <w:t>средства федерального бюджета</w:t>
            </w:r>
          </w:p>
        </w:tc>
        <w:tc>
          <w:tcPr>
            <w:tcW w:w="1559" w:type="dxa"/>
            <w:vAlign w:val="center"/>
          </w:tcPr>
          <w:p w14:paraId="09DE29D0" w14:textId="68D5CB0E" w:rsidR="00442738" w:rsidRPr="00442738" w:rsidRDefault="00442738" w:rsidP="00442738">
            <w:pPr>
              <w:jc w:val="center"/>
            </w:pPr>
            <w:r w:rsidRPr="00442738">
              <w:t>490,86</w:t>
            </w:r>
          </w:p>
        </w:tc>
        <w:tc>
          <w:tcPr>
            <w:tcW w:w="1417" w:type="dxa"/>
            <w:vAlign w:val="center"/>
          </w:tcPr>
          <w:p w14:paraId="2AF6CF34" w14:textId="5D619475" w:rsidR="00442738" w:rsidRPr="00442738" w:rsidRDefault="00442738" w:rsidP="00442738">
            <w:pPr>
              <w:jc w:val="center"/>
            </w:pPr>
            <w:r w:rsidRPr="00442738">
              <w:t>490,7</w:t>
            </w:r>
            <w:r w:rsidR="00BC72B8">
              <w:t>7</w:t>
            </w:r>
          </w:p>
        </w:tc>
        <w:tc>
          <w:tcPr>
            <w:tcW w:w="5670" w:type="dxa"/>
            <w:shd w:val="clear" w:color="auto" w:fill="auto"/>
            <w:vAlign w:val="center"/>
          </w:tcPr>
          <w:p w14:paraId="5977D209" w14:textId="6B6580E0" w:rsidR="00442738" w:rsidRPr="00442738" w:rsidRDefault="00442738" w:rsidP="00442738">
            <w:pPr>
              <w:jc w:val="center"/>
            </w:pPr>
            <w:r w:rsidRPr="00442738">
              <w:t>100%</w:t>
            </w:r>
          </w:p>
        </w:tc>
        <w:tc>
          <w:tcPr>
            <w:tcW w:w="1560" w:type="dxa"/>
            <w:vAlign w:val="center"/>
          </w:tcPr>
          <w:p w14:paraId="64C17C6F" w14:textId="6D0392DD" w:rsidR="00442738" w:rsidRPr="00442738" w:rsidRDefault="00442738" w:rsidP="00442738">
            <w:pPr>
              <w:jc w:val="center"/>
            </w:pPr>
            <w:r w:rsidRPr="00442738">
              <w:t>490,78</w:t>
            </w:r>
          </w:p>
        </w:tc>
      </w:tr>
      <w:tr w:rsidR="00A91F97" w:rsidRPr="001F4EA9" w14:paraId="14C1FEDB" w14:textId="77777777" w:rsidTr="000A1CE5">
        <w:tc>
          <w:tcPr>
            <w:tcW w:w="560" w:type="dxa"/>
            <w:vMerge w:val="restart"/>
            <w:vAlign w:val="center"/>
          </w:tcPr>
          <w:p w14:paraId="4E87BAD7" w14:textId="77777777" w:rsidR="00A91F97" w:rsidRPr="001F4EA9" w:rsidRDefault="00A91F97" w:rsidP="0098037D">
            <w:pPr>
              <w:tabs>
                <w:tab w:val="left" w:pos="567"/>
              </w:tabs>
              <w:jc w:val="center"/>
              <w:rPr>
                <w:rFonts w:eastAsia="Times New Roman"/>
                <w:b/>
                <w:bCs/>
                <w:i/>
                <w:color w:val="FF0000"/>
                <w:sz w:val="20"/>
                <w:szCs w:val="20"/>
              </w:rPr>
            </w:pPr>
          </w:p>
        </w:tc>
        <w:tc>
          <w:tcPr>
            <w:tcW w:w="4828" w:type="dxa"/>
            <w:vAlign w:val="center"/>
          </w:tcPr>
          <w:p w14:paraId="4817BB52" w14:textId="16272761" w:rsidR="00A91F97" w:rsidRPr="0098037D" w:rsidRDefault="00A91F97" w:rsidP="0098037D">
            <w:pPr>
              <w:rPr>
                <w:sz w:val="20"/>
                <w:szCs w:val="20"/>
              </w:rPr>
            </w:pPr>
            <w:r w:rsidRPr="0098037D">
              <w:rPr>
                <w:sz w:val="20"/>
                <w:szCs w:val="20"/>
              </w:rPr>
              <w:t>Мероприятие EВ.1 «Оснащение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559" w:type="dxa"/>
            <w:vAlign w:val="center"/>
          </w:tcPr>
          <w:p w14:paraId="517A243C" w14:textId="39BCC59D" w:rsidR="00A91F97" w:rsidRPr="00C0703C" w:rsidRDefault="00A91F97" w:rsidP="0098037D">
            <w:pPr>
              <w:jc w:val="center"/>
              <w:rPr>
                <w:color w:val="FF0000"/>
              </w:rPr>
            </w:pPr>
            <w:r w:rsidRPr="00C0703C">
              <w:t>662,66</w:t>
            </w:r>
          </w:p>
        </w:tc>
        <w:tc>
          <w:tcPr>
            <w:tcW w:w="1417" w:type="dxa"/>
            <w:vAlign w:val="center"/>
          </w:tcPr>
          <w:p w14:paraId="55CCFDC4" w14:textId="19F5DC99" w:rsidR="00A91F97" w:rsidRPr="00C0703C" w:rsidRDefault="00A91F97" w:rsidP="0098037D">
            <w:pPr>
              <w:jc w:val="center"/>
              <w:rPr>
                <w:color w:val="FF0000"/>
              </w:rPr>
            </w:pPr>
            <w:r w:rsidRPr="00C0703C">
              <w:t>662,54</w:t>
            </w:r>
            <w:r w:rsidRPr="00C0703C">
              <w:tab/>
            </w:r>
          </w:p>
        </w:tc>
        <w:tc>
          <w:tcPr>
            <w:tcW w:w="5670" w:type="dxa"/>
            <w:vMerge w:val="restart"/>
            <w:shd w:val="clear" w:color="auto" w:fill="auto"/>
            <w:vAlign w:val="center"/>
          </w:tcPr>
          <w:p w14:paraId="34303E97" w14:textId="618A2995" w:rsidR="00A91F97" w:rsidRPr="001F4EA9" w:rsidRDefault="00A91F97" w:rsidP="0098037D">
            <w:pPr>
              <w:jc w:val="center"/>
              <w:rPr>
                <w:color w:val="FF0000"/>
                <w:sz w:val="20"/>
                <w:szCs w:val="20"/>
              </w:rPr>
            </w:pPr>
            <w:r w:rsidRPr="00A91F97">
              <w:rPr>
                <w:sz w:val="20"/>
                <w:szCs w:val="20"/>
              </w:rPr>
              <w:t>Мероприятие исполнено.</w:t>
            </w:r>
          </w:p>
        </w:tc>
        <w:tc>
          <w:tcPr>
            <w:tcW w:w="1560" w:type="dxa"/>
            <w:vAlign w:val="center"/>
          </w:tcPr>
          <w:p w14:paraId="39DE0065" w14:textId="7CA4C5FC" w:rsidR="00A91F97" w:rsidRPr="001F4EA9" w:rsidRDefault="00A91F97" w:rsidP="0098037D">
            <w:pPr>
              <w:jc w:val="center"/>
              <w:rPr>
                <w:color w:val="FF0000"/>
              </w:rPr>
            </w:pPr>
            <w:r w:rsidRPr="00C0703C">
              <w:t>662,54</w:t>
            </w:r>
            <w:r w:rsidRPr="00C0703C">
              <w:tab/>
            </w:r>
          </w:p>
        </w:tc>
      </w:tr>
      <w:tr w:rsidR="00A91F97" w:rsidRPr="001F4EA9" w14:paraId="0DADE442" w14:textId="77777777" w:rsidTr="000A1CE5">
        <w:tc>
          <w:tcPr>
            <w:tcW w:w="560" w:type="dxa"/>
            <w:vMerge/>
            <w:vAlign w:val="center"/>
          </w:tcPr>
          <w:p w14:paraId="715ADB11" w14:textId="77777777" w:rsidR="00A91F97" w:rsidRPr="001F4EA9" w:rsidRDefault="00A91F97" w:rsidP="0098037D">
            <w:pPr>
              <w:tabs>
                <w:tab w:val="left" w:pos="567"/>
              </w:tabs>
              <w:jc w:val="center"/>
              <w:rPr>
                <w:rFonts w:eastAsia="Times New Roman"/>
                <w:b/>
                <w:bCs/>
                <w:i/>
                <w:color w:val="FF0000"/>
                <w:sz w:val="20"/>
                <w:szCs w:val="20"/>
              </w:rPr>
            </w:pPr>
          </w:p>
        </w:tc>
        <w:tc>
          <w:tcPr>
            <w:tcW w:w="4828" w:type="dxa"/>
            <w:shd w:val="clear" w:color="auto" w:fill="auto"/>
            <w:vAlign w:val="center"/>
          </w:tcPr>
          <w:p w14:paraId="45930E44" w14:textId="2578F910" w:rsidR="00A91F97" w:rsidRPr="001F4EA9" w:rsidRDefault="00A91F97" w:rsidP="0098037D">
            <w:pPr>
              <w:rPr>
                <w:color w:val="FF0000"/>
                <w:sz w:val="20"/>
                <w:szCs w:val="20"/>
              </w:rPr>
            </w:pPr>
            <w:r w:rsidRPr="00442738">
              <w:rPr>
                <w:i/>
                <w:sz w:val="20"/>
                <w:szCs w:val="20"/>
              </w:rPr>
              <w:t>средства бюджета Рузского городского округа</w:t>
            </w:r>
          </w:p>
        </w:tc>
        <w:tc>
          <w:tcPr>
            <w:tcW w:w="1559" w:type="dxa"/>
            <w:vAlign w:val="center"/>
          </w:tcPr>
          <w:p w14:paraId="3597208B" w14:textId="081C94C7" w:rsidR="00A91F97" w:rsidRPr="001F4EA9" w:rsidRDefault="00A91F97" w:rsidP="0098037D">
            <w:pPr>
              <w:jc w:val="center"/>
              <w:rPr>
                <w:color w:val="FF0000"/>
              </w:rPr>
            </w:pPr>
            <w:r w:rsidRPr="00442738">
              <w:t>8,18</w:t>
            </w:r>
          </w:p>
        </w:tc>
        <w:tc>
          <w:tcPr>
            <w:tcW w:w="1417" w:type="dxa"/>
            <w:vAlign w:val="center"/>
          </w:tcPr>
          <w:p w14:paraId="01C8462C" w14:textId="4B845CCD" w:rsidR="00A91F97" w:rsidRPr="001F4EA9" w:rsidRDefault="00A91F97" w:rsidP="0098037D">
            <w:pPr>
              <w:jc w:val="center"/>
              <w:rPr>
                <w:color w:val="FF0000"/>
              </w:rPr>
            </w:pPr>
            <w:r w:rsidRPr="00442738">
              <w:t>8,18</w:t>
            </w:r>
          </w:p>
        </w:tc>
        <w:tc>
          <w:tcPr>
            <w:tcW w:w="5670" w:type="dxa"/>
            <w:vMerge/>
            <w:shd w:val="clear" w:color="auto" w:fill="auto"/>
            <w:vAlign w:val="center"/>
          </w:tcPr>
          <w:p w14:paraId="7B38B902" w14:textId="77777777" w:rsidR="00A91F97" w:rsidRPr="001F4EA9" w:rsidRDefault="00A91F97" w:rsidP="0098037D">
            <w:pPr>
              <w:jc w:val="center"/>
              <w:rPr>
                <w:color w:val="FF0000"/>
                <w:sz w:val="20"/>
                <w:szCs w:val="20"/>
              </w:rPr>
            </w:pPr>
          </w:p>
        </w:tc>
        <w:tc>
          <w:tcPr>
            <w:tcW w:w="1560" w:type="dxa"/>
            <w:vAlign w:val="center"/>
          </w:tcPr>
          <w:p w14:paraId="4A1E7651" w14:textId="584C5F76" w:rsidR="00A91F97" w:rsidRPr="001F4EA9" w:rsidRDefault="00A91F97" w:rsidP="0098037D">
            <w:pPr>
              <w:jc w:val="center"/>
              <w:rPr>
                <w:color w:val="FF0000"/>
              </w:rPr>
            </w:pPr>
            <w:r w:rsidRPr="00442738">
              <w:t>8,18</w:t>
            </w:r>
          </w:p>
        </w:tc>
      </w:tr>
      <w:tr w:rsidR="00A91F97" w:rsidRPr="001F4EA9" w14:paraId="553634D5" w14:textId="77777777" w:rsidTr="000A1CE5">
        <w:tc>
          <w:tcPr>
            <w:tcW w:w="560" w:type="dxa"/>
            <w:vMerge/>
            <w:vAlign w:val="center"/>
          </w:tcPr>
          <w:p w14:paraId="631A81DB" w14:textId="77777777" w:rsidR="00A91F97" w:rsidRPr="001F4EA9" w:rsidRDefault="00A91F97" w:rsidP="0098037D">
            <w:pPr>
              <w:tabs>
                <w:tab w:val="left" w:pos="567"/>
              </w:tabs>
              <w:jc w:val="center"/>
              <w:rPr>
                <w:rFonts w:eastAsia="Times New Roman"/>
                <w:b/>
                <w:bCs/>
                <w:i/>
                <w:color w:val="FF0000"/>
                <w:sz w:val="20"/>
                <w:szCs w:val="20"/>
              </w:rPr>
            </w:pPr>
          </w:p>
        </w:tc>
        <w:tc>
          <w:tcPr>
            <w:tcW w:w="4828" w:type="dxa"/>
            <w:shd w:val="clear" w:color="auto" w:fill="auto"/>
            <w:vAlign w:val="center"/>
          </w:tcPr>
          <w:p w14:paraId="0AF48C26" w14:textId="2CF7B34E" w:rsidR="00A91F97" w:rsidRPr="001F4EA9" w:rsidRDefault="00A91F97" w:rsidP="0098037D">
            <w:pPr>
              <w:rPr>
                <w:color w:val="FF0000"/>
                <w:sz w:val="20"/>
                <w:szCs w:val="20"/>
              </w:rPr>
            </w:pPr>
            <w:r w:rsidRPr="00442738">
              <w:rPr>
                <w:i/>
                <w:sz w:val="20"/>
                <w:szCs w:val="20"/>
              </w:rPr>
              <w:t>средства бюджета Московской области</w:t>
            </w:r>
          </w:p>
        </w:tc>
        <w:tc>
          <w:tcPr>
            <w:tcW w:w="1559" w:type="dxa"/>
            <w:vAlign w:val="center"/>
          </w:tcPr>
          <w:p w14:paraId="62B13C42" w14:textId="2FE8FB64" w:rsidR="00A91F97" w:rsidRPr="001F4EA9" w:rsidRDefault="00A91F97" w:rsidP="0098037D">
            <w:pPr>
              <w:jc w:val="center"/>
              <w:rPr>
                <w:color w:val="FF0000"/>
              </w:rPr>
            </w:pPr>
            <w:r w:rsidRPr="00442738">
              <w:t>163,62</w:t>
            </w:r>
          </w:p>
        </w:tc>
        <w:tc>
          <w:tcPr>
            <w:tcW w:w="1417" w:type="dxa"/>
            <w:vAlign w:val="center"/>
          </w:tcPr>
          <w:p w14:paraId="4461A17E" w14:textId="1800F9C8" w:rsidR="00A91F97" w:rsidRPr="001F4EA9" w:rsidRDefault="00A91F97" w:rsidP="0098037D">
            <w:pPr>
              <w:jc w:val="center"/>
              <w:rPr>
                <w:color w:val="FF0000"/>
              </w:rPr>
            </w:pPr>
            <w:r w:rsidRPr="00442738">
              <w:t>163,59</w:t>
            </w:r>
          </w:p>
        </w:tc>
        <w:tc>
          <w:tcPr>
            <w:tcW w:w="5670" w:type="dxa"/>
            <w:vMerge/>
            <w:shd w:val="clear" w:color="auto" w:fill="auto"/>
            <w:vAlign w:val="center"/>
          </w:tcPr>
          <w:p w14:paraId="707D3FBA" w14:textId="77777777" w:rsidR="00A91F97" w:rsidRPr="001F4EA9" w:rsidRDefault="00A91F97" w:rsidP="0098037D">
            <w:pPr>
              <w:jc w:val="center"/>
              <w:rPr>
                <w:color w:val="FF0000"/>
                <w:sz w:val="20"/>
                <w:szCs w:val="20"/>
              </w:rPr>
            </w:pPr>
          </w:p>
        </w:tc>
        <w:tc>
          <w:tcPr>
            <w:tcW w:w="1560" w:type="dxa"/>
            <w:vAlign w:val="center"/>
          </w:tcPr>
          <w:p w14:paraId="1002C46D" w14:textId="04F72915" w:rsidR="00A91F97" w:rsidRPr="001F4EA9" w:rsidRDefault="00A91F97" w:rsidP="0098037D">
            <w:pPr>
              <w:jc w:val="center"/>
              <w:rPr>
                <w:color w:val="FF0000"/>
              </w:rPr>
            </w:pPr>
            <w:r w:rsidRPr="00442738">
              <w:t>163,59</w:t>
            </w:r>
          </w:p>
        </w:tc>
      </w:tr>
      <w:tr w:rsidR="00A91F97" w:rsidRPr="001F4EA9" w14:paraId="67FFBF6C" w14:textId="77777777" w:rsidTr="000A1CE5">
        <w:tc>
          <w:tcPr>
            <w:tcW w:w="560" w:type="dxa"/>
            <w:vMerge/>
            <w:vAlign w:val="center"/>
          </w:tcPr>
          <w:p w14:paraId="1B95A1CD" w14:textId="77777777" w:rsidR="00A91F97" w:rsidRPr="001F4EA9" w:rsidRDefault="00A91F97" w:rsidP="0098037D">
            <w:pPr>
              <w:tabs>
                <w:tab w:val="left" w:pos="567"/>
              </w:tabs>
              <w:jc w:val="center"/>
              <w:rPr>
                <w:rFonts w:eastAsia="Times New Roman"/>
                <w:b/>
                <w:bCs/>
                <w:i/>
                <w:color w:val="FF0000"/>
                <w:sz w:val="20"/>
                <w:szCs w:val="20"/>
              </w:rPr>
            </w:pPr>
          </w:p>
        </w:tc>
        <w:tc>
          <w:tcPr>
            <w:tcW w:w="4828" w:type="dxa"/>
            <w:shd w:val="clear" w:color="auto" w:fill="auto"/>
            <w:vAlign w:val="center"/>
          </w:tcPr>
          <w:p w14:paraId="566D07D1" w14:textId="35A67EAB" w:rsidR="00A91F97" w:rsidRPr="001F4EA9" w:rsidRDefault="00A91F97" w:rsidP="0098037D">
            <w:pPr>
              <w:rPr>
                <w:color w:val="FF0000"/>
                <w:sz w:val="20"/>
                <w:szCs w:val="20"/>
              </w:rPr>
            </w:pPr>
            <w:r w:rsidRPr="00442738">
              <w:rPr>
                <w:i/>
                <w:sz w:val="20"/>
                <w:szCs w:val="20"/>
              </w:rPr>
              <w:t>средства федерального бюджета</w:t>
            </w:r>
          </w:p>
        </w:tc>
        <w:tc>
          <w:tcPr>
            <w:tcW w:w="1559" w:type="dxa"/>
            <w:vAlign w:val="center"/>
          </w:tcPr>
          <w:p w14:paraId="2FD1CEAB" w14:textId="787B27F3" w:rsidR="00A91F97" w:rsidRPr="001F4EA9" w:rsidRDefault="00A91F97" w:rsidP="0098037D">
            <w:pPr>
              <w:jc w:val="center"/>
              <w:rPr>
                <w:color w:val="FF0000"/>
              </w:rPr>
            </w:pPr>
            <w:r w:rsidRPr="00442738">
              <w:t>490,86</w:t>
            </w:r>
          </w:p>
        </w:tc>
        <w:tc>
          <w:tcPr>
            <w:tcW w:w="1417" w:type="dxa"/>
            <w:vAlign w:val="center"/>
          </w:tcPr>
          <w:p w14:paraId="1EF2459F" w14:textId="27B87B42" w:rsidR="00A91F97" w:rsidRPr="001F4EA9" w:rsidRDefault="00A91F97" w:rsidP="0098037D">
            <w:pPr>
              <w:jc w:val="center"/>
              <w:rPr>
                <w:color w:val="FF0000"/>
              </w:rPr>
            </w:pPr>
            <w:r w:rsidRPr="00442738">
              <w:t>490,78</w:t>
            </w:r>
          </w:p>
        </w:tc>
        <w:tc>
          <w:tcPr>
            <w:tcW w:w="5670" w:type="dxa"/>
            <w:vMerge/>
            <w:shd w:val="clear" w:color="auto" w:fill="auto"/>
            <w:vAlign w:val="center"/>
          </w:tcPr>
          <w:p w14:paraId="4F65B3E3" w14:textId="77777777" w:rsidR="00A91F97" w:rsidRPr="001F4EA9" w:rsidRDefault="00A91F97" w:rsidP="0098037D">
            <w:pPr>
              <w:jc w:val="center"/>
              <w:rPr>
                <w:color w:val="FF0000"/>
                <w:sz w:val="20"/>
                <w:szCs w:val="20"/>
              </w:rPr>
            </w:pPr>
          </w:p>
        </w:tc>
        <w:tc>
          <w:tcPr>
            <w:tcW w:w="1560" w:type="dxa"/>
            <w:vAlign w:val="center"/>
          </w:tcPr>
          <w:p w14:paraId="0BB2DE1D" w14:textId="18EFBDBC" w:rsidR="00A91F97" w:rsidRPr="001F4EA9" w:rsidRDefault="00A91F97" w:rsidP="0098037D">
            <w:pPr>
              <w:jc w:val="center"/>
              <w:rPr>
                <w:color w:val="FF0000"/>
              </w:rPr>
            </w:pPr>
            <w:r w:rsidRPr="00442738">
              <w:t>490,78</w:t>
            </w:r>
          </w:p>
        </w:tc>
      </w:tr>
      <w:tr w:rsidR="00EA01B8" w:rsidRPr="00EA01B8" w14:paraId="0C8BDE06" w14:textId="77777777" w:rsidTr="000A1CE5">
        <w:tc>
          <w:tcPr>
            <w:tcW w:w="560" w:type="dxa"/>
            <w:vMerge w:val="restart"/>
            <w:vAlign w:val="center"/>
          </w:tcPr>
          <w:p w14:paraId="5BD0F8BC" w14:textId="77777777" w:rsidR="00EA01B8" w:rsidRPr="00EA01B8" w:rsidRDefault="00EA01B8" w:rsidP="004647D1">
            <w:pPr>
              <w:tabs>
                <w:tab w:val="left" w:pos="567"/>
              </w:tabs>
              <w:jc w:val="center"/>
              <w:rPr>
                <w:rFonts w:eastAsia="Times New Roman"/>
                <w:b/>
                <w:bCs/>
                <w:i/>
                <w:iCs/>
                <w:color w:val="FF0000"/>
                <w:sz w:val="20"/>
                <w:szCs w:val="20"/>
              </w:rPr>
            </w:pPr>
          </w:p>
        </w:tc>
        <w:tc>
          <w:tcPr>
            <w:tcW w:w="4828" w:type="dxa"/>
            <w:vAlign w:val="center"/>
          </w:tcPr>
          <w:p w14:paraId="7AE319B6" w14:textId="33ABFA84" w:rsidR="00EA01B8" w:rsidRPr="00EA01B8" w:rsidRDefault="00EA01B8" w:rsidP="004647D1">
            <w:pPr>
              <w:rPr>
                <w:b/>
                <w:bCs/>
                <w:i/>
                <w:iCs/>
                <w:sz w:val="20"/>
                <w:szCs w:val="20"/>
              </w:rPr>
            </w:pPr>
            <w:r w:rsidRPr="00EA01B8">
              <w:rPr>
                <w:b/>
                <w:bCs/>
                <w:i/>
                <w:iCs/>
                <w:sz w:val="20"/>
                <w:szCs w:val="20"/>
              </w:rPr>
              <w:t>Основное мероприятие 05 «Повышение степени пожарной безопасности»</w:t>
            </w:r>
          </w:p>
        </w:tc>
        <w:tc>
          <w:tcPr>
            <w:tcW w:w="1559" w:type="dxa"/>
            <w:vMerge w:val="restart"/>
            <w:vAlign w:val="center"/>
          </w:tcPr>
          <w:p w14:paraId="755E5E04" w14:textId="349CD5FD" w:rsidR="00EA01B8" w:rsidRPr="00EA01B8" w:rsidRDefault="00EA01B8" w:rsidP="004647D1">
            <w:pPr>
              <w:jc w:val="center"/>
              <w:rPr>
                <w:b/>
                <w:bCs/>
                <w:i/>
                <w:iCs/>
              </w:rPr>
            </w:pPr>
            <w:r w:rsidRPr="00EA01B8">
              <w:rPr>
                <w:b/>
                <w:bCs/>
                <w:i/>
                <w:iCs/>
              </w:rPr>
              <w:t>61,06</w:t>
            </w:r>
          </w:p>
        </w:tc>
        <w:tc>
          <w:tcPr>
            <w:tcW w:w="1417" w:type="dxa"/>
            <w:vMerge w:val="restart"/>
            <w:vAlign w:val="center"/>
          </w:tcPr>
          <w:p w14:paraId="4049A5E1" w14:textId="6B45B154" w:rsidR="00EA01B8" w:rsidRPr="00EA01B8" w:rsidRDefault="00EA01B8" w:rsidP="004647D1">
            <w:pPr>
              <w:jc w:val="center"/>
              <w:rPr>
                <w:b/>
                <w:bCs/>
                <w:i/>
                <w:iCs/>
              </w:rPr>
            </w:pPr>
            <w:r w:rsidRPr="00EA01B8">
              <w:rPr>
                <w:b/>
                <w:bCs/>
                <w:i/>
                <w:iCs/>
              </w:rPr>
              <w:t>61,06</w:t>
            </w:r>
          </w:p>
        </w:tc>
        <w:tc>
          <w:tcPr>
            <w:tcW w:w="5670" w:type="dxa"/>
            <w:vMerge w:val="restart"/>
            <w:shd w:val="clear" w:color="auto" w:fill="auto"/>
            <w:vAlign w:val="center"/>
          </w:tcPr>
          <w:p w14:paraId="646D8E44" w14:textId="60BEEDC0" w:rsidR="00EA01B8" w:rsidRPr="002369D5" w:rsidRDefault="00EA01B8" w:rsidP="00CB3668">
            <w:pPr>
              <w:jc w:val="center"/>
              <w:rPr>
                <w:b/>
                <w:bCs/>
                <w:i/>
                <w:iCs/>
              </w:rPr>
            </w:pPr>
            <w:r w:rsidRPr="002369D5">
              <w:rPr>
                <w:b/>
                <w:bCs/>
                <w:i/>
                <w:iCs/>
              </w:rPr>
              <w:t>100%</w:t>
            </w:r>
          </w:p>
        </w:tc>
        <w:tc>
          <w:tcPr>
            <w:tcW w:w="1560" w:type="dxa"/>
            <w:vMerge w:val="restart"/>
            <w:vAlign w:val="center"/>
          </w:tcPr>
          <w:p w14:paraId="59F7A543" w14:textId="29C36EE6" w:rsidR="00EA01B8" w:rsidRPr="00EA01B8" w:rsidRDefault="00EA01B8" w:rsidP="004647D1">
            <w:pPr>
              <w:jc w:val="center"/>
              <w:rPr>
                <w:b/>
                <w:bCs/>
                <w:i/>
                <w:iCs/>
              </w:rPr>
            </w:pPr>
            <w:r w:rsidRPr="00EA01B8">
              <w:rPr>
                <w:b/>
                <w:bCs/>
                <w:i/>
                <w:iCs/>
              </w:rPr>
              <w:t>61,06</w:t>
            </w:r>
          </w:p>
        </w:tc>
      </w:tr>
      <w:tr w:rsidR="00EA01B8" w:rsidRPr="001F4EA9" w14:paraId="1D0C687A" w14:textId="77777777" w:rsidTr="000A1CE5">
        <w:tc>
          <w:tcPr>
            <w:tcW w:w="560" w:type="dxa"/>
            <w:vMerge/>
            <w:vAlign w:val="center"/>
          </w:tcPr>
          <w:p w14:paraId="6CD1481F" w14:textId="77777777" w:rsidR="00EA01B8" w:rsidRPr="001F4EA9" w:rsidRDefault="00EA01B8" w:rsidP="00EA01B8">
            <w:pPr>
              <w:tabs>
                <w:tab w:val="left" w:pos="567"/>
              </w:tabs>
              <w:jc w:val="center"/>
              <w:rPr>
                <w:rFonts w:eastAsia="Times New Roman"/>
                <w:b/>
                <w:bCs/>
                <w:i/>
                <w:color w:val="FF0000"/>
                <w:sz w:val="20"/>
                <w:szCs w:val="20"/>
              </w:rPr>
            </w:pPr>
          </w:p>
        </w:tc>
        <w:tc>
          <w:tcPr>
            <w:tcW w:w="4828" w:type="dxa"/>
            <w:shd w:val="clear" w:color="auto" w:fill="auto"/>
            <w:vAlign w:val="center"/>
          </w:tcPr>
          <w:p w14:paraId="33C8B317" w14:textId="26C03431" w:rsidR="00EA01B8" w:rsidRPr="001F4EA9" w:rsidRDefault="00EA01B8" w:rsidP="00EA01B8">
            <w:pPr>
              <w:rPr>
                <w:color w:val="FF0000"/>
                <w:sz w:val="20"/>
                <w:szCs w:val="20"/>
              </w:rPr>
            </w:pPr>
            <w:r w:rsidRPr="00442738">
              <w:rPr>
                <w:i/>
                <w:sz w:val="20"/>
                <w:szCs w:val="20"/>
              </w:rPr>
              <w:t>средства бюджета Рузского городского округа</w:t>
            </w:r>
          </w:p>
        </w:tc>
        <w:tc>
          <w:tcPr>
            <w:tcW w:w="1559" w:type="dxa"/>
            <w:vMerge/>
            <w:vAlign w:val="center"/>
          </w:tcPr>
          <w:p w14:paraId="358B4D80" w14:textId="77777777" w:rsidR="00EA01B8" w:rsidRPr="001F4EA9" w:rsidRDefault="00EA01B8" w:rsidP="00EA01B8">
            <w:pPr>
              <w:jc w:val="center"/>
              <w:rPr>
                <w:color w:val="FF0000"/>
              </w:rPr>
            </w:pPr>
          </w:p>
        </w:tc>
        <w:tc>
          <w:tcPr>
            <w:tcW w:w="1417" w:type="dxa"/>
            <w:vMerge/>
            <w:vAlign w:val="center"/>
          </w:tcPr>
          <w:p w14:paraId="3C2900AA" w14:textId="77777777" w:rsidR="00EA01B8" w:rsidRPr="001F4EA9" w:rsidRDefault="00EA01B8" w:rsidP="00EA01B8">
            <w:pPr>
              <w:jc w:val="center"/>
              <w:rPr>
                <w:color w:val="FF0000"/>
              </w:rPr>
            </w:pPr>
          </w:p>
        </w:tc>
        <w:tc>
          <w:tcPr>
            <w:tcW w:w="5670" w:type="dxa"/>
            <w:vMerge/>
            <w:shd w:val="clear" w:color="auto" w:fill="auto"/>
            <w:vAlign w:val="center"/>
          </w:tcPr>
          <w:p w14:paraId="0C0B5972" w14:textId="77777777" w:rsidR="00EA01B8" w:rsidRPr="001F4EA9" w:rsidRDefault="00EA01B8" w:rsidP="00EA01B8">
            <w:pPr>
              <w:jc w:val="center"/>
              <w:rPr>
                <w:color w:val="FF0000"/>
                <w:sz w:val="20"/>
                <w:szCs w:val="20"/>
              </w:rPr>
            </w:pPr>
          </w:p>
        </w:tc>
        <w:tc>
          <w:tcPr>
            <w:tcW w:w="1560" w:type="dxa"/>
            <w:vMerge/>
            <w:vAlign w:val="center"/>
          </w:tcPr>
          <w:p w14:paraId="2A731C2B" w14:textId="77777777" w:rsidR="00EA01B8" w:rsidRPr="001F4EA9" w:rsidRDefault="00EA01B8" w:rsidP="00EA01B8">
            <w:pPr>
              <w:jc w:val="center"/>
              <w:rPr>
                <w:color w:val="FF0000"/>
              </w:rPr>
            </w:pPr>
          </w:p>
        </w:tc>
      </w:tr>
      <w:tr w:rsidR="00DA664E" w:rsidRPr="002369D5" w14:paraId="69D5505E" w14:textId="77777777" w:rsidTr="000A1CE5">
        <w:tc>
          <w:tcPr>
            <w:tcW w:w="560" w:type="dxa"/>
            <w:vAlign w:val="center"/>
          </w:tcPr>
          <w:p w14:paraId="0010D569" w14:textId="77777777" w:rsidR="00DA664E" w:rsidRPr="002369D5" w:rsidRDefault="00DA664E" w:rsidP="004647D1">
            <w:pPr>
              <w:tabs>
                <w:tab w:val="left" w:pos="567"/>
              </w:tabs>
              <w:jc w:val="center"/>
              <w:rPr>
                <w:rFonts w:eastAsia="Times New Roman"/>
                <w:b/>
                <w:bCs/>
                <w:i/>
                <w:sz w:val="20"/>
                <w:szCs w:val="20"/>
              </w:rPr>
            </w:pPr>
          </w:p>
        </w:tc>
        <w:tc>
          <w:tcPr>
            <w:tcW w:w="4828" w:type="dxa"/>
            <w:vAlign w:val="center"/>
          </w:tcPr>
          <w:p w14:paraId="20D7BC64" w14:textId="6021A319" w:rsidR="00DA664E" w:rsidRPr="002369D5" w:rsidRDefault="002369D5" w:rsidP="004647D1">
            <w:pPr>
              <w:rPr>
                <w:sz w:val="20"/>
                <w:szCs w:val="20"/>
              </w:rPr>
            </w:pPr>
            <w:r w:rsidRPr="002369D5">
              <w:rPr>
                <w:sz w:val="20"/>
                <w:szCs w:val="20"/>
              </w:rPr>
              <w:t>5.1 «Выполнение работ по обеспечению пожарной безопасности в муниципальных организациях дополнительного образования»</w:t>
            </w:r>
          </w:p>
        </w:tc>
        <w:tc>
          <w:tcPr>
            <w:tcW w:w="1559" w:type="dxa"/>
            <w:vAlign w:val="center"/>
          </w:tcPr>
          <w:p w14:paraId="0F63185B" w14:textId="531868AE" w:rsidR="00DA664E" w:rsidRPr="002369D5" w:rsidRDefault="002369D5" w:rsidP="004647D1">
            <w:pPr>
              <w:jc w:val="center"/>
            </w:pPr>
            <w:r w:rsidRPr="002369D5">
              <w:t>61,06</w:t>
            </w:r>
          </w:p>
        </w:tc>
        <w:tc>
          <w:tcPr>
            <w:tcW w:w="1417" w:type="dxa"/>
            <w:vAlign w:val="center"/>
          </w:tcPr>
          <w:p w14:paraId="67AA1BDF" w14:textId="5D019883" w:rsidR="00DA664E" w:rsidRPr="002369D5" w:rsidRDefault="002369D5" w:rsidP="004647D1">
            <w:pPr>
              <w:jc w:val="center"/>
            </w:pPr>
            <w:r w:rsidRPr="002369D5">
              <w:t>61,06</w:t>
            </w:r>
          </w:p>
        </w:tc>
        <w:tc>
          <w:tcPr>
            <w:tcW w:w="5670" w:type="dxa"/>
            <w:shd w:val="clear" w:color="auto" w:fill="auto"/>
            <w:vAlign w:val="center"/>
          </w:tcPr>
          <w:p w14:paraId="03FC186D" w14:textId="603991DD" w:rsidR="00DA664E" w:rsidRPr="002369D5" w:rsidRDefault="002369D5" w:rsidP="00CB3668">
            <w:pPr>
              <w:jc w:val="center"/>
              <w:rPr>
                <w:sz w:val="20"/>
                <w:szCs w:val="20"/>
              </w:rPr>
            </w:pPr>
            <w:r w:rsidRPr="002369D5">
              <w:rPr>
                <w:sz w:val="20"/>
                <w:szCs w:val="20"/>
              </w:rPr>
              <w:t>Выполнение работ по обеспечению пожарной безопасности</w:t>
            </w:r>
          </w:p>
        </w:tc>
        <w:tc>
          <w:tcPr>
            <w:tcW w:w="1560" w:type="dxa"/>
            <w:vAlign w:val="center"/>
          </w:tcPr>
          <w:p w14:paraId="7941BBFA" w14:textId="6421C4C0" w:rsidR="00DA664E" w:rsidRPr="002369D5" w:rsidRDefault="002369D5" w:rsidP="004647D1">
            <w:pPr>
              <w:jc w:val="center"/>
            </w:pPr>
            <w:r w:rsidRPr="002369D5">
              <w:t>61,06</w:t>
            </w:r>
          </w:p>
        </w:tc>
      </w:tr>
      <w:tr w:rsidR="00DA664E" w:rsidRPr="00C225CA" w14:paraId="1564AF6F" w14:textId="77777777" w:rsidTr="000A1CE5">
        <w:tc>
          <w:tcPr>
            <w:tcW w:w="560" w:type="dxa"/>
            <w:vAlign w:val="center"/>
          </w:tcPr>
          <w:p w14:paraId="37790B61" w14:textId="77777777" w:rsidR="00DA664E" w:rsidRPr="00C225CA" w:rsidRDefault="00DA664E" w:rsidP="004647D1">
            <w:pPr>
              <w:tabs>
                <w:tab w:val="left" w:pos="567"/>
              </w:tabs>
              <w:jc w:val="center"/>
              <w:rPr>
                <w:rFonts w:eastAsia="Times New Roman"/>
                <w:b/>
                <w:bCs/>
                <w:i/>
                <w:iCs/>
                <w:sz w:val="20"/>
                <w:szCs w:val="20"/>
              </w:rPr>
            </w:pPr>
          </w:p>
        </w:tc>
        <w:tc>
          <w:tcPr>
            <w:tcW w:w="4828" w:type="dxa"/>
            <w:vAlign w:val="center"/>
          </w:tcPr>
          <w:p w14:paraId="39B64AED" w14:textId="64DCCDD7" w:rsidR="00DA664E" w:rsidRPr="00C225CA" w:rsidRDefault="002369D5" w:rsidP="004647D1">
            <w:pPr>
              <w:rPr>
                <w:b/>
                <w:bCs/>
                <w:i/>
                <w:iCs/>
                <w:sz w:val="20"/>
                <w:szCs w:val="20"/>
              </w:rPr>
            </w:pPr>
            <w:r w:rsidRPr="00C225CA">
              <w:rPr>
                <w:b/>
                <w:bCs/>
                <w:i/>
                <w:iCs/>
                <w:sz w:val="20"/>
                <w:szCs w:val="20"/>
              </w:rPr>
              <w:t>Основное мероприятие 50 «Мероприятия по повышению финансовой грамотности»</w:t>
            </w:r>
          </w:p>
        </w:tc>
        <w:tc>
          <w:tcPr>
            <w:tcW w:w="1559" w:type="dxa"/>
            <w:vAlign w:val="center"/>
          </w:tcPr>
          <w:p w14:paraId="216532E7" w14:textId="05D199B6" w:rsidR="00DA664E" w:rsidRPr="00C225CA" w:rsidRDefault="00C225CA" w:rsidP="004647D1">
            <w:pPr>
              <w:jc w:val="center"/>
              <w:rPr>
                <w:b/>
                <w:bCs/>
                <w:i/>
                <w:iCs/>
              </w:rPr>
            </w:pPr>
            <w:r w:rsidRPr="00C225CA">
              <w:rPr>
                <w:b/>
                <w:bCs/>
                <w:i/>
                <w:iCs/>
              </w:rPr>
              <w:t>0</w:t>
            </w:r>
          </w:p>
        </w:tc>
        <w:tc>
          <w:tcPr>
            <w:tcW w:w="1417" w:type="dxa"/>
            <w:vAlign w:val="center"/>
          </w:tcPr>
          <w:p w14:paraId="425E825D" w14:textId="55027E1C" w:rsidR="00DA664E" w:rsidRPr="00C225CA" w:rsidRDefault="00C225CA" w:rsidP="004647D1">
            <w:pPr>
              <w:jc w:val="center"/>
              <w:rPr>
                <w:b/>
                <w:bCs/>
                <w:i/>
                <w:iCs/>
              </w:rPr>
            </w:pPr>
            <w:r w:rsidRPr="00C225CA">
              <w:rPr>
                <w:b/>
                <w:bCs/>
                <w:i/>
                <w:iCs/>
              </w:rPr>
              <w:t>0</w:t>
            </w:r>
          </w:p>
        </w:tc>
        <w:tc>
          <w:tcPr>
            <w:tcW w:w="5670" w:type="dxa"/>
            <w:shd w:val="clear" w:color="auto" w:fill="auto"/>
            <w:vAlign w:val="center"/>
          </w:tcPr>
          <w:p w14:paraId="3EBBF756" w14:textId="0F01BA46" w:rsidR="00DA664E" w:rsidRPr="00C225CA" w:rsidRDefault="00C225CA" w:rsidP="00CB3668">
            <w:pPr>
              <w:jc w:val="center"/>
              <w:rPr>
                <w:b/>
                <w:bCs/>
                <w:i/>
                <w:iCs/>
                <w:sz w:val="20"/>
                <w:szCs w:val="20"/>
              </w:rPr>
            </w:pPr>
            <w:r w:rsidRPr="00C225CA">
              <w:rPr>
                <w:b/>
                <w:bCs/>
                <w:i/>
                <w:iCs/>
                <w:sz w:val="20"/>
                <w:szCs w:val="20"/>
              </w:rPr>
              <w:t>0%</w:t>
            </w:r>
          </w:p>
        </w:tc>
        <w:tc>
          <w:tcPr>
            <w:tcW w:w="1560" w:type="dxa"/>
            <w:vAlign w:val="center"/>
          </w:tcPr>
          <w:p w14:paraId="4C0C7802" w14:textId="5053D7F6" w:rsidR="00DA664E" w:rsidRPr="00C225CA" w:rsidRDefault="00C225CA" w:rsidP="004647D1">
            <w:pPr>
              <w:jc w:val="center"/>
              <w:rPr>
                <w:b/>
                <w:bCs/>
                <w:i/>
                <w:iCs/>
              </w:rPr>
            </w:pPr>
            <w:r w:rsidRPr="00C225CA">
              <w:rPr>
                <w:b/>
                <w:bCs/>
                <w:i/>
                <w:iCs/>
              </w:rPr>
              <w:t>0</w:t>
            </w:r>
          </w:p>
        </w:tc>
      </w:tr>
      <w:tr w:rsidR="00DA664E" w:rsidRPr="00C225CA" w14:paraId="7925454A" w14:textId="77777777" w:rsidTr="000A1CE5">
        <w:tc>
          <w:tcPr>
            <w:tcW w:w="560" w:type="dxa"/>
            <w:vAlign w:val="center"/>
          </w:tcPr>
          <w:p w14:paraId="6FF3CA4B" w14:textId="77777777" w:rsidR="00DA664E" w:rsidRPr="00C225CA" w:rsidRDefault="00DA664E" w:rsidP="004647D1">
            <w:pPr>
              <w:tabs>
                <w:tab w:val="left" w:pos="567"/>
              </w:tabs>
              <w:jc w:val="center"/>
              <w:rPr>
                <w:rFonts w:eastAsia="Times New Roman"/>
                <w:b/>
                <w:bCs/>
                <w:i/>
                <w:sz w:val="20"/>
                <w:szCs w:val="20"/>
              </w:rPr>
            </w:pPr>
          </w:p>
        </w:tc>
        <w:tc>
          <w:tcPr>
            <w:tcW w:w="4828" w:type="dxa"/>
            <w:vAlign w:val="center"/>
          </w:tcPr>
          <w:p w14:paraId="76A4A00B" w14:textId="34F9B18C" w:rsidR="00DA664E" w:rsidRPr="00C225CA" w:rsidRDefault="00C225CA" w:rsidP="004647D1">
            <w:pPr>
              <w:rPr>
                <w:sz w:val="20"/>
                <w:szCs w:val="20"/>
              </w:rPr>
            </w:pPr>
            <w:r w:rsidRPr="00C225CA">
              <w:rPr>
                <w:sz w:val="20"/>
                <w:szCs w:val="20"/>
              </w:rPr>
              <w:t>50.1 «Участие обучающихся общеобразовательных организаций во Всероссийских, межрегиональных, муниципальных мероприятиях по финансовой грамотности, в том числе в формате онлайн»</w:t>
            </w:r>
          </w:p>
        </w:tc>
        <w:tc>
          <w:tcPr>
            <w:tcW w:w="1559" w:type="dxa"/>
            <w:vAlign w:val="center"/>
          </w:tcPr>
          <w:p w14:paraId="249CCF7E" w14:textId="6A1D26B7" w:rsidR="00DA664E" w:rsidRPr="00C225CA" w:rsidRDefault="00C225CA" w:rsidP="004647D1">
            <w:pPr>
              <w:jc w:val="center"/>
            </w:pPr>
            <w:r w:rsidRPr="00C225CA">
              <w:t>0</w:t>
            </w:r>
          </w:p>
        </w:tc>
        <w:tc>
          <w:tcPr>
            <w:tcW w:w="1417" w:type="dxa"/>
            <w:vAlign w:val="center"/>
          </w:tcPr>
          <w:p w14:paraId="2ED0D43D" w14:textId="7B633908" w:rsidR="00DA664E" w:rsidRPr="00C225CA" w:rsidRDefault="00C225CA" w:rsidP="004647D1">
            <w:pPr>
              <w:jc w:val="center"/>
            </w:pPr>
            <w:r w:rsidRPr="00C225CA">
              <w:t>0</w:t>
            </w:r>
          </w:p>
        </w:tc>
        <w:tc>
          <w:tcPr>
            <w:tcW w:w="5670" w:type="dxa"/>
            <w:shd w:val="clear" w:color="auto" w:fill="auto"/>
            <w:vAlign w:val="center"/>
          </w:tcPr>
          <w:p w14:paraId="1C6AFC3B" w14:textId="2AC5CBAA" w:rsidR="00DA664E" w:rsidRPr="00C225CA" w:rsidRDefault="005740D1" w:rsidP="00CB3668">
            <w:pPr>
              <w:jc w:val="center"/>
              <w:rPr>
                <w:sz w:val="20"/>
                <w:szCs w:val="20"/>
              </w:rPr>
            </w:pPr>
            <w:r w:rsidRPr="005740D1">
              <w:rPr>
                <w:sz w:val="20"/>
                <w:szCs w:val="20"/>
              </w:rPr>
              <w:t>Финансирование мероприятия в 2023 году не предусмотрено.</w:t>
            </w:r>
          </w:p>
        </w:tc>
        <w:tc>
          <w:tcPr>
            <w:tcW w:w="1560" w:type="dxa"/>
            <w:vAlign w:val="center"/>
          </w:tcPr>
          <w:p w14:paraId="4F5B35A1" w14:textId="288FE018" w:rsidR="00DA664E" w:rsidRPr="00C225CA" w:rsidRDefault="00C225CA" w:rsidP="004647D1">
            <w:pPr>
              <w:jc w:val="center"/>
            </w:pPr>
            <w:r w:rsidRPr="00C225CA">
              <w:t>0</w:t>
            </w:r>
          </w:p>
        </w:tc>
      </w:tr>
      <w:tr w:rsidR="00EE4117" w:rsidRPr="001F4EA9" w14:paraId="7B8FE343" w14:textId="77777777" w:rsidTr="000A1CE5">
        <w:tc>
          <w:tcPr>
            <w:tcW w:w="560" w:type="dxa"/>
            <w:vMerge w:val="restart"/>
            <w:shd w:val="clear" w:color="auto" w:fill="F2F2F2" w:themeFill="background1" w:themeFillShade="F2"/>
            <w:vAlign w:val="center"/>
          </w:tcPr>
          <w:p w14:paraId="07E9D70E" w14:textId="77777777" w:rsidR="004647D1" w:rsidRPr="00EA5FDA" w:rsidRDefault="004647D1" w:rsidP="004647D1">
            <w:pPr>
              <w:tabs>
                <w:tab w:val="left" w:pos="567"/>
              </w:tabs>
              <w:jc w:val="center"/>
              <w:rPr>
                <w:rFonts w:eastAsia="Times New Roman"/>
                <w:b/>
                <w:bCs/>
                <w:sz w:val="20"/>
                <w:szCs w:val="20"/>
              </w:rPr>
            </w:pPr>
            <w:r w:rsidRPr="00EA5FDA">
              <w:rPr>
                <w:rFonts w:eastAsia="Times New Roman"/>
                <w:b/>
                <w:bCs/>
                <w:sz w:val="20"/>
                <w:szCs w:val="20"/>
              </w:rPr>
              <w:t>3.5.</w:t>
            </w:r>
          </w:p>
        </w:tc>
        <w:tc>
          <w:tcPr>
            <w:tcW w:w="4828" w:type="dxa"/>
            <w:shd w:val="clear" w:color="auto" w:fill="F2F2F2" w:themeFill="background1" w:themeFillShade="F2"/>
            <w:vAlign w:val="center"/>
          </w:tcPr>
          <w:p w14:paraId="30EBF86C" w14:textId="77777777" w:rsidR="004647D1" w:rsidRPr="00EA5FDA" w:rsidRDefault="004647D1" w:rsidP="004647D1">
            <w:pPr>
              <w:rPr>
                <w:b/>
                <w:sz w:val="20"/>
                <w:szCs w:val="20"/>
              </w:rPr>
            </w:pPr>
            <w:r w:rsidRPr="00EA5FDA">
              <w:rPr>
                <w:b/>
                <w:sz w:val="20"/>
                <w:szCs w:val="20"/>
              </w:rPr>
              <w:t>Подпрограмма: 5 Обеспечивающая подпрограмма</w:t>
            </w:r>
          </w:p>
        </w:tc>
        <w:tc>
          <w:tcPr>
            <w:tcW w:w="1559" w:type="dxa"/>
            <w:vMerge w:val="restart"/>
            <w:shd w:val="clear" w:color="auto" w:fill="F2F2F2" w:themeFill="background1" w:themeFillShade="F2"/>
            <w:vAlign w:val="center"/>
          </w:tcPr>
          <w:p w14:paraId="67A613E2" w14:textId="3DEC5316" w:rsidR="004647D1" w:rsidRPr="00EA5FDA" w:rsidRDefault="00EA5FDA" w:rsidP="001407E8">
            <w:pPr>
              <w:jc w:val="center"/>
              <w:rPr>
                <w:b/>
              </w:rPr>
            </w:pPr>
            <w:r w:rsidRPr="00EA5FDA">
              <w:rPr>
                <w:b/>
              </w:rPr>
              <w:t>24 885,42</w:t>
            </w:r>
          </w:p>
        </w:tc>
        <w:tc>
          <w:tcPr>
            <w:tcW w:w="1417" w:type="dxa"/>
            <w:vMerge w:val="restart"/>
            <w:shd w:val="clear" w:color="auto" w:fill="F2F2F2" w:themeFill="background1" w:themeFillShade="F2"/>
            <w:vAlign w:val="center"/>
          </w:tcPr>
          <w:p w14:paraId="6955BE55" w14:textId="01B37B3A" w:rsidR="004647D1" w:rsidRPr="00EA5FDA" w:rsidRDefault="00EA5FDA" w:rsidP="001407E8">
            <w:pPr>
              <w:jc w:val="center"/>
              <w:rPr>
                <w:b/>
              </w:rPr>
            </w:pPr>
            <w:r w:rsidRPr="00EA5FDA">
              <w:rPr>
                <w:b/>
              </w:rPr>
              <w:t>24 070,71</w:t>
            </w:r>
          </w:p>
        </w:tc>
        <w:tc>
          <w:tcPr>
            <w:tcW w:w="5670" w:type="dxa"/>
            <w:vMerge w:val="restart"/>
            <w:shd w:val="clear" w:color="auto" w:fill="F2F2F2" w:themeFill="background1" w:themeFillShade="F2"/>
            <w:vAlign w:val="center"/>
          </w:tcPr>
          <w:p w14:paraId="1973BF0A" w14:textId="4A17FD16" w:rsidR="004647D1" w:rsidRPr="00EA5FDA" w:rsidRDefault="004647D1" w:rsidP="004647D1">
            <w:pPr>
              <w:jc w:val="center"/>
              <w:rPr>
                <w:b/>
              </w:rPr>
            </w:pPr>
            <w:r w:rsidRPr="00EA5FDA">
              <w:rPr>
                <w:b/>
              </w:rPr>
              <w:t>9</w:t>
            </w:r>
            <w:r w:rsidR="001407E8" w:rsidRPr="00EA5FDA">
              <w:rPr>
                <w:b/>
              </w:rPr>
              <w:t>6</w:t>
            </w:r>
            <w:r w:rsidRPr="00EA5FDA">
              <w:rPr>
                <w:b/>
              </w:rPr>
              <w:t>,</w:t>
            </w:r>
            <w:r w:rsidR="001407E8" w:rsidRPr="00EA5FDA">
              <w:rPr>
                <w:b/>
              </w:rPr>
              <w:t>7</w:t>
            </w:r>
            <w:r w:rsidRPr="00EA5FDA">
              <w:rPr>
                <w:b/>
              </w:rPr>
              <w:t>%</w:t>
            </w:r>
          </w:p>
        </w:tc>
        <w:tc>
          <w:tcPr>
            <w:tcW w:w="1560" w:type="dxa"/>
            <w:vMerge w:val="restart"/>
            <w:shd w:val="clear" w:color="auto" w:fill="F2F2F2" w:themeFill="background1" w:themeFillShade="F2"/>
            <w:vAlign w:val="center"/>
          </w:tcPr>
          <w:p w14:paraId="0874954A" w14:textId="245C43C7" w:rsidR="004647D1" w:rsidRPr="00EA5FDA" w:rsidRDefault="00EA5FDA" w:rsidP="001407E8">
            <w:pPr>
              <w:jc w:val="center"/>
              <w:rPr>
                <w:b/>
              </w:rPr>
            </w:pPr>
            <w:r w:rsidRPr="00EA5FDA">
              <w:rPr>
                <w:b/>
              </w:rPr>
              <w:t>24 070,71</w:t>
            </w:r>
          </w:p>
        </w:tc>
      </w:tr>
      <w:tr w:rsidR="00EE4117" w:rsidRPr="001F4EA9" w14:paraId="3D28127A" w14:textId="77777777" w:rsidTr="000A1CE5">
        <w:tc>
          <w:tcPr>
            <w:tcW w:w="560" w:type="dxa"/>
            <w:vMerge/>
            <w:vAlign w:val="center"/>
          </w:tcPr>
          <w:p w14:paraId="5A0E880F" w14:textId="77777777" w:rsidR="004647D1" w:rsidRPr="00EA5FDA" w:rsidRDefault="004647D1" w:rsidP="004647D1">
            <w:pPr>
              <w:tabs>
                <w:tab w:val="left" w:pos="567"/>
              </w:tabs>
              <w:jc w:val="center"/>
              <w:rPr>
                <w:rFonts w:eastAsia="Times New Roman"/>
                <w:b/>
                <w:bCs/>
                <w:i/>
                <w:sz w:val="20"/>
                <w:szCs w:val="20"/>
              </w:rPr>
            </w:pPr>
          </w:p>
        </w:tc>
        <w:tc>
          <w:tcPr>
            <w:tcW w:w="4828" w:type="dxa"/>
            <w:shd w:val="clear" w:color="auto" w:fill="F2F2F2" w:themeFill="background1" w:themeFillShade="F2"/>
            <w:vAlign w:val="center"/>
          </w:tcPr>
          <w:p w14:paraId="7A869810" w14:textId="77777777" w:rsidR="004647D1" w:rsidRPr="00EA5FDA" w:rsidRDefault="004647D1" w:rsidP="004647D1">
            <w:pPr>
              <w:rPr>
                <w:i/>
                <w:iCs/>
                <w:sz w:val="20"/>
                <w:szCs w:val="20"/>
              </w:rPr>
            </w:pPr>
            <w:r w:rsidRPr="00EA5FDA">
              <w:rPr>
                <w:i/>
                <w:iCs/>
                <w:sz w:val="20"/>
                <w:szCs w:val="20"/>
              </w:rPr>
              <w:t>средства бюджета Рузского городского округа</w:t>
            </w:r>
          </w:p>
        </w:tc>
        <w:tc>
          <w:tcPr>
            <w:tcW w:w="1559" w:type="dxa"/>
            <w:vMerge/>
            <w:vAlign w:val="center"/>
          </w:tcPr>
          <w:p w14:paraId="18849E3E" w14:textId="77777777" w:rsidR="004647D1" w:rsidRPr="001F4EA9" w:rsidRDefault="004647D1" w:rsidP="004647D1">
            <w:pPr>
              <w:jc w:val="center"/>
              <w:rPr>
                <w:color w:val="FF0000"/>
              </w:rPr>
            </w:pPr>
          </w:p>
        </w:tc>
        <w:tc>
          <w:tcPr>
            <w:tcW w:w="1417" w:type="dxa"/>
            <w:vMerge/>
            <w:vAlign w:val="center"/>
          </w:tcPr>
          <w:p w14:paraId="32B770E3" w14:textId="77777777" w:rsidR="004647D1" w:rsidRPr="001F4EA9" w:rsidRDefault="004647D1" w:rsidP="004647D1">
            <w:pPr>
              <w:jc w:val="center"/>
              <w:rPr>
                <w:color w:val="FF0000"/>
              </w:rPr>
            </w:pPr>
          </w:p>
        </w:tc>
        <w:tc>
          <w:tcPr>
            <w:tcW w:w="5670" w:type="dxa"/>
            <w:vMerge/>
            <w:vAlign w:val="center"/>
          </w:tcPr>
          <w:p w14:paraId="42728F6E" w14:textId="77777777" w:rsidR="004647D1" w:rsidRPr="001F4EA9" w:rsidRDefault="004647D1" w:rsidP="004647D1">
            <w:pPr>
              <w:jc w:val="center"/>
              <w:rPr>
                <w:color w:val="FF0000"/>
              </w:rPr>
            </w:pPr>
          </w:p>
        </w:tc>
        <w:tc>
          <w:tcPr>
            <w:tcW w:w="1560" w:type="dxa"/>
            <w:vMerge/>
            <w:vAlign w:val="center"/>
          </w:tcPr>
          <w:p w14:paraId="3FF53611" w14:textId="77777777" w:rsidR="004647D1" w:rsidRPr="001F4EA9" w:rsidRDefault="004647D1" w:rsidP="004647D1">
            <w:pPr>
              <w:jc w:val="center"/>
              <w:rPr>
                <w:color w:val="FF0000"/>
              </w:rPr>
            </w:pPr>
          </w:p>
        </w:tc>
      </w:tr>
      <w:tr w:rsidR="00CF3D52" w:rsidRPr="00CF3D52" w14:paraId="74471BE4" w14:textId="77777777" w:rsidTr="000A1CE5">
        <w:tc>
          <w:tcPr>
            <w:tcW w:w="560" w:type="dxa"/>
            <w:vAlign w:val="center"/>
          </w:tcPr>
          <w:p w14:paraId="4559A62A" w14:textId="77777777" w:rsidR="00711948" w:rsidRPr="00CF3D52" w:rsidRDefault="00711948" w:rsidP="00711948">
            <w:pPr>
              <w:tabs>
                <w:tab w:val="left" w:pos="567"/>
              </w:tabs>
              <w:jc w:val="center"/>
              <w:rPr>
                <w:rFonts w:eastAsia="Times New Roman"/>
                <w:b/>
                <w:bCs/>
                <w:i/>
                <w:sz w:val="20"/>
                <w:szCs w:val="20"/>
              </w:rPr>
            </w:pPr>
          </w:p>
        </w:tc>
        <w:tc>
          <w:tcPr>
            <w:tcW w:w="4828" w:type="dxa"/>
            <w:vAlign w:val="center"/>
          </w:tcPr>
          <w:p w14:paraId="1B487CEA" w14:textId="77777777" w:rsidR="00711948" w:rsidRPr="00CF3D52" w:rsidRDefault="00711948" w:rsidP="00711948">
            <w:pPr>
              <w:rPr>
                <w:b/>
                <w:i/>
                <w:sz w:val="20"/>
                <w:szCs w:val="20"/>
              </w:rPr>
            </w:pPr>
            <w:r w:rsidRPr="00CF3D52">
              <w:rPr>
                <w:b/>
                <w:i/>
                <w:sz w:val="20"/>
                <w:szCs w:val="20"/>
              </w:rPr>
              <w:t>Основное мероприятие 01 «Создание условий для реализации полномочий органов местного самоуправления»</w:t>
            </w:r>
          </w:p>
        </w:tc>
        <w:tc>
          <w:tcPr>
            <w:tcW w:w="1559" w:type="dxa"/>
            <w:shd w:val="clear" w:color="auto" w:fill="FFFFFF" w:themeFill="background1"/>
            <w:vAlign w:val="center"/>
          </w:tcPr>
          <w:p w14:paraId="46ECE6D0" w14:textId="3DB48C99" w:rsidR="00711948" w:rsidRPr="00CF3D52" w:rsidRDefault="00CF3D52" w:rsidP="00711948">
            <w:pPr>
              <w:jc w:val="center"/>
              <w:rPr>
                <w:bCs/>
                <w:i/>
                <w:iCs/>
              </w:rPr>
            </w:pPr>
            <w:r w:rsidRPr="00CF3D52">
              <w:rPr>
                <w:bCs/>
                <w:i/>
                <w:iCs/>
              </w:rPr>
              <w:t>24 885,42</w:t>
            </w:r>
          </w:p>
        </w:tc>
        <w:tc>
          <w:tcPr>
            <w:tcW w:w="1417" w:type="dxa"/>
            <w:shd w:val="clear" w:color="auto" w:fill="FFFFFF" w:themeFill="background1"/>
            <w:vAlign w:val="center"/>
          </w:tcPr>
          <w:p w14:paraId="095F902F" w14:textId="646A8151" w:rsidR="00711948" w:rsidRPr="00CF3D52" w:rsidRDefault="00CF3D52" w:rsidP="00711948">
            <w:pPr>
              <w:jc w:val="center"/>
              <w:rPr>
                <w:bCs/>
                <w:i/>
                <w:iCs/>
              </w:rPr>
            </w:pPr>
            <w:r w:rsidRPr="00CF3D52">
              <w:rPr>
                <w:bCs/>
                <w:i/>
                <w:iCs/>
              </w:rPr>
              <w:t>24 070,71</w:t>
            </w:r>
          </w:p>
        </w:tc>
        <w:tc>
          <w:tcPr>
            <w:tcW w:w="5670" w:type="dxa"/>
            <w:shd w:val="clear" w:color="auto" w:fill="FFFFFF" w:themeFill="background1"/>
            <w:vAlign w:val="center"/>
          </w:tcPr>
          <w:p w14:paraId="322B0DA7" w14:textId="533B996B" w:rsidR="00711948" w:rsidRPr="00CF3D52" w:rsidRDefault="00711948" w:rsidP="00711948">
            <w:pPr>
              <w:jc w:val="center"/>
              <w:rPr>
                <w:bCs/>
                <w:i/>
                <w:iCs/>
              </w:rPr>
            </w:pPr>
            <w:r w:rsidRPr="00CF3D52">
              <w:rPr>
                <w:bCs/>
                <w:i/>
                <w:iCs/>
              </w:rPr>
              <w:t>96,7%</w:t>
            </w:r>
          </w:p>
        </w:tc>
        <w:tc>
          <w:tcPr>
            <w:tcW w:w="1560" w:type="dxa"/>
            <w:shd w:val="clear" w:color="auto" w:fill="FFFFFF" w:themeFill="background1"/>
            <w:vAlign w:val="center"/>
          </w:tcPr>
          <w:p w14:paraId="38B78A72" w14:textId="1CAD3C9A" w:rsidR="00711948" w:rsidRPr="00CF3D52" w:rsidRDefault="00CF3D52" w:rsidP="00711948">
            <w:pPr>
              <w:jc w:val="center"/>
              <w:rPr>
                <w:bCs/>
                <w:i/>
                <w:iCs/>
              </w:rPr>
            </w:pPr>
            <w:r w:rsidRPr="00CF3D52">
              <w:rPr>
                <w:bCs/>
                <w:i/>
                <w:iCs/>
              </w:rPr>
              <w:t>24 070,71</w:t>
            </w:r>
          </w:p>
        </w:tc>
      </w:tr>
      <w:tr w:rsidR="00155F5B" w:rsidRPr="00155F5B" w14:paraId="7E4991D1" w14:textId="77777777" w:rsidTr="000A1CE5">
        <w:tc>
          <w:tcPr>
            <w:tcW w:w="560" w:type="dxa"/>
            <w:vAlign w:val="center"/>
          </w:tcPr>
          <w:p w14:paraId="6705E9EB" w14:textId="77777777" w:rsidR="004647D1" w:rsidRPr="00155F5B" w:rsidRDefault="004647D1" w:rsidP="004647D1">
            <w:pPr>
              <w:tabs>
                <w:tab w:val="left" w:pos="567"/>
              </w:tabs>
              <w:jc w:val="center"/>
              <w:rPr>
                <w:rFonts w:eastAsia="Times New Roman"/>
                <w:b/>
                <w:bCs/>
                <w:i/>
                <w:sz w:val="20"/>
                <w:szCs w:val="20"/>
              </w:rPr>
            </w:pPr>
          </w:p>
        </w:tc>
        <w:tc>
          <w:tcPr>
            <w:tcW w:w="4828" w:type="dxa"/>
            <w:vAlign w:val="center"/>
          </w:tcPr>
          <w:p w14:paraId="68EBD262" w14:textId="77777777" w:rsidR="004647D1" w:rsidRPr="00155F5B" w:rsidRDefault="004647D1" w:rsidP="004647D1">
            <w:pPr>
              <w:rPr>
                <w:sz w:val="20"/>
                <w:szCs w:val="20"/>
              </w:rPr>
            </w:pPr>
            <w:r w:rsidRPr="00155F5B">
              <w:rPr>
                <w:sz w:val="20"/>
                <w:szCs w:val="20"/>
              </w:rPr>
              <w:t>1.1 «Обеспечение деятельности муниципальных органов - учреждения в сфере образования»</w:t>
            </w:r>
          </w:p>
        </w:tc>
        <w:tc>
          <w:tcPr>
            <w:tcW w:w="1559" w:type="dxa"/>
            <w:vAlign w:val="center"/>
          </w:tcPr>
          <w:p w14:paraId="39F2D6AA" w14:textId="0521B969" w:rsidR="004647D1" w:rsidRPr="00155F5B" w:rsidRDefault="00986F8C" w:rsidP="005A312B">
            <w:pPr>
              <w:jc w:val="center"/>
            </w:pPr>
            <w:r w:rsidRPr="00155F5B">
              <w:t>19 205,61</w:t>
            </w:r>
          </w:p>
        </w:tc>
        <w:tc>
          <w:tcPr>
            <w:tcW w:w="1417" w:type="dxa"/>
            <w:vAlign w:val="center"/>
          </w:tcPr>
          <w:p w14:paraId="3422022A" w14:textId="54322813" w:rsidR="004647D1" w:rsidRPr="00155F5B" w:rsidRDefault="00155F5B" w:rsidP="005A312B">
            <w:pPr>
              <w:jc w:val="center"/>
            </w:pPr>
            <w:r w:rsidRPr="00155F5B">
              <w:t>18 906,67</w:t>
            </w:r>
          </w:p>
        </w:tc>
        <w:tc>
          <w:tcPr>
            <w:tcW w:w="5670" w:type="dxa"/>
            <w:shd w:val="clear" w:color="auto" w:fill="auto"/>
            <w:vAlign w:val="center"/>
          </w:tcPr>
          <w:p w14:paraId="44571EB1" w14:textId="71B50486" w:rsidR="00155F5B" w:rsidRPr="00155F5B" w:rsidRDefault="00155F5B" w:rsidP="004647D1">
            <w:pPr>
              <w:jc w:val="both"/>
              <w:rPr>
                <w:sz w:val="20"/>
                <w:szCs w:val="20"/>
              </w:rPr>
            </w:pPr>
            <w:r w:rsidRPr="00155F5B">
              <w:rPr>
                <w:sz w:val="20"/>
                <w:szCs w:val="20"/>
              </w:rPr>
              <w:t xml:space="preserve">Обеспечение деятельности учреждения в сфере образования (УО): выплата зарплаты, выполнение ремонтных работ в помещении, оплата коммунальных услуг, </w:t>
            </w:r>
            <w:proofErr w:type="spellStart"/>
            <w:r w:rsidRPr="00155F5B">
              <w:rPr>
                <w:sz w:val="20"/>
                <w:szCs w:val="20"/>
              </w:rPr>
              <w:t>транспорт</w:t>
            </w:r>
            <w:r w:rsidR="003E569C">
              <w:rPr>
                <w:sz w:val="20"/>
                <w:szCs w:val="20"/>
              </w:rPr>
              <w:t>н</w:t>
            </w:r>
            <w:proofErr w:type="spellEnd"/>
            <w:r w:rsidRPr="00155F5B">
              <w:rPr>
                <w:sz w:val="20"/>
                <w:szCs w:val="20"/>
              </w:rPr>
              <w:t>.</w:t>
            </w:r>
            <w:r w:rsidR="003E569C">
              <w:rPr>
                <w:sz w:val="20"/>
                <w:szCs w:val="20"/>
              </w:rPr>
              <w:t xml:space="preserve"> </w:t>
            </w:r>
            <w:r w:rsidRPr="00155F5B">
              <w:rPr>
                <w:sz w:val="20"/>
                <w:szCs w:val="20"/>
              </w:rPr>
              <w:t>налог, приобретение основных средств для бесперебойного функционирования учреждения и т.д.</w:t>
            </w:r>
          </w:p>
          <w:p w14:paraId="17B9C6E6" w14:textId="70AD5307" w:rsidR="004647D1" w:rsidRPr="00155F5B" w:rsidRDefault="00155F5B" w:rsidP="004647D1">
            <w:pPr>
              <w:jc w:val="both"/>
              <w:rPr>
                <w:sz w:val="20"/>
                <w:szCs w:val="20"/>
              </w:rPr>
            </w:pPr>
            <w:r w:rsidRPr="00155F5B">
              <w:rPr>
                <w:sz w:val="20"/>
                <w:szCs w:val="20"/>
              </w:rPr>
              <w:t>Экономия сложилась в результате проведения конкурентных закупочных процедур</w:t>
            </w:r>
          </w:p>
        </w:tc>
        <w:tc>
          <w:tcPr>
            <w:tcW w:w="1560" w:type="dxa"/>
            <w:vAlign w:val="center"/>
          </w:tcPr>
          <w:p w14:paraId="4D101D87" w14:textId="5527EDEA" w:rsidR="004647D1" w:rsidRPr="00155F5B" w:rsidRDefault="00155F5B" w:rsidP="005A312B">
            <w:pPr>
              <w:jc w:val="center"/>
            </w:pPr>
            <w:r w:rsidRPr="00155F5B">
              <w:t>18 906,67</w:t>
            </w:r>
          </w:p>
        </w:tc>
      </w:tr>
      <w:tr w:rsidR="008947A4" w:rsidRPr="008947A4" w14:paraId="1286AAFF" w14:textId="77777777" w:rsidTr="000A1CE5">
        <w:tc>
          <w:tcPr>
            <w:tcW w:w="560" w:type="dxa"/>
            <w:vAlign w:val="center"/>
          </w:tcPr>
          <w:p w14:paraId="676BED98" w14:textId="77777777" w:rsidR="004647D1" w:rsidRPr="008947A4" w:rsidRDefault="004647D1" w:rsidP="004647D1">
            <w:pPr>
              <w:tabs>
                <w:tab w:val="left" w:pos="567"/>
              </w:tabs>
              <w:jc w:val="center"/>
              <w:rPr>
                <w:rFonts w:eastAsia="Times New Roman"/>
                <w:b/>
                <w:bCs/>
                <w:i/>
                <w:sz w:val="20"/>
                <w:szCs w:val="20"/>
              </w:rPr>
            </w:pPr>
          </w:p>
        </w:tc>
        <w:tc>
          <w:tcPr>
            <w:tcW w:w="4828" w:type="dxa"/>
            <w:vAlign w:val="center"/>
          </w:tcPr>
          <w:p w14:paraId="3286C500" w14:textId="24CF75DC" w:rsidR="004647D1" w:rsidRPr="008947A4" w:rsidRDefault="004647D1" w:rsidP="004647D1">
            <w:pPr>
              <w:rPr>
                <w:sz w:val="20"/>
                <w:szCs w:val="20"/>
              </w:rPr>
            </w:pPr>
            <w:r w:rsidRPr="008947A4">
              <w:rPr>
                <w:sz w:val="20"/>
                <w:szCs w:val="20"/>
              </w:rPr>
              <w:t>1.2 «Обеспечение деятельности прочих учреждений образования (межшкольные учебные комбинаты, хозяйственные эксплуатационные конторы, методические кабинеты</w:t>
            </w:r>
            <w:r w:rsidR="008947A4" w:rsidRPr="008947A4">
              <w:rPr>
                <w:sz w:val="20"/>
                <w:szCs w:val="20"/>
              </w:rPr>
              <w:t xml:space="preserve"> и др.)</w:t>
            </w:r>
            <w:r w:rsidRPr="008947A4">
              <w:rPr>
                <w:sz w:val="20"/>
                <w:szCs w:val="20"/>
              </w:rPr>
              <w:t>»</w:t>
            </w:r>
          </w:p>
        </w:tc>
        <w:tc>
          <w:tcPr>
            <w:tcW w:w="1559" w:type="dxa"/>
            <w:vAlign w:val="center"/>
          </w:tcPr>
          <w:p w14:paraId="7740503D" w14:textId="3F03F861" w:rsidR="004647D1" w:rsidRPr="008947A4" w:rsidRDefault="008947A4" w:rsidP="00A73BFB">
            <w:pPr>
              <w:jc w:val="center"/>
            </w:pPr>
            <w:r w:rsidRPr="008947A4">
              <w:t>4 271,63</w:t>
            </w:r>
          </w:p>
        </w:tc>
        <w:tc>
          <w:tcPr>
            <w:tcW w:w="1417" w:type="dxa"/>
            <w:vAlign w:val="center"/>
          </w:tcPr>
          <w:p w14:paraId="795319AF" w14:textId="590166BF" w:rsidR="004647D1" w:rsidRPr="008947A4" w:rsidRDefault="008947A4" w:rsidP="00A73BFB">
            <w:pPr>
              <w:jc w:val="center"/>
            </w:pPr>
            <w:r w:rsidRPr="008947A4">
              <w:t>3 855,86</w:t>
            </w:r>
          </w:p>
        </w:tc>
        <w:tc>
          <w:tcPr>
            <w:tcW w:w="5670" w:type="dxa"/>
            <w:shd w:val="clear" w:color="auto" w:fill="auto"/>
            <w:vAlign w:val="center"/>
          </w:tcPr>
          <w:p w14:paraId="4C5059E5" w14:textId="77777777" w:rsidR="008947A4" w:rsidRPr="008947A4" w:rsidRDefault="008947A4" w:rsidP="004647D1">
            <w:pPr>
              <w:jc w:val="both"/>
              <w:rPr>
                <w:sz w:val="20"/>
                <w:szCs w:val="20"/>
              </w:rPr>
            </w:pPr>
            <w:r w:rsidRPr="008947A4">
              <w:rPr>
                <w:sz w:val="20"/>
                <w:szCs w:val="20"/>
              </w:rPr>
              <w:t>Обеспечение деятельности прочих учреждений образования (УМЦ): выплата ЗП, оплата коммунальных услуг, приобретение материалов и ОС для деятельности учреждения.</w:t>
            </w:r>
            <w:r w:rsidRPr="008947A4">
              <w:rPr>
                <w:sz w:val="20"/>
                <w:szCs w:val="20"/>
              </w:rPr>
              <w:tab/>
            </w:r>
          </w:p>
          <w:p w14:paraId="040D5393" w14:textId="41957671" w:rsidR="004647D1" w:rsidRPr="008947A4" w:rsidRDefault="008947A4" w:rsidP="004647D1">
            <w:pPr>
              <w:jc w:val="both"/>
              <w:rPr>
                <w:sz w:val="20"/>
                <w:szCs w:val="20"/>
              </w:rPr>
            </w:pPr>
            <w:r w:rsidRPr="008947A4">
              <w:rPr>
                <w:sz w:val="20"/>
                <w:szCs w:val="20"/>
              </w:rPr>
              <w:t>Экономия сложилась в результате проведения конкурентных закупочных процедур</w:t>
            </w:r>
          </w:p>
        </w:tc>
        <w:tc>
          <w:tcPr>
            <w:tcW w:w="1560" w:type="dxa"/>
            <w:vAlign w:val="center"/>
          </w:tcPr>
          <w:p w14:paraId="0E4BF1C4" w14:textId="2A1E0943" w:rsidR="004647D1" w:rsidRPr="008947A4" w:rsidRDefault="008947A4" w:rsidP="00A73BFB">
            <w:pPr>
              <w:jc w:val="center"/>
            </w:pPr>
            <w:r w:rsidRPr="008947A4">
              <w:t>3 855,86</w:t>
            </w:r>
          </w:p>
        </w:tc>
      </w:tr>
      <w:tr w:rsidR="00F37221" w:rsidRPr="00F37221" w14:paraId="6583D7F0" w14:textId="77777777" w:rsidTr="000A1CE5">
        <w:tc>
          <w:tcPr>
            <w:tcW w:w="560" w:type="dxa"/>
            <w:vAlign w:val="center"/>
          </w:tcPr>
          <w:p w14:paraId="535AB45B" w14:textId="77777777" w:rsidR="004647D1" w:rsidRPr="00F37221" w:rsidRDefault="004647D1" w:rsidP="004647D1">
            <w:pPr>
              <w:tabs>
                <w:tab w:val="left" w:pos="567"/>
              </w:tabs>
              <w:jc w:val="center"/>
              <w:rPr>
                <w:rFonts w:eastAsia="Times New Roman"/>
                <w:b/>
                <w:bCs/>
                <w:i/>
                <w:sz w:val="20"/>
                <w:szCs w:val="20"/>
              </w:rPr>
            </w:pPr>
          </w:p>
        </w:tc>
        <w:tc>
          <w:tcPr>
            <w:tcW w:w="4828" w:type="dxa"/>
            <w:vAlign w:val="center"/>
          </w:tcPr>
          <w:p w14:paraId="59C5D7FB" w14:textId="77777777" w:rsidR="004647D1" w:rsidRPr="00F37221" w:rsidRDefault="004647D1" w:rsidP="004647D1">
            <w:pPr>
              <w:rPr>
                <w:sz w:val="20"/>
                <w:szCs w:val="20"/>
              </w:rPr>
            </w:pPr>
            <w:r w:rsidRPr="00F37221">
              <w:rPr>
                <w:sz w:val="20"/>
                <w:szCs w:val="20"/>
              </w:rPr>
              <w:t>1.3 «Мероприятия в сфере образования»</w:t>
            </w:r>
          </w:p>
        </w:tc>
        <w:tc>
          <w:tcPr>
            <w:tcW w:w="1559" w:type="dxa"/>
            <w:vAlign w:val="center"/>
          </w:tcPr>
          <w:p w14:paraId="15FB989F" w14:textId="460FFA99" w:rsidR="004647D1" w:rsidRPr="00F37221" w:rsidRDefault="00F37221" w:rsidP="00EF217C">
            <w:pPr>
              <w:jc w:val="center"/>
            </w:pPr>
            <w:r w:rsidRPr="00F37221">
              <w:t>1 408,18</w:t>
            </w:r>
          </w:p>
        </w:tc>
        <w:tc>
          <w:tcPr>
            <w:tcW w:w="1417" w:type="dxa"/>
            <w:vAlign w:val="center"/>
          </w:tcPr>
          <w:p w14:paraId="701AB678" w14:textId="24AD023F" w:rsidR="004647D1" w:rsidRPr="00F37221" w:rsidRDefault="00F37221" w:rsidP="00EF217C">
            <w:pPr>
              <w:jc w:val="center"/>
            </w:pPr>
            <w:r w:rsidRPr="00F37221">
              <w:t>1 308,18</w:t>
            </w:r>
          </w:p>
        </w:tc>
        <w:tc>
          <w:tcPr>
            <w:tcW w:w="5670" w:type="dxa"/>
            <w:vAlign w:val="center"/>
          </w:tcPr>
          <w:p w14:paraId="271DD316" w14:textId="77777777" w:rsidR="003E569C" w:rsidRDefault="00F37221" w:rsidP="003E569C">
            <w:pPr>
              <w:jc w:val="both"/>
              <w:rPr>
                <w:sz w:val="20"/>
                <w:szCs w:val="20"/>
              </w:rPr>
            </w:pPr>
            <w:r w:rsidRPr="00F37221">
              <w:rPr>
                <w:sz w:val="20"/>
                <w:szCs w:val="20"/>
              </w:rPr>
              <w:t xml:space="preserve">Обеспечение мероприятий в сфере образования: Оказание услуг </w:t>
            </w:r>
            <w:r w:rsidRPr="00F37221">
              <w:rPr>
                <w:sz w:val="20"/>
                <w:szCs w:val="20"/>
              </w:rPr>
              <w:lastRenderedPageBreak/>
              <w:t>по организации транспортных перевозок обучающихся общеобразовательных организаций Рузского городского округа в рамках проведения региональной олимпиады, приобретение наградной продукции и расходных материалов к мероприятиям.</w:t>
            </w:r>
          </w:p>
          <w:p w14:paraId="4BD707F6" w14:textId="2FB3FDD6" w:rsidR="004647D1" w:rsidRPr="00F37221" w:rsidRDefault="00F37221" w:rsidP="003E569C">
            <w:pPr>
              <w:jc w:val="both"/>
              <w:rPr>
                <w:sz w:val="20"/>
                <w:szCs w:val="20"/>
              </w:rPr>
            </w:pPr>
            <w:r w:rsidRPr="00F37221">
              <w:rPr>
                <w:sz w:val="20"/>
                <w:szCs w:val="20"/>
              </w:rPr>
              <w:t>Экономия сложилась в результате проведения конкурентных закупочных процедур</w:t>
            </w:r>
          </w:p>
        </w:tc>
        <w:tc>
          <w:tcPr>
            <w:tcW w:w="1560" w:type="dxa"/>
            <w:vAlign w:val="center"/>
          </w:tcPr>
          <w:p w14:paraId="135957A4" w14:textId="58015F27" w:rsidR="004647D1" w:rsidRPr="00F37221" w:rsidRDefault="00F37221" w:rsidP="00EF217C">
            <w:pPr>
              <w:jc w:val="center"/>
            </w:pPr>
            <w:r w:rsidRPr="00F37221">
              <w:lastRenderedPageBreak/>
              <w:t>1 308,18</w:t>
            </w:r>
          </w:p>
        </w:tc>
      </w:tr>
    </w:tbl>
    <w:tbl>
      <w:tblPr>
        <w:tblW w:w="15349" w:type="dxa"/>
        <w:tblInd w:w="-426" w:type="dxa"/>
        <w:tblCellMar>
          <w:top w:w="28" w:type="dxa"/>
          <w:left w:w="57" w:type="dxa"/>
          <w:bottom w:w="28" w:type="dxa"/>
          <w:right w:w="57" w:type="dxa"/>
        </w:tblCellMar>
        <w:tblLook w:val="04A0" w:firstRow="1" w:lastRow="0" w:firstColumn="1" w:lastColumn="0" w:noHBand="0" w:noVBand="1"/>
      </w:tblPr>
      <w:tblGrid>
        <w:gridCol w:w="568"/>
        <w:gridCol w:w="6662"/>
        <w:gridCol w:w="1134"/>
        <w:gridCol w:w="1266"/>
        <w:gridCol w:w="1266"/>
        <w:gridCol w:w="1322"/>
        <w:gridCol w:w="3119"/>
        <w:gridCol w:w="12"/>
      </w:tblGrid>
      <w:tr w:rsidR="00795134" w:rsidRPr="00795134" w14:paraId="16A74A81" w14:textId="77777777" w:rsidTr="00B10D96">
        <w:trPr>
          <w:trHeight w:val="260"/>
        </w:trPr>
        <w:tc>
          <w:tcPr>
            <w:tcW w:w="15349" w:type="dxa"/>
            <w:gridSpan w:val="8"/>
            <w:noWrap/>
            <w:vAlign w:val="bottom"/>
            <w:hideMark/>
          </w:tcPr>
          <w:p w14:paraId="0DFFF638" w14:textId="3F36FC0F" w:rsidR="00ED115D" w:rsidRPr="00795134" w:rsidRDefault="00ED115D" w:rsidP="00D90FC0">
            <w:pPr>
              <w:jc w:val="center"/>
              <w:rPr>
                <w:rFonts w:eastAsia="Times New Roman"/>
                <w:b/>
                <w:bCs/>
              </w:rPr>
            </w:pPr>
          </w:p>
          <w:p w14:paraId="7D1EF71F" w14:textId="77777777" w:rsidR="00EF217C" w:rsidRPr="00795134" w:rsidRDefault="00EF217C" w:rsidP="00D90FC0">
            <w:pPr>
              <w:jc w:val="center"/>
              <w:rPr>
                <w:rFonts w:eastAsia="Times New Roman"/>
                <w:b/>
                <w:bCs/>
              </w:rPr>
            </w:pPr>
          </w:p>
          <w:p w14:paraId="2F9588A1" w14:textId="5D96DE4F" w:rsidR="00D90FC0" w:rsidRPr="00795134" w:rsidRDefault="00D90FC0" w:rsidP="007423E3">
            <w:pPr>
              <w:jc w:val="center"/>
              <w:rPr>
                <w:rFonts w:eastAsia="Times New Roman"/>
                <w:b/>
                <w:bCs/>
              </w:rPr>
            </w:pPr>
            <w:r w:rsidRPr="00795134">
              <w:rPr>
                <w:rFonts w:eastAsia="Times New Roman"/>
                <w:b/>
                <w:bCs/>
              </w:rPr>
              <w:t>Оценка результатов реализации муниципальной программы Рузского городского округа</w:t>
            </w:r>
          </w:p>
        </w:tc>
      </w:tr>
      <w:tr w:rsidR="00795134" w:rsidRPr="00795134" w14:paraId="380D3B99" w14:textId="77777777" w:rsidTr="00B10D96">
        <w:trPr>
          <w:trHeight w:val="364"/>
        </w:trPr>
        <w:tc>
          <w:tcPr>
            <w:tcW w:w="15349" w:type="dxa"/>
            <w:gridSpan w:val="8"/>
            <w:tcBorders>
              <w:top w:val="single" w:sz="4" w:space="0" w:color="auto"/>
              <w:left w:val="single" w:sz="4" w:space="0" w:color="auto"/>
              <w:bottom w:val="single" w:sz="4" w:space="0" w:color="auto"/>
              <w:right w:val="single" w:sz="4" w:space="0" w:color="auto"/>
            </w:tcBorders>
            <w:hideMark/>
          </w:tcPr>
          <w:p w14:paraId="2AE1EB51" w14:textId="06EDC4BC" w:rsidR="00D90FC0" w:rsidRPr="00795134" w:rsidRDefault="00D90FC0" w:rsidP="00465028">
            <w:pPr>
              <w:jc w:val="center"/>
              <w:rPr>
                <w:rFonts w:eastAsia="Times New Roman"/>
                <w:b/>
                <w:bCs/>
              </w:rPr>
            </w:pPr>
            <w:r w:rsidRPr="00795134">
              <w:rPr>
                <w:rFonts w:eastAsia="Times New Roman"/>
                <w:b/>
                <w:bCs/>
              </w:rPr>
              <w:t>«Образование» за 202</w:t>
            </w:r>
            <w:r w:rsidR="00795134" w:rsidRPr="00795134">
              <w:rPr>
                <w:rFonts w:eastAsia="Times New Roman"/>
                <w:b/>
                <w:bCs/>
              </w:rPr>
              <w:t>3</w:t>
            </w:r>
            <w:r w:rsidRPr="00795134">
              <w:rPr>
                <w:rFonts w:eastAsia="Times New Roman"/>
                <w:b/>
                <w:bCs/>
              </w:rPr>
              <w:t xml:space="preserve"> год</w:t>
            </w:r>
          </w:p>
        </w:tc>
      </w:tr>
      <w:tr w:rsidR="00D309D4" w:rsidRPr="00795134" w14:paraId="0E1E0E3F" w14:textId="77777777" w:rsidTr="00B10D96">
        <w:trPr>
          <w:gridAfter w:val="1"/>
          <w:wAfter w:w="12" w:type="dxa"/>
          <w:trHeight w:val="509"/>
        </w:trPr>
        <w:tc>
          <w:tcPr>
            <w:tcW w:w="568" w:type="dxa"/>
            <w:vMerge w:val="restart"/>
            <w:tcBorders>
              <w:top w:val="single" w:sz="4" w:space="0" w:color="auto"/>
              <w:left w:val="single" w:sz="4" w:space="0" w:color="auto"/>
              <w:bottom w:val="single" w:sz="4" w:space="0" w:color="auto"/>
              <w:right w:val="single" w:sz="4" w:space="0" w:color="auto"/>
            </w:tcBorders>
            <w:hideMark/>
          </w:tcPr>
          <w:p w14:paraId="6EB426C2" w14:textId="77777777" w:rsidR="00D309D4" w:rsidRPr="00795134" w:rsidRDefault="00D309D4" w:rsidP="00D90FC0">
            <w:pPr>
              <w:jc w:val="center"/>
              <w:rPr>
                <w:rFonts w:eastAsia="Times New Roman"/>
                <w:sz w:val="20"/>
                <w:szCs w:val="20"/>
              </w:rPr>
            </w:pPr>
            <w:r w:rsidRPr="00795134">
              <w:rPr>
                <w:rFonts w:eastAsia="Times New Roman"/>
                <w:sz w:val="20"/>
                <w:szCs w:val="20"/>
              </w:rPr>
              <w:t>№ п/п</w:t>
            </w:r>
          </w:p>
        </w:tc>
        <w:tc>
          <w:tcPr>
            <w:tcW w:w="6662" w:type="dxa"/>
            <w:vMerge w:val="restart"/>
            <w:tcBorders>
              <w:top w:val="single" w:sz="4" w:space="0" w:color="000000"/>
              <w:left w:val="nil"/>
              <w:bottom w:val="single" w:sz="4" w:space="0" w:color="000000"/>
              <w:right w:val="single" w:sz="4" w:space="0" w:color="000000"/>
            </w:tcBorders>
            <w:vAlign w:val="center"/>
            <w:hideMark/>
          </w:tcPr>
          <w:p w14:paraId="103FD9F0" w14:textId="77777777" w:rsidR="00D309D4" w:rsidRPr="00795134" w:rsidRDefault="00D309D4" w:rsidP="003D1BCF">
            <w:pPr>
              <w:jc w:val="center"/>
              <w:rPr>
                <w:rFonts w:eastAsia="Times New Roman"/>
                <w:sz w:val="20"/>
                <w:szCs w:val="20"/>
              </w:rPr>
            </w:pPr>
            <w:r w:rsidRPr="00795134">
              <w:rPr>
                <w:rFonts w:eastAsia="Times New Roman"/>
                <w:sz w:val="20"/>
                <w:szCs w:val="20"/>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7C989098" w14:textId="77777777" w:rsidR="00D309D4" w:rsidRPr="00795134" w:rsidRDefault="00D309D4" w:rsidP="00D90FC0">
            <w:pPr>
              <w:jc w:val="center"/>
              <w:rPr>
                <w:rFonts w:eastAsia="Times New Roman"/>
                <w:sz w:val="20"/>
                <w:szCs w:val="20"/>
              </w:rPr>
            </w:pPr>
            <w:r w:rsidRPr="00795134">
              <w:rPr>
                <w:rFonts w:eastAsia="Times New Roman"/>
                <w:sz w:val="20"/>
                <w:szCs w:val="20"/>
              </w:rPr>
              <w:t>Единица измерения</w:t>
            </w:r>
          </w:p>
        </w:tc>
        <w:tc>
          <w:tcPr>
            <w:tcW w:w="1266" w:type="dxa"/>
            <w:vMerge w:val="restart"/>
            <w:tcBorders>
              <w:top w:val="single" w:sz="4" w:space="0" w:color="000000"/>
              <w:left w:val="single" w:sz="4" w:space="0" w:color="000000"/>
              <w:bottom w:val="nil"/>
              <w:right w:val="single" w:sz="4" w:space="0" w:color="000000"/>
            </w:tcBorders>
            <w:hideMark/>
          </w:tcPr>
          <w:p w14:paraId="03F01135" w14:textId="62CDFF70" w:rsidR="00D309D4" w:rsidRPr="00795134" w:rsidRDefault="00D309D4" w:rsidP="00D90FC0">
            <w:pPr>
              <w:jc w:val="center"/>
              <w:rPr>
                <w:rFonts w:eastAsia="Times New Roman"/>
                <w:sz w:val="20"/>
                <w:szCs w:val="20"/>
              </w:rPr>
            </w:pPr>
            <w:r w:rsidRPr="00795134">
              <w:rPr>
                <w:rFonts w:eastAsia="Times New Roman"/>
                <w:sz w:val="20"/>
                <w:szCs w:val="20"/>
              </w:rPr>
              <w:t>Планируемое значение показателя                           на 2023 год</w:t>
            </w:r>
          </w:p>
        </w:tc>
        <w:tc>
          <w:tcPr>
            <w:tcW w:w="1266" w:type="dxa"/>
            <w:vMerge w:val="restart"/>
            <w:tcBorders>
              <w:top w:val="single" w:sz="4" w:space="0" w:color="000000"/>
              <w:left w:val="single" w:sz="4" w:space="0" w:color="000000"/>
              <w:bottom w:val="single" w:sz="4" w:space="0" w:color="000000"/>
              <w:right w:val="single" w:sz="4" w:space="0" w:color="000000"/>
            </w:tcBorders>
            <w:hideMark/>
          </w:tcPr>
          <w:p w14:paraId="2BD0C6A4" w14:textId="4A5A9F61" w:rsidR="00D309D4" w:rsidRPr="00795134" w:rsidRDefault="00D309D4" w:rsidP="00465028">
            <w:pPr>
              <w:jc w:val="center"/>
              <w:rPr>
                <w:rFonts w:eastAsia="Times New Roman"/>
                <w:sz w:val="20"/>
                <w:szCs w:val="20"/>
              </w:rPr>
            </w:pPr>
            <w:r w:rsidRPr="00795134">
              <w:rPr>
                <w:rFonts w:eastAsia="Times New Roman"/>
                <w:sz w:val="20"/>
                <w:szCs w:val="20"/>
              </w:rPr>
              <w:t>Достигнутое значение показателя за 2023 год</w:t>
            </w:r>
          </w:p>
        </w:tc>
        <w:tc>
          <w:tcPr>
            <w:tcW w:w="1322" w:type="dxa"/>
            <w:vMerge w:val="restart"/>
            <w:tcBorders>
              <w:top w:val="single" w:sz="4" w:space="0" w:color="000000"/>
              <w:left w:val="single" w:sz="4" w:space="0" w:color="000000"/>
              <w:bottom w:val="single" w:sz="4" w:space="0" w:color="000000"/>
              <w:right w:val="nil"/>
            </w:tcBorders>
            <w:hideMark/>
          </w:tcPr>
          <w:p w14:paraId="036157C0" w14:textId="3BB38351" w:rsidR="00D309D4" w:rsidRPr="00795134" w:rsidRDefault="00D309D4" w:rsidP="00465028">
            <w:pPr>
              <w:jc w:val="center"/>
              <w:rPr>
                <w:rFonts w:eastAsia="Times New Roman"/>
                <w:sz w:val="20"/>
                <w:szCs w:val="20"/>
              </w:rPr>
            </w:pPr>
            <w:r w:rsidRPr="00D309D4">
              <w:rPr>
                <w:rFonts w:eastAsia="Times New Roman"/>
                <w:sz w:val="20"/>
                <w:szCs w:val="20"/>
              </w:rPr>
              <w:t>% исполнения планируемого значения</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48700FE1" w14:textId="77777777" w:rsidR="00D309D4" w:rsidRPr="00795134" w:rsidRDefault="00D309D4" w:rsidP="00D90FC0">
            <w:pPr>
              <w:jc w:val="center"/>
              <w:rPr>
                <w:rFonts w:eastAsia="Times New Roman"/>
                <w:sz w:val="20"/>
                <w:szCs w:val="20"/>
              </w:rPr>
            </w:pPr>
            <w:r w:rsidRPr="00795134">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795134" w:rsidRPr="00795134" w14:paraId="76F978FE" w14:textId="77777777" w:rsidTr="00B268AA">
        <w:trPr>
          <w:gridAfter w:val="1"/>
          <w:wAfter w:w="12" w:type="dxa"/>
          <w:trHeight w:val="45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21542C1" w14:textId="77777777" w:rsidR="00D90FC0" w:rsidRPr="00795134" w:rsidRDefault="00D90FC0" w:rsidP="00D90FC0">
            <w:pPr>
              <w:spacing w:line="276" w:lineRule="auto"/>
              <w:rPr>
                <w:rFonts w:eastAsia="Times New Roman"/>
                <w:sz w:val="20"/>
                <w:szCs w:val="20"/>
              </w:rPr>
            </w:pPr>
          </w:p>
        </w:tc>
        <w:tc>
          <w:tcPr>
            <w:tcW w:w="6662" w:type="dxa"/>
            <w:vMerge/>
            <w:tcBorders>
              <w:top w:val="single" w:sz="4" w:space="0" w:color="000000"/>
              <w:left w:val="nil"/>
              <w:bottom w:val="single" w:sz="4" w:space="0" w:color="000000"/>
              <w:right w:val="single" w:sz="4" w:space="0" w:color="000000"/>
            </w:tcBorders>
            <w:vAlign w:val="center"/>
            <w:hideMark/>
          </w:tcPr>
          <w:p w14:paraId="74AEC4F8" w14:textId="77777777" w:rsidR="00D90FC0" w:rsidRPr="00795134" w:rsidRDefault="00D90FC0" w:rsidP="00D90FC0">
            <w:pPr>
              <w:spacing w:line="276" w:lineRule="auto"/>
              <w:rPr>
                <w:rFonts w:eastAsia="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FC75CA5" w14:textId="77777777" w:rsidR="00D90FC0" w:rsidRPr="00795134" w:rsidRDefault="00D90FC0" w:rsidP="00D90FC0">
            <w:pPr>
              <w:spacing w:line="276" w:lineRule="auto"/>
              <w:rPr>
                <w:rFonts w:eastAsia="Times New Roman"/>
                <w:sz w:val="20"/>
                <w:szCs w:val="20"/>
              </w:rPr>
            </w:pPr>
          </w:p>
        </w:tc>
        <w:tc>
          <w:tcPr>
            <w:tcW w:w="1266" w:type="dxa"/>
            <w:vMerge/>
            <w:tcBorders>
              <w:top w:val="single" w:sz="4" w:space="0" w:color="000000"/>
              <w:left w:val="single" w:sz="4" w:space="0" w:color="000000"/>
              <w:bottom w:val="nil"/>
              <w:right w:val="single" w:sz="4" w:space="0" w:color="000000"/>
            </w:tcBorders>
            <w:vAlign w:val="center"/>
            <w:hideMark/>
          </w:tcPr>
          <w:p w14:paraId="4E3A1E33" w14:textId="77777777" w:rsidR="00D90FC0" w:rsidRPr="00795134" w:rsidRDefault="00D90FC0" w:rsidP="00D90FC0">
            <w:pPr>
              <w:spacing w:line="276" w:lineRule="auto"/>
              <w:rPr>
                <w:rFonts w:eastAsia="Times New Roman"/>
                <w:sz w:val="20"/>
                <w:szCs w:val="20"/>
              </w:rPr>
            </w:pPr>
          </w:p>
        </w:tc>
        <w:tc>
          <w:tcPr>
            <w:tcW w:w="1266" w:type="dxa"/>
            <w:vMerge/>
            <w:tcBorders>
              <w:top w:val="single" w:sz="4" w:space="0" w:color="000000"/>
              <w:left w:val="single" w:sz="4" w:space="0" w:color="000000"/>
              <w:bottom w:val="single" w:sz="4" w:space="0" w:color="000000"/>
              <w:right w:val="single" w:sz="4" w:space="0" w:color="000000"/>
            </w:tcBorders>
            <w:vAlign w:val="center"/>
            <w:hideMark/>
          </w:tcPr>
          <w:p w14:paraId="26A578E6" w14:textId="77777777" w:rsidR="00D90FC0" w:rsidRPr="00795134" w:rsidRDefault="00D90FC0" w:rsidP="00D90FC0">
            <w:pPr>
              <w:spacing w:line="276" w:lineRule="auto"/>
              <w:rPr>
                <w:rFonts w:eastAsia="Times New Roman"/>
                <w:sz w:val="20"/>
                <w:szCs w:val="20"/>
              </w:rPr>
            </w:pPr>
          </w:p>
        </w:tc>
        <w:tc>
          <w:tcPr>
            <w:tcW w:w="1322" w:type="dxa"/>
            <w:vMerge/>
            <w:tcBorders>
              <w:top w:val="single" w:sz="4" w:space="0" w:color="000000"/>
              <w:left w:val="single" w:sz="4" w:space="0" w:color="000000"/>
              <w:bottom w:val="single" w:sz="4" w:space="0" w:color="000000"/>
              <w:right w:val="nil"/>
            </w:tcBorders>
            <w:vAlign w:val="center"/>
            <w:hideMark/>
          </w:tcPr>
          <w:p w14:paraId="351BD863" w14:textId="77777777" w:rsidR="00D90FC0" w:rsidRPr="00795134" w:rsidRDefault="00D90FC0" w:rsidP="00D90FC0">
            <w:pPr>
              <w:spacing w:line="276" w:lineRule="auto"/>
              <w:rPr>
                <w:rFonts w:eastAsia="Times New Roman"/>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84916B9" w14:textId="77777777" w:rsidR="00D90FC0" w:rsidRPr="00795134" w:rsidRDefault="00D90FC0" w:rsidP="00D90FC0">
            <w:pPr>
              <w:spacing w:line="276" w:lineRule="auto"/>
              <w:rPr>
                <w:rFonts w:eastAsia="Times New Roman"/>
                <w:sz w:val="20"/>
                <w:szCs w:val="20"/>
              </w:rPr>
            </w:pPr>
          </w:p>
        </w:tc>
      </w:tr>
      <w:tr w:rsidR="00795134" w:rsidRPr="00795134" w14:paraId="2325B806" w14:textId="77777777" w:rsidTr="00B10D96">
        <w:trPr>
          <w:gridAfter w:val="1"/>
          <w:wAfter w:w="12" w:type="dxa"/>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14:paraId="5BA3948B" w14:textId="77777777" w:rsidR="00D90FC0" w:rsidRPr="00795134" w:rsidRDefault="00D90FC0" w:rsidP="00D90FC0">
            <w:pPr>
              <w:jc w:val="center"/>
              <w:rPr>
                <w:rFonts w:eastAsia="Times New Roman"/>
                <w:sz w:val="20"/>
                <w:szCs w:val="20"/>
              </w:rPr>
            </w:pPr>
            <w:r w:rsidRPr="00795134">
              <w:rPr>
                <w:rFonts w:eastAsia="Times New Roman"/>
                <w:sz w:val="20"/>
                <w:szCs w:val="20"/>
              </w:rPr>
              <w:t>1</w:t>
            </w:r>
          </w:p>
        </w:tc>
        <w:tc>
          <w:tcPr>
            <w:tcW w:w="6662" w:type="dxa"/>
            <w:tcBorders>
              <w:top w:val="single" w:sz="4" w:space="0" w:color="auto"/>
              <w:left w:val="nil"/>
              <w:bottom w:val="single" w:sz="4" w:space="0" w:color="auto"/>
              <w:right w:val="single" w:sz="4" w:space="0" w:color="auto"/>
            </w:tcBorders>
            <w:vAlign w:val="center"/>
            <w:hideMark/>
          </w:tcPr>
          <w:p w14:paraId="2D868478" w14:textId="77777777" w:rsidR="00D90FC0" w:rsidRPr="00795134" w:rsidRDefault="00D90FC0" w:rsidP="00D90FC0">
            <w:pPr>
              <w:jc w:val="center"/>
              <w:rPr>
                <w:rFonts w:eastAsia="Times New Roman"/>
                <w:sz w:val="20"/>
                <w:szCs w:val="20"/>
              </w:rPr>
            </w:pPr>
            <w:r w:rsidRPr="00795134">
              <w:rPr>
                <w:rFonts w:eastAsia="Times New Roman"/>
                <w:sz w:val="20"/>
                <w:szCs w:val="20"/>
              </w:rPr>
              <w:t>2</w:t>
            </w:r>
          </w:p>
        </w:tc>
        <w:tc>
          <w:tcPr>
            <w:tcW w:w="1134" w:type="dxa"/>
            <w:tcBorders>
              <w:top w:val="single" w:sz="4" w:space="0" w:color="auto"/>
              <w:left w:val="nil"/>
              <w:bottom w:val="single" w:sz="4" w:space="0" w:color="auto"/>
              <w:right w:val="single" w:sz="4" w:space="0" w:color="auto"/>
            </w:tcBorders>
            <w:vAlign w:val="center"/>
            <w:hideMark/>
          </w:tcPr>
          <w:p w14:paraId="1C94BF9F" w14:textId="77777777" w:rsidR="00D90FC0" w:rsidRPr="00795134" w:rsidRDefault="00D90FC0" w:rsidP="00D90FC0">
            <w:pPr>
              <w:jc w:val="center"/>
              <w:rPr>
                <w:rFonts w:eastAsia="Times New Roman"/>
                <w:sz w:val="20"/>
                <w:szCs w:val="20"/>
              </w:rPr>
            </w:pPr>
            <w:r w:rsidRPr="00795134">
              <w:rPr>
                <w:rFonts w:eastAsia="Times New Roman"/>
                <w:sz w:val="20"/>
                <w:szCs w:val="20"/>
              </w:rPr>
              <w:t>3</w:t>
            </w:r>
          </w:p>
        </w:tc>
        <w:tc>
          <w:tcPr>
            <w:tcW w:w="1266" w:type="dxa"/>
            <w:tcBorders>
              <w:top w:val="single" w:sz="4" w:space="0" w:color="auto"/>
              <w:left w:val="nil"/>
              <w:bottom w:val="single" w:sz="4" w:space="0" w:color="auto"/>
              <w:right w:val="single" w:sz="4" w:space="0" w:color="auto"/>
            </w:tcBorders>
            <w:vAlign w:val="center"/>
            <w:hideMark/>
          </w:tcPr>
          <w:p w14:paraId="1187E9F1" w14:textId="77777777" w:rsidR="00D90FC0" w:rsidRPr="00795134" w:rsidRDefault="00D90FC0" w:rsidP="00D90FC0">
            <w:pPr>
              <w:jc w:val="center"/>
              <w:rPr>
                <w:rFonts w:eastAsia="Times New Roman"/>
                <w:sz w:val="20"/>
                <w:szCs w:val="20"/>
              </w:rPr>
            </w:pPr>
            <w:r w:rsidRPr="00795134">
              <w:rPr>
                <w:rFonts w:eastAsia="Times New Roman"/>
                <w:sz w:val="20"/>
                <w:szCs w:val="20"/>
              </w:rPr>
              <w:t>4</w:t>
            </w:r>
          </w:p>
        </w:tc>
        <w:tc>
          <w:tcPr>
            <w:tcW w:w="1266" w:type="dxa"/>
            <w:tcBorders>
              <w:top w:val="single" w:sz="4" w:space="0" w:color="auto"/>
              <w:left w:val="nil"/>
              <w:bottom w:val="single" w:sz="4" w:space="0" w:color="auto"/>
              <w:right w:val="single" w:sz="4" w:space="0" w:color="auto"/>
            </w:tcBorders>
            <w:vAlign w:val="center"/>
            <w:hideMark/>
          </w:tcPr>
          <w:p w14:paraId="2626785A" w14:textId="77777777" w:rsidR="00D90FC0" w:rsidRPr="00795134" w:rsidRDefault="00D90FC0" w:rsidP="00D90FC0">
            <w:pPr>
              <w:jc w:val="center"/>
              <w:rPr>
                <w:rFonts w:eastAsia="Times New Roman"/>
                <w:sz w:val="20"/>
                <w:szCs w:val="20"/>
              </w:rPr>
            </w:pPr>
            <w:r w:rsidRPr="00795134">
              <w:rPr>
                <w:rFonts w:eastAsia="Times New Roman"/>
                <w:sz w:val="20"/>
                <w:szCs w:val="20"/>
              </w:rPr>
              <w:t>5</w:t>
            </w:r>
          </w:p>
        </w:tc>
        <w:tc>
          <w:tcPr>
            <w:tcW w:w="1322" w:type="dxa"/>
            <w:tcBorders>
              <w:top w:val="single" w:sz="4" w:space="0" w:color="auto"/>
              <w:left w:val="nil"/>
              <w:bottom w:val="single" w:sz="4" w:space="0" w:color="auto"/>
              <w:right w:val="single" w:sz="4" w:space="0" w:color="auto"/>
            </w:tcBorders>
            <w:vAlign w:val="center"/>
            <w:hideMark/>
          </w:tcPr>
          <w:p w14:paraId="2CE3D835" w14:textId="77777777" w:rsidR="00D90FC0" w:rsidRPr="00795134" w:rsidRDefault="00D90FC0" w:rsidP="00D90FC0">
            <w:pPr>
              <w:jc w:val="center"/>
              <w:rPr>
                <w:rFonts w:eastAsia="Times New Roman"/>
                <w:sz w:val="20"/>
                <w:szCs w:val="20"/>
              </w:rPr>
            </w:pPr>
            <w:r w:rsidRPr="00795134">
              <w:rPr>
                <w:rFonts w:eastAsia="Times New Roman"/>
                <w:sz w:val="20"/>
                <w:szCs w:val="20"/>
              </w:rPr>
              <w:t>6</w:t>
            </w:r>
          </w:p>
        </w:tc>
        <w:tc>
          <w:tcPr>
            <w:tcW w:w="3119" w:type="dxa"/>
            <w:tcBorders>
              <w:top w:val="single" w:sz="4" w:space="0" w:color="auto"/>
              <w:left w:val="nil"/>
              <w:bottom w:val="single" w:sz="4" w:space="0" w:color="auto"/>
              <w:right w:val="single" w:sz="4" w:space="0" w:color="auto"/>
            </w:tcBorders>
            <w:vAlign w:val="center"/>
            <w:hideMark/>
          </w:tcPr>
          <w:p w14:paraId="3BEA35FB" w14:textId="77777777" w:rsidR="00D90FC0" w:rsidRPr="00795134" w:rsidRDefault="00D90FC0" w:rsidP="00D90FC0">
            <w:pPr>
              <w:jc w:val="center"/>
              <w:rPr>
                <w:rFonts w:eastAsia="Times New Roman"/>
                <w:sz w:val="20"/>
                <w:szCs w:val="20"/>
              </w:rPr>
            </w:pPr>
            <w:r w:rsidRPr="00795134">
              <w:rPr>
                <w:rFonts w:eastAsia="Times New Roman"/>
                <w:sz w:val="20"/>
                <w:szCs w:val="20"/>
              </w:rPr>
              <w:t>7</w:t>
            </w:r>
          </w:p>
        </w:tc>
      </w:tr>
      <w:tr w:rsidR="00D309D4" w:rsidRPr="001F4EA9" w14:paraId="759F642A" w14:textId="77777777" w:rsidTr="00B10D96">
        <w:trPr>
          <w:gridAfter w:val="1"/>
          <w:wAfter w:w="12" w:type="dxa"/>
          <w:trHeight w:val="5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CD578" w14:textId="6A313C26" w:rsidR="00D309D4" w:rsidRPr="001F4EA9" w:rsidRDefault="00D309D4" w:rsidP="0029452F">
            <w:pPr>
              <w:jc w:val="center"/>
              <w:rPr>
                <w:color w:val="FF0000"/>
                <w:sz w:val="20"/>
                <w:szCs w:val="20"/>
              </w:rPr>
            </w:pPr>
            <w:r>
              <w:rPr>
                <w:sz w:val="20"/>
                <w:szCs w:val="20"/>
              </w:rPr>
              <w:t>1</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22C62474" w14:textId="322167F7" w:rsidR="00D309D4" w:rsidRPr="001F4EA9" w:rsidRDefault="00D309D4" w:rsidP="0029452F">
            <w:pPr>
              <w:rPr>
                <w:b/>
                <w:bCs/>
                <w:color w:val="FF0000"/>
                <w:sz w:val="20"/>
                <w:szCs w:val="20"/>
              </w:rPr>
            </w:pPr>
            <w:r>
              <w:rPr>
                <w:sz w:val="20"/>
                <w:szCs w:val="20"/>
              </w:rPr>
              <w:t>2023 Поддержка образования для детей 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713109" w14:textId="3EA0F9C0" w:rsidR="00D309D4" w:rsidRPr="001F4EA9" w:rsidRDefault="00D309D4" w:rsidP="0029452F">
            <w:pPr>
              <w:jc w:val="center"/>
              <w:rPr>
                <w:color w:val="FF0000"/>
                <w:sz w:val="20"/>
                <w:szCs w:val="20"/>
              </w:rPr>
            </w:pPr>
            <w:r>
              <w:rPr>
                <w:sz w:val="18"/>
                <w:szCs w:val="18"/>
              </w:rPr>
              <w:t>Единица</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F72F744" w14:textId="70C185C9" w:rsidR="00D309D4" w:rsidRPr="001F4EA9" w:rsidRDefault="00D309D4" w:rsidP="0029452F">
            <w:pPr>
              <w:jc w:val="center"/>
              <w:rPr>
                <w:color w:val="FF0000"/>
              </w:rPr>
            </w:pPr>
            <w:r>
              <w:rPr>
                <w:sz w:val="20"/>
                <w:szCs w:val="20"/>
              </w:rPr>
              <w:t>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884D31A" w14:textId="008DA2B4" w:rsidR="00D309D4" w:rsidRPr="001F4EA9" w:rsidRDefault="00D309D4" w:rsidP="0029452F">
            <w:pPr>
              <w:jc w:val="center"/>
              <w:rPr>
                <w:color w:val="FF0000"/>
              </w:rPr>
            </w:pPr>
            <w:r>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7AA37FC2" w14:textId="37E57BBB" w:rsidR="00D309D4" w:rsidRPr="001F4EA9" w:rsidRDefault="00D309D4" w:rsidP="0029452F">
            <w:pPr>
              <w:jc w:val="center"/>
              <w:rPr>
                <w:color w:val="FF0000"/>
              </w:rPr>
            </w:pPr>
            <w:r>
              <w:rPr>
                <w:sz w:val="20"/>
                <w:szCs w:val="20"/>
              </w:rPr>
              <w:t>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6D692438" w14:textId="1C8D6573" w:rsidR="00D309D4" w:rsidRPr="001F4EA9" w:rsidRDefault="00D309D4" w:rsidP="0029452F">
            <w:pPr>
              <w:jc w:val="center"/>
              <w:rPr>
                <w:color w:val="FF0000"/>
                <w:sz w:val="20"/>
                <w:szCs w:val="20"/>
              </w:rPr>
            </w:pPr>
            <w:r>
              <w:rPr>
                <w:sz w:val="20"/>
                <w:szCs w:val="20"/>
              </w:rPr>
              <w:t>Показатель достигнут</w:t>
            </w:r>
          </w:p>
        </w:tc>
      </w:tr>
      <w:tr w:rsidR="00D309D4" w:rsidRPr="001F4EA9" w14:paraId="042F12D2" w14:textId="77777777" w:rsidTr="00B10D96">
        <w:trPr>
          <w:gridAfter w:val="1"/>
          <w:wAfter w:w="12" w:type="dxa"/>
          <w:trHeight w:val="540"/>
        </w:trPr>
        <w:tc>
          <w:tcPr>
            <w:tcW w:w="568" w:type="dxa"/>
            <w:tcBorders>
              <w:top w:val="nil"/>
              <w:left w:val="single" w:sz="4" w:space="0" w:color="auto"/>
              <w:bottom w:val="single" w:sz="4" w:space="0" w:color="auto"/>
              <w:right w:val="single" w:sz="4" w:space="0" w:color="auto"/>
            </w:tcBorders>
            <w:shd w:val="clear" w:color="auto" w:fill="auto"/>
            <w:vAlign w:val="center"/>
          </w:tcPr>
          <w:p w14:paraId="7ED287C7" w14:textId="14B1797D" w:rsidR="00D309D4" w:rsidRPr="001F4EA9" w:rsidRDefault="00D309D4" w:rsidP="0029452F">
            <w:pPr>
              <w:jc w:val="center"/>
              <w:rPr>
                <w:rFonts w:eastAsia="Times New Roman"/>
                <w:color w:val="FF0000"/>
                <w:sz w:val="20"/>
                <w:szCs w:val="20"/>
              </w:rPr>
            </w:pPr>
            <w:r>
              <w:rPr>
                <w:sz w:val="20"/>
                <w:szCs w:val="20"/>
              </w:rPr>
              <w:t>2</w:t>
            </w:r>
          </w:p>
        </w:tc>
        <w:tc>
          <w:tcPr>
            <w:tcW w:w="6662" w:type="dxa"/>
            <w:tcBorders>
              <w:top w:val="nil"/>
              <w:left w:val="nil"/>
              <w:bottom w:val="single" w:sz="4" w:space="0" w:color="auto"/>
              <w:right w:val="single" w:sz="4" w:space="0" w:color="auto"/>
            </w:tcBorders>
            <w:shd w:val="clear" w:color="auto" w:fill="auto"/>
            <w:vAlign w:val="center"/>
          </w:tcPr>
          <w:p w14:paraId="6DAFEC7A" w14:textId="2E5B38F7" w:rsidR="00D309D4" w:rsidRPr="001F4EA9" w:rsidRDefault="00D309D4" w:rsidP="0029452F">
            <w:pPr>
              <w:rPr>
                <w:b/>
                <w:bCs/>
                <w:color w:val="FF0000"/>
                <w:sz w:val="20"/>
                <w:szCs w:val="20"/>
              </w:rPr>
            </w:pPr>
            <w:r>
              <w:rPr>
                <w:sz w:val="20"/>
                <w:szCs w:val="20"/>
              </w:rPr>
              <w:t>2023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tcPr>
          <w:p w14:paraId="11100906" w14:textId="649E2668" w:rsidR="00D309D4" w:rsidRPr="001F4EA9" w:rsidRDefault="00D309D4" w:rsidP="0029452F">
            <w:pPr>
              <w:jc w:val="center"/>
              <w:rPr>
                <w:color w:val="FF0000"/>
                <w:sz w:val="20"/>
                <w:szCs w:val="20"/>
              </w:rPr>
            </w:pPr>
            <w:r>
              <w:rPr>
                <w:sz w:val="18"/>
                <w:szCs w:val="18"/>
              </w:rPr>
              <w:t>Процент</w:t>
            </w:r>
          </w:p>
        </w:tc>
        <w:tc>
          <w:tcPr>
            <w:tcW w:w="1266" w:type="dxa"/>
            <w:tcBorders>
              <w:top w:val="nil"/>
              <w:left w:val="nil"/>
              <w:bottom w:val="single" w:sz="4" w:space="0" w:color="auto"/>
              <w:right w:val="single" w:sz="4" w:space="0" w:color="auto"/>
            </w:tcBorders>
            <w:shd w:val="clear" w:color="auto" w:fill="auto"/>
            <w:vAlign w:val="center"/>
          </w:tcPr>
          <w:p w14:paraId="2F36D2AB" w14:textId="49C247B5" w:rsidR="00D309D4" w:rsidRPr="001F4EA9" w:rsidRDefault="00D309D4" w:rsidP="0029452F">
            <w:pPr>
              <w:jc w:val="center"/>
              <w:rPr>
                <w:color w:val="FF0000"/>
              </w:rPr>
            </w:pPr>
            <w:r>
              <w:rPr>
                <w:sz w:val="20"/>
                <w:szCs w:val="20"/>
              </w:rPr>
              <w:t>100</w:t>
            </w:r>
          </w:p>
        </w:tc>
        <w:tc>
          <w:tcPr>
            <w:tcW w:w="1266" w:type="dxa"/>
            <w:tcBorders>
              <w:top w:val="nil"/>
              <w:left w:val="nil"/>
              <w:bottom w:val="single" w:sz="4" w:space="0" w:color="auto"/>
              <w:right w:val="single" w:sz="4" w:space="0" w:color="auto"/>
            </w:tcBorders>
            <w:shd w:val="clear" w:color="auto" w:fill="auto"/>
            <w:vAlign w:val="center"/>
          </w:tcPr>
          <w:p w14:paraId="653CB965" w14:textId="3AE3F240" w:rsidR="00D309D4" w:rsidRPr="001F4EA9" w:rsidRDefault="00D309D4" w:rsidP="0029452F">
            <w:pPr>
              <w:jc w:val="center"/>
              <w:rPr>
                <w:color w:val="FF0000"/>
              </w:rPr>
            </w:pPr>
            <w:r>
              <w:rPr>
                <w:sz w:val="20"/>
                <w:szCs w:val="20"/>
              </w:rPr>
              <w:t>100</w:t>
            </w:r>
          </w:p>
        </w:tc>
        <w:tc>
          <w:tcPr>
            <w:tcW w:w="1322" w:type="dxa"/>
            <w:tcBorders>
              <w:top w:val="nil"/>
              <w:left w:val="nil"/>
              <w:bottom w:val="single" w:sz="4" w:space="0" w:color="auto"/>
              <w:right w:val="single" w:sz="4" w:space="0" w:color="auto"/>
            </w:tcBorders>
            <w:shd w:val="clear" w:color="auto" w:fill="auto"/>
            <w:vAlign w:val="center"/>
          </w:tcPr>
          <w:p w14:paraId="65A13846" w14:textId="5AD15C56" w:rsidR="00D309D4" w:rsidRPr="001F4EA9" w:rsidRDefault="00D309D4" w:rsidP="0029452F">
            <w:pPr>
              <w:jc w:val="center"/>
              <w:rPr>
                <w:color w:val="FF0000"/>
              </w:rPr>
            </w:pPr>
            <w:r>
              <w:rPr>
                <w:sz w:val="20"/>
                <w:szCs w:val="20"/>
              </w:rPr>
              <w:t>100</w:t>
            </w:r>
          </w:p>
        </w:tc>
        <w:tc>
          <w:tcPr>
            <w:tcW w:w="3119" w:type="dxa"/>
            <w:tcBorders>
              <w:top w:val="nil"/>
              <w:left w:val="nil"/>
              <w:bottom w:val="single" w:sz="4" w:space="0" w:color="auto"/>
              <w:right w:val="single" w:sz="4" w:space="0" w:color="auto"/>
            </w:tcBorders>
            <w:shd w:val="clear" w:color="auto" w:fill="auto"/>
            <w:vAlign w:val="center"/>
          </w:tcPr>
          <w:p w14:paraId="74F8B470" w14:textId="4CEC6C73" w:rsidR="00D309D4" w:rsidRPr="001F4EA9" w:rsidRDefault="00D309D4" w:rsidP="0029452F">
            <w:pPr>
              <w:jc w:val="center"/>
              <w:rPr>
                <w:color w:val="FF0000"/>
                <w:sz w:val="20"/>
                <w:szCs w:val="20"/>
              </w:rPr>
            </w:pPr>
            <w:r>
              <w:rPr>
                <w:sz w:val="20"/>
                <w:szCs w:val="20"/>
              </w:rPr>
              <w:t>Показатель достигнут</w:t>
            </w:r>
          </w:p>
        </w:tc>
      </w:tr>
      <w:tr w:rsidR="00D309D4" w:rsidRPr="001F4EA9" w14:paraId="24E4678F" w14:textId="77777777" w:rsidTr="00B10D96">
        <w:trPr>
          <w:gridAfter w:val="1"/>
          <w:wAfter w:w="12" w:type="dxa"/>
          <w:trHeight w:val="377"/>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115A5CB" w14:textId="72F15C08" w:rsidR="00D309D4" w:rsidRPr="001F4EA9" w:rsidRDefault="00D309D4" w:rsidP="0029452F">
            <w:pPr>
              <w:jc w:val="center"/>
              <w:rPr>
                <w:color w:val="FF0000"/>
                <w:sz w:val="20"/>
                <w:szCs w:val="20"/>
              </w:rPr>
            </w:pPr>
            <w:r>
              <w:rPr>
                <w:sz w:val="20"/>
                <w:szCs w:val="20"/>
              </w:rPr>
              <w:t>3</w:t>
            </w:r>
          </w:p>
        </w:tc>
        <w:tc>
          <w:tcPr>
            <w:tcW w:w="6662" w:type="dxa"/>
            <w:tcBorders>
              <w:top w:val="nil"/>
              <w:left w:val="nil"/>
              <w:bottom w:val="single" w:sz="4" w:space="0" w:color="auto"/>
              <w:right w:val="single" w:sz="4" w:space="0" w:color="auto"/>
            </w:tcBorders>
            <w:shd w:val="clear" w:color="auto" w:fill="auto"/>
            <w:vAlign w:val="center"/>
            <w:hideMark/>
          </w:tcPr>
          <w:p w14:paraId="168636F6" w14:textId="1D501CE8" w:rsidR="00D309D4" w:rsidRPr="001F4EA9" w:rsidRDefault="00D309D4" w:rsidP="0029452F">
            <w:pPr>
              <w:rPr>
                <w:b/>
                <w:bCs/>
                <w:color w:val="FF0000"/>
                <w:sz w:val="20"/>
                <w:szCs w:val="20"/>
              </w:rPr>
            </w:pPr>
            <w:r>
              <w:rPr>
                <w:sz w:val="20"/>
                <w:szCs w:val="20"/>
              </w:rPr>
              <w:t>2023 Количество отремонтированных дошкольных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14:paraId="35F74985" w14:textId="161F5E92" w:rsidR="00D309D4" w:rsidRPr="001F4EA9" w:rsidRDefault="00D309D4" w:rsidP="0029452F">
            <w:pPr>
              <w:jc w:val="center"/>
              <w:rPr>
                <w:color w:val="FF0000"/>
                <w:sz w:val="20"/>
                <w:szCs w:val="20"/>
              </w:rPr>
            </w:pPr>
            <w:r>
              <w:rPr>
                <w:sz w:val="18"/>
                <w:szCs w:val="18"/>
              </w:rPr>
              <w:t>Штука</w:t>
            </w:r>
          </w:p>
        </w:tc>
        <w:tc>
          <w:tcPr>
            <w:tcW w:w="1266" w:type="dxa"/>
            <w:tcBorders>
              <w:top w:val="nil"/>
              <w:left w:val="nil"/>
              <w:bottom w:val="single" w:sz="4" w:space="0" w:color="auto"/>
              <w:right w:val="single" w:sz="4" w:space="0" w:color="auto"/>
            </w:tcBorders>
            <w:shd w:val="clear" w:color="auto" w:fill="auto"/>
            <w:vAlign w:val="center"/>
            <w:hideMark/>
          </w:tcPr>
          <w:p w14:paraId="6ACC3819" w14:textId="431C3B33" w:rsidR="00D309D4" w:rsidRPr="001F4EA9" w:rsidRDefault="00D309D4" w:rsidP="0029452F">
            <w:pPr>
              <w:jc w:val="center"/>
              <w:rPr>
                <w:color w:val="FF0000"/>
              </w:rPr>
            </w:pPr>
            <w:r>
              <w:rPr>
                <w:sz w:val="20"/>
                <w:szCs w:val="20"/>
              </w:rPr>
              <w:t>2</w:t>
            </w:r>
          </w:p>
        </w:tc>
        <w:tc>
          <w:tcPr>
            <w:tcW w:w="1266" w:type="dxa"/>
            <w:tcBorders>
              <w:top w:val="nil"/>
              <w:left w:val="nil"/>
              <w:bottom w:val="single" w:sz="4" w:space="0" w:color="auto"/>
              <w:right w:val="single" w:sz="4" w:space="0" w:color="auto"/>
            </w:tcBorders>
            <w:shd w:val="clear" w:color="auto" w:fill="auto"/>
            <w:vAlign w:val="center"/>
            <w:hideMark/>
          </w:tcPr>
          <w:p w14:paraId="37910D8B" w14:textId="0BF6C9EF" w:rsidR="00D309D4" w:rsidRPr="001F4EA9" w:rsidRDefault="00D309D4" w:rsidP="0029452F">
            <w:pPr>
              <w:jc w:val="center"/>
              <w:rPr>
                <w:color w:val="FF0000"/>
              </w:rPr>
            </w:pPr>
            <w:r>
              <w:rPr>
                <w:sz w:val="20"/>
                <w:szCs w:val="20"/>
              </w:rPr>
              <w:t>2</w:t>
            </w:r>
          </w:p>
        </w:tc>
        <w:tc>
          <w:tcPr>
            <w:tcW w:w="1322" w:type="dxa"/>
            <w:tcBorders>
              <w:top w:val="nil"/>
              <w:left w:val="nil"/>
              <w:bottom w:val="single" w:sz="4" w:space="0" w:color="auto"/>
              <w:right w:val="single" w:sz="4" w:space="0" w:color="auto"/>
            </w:tcBorders>
            <w:shd w:val="clear" w:color="auto" w:fill="auto"/>
            <w:vAlign w:val="center"/>
            <w:hideMark/>
          </w:tcPr>
          <w:p w14:paraId="52C16E14" w14:textId="3D53C254" w:rsidR="00D309D4" w:rsidRPr="001F4EA9" w:rsidRDefault="00D309D4" w:rsidP="0029452F">
            <w:pPr>
              <w:jc w:val="center"/>
              <w:rPr>
                <w:color w:val="FF0000"/>
              </w:rPr>
            </w:pPr>
            <w:r>
              <w:rPr>
                <w:sz w:val="20"/>
                <w:szCs w:val="20"/>
              </w:rPr>
              <w:t>100</w:t>
            </w:r>
          </w:p>
        </w:tc>
        <w:tc>
          <w:tcPr>
            <w:tcW w:w="3119" w:type="dxa"/>
            <w:tcBorders>
              <w:top w:val="nil"/>
              <w:left w:val="nil"/>
              <w:bottom w:val="single" w:sz="4" w:space="0" w:color="auto"/>
              <w:right w:val="single" w:sz="4" w:space="0" w:color="auto"/>
            </w:tcBorders>
            <w:shd w:val="clear" w:color="auto" w:fill="auto"/>
            <w:vAlign w:val="center"/>
            <w:hideMark/>
          </w:tcPr>
          <w:p w14:paraId="61A8D446" w14:textId="716BFF77" w:rsidR="00D309D4" w:rsidRPr="001F4EA9" w:rsidRDefault="00D309D4" w:rsidP="0029452F">
            <w:pPr>
              <w:jc w:val="center"/>
              <w:rPr>
                <w:color w:val="FF0000"/>
                <w:sz w:val="20"/>
                <w:szCs w:val="20"/>
              </w:rPr>
            </w:pPr>
            <w:r>
              <w:rPr>
                <w:sz w:val="20"/>
                <w:szCs w:val="20"/>
              </w:rPr>
              <w:t>Показатель достигнут</w:t>
            </w:r>
          </w:p>
        </w:tc>
      </w:tr>
      <w:tr w:rsidR="00D309D4" w:rsidRPr="001F4EA9" w14:paraId="72D17E33" w14:textId="77777777" w:rsidTr="00B10D96">
        <w:trPr>
          <w:gridAfter w:val="1"/>
          <w:wAfter w:w="12" w:type="dxa"/>
          <w:trHeight w:val="540"/>
        </w:trPr>
        <w:tc>
          <w:tcPr>
            <w:tcW w:w="568" w:type="dxa"/>
            <w:tcBorders>
              <w:top w:val="nil"/>
              <w:left w:val="single" w:sz="4" w:space="0" w:color="auto"/>
              <w:bottom w:val="single" w:sz="4" w:space="0" w:color="auto"/>
              <w:right w:val="single" w:sz="4" w:space="0" w:color="auto"/>
            </w:tcBorders>
            <w:shd w:val="clear" w:color="auto" w:fill="auto"/>
            <w:vAlign w:val="center"/>
          </w:tcPr>
          <w:p w14:paraId="3A84A4B5" w14:textId="11FD37A9" w:rsidR="00D309D4" w:rsidRPr="001F4EA9" w:rsidRDefault="00D309D4" w:rsidP="0029452F">
            <w:pPr>
              <w:jc w:val="center"/>
              <w:rPr>
                <w:color w:val="FF0000"/>
                <w:sz w:val="20"/>
                <w:szCs w:val="20"/>
              </w:rPr>
            </w:pPr>
            <w:r>
              <w:rPr>
                <w:sz w:val="20"/>
                <w:szCs w:val="20"/>
              </w:rPr>
              <w:t>4</w:t>
            </w:r>
          </w:p>
        </w:tc>
        <w:tc>
          <w:tcPr>
            <w:tcW w:w="6662" w:type="dxa"/>
            <w:tcBorders>
              <w:top w:val="nil"/>
              <w:left w:val="nil"/>
              <w:bottom w:val="single" w:sz="4" w:space="0" w:color="auto"/>
              <w:right w:val="single" w:sz="4" w:space="0" w:color="auto"/>
            </w:tcBorders>
            <w:shd w:val="clear" w:color="auto" w:fill="auto"/>
            <w:vAlign w:val="center"/>
          </w:tcPr>
          <w:p w14:paraId="0DAF92FE" w14:textId="36CC3F81" w:rsidR="00D309D4" w:rsidRPr="001F4EA9" w:rsidRDefault="00D309D4" w:rsidP="0029452F">
            <w:pPr>
              <w:rPr>
                <w:b/>
                <w:bCs/>
                <w:color w:val="FF0000"/>
                <w:sz w:val="20"/>
                <w:szCs w:val="20"/>
              </w:rPr>
            </w:pPr>
            <w:r>
              <w:rPr>
                <w:sz w:val="20"/>
                <w:szCs w:val="20"/>
              </w:rPr>
              <w:t>2023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1134" w:type="dxa"/>
            <w:tcBorders>
              <w:top w:val="nil"/>
              <w:left w:val="nil"/>
              <w:bottom w:val="single" w:sz="4" w:space="0" w:color="auto"/>
              <w:right w:val="single" w:sz="4" w:space="0" w:color="auto"/>
            </w:tcBorders>
            <w:shd w:val="clear" w:color="auto" w:fill="auto"/>
            <w:vAlign w:val="center"/>
          </w:tcPr>
          <w:p w14:paraId="23A6C895" w14:textId="0D8763D6" w:rsidR="00D309D4" w:rsidRPr="001F4EA9" w:rsidRDefault="00D309D4" w:rsidP="0029452F">
            <w:pPr>
              <w:jc w:val="center"/>
              <w:rPr>
                <w:color w:val="FF0000"/>
                <w:sz w:val="20"/>
                <w:szCs w:val="20"/>
              </w:rPr>
            </w:pPr>
            <w:r>
              <w:rPr>
                <w:sz w:val="18"/>
                <w:szCs w:val="18"/>
              </w:rPr>
              <w:t>Процент</w:t>
            </w:r>
          </w:p>
        </w:tc>
        <w:tc>
          <w:tcPr>
            <w:tcW w:w="1266" w:type="dxa"/>
            <w:tcBorders>
              <w:top w:val="nil"/>
              <w:left w:val="nil"/>
              <w:bottom w:val="single" w:sz="4" w:space="0" w:color="auto"/>
              <w:right w:val="single" w:sz="4" w:space="0" w:color="auto"/>
            </w:tcBorders>
            <w:shd w:val="clear" w:color="auto" w:fill="auto"/>
            <w:vAlign w:val="center"/>
          </w:tcPr>
          <w:p w14:paraId="5069B958" w14:textId="0E9EB1AB" w:rsidR="00D309D4" w:rsidRPr="001F4EA9" w:rsidRDefault="00D309D4" w:rsidP="0029452F">
            <w:pPr>
              <w:jc w:val="center"/>
              <w:rPr>
                <w:color w:val="FF0000"/>
              </w:rPr>
            </w:pPr>
            <w:r>
              <w:rPr>
                <w:sz w:val="20"/>
                <w:szCs w:val="20"/>
              </w:rPr>
              <w:t>101,2</w:t>
            </w:r>
          </w:p>
        </w:tc>
        <w:tc>
          <w:tcPr>
            <w:tcW w:w="1266" w:type="dxa"/>
            <w:tcBorders>
              <w:top w:val="nil"/>
              <w:left w:val="nil"/>
              <w:bottom w:val="single" w:sz="4" w:space="0" w:color="auto"/>
              <w:right w:val="single" w:sz="4" w:space="0" w:color="auto"/>
            </w:tcBorders>
            <w:shd w:val="clear" w:color="auto" w:fill="auto"/>
            <w:vAlign w:val="center"/>
          </w:tcPr>
          <w:p w14:paraId="02F84E2C" w14:textId="5A93C028" w:rsidR="00D309D4" w:rsidRPr="001F4EA9" w:rsidRDefault="00D309D4" w:rsidP="0029452F">
            <w:pPr>
              <w:jc w:val="center"/>
              <w:rPr>
                <w:color w:val="FF0000"/>
              </w:rPr>
            </w:pPr>
            <w:r>
              <w:rPr>
                <w:sz w:val="20"/>
                <w:szCs w:val="20"/>
              </w:rPr>
              <w:t>98,17</w:t>
            </w:r>
          </w:p>
        </w:tc>
        <w:tc>
          <w:tcPr>
            <w:tcW w:w="1322" w:type="dxa"/>
            <w:tcBorders>
              <w:top w:val="nil"/>
              <w:left w:val="nil"/>
              <w:bottom w:val="single" w:sz="4" w:space="0" w:color="auto"/>
              <w:right w:val="single" w:sz="4" w:space="0" w:color="auto"/>
            </w:tcBorders>
            <w:shd w:val="clear" w:color="auto" w:fill="auto"/>
            <w:vAlign w:val="center"/>
          </w:tcPr>
          <w:p w14:paraId="0ADBA25D" w14:textId="3409950A" w:rsidR="00D309D4" w:rsidRPr="001F4EA9" w:rsidRDefault="00D309D4" w:rsidP="0029452F">
            <w:pPr>
              <w:jc w:val="center"/>
              <w:rPr>
                <w:color w:val="FF0000"/>
              </w:rPr>
            </w:pPr>
            <w:r>
              <w:rPr>
                <w:sz w:val="20"/>
                <w:szCs w:val="20"/>
              </w:rPr>
              <w:t>97,0</w:t>
            </w:r>
          </w:p>
        </w:tc>
        <w:tc>
          <w:tcPr>
            <w:tcW w:w="3119" w:type="dxa"/>
            <w:tcBorders>
              <w:top w:val="nil"/>
              <w:left w:val="nil"/>
              <w:bottom w:val="single" w:sz="4" w:space="0" w:color="auto"/>
              <w:right w:val="single" w:sz="4" w:space="0" w:color="auto"/>
            </w:tcBorders>
            <w:shd w:val="clear" w:color="auto" w:fill="auto"/>
            <w:vAlign w:val="center"/>
          </w:tcPr>
          <w:p w14:paraId="26F07BFE" w14:textId="2B0F3A40" w:rsidR="00D309D4" w:rsidRPr="00226851" w:rsidRDefault="00D309D4" w:rsidP="00226851">
            <w:pPr>
              <w:rPr>
                <w:sz w:val="20"/>
                <w:szCs w:val="20"/>
              </w:rPr>
            </w:pPr>
            <w:r>
              <w:rPr>
                <w:sz w:val="20"/>
                <w:szCs w:val="20"/>
              </w:rPr>
              <w:t>Выплаты будут произведены в 2024 г.</w:t>
            </w:r>
          </w:p>
        </w:tc>
      </w:tr>
      <w:tr w:rsidR="00D309D4" w:rsidRPr="001F4EA9" w14:paraId="5AD9BE69" w14:textId="77777777" w:rsidTr="00B10D96">
        <w:trPr>
          <w:gridAfter w:val="1"/>
          <w:wAfter w:w="12" w:type="dxa"/>
          <w:trHeight w:val="53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01B3B9" w14:textId="171D798D" w:rsidR="00D309D4" w:rsidRPr="001F4EA9" w:rsidRDefault="00D309D4" w:rsidP="0029452F">
            <w:pPr>
              <w:jc w:val="center"/>
              <w:rPr>
                <w:color w:val="FF0000"/>
                <w:sz w:val="20"/>
                <w:szCs w:val="20"/>
              </w:rPr>
            </w:pPr>
            <w:r>
              <w:rPr>
                <w:sz w:val="20"/>
                <w:szCs w:val="20"/>
              </w:rPr>
              <w:t>5</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588FDC" w14:textId="2D56EA33" w:rsidR="00D309D4" w:rsidRPr="001F4EA9" w:rsidRDefault="00D309D4" w:rsidP="0029452F">
            <w:pPr>
              <w:rPr>
                <w:b/>
                <w:bCs/>
                <w:color w:val="FF0000"/>
                <w:sz w:val="20"/>
                <w:szCs w:val="20"/>
              </w:rPr>
            </w:pPr>
            <w:r>
              <w:rPr>
                <w:sz w:val="20"/>
                <w:szCs w:val="20"/>
              </w:rPr>
              <w:t>2023 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93A19F" w14:textId="569983CF" w:rsidR="00D309D4" w:rsidRPr="001F4EA9" w:rsidRDefault="00D309D4" w:rsidP="0029452F">
            <w:pPr>
              <w:jc w:val="center"/>
              <w:rPr>
                <w:color w:val="FF0000"/>
                <w:sz w:val="20"/>
                <w:szCs w:val="20"/>
              </w:rPr>
            </w:pPr>
            <w:r>
              <w:rPr>
                <w:sz w:val="18"/>
                <w:szCs w:val="18"/>
              </w:rPr>
              <w:t>Процент</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EAC1B2A" w14:textId="1222C398" w:rsidR="00D309D4" w:rsidRPr="001F4EA9" w:rsidRDefault="00D309D4" w:rsidP="0029452F">
            <w:pPr>
              <w:jc w:val="center"/>
              <w:rPr>
                <w:color w:val="FF0000"/>
              </w:rPr>
            </w:pPr>
            <w:r>
              <w:rPr>
                <w:sz w:val="20"/>
                <w:szCs w:val="20"/>
              </w:rPr>
              <w:t>105,7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B9B0242" w14:textId="23513E55" w:rsidR="00D309D4" w:rsidRPr="001F4EA9" w:rsidRDefault="00D309D4" w:rsidP="0029452F">
            <w:pPr>
              <w:jc w:val="center"/>
              <w:rPr>
                <w:color w:val="FF0000"/>
              </w:rPr>
            </w:pPr>
            <w:r>
              <w:rPr>
                <w:sz w:val="20"/>
                <w:szCs w:val="20"/>
              </w:rPr>
              <w:t>127,4</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44B27C50" w14:textId="3502EAA4" w:rsidR="00D309D4" w:rsidRPr="001F4EA9" w:rsidRDefault="00D309D4" w:rsidP="0029452F">
            <w:pPr>
              <w:jc w:val="center"/>
              <w:rPr>
                <w:color w:val="FF0000"/>
              </w:rPr>
            </w:pPr>
            <w:r>
              <w:rPr>
                <w:sz w:val="20"/>
                <w:szCs w:val="20"/>
              </w:rPr>
              <w:t>120,5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E57D6D7" w14:textId="6023423C" w:rsidR="00D309D4" w:rsidRPr="001F4EA9" w:rsidRDefault="00D309D4" w:rsidP="0029452F">
            <w:pPr>
              <w:jc w:val="center"/>
              <w:rPr>
                <w:color w:val="FF0000"/>
                <w:sz w:val="20"/>
                <w:szCs w:val="20"/>
              </w:rPr>
            </w:pPr>
            <w:r>
              <w:rPr>
                <w:sz w:val="20"/>
                <w:szCs w:val="20"/>
              </w:rPr>
              <w:t xml:space="preserve">Показатель достигнут </w:t>
            </w:r>
          </w:p>
        </w:tc>
      </w:tr>
      <w:tr w:rsidR="00D309D4" w:rsidRPr="001F4EA9" w14:paraId="53BAC630" w14:textId="77777777" w:rsidTr="00B10D96">
        <w:trPr>
          <w:gridAfter w:val="1"/>
          <w:wAfter w:w="12" w:type="dxa"/>
          <w:trHeight w:val="63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4187DE" w14:textId="7269E03F" w:rsidR="00D309D4" w:rsidRPr="001F4EA9" w:rsidRDefault="00D309D4" w:rsidP="0029452F">
            <w:pPr>
              <w:jc w:val="center"/>
              <w:rPr>
                <w:color w:val="FF0000"/>
                <w:sz w:val="20"/>
                <w:szCs w:val="20"/>
              </w:rPr>
            </w:pPr>
            <w:r>
              <w:rPr>
                <w:sz w:val="20"/>
                <w:szCs w:val="20"/>
              </w:rPr>
              <w:t>6</w:t>
            </w:r>
          </w:p>
        </w:tc>
        <w:tc>
          <w:tcPr>
            <w:tcW w:w="6662" w:type="dxa"/>
            <w:tcBorders>
              <w:top w:val="single" w:sz="4" w:space="0" w:color="auto"/>
              <w:left w:val="nil"/>
              <w:bottom w:val="single" w:sz="4" w:space="0" w:color="auto"/>
              <w:right w:val="single" w:sz="4" w:space="0" w:color="auto"/>
            </w:tcBorders>
            <w:shd w:val="clear" w:color="auto" w:fill="auto"/>
            <w:vAlign w:val="center"/>
          </w:tcPr>
          <w:p w14:paraId="1C063867" w14:textId="6295DE1B" w:rsidR="00D309D4" w:rsidRPr="001F4EA9" w:rsidRDefault="00D309D4" w:rsidP="0029452F">
            <w:pPr>
              <w:rPr>
                <w:color w:val="FF0000"/>
                <w:sz w:val="20"/>
                <w:szCs w:val="20"/>
              </w:rPr>
            </w:pPr>
            <w:r>
              <w:rPr>
                <w:sz w:val="20"/>
                <w:szCs w:val="20"/>
              </w:rPr>
              <w:t>2023 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AE787F" w14:textId="2405AC61" w:rsidR="00D309D4" w:rsidRPr="001F4EA9" w:rsidRDefault="00D309D4" w:rsidP="0029452F">
            <w:pPr>
              <w:jc w:val="center"/>
              <w:rPr>
                <w:color w:val="FF0000"/>
                <w:sz w:val="20"/>
                <w:szCs w:val="20"/>
              </w:rPr>
            </w:pPr>
            <w:r>
              <w:rPr>
                <w:sz w:val="18"/>
                <w:szCs w:val="18"/>
              </w:rPr>
              <w:t>Процент</w:t>
            </w:r>
          </w:p>
        </w:tc>
        <w:tc>
          <w:tcPr>
            <w:tcW w:w="1266" w:type="dxa"/>
            <w:tcBorders>
              <w:top w:val="single" w:sz="4" w:space="0" w:color="auto"/>
              <w:left w:val="nil"/>
              <w:bottom w:val="single" w:sz="4" w:space="0" w:color="auto"/>
              <w:right w:val="single" w:sz="4" w:space="0" w:color="auto"/>
            </w:tcBorders>
            <w:shd w:val="clear" w:color="auto" w:fill="auto"/>
            <w:vAlign w:val="center"/>
          </w:tcPr>
          <w:p w14:paraId="01517901" w14:textId="4EC64F3A" w:rsidR="00D309D4" w:rsidRPr="001F4EA9" w:rsidRDefault="00D309D4" w:rsidP="0029452F">
            <w:pPr>
              <w:jc w:val="center"/>
              <w:rPr>
                <w:color w:val="FF0000"/>
              </w:rPr>
            </w:pPr>
            <w:r>
              <w:rPr>
                <w:sz w:val="20"/>
                <w:szCs w:val="20"/>
              </w:rPr>
              <w:t>6,2</w:t>
            </w:r>
          </w:p>
        </w:tc>
        <w:tc>
          <w:tcPr>
            <w:tcW w:w="1266" w:type="dxa"/>
            <w:tcBorders>
              <w:top w:val="single" w:sz="4" w:space="0" w:color="auto"/>
              <w:left w:val="nil"/>
              <w:bottom w:val="single" w:sz="4" w:space="0" w:color="auto"/>
              <w:right w:val="single" w:sz="4" w:space="0" w:color="auto"/>
            </w:tcBorders>
            <w:shd w:val="clear" w:color="auto" w:fill="auto"/>
            <w:vAlign w:val="center"/>
          </w:tcPr>
          <w:p w14:paraId="2D9BDF2D" w14:textId="55891C35" w:rsidR="00D309D4" w:rsidRPr="001F4EA9" w:rsidRDefault="00D309D4" w:rsidP="0029452F">
            <w:pPr>
              <w:jc w:val="center"/>
              <w:rPr>
                <w:color w:val="FF0000"/>
              </w:rPr>
            </w:pPr>
            <w:r>
              <w:rPr>
                <w:sz w:val="20"/>
                <w:szCs w:val="20"/>
              </w:rPr>
              <w:t xml:space="preserve">4,81 </w:t>
            </w:r>
          </w:p>
        </w:tc>
        <w:tc>
          <w:tcPr>
            <w:tcW w:w="1322" w:type="dxa"/>
            <w:tcBorders>
              <w:top w:val="single" w:sz="4" w:space="0" w:color="auto"/>
              <w:left w:val="nil"/>
              <w:bottom w:val="single" w:sz="4" w:space="0" w:color="auto"/>
              <w:right w:val="single" w:sz="4" w:space="0" w:color="auto"/>
            </w:tcBorders>
            <w:shd w:val="clear" w:color="auto" w:fill="auto"/>
            <w:vAlign w:val="center"/>
          </w:tcPr>
          <w:p w14:paraId="4FCD8396" w14:textId="4E160543" w:rsidR="00D309D4" w:rsidRPr="001F4EA9" w:rsidRDefault="00D309D4" w:rsidP="0029452F">
            <w:pPr>
              <w:jc w:val="center"/>
              <w:rPr>
                <w:color w:val="FF0000"/>
              </w:rPr>
            </w:pPr>
            <w:r>
              <w:rPr>
                <w:sz w:val="20"/>
                <w:szCs w:val="20"/>
              </w:rPr>
              <w:t>77,6</w:t>
            </w:r>
          </w:p>
        </w:tc>
        <w:tc>
          <w:tcPr>
            <w:tcW w:w="3119" w:type="dxa"/>
            <w:tcBorders>
              <w:top w:val="single" w:sz="4" w:space="0" w:color="auto"/>
              <w:left w:val="nil"/>
              <w:bottom w:val="single" w:sz="4" w:space="0" w:color="auto"/>
              <w:right w:val="single" w:sz="4" w:space="0" w:color="auto"/>
            </w:tcBorders>
            <w:shd w:val="clear" w:color="auto" w:fill="auto"/>
            <w:vAlign w:val="center"/>
          </w:tcPr>
          <w:p w14:paraId="1A3DE65A" w14:textId="23881F46" w:rsidR="00D309D4" w:rsidRPr="00B268AA" w:rsidRDefault="00D309D4" w:rsidP="0029452F">
            <w:pPr>
              <w:rPr>
                <w:color w:val="FF0000"/>
                <w:sz w:val="18"/>
                <w:szCs w:val="18"/>
              </w:rPr>
            </w:pPr>
            <w:r w:rsidRPr="00B268AA">
              <w:rPr>
                <w:sz w:val="18"/>
                <w:szCs w:val="18"/>
              </w:rPr>
              <w:t xml:space="preserve">Количество выпускников текущего года, набравших 250 баллов и более по 3 предметам составило - 13 </w:t>
            </w:r>
            <w:proofErr w:type="gramStart"/>
            <w:r w:rsidRPr="00B268AA">
              <w:rPr>
                <w:sz w:val="18"/>
                <w:szCs w:val="18"/>
              </w:rPr>
              <w:t>чел</w:t>
            </w:r>
            <w:proofErr w:type="gramEnd"/>
            <w:r w:rsidRPr="00B268AA">
              <w:rPr>
                <w:sz w:val="18"/>
                <w:szCs w:val="18"/>
              </w:rPr>
              <w:t xml:space="preserve"> (общее число выпускников, сдавших ЕГЭ по 3 и более предметам 270 чел.)</w:t>
            </w:r>
          </w:p>
        </w:tc>
      </w:tr>
      <w:tr w:rsidR="00D309D4" w:rsidRPr="001F4EA9" w14:paraId="1E5F5CA7" w14:textId="77777777" w:rsidTr="00B10D96">
        <w:trPr>
          <w:gridAfter w:val="1"/>
          <w:wAfter w:w="12" w:type="dxa"/>
          <w:trHeight w:val="471"/>
        </w:trPr>
        <w:tc>
          <w:tcPr>
            <w:tcW w:w="568" w:type="dxa"/>
            <w:tcBorders>
              <w:top w:val="nil"/>
              <w:left w:val="single" w:sz="4" w:space="0" w:color="auto"/>
              <w:bottom w:val="single" w:sz="4" w:space="0" w:color="auto"/>
              <w:right w:val="single" w:sz="4" w:space="0" w:color="auto"/>
            </w:tcBorders>
            <w:shd w:val="clear" w:color="auto" w:fill="auto"/>
            <w:vAlign w:val="center"/>
          </w:tcPr>
          <w:p w14:paraId="56945F53" w14:textId="6C9B9921" w:rsidR="00D309D4" w:rsidRPr="001F4EA9" w:rsidRDefault="00D309D4" w:rsidP="0029452F">
            <w:pPr>
              <w:jc w:val="center"/>
              <w:rPr>
                <w:color w:val="FF0000"/>
                <w:sz w:val="20"/>
                <w:szCs w:val="20"/>
              </w:rPr>
            </w:pPr>
            <w:r>
              <w:rPr>
                <w:sz w:val="20"/>
                <w:szCs w:val="20"/>
              </w:rPr>
              <w:t>7</w:t>
            </w:r>
          </w:p>
        </w:tc>
        <w:tc>
          <w:tcPr>
            <w:tcW w:w="6662" w:type="dxa"/>
            <w:tcBorders>
              <w:top w:val="nil"/>
              <w:left w:val="nil"/>
              <w:bottom w:val="single" w:sz="4" w:space="0" w:color="auto"/>
              <w:right w:val="single" w:sz="4" w:space="0" w:color="auto"/>
            </w:tcBorders>
            <w:shd w:val="clear" w:color="auto" w:fill="auto"/>
            <w:vAlign w:val="center"/>
          </w:tcPr>
          <w:p w14:paraId="1519C520" w14:textId="633B8772" w:rsidR="00D309D4" w:rsidRPr="001F4EA9" w:rsidRDefault="00D309D4" w:rsidP="0029452F">
            <w:pPr>
              <w:rPr>
                <w:color w:val="FF0000"/>
                <w:sz w:val="20"/>
                <w:szCs w:val="20"/>
              </w:rPr>
            </w:pPr>
            <w:r>
              <w:rPr>
                <w:sz w:val="20"/>
                <w:szCs w:val="20"/>
              </w:rPr>
              <w:t>2023 Количество объектов, в которых в полном объеме выполнены мероприятия по капитальному ремонту общеобразовательных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18AC2B87" w14:textId="7F1CDBA6" w:rsidR="00D309D4" w:rsidRPr="001F4EA9" w:rsidRDefault="00D309D4" w:rsidP="0029452F">
            <w:pPr>
              <w:jc w:val="center"/>
              <w:rPr>
                <w:color w:val="FF0000"/>
                <w:sz w:val="20"/>
                <w:szCs w:val="20"/>
              </w:rPr>
            </w:pPr>
            <w:r>
              <w:rPr>
                <w:sz w:val="18"/>
                <w:szCs w:val="18"/>
              </w:rPr>
              <w:t>Единица</w:t>
            </w:r>
          </w:p>
        </w:tc>
        <w:tc>
          <w:tcPr>
            <w:tcW w:w="1266" w:type="dxa"/>
            <w:tcBorders>
              <w:top w:val="nil"/>
              <w:left w:val="nil"/>
              <w:bottom w:val="single" w:sz="4" w:space="0" w:color="auto"/>
              <w:right w:val="single" w:sz="4" w:space="0" w:color="auto"/>
            </w:tcBorders>
            <w:shd w:val="clear" w:color="auto" w:fill="auto"/>
            <w:vAlign w:val="center"/>
          </w:tcPr>
          <w:p w14:paraId="200E97C9" w14:textId="15ECF1D3" w:rsidR="00D309D4" w:rsidRPr="001F4EA9" w:rsidRDefault="00D309D4" w:rsidP="0029452F">
            <w:pPr>
              <w:jc w:val="center"/>
              <w:rPr>
                <w:color w:val="FF0000"/>
              </w:rPr>
            </w:pPr>
            <w:r>
              <w:rPr>
                <w:sz w:val="20"/>
                <w:szCs w:val="20"/>
              </w:rPr>
              <w:t>0</w:t>
            </w:r>
          </w:p>
        </w:tc>
        <w:tc>
          <w:tcPr>
            <w:tcW w:w="1266" w:type="dxa"/>
            <w:tcBorders>
              <w:top w:val="nil"/>
              <w:left w:val="nil"/>
              <w:bottom w:val="single" w:sz="4" w:space="0" w:color="auto"/>
              <w:right w:val="single" w:sz="4" w:space="0" w:color="auto"/>
            </w:tcBorders>
            <w:shd w:val="clear" w:color="auto" w:fill="auto"/>
            <w:vAlign w:val="center"/>
          </w:tcPr>
          <w:p w14:paraId="6AE1C745" w14:textId="0245270D" w:rsidR="00D309D4" w:rsidRPr="001F4EA9" w:rsidRDefault="00D309D4" w:rsidP="0029452F">
            <w:pPr>
              <w:jc w:val="center"/>
              <w:rPr>
                <w:color w:val="FF0000"/>
              </w:rPr>
            </w:pPr>
            <w:r>
              <w:rPr>
                <w:sz w:val="20"/>
                <w:szCs w:val="20"/>
              </w:rPr>
              <w:t>0</w:t>
            </w:r>
          </w:p>
        </w:tc>
        <w:tc>
          <w:tcPr>
            <w:tcW w:w="1322" w:type="dxa"/>
            <w:tcBorders>
              <w:top w:val="nil"/>
              <w:left w:val="nil"/>
              <w:bottom w:val="single" w:sz="4" w:space="0" w:color="auto"/>
              <w:right w:val="single" w:sz="4" w:space="0" w:color="auto"/>
            </w:tcBorders>
            <w:shd w:val="clear" w:color="auto" w:fill="auto"/>
            <w:vAlign w:val="center"/>
          </w:tcPr>
          <w:p w14:paraId="72A68651" w14:textId="0CEA6EA4" w:rsidR="00D309D4" w:rsidRPr="001F4EA9" w:rsidRDefault="00D309D4" w:rsidP="0029452F">
            <w:pPr>
              <w:jc w:val="center"/>
              <w:rPr>
                <w:color w:val="FF0000"/>
              </w:rPr>
            </w:pPr>
            <w:r>
              <w:rPr>
                <w:sz w:val="20"/>
                <w:szCs w:val="20"/>
              </w:rPr>
              <w:t>-</w:t>
            </w:r>
          </w:p>
        </w:tc>
        <w:tc>
          <w:tcPr>
            <w:tcW w:w="3119" w:type="dxa"/>
            <w:tcBorders>
              <w:top w:val="nil"/>
              <w:left w:val="nil"/>
              <w:bottom w:val="single" w:sz="4" w:space="0" w:color="auto"/>
              <w:right w:val="single" w:sz="4" w:space="0" w:color="auto"/>
            </w:tcBorders>
            <w:shd w:val="clear" w:color="auto" w:fill="auto"/>
            <w:vAlign w:val="center"/>
          </w:tcPr>
          <w:p w14:paraId="797BD320" w14:textId="4C557222" w:rsidR="00D309D4" w:rsidRPr="001F4EA9" w:rsidRDefault="00D309D4" w:rsidP="0029452F">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D309D4" w:rsidRPr="001F4EA9" w14:paraId="4DC73D75" w14:textId="77777777" w:rsidTr="00B10D96">
        <w:trPr>
          <w:gridAfter w:val="1"/>
          <w:wAfter w:w="12" w:type="dxa"/>
          <w:trHeight w:val="534"/>
        </w:trPr>
        <w:tc>
          <w:tcPr>
            <w:tcW w:w="568" w:type="dxa"/>
            <w:tcBorders>
              <w:top w:val="nil"/>
              <w:left w:val="single" w:sz="4" w:space="0" w:color="auto"/>
              <w:bottom w:val="single" w:sz="4" w:space="0" w:color="auto"/>
              <w:right w:val="single" w:sz="4" w:space="0" w:color="auto"/>
            </w:tcBorders>
            <w:shd w:val="clear" w:color="auto" w:fill="auto"/>
            <w:vAlign w:val="center"/>
          </w:tcPr>
          <w:p w14:paraId="3C058F6F" w14:textId="2D1BD198" w:rsidR="00D309D4" w:rsidRPr="001F4EA9" w:rsidRDefault="00D309D4" w:rsidP="0029452F">
            <w:pPr>
              <w:jc w:val="center"/>
              <w:rPr>
                <w:color w:val="FF0000"/>
                <w:sz w:val="20"/>
                <w:szCs w:val="20"/>
              </w:rPr>
            </w:pPr>
            <w:r>
              <w:rPr>
                <w:sz w:val="20"/>
                <w:szCs w:val="20"/>
              </w:rPr>
              <w:lastRenderedPageBreak/>
              <w:t>8</w:t>
            </w:r>
          </w:p>
        </w:tc>
        <w:tc>
          <w:tcPr>
            <w:tcW w:w="6662" w:type="dxa"/>
            <w:tcBorders>
              <w:top w:val="nil"/>
              <w:left w:val="nil"/>
              <w:bottom w:val="single" w:sz="4" w:space="0" w:color="auto"/>
              <w:right w:val="single" w:sz="4" w:space="0" w:color="auto"/>
            </w:tcBorders>
            <w:shd w:val="clear" w:color="auto" w:fill="auto"/>
            <w:vAlign w:val="center"/>
          </w:tcPr>
          <w:p w14:paraId="3C5C7708" w14:textId="22B1B6A4" w:rsidR="00D309D4" w:rsidRPr="001F4EA9" w:rsidRDefault="00D309D4" w:rsidP="0029452F">
            <w:pPr>
              <w:rPr>
                <w:color w:val="FF0000"/>
                <w:sz w:val="20"/>
                <w:szCs w:val="20"/>
              </w:rPr>
            </w:pPr>
            <w:r>
              <w:rPr>
                <w:sz w:val="20"/>
                <w:szCs w:val="20"/>
              </w:rPr>
              <w:t>2023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134" w:type="dxa"/>
            <w:tcBorders>
              <w:top w:val="nil"/>
              <w:left w:val="nil"/>
              <w:bottom w:val="single" w:sz="4" w:space="0" w:color="auto"/>
              <w:right w:val="single" w:sz="4" w:space="0" w:color="auto"/>
            </w:tcBorders>
            <w:shd w:val="clear" w:color="auto" w:fill="auto"/>
            <w:vAlign w:val="center"/>
          </w:tcPr>
          <w:p w14:paraId="424F425A" w14:textId="40172190" w:rsidR="00D309D4" w:rsidRPr="001F4EA9" w:rsidRDefault="00D309D4" w:rsidP="0029452F">
            <w:pPr>
              <w:jc w:val="center"/>
              <w:rPr>
                <w:color w:val="FF0000"/>
                <w:sz w:val="20"/>
                <w:szCs w:val="20"/>
              </w:rPr>
            </w:pPr>
            <w:r>
              <w:rPr>
                <w:sz w:val="18"/>
                <w:szCs w:val="18"/>
              </w:rPr>
              <w:t>Единица</w:t>
            </w:r>
          </w:p>
        </w:tc>
        <w:tc>
          <w:tcPr>
            <w:tcW w:w="1266" w:type="dxa"/>
            <w:tcBorders>
              <w:top w:val="nil"/>
              <w:left w:val="nil"/>
              <w:bottom w:val="single" w:sz="4" w:space="0" w:color="auto"/>
              <w:right w:val="single" w:sz="4" w:space="0" w:color="auto"/>
            </w:tcBorders>
            <w:shd w:val="clear" w:color="auto" w:fill="auto"/>
            <w:vAlign w:val="center"/>
          </w:tcPr>
          <w:p w14:paraId="75B1455E" w14:textId="1569201F" w:rsidR="00D309D4" w:rsidRPr="001F4EA9" w:rsidRDefault="00D309D4" w:rsidP="0029452F">
            <w:pPr>
              <w:jc w:val="center"/>
              <w:rPr>
                <w:color w:val="FF0000"/>
              </w:rPr>
            </w:pPr>
            <w:r>
              <w:rPr>
                <w:sz w:val="20"/>
                <w:szCs w:val="20"/>
              </w:rPr>
              <w:t>Х</w:t>
            </w:r>
          </w:p>
        </w:tc>
        <w:tc>
          <w:tcPr>
            <w:tcW w:w="1266" w:type="dxa"/>
            <w:tcBorders>
              <w:top w:val="nil"/>
              <w:left w:val="nil"/>
              <w:bottom w:val="single" w:sz="4" w:space="0" w:color="auto"/>
              <w:right w:val="single" w:sz="4" w:space="0" w:color="auto"/>
            </w:tcBorders>
            <w:shd w:val="clear" w:color="auto" w:fill="auto"/>
            <w:vAlign w:val="center"/>
          </w:tcPr>
          <w:p w14:paraId="2CBF1CB6" w14:textId="518D66DD" w:rsidR="00D309D4" w:rsidRPr="001F4EA9" w:rsidRDefault="00D309D4" w:rsidP="0029452F">
            <w:pPr>
              <w:jc w:val="center"/>
              <w:rPr>
                <w:color w:val="FF0000"/>
              </w:rPr>
            </w:pPr>
            <w:r>
              <w:rPr>
                <w:sz w:val="20"/>
                <w:szCs w:val="20"/>
              </w:rPr>
              <w:t>Х</w:t>
            </w:r>
          </w:p>
        </w:tc>
        <w:tc>
          <w:tcPr>
            <w:tcW w:w="1322" w:type="dxa"/>
            <w:tcBorders>
              <w:top w:val="nil"/>
              <w:left w:val="nil"/>
              <w:bottom w:val="single" w:sz="4" w:space="0" w:color="auto"/>
              <w:right w:val="single" w:sz="4" w:space="0" w:color="auto"/>
            </w:tcBorders>
            <w:shd w:val="clear" w:color="auto" w:fill="auto"/>
            <w:vAlign w:val="center"/>
          </w:tcPr>
          <w:p w14:paraId="3ABD4BCF" w14:textId="54CDC0F3" w:rsidR="00D309D4" w:rsidRPr="001F4EA9" w:rsidRDefault="00D309D4" w:rsidP="0029452F">
            <w:pPr>
              <w:jc w:val="center"/>
              <w:rPr>
                <w:color w:val="FF0000"/>
              </w:rPr>
            </w:pPr>
            <w:r>
              <w:rPr>
                <w:sz w:val="20"/>
                <w:szCs w:val="20"/>
              </w:rPr>
              <w:t>-</w:t>
            </w:r>
          </w:p>
        </w:tc>
        <w:tc>
          <w:tcPr>
            <w:tcW w:w="3119" w:type="dxa"/>
            <w:tcBorders>
              <w:top w:val="nil"/>
              <w:left w:val="nil"/>
              <w:bottom w:val="single" w:sz="4" w:space="0" w:color="auto"/>
              <w:right w:val="single" w:sz="4" w:space="0" w:color="auto"/>
            </w:tcBorders>
            <w:shd w:val="clear" w:color="auto" w:fill="auto"/>
            <w:vAlign w:val="center"/>
          </w:tcPr>
          <w:p w14:paraId="0B1207F0" w14:textId="0A9F6A73" w:rsidR="00D309D4" w:rsidRPr="001F4EA9" w:rsidRDefault="00D309D4" w:rsidP="0029452F">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D309D4" w:rsidRPr="001F4EA9" w14:paraId="7B23F2E2" w14:textId="77777777" w:rsidTr="00B10D96">
        <w:trPr>
          <w:gridAfter w:val="1"/>
          <w:wAfter w:w="12" w:type="dxa"/>
          <w:trHeight w:val="246"/>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5A5F6E4" w14:textId="06860926" w:rsidR="00D309D4" w:rsidRPr="001F4EA9" w:rsidRDefault="00D309D4" w:rsidP="0029452F">
            <w:pPr>
              <w:jc w:val="center"/>
              <w:rPr>
                <w:color w:val="FF0000"/>
                <w:sz w:val="20"/>
                <w:szCs w:val="20"/>
              </w:rPr>
            </w:pPr>
            <w:r>
              <w:rPr>
                <w:sz w:val="20"/>
                <w:szCs w:val="20"/>
              </w:rPr>
              <w:t>9</w:t>
            </w:r>
          </w:p>
        </w:tc>
        <w:tc>
          <w:tcPr>
            <w:tcW w:w="6662" w:type="dxa"/>
            <w:tcBorders>
              <w:top w:val="nil"/>
              <w:left w:val="nil"/>
              <w:bottom w:val="single" w:sz="4" w:space="0" w:color="auto"/>
              <w:right w:val="single" w:sz="4" w:space="0" w:color="auto"/>
            </w:tcBorders>
            <w:shd w:val="clear" w:color="auto" w:fill="auto"/>
            <w:vAlign w:val="center"/>
            <w:hideMark/>
          </w:tcPr>
          <w:p w14:paraId="5AFD6E48" w14:textId="772A97E0" w:rsidR="00D309D4" w:rsidRPr="001F4EA9" w:rsidRDefault="00D309D4" w:rsidP="0029452F">
            <w:pPr>
              <w:rPr>
                <w:color w:val="FF0000"/>
                <w:sz w:val="20"/>
                <w:szCs w:val="20"/>
              </w:rPr>
            </w:pPr>
            <w:r>
              <w:rPr>
                <w:sz w:val="20"/>
                <w:szCs w:val="20"/>
              </w:rPr>
              <w:t>2023 Доступность дошкольного образования для детей в возрасте до 3-х лет</w:t>
            </w:r>
          </w:p>
        </w:tc>
        <w:tc>
          <w:tcPr>
            <w:tcW w:w="1134" w:type="dxa"/>
            <w:tcBorders>
              <w:top w:val="nil"/>
              <w:left w:val="nil"/>
              <w:bottom w:val="single" w:sz="4" w:space="0" w:color="auto"/>
              <w:right w:val="single" w:sz="4" w:space="0" w:color="auto"/>
            </w:tcBorders>
            <w:shd w:val="clear" w:color="auto" w:fill="auto"/>
            <w:vAlign w:val="center"/>
            <w:hideMark/>
          </w:tcPr>
          <w:p w14:paraId="477C97BF" w14:textId="0FC43869" w:rsidR="00D309D4" w:rsidRPr="001F4EA9" w:rsidRDefault="00D309D4" w:rsidP="0029452F">
            <w:pPr>
              <w:jc w:val="center"/>
              <w:rPr>
                <w:color w:val="FF0000"/>
                <w:sz w:val="20"/>
                <w:szCs w:val="20"/>
              </w:rPr>
            </w:pPr>
            <w:r>
              <w:rPr>
                <w:sz w:val="18"/>
                <w:szCs w:val="18"/>
              </w:rPr>
              <w:t>Процент</w:t>
            </w:r>
          </w:p>
        </w:tc>
        <w:tc>
          <w:tcPr>
            <w:tcW w:w="1266" w:type="dxa"/>
            <w:tcBorders>
              <w:top w:val="nil"/>
              <w:left w:val="nil"/>
              <w:bottom w:val="single" w:sz="4" w:space="0" w:color="auto"/>
              <w:right w:val="single" w:sz="4" w:space="0" w:color="auto"/>
            </w:tcBorders>
            <w:shd w:val="clear" w:color="auto" w:fill="auto"/>
            <w:vAlign w:val="center"/>
            <w:hideMark/>
          </w:tcPr>
          <w:p w14:paraId="11D66131" w14:textId="36C1E940" w:rsidR="00D309D4" w:rsidRPr="001F4EA9" w:rsidRDefault="00D309D4" w:rsidP="0029452F">
            <w:pPr>
              <w:jc w:val="center"/>
              <w:rPr>
                <w:color w:val="FF0000"/>
              </w:rPr>
            </w:pPr>
            <w:r>
              <w:rPr>
                <w:sz w:val="20"/>
                <w:szCs w:val="20"/>
              </w:rPr>
              <w:t>100</w:t>
            </w:r>
          </w:p>
        </w:tc>
        <w:tc>
          <w:tcPr>
            <w:tcW w:w="1266" w:type="dxa"/>
            <w:tcBorders>
              <w:top w:val="nil"/>
              <w:left w:val="nil"/>
              <w:bottom w:val="single" w:sz="4" w:space="0" w:color="auto"/>
              <w:right w:val="single" w:sz="4" w:space="0" w:color="auto"/>
            </w:tcBorders>
            <w:shd w:val="clear" w:color="auto" w:fill="auto"/>
            <w:vAlign w:val="center"/>
            <w:hideMark/>
          </w:tcPr>
          <w:p w14:paraId="685B505E" w14:textId="420C2704" w:rsidR="00D309D4" w:rsidRPr="001F4EA9" w:rsidRDefault="00D309D4" w:rsidP="0029452F">
            <w:pPr>
              <w:jc w:val="center"/>
              <w:rPr>
                <w:color w:val="FF0000"/>
              </w:rPr>
            </w:pPr>
            <w:r>
              <w:rPr>
                <w:sz w:val="20"/>
                <w:szCs w:val="20"/>
              </w:rPr>
              <w:t>100</w:t>
            </w:r>
          </w:p>
        </w:tc>
        <w:tc>
          <w:tcPr>
            <w:tcW w:w="1322" w:type="dxa"/>
            <w:tcBorders>
              <w:top w:val="nil"/>
              <w:left w:val="nil"/>
              <w:bottom w:val="single" w:sz="4" w:space="0" w:color="auto"/>
              <w:right w:val="single" w:sz="4" w:space="0" w:color="auto"/>
            </w:tcBorders>
            <w:shd w:val="clear" w:color="auto" w:fill="auto"/>
            <w:vAlign w:val="center"/>
            <w:hideMark/>
          </w:tcPr>
          <w:p w14:paraId="12270F80" w14:textId="59B9080F" w:rsidR="00D309D4" w:rsidRPr="001F4EA9" w:rsidRDefault="00D309D4" w:rsidP="0029452F">
            <w:pPr>
              <w:jc w:val="center"/>
              <w:rPr>
                <w:color w:val="FF0000"/>
              </w:rPr>
            </w:pPr>
            <w:r>
              <w:rPr>
                <w:sz w:val="20"/>
                <w:szCs w:val="20"/>
              </w:rPr>
              <w:t>100</w:t>
            </w:r>
          </w:p>
        </w:tc>
        <w:tc>
          <w:tcPr>
            <w:tcW w:w="3119" w:type="dxa"/>
            <w:tcBorders>
              <w:top w:val="nil"/>
              <w:left w:val="nil"/>
              <w:bottom w:val="single" w:sz="4" w:space="0" w:color="auto"/>
              <w:right w:val="single" w:sz="4" w:space="0" w:color="auto"/>
            </w:tcBorders>
            <w:shd w:val="clear" w:color="auto" w:fill="auto"/>
            <w:vAlign w:val="center"/>
            <w:hideMark/>
          </w:tcPr>
          <w:p w14:paraId="7F8A63CF" w14:textId="31D28D0F" w:rsidR="00D309D4" w:rsidRPr="001F4EA9" w:rsidRDefault="00D309D4" w:rsidP="0029452F">
            <w:pPr>
              <w:jc w:val="center"/>
              <w:rPr>
                <w:color w:val="FF0000"/>
                <w:sz w:val="20"/>
                <w:szCs w:val="20"/>
              </w:rPr>
            </w:pPr>
            <w:r>
              <w:rPr>
                <w:sz w:val="20"/>
                <w:szCs w:val="20"/>
              </w:rPr>
              <w:t>Показатель достигнут</w:t>
            </w:r>
          </w:p>
        </w:tc>
      </w:tr>
      <w:tr w:rsidR="00D309D4" w:rsidRPr="001F4EA9" w14:paraId="2829539B" w14:textId="77777777" w:rsidTr="00B10D96">
        <w:trPr>
          <w:gridAfter w:val="1"/>
          <w:wAfter w:w="12" w:type="dxa"/>
          <w:trHeight w:val="43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AA61F3" w14:textId="6C35E648" w:rsidR="00D309D4" w:rsidRPr="001F4EA9" w:rsidRDefault="00D309D4" w:rsidP="0029452F">
            <w:pPr>
              <w:jc w:val="center"/>
              <w:rPr>
                <w:color w:val="FF0000"/>
                <w:sz w:val="20"/>
                <w:szCs w:val="20"/>
              </w:rPr>
            </w:pPr>
            <w:r>
              <w:rPr>
                <w:sz w:val="20"/>
                <w:szCs w:val="20"/>
              </w:rPr>
              <w:t>10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7C8A68" w14:textId="3FB60BEF" w:rsidR="00D309D4" w:rsidRPr="001F4EA9" w:rsidRDefault="00D309D4" w:rsidP="0029452F">
            <w:pPr>
              <w:rPr>
                <w:b/>
                <w:bCs/>
                <w:color w:val="FF0000"/>
                <w:sz w:val="20"/>
                <w:szCs w:val="20"/>
              </w:rPr>
            </w:pPr>
            <w:r>
              <w:rPr>
                <w:sz w:val="20"/>
                <w:szCs w:val="20"/>
              </w:rPr>
              <w:t xml:space="preserve">2023 Созданы дополнительные места в субъектах </w:t>
            </w:r>
            <w:r w:rsidR="00B268AA">
              <w:rPr>
                <w:sz w:val="20"/>
                <w:szCs w:val="20"/>
              </w:rPr>
              <w:t>РФ</w:t>
            </w:r>
            <w:r>
              <w:rPr>
                <w:sz w:val="20"/>
                <w:szCs w:val="20"/>
              </w:rPr>
              <w:t xml:space="preserve">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w:t>
            </w:r>
            <w:r w:rsidR="00B268AA">
              <w:rPr>
                <w:sz w:val="20"/>
                <w:szCs w:val="20"/>
              </w:rPr>
              <w:t>ИП</w:t>
            </w:r>
            <w:r>
              <w:rPr>
                <w:sz w:val="20"/>
                <w:szCs w:val="20"/>
              </w:rPr>
              <w:t>,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D6B489" w14:textId="016DDB1B" w:rsidR="00D309D4" w:rsidRPr="001F4EA9" w:rsidRDefault="00D309D4" w:rsidP="0029452F">
            <w:pPr>
              <w:jc w:val="center"/>
              <w:rPr>
                <w:color w:val="FF0000"/>
                <w:sz w:val="20"/>
                <w:szCs w:val="20"/>
              </w:rPr>
            </w:pPr>
            <w:r>
              <w:rPr>
                <w:sz w:val="18"/>
                <w:szCs w:val="18"/>
              </w:rPr>
              <w:t>Место</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5D8D62B" w14:textId="0D993FA0" w:rsidR="00D309D4" w:rsidRPr="001F4EA9" w:rsidRDefault="00D309D4" w:rsidP="0029452F">
            <w:pPr>
              <w:jc w:val="center"/>
              <w:rPr>
                <w:color w:val="FF0000"/>
              </w:rPr>
            </w:pPr>
            <w:r>
              <w:rPr>
                <w:sz w:val="20"/>
                <w:szCs w:val="20"/>
              </w:rPr>
              <w:t>X</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A9D06C3" w14:textId="3A47FDA3" w:rsidR="00D309D4" w:rsidRPr="001F4EA9" w:rsidRDefault="00D309D4" w:rsidP="0029452F">
            <w:pPr>
              <w:jc w:val="center"/>
              <w:rPr>
                <w:color w:val="FF0000"/>
              </w:rPr>
            </w:pPr>
            <w:r>
              <w:rPr>
                <w:sz w:val="20"/>
                <w:szCs w:val="20"/>
              </w:rPr>
              <w:t>Х</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5194A32" w14:textId="296CF20A" w:rsidR="00D309D4" w:rsidRPr="001F4EA9" w:rsidRDefault="00D309D4" w:rsidP="0029452F">
            <w:pPr>
              <w:jc w:val="center"/>
              <w:rPr>
                <w:color w:val="FF0000"/>
              </w:rPr>
            </w:pPr>
            <w:r>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6403475" w14:textId="0FE2771F" w:rsidR="00D309D4" w:rsidRPr="001F4EA9" w:rsidRDefault="00D309D4" w:rsidP="0029452F">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D309D4" w:rsidRPr="001F4EA9" w14:paraId="379E216B" w14:textId="77777777" w:rsidTr="00B10D96">
        <w:trPr>
          <w:gridAfter w:val="1"/>
          <w:wAfter w:w="12" w:type="dxa"/>
          <w:trHeight w:val="7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9A5036A" w14:textId="76DA4F35" w:rsidR="00D309D4" w:rsidRPr="001F4EA9" w:rsidRDefault="00D309D4" w:rsidP="0029452F">
            <w:pPr>
              <w:jc w:val="center"/>
              <w:rPr>
                <w:color w:val="FF0000"/>
                <w:sz w:val="20"/>
                <w:szCs w:val="20"/>
              </w:rPr>
            </w:pPr>
            <w:r>
              <w:rPr>
                <w:sz w:val="20"/>
                <w:szCs w:val="20"/>
              </w:rPr>
              <w:t>11</w:t>
            </w:r>
          </w:p>
        </w:tc>
        <w:tc>
          <w:tcPr>
            <w:tcW w:w="6662" w:type="dxa"/>
            <w:tcBorders>
              <w:top w:val="single" w:sz="4" w:space="0" w:color="auto"/>
              <w:left w:val="nil"/>
              <w:bottom w:val="single" w:sz="4" w:space="0" w:color="auto"/>
              <w:right w:val="single" w:sz="4" w:space="0" w:color="auto"/>
            </w:tcBorders>
            <w:shd w:val="clear" w:color="auto" w:fill="auto"/>
            <w:vAlign w:val="center"/>
          </w:tcPr>
          <w:p w14:paraId="4A810493" w14:textId="7D716048" w:rsidR="00D309D4" w:rsidRPr="001F4EA9" w:rsidRDefault="00D309D4" w:rsidP="0029452F">
            <w:pPr>
              <w:rPr>
                <w:b/>
                <w:bCs/>
                <w:color w:val="FF0000"/>
                <w:sz w:val="20"/>
                <w:szCs w:val="20"/>
              </w:rPr>
            </w:pPr>
            <w:r>
              <w:rPr>
                <w:sz w:val="20"/>
                <w:szCs w:val="20"/>
              </w:rPr>
              <w:t>2023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995A09" w14:textId="4A2419D3" w:rsidR="00D309D4" w:rsidRPr="001F4EA9" w:rsidRDefault="00D309D4" w:rsidP="0029452F">
            <w:pPr>
              <w:jc w:val="center"/>
              <w:rPr>
                <w:color w:val="FF0000"/>
                <w:sz w:val="20"/>
                <w:szCs w:val="20"/>
              </w:rPr>
            </w:pPr>
            <w:r>
              <w:rPr>
                <w:sz w:val="18"/>
                <w:szCs w:val="18"/>
              </w:rPr>
              <w:t>Процент</w:t>
            </w:r>
          </w:p>
        </w:tc>
        <w:tc>
          <w:tcPr>
            <w:tcW w:w="1266" w:type="dxa"/>
            <w:tcBorders>
              <w:top w:val="single" w:sz="4" w:space="0" w:color="auto"/>
              <w:left w:val="nil"/>
              <w:bottom w:val="single" w:sz="4" w:space="0" w:color="auto"/>
              <w:right w:val="single" w:sz="4" w:space="0" w:color="auto"/>
            </w:tcBorders>
            <w:shd w:val="clear" w:color="auto" w:fill="auto"/>
            <w:vAlign w:val="center"/>
          </w:tcPr>
          <w:p w14:paraId="601FF4EB" w14:textId="186B11D5" w:rsidR="00D309D4" w:rsidRPr="001F4EA9" w:rsidRDefault="00D309D4" w:rsidP="0029452F">
            <w:pPr>
              <w:jc w:val="center"/>
              <w:rPr>
                <w:color w:val="FF0000"/>
              </w:rPr>
            </w:pPr>
            <w:r>
              <w:rPr>
                <w:sz w:val="20"/>
                <w:szCs w:val="20"/>
              </w:rPr>
              <w:t>100</w:t>
            </w:r>
          </w:p>
        </w:tc>
        <w:tc>
          <w:tcPr>
            <w:tcW w:w="1266" w:type="dxa"/>
            <w:tcBorders>
              <w:top w:val="single" w:sz="4" w:space="0" w:color="auto"/>
              <w:left w:val="nil"/>
              <w:bottom w:val="single" w:sz="4" w:space="0" w:color="auto"/>
              <w:right w:val="single" w:sz="4" w:space="0" w:color="auto"/>
            </w:tcBorders>
            <w:shd w:val="clear" w:color="auto" w:fill="auto"/>
            <w:vAlign w:val="center"/>
          </w:tcPr>
          <w:p w14:paraId="4503B98E" w14:textId="04A771DE" w:rsidR="00D309D4" w:rsidRPr="001F4EA9" w:rsidRDefault="00D309D4" w:rsidP="0029452F">
            <w:pPr>
              <w:jc w:val="center"/>
              <w:rPr>
                <w:color w:val="FF0000"/>
              </w:rPr>
            </w:pPr>
            <w:r>
              <w:rPr>
                <w:sz w:val="20"/>
                <w:szCs w:val="20"/>
              </w:rPr>
              <w:t>87,19</w:t>
            </w:r>
          </w:p>
        </w:tc>
        <w:tc>
          <w:tcPr>
            <w:tcW w:w="1322" w:type="dxa"/>
            <w:tcBorders>
              <w:top w:val="single" w:sz="4" w:space="0" w:color="auto"/>
              <w:left w:val="nil"/>
              <w:bottom w:val="single" w:sz="4" w:space="0" w:color="auto"/>
              <w:right w:val="single" w:sz="4" w:space="0" w:color="auto"/>
            </w:tcBorders>
            <w:shd w:val="clear" w:color="auto" w:fill="auto"/>
            <w:vAlign w:val="center"/>
          </w:tcPr>
          <w:p w14:paraId="3AF262CA" w14:textId="61657AB6" w:rsidR="00D309D4" w:rsidRPr="001F4EA9" w:rsidRDefault="00D309D4" w:rsidP="0029452F">
            <w:pPr>
              <w:jc w:val="center"/>
              <w:rPr>
                <w:color w:val="FF0000"/>
              </w:rPr>
            </w:pPr>
            <w:r>
              <w:rPr>
                <w:sz w:val="20"/>
                <w:szCs w:val="20"/>
              </w:rPr>
              <w:t>87,2</w:t>
            </w:r>
          </w:p>
        </w:tc>
        <w:tc>
          <w:tcPr>
            <w:tcW w:w="3119" w:type="dxa"/>
            <w:tcBorders>
              <w:top w:val="single" w:sz="4" w:space="0" w:color="auto"/>
              <w:left w:val="nil"/>
              <w:bottom w:val="single" w:sz="4" w:space="0" w:color="auto"/>
              <w:right w:val="single" w:sz="4" w:space="0" w:color="auto"/>
            </w:tcBorders>
            <w:shd w:val="clear" w:color="auto" w:fill="auto"/>
            <w:vAlign w:val="center"/>
          </w:tcPr>
          <w:p w14:paraId="7FC4AFED" w14:textId="58D841C2" w:rsidR="00D309D4" w:rsidRPr="001F4EA9" w:rsidRDefault="00D309D4" w:rsidP="00226851">
            <w:pPr>
              <w:rPr>
                <w:color w:val="FF0000"/>
                <w:sz w:val="20"/>
                <w:szCs w:val="20"/>
              </w:rPr>
            </w:pPr>
            <w:r>
              <w:rPr>
                <w:sz w:val="20"/>
                <w:szCs w:val="20"/>
              </w:rPr>
              <w:t xml:space="preserve">Недостаточное финансирование </w:t>
            </w:r>
          </w:p>
        </w:tc>
      </w:tr>
      <w:tr w:rsidR="00D309D4" w:rsidRPr="001F4EA9" w14:paraId="3720A68B" w14:textId="77777777" w:rsidTr="00B268AA">
        <w:trPr>
          <w:gridAfter w:val="1"/>
          <w:wAfter w:w="12" w:type="dxa"/>
          <w:trHeight w:val="263"/>
        </w:trPr>
        <w:tc>
          <w:tcPr>
            <w:tcW w:w="568" w:type="dxa"/>
            <w:tcBorders>
              <w:top w:val="nil"/>
              <w:left w:val="single" w:sz="4" w:space="0" w:color="auto"/>
              <w:bottom w:val="single" w:sz="4" w:space="0" w:color="auto"/>
              <w:right w:val="single" w:sz="4" w:space="0" w:color="auto"/>
            </w:tcBorders>
            <w:shd w:val="clear" w:color="auto" w:fill="auto"/>
            <w:vAlign w:val="center"/>
          </w:tcPr>
          <w:p w14:paraId="0A643E55" w14:textId="1DB31C9D" w:rsidR="00D309D4" w:rsidRPr="001F4EA9" w:rsidRDefault="00D309D4" w:rsidP="0029452F">
            <w:pPr>
              <w:jc w:val="center"/>
              <w:rPr>
                <w:color w:val="FF0000"/>
                <w:sz w:val="20"/>
                <w:szCs w:val="20"/>
              </w:rPr>
            </w:pPr>
            <w:r>
              <w:rPr>
                <w:sz w:val="20"/>
                <w:szCs w:val="20"/>
              </w:rPr>
              <w:t>12</w:t>
            </w:r>
          </w:p>
        </w:tc>
        <w:tc>
          <w:tcPr>
            <w:tcW w:w="6662" w:type="dxa"/>
            <w:tcBorders>
              <w:top w:val="nil"/>
              <w:left w:val="nil"/>
              <w:bottom w:val="single" w:sz="4" w:space="0" w:color="auto"/>
              <w:right w:val="single" w:sz="4" w:space="0" w:color="auto"/>
            </w:tcBorders>
            <w:shd w:val="clear" w:color="auto" w:fill="auto"/>
            <w:vAlign w:val="center"/>
          </w:tcPr>
          <w:p w14:paraId="42B7E68C" w14:textId="4C126027" w:rsidR="00D309D4" w:rsidRPr="001F4EA9" w:rsidRDefault="00D309D4" w:rsidP="0029452F">
            <w:pPr>
              <w:rPr>
                <w:b/>
                <w:bCs/>
                <w:color w:val="FF0000"/>
                <w:sz w:val="20"/>
                <w:szCs w:val="20"/>
              </w:rPr>
            </w:pPr>
            <w:r>
              <w:rPr>
                <w:sz w:val="20"/>
                <w:szCs w:val="20"/>
              </w:rPr>
              <w:t>2023 Доля детей в возрасте от 5 до 18 лет, охваченных дополнительным образованием</w:t>
            </w:r>
          </w:p>
        </w:tc>
        <w:tc>
          <w:tcPr>
            <w:tcW w:w="1134" w:type="dxa"/>
            <w:tcBorders>
              <w:top w:val="nil"/>
              <w:left w:val="nil"/>
              <w:bottom w:val="single" w:sz="4" w:space="0" w:color="auto"/>
              <w:right w:val="single" w:sz="4" w:space="0" w:color="auto"/>
            </w:tcBorders>
            <w:shd w:val="clear" w:color="auto" w:fill="auto"/>
            <w:vAlign w:val="center"/>
          </w:tcPr>
          <w:p w14:paraId="24144E05" w14:textId="256587CF" w:rsidR="00D309D4" w:rsidRPr="001F4EA9" w:rsidRDefault="00D309D4" w:rsidP="0029452F">
            <w:pPr>
              <w:jc w:val="center"/>
              <w:rPr>
                <w:color w:val="FF0000"/>
                <w:sz w:val="20"/>
                <w:szCs w:val="20"/>
              </w:rPr>
            </w:pPr>
            <w:r>
              <w:rPr>
                <w:sz w:val="18"/>
                <w:szCs w:val="18"/>
              </w:rPr>
              <w:t>Процент</w:t>
            </w:r>
          </w:p>
        </w:tc>
        <w:tc>
          <w:tcPr>
            <w:tcW w:w="1266" w:type="dxa"/>
            <w:tcBorders>
              <w:top w:val="nil"/>
              <w:left w:val="nil"/>
              <w:bottom w:val="single" w:sz="4" w:space="0" w:color="auto"/>
              <w:right w:val="single" w:sz="4" w:space="0" w:color="auto"/>
            </w:tcBorders>
            <w:shd w:val="clear" w:color="auto" w:fill="auto"/>
            <w:vAlign w:val="center"/>
          </w:tcPr>
          <w:p w14:paraId="3A01E265" w14:textId="0707587B" w:rsidR="00D309D4" w:rsidRPr="001F4EA9" w:rsidRDefault="00D309D4" w:rsidP="0029452F">
            <w:pPr>
              <w:jc w:val="center"/>
              <w:rPr>
                <w:color w:val="FF0000"/>
              </w:rPr>
            </w:pPr>
            <w:r>
              <w:rPr>
                <w:sz w:val="20"/>
                <w:szCs w:val="20"/>
              </w:rPr>
              <w:t>85</w:t>
            </w:r>
          </w:p>
        </w:tc>
        <w:tc>
          <w:tcPr>
            <w:tcW w:w="1266" w:type="dxa"/>
            <w:tcBorders>
              <w:top w:val="nil"/>
              <w:left w:val="nil"/>
              <w:bottom w:val="single" w:sz="4" w:space="0" w:color="auto"/>
              <w:right w:val="single" w:sz="4" w:space="0" w:color="auto"/>
            </w:tcBorders>
            <w:shd w:val="clear" w:color="auto" w:fill="auto"/>
            <w:vAlign w:val="center"/>
          </w:tcPr>
          <w:p w14:paraId="75570897" w14:textId="2ECE15B0" w:rsidR="00D309D4" w:rsidRPr="001F4EA9" w:rsidRDefault="00D309D4" w:rsidP="0029452F">
            <w:pPr>
              <w:jc w:val="center"/>
              <w:rPr>
                <w:color w:val="FF0000"/>
              </w:rPr>
            </w:pPr>
            <w:r>
              <w:rPr>
                <w:sz w:val="20"/>
                <w:szCs w:val="20"/>
              </w:rPr>
              <w:t>85</w:t>
            </w:r>
          </w:p>
        </w:tc>
        <w:tc>
          <w:tcPr>
            <w:tcW w:w="1322" w:type="dxa"/>
            <w:tcBorders>
              <w:top w:val="nil"/>
              <w:left w:val="nil"/>
              <w:bottom w:val="nil"/>
              <w:right w:val="nil"/>
            </w:tcBorders>
            <w:shd w:val="clear" w:color="auto" w:fill="auto"/>
            <w:vAlign w:val="center"/>
          </w:tcPr>
          <w:p w14:paraId="26F18922" w14:textId="57308401" w:rsidR="00D309D4" w:rsidRPr="001F4EA9" w:rsidRDefault="00D309D4" w:rsidP="0029452F">
            <w:pPr>
              <w:jc w:val="center"/>
              <w:rPr>
                <w:color w:val="FF0000"/>
              </w:rPr>
            </w:pPr>
            <w:r>
              <w:rPr>
                <w:sz w:val="20"/>
                <w:szCs w:val="20"/>
              </w:rPr>
              <w:t>100</w:t>
            </w:r>
          </w:p>
        </w:tc>
        <w:tc>
          <w:tcPr>
            <w:tcW w:w="3119" w:type="dxa"/>
            <w:tcBorders>
              <w:top w:val="nil"/>
              <w:left w:val="single" w:sz="4" w:space="0" w:color="auto"/>
              <w:bottom w:val="single" w:sz="4" w:space="0" w:color="auto"/>
              <w:right w:val="single" w:sz="4" w:space="0" w:color="auto"/>
            </w:tcBorders>
            <w:shd w:val="clear" w:color="auto" w:fill="auto"/>
            <w:vAlign w:val="center"/>
          </w:tcPr>
          <w:p w14:paraId="1B26B5FF" w14:textId="20AC714E" w:rsidR="00D309D4" w:rsidRPr="001F4EA9" w:rsidRDefault="00D309D4" w:rsidP="0029452F">
            <w:pPr>
              <w:jc w:val="center"/>
              <w:rPr>
                <w:color w:val="FF0000"/>
                <w:sz w:val="20"/>
                <w:szCs w:val="20"/>
              </w:rPr>
            </w:pPr>
            <w:r>
              <w:rPr>
                <w:sz w:val="20"/>
                <w:szCs w:val="20"/>
              </w:rPr>
              <w:t>Показатель достигнут</w:t>
            </w:r>
          </w:p>
        </w:tc>
      </w:tr>
      <w:tr w:rsidR="00D309D4" w:rsidRPr="001F4EA9" w14:paraId="79BB8D46" w14:textId="77777777" w:rsidTr="00B10D96">
        <w:trPr>
          <w:gridAfter w:val="1"/>
          <w:wAfter w:w="12" w:type="dxa"/>
          <w:trHeight w:val="540"/>
        </w:trPr>
        <w:tc>
          <w:tcPr>
            <w:tcW w:w="568" w:type="dxa"/>
            <w:tcBorders>
              <w:top w:val="nil"/>
              <w:left w:val="single" w:sz="4" w:space="0" w:color="auto"/>
              <w:bottom w:val="single" w:sz="4" w:space="0" w:color="auto"/>
              <w:right w:val="single" w:sz="4" w:space="0" w:color="auto"/>
            </w:tcBorders>
            <w:shd w:val="clear" w:color="auto" w:fill="auto"/>
            <w:vAlign w:val="center"/>
          </w:tcPr>
          <w:p w14:paraId="63F3ABB0" w14:textId="5957988A" w:rsidR="00D309D4" w:rsidRPr="001F4EA9" w:rsidRDefault="00D309D4" w:rsidP="0029452F">
            <w:pPr>
              <w:jc w:val="center"/>
              <w:rPr>
                <w:color w:val="FF0000"/>
                <w:sz w:val="20"/>
                <w:szCs w:val="20"/>
              </w:rPr>
            </w:pPr>
            <w:r>
              <w:rPr>
                <w:sz w:val="20"/>
                <w:szCs w:val="20"/>
              </w:rPr>
              <w:t>13</w:t>
            </w:r>
          </w:p>
        </w:tc>
        <w:tc>
          <w:tcPr>
            <w:tcW w:w="6662" w:type="dxa"/>
            <w:tcBorders>
              <w:top w:val="nil"/>
              <w:left w:val="nil"/>
              <w:bottom w:val="single" w:sz="4" w:space="0" w:color="auto"/>
              <w:right w:val="single" w:sz="4" w:space="0" w:color="auto"/>
            </w:tcBorders>
            <w:shd w:val="clear" w:color="auto" w:fill="auto"/>
            <w:vAlign w:val="center"/>
          </w:tcPr>
          <w:p w14:paraId="160E6D16" w14:textId="2E03101B" w:rsidR="00D309D4" w:rsidRPr="001F4EA9" w:rsidRDefault="00D309D4" w:rsidP="0029452F">
            <w:pPr>
              <w:rPr>
                <w:b/>
                <w:bCs/>
                <w:color w:val="FF0000"/>
                <w:sz w:val="20"/>
                <w:szCs w:val="20"/>
              </w:rPr>
            </w:pPr>
            <w:r>
              <w:rPr>
                <w:sz w:val="20"/>
                <w:szCs w:val="20"/>
              </w:rPr>
              <w:t>2023 Созданы центры цифрового образования детей «IT-куб» (нарастающим итогом)</w:t>
            </w:r>
          </w:p>
        </w:tc>
        <w:tc>
          <w:tcPr>
            <w:tcW w:w="1134" w:type="dxa"/>
            <w:tcBorders>
              <w:top w:val="nil"/>
              <w:left w:val="nil"/>
              <w:bottom w:val="single" w:sz="4" w:space="0" w:color="auto"/>
              <w:right w:val="single" w:sz="4" w:space="0" w:color="auto"/>
            </w:tcBorders>
            <w:shd w:val="clear" w:color="auto" w:fill="auto"/>
            <w:vAlign w:val="center"/>
          </w:tcPr>
          <w:p w14:paraId="427B98EB" w14:textId="452DF699" w:rsidR="00D309D4" w:rsidRPr="001F4EA9" w:rsidRDefault="00D309D4" w:rsidP="0029452F">
            <w:pPr>
              <w:jc w:val="center"/>
              <w:rPr>
                <w:color w:val="FF0000"/>
                <w:sz w:val="20"/>
                <w:szCs w:val="20"/>
              </w:rPr>
            </w:pPr>
            <w:r>
              <w:rPr>
                <w:sz w:val="18"/>
                <w:szCs w:val="18"/>
              </w:rPr>
              <w:t>Единица</w:t>
            </w:r>
          </w:p>
        </w:tc>
        <w:tc>
          <w:tcPr>
            <w:tcW w:w="1266" w:type="dxa"/>
            <w:tcBorders>
              <w:top w:val="nil"/>
              <w:left w:val="nil"/>
              <w:bottom w:val="single" w:sz="4" w:space="0" w:color="auto"/>
              <w:right w:val="single" w:sz="4" w:space="0" w:color="auto"/>
            </w:tcBorders>
            <w:shd w:val="clear" w:color="auto" w:fill="auto"/>
            <w:vAlign w:val="center"/>
          </w:tcPr>
          <w:p w14:paraId="1AA6447E" w14:textId="1054B22B" w:rsidR="00D309D4" w:rsidRPr="001F4EA9" w:rsidRDefault="00D309D4" w:rsidP="0029452F">
            <w:pPr>
              <w:jc w:val="center"/>
              <w:rPr>
                <w:color w:val="FF0000"/>
              </w:rPr>
            </w:pPr>
            <w:r>
              <w:rPr>
                <w:sz w:val="20"/>
                <w:szCs w:val="20"/>
              </w:rPr>
              <w:t>X</w:t>
            </w:r>
          </w:p>
        </w:tc>
        <w:tc>
          <w:tcPr>
            <w:tcW w:w="1266" w:type="dxa"/>
            <w:tcBorders>
              <w:top w:val="nil"/>
              <w:left w:val="nil"/>
              <w:bottom w:val="single" w:sz="4" w:space="0" w:color="auto"/>
              <w:right w:val="single" w:sz="4" w:space="0" w:color="auto"/>
            </w:tcBorders>
            <w:shd w:val="clear" w:color="auto" w:fill="auto"/>
            <w:vAlign w:val="center"/>
          </w:tcPr>
          <w:p w14:paraId="779E566F" w14:textId="7197B64D" w:rsidR="00D309D4" w:rsidRPr="001F4EA9" w:rsidRDefault="00D309D4" w:rsidP="0029452F">
            <w:pPr>
              <w:jc w:val="center"/>
              <w:rPr>
                <w:color w:val="FF0000"/>
              </w:rPr>
            </w:pPr>
            <w:r>
              <w:rPr>
                <w:sz w:val="20"/>
                <w:szCs w:val="20"/>
              </w:rPr>
              <w:t>Х</w:t>
            </w:r>
          </w:p>
        </w:tc>
        <w:tc>
          <w:tcPr>
            <w:tcW w:w="1322" w:type="dxa"/>
            <w:tcBorders>
              <w:top w:val="single" w:sz="4" w:space="0" w:color="auto"/>
              <w:left w:val="nil"/>
              <w:bottom w:val="single" w:sz="4" w:space="0" w:color="auto"/>
              <w:right w:val="single" w:sz="4" w:space="0" w:color="auto"/>
            </w:tcBorders>
            <w:shd w:val="clear" w:color="auto" w:fill="auto"/>
            <w:vAlign w:val="center"/>
          </w:tcPr>
          <w:p w14:paraId="1066D72A" w14:textId="11E76441" w:rsidR="00D309D4" w:rsidRPr="001F4EA9" w:rsidRDefault="00D309D4" w:rsidP="0029452F">
            <w:pPr>
              <w:jc w:val="center"/>
              <w:rPr>
                <w:color w:val="FF0000"/>
              </w:rPr>
            </w:pPr>
            <w:r>
              <w:rPr>
                <w:sz w:val="20"/>
                <w:szCs w:val="20"/>
              </w:rPr>
              <w:t>-</w:t>
            </w:r>
          </w:p>
        </w:tc>
        <w:tc>
          <w:tcPr>
            <w:tcW w:w="3119" w:type="dxa"/>
            <w:tcBorders>
              <w:top w:val="nil"/>
              <w:left w:val="nil"/>
              <w:bottom w:val="single" w:sz="4" w:space="0" w:color="auto"/>
              <w:right w:val="single" w:sz="4" w:space="0" w:color="auto"/>
            </w:tcBorders>
            <w:shd w:val="clear" w:color="auto" w:fill="auto"/>
            <w:vAlign w:val="center"/>
          </w:tcPr>
          <w:p w14:paraId="54591D08" w14:textId="4808A34F" w:rsidR="00D309D4" w:rsidRPr="001F4EA9" w:rsidRDefault="00D309D4" w:rsidP="0029452F">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D309D4" w:rsidRPr="001F4EA9" w14:paraId="0DD9A6E8" w14:textId="77777777" w:rsidTr="00B268AA">
        <w:trPr>
          <w:gridAfter w:val="1"/>
          <w:wAfter w:w="12" w:type="dxa"/>
          <w:trHeight w:val="337"/>
        </w:trPr>
        <w:tc>
          <w:tcPr>
            <w:tcW w:w="568" w:type="dxa"/>
            <w:tcBorders>
              <w:top w:val="nil"/>
              <w:left w:val="single" w:sz="4" w:space="0" w:color="auto"/>
              <w:bottom w:val="single" w:sz="4" w:space="0" w:color="auto"/>
              <w:right w:val="single" w:sz="4" w:space="0" w:color="auto"/>
            </w:tcBorders>
            <w:shd w:val="clear" w:color="auto" w:fill="auto"/>
            <w:vAlign w:val="center"/>
          </w:tcPr>
          <w:p w14:paraId="0C7771D1" w14:textId="2AEAD8B3" w:rsidR="00D309D4" w:rsidRPr="001F4EA9" w:rsidRDefault="00D309D4" w:rsidP="0029452F">
            <w:pPr>
              <w:jc w:val="center"/>
              <w:rPr>
                <w:color w:val="FF0000"/>
                <w:sz w:val="20"/>
                <w:szCs w:val="20"/>
              </w:rPr>
            </w:pPr>
            <w:r>
              <w:rPr>
                <w:sz w:val="20"/>
                <w:szCs w:val="20"/>
              </w:rPr>
              <w:t>14</w:t>
            </w:r>
          </w:p>
        </w:tc>
        <w:tc>
          <w:tcPr>
            <w:tcW w:w="6662" w:type="dxa"/>
            <w:tcBorders>
              <w:top w:val="nil"/>
              <w:left w:val="nil"/>
              <w:bottom w:val="single" w:sz="4" w:space="0" w:color="auto"/>
              <w:right w:val="single" w:sz="4" w:space="0" w:color="auto"/>
            </w:tcBorders>
            <w:shd w:val="clear" w:color="auto" w:fill="auto"/>
            <w:vAlign w:val="center"/>
          </w:tcPr>
          <w:p w14:paraId="5D56232F" w14:textId="17B06DAF" w:rsidR="00D309D4" w:rsidRPr="001F4EA9" w:rsidRDefault="00D309D4" w:rsidP="0029452F">
            <w:pPr>
              <w:rPr>
                <w:b/>
                <w:bCs/>
                <w:color w:val="FF0000"/>
                <w:sz w:val="20"/>
                <w:szCs w:val="20"/>
              </w:rPr>
            </w:pPr>
            <w:r>
              <w:rPr>
                <w:sz w:val="20"/>
                <w:szCs w:val="20"/>
              </w:rPr>
              <w:t>2023 Доступность дошкольного образования для детей в возрасте от трех до семи лет</w:t>
            </w:r>
          </w:p>
        </w:tc>
        <w:tc>
          <w:tcPr>
            <w:tcW w:w="1134" w:type="dxa"/>
            <w:tcBorders>
              <w:top w:val="nil"/>
              <w:left w:val="nil"/>
              <w:bottom w:val="single" w:sz="4" w:space="0" w:color="auto"/>
              <w:right w:val="single" w:sz="4" w:space="0" w:color="auto"/>
            </w:tcBorders>
            <w:shd w:val="clear" w:color="auto" w:fill="auto"/>
            <w:vAlign w:val="center"/>
          </w:tcPr>
          <w:p w14:paraId="4C90AE1F" w14:textId="70DD3EA9" w:rsidR="00D309D4" w:rsidRPr="001F4EA9" w:rsidRDefault="00D309D4" w:rsidP="0029452F">
            <w:pPr>
              <w:jc w:val="center"/>
              <w:rPr>
                <w:color w:val="FF0000"/>
                <w:sz w:val="20"/>
                <w:szCs w:val="20"/>
              </w:rPr>
            </w:pPr>
            <w:r>
              <w:rPr>
                <w:sz w:val="18"/>
                <w:szCs w:val="18"/>
              </w:rPr>
              <w:t>Процент</w:t>
            </w:r>
          </w:p>
        </w:tc>
        <w:tc>
          <w:tcPr>
            <w:tcW w:w="1266" w:type="dxa"/>
            <w:tcBorders>
              <w:top w:val="nil"/>
              <w:left w:val="nil"/>
              <w:bottom w:val="single" w:sz="4" w:space="0" w:color="auto"/>
              <w:right w:val="single" w:sz="4" w:space="0" w:color="auto"/>
            </w:tcBorders>
            <w:shd w:val="clear" w:color="auto" w:fill="auto"/>
            <w:vAlign w:val="center"/>
          </w:tcPr>
          <w:p w14:paraId="6574B240" w14:textId="5EFA5309" w:rsidR="00D309D4" w:rsidRPr="001F4EA9" w:rsidRDefault="00D309D4" w:rsidP="0029452F">
            <w:pPr>
              <w:jc w:val="center"/>
              <w:rPr>
                <w:color w:val="FF0000"/>
              </w:rPr>
            </w:pPr>
            <w:r>
              <w:rPr>
                <w:sz w:val="20"/>
                <w:szCs w:val="20"/>
              </w:rPr>
              <w:t>100</w:t>
            </w:r>
          </w:p>
        </w:tc>
        <w:tc>
          <w:tcPr>
            <w:tcW w:w="1266" w:type="dxa"/>
            <w:tcBorders>
              <w:top w:val="nil"/>
              <w:left w:val="nil"/>
              <w:bottom w:val="single" w:sz="4" w:space="0" w:color="auto"/>
              <w:right w:val="single" w:sz="4" w:space="0" w:color="auto"/>
            </w:tcBorders>
            <w:shd w:val="clear" w:color="auto" w:fill="auto"/>
            <w:vAlign w:val="center"/>
          </w:tcPr>
          <w:p w14:paraId="48E73D08" w14:textId="5A2D6F60" w:rsidR="00D309D4" w:rsidRPr="001F4EA9" w:rsidRDefault="00D309D4" w:rsidP="0029452F">
            <w:pPr>
              <w:jc w:val="center"/>
              <w:rPr>
                <w:color w:val="FF0000"/>
              </w:rPr>
            </w:pPr>
            <w:r>
              <w:rPr>
                <w:sz w:val="20"/>
                <w:szCs w:val="20"/>
              </w:rPr>
              <w:t>100</w:t>
            </w:r>
          </w:p>
        </w:tc>
        <w:tc>
          <w:tcPr>
            <w:tcW w:w="1322" w:type="dxa"/>
            <w:tcBorders>
              <w:top w:val="nil"/>
              <w:left w:val="nil"/>
              <w:bottom w:val="single" w:sz="4" w:space="0" w:color="auto"/>
              <w:right w:val="single" w:sz="4" w:space="0" w:color="auto"/>
            </w:tcBorders>
            <w:shd w:val="clear" w:color="auto" w:fill="auto"/>
            <w:vAlign w:val="center"/>
          </w:tcPr>
          <w:p w14:paraId="6A1D3871" w14:textId="2C208849" w:rsidR="00D309D4" w:rsidRPr="001F4EA9" w:rsidRDefault="00D309D4" w:rsidP="0029452F">
            <w:pPr>
              <w:jc w:val="center"/>
              <w:rPr>
                <w:color w:val="FF0000"/>
              </w:rPr>
            </w:pPr>
            <w:r>
              <w:rPr>
                <w:sz w:val="20"/>
                <w:szCs w:val="20"/>
              </w:rPr>
              <w:t>100</w:t>
            </w:r>
          </w:p>
        </w:tc>
        <w:tc>
          <w:tcPr>
            <w:tcW w:w="3119" w:type="dxa"/>
            <w:tcBorders>
              <w:top w:val="nil"/>
              <w:left w:val="nil"/>
              <w:bottom w:val="single" w:sz="4" w:space="0" w:color="auto"/>
              <w:right w:val="single" w:sz="4" w:space="0" w:color="auto"/>
            </w:tcBorders>
            <w:shd w:val="clear" w:color="auto" w:fill="auto"/>
            <w:vAlign w:val="center"/>
          </w:tcPr>
          <w:p w14:paraId="7E0B2D66" w14:textId="1CED0240" w:rsidR="00D309D4" w:rsidRPr="001F4EA9" w:rsidRDefault="00D309D4" w:rsidP="0029452F">
            <w:pPr>
              <w:jc w:val="center"/>
              <w:rPr>
                <w:color w:val="FF0000"/>
                <w:sz w:val="20"/>
                <w:szCs w:val="20"/>
              </w:rPr>
            </w:pPr>
            <w:r>
              <w:rPr>
                <w:sz w:val="20"/>
                <w:szCs w:val="20"/>
              </w:rPr>
              <w:t>Показатель достигнут</w:t>
            </w:r>
          </w:p>
        </w:tc>
      </w:tr>
      <w:tr w:rsidR="00D309D4" w:rsidRPr="001F4EA9" w14:paraId="1ED05C05" w14:textId="77777777" w:rsidTr="00B268AA">
        <w:trPr>
          <w:gridAfter w:val="1"/>
          <w:wAfter w:w="12" w:type="dxa"/>
          <w:trHeight w:val="30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8AB4BF2" w14:textId="7365FBDB" w:rsidR="00D309D4" w:rsidRPr="001F4EA9" w:rsidRDefault="00D309D4" w:rsidP="0029452F">
            <w:pPr>
              <w:jc w:val="center"/>
              <w:rPr>
                <w:color w:val="FF0000"/>
                <w:sz w:val="20"/>
                <w:szCs w:val="20"/>
              </w:rPr>
            </w:pPr>
            <w:r>
              <w:rPr>
                <w:sz w:val="20"/>
                <w:szCs w:val="20"/>
              </w:rPr>
              <w:t>15</w:t>
            </w:r>
          </w:p>
        </w:tc>
        <w:tc>
          <w:tcPr>
            <w:tcW w:w="6662" w:type="dxa"/>
            <w:tcBorders>
              <w:top w:val="nil"/>
              <w:left w:val="nil"/>
              <w:bottom w:val="single" w:sz="4" w:space="0" w:color="auto"/>
              <w:right w:val="single" w:sz="4" w:space="0" w:color="auto"/>
            </w:tcBorders>
            <w:shd w:val="clear" w:color="auto" w:fill="auto"/>
            <w:vAlign w:val="center"/>
            <w:hideMark/>
          </w:tcPr>
          <w:p w14:paraId="6E8D4C0B" w14:textId="6FFCE431" w:rsidR="00D309D4" w:rsidRPr="001F4EA9" w:rsidRDefault="00D309D4" w:rsidP="0029452F">
            <w:pPr>
              <w:rPr>
                <w:color w:val="FF0000"/>
                <w:sz w:val="20"/>
                <w:szCs w:val="20"/>
              </w:rPr>
            </w:pPr>
            <w:r>
              <w:rPr>
                <w:sz w:val="20"/>
                <w:szCs w:val="20"/>
              </w:rPr>
              <w:t>2023 Количество отремонтированных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14:paraId="3DAB26A0" w14:textId="312AF927" w:rsidR="00D309D4" w:rsidRPr="001F4EA9" w:rsidRDefault="00D309D4" w:rsidP="0029452F">
            <w:pPr>
              <w:jc w:val="center"/>
              <w:rPr>
                <w:color w:val="FF0000"/>
                <w:sz w:val="20"/>
                <w:szCs w:val="20"/>
              </w:rPr>
            </w:pPr>
            <w:r>
              <w:rPr>
                <w:sz w:val="18"/>
                <w:szCs w:val="18"/>
              </w:rPr>
              <w:t>Штука</w:t>
            </w:r>
          </w:p>
        </w:tc>
        <w:tc>
          <w:tcPr>
            <w:tcW w:w="1266" w:type="dxa"/>
            <w:tcBorders>
              <w:top w:val="nil"/>
              <w:left w:val="nil"/>
              <w:bottom w:val="single" w:sz="4" w:space="0" w:color="auto"/>
              <w:right w:val="single" w:sz="4" w:space="0" w:color="auto"/>
            </w:tcBorders>
            <w:shd w:val="clear" w:color="auto" w:fill="auto"/>
            <w:vAlign w:val="center"/>
            <w:hideMark/>
          </w:tcPr>
          <w:p w14:paraId="69F59FDD" w14:textId="51CAF56D" w:rsidR="00D309D4" w:rsidRPr="001F4EA9" w:rsidRDefault="00D309D4" w:rsidP="0029452F">
            <w:pPr>
              <w:jc w:val="center"/>
              <w:rPr>
                <w:color w:val="FF0000"/>
              </w:rPr>
            </w:pPr>
            <w:r>
              <w:rPr>
                <w:sz w:val="20"/>
                <w:szCs w:val="20"/>
              </w:rPr>
              <w:t>0</w:t>
            </w:r>
          </w:p>
        </w:tc>
        <w:tc>
          <w:tcPr>
            <w:tcW w:w="1266" w:type="dxa"/>
            <w:tcBorders>
              <w:top w:val="nil"/>
              <w:left w:val="nil"/>
              <w:bottom w:val="single" w:sz="4" w:space="0" w:color="auto"/>
              <w:right w:val="single" w:sz="4" w:space="0" w:color="auto"/>
            </w:tcBorders>
            <w:shd w:val="clear" w:color="auto" w:fill="auto"/>
            <w:vAlign w:val="center"/>
            <w:hideMark/>
          </w:tcPr>
          <w:p w14:paraId="0F02D607" w14:textId="23CD6BC9" w:rsidR="00D309D4" w:rsidRPr="001F4EA9" w:rsidRDefault="00D309D4" w:rsidP="0029452F">
            <w:pPr>
              <w:jc w:val="center"/>
              <w:rPr>
                <w:color w:val="FF0000"/>
              </w:rPr>
            </w:pPr>
            <w:r>
              <w:rPr>
                <w:sz w:val="20"/>
                <w:szCs w:val="20"/>
              </w:rPr>
              <w:t>0</w:t>
            </w:r>
          </w:p>
        </w:tc>
        <w:tc>
          <w:tcPr>
            <w:tcW w:w="1322" w:type="dxa"/>
            <w:tcBorders>
              <w:top w:val="nil"/>
              <w:left w:val="nil"/>
              <w:bottom w:val="single" w:sz="4" w:space="0" w:color="auto"/>
              <w:right w:val="single" w:sz="4" w:space="0" w:color="auto"/>
            </w:tcBorders>
            <w:shd w:val="clear" w:color="auto" w:fill="auto"/>
            <w:vAlign w:val="center"/>
            <w:hideMark/>
          </w:tcPr>
          <w:p w14:paraId="7AD97DDE" w14:textId="6F1F1B6D" w:rsidR="00D309D4" w:rsidRPr="001F4EA9" w:rsidRDefault="00D309D4" w:rsidP="0029452F">
            <w:pPr>
              <w:jc w:val="center"/>
              <w:rPr>
                <w:color w:val="FF0000"/>
              </w:rPr>
            </w:pPr>
            <w:r>
              <w:rPr>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14:paraId="04BE97C0" w14:textId="28207D00" w:rsidR="00D309D4" w:rsidRPr="001F4EA9" w:rsidRDefault="00D309D4" w:rsidP="0029452F">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D309D4" w:rsidRPr="001F4EA9" w14:paraId="4A0807E0" w14:textId="77777777" w:rsidTr="00B10D96">
        <w:trPr>
          <w:gridAfter w:val="1"/>
          <w:wAfter w:w="12" w:type="dxa"/>
          <w:trHeight w:val="764"/>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A66F94B" w14:textId="1654F53D" w:rsidR="00D309D4" w:rsidRPr="001F4EA9" w:rsidRDefault="00D309D4" w:rsidP="0029452F">
            <w:pPr>
              <w:jc w:val="center"/>
              <w:rPr>
                <w:color w:val="FF0000"/>
                <w:sz w:val="20"/>
                <w:szCs w:val="20"/>
              </w:rPr>
            </w:pPr>
            <w:r>
              <w:rPr>
                <w:sz w:val="20"/>
                <w:szCs w:val="20"/>
              </w:rPr>
              <w:t>16</w:t>
            </w:r>
          </w:p>
        </w:tc>
        <w:tc>
          <w:tcPr>
            <w:tcW w:w="6662" w:type="dxa"/>
            <w:tcBorders>
              <w:top w:val="nil"/>
              <w:left w:val="nil"/>
              <w:bottom w:val="single" w:sz="4" w:space="0" w:color="auto"/>
              <w:right w:val="single" w:sz="4" w:space="0" w:color="auto"/>
            </w:tcBorders>
            <w:shd w:val="clear" w:color="auto" w:fill="auto"/>
            <w:vAlign w:val="center"/>
            <w:hideMark/>
          </w:tcPr>
          <w:p w14:paraId="1B76850B" w14:textId="3F6541EE" w:rsidR="00D309D4" w:rsidRPr="001F4EA9" w:rsidRDefault="00D309D4" w:rsidP="0029452F">
            <w:pPr>
              <w:rPr>
                <w:color w:val="FF0000"/>
                <w:sz w:val="20"/>
                <w:szCs w:val="20"/>
              </w:rPr>
            </w:pPr>
            <w:r>
              <w:rPr>
                <w:sz w:val="20"/>
                <w:szCs w:val="20"/>
              </w:rPr>
              <w:t>2023 В общеобразовательных организациях, расположенных в сельской местности и малых городах, обновлена материально- техническая база для занятий детей физической культурой и спортом (нарастающим итогом)</w:t>
            </w:r>
          </w:p>
        </w:tc>
        <w:tc>
          <w:tcPr>
            <w:tcW w:w="1134" w:type="dxa"/>
            <w:tcBorders>
              <w:top w:val="nil"/>
              <w:left w:val="nil"/>
              <w:bottom w:val="single" w:sz="4" w:space="0" w:color="auto"/>
              <w:right w:val="single" w:sz="4" w:space="0" w:color="auto"/>
            </w:tcBorders>
            <w:shd w:val="clear" w:color="auto" w:fill="auto"/>
            <w:vAlign w:val="center"/>
            <w:hideMark/>
          </w:tcPr>
          <w:p w14:paraId="2CDAC5D2" w14:textId="32665FD5" w:rsidR="00D309D4" w:rsidRPr="001F4EA9" w:rsidRDefault="00D309D4" w:rsidP="0029452F">
            <w:pPr>
              <w:jc w:val="center"/>
              <w:rPr>
                <w:color w:val="FF0000"/>
                <w:sz w:val="20"/>
                <w:szCs w:val="20"/>
              </w:rPr>
            </w:pPr>
            <w:r>
              <w:rPr>
                <w:sz w:val="18"/>
                <w:szCs w:val="18"/>
              </w:rPr>
              <w:t>Единица</w:t>
            </w:r>
          </w:p>
        </w:tc>
        <w:tc>
          <w:tcPr>
            <w:tcW w:w="1266" w:type="dxa"/>
            <w:tcBorders>
              <w:top w:val="nil"/>
              <w:left w:val="nil"/>
              <w:bottom w:val="single" w:sz="4" w:space="0" w:color="auto"/>
              <w:right w:val="single" w:sz="4" w:space="0" w:color="auto"/>
            </w:tcBorders>
            <w:shd w:val="clear" w:color="auto" w:fill="auto"/>
            <w:vAlign w:val="center"/>
            <w:hideMark/>
          </w:tcPr>
          <w:p w14:paraId="5FE3E66C" w14:textId="24711CAB" w:rsidR="00D309D4" w:rsidRPr="001F4EA9" w:rsidRDefault="00D309D4" w:rsidP="0029452F">
            <w:pPr>
              <w:jc w:val="center"/>
              <w:rPr>
                <w:color w:val="FF0000"/>
              </w:rPr>
            </w:pPr>
            <w:r>
              <w:rPr>
                <w:sz w:val="20"/>
                <w:szCs w:val="20"/>
              </w:rPr>
              <w:t>Х</w:t>
            </w:r>
          </w:p>
        </w:tc>
        <w:tc>
          <w:tcPr>
            <w:tcW w:w="1266" w:type="dxa"/>
            <w:tcBorders>
              <w:top w:val="nil"/>
              <w:left w:val="nil"/>
              <w:bottom w:val="single" w:sz="4" w:space="0" w:color="auto"/>
              <w:right w:val="single" w:sz="4" w:space="0" w:color="auto"/>
            </w:tcBorders>
            <w:shd w:val="clear" w:color="auto" w:fill="auto"/>
            <w:vAlign w:val="center"/>
            <w:hideMark/>
          </w:tcPr>
          <w:p w14:paraId="450BB4F8" w14:textId="2D6F24A4" w:rsidR="00D309D4" w:rsidRPr="001F4EA9" w:rsidRDefault="00D309D4" w:rsidP="0029452F">
            <w:pPr>
              <w:jc w:val="center"/>
              <w:rPr>
                <w:color w:val="FF0000"/>
              </w:rPr>
            </w:pPr>
            <w:r>
              <w:rPr>
                <w:sz w:val="20"/>
                <w:szCs w:val="20"/>
              </w:rPr>
              <w:t>Х</w:t>
            </w:r>
          </w:p>
        </w:tc>
        <w:tc>
          <w:tcPr>
            <w:tcW w:w="1322" w:type="dxa"/>
            <w:tcBorders>
              <w:top w:val="nil"/>
              <w:left w:val="nil"/>
              <w:bottom w:val="single" w:sz="4" w:space="0" w:color="auto"/>
              <w:right w:val="single" w:sz="4" w:space="0" w:color="auto"/>
            </w:tcBorders>
            <w:shd w:val="clear" w:color="auto" w:fill="auto"/>
            <w:vAlign w:val="center"/>
            <w:hideMark/>
          </w:tcPr>
          <w:p w14:paraId="6D2A71F9" w14:textId="18370006" w:rsidR="00D309D4" w:rsidRPr="001F4EA9" w:rsidRDefault="00D309D4" w:rsidP="0029452F">
            <w:pPr>
              <w:jc w:val="center"/>
              <w:rPr>
                <w:color w:val="FF0000"/>
              </w:rPr>
            </w:pPr>
            <w:r>
              <w:rPr>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14:paraId="10633C2B" w14:textId="157F4B3A" w:rsidR="00D309D4" w:rsidRPr="001F4EA9" w:rsidRDefault="00D309D4" w:rsidP="0029452F">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D309D4" w:rsidRPr="001F4EA9" w14:paraId="777B3F8E" w14:textId="77777777" w:rsidTr="00B10D96">
        <w:trPr>
          <w:gridAfter w:val="1"/>
          <w:wAfter w:w="12" w:type="dxa"/>
          <w:trHeight w:val="53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122F671" w14:textId="71298B58" w:rsidR="00D309D4" w:rsidRPr="001F4EA9" w:rsidRDefault="00D309D4" w:rsidP="0029452F">
            <w:pPr>
              <w:jc w:val="center"/>
              <w:rPr>
                <w:color w:val="FF0000"/>
                <w:sz w:val="20"/>
                <w:szCs w:val="20"/>
              </w:rPr>
            </w:pPr>
            <w:r>
              <w:rPr>
                <w:sz w:val="20"/>
                <w:szCs w:val="20"/>
              </w:rPr>
              <w:t>17</w:t>
            </w:r>
          </w:p>
        </w:tc>
        <w:tc>
          <w:tcPr>
            <w:tcW w:w="6662" w:type="dxa"/>
            <w:tcBorders>
              <w:top w:val="nil"/>
              <w:left w:val="nil"/>
              <w:bottom w:val="single" w:sz="4" w:space="0" w:color="auto"/>
              <w:right w:val="single" w:sz="4" w:space="0" w:color="auto"/>
            </w:tcBorders>
            <w:shd w:val="clear" w:color="auto" w:fill="auto"/>
            <w:vAlign w:val="center"/>
            <w:hideMark/>
          </w:tcPr>
          <w:p w14:paraId="25550D44" w14:textId="10616341" w:rsidR="00D309D4" w:rsidRPr="001F4EA9" w:rsidRDefault="00D309D4" w:rsidP="0029452F">
            <w:pPr>
              <w:rPr>
                <w:color w:val="FF0000"/>
                <w:sz w:val="20"/>
                <w:szCs w:val="20"/>
              </w:rPr>
            </w:pPr>
            <w:r>
              <w:rPr>
                <w:sz w:val="20"/>
                <w:szCs w:val="20"/>
              </w:rPr>
              <w:t>Доля детей - инвалидов в возрасте от 1,5 до 7 лет, охваченных дошкольным образованием, в общей численности детей - инвалидов такого возраста</w:t>
            </w:r>
          </w:p>
        </w:tc>
        <w:tc>
          <w:tcPr>
            <w:tcW w:w="1134" w:type="dxa"/>
            <w:tcBorders>
              <w:top w:val="nil"/>
              <w:left w:val="nil"/>
              <w:bottom w:val="single" w:sz="4" w:space="0" w:color="auto"/>
              <w:right w:val="single" w:sz="4" w:space="0" w:color="auto"/>
            </w:tcBorders>
            <w:shd w:val="clear" w:color="auto" w:fill="auto"/>
            <w:vAlign w:val="center"/>
            <w:hideMark/>
          </w:tcPr>
          <w:p w14:paraId="4AEAB6BB" w14:textId="693A0D1E" w:rsidR="00D309D4" w:rsidRPr="001F4EA9" w:rsidRDefault="00D309D4" w:rsidP="0029452F">
            <w:pPr>
              <w:jc w:val="center"/>
              <w:rPr>
                <w:color w:val="FF0000"/>
                <w:sz w:val="20"/>
                <w:szCs w:val="20"/>
              </w:rPr>
            </w:pPr>
            <w:r>
              <w:rPr>
                <w:sz w:val="18"/>
                <w:szCs w:val="18"/>
              </w:rPr>
              <w:t>Процент</w:t>
            </w:r>
          </w:p>
        </w:tc>
        <w:tc>
          <w:tcPr>
            <w:tcW w:w="1266" w:type="dxa"/>
            <w:tcBorders>
              <w:top w:val="nil"/>
              <w:left w:val="nil"/>
              <w:bottom w:val="single" w:sz="4" w:space="0" w:color="auto"/>
              <w:right w:val="single" w:sz="4" w:space="0" w:color="auto"/>
            </w:tcBorders>
            <w:shd w:val="clear" w:color="auto" w:fill="auto"/>
            <w:vAlign w:val="center"/>
            <w:hideMark/>
          </w:tcPr>
          <w:p w14:paraId="2970F349" w14:textId="32823384" w:rsidR="00D309D4" w:rsidRPr="001F4EA9" w:rsidRDefault="00D309D4" w:rsidP="0029452F">
            <w:pPr>
              <w:jc w:val="center"/>
              <w:rPr>
                <w:color w:val="FF0000"/>
              </w:rPr>
            </w:pPr>
            <w:r>
              <w:rPr>
                <w:sz w:val="20"/>
                <w:szCs w:val="20"/>
              </w:rPr>
              <w:t>100</w:t>
            </w:r>
          </w:p>
        </w:tc>
        <w:tc>
          <w:tcPr>
            <w:tcW w:w="1266" w:type="dxa"/>
            <w:tcBorders>
              <w:top w:val="nil"/>
              <w:left w:val="nil"/>
              <w:bottom w:val="single" w:sz="4" w:space="0" w:color="auto"/>
              <w:right w:val="single" w:sz="4" w:space="0" w:color="auto"/>
            </w:tcBorders>
            <w:shd w:val="clear" w:color="auto" w:fill="auto"/>
            <w:vAlign w:val="center"/>
            <w:hideMark/>
          </w:tcPr>
          <w:p w14:paraId="6D31F8B4" w14:textId="1FB3691D" w:rsidR="00D309D4" w:rsidRPr="001F4EA9" w:rsidRDefault="00D309D4" w:rsidP="0029452F">
            <w:pPr>
              <w:jc w:val="center"/>
              <w:rPr>
                <w:color w:val="FF0000"/>
              </w:rPr>
            </w:pPr>
            <w:r>
              <w:rPr>
                <w:sz w:val="20"/>
                <w:szCs w:val="20"/>
              </w:rPr>
              <w:t>100</w:t>
            </w:r>
          </w:p>
        </w:tc>
        <w:tc>
          <w:tcPr>
            <w:tcW w:w="1322" w:type="dxa"/>
            <w:tcBorders>
              <w:top w:val="nil"/>
              <w:left w:val="nil"/>
              <w:bottom w:val="single" w:sz="4" w:space="0" w:color="auto"/>
              <w:right w:val="single" w:sz="4" w:space="0" w:color="auto"/>
            </w:tcBorders>
            <w:shd w:val="clear" w:color="auto" w:fill="auto"/>
            <w:vAlign w:val="center"/>
            <w:hideMark/>
          </w:tcPr>
          <w:p w14:paraId="311F12A5" w14:textId="2B12279A" w:rsidR="00D309D4" w:rsidRPr="001F4EA9" w:rsidRDefault="00D309D4" w:rsidP="0029452F">
            <w:pPr>
              <w:jc w:val="center"/>
              <w:rPr>
                <w:color w:val="FF0000"/>
              </w:rPr>
            </w:pPr>
            <w:r>
              <w:rPr>
                <w:sz w:val="20"/>
                <w:szCs w:val="20"/>
              </w:rPr>
              <w:t>100</w:t>
            </w:r>
          </w:p>
        </w:tc>
        <w:tc>
          <w:tcPr>
            <w:tcW w:w="3119" w:type="dxa"/>
            <w:tcBorders>
              <w:top w:val="nil"/>
              <w:left w:val="nil"/>
              <w:bottom w:val="single" w:sz="4" w:space="0" w:color="auto"/>
              <w:right w:val="single" w:sz="4" w:space="0" w:color="auto"/>
            </w:tcBorders>
            <w:shd w:val="clear" w:color="auto" w:fill="auto"/>
            <w:vAlign w:val="center"/>
            <w:hideMark/>
          </w:tcPr>
          <w:p w14:paraId="101B0429" w14:textId="1D43AAC3" w:rsidR="00D309D4" w:rsidRPr="001F4EA9" w:rsidRDefault="00D309D4" w:rsidP="0029452F">
            <w:pPr>
              <w:jc w:val="center"/>
              <w:rPr>
                <w:color w:val="FF0000"/>
                <w:sz w:val="20"/>
                <w:szCs w:val="20"/>
              </w:rPr>
            </w:pPr>
            <w:r>
              <w:rPr>
                <w:sz w:val="20"/>
                <w:szCs w:val="20"/>
              </w:rPr>
              <w:t>Показатель достигнут</w:t>
            </w:r>
          </w:p>
        </w:tc>
      </w:tr>
      <w:tr w:rsidR="00D309D4" w:rsidRPr="001F4EA9" w14:paraId="6098E19B" w14:textId="77777777" w:rsidTr="00B10D96">
        <w:trPr>
          <w:gridAfter w:val="1"/>
          <w:wAfter w:w="12" w:type="dxa"/>
          <w:trHeight w:val="646"/>
        </w:trPr>
        <w:tc>
          <w:tcPr>
            <w:tcW w:w="568" w:type="dxa"/>
            <w:tcBorders>
              <w:top w:val="nil"/>
              <w:left w:val="single" w:sz="4" w:space="0" w:color="auto"/>
              <w:bottom w:val="single" w:sz="4" w:space="0" w:color="auto"/>
              <w:right w:val="single" w:sz="4" w:space="0" w:color="auto"/>
            </w:tcBorders>
            <w:shd w:val="clear" w:color="auto" w:fill="auto"/>
            <w:vAlign w:val="center"/>
          </w:tcPr>
          <w:p w14:paraId="09FB9E91" w14:textId="7B147C05" w:rsidR="00D309D4" w:rsidRDefault="00D309D4" w:rsidP="0029452F">
            <w:pPr>
              <w:jc w:val="center"/>
              <w:rPr>
                <w:color w:val="FF0000"/>
                <w:sz w:val="20"/>
                <w:szCs w:val="20"/>
              </w:rPr>
            </w:pPr>
            <w:r>
              <w:rPr>
                <w:sz w:val="20"/>
                <w:szCs w:val="20"/>
              </w:rPr>
              <w:t>18</w:t>
            </w:r>
          </w:p>
        </w:tc>
        <w:tc>
          <w:tcPr>
            <w:tcW w:w="6662" w:type="dxa"/>
            <w:tcBorders>
              <w:top w:val="nil"/>
              <w:left w:val="nil"/>
              <w:bottom w:val="single" w:sz="4" w:space="0" w:color="auto"/>
              <w:right w:val="single" w:sz="4" w:space="0" w:color="auto"/>
            </w:tcBorders>
            <w:shd w:val="clear" w:color="auto" w:fill="auto"/>
            <w:vAlign w:val="center"/>
          </w:tcPr>
          <w:p w14:paraId="14FEDCB2" w14:textId="3F86F510" w:rsidR="00D309D4" w:rsidRPr="001F4EA9" w:rsidRDefault="00D309D4" w:rsidP="0029452F">
            <w:pPr>
              <w:rPr>
                <w:color w:val="FF0000"/>
                <w:sz w:val="20"/>
                <w:szCs w:val="20"/>
              </w:rPr>
            </w:pPr>
            <w:r>
              <w:rPr>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tc>
        <w:tc>
          <w:tcPr>
            <w:tcW w:w="1134" w:type="dxa"/>
            <w:tcBorders>
              <w:top w:val="nil"/>
              <w:left w:val="nil"/>
              <w:bottom w:val="single" w:sz="4" w:space="0" w:color="auto"/>
              <w:right w:val="single" w:sz="4" w:space="0" w:color="auto"/>
            </w:tcBorders>
            <w:shd w:val="clear" w:color="auto" w:fill="auto"/>
            <w:vAlign w:val="center"/>
          </w:tcPr>
          <w:p w14:paraId="10655F1A" w14:textId="042E5DD5" w:rsidR="00D309D4" w:rsidRPr="001F4EA9" w:rsidRDefault="00D309D4" w:rsidP="0029452F">
            <w:pPr>
              <w:jc w:val="center"/>
              <w:rPr>
                <w:color w:val="FF0000"/>
                <w:sz w:val="20"/>
                <w:szCs w:val="20"/>
              </w:rPr>
            </w:pPr>
            <w:r>
              <w:rPr>
                <w:sz w:val="18"/>
                <w:szCs w:val="18"/>
              </w:rPr>
              <w:t>Процент</w:t>
            </w:r>
          </w:p>
        </w:tc>
        <w:tc>
          <w:tcPr>
            <w:tcW w:w="1266" w:type="dxa"/>
            <w:tcBorders>
              <w:top w:val="nil"/>
              <w:left w:val="nil"/>
              <w:bottom w:val="single" w:sz="4" w:space="0" w:color="auto"/>
              <w:right w:val="single" w:sz="4" w:space="0" w:color="auto"/>
            </w:tcBorders>
            <w:shd w:val="clear" w:color="auto" w:fill="auto"/>
            <w:vAlign w:val="center"/>
          </w:tcPr>
          <w:p w14:paraId="1BFE1208" w14:textId="7FB6306D" w:rsidR="00D309D4" w:rsidRPr="001F4EA9" w:rsidRDefault="00D309D4" w:rsidP="0029452F">
            <w:pPr>
              <w:jc w:val="center"/>
              <w:rPr>
                <w:color w:val="FF0000"/>
              </w:rPr>
            </w:pPr>
            <w:r>
              <w:rPr>
                <w:sz w:val="20"/>
                <w:szCs w:val="20"/>
              </w:rPr>
              <w:t>100</w:t>
            </w:r>
          </w:p>
        </w:tc>
        <w:tc>
          <w:tcPr>
            <w:tcW w:w="1266" w:type="dxa"/>
            <w:tcBorders>
              <w:top w:val="nil"/>
              <w:left w:val="nil"/>
              <w:bottom w:val="single" w:sz="4" w:space="0" w:color="auto"/>
              <w:right w:val="single" w:sz="4" w:space="0" w:color="auto"/>
            </w:tcBorders>
            <w:shd w:val="clear" w:color="auto" w:fill="auto"/>
            <w:vAlign w:val="center"/>
          </w:tcPr>
          <w:p w14:paraId="7D068F79" w14:textId="65DC1E82" w:rsidR="00D309D4" w:rsidRPr="001F4EA9" w:rsidRDefault="00D309D4" w:rsidP="0029452F">
            <w:pPr>
              <w:jc w:val="center"/>
              <w:rPr>
                <w:color w:val="FF0000"/>
              </w:rPr>
            </w:pPr>
            <w:r>
              <w:rPr>
                <w:sz w:val="20"/>
                <w:szCs w:val="20"/>
              </w:rPr>
              <w:t>100</w:t>
            </w:r>
          </w:p>
        </w:tc>
        <w:tc>
          <w:tcPr>
            <w:tcW w:w="1322" w:type="dxa"/>
            <w:tcBorders>
              <w:top w:val="nil"/>
              <w:left w:val="nil"/>
              <w:bottom w:val="single" w:sz="4" w:space="0" w:color="auto"/>
              <w:right w:val="single" w:sz="4" w:space="0" w:color="auto"/>
            </w:tcBorders>
            <w:shd w:val="clear" w:color="auto" w:fill="auto"/>
            <w:vAlign w:val="center"/>
          </w:tcPr>
          <w:p w14:paraId="7FBB1B9A" w14:textId="2131E3AB" w:rsidR="00D309D4" w:rsidRPr="001F4EA9" w:rsidRDefault="00D309D4" w:rsidP="0029452F">
            <w:pPr>
              <w:jc w:val="center"/>
              <w:rPr>
                <w:color w:val="FF0000"/>
              </w:rPr>
            </w:pPr>
            <w:r>
              <w:rPr>
                <w:sz w:val="20"/>
                <w:szCs w:val="20"/>
              </w:rPr>
              <w:t>100</w:t>
            </w:r>
          </w:p>
        </w:tc>
        <w:tc>
          <w:tcPr>
            <w:tcW w:w="3119" w:type="dxa"/>
            <w:tcBorders>
              <w:top w:val="nil"/>
              <w:left w:val="nil"/>
              <w:bottom w:val="single" w:sz="4" w:space="0" w:color="auto"/>
              <w:right w:val="single" w:sz="4" w:space="0" w:color="auto"/>
            </w:tcBorders>
            <w:shd w:val="clear" w:color="auto" w:fill="auto"/>
            <w:vAlign w:val="center"/>
          </w:tcPr>
          <w:p w14:paraId="481ECC85" w14:textId="6C37E954" w:rsidR="00D309D4" w:rsidRPr="001F4EA9" w:rsidRDefault="00D309D4" w:rsidP="0029452F">
            <w:pPr>
              <w:jc w:val="center"/>
              <w:rPr>
                <w:color w:val="FF0000"/>
                <w:sz w:val="20"/>
                <w:szCs w:val="20"/>
              </w:rPr>
            </w:pPr>
            <w:r>
              <w:rPr>
                <w:sz w:val="20"/>
                <w:szCs w:val="20"/>
              </w:rPr>
              <w:t>Показатель достигнут</w:t>
            </w:r>
          </w:p>
        </w:tc>
      </w:tr>
      <w:tr w:rsidR="00D309D4" w:rsidRPr="001F4EA9" w14:paraId="461BB54E" w14:textId="77777777" w:rsidTr="00B10D96">
        <w:trPr>
          <w:gridAfter w:val="1"/>
          <w:wAfter w:w="12" w:type="dxa"/>
          <w:trHeight w:val="49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BEE6F0C" w14:textId="508CAE40" w:rsidR="00D309D4" w:rsidRPr="001F4EA9" w:rsidRDefault="00D309D4" w:rsidP="0029452F">
            <w:pPr>
              <w:jc w:val="center"/>
              <w:rPr>
                <w:color w:val="FF0000"/>
                <w:sz w:val="20"/>
                <w:szCs w:val="20"/>
              </w:rPr>
            </w:pPr>
            <w:r>
              <w:rPr>
                <w:sz w:val="20"/>
                <w:szCs w:val="20"/>
              </w:rPr>
              <w:t>19</w:t>
            </w:r>
          </w:p>
        </w:tc>
        <w:tc>
          <w:tcPr>
            <w:tcW w:w="6662" w:type="dxa"/>
            <w:tcBorders>
              <w:top w:val="nil"/>
              <w:left w:val="nil"/>
              <w:bottom w:val="single" w:sz="4" w:space="0" w:color="auto"/>
              <w:right w:val="single" w:sz="4" w:space="0" w:color="auto"/>
            </w:tcBorders>
            <w:shd w:val="clear" w:color="auto" w:fill="auto"/>
            <w:vAlign w:val="center"/>
            <w:hideMark/>
          </w:tcPr>
          <w:p w14:paraId="35270C28" w14:textId="1CB5E6A7" w:rsidR="00D309D4" w:rsidRPr="001F4EA9" w:rsidRDefault="00D309D4" w:rsidP="0029452F">
            <w:pPr>
              <w:rPr>
                <w:color w:val="FF0000"/>
                <w:sz w:val="20"/>
                <w:szCs w:val="20"/>
              </w:rPr>
            </w:pPr>
            <w:r>
              <w:rPr>
                <w:sz w:val="20"/>
                <w:szCs w:val="20"/>
              </w:rPr>
              <w:t xml:space="preserve">Доля детей-инвалидов в возрасте от 5 до 18 лет, получающих </w:t>
            </w:r>
            <w:proofErr w:type="spellStart"/>
            <w:r>
              <w:rPr>
                <w:sz w:val="20"/>
                <w:szCs w:val="20"/>
              </w:rPr>
              <w:t>допобразование</w:t>
            </w:r>
            <w:proofErr w:type="spellEnd"/>
            <w:r>
              <w:rPr>
                <w:sz w:val="20"/>
                <w:szCs w:val="20"/>
              </w:rPr>
              <w:t>, в общей численности детей-инвалидов такого возраста</w:t>
            </w:r>
          </w:p>
        </w:tc>
        <w:tc>
          <w:tcPr>
            <w:tcW w:w="1134" w:type="dxa"/>
            <w:tcBorders>
              <w:top w:val="nil"/>
              <w:left w:val="nil"/>
              <w:bottom w:val="single" w:sz="4" w:space="0" w:color="auto"/>
              <w:right w:val="single" w:sz="4" w:space="0" w:color="auto"/>
            </w:tcBorders>
            <w:shd w:val="clear" w:color="auto" w:fill="auto"/>
            <w:vAlign w:val="center"/>
            <w:hideMark/>
          </w:tcPr>
          <w:p w14:paraId="360A2A7B" w14:textId="63DEA878" w:rsidR="00D309D4" w:rsidRPr="001F4EA9" w:rsidRDefault="00D309D4" w:rsidP="0029452F">
            <w:pPr>
              <w:jc w:val="center"/>
              <w:rPr>
                <w:color w:val="FF0000"/>
                <w:sz w:val="20"/>
                <w:szCs w:val="20"/>
              </w:rPr>
            </w:pPr>
            <w:r>
              <w:rPr>
                <w:sz w:val="18"/>
                <w:szCs w:val="18"/>
              </w:rPr>
              <w:t>Процент</w:t>
            </w:r>
          </w:p>
        </w:tc>
        <w:tc>
          <w:tcPr>
            <w:tcW w:w="1266" w:type="dxa"/>
            <w:tcBorders>
              <w:top w:val="nil"/>
              <w:left w:val="nil"/>
              <w:bottom w:val="single" w:sz="4" w:space="0" w:color="auto"/>
              <w:right w:val="single" w:sz="4" w:space="0" w:color="auto"/>
            </w:tcBorders>
            <w:shd w:val="clear" w:color="auto" w:fill="auto"/>
            <w:vAlign w:val="center"/>
            <w:hideMark/>
          </w:tcPr>
          <w:p w14:paraId="3F0C8341" w14:textId="2CBA5DA5" w:rsidR="00D309D4" w:rsidRPr="001F4EA9" w:rsidRDefault="00D309D4" w:rsidP="0029452F">
            <w:pPr>
              <w:jc w:val="center"/>
              <w:rPr>
                <w:color w:val="FF0000"/>
              </w:rPr>
            </w:pPr>
            <w:r>
              <w:rPr>
                <w:sz w:val="20"/>
                <w:szCs w:val="20"/>
              </w:rPr>
              <w:t>50</w:t>
            </w:r>
          </w:p>
        </w:tc>
        <w:tc>
          <w:tcPr>
            <w:tcW w:w="1266" w:type="dxa"/>
            <w:tcBorders>
              <w:top w:val="nil"/>
              <w:left w:val="nil"/>
              <w:bottom w:val="single" w:sz="4" w:space="0" w:color="auto"/>
              <w:right w:val="single" w:sz="4" w:space="0" w:color="auto"/>
            </w:tcBorders>
            <w:shd w:val="clear" w:color="auto" w:fill="auto"/>
            <w:vAlign w:val="center"/>
            <w:hideMark/>
          </w:tcPr>
          <w:p w14:paraId="5E1434E5" w14:textId="20E795A1" w:rsidR="00D309D4" w:rsidRPr="001F4EA9" w:rsidRDefault="00D309D4" w:rsidP="0029452F">
            <w:pPr>
              <w:jc w:val="center"/>
              <w:rPr>
                <w:color w:val="FF0000"/>
              </w:rPr>
            </w:pPr>
            <w:r>
              <w:rPr>
                <w:sz w:val="20"/>
                <w:szCs w:val="20"/>
              </w:rPr>
              <w:t>50</w:t>
            </w:r>
          </w:p>
        </w:tc>
        <w:tc>
          <w:tcPr>
            <w:tcW w:w="1322" w:type="dxa"/>
            <w:tcBorders>
              <w:top w:val="nil"/>
              <w:left w:val="nil"/>
              <w:bottom w:val="single" w:sz="4" w:space="0" w:color="auto"/>
              <w:right w:val="single" w:sz="4" w:space="0" w:color="auto"/>
            </w:tcBorders>
            <w:shd w:val="clear" w:color="auto" w:fill="auto"/>
            <w:vAlign w:val="center"/>
            <w:hideMark/>
          </w:tcPr>
          <w:p w14:paraId="483E1EB1" w14:textId="68A27A6F" w:rsidR="00D309D4" w:rsidRPr="001F4EA9" w:rsidRDefault="00D309D4" w:rsidP="0029452F">
            <w:pPr>
              <w:jc w:val="center"/>
              <w:rPr>
                <w:color w:val="FF0000"/>
              </w:rPr>
            </w:pPr>
            <w:r>
              <w:rPr>
                <w:sz w:val="20"/>
                <w:szCs w:val="20"/>
              </w:rPr>
              <w:t>100</w:t>
            </w:r>
          </w:p>
        </w:tc>
        <w:tc>
          <w:tcPr>
            <w:tcW w:w="3119" w:type="dxa"/>
            <w:tcBorders>
              <w:top w:val="nil"/>
              <w:left w:val="nil"/>
              <w:bottom w:val="single" w:sz="4" w:space="0" w:color="auto"/>
              <w:right w:val="single" w:sz="4" w:space="0" w:color="auto"/>
            </w:tcBorders>
            <w:shd w:val="clear" w:color="auto" w:fill="auto"/>
            <w:vAlign w:val="center"/>
            <w:hideMark/>
          </w:tcPr>
          <w:p w14:paraId="122C3C8D" w14:textId="7BBA3A8A" w:rsidR="00D309D4" w:rsidRPr="001F4EA9" w:rsidRDefault="00D309D4" w:rsidP="0029452F">
            <w:pPr>
              <w:tabs>
                <w:tab w:val="center" w:pos="961"/>
              </w:tabs>
              <w:jc w:val="center"/>
              <w:rPr>
                <w:color w:val="FF0000"/>
                <w:sz w:val="20"/>
                <w:szCs w:val="20"/>
              </w:rPr>
            </w:pPr>
            <w:r>
              <w:rPr>
                <w:sz w:val="20"/>
                <w:szCs w:val="20"/>
              </w:rPr>
              <w:t>Показатель достигнут</w:t>
            </w:r>
          </w:p>
        </w:tc>
      </w:tr>
    </w:tbl>
    <w:p w14:paraId="30074123" w14:textId="77777777" w:rsidR="0024012A" w:rsidRPr="001F4EA9" w:rsidRDefault="0024012A" w:rsidP="004E35D8">
      <w:pPr>
        <w:pStyle w:val="a3"/>
        <w:ind w:left="1069"/>
        <w:rPr>
          <w:b/>
          <w:color w:val="FF0000"/>
          <w:sz w:val="28"/>
          <w:szCs w:val="28"/>
          <w:highlight w:val="yellow"/>
        </w:rPr>
        <w:sectPr w:rsidR="0024012A" w:rsidRPr="001F4EA9" w:rsidSect="004438C6">
          <w:pgSz w:w="16838" w:h="11906" w:orient="landscape"/>
          <w:pgMar w:top="709" w:right="680" w:bottom="426" w:left="1134" w:header="709" w:footer="709" w:gutter="0"/>
          <w:cols w:space="708"/>
          <w:docGrid w:linePitch="360"/>
        </w:sectPr>
      </w:pPr>
    </w:p>
    <w:p w14:paraId="215AA05A" w14:textId="77777777" w:rsidR="00D90FC0" w:rsidRPr="001F4EA9" w:rsidRDefault="00D90FC0" w:rsidP="004E35D8">
      <w:pPr>
        <w:pStyle w:val="a3"/>
        <w:ind w:left="1069"/>
        <w:rPr>
          <w:b/>
          <w:color w:val="FF0000"/>
          <w:sz w:val="28"/>
          <w:szCs w:val="28"/>
          <w:highlight w:val="yellow"/>
        </w:rPr>
      </w:pPr>
    </w:p>
    <w:p w14:paraId="2CC65EDC" w14:textId="77777777" w:rsidR="0024012A" w:rsidRPr="00AF19FF" w:rsidRDefault="0024012A" w:rsidP="00AD2CD5">
      <w:pPr>
        <w:pStyle w:val="a3"/>
        <w:numPr>
          <w:ilvl w:val="0"/>
          <w:numId w:val="8"/>
        </w:numPr>
        <w:tabs>
          <w:tab w:val="left" w:pos="0"/>
        </w:tabs>
        <w:ind w:left="0" w:firstLine="0"/>
        <w:jc w:val="center"/>
        <w:rPr>
          <w:b/>
          <w:sz w:val="28"/>
          <w:szCs w:val="28"/>
          <w:highlight w:val="yellow"/>
        </w:rPr>
      </w:pPr>
      <w:r w:rsidRPr="00AF19FF">
        <w:rPr>
          <w:b/>
          <w:sz w:val="28"/>
          <w:szCs w:val="28"/>
          <w:highlight w:val="yellow"/>
        </w:rPr>
        <w:t>Муниципальная программа Рузского городского округа «Социальная защита населения»</w:t>
      </w:r>
    </w:p>
    <w:p w14:paraId="5131E04F" w14:textId="77777777" w:rsidR="0024012A" w:rsidRPr="001F4EA9" w:rsidRDefault="0024012A" w:rsidP="0024012A">
      <w:pPr>
        <w:pStyle w:val="a4"/>
        <w:ind w:firstLine="709"/>
        <w:rPr>
          <w:bCs/>
          <w:color w:val="FF0000"/>
          <w:sz w:val="20"/>
          <w:szCs w:val="20"/>
        </w:rPr>
      </w:pPr>
    </w:p>
    <w:p w14:paraId="01770DFF" w14:textId="56695494" w:rsidR="0024012A" w:rsidRPr="00AD247A" w:rsidRDefault="0024012A" w:rsidP="00457802">
      <w:pPr>
        <w:pStyle w:val="a4"/>
        <w:ind w:firstLine="709"/>
        <w:rPr>
          <w:bCs/>
          <w:szCs w:val="28"/>
        </w:rPr>
      </w:pPr>
      <w:r w:rsidRPr="00AD247A">
        <w:rPr>
          <w:bCs/>
          <w:szCs w:val="28"/>
          <w:u w:val="single"/>
        </w:rPr>
        <w:t>Цель программы</w:t>
      </w:r>
      <w:r w:rsidRPr="00AD247A">
        <w:rPr>
          <w:bCs/>
          <w:szCs w:val="28"/>
        </w:rPr>
        <w:t xml:space="preserve">: Обеспечение социального развития </w:t>
      </w:r>
      <w:r w:rsidR="009B05D1" w:rsidRPr="00AD247A">
        <w:rPr>
          <w:bCs/>
          <w:szCs w:val="28"/>
        </w:rPr>
        <w:t>муниципального образования</w:t>
      </w:r>
      <w:r w:rsidRPr="00AD247A">
        <w:rPr>
          <w:bCs/>
          <w:szCs w:val="28"/>
        </w:rPr>
        <w:t xml:space="preserve"> на основе устойчивого роста уровня и качества жизни населения, нуждающегося в социальной поддержке</w:t>
      </w:r>
      <w:r w:rsidR="009B05D1" w:rsidRPr="00AD247A">
        <w:rPr>
          <w:bCs/>
          <w:szCs w:val="28"/>
        </w:rPr>
        <w:t>, демографического потенциала</w:t>
      </w:r>
      <w:r w:rsidR="00F81602" w:rsidRPr="00AD247A">
        <w:rPr>
          <w:bCs/>
          <w:szCs w:val="28"/>
        </w:rPr>
        <w:t xml:space="preserve"> муниципального образования, совершенствования регулирования рынка труда</w:t>
      </w:r>
      <w:r w:rsidR="00AD247A" w:rsidRPr="00AD247A">
        <w:rPr>
          <w:bCs/>
          <w:szCs w:val="28"/>
        </w:rPr>
        <w:t xml:space="preserve"> и занятости</w:t>
      </w:r>
      <w:r w:rsidRPr="00AD247A">
        <w:rPr>
          <w:bCs/>
          <w:szCs w:val="28"/>
        </w:rPr>
        <w:t>.</w:t>
      </w:r>
    </w:p>
    <w:p w14:paraId="4F609433" w14:textId="77777777" w:rsidR="0024012A" w:rsidRPr="001F4EA9" w:rsidRDefault="0024012A" w:rsidP="00457802">
      <w:pPr>
        <w:pStyle w:val="a4"/>
        <w:ind w:firstLine="709"/>
        <w:rPr>
          <w:bCs/>
          <w:color w:val="FF0000"/>
          <w:sz w:val="14"/>
          <w:szCs w:val="14"/>
        </w:rPr>
      </w:pPr>
    </w:p>
    <w:p w14:paraId="47225AF2" w14:textId="77777777" w:rsidR="0024012A" w:rsidRPr="00AD235B" w:rsidRDefault="0024012A" w:rsidP="00457802">
      <w:pPr>
        <w:pStyle w:val="a4"/>
        <w:ind w:firstLine="709"/>
        <w:rPr>
          <w:bCs/>
          <w:szCs w:val="28"/>
        </w:rPr>
      </w:pPr>
      <w:r w:rsidRPr="00AD235B">
        <w:rPr>
          <w:bCs/>
          <w:szCs w:val="28"/>
        </w:rPr>
        <w:t>Программа включает следующие подпрограммы:</w:t>
      </w:r>
    </w:p>
    <w:p w14:paraId="0C07C2DE" w14:textId="3723A524" w:rsidR="008149C6" w:rsidRPr="00AD235B" w:rsidRDefault="008149C6" w:rsidP="00AD2CD5">
      <w:pPr>
        <w:pStyle w:val="a4"/>
        <w:numPr>
          <w:ilvl w:val="0"/>
          <w:numId w:val="15"/>
        </w:numPr>
        <w:tabs>
          <w:tab w:val="left" w:pos="993"/>
        </w:tabs>
        <w:ind w:left="0" w:firstLine="709"/>
        <w:rPr>
          <w:bCs/>
          <w:szCs w:val="28"/>
        </w:rPr>
      </w:pPr>
      <w:r w:rsidRPr="00AD235B">
        <w:rPr>
          <w:bCs/>
          <w:szCs w:val="28"/>
        </w:rPr>
        <w:t>Социальная поддержка граждан</w:t>
      </w:r>
      <w:r w:rsidR="00457802" w:rsidRPr="00AD235B">
        <w:rPr>
          <w:bCs/>
          <w:szCs w:val="28"/>
        </w:rPr>
        <w:t>.</w:t>
      </w:r>
    </w:p>
    <w:p w14:paraId="3B080337" w14:textId="54E4DC1B" w:rsidR="008149C6" w:rsidRPr="00AD235B" w:rsidRDefault="008149C6" w:rsidP="00AD2CD5">
      <w:pPr>
        <w:pStyle w:val="a4"/>
        <w:numPr>
          <w:ilvl w:val="0"/>
          <w:numId w:val="15"/>
        </w:numPr>
        <w:tabs>
          <w:tab w:val="left" w:pos="993"/>
        </w:tabs>
        <w:ind w:left="0" w:firstLine="709"/>
        <w:rPr>
          <w:bCs/>
          <w:szCs w:val="28"/>
        </w:rPr>
      </w:pPr>
      <w:bookmarkStart w:id="8" w:name="_Hlk127957802"/>
      <w:r w:rsidRPr="00AD235B">
        <w:rPr>
          <w:bCs/>
          <w:szCs w:val="28"/>
        </w:rPr>
        <w:t>Развитие системы отдыха и оздоровления детей</w:t>
      </w:r>
      <w:r w:rsidR="00457802" w:rsidRPr="00AD235B">
        <w:rPr>
          <w:bCs/>
          <w:szCs w:val="28"/>
        </w:rPr>
        <w:t>.</w:t>
      </w:r>
    </w:p>
    <w:p w14:paraId="2F7F33C2" w14:textId="2C1F7E95" w:rsidR="005B41B8" w:rsidRPr="00AD235B" w:rsidRDefault="005B41B8" w:rsidP="005B41B8">
      <w:pPr>
        <w:pStyle w:val="a4"/>
        <w:tabs>
          <w:tab w:val="left" w:pos="993"/>
        </w:tabs>
        <w:ind w:left="709" w:firstLine="0"/>
        <w:rPr>
          <w:bCs/>
          <w:szCs w:val="28"/>
        </w:rPr>
      </w:pPr>
      <w:r w:rsidRPr="00AD235B">
        <w:rPr>
          <w:bCs/>
          <w:szCs w:val="28"/>
        </w:rPr>
        <w:t>4. Содействие занятости населения, развитие трудовых ресурсов и охраны труда</w:t>
      </w:r>
    </w:p>
    <w:p w14:paraId="6ADCCC1A" w14:textId="32674742" w:rsidR="00432270" w:rsidRPr="00AD235B" w:rsidRDefault="00432270" w:rsidP="00432270">
      <w:pPr>
        <w:pStyle w:val="a4"/>
        <w:tabs>
          <w:tab w:val="left" w:pos="993"/>
        </w:tabs>
        <w:ind w:left="709" w:firstLine="0"/>
        <w:rPr>
          <w:bCs/>
          <w:szCs w:val="28"/>
        </w:rPr>
      </w:pPr>
      <w:r w:rsidRPr="00AD235B">
        <w:rPr>
          <w:bCs/>
          <w:szCs w:val="28"/>
        </w:rPr>
        <w:t>5. Обеспечивающая подпрограмма</w:t>
      </w:r>
    </w:p>
    <w:bookmarkEnd w:id="8"/>
    <w:p w14:paraId="3D702F7F" w14:textId="58617417" w:rsidR="008149C6" w:rsidRPr="00AD235B" w:rsidRDefault="005B41B8" w:rsidP="00457802">
      <w:pPr>
        <w:pStyle w:val="a4"/>
        <w:tabs>
          <w:tab w:val="left" w:pos="851"/>
          <w:tab w:val="left" w:pos="993"/>
        </w:tabs>
        <w:ind w:firstLine="709"/>
        <w:rPr>
          <w:bCs/>
          <w:szCs w:val="28"/>
        </w:rPr>
      </w:pPr>
      <w:r w:rsidRPr="00AD235B">
        <w:rPr>
          <w:bCs/>
          <w:szCs w:val="28"/>
        </w:rPr>
        <w:t>6</w:t>
      </w:r>
      <w:r w:rsidR="008149C6" w:rsidRPr="00AD235B">
        <w:rPr>
          <w:bCs/>
          <w:szCs w:val="28"/>
        </w:rPr>
        <w:t xml:space="preserve">. </w:t>
      </w:r>
      <w:r w:rsidRPr="00AD235B">
        <w:rPr>
          <w:bCs/>
          <w:szCs w:val="28"/>
        </w:rPr>
        <w:t>Развитие и поддержка социально ориентированных некоммерческих организаций</w:t>
      </w:r>
    </w:p>
    <w:p w14:paraId="13DADECD" w14:textId="65855D65" w:rsidR="008149C6" w:rsidRPr="00AD235B" w:rsidRDefault="00AD235B" w:rsidP="00457802">
      <w:pPr>
        <w:pStyle w:val="a4"/>
        <w:tabs>
          <w:tab w:val="left" w:pos="851"/>
          <w:tab w:val="left" w:pos="993"/>
        </w:tabs>
        <w:ind w:firstLine="709"/>
        <w:rPr>
          <w:bCs/>
          <w:szCs w:val="28"/>
        </w:rPr>
      </w:pPr>
      <w:r w:rsidRPr="00AD235B">
        <w:rPr>
          <w:bCs/>
          <w:szCs w:val="28"/>
        </w:rPr>
        <w:t>7</w:t>
      </w:r>
      <w:r w:rsidR="008149C6" w:rsidRPr="00AD235B">
        <w:rPr>
          <w:bCs/>
          <w:szCs w:val="28"/>
        </w:rPr>
        <w:t>.</w:t>
      </w:r>
      <w:r w:rsidR="00457802" w:rsidRPr="00AD235B">
        <w:rPr>
          <w:bCs/>
          <w:szCs w:val="28"/>
        </w:rPr>
        <w:t xml:space="preserve"> </w:t>
      </w:r>
      <w:r w:rsidRPr="00AD235B">
        <w:rPr>
          <w:bCs/>
          <w:szCs w:val="28"/>
        </w:rPr>
        <w:t>Обеспечение доступности для инвалидов и маломобильных групп населения объектов инфраструктуры и услуг</w:t>
      </w:r>
    </w:p>
    <w:p w14:paraId="4EA212C6" w14:textId="77777777" w:rsidR="0024012A" w:rsidRPr="001F4EA9" w:rsidRDefault="0024012A" w:rsidP="00457802">
      <w:pPr>
        <w:pStyle w:val="a4"/>
        <w:ind w:firstLine="709"/>
        <w:rPr>
          <w:bCs/>
          <w:color w:val="FF0000"/>
          <w:sz w:val="14"/>
          <w:szCs w:val="14"/>
        </w:rPr>
      </w:pPr>
    </w:p>
    <w:p w14:paraId="3AB70787" w14:textId="2B34C2A9" w:rsidR="0024012A" w:rsidRPr="00774358" w:rsidRDefault="0024012A" w:rsidP="00457802">
      <w:pPr>
        <w:pStyle w:val="a4"/>
        <w:ind w:firstLine="709"/>
        <w:rPr>
          <w:bCs/>
          <w:szCs w:val="28"/>
        </w:rPr>
      </w:pPr>
      <w:r w:rsidRPr="00774358">
        <w:rPr>
          <w:bCs/>
          <w:szCs w:val="28"/>
        </w:rPr>
        <w:t>Общий объем планируемых расходов на реализацию муниципальной программы в 202</w:t>
      </w:r>
      <w:r w:rsidR="00307E5D" w:rsidRPr="00774358">
        <w:rPr>
          <w:bCs/>
          <w:szCs w:val="28"/>
        </w:rPr>
        <w:t>3</w:t>
      </w:r>
      <w:r w:rsidRPr="00774358">
        <w:rPr>
          <w:bCs/>
          <w:szCs w:val="28"/>
        </w:rPr>
        <w:t xml:space="preserve"> году в со</w:t>
      </w:r>
      <w:r w:rsidR="0057400B" w:rsidRPr="00774358">
        <w:rPr>
          <w:bCs/>
          <w:szCs w:val="28"/>
        </w:rPr>
        <w:t>ответствии с постановлением от 2</w:t>
      </w:r>
      <w:r w:rsidR="00774358" w:rsidRPr="00774358">
        <w:rPr>
          <w:bCs/>
          <w:szCs w:val="28"/>
        </w:rPr>
        <w:t>7</w:t>
      </w:r>
      <w:r w:rsidRPr="00774358">
        <w:rPr>
          <w:bCs/>
          <w:szCs w:val="28"/>
        </w:rPr>
        <w:t>.12.202</w:t>
      </w:r>
      <w:r w:rsidR="00774358" w:rsidRPr="00774358">
        <w:rPr>
          <w:bCs/>
          <w:szCs w:val="28"/>
        </w:rPr>
        <w:t>3</w:t>
      </w:r>
      <w:r w:rsidRPr="00774358">
        <w:rPr>
          <w:bCs/>
          <w:szCs w:val="28"/>
        </w:rPr>
        <w:t xml:space="preserve"> №</w:t>
      </w:r>
      <w:r w:rsidR="00774358" w:rsidRPr="00774358">
        <w:rPr>
          <w:bCs/>
          <w:szCs w:val="28"/>
        </w:rPr>
        <w:t xml:space="preserve"> 8</w:t>
      </w:r>
      <w:r w:rsidR="000C26E7" w:rsidRPr="00774358">
        <w:rPr>
          <w:bCs/>
          <w:szCs w:val="28"/>
        </w:rPr>
        <w:t>9</w:t>
      </w:r>
      <w:r w:rsidR="00774358" w:rsidRPr="00774358">
        <w:rPr>
          <w:bCs/>
          <w:szCs w:val="28"/>
        </w:rPr>
        <w:t>1</w:t>
      </w:r>
      <w:r w:rsidR="000C26E7" w:rsidRPr="00774358">
        <w:rPr>
          <w:bCs/>
          <w:szCs w:val="28"/>
        </w:rPr>
        <w:t>5</w:t>
      </w:r>
      <w:r w:rsidRPr="00774358">
        <w:rPr>
          <w:bCs/>
          <w:szCs w:val="28"/>
        </w:rPr>
        <w:t xml:space="preserve"> – </w:t>
      </w:r>
      <w:r w:rsidR="007C378E" w:rsidRPr="00774358">
        <w:rPr>
          <w:bCs/>
          <w:szCs w:val="28"/>
        </w:rPr>
        <w:t xml:space="preserve">29 602,77 </w:t>
      </w:r>
      <w:r w:rsidRPr="00774358">
        <w:rPr>
          <w:bCs/>
          <w:szCs w:val="28"/>
        </w:rPr>
        <w:t>тыс. руб</w:t>
      </w:r>
      <w:r w:rsidR="00B66F1E" w:rsidRPr="00774358">
        <w:rPr>
          <w:bCs/>
          <w:szCs w:val="28"/>
        </w:rPr>
        <w:t>лей</w:t>
      </w:r>
      <w:r w:rsidRPr="00774358">
        <w:rPr>
          <w:bCs/>
          <w:szCs w:val="28"/>
        </w:rPr>
        <w:t xml:space="preserve">, </w:t>
      </w:r>
      <w:bookmarkStart w:id="9" w:name="_Hlk128393674"/>
      <w:r w:rsidRPr="00774358">
        <w:rPr>
          <w:bCs/>
          <w:szCs w:val="28"/>
        </w:rPr>
        <w:t>из них средства:</w:t>
      </w:r>
    </w:p>
    <w:p w14:paraId="1AA89877" w14:textId="529E9B0D" w:rsidR="0024012A" w:rsidRPr="0050429B" w:rsidRDefault="0024012A" w:rsidP="00457802">
      <w:pPr>
        <w:pStyle w:val="a4"/>
        <w:numPr>
          <w:ilvl w:val="0"/>
          <w:numId w:val="6"/>
        </w:numPr>
        <w:tabs>
          <w:tab w:val="left" w:pos="851"/>
          <w:tab w:val="left" w:pos="993"/>
        </w:tabs>
        <w:ind w:left="0" w:firstLine="709"/>
        <w:rPr>
          <w:bCs/>
          <w:szCs w:val="28"/>
        </w:rPr>
      </w:pPr>
      <w:r w:rsidRPr="0050429B">
        <w:rPr>
          <w:bCs/>
          <w:szCs w:val="28"/>
        </w:rPr>
        <w:t>бюджет</w:t>
      </w:r>
      <w:r w:rsidR="0057400B" w:rsidRPr="0050429B">
        <w:rPr>
          <w:bCs/>
          <w:szCs w:val="28"/>
        </w:rPr>
        <w:t xml:space="preserve">а Рузского городского округа – </w:t>
      </w:r>
      <w:r w:rsidR="0050429B" w:rsidRPr="0050429B">
        <w:rPr>
          <w:bCs/>
          <w:szCs w:val="28"/>
        </w:rPr>
        <w:t xml:space="preserve">24 200,77 </w:t>
      </w:r>
      <w:r w:rsidRPr="0050429B">
        <w:rPr>
          <w:bCs/>
          <w:szCs w:val="28"/>
        </w:rPr>
        <w:t>тыс. руб</w:t>
      </w:r>
      <w:r w:rsidR="00B66F1E" w:rsidRPr="0050429B">
        <w:rPr>
          <w:bCs/>
          <w:szCs w:val="28"/>
        </w:rPr>
        <w:t>лей</w:t>
      </w:r>
      <w:r w:rsidRPr="0050429B">
        <w:rPr>
          <w:bCs/>
          <w:szCs w:val="28"/>
        </w:rPr>
        <w:t>;</w:t>
      </w:r>
    </w:p>
    <w:p w14:paraId="50EDDF93" w14:textId="50B5D44B" w:rsidR="0024012A" w:rsidRPr="00BA72DA" w:rsidRDefault="0024012A" w:rsidP="00457802">
      <w:pPr>
        <w:pStyle w:val="a4"/>
        <w:numPr>
          <w:ilvl w:val="0"/>
          <w:numId w:val="6"/>
        </w:numPr>
        <w:tabs>
          <w:tab w:val="left" w:pos="851"/>
          <w:tab w:val="left" w:pos="993"/>
        </w:tabs>
        <w:ind w:left="0" w:firstLine="709"/>
        <w:rPr>
          <w:bCs/>
          <w:szCs w:val="28"/>
        </w:rPr>
      </w:pPr>
      <w:r w:rsidRPr="00BA72DA">
        <w:rPr>
          <w:bCs/>
          <w:szCs w:val="28"/>
        </w:rPr>
        <w:t xml:space="preserve">бюджета Московской области </w:t>
      </w:r>
      <w:r w:rsidR="0057400B" w:rsidRPr="00BA72DA">
        <w:rPr>
          <w:bCs/>
          <w:szCs w:val="28"/>
        </w:rPr>
        <w:t>–</w:t>
      </w:r>
      <w:r w:rsidRPr="00BA72DA">
        <w:rPr>
          <w:bCs/>
          <w:szCs w:val="28"/>
        </w:rPr>
        <w:t xml:space="preserve"> </w:t>
      </w:r>
      <w:r w:rsidR="00BA72DA" w:rsidRPr="00BA72DA">
        <w:rPr>
          <w:bCs/>
          <w:szCs w:val="28"/>
        </w:rPr>
        <w:t xml:space="preserve">5 402,00 </w:t>
      </w:r>
      <w:r w:rsidRPr="00BA72DA">
        <w:rPr>
          <w:bCs/>
          <w:szCs w:val="28"/>
        </w:rPr>
        <w:t>тыс. руб</w:t>
      </w:r>
      <w:r w:rsidR="00B66F1E" w:rsidRPr="00BA72DA">
        <w:rPr>
          <w:bCs/>
          <w:szCs w:val="28"/>
        </w:rPr>
        <w:t>лей</w:t>
      </w:r>
      <w:r w:rsidRPr="00BA72DA">
        <w:rPr>
          <w:bCs/>
          <w:szCs w:val="28"/>
        </w:rPr>
        <w:t>.</w:t>
      </w:r>
    </w:p>
    <w:bookmarkEnd w:id="9"/>
    <w:p w14:paraId="50A6FC25" w14:textId="77777777" w:rsidR="0024012A" w:rsidRPr="001F4EA9" w:rsidRDefault="0024012A" w:rsidP="00457802">
      <w:pPr>
        <w:pStyle w:val="a4"/>
        <w:tabs>
          <w:tab w:val="left" w:pos="851"/>
        </w:tabs>
        <w:ind w:firstLine="709"/>
        <w:rPr>
          <w:bCs/>
          <w:color w:val="FF0000"/>
          <w:sz w:val="14"/>
          <w:szCs w:val="14"/>
        </w:rPr>
      </w:pPr>
    </w:p>
    <w:p w14:paraId="3123E6F1" w14:textId="4588638B" w:rsidR="0024012A" w:rsidRPr="00FF0A83" w:rsidRDefault="006F57E9" w:rsidP="00457802">
      <w:pPr>
        <w:pStyle w:val="a4"/>
        <w:ind w:firstLine="709"/>
        <w:rPr>
          <w:bCs/>
          <w:szCs w:val="28"/>
        </w:rPr>
      </w:pPr>
      <w:r w:rsidRPr="006F57E9">
        <w:rPr>
          <w:bCs/>
          <w:szCs w:val="28"/>
        </w:rPr>
        <w:t>Общий объем фактически произведенных расходов на реализацию муниципальной программы в отчетном периоде составил</w:t>
      </w:r>
      <w:r w:rsidR="0024012A" w:rsidRPr="00FF0A83">
        <w:rPr>
          <w:bCs/>
          <w:szCs w:val="28"/>
        </w:rPr>
        <w:t xml:space="preserve"> – </w:t>
      </w:r>
      <w:r w:rsidR="00FF0A83" w:rsidRPr="00FF0A83">
        <w:rPr>
          <w:bCs/>
          <w:szCs w:val="28"/>
        </w:rPr>
        <w:t xml:space="preserve">29 601,59 </w:t>
      </w:r>
      <w:r w:rsidR="0024012A" w:rsidRPr="00FF0A83">
        <w:rPr>
          <w:bCs/>
          <w:szCs w:val="28"/>
        </w:rPr>
        <w:t>тыс. руб</w:t>
      </w:r>
      <w:r w:rsidR="00B66F1E" w:rsidRPr="00FF0A83">
        <w:rPr>
          <w:bCs/>
          <w:szCs w:val="28"/>
        </w:rPr>
        <w:t>лей</w:t>
      </w:r>
      <w:r w:rsidR="0024012A" w:rsidRPr="00FF0A83">
        <w:rPr>
          <w:bCs/>
          <w:szCs w:val="28"/>
        </w:rPr>
        <w:t xml:space="preserve"> (</w:t>
      </w:r>
      <w:r w:rsidR="00FF0A83" w:rsidRPr="00FF0A83">
        <w:rPr>
          <w:bCs/>
          <w:szCs w:val="28"/>
        </w:rPr>
        <w:t>100</w:t>
      </w:r>
      <w:r w:rsidR="0024012A" w:rsidRPr="00FF0A83">
        <w:rPr>
          <w:bCs/>
          <w:szCs w:val="28"/>
        </w:rPr>
        <w:t>% от плана), из них средства:</w:t>
      </w:r>
    </w:p>
    <w:p w14:paraId="495F7AAD" w14:textId="3FEF41A3" w:rsidR="0024012A" w:rsidRPr="00652BB5" w:rsidRDefault="0024012A" w:rsidP="00457802">
      <w:pPr>
        <w:pStyle w:val="a4"/>
        <w:numPr>
          <w:ilvl w:val="0"/>
          <w:numId w:val="7"/>
        </w:numPr>
        <w:tabs>
          <w:tab w:val="left" w:pos="851"/>
          <w:tab w:val="left" w:pos="993"/>
        </w:tabs>
        <w:ind w:left="0" w:firstLine="709"/>
        <w:rPr>
          <w:bCs/>
          <w:szCs w:val="28"/>
        </w:rPr>
      </w:pPr>
      <w:r w:rsidRPr="00652BB5">
        <w:rPr>
          <w:bCs/>
          <w:szCs w:val="28"/>
        </w:rPr>
        <w:t>бюджета</w:t>
      </w:r>
      <w:r w:rsidRPr="00652BB5">
        <w:rPr>
          <w:szCs w:val="28"/>
        </w:rPr>
        <w:t xml:space="preserve"> Рузского городского округа</w:t>
      </w:r>
      <w:r w:rsidR="003278DF" w:rsidRPr="00652BB5">
        <w:rPr>
          <w:bCs/>
          <w:szCs w:val="28"/>
        </w:rPr>
        <w:t xml:space="preserve"> – </w:t>
      </w:r>
      <w:r w:rsidR="00652BB5" w:rsidRPr="00652BB5">
        <w:rPr>
          <w:bCs/>
          <w:szCs w:val="28"/>
        </w:rPr>
        <w:t>24 199,59</w:t>
      </w:r>
      <w:r w:rsidR="00751E15" w:rsidRPr="00652BB5">
        <w:rPr>
          <w:bCs/>
          <w:szCs w:val="28"/>
        </w:rPr>
        <w:t xml:space="preserve"> </w:t>
      </w:r>
      <w:r w:rsidRPr="00652BB5">
        <w:rPr>
          <w:bCs/>
          <w:szCs w:val="28"/>
        </w:rPr>
        <w:t>тыс. руб</w:t>
      </w:r>
      <w:r w:rsidR="00B66F1E" w:rsidRPr="00652BB5">
        <w:rPr>
          <w:bCs/>
          <w:szCs w:val="28"/>
        </w:rPr>
        <w:t>лей</w:t>
      </w:r>
      <w:r w:rsidRPr="00652BB5">
        <w:rPr>
          <w:bCs/>
          <w:szCs w:val="28"/>
        </w:rPr>
        <w:t xml:space="preserve"> (</w:t>
      </w:r>
      <w:r w:rsidR="00652BB5" w:rsidRPr="00652BB5">
        <w:rPr>
          <w:bCs/>
          <w:szCs w:val="28"/>
        </w:rPr>
        <w:t>100</w:t>
      </w:r>
      <w:r w:rsidRPr="00652BB5">
        <w:rPr>
          <w:bCs/>
          <w:szCs w:val="28"/>
        </w:rPr>
        <w:t>%);</w:t>
      </w:r>
    </w:p>
    <w:p w14:paraId="6EF2117E" w14:textId="513483C9" w:rsidR="0024012A" w:rsidRPr="00DB11C0" w:rsidRDefault="0024012A" w:rsidP="00457802">
      <w:pPr>
        <w:pStyle w:val="a4"/>
        <w:numPr>
          <w:ilvl w:val="0"/>
          <w:numId w:val="7"/>
        </w:numPr>
        <w:tabs>
          <w:tab w:val="left" w:pos="851"/>
          <w:tab w:val="left" w:pos="993"/>
        </w:tabs>
        <w:ind w:left="0" w:firstLine="709"/>
        <w:rPr>
          <w:bCs/>
          <w:szCs w:val="28"/>
        </w:rPr>
      </w:pPr>
      <w:r w:rsidRPr="00DB11C0">
        <w:rPr>
          <w:bCs/>
          <w:szCs w:val="28"/>
        </w:rPr>
        <w:t>бюджета Московской области –</w:t>
      </w:r>
      <w:r w:rsidR="003278DF" w:rsidRPr="00DB11C0">
        <w:rPr>
          <w:bCs/>
          <w:szCs w:val="28"/>
        </w:rPr>
        <w:t xml:space="preserve"> </w:t>
      </w:r>
      <w:r w:rsidR="00DB11C0" w:rsidRPr="00DB11C0">
        <w:rPr>
          <w:bCs/>
          <w:szCs w:val="28"/>
        </w:rPr>
        <w:t xml:space="preserve">5 402,00 </w:t>
      </w:r>
      <w:r w:rsidRPr="00DB11C0">
        <w:rPr>
          <w:bCs/>
          <w:szCs w:val="28"/>
        </w:rPr>
        <w:t>тыс. руб</w:t>
      </w:r>
      <w:r w:rsidR="00B66F1E" w:rsidRPr="00DB11C0">
        <w:rPr>
          <w:bCs/>
          <w:szCs w:val="28"/>
        </w:rPr>
        <w:t>лей</w:t>
      </w:r>
      <w:r w:rsidRPr="00DB11C0">
        <w:rPr>
          <w:bCs/>
          <w:szCs w:val="28"/>
        </w:rPr>
        <w:t>. (</w:t>
      </w:r>
      <w:r w:rsidR="00DB11C0" w:rsidRPr="00DB11C0">
        <w:rPr>
          <w:bCs/>
          <w:szCs w:val="28"/>
        </w:rPr>
        <w:t>100</w:t>
      </w:r>
      <w:r w:rsidRPr="00DB11C0">
        <w:rPr>
          <w:bCs/>
          <w:szCs w:val="28"/>
        </w:rPr>
        <w:t>%)</w:t>
      </w:r>
      <w:r w:rsidR="003278DF" w:rsidRPr="00DB11C0">
        <w:rPr>
          <w:bCs/>
          <w:szCs w:val="28"/>
        </w:rPr>
        <w:t>.</w:t>
      </w:r>
    </w:p>
    <w:p w14:paraId="5795F606" w14:textId="77777777" w:rsidR="00F77D78" w:rsidRPr="001F4EA9" w:rsidRDefault="00F77D78" w:rsidP="00457802">
      <w:pPr>
        <w:pStyle w:val="a4"/>
        <w:tabs>
          <w:tab w:val="left" w:pos="851"/>
          <w:tab w:val="left" w:pos="993"/>
        </w:tabs>
        <w:ind w:firstLine="709"/>
        <w:rPr>
          <w:bCs/>
          <w:color w:val="FF0000"/>
          <w:sz w:val="14"/>
          <w:szCs w:val="14"/>
        </w:rPr>
      </w:pPr>
    </w:p>
    <w:p w14:paraId="2F0C29B5" w14:textId="28233CC2" w:rsidR="0024012A" w:rsidRPr="00124C81" w:rsidRDefault="0024012A" w:rsidP="00457802">
      <w:pPr>
        <w:pStyle w:val="a4"/>
        <w:ind w:firstLine="709"/>
        <w:rPr>
          <w:bCs/>
          <w:szCs w:val="28"/>
        </w:rPr>
      </w:pPr>
      <w:r w:rsidRPr="00124C81">
        <w:rPr>
          <w:bCs/>
          <w:szCs w:val="28"/>
        </w:rPr>
        <w:t>(Прилагается таблица «Годовой отчет о выполнении муниципальной программы Рузского городского округа «</w:t>
      </w:r>
      <w:r w:rsidR="00567DF2" w:rsidRPr="00124C81">
        <w:rPr>
          <w:bCs/>
          <w:szCs w:val="28"/>
        </w:rPr>
        <w:t>Социальная защита населения</w:t>
      </w:r>
      <w:r w:rsidRPr="00124C81">
        <w:rPr>
          <w:bCs/>
          <w:szCs w:val="28"/>
        </w:rPr>
        <w:t>»</w:t>
      </w:r>
      <w:r w:rsidR="005A13D7" w:rsidRPr="00124C81">
        <w:rPr>
          <w:bCs/>
          <w:szCs w:val="28"/>
        </w:rPr>
        <w:t xml:space="preserve"> за 202</w:t>
      </w:r>
      <w:r w:rsidR="00124C81" w:rsidRPr="00124C81">
        <w:rPr>
          <w:bCs/>
          <w:szCs w:val="28"/>
        </w:rPr>
        <w:t>3</w:t>
      </w:r>
      <w:r w:rsidR="005A13D7" w:rsidRPr="00124C81">
        <w:rPr>
          <w:bCs/>
          <w:szCs w:val="28"/>
        </w:rPr>
        <w:t xml:space="preserve"> год</w:t>
      </w:r>
      <w:r w:rsidRPr="00124C81">
        <w:rPr>
          <w:bCs/>
          <w:szCs w:val="28"/>
        </w:rPr>
        <w:t>).</w:t>
      </w:r>
    </w:p>
    <w:p w14:paraId="00A8E351" w14:textId="77777777" w:rsidR="0024012A" w:rsidRPr="001F4EA9" w:rsidRDefault="0024012A" w:rsidP="00457802">
      <w:pPr>
        <w:pStyle w:val="a4"/>
        <w:ind w:firstLine="709"/>
        <w:rPr>
          <w:bCs/>
          <w:color w:val="FF0000"/>
          <w:sz w:val="14"/>
          <w:szCs w:val="14"/>
        </w:rPr>
      </w:pPr>
    </w:p>
    <w:p w14:paraId="6A2556BE" w14:textId="7FEE8E6A" w:rsidR="004A49CA" w:rsidRPr="00193603" w:rsidRDefault="004A49CA" w:rsidP="00457802">
      <w:pPr>
        <w:tabs>
          <w:tab w:val="left" w:pos="142"/>
          <w:tab w:val="left" w:pos="993"/>
        </w:tabs>
        <w:ind w:firstLine="709"/>
        <w:contextualSpacing/>
        <w:jc w:val="both"/>
        <w:rPr>
          <w:rFonts w:eastAsia="Times New Roman"/>
          <w:bCs/>
          <w:sz w:val="28"/>
          <w:szCs w:val="28"/>
        </w:rPr>
      </w:pPr>
      <w:bookmarkStart w:id="10" w:name="_Hlk159855419"/>
      <w:r w:rsidRPr="00193603">
        <w:rPr>
          <w:rFonts w:eastAsia="Times New Roman"/>
          <w:bCs/>
          <w:sz w:val="28"/>
          <w:szCs w:val="28"/>
        </w:rPr>
        <w:t xml:space="preserve">Всего в программе </w:t>
      </w:r>
      <w:r w:rsidR="00193603" w:rsidRPr="00193603">
        <w:rPr>
          <w:rFonts w:eastAsia="Times New Roman"/>
          <w:bCs/>
          <w:sz w:val="28"/>
          <w:szCs w:val="28"/>
        </w:rPr>
        <w:t>14</w:t>
      </w:r>
      <w:r w:rsidRPr="00193603">
        <w:rPr>
          <w:rFonts w:eastAsia="Times New Roman"/>
          <w:bCs/>
          <w:sz w:val="28"/>
          <w:szCs w:val="28"/>
        </w:rPr>
        <w:t xml:space="preserve"> показател</w:t>
      </w:r>
      <w:r w:rsidR="0036259D" w:rsidRPr="00193603">
        <w:rPr>
          <w:rFonts w:eastAsia="Times New Roman"/>
          <w:bCs/>
          <w:sz w:val="28"/>
          <w:szCs w:val="28"/>
        </w:rPr>
        <w:t>я</w:t>
      </w:r>
      <w:r w:rsidRPr="00193603">
        <w:rPr>
          <w:rFonts w:eastAsia="Times New Roman"/>
          <w:bCs/>
          <w:sz w:val="28"/>
          <w:szCs w:val="28"/>
        </w:rPr>
        <w:t>. Установлены значения на 202</w:t>
      </w:r>
      <w:r w:rsidR="00193603" w:rsidRPr="00193603">
        <w:rPr>
          <w:rFonts w:eastAsia="Times New Roman"/>
          <w:bCs/>
          <w:sz w:val="28"/>
          <w:szCs w:val="28"/>
        </w:rPr>
        <w:t>3</w:t>
      </w:r>
      <w:r w:rsidRPr="00193603">
        <w:rPr>
          <w:rFonts w:eastAsia="Times New Roman"/>
          <w:bCs/>
          <w:sz w:val="28"/>
          <w:szCs w:val="28"/>
        </w:rPr>
        <w:t xml:space="preserve"> год по            </w:t>
      </w:r>
      <w:r w:rsidR="00193603" w:rsidRPr="00193603">
        <w:rPr>
          <w:rFonts w:eastAsia="Times New Roman"/>
          <w:bCs/>
          <w:sz w:val="28"/>
          <w:szCs w:val="28"/>
        </w:rPr>
        <w:t>11</w:t>
      </w:r>
      <w:r w:rsidRPr="00193603">
        <w:rPr>
          <w:rFonts w:eastAsia="Times New Roman"/>
          <w:bCs/>
          <w:sz w:val="28"/>
          <w:szCs w:val="28"/>
        </w:rPr>
        <w:t xml:space="preserve"> показателям, </w:t>
      </w:r>
      <w:bookmarkStart w:id="11" w:name="_Hlk129010326"/>
      <w:r w:rsidRPr="00193603">
        <w:rPr>
          <w:rFonts w:eastAsia="Times New Roman"/>
          <w:bCs/>
          <w:sz w:val="28"/>
          <w:szCs w:val="28"/>
        </w:rPr>
        <w:t>в том числе:</w:t>
      </w:r>
    </w:p>
    <w:p w14:paraId="357D9955" w14:textId="0D3FB0AE" w:rsidR="004A49CA" w:rsidRPr="00193603" w:rsidRDefault="00193603" w:rsidP="00AD2CD5">
      <w:pPr>
        <w:numPr>
          <w:ilvl w:val="0"/>
          <w:numId w:val="13"/>
        </w:numPr>
        <w:tabs>
          <w:tab w:val="left" w:pos="142"/>
          <w:tab w:val="left" w:pos="709"/>
          <w:tab w:val="left" w:pos="993"/>
        </w:tabs>
        <w:ind w:left="0" w:firstLine="709"/>
        <w:contextualSpacing/>
        <w:jc w:val="both"/>
        <w:rPr>
          <w:rFonts w:eastAsia="Times New Roman"/>
          <w:bCs/>
          <w:sz w:val="28"/>
          <w:szCs w:val="28"/>
        </w:rPr>
      </w:pPr>
      <w:r w:rsidRPr="00193603">
        <w:rPr>
          <w:rFonts w:eastAsia="Times New Roman"/>
          <w:bCs/>
          <w:sz w:val="28"/>
          <w:szCs w:val="28"/>
        </w:rPr>
        <w:t>3</w:t>
      </w:r>
      <w:r w:rsidR="004A49CA" w:rsidRPr="00193603">
        <w:rPr>
          <w:rFonts w:eastAsia="Times New Roman"/>
          <w:bCs/>
          <w:sz w:val="28"/>
          <w:szCs w:val="28"/>
        </w:rPr>
        <w:t xml:space="preserve"> приоритетных показателей, выполнен</w:t>
      </w:r>
      <w:r w:rsidR="0036259D" w:rsidRPr="00193603">
        <w:rPr>
          <w:rFonts w:eastAsia="Times New Roman"/>
          <w:bCs/>
          <w:sz w:val="28"/>
          <w:szCs w:val="28"/>
        </w:rPr>
        <w:t>ы</w:t>
      </w:r>
      <w:r w:rsidR="004A49CA" w:rsidRPr="00193603">
        <w:rPr>
          <w:rFonts w:eastAsia="Times New Roman"/>
          <w:bCs/>
          <w:sz w:val="28"/>
          <w:szCs w:val="28"/>
        </w:rPr>
        <w:t>;</w:t>
      </w:r>
    </w:p>
    <w:p w14:paraId="2E701CCF" w14:textId="49D941FC" w:rsidR="00E846A9" w:rsidRPr="00193603" w:rsidRDefault="00193603" w:rsidP="00AD2CD5">
      <w:pPr>
        <w:numPr>
          <w:ilvl w:val="0"/>
          <w:numId w:val="13"/>
        </w:numPr>
        <w:tabs>
          <w:tab w:val="left" w:pos="142"/>
          <w:tab w:val="left" w:pos="709"/>
          <w:tab w:val="left" w:pos="993"/>
        </w:tabs>
        <w:ind w:left="0" w:firstLine="709"/>
        <w:contextualSpacing/>
        <w:jc w:val="both"/>
        <w:rPr>
          <w:rFonts w:eastAsia="Times New Roman"/>
          <w:bCs/>
          <w:sz w:val="28"/>
          <w:szCs w:val="28"/>
        </w:rPr>
      </w:pPr>
      <w:r w:rsidRPr="00193603">
        <w:rPr>
          <w:rFonts w:eastAsia="Times New Roman"/>
          <w:bCs/>
          <w:sz w:val="28"/>
          <w:szCs w:val="28"/>
        </w:rPr>
        <w:t>8</w:t>
      </w:r>
      <w:r w:rsidR="004A49CA" w:rsidRPr="00193603">
        <w:rPr>
          <w:rFonts w:eastAsia="Times New Roman"/>
          <w:bCs/>
          <w:sz w:val="28"/>
          <w:szCs w:val="28"/>
        </w:rPr>
        <w:t xml:space="preserve"> показателей муниципальной программы, выполнены.</w:t>
      </w:r>
    </w:p>
    <w:bookmarkEnd w:id="10"/>
    <w:bookmarkEnd w:id="11"/>
    <w:p w14:paraId="1E0DFD41" w14:textId="77777777" w:rsidR="00F77D78" w:rsidRPr="00193603" w:rsidRDefault="00F77D78" w:rsidP="00457802">
      <w:pPr>
        <w:tabs>
          <w:tab w:val="left" w:pos="142"/>
          <w:tab w:val="left" w:pos="709"/>
          <w:tab w:val="left" w:pos="993"/>
        </w:tabs>
        <w:ind w:firstLine="709"/>
        <w:contextualSpacing/>
        <w:jc w:val="both"/>
        <w:rPr>
          <w:rFonts w:eastAsia="Times New Roman"/>
          <w:bCs/>
          <w:sz w:val="14"/>
          <w:szCs w:val="14"/>
        </w:rPr>
      </w:pPr>
    </w:p>
    <w:p w14:paraId="19B9681A" w14:textId="43D48E6D" w:rsidR="0024012A" w:rsidRPr="00193603" w:rsidRDefault="0024012A" w:rsidP="00457802">
      <w:pPr>
        <w:tabs>
          <w:tab w:val="left" w:pos="567"/>
        </w:tabs>
        <w:ind w:firstLine="709"/>
        <w:jc w:val="both"/>
        <w:rPr>
          <w:bCs/>
          <w:sz w:val="28"/>
          <w:szCs w:val="28"/>
        </w:rPr>
      </w:pPr>
      <w:r w:rsidRPr="00193603">
        <w:rPr>
          <w:bCs/>
          <w:sz w:val="28"/>
          <w:szCs w:val="28"/>
        </w:rPr>
        <w:t>(Прилагается таблица «Оценка результатов реализации муниципальной программы Рузского городского округа «</w:t>
      </w:r>
      <w:r w:rsidR="00567DF2" w:rsidRPr="00193603">
        <w:rPr>
          <w:bCs/>
          <w:sz w:val="28"/>
          <w:szCs w:val="28"/>
        </w:rPr>
        <w:t>Социальная защита населения</w:t>
      </w:r>
      <w:r w:rsidRPr="00193603">
        <w:rPr>
          <w:bCs/>
          <w:sz w:val="28"/>
          <w:szCs w:val="28"/>
        </w:rPr>
        <w:t>»</w:t>
      </w:r>
      <w:r w:rsidR="005A13D7" w:rsidRPr="00193603">
        <w:rPr>
          <w:bCs/>
          <w:sz w:val="28"/>
          <w:szCs w:val="28"/>
        </w:rPr>
        <w:t xml:space="preserve"> за 202</w:t>
      </w:r>
      <w:r w:rsidR="00193603">
        <w:rPr>
          <w:bCs/>
          <w:sz w:val="28"/>
          <w:szCs w:val="28"/>
        </w:rPr>
        <w:t>3</w:t>
      </w:r>
      <w:r w:rsidR="005A13D7" w:rsidRPr="00193603">
        <w:rPr>
          <w:bCs/>
          <w:sz w:val="28"/>
          <w:szCs w:val="28"/>
        </w:rPr>
        <w:t xml:space="preserve"> год</w:t>
      </w:r>
      <w:r w:rsidRPr="00193603">
        <w:rPr>
          <w:bCs/>
          <w:sz w:val="28"/>
          <w:szCs w:val="28"/>
        </w:rPr>
        <w:t>).</w:t>
      </w:r>
    </w:p>
    <w:p w14:paraId="78DB7DD7" w14:textId="77777777" w:rsidR="00F66488" w:rsidRPr="00193603" w:rsidRDefault="00F66488" w:rsidP="0024012A">
      <w:pPr>
        <w:pStyle w:val="a3"/>
        <w:ind w:left="1069"/>
        <w:rPr>
          <w:b/>
          <w:sz w:val="28"/>
          <w:szCs w:val="28"/>
          <w:highlight w:val="yellow"/>
        </w:rPr>
        <w:sectPr w:rsidR="00F66488" w:rsidRPr="00193603" w:rsidSect="004438C6">
          <w:pgSz w:w="11906" w:h="16838"/>
          <w:pgMar w:top="680" w:right="567" w:bottom="1134" w:left="1701" w:header="709" w:footer="709" w:gutter="0"/>
          <w:cols w:space="708"/>
          <w:docGrid w:linePitch="360"/>
        </w:sectPr>
      </w:pPr>
    </w:p>
    <w:p w14:paraId="17779D7D" w14:textId="77777777" w:rsidR="00A4564E" w:rsidRPr="00663E3F" w:rsidRDefault="00A4564E" w:rsidP="00A4564E">
      <w:pPr>
        <w:tabs>
          <w:tab w:val="left" w:pos="567"/>
        </w:tabs>
        <w:ind w:firstLine="709"/>
        <w:jc w:val="center"/>
        <w:rPr>
          <w:rFonts w:eastAsia="Times New Roman"/>
          <w:b/>
          <w:bCs/>
        </w:rPr>
      </w:pPr>
      <w:r w:rsidRPr="00663E3F">
        <w:rPr>
          <w:rFonts w:eastAsia="Times New Roman"/>
          <w:b/>
          <w:bCs/>
        </w:rPr>
        <w:lastRenderedPageBreak/>
        <w:t xml:space="preserve">Годовой отчет о выполнении муниципальной программы Рузского городского округа </w:t>
      </w:r>
    </w:p>
    <w:p w14:paraId="62E18BF7" w14:textId="3071E934" w:rsidR="00A4564E" w:rsidRPr="00800C39" w:rsidRDefault="00A4564E" w:rsidP="00A4564E">
      <w:pPr>
        <w:tabs>
          <w:tab w:val="left" w:pos="567"/>
        </w:tabs>
        <w:ind w:firstLine="709"/>
        <w:jc w:val="center"/>
        <w:rPr>
          <w:rFonts w:eastAsia="Times New Roman"/>
          <w:b/>
          <w:bCs/>
        </w:rPr>
      </w:pPr>
      <w:r w:rsidRPr="00800C39">
        <w:rPr>
          <w:rFonts w:eastAsia="Times New Roman"/>
          <w:b/>
          <w:bCs/>
        </w:rPr>
        <w:t>«Социальная защита населения» за 202</w:t>
      </w:r>
      <w:r w:rsidR="007C378E" w:rsidRPr="00800C39">
        <w:rPr>
          <w:rFonts w:eastAsia="Times New Roman"/>
          <w:b/>
          <w:bCs/>
        </w:rPr>
        <w:t>3</w:t>
      </w:r>
      <w:r w:rsidRPr="00800C39">
        <w:rPr>
          <w:rFonts w:eastAsia="Times New Roman"/>
          <w:b/>
          <w:bCs/>
        </w:rPr>
        <w:t xml:space="preserve"> год</w:t>
      </w:r>
    </w:p>
    <w:p w14:paraId="01C36E7B" w14:textId="77777777" w:rsidR="00A4564E" w:rsidRPr="00800C39" w:rsidRDefault="00A4564E" w:rsidP="00A4564E">
      <w:pPr>
        <w:tabs>
          <w:tab w:val="left" w:pos="567"/>
        </w:tabs>
        <w:ind w:firstLine="709"/>
        <w:jc w:val="right"/>
        <w:rPr>
          <w:rFonts w:eastAsia="Times New Roman"/>
          <w:b/>
          <w:bCs/>
        </w:rPr>
      </w:pPr>
      <w:r w:rsidRPr="00800C39">
        <w:rPr>
          <w:rFonts w:eastAsia="Times New Roman"/>
          <w:bCs/>
          <w:sz w:val="20"/>
          <w:szCs w:val="20"/>
        </w:rPr>
        <w:t>тыс. руб.</w:t>
      </w:r>
    </w:p>
    <w:tbl>
      <w:tblPr>
        <w:tblStyle w:val="a6"/>
        <w:tblW w:w="15452" w:type="dxa"/>
        <w:tblInd w:w="-431" w:type="dxa"/>
        <w:tblCellMar>
          <w:left w:w="28" w:type="dxa"/>
          <w:right w:w="28" w:type="dxa"/>
        </w:tblCellMar>
        <w:tblLook w:val="04A0" w:firstRow="1" w:lastRow="0" w:firstColumn="1" w:lastColumn="0" w:noHBand="0" w:noVBand="1"/>
      </w:tblPr>
      <w:tblGrid>
        <w:gridCol w:w="560"/>
        <w:gridCol w:w="4947"/>
        <w:gridCol w:w="1836"/>
        <w:gridCol w:w="1163"/>
        <w:gridCol w:w="5060"/>
        <w:gridCol w:w="1886"/>
      </w:tblGrid>
      <w:tr w:rsidR="00800C39" w:rsidRPr="00800C39" w14:paraId="4E21F234" w14:textId="77777777" w:rsidTr="00D92AD8">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1721FCD" w14:textId="77777777" w:rsidR="00A4564E" w:rsidRPr="00800C39" w:rsidRDefault="00A4564E" w:rsidP="00734170">
            <w:pPr>
              <w:ind w:hanging="1"/>
              <w:rPr>
                <w:rFonts w:eastAsia="Times New Roman"/>
                <w:sz w:val="20"/>
                <w:szCs w:val="20"/>
              </w:rPr>
            </w:pPr>
            <w:r w:rsidRPr="00800C39">
              <w:rPr>
                <w:rFonts w:eastAsia="Times New Roman"/>
                <w:sz w:val="20"/>
                <w:szCs w:val="20"/>
              </w:rPr>
              <w:t>№ п/п</w:t>
            </w:r>
          </w:p>
        </w:tc>
        <w:tc>
          <w:tcPr>
            <w:tcW w:w="4947" w:type="dxa"/>
            <w:tcBorders>
              <w:top w:val="single" w:sz="4" w:space="0" w:color="auto"/>
              <w:left w:val="nil"/>
              <w:bottom w:val="single" w:sz="4" w:space="0" w:color="auto"/>
              <w:right w:val="single" w:sz="4" w:space="0" w:color="auto"/>
            </w:tcBorders>
            <w:shd w:val="clear" w:color="auto" w:fill="auto"/>
            <w:vAlign w:val="center"/>
          </w:tcPr>
          <w:p w14:paraId="523AE160" w14:textId="77777777" w:rsidR="00A4564E" w:rsidRPr="00800C39" w:rsidRDefault="00A4564E" w:rsidP="00734170">
            <w:pPr>
              <w:jc w:val="center"/>
              <w:rPr>
                <w:rFonts w:eastAsia="Times New Roman"/>
                <w:bCs/>
                <w:sz w:val="20"/>
                <w:szCs w:val="20"/>
              </w:rPr>
            </w:pPr>
            <w:r w:rsidRPr="00800C39">
              <w:rPr>
                <w:rFonts w:eastAsia="Times New Roman"/>
                <w:bCs/>
                <w:sz w:val="20"/>
                <w:szCs w:val="20"/>
              </w:rPr>
              <w:t>Наименование программы (подпрограммы), мероприятия, источники финансирования</w:t>
            </w:r>
          </w:p>
        </w:tc>
        <w:tc>
          <w:tcPr>
            <w:tcW w:w="1836" w:type="dxa"/>
            <w:tcBorders>
              <w:top w:val="single" w:sz="4" w:space="0" w:color="auto"/>
              <w:left w:val="nil"/>
              <w:bottom w:val="single" w:sz="4" w:space="0" w:color="auto"/>
              <w:right w:val="single" w:sz="4" w:space="0" w:color="auto"/>
            </w:tcBorders>
            <w:shd w:val="clear" w:color="auto" w:fill="auto"/>
            <w:vAlign w:val="center"/>
          </w:tcPr>
          <w:p w14:paraId="37E511EB" w14:textId="7BBD395E" w:rsidR="00A4564E" w:rsidRPr="00800C39" w:rsidRDefault="00A4564E" w:rsidP="00734170">
            <w:pPr>
              <w:jc w:val="center"/>
              <w:rPr>
                <w:rFonts w:eastAsia="Times New Roman"/>
                <w:bCs/>
                <w:sz w:val="20"/>
                <w:szCs w:val="20"/>
              </w:rPr>
            </w:pPr>
            <w:r w:rsidRPr="00800C39">
              <w:rPr>
                <w:rFonts w:eastAsia="Times New Roman"/>
                <w:bCs/>
                <w:sz w:val="20"/>
                <w:szCs w:val="20"/>
              </w:rPr>
              <w:t>Объем финансирования на 202</w:t>
            </w:r>
            <w:r w:rsidR="007C378E" w:rsidRPr="00800C39">
              <w:rPr>
                <w:rFonts w:eastAsia="Times New Roman"/>
                <w:bCs/>
                <w:sz w:val="20"/>
                <w:szCs w:val="20"/>
              </w:rPr>
              <w:t>3</w:t>
            </w:r>
            <w:r w:rsidRPr="00800C39">
              <w:rPr>
                <w:rFonts w:eastAsia="Times New Roman"/>
                <w:bCs/>
                <w:sz w:val="20"/>
                <w:szCs w:val="20"/>
              </w:rPr>
              <w:t xml:space="preserve"> год</w:t>
            </w:r>
          </w:p>
        </w:tc>
        <w:tc>
          <w:tcPr>
            <w:tcW w:w="1163" w:type="dxa"/>
            <w:tcBorders>
              <w:top w:val="single" w:sz="4" w:space="0" w:color="auto"/>
              <w:left w:val="nil"/>
              <w:bottom w:val="single" w:sz="4" w:space="0" w:color="auto"/>
              <w:right w:val="single" w:sz="4" w:space="0" w:color="auto"/>
            </w:tcBorders>
            <w:shd w:val="clear" w:color="auto" w:fill="auto"/>
            <w:vAlign w:val="center"/>
          </w:tcPr>
          <w:p w14:paraId="69ED2961" w14:textId="5C999978" w:rsidR="00A4564E" w:rsidRPr="00800C39" w:rsidRDefault="00A4564E" w:rsidP="00734170">
            <w:pPr>
              <w:jc w:val="center"/>
              <w:rPr>
                <w:rFonts w:eastAsia="Times New Roman"/>
                <w:bCs/>
                <w:sz w:val="20"/>
                <w:szCs w:val="20"/>
              </w:rPr>
            </w:pPr>
            <w:r w:rsidRPr="00800C39">
              <w:rPr>
                <w:rFonts w:eastAsia="Times New Roman"/>
                <w:bCs/>
                <w:sz w:val="20"/>
                <w:szCs w:val="20"/>
              </w:rPr>
              <w:t>Выполнено                           в 202</w:t>
            </w:r>
            <w:r w:rsidR="007C378E" w:rsidRPr="00800C39">
              <w:rPr>
                <w:rFonts w:eastAsia="Times New Roman"/>
                <w:bCs/>
                <w:sz w:val="20"/>
                <w:szCs w:val="20"/>
              </w:rPr>
              <w:t>3</w:t>
            </w:r>
            <w:r w:rsidRPr="00800C39">
              <w:rPr>
                <w:rFonts w:eastAsia="Times New Roman"/>
                <w:bCs/>
                <w:sz w:val="20"/>
                <w:szCs w:val="20"/>
              </w:rPr>
              <w:t xml:space="preserve"> году</w:t>
            </w:r>
          </w:p>
        </w:tc>
        <w:tc>
          <w:tcPr>
            <w:tcW w:w="5060" w:type="dxa"/>
            <w:tcBorders>
              <w:top w:val="single" w:sz="4" w:space="0" w:color="auto"/>
              <w:left w:val="nil"/>
              <w:bottom w:val="single" w:sz="4" w:space="0" w:color="auto"/>
              <w:right w:val="single" w:sz="4" w:space="0" w:color="auto"/>
            </w:tcBorders>
            <w:shd w:val="clear" w:color="auto" w:fill="auto"/>
            <w:vAlign w:val="center"/>
          </w:tcPr>
          <w:p w14:paraId="2A6CE1A9" w14:textId="77777777" w:rsidR="00A4564E" w:rsidRPr="00800C39" w:rsidRDefault="00A4564E" w:rsidP="00734170">
            <w:pPr>
              <w:jc w:val="center"/>
              <w:rPr>
                <w:rFonts w:eastAsia="Times New Roman"/>
                <w:bCs/>
                <w:sz w:val="20"/>
                <w:szCs w:val="20"/>
              </w:rPr>
            </w:pPr>
            <w:r w:rsidRPr="00800C39">
              <w:rPr>
                <w:rFonts w:eastAsia="Times New Roman"/>
                <w:bCs/>
                <w:sz w:val="20"/>
                <w:szCs w:val="20"/>
              </w:rPr>
              <w:t>Степень и результаты выполнения</w:t>
            </w:r>
          </w:p>
          <w:p w14:paraId="4A59533E" w14:textId="40C33632" w:rsidR="00712923" w:rsidRPr="00800C39" w:rsidRDefault="00712923" w:rsidP="00734170">
            <w:pPr>
              <w:jc w:val="center"/>
              <w:rPr>
                <w:rFonts w:eastAsia="Times New Roman"/>
                <w:bCs/>
                <w:sz w:val="20"/>
                <w:szCs w:val="20"/>
              </w:rPr>
            </w:pPr>
            <w:r w:rsidRPr="00800C39">
              <w:rPr>
                <w:rFonts w:eastAsia="Times New Roman"/>
                <w:bCs/>
                <w:sz w:val="20"/>
                <w:szCs w:val="20"/>
              </w:rPr>
              <w:t>Причины невыполнения или несвоевременного выполнения мероприятий</w:t>
            </w:r>
          </w:p>
        </w:tc>
        <w:tc>
          <w:tcPr>
            <w:tcW w:w="1886" w:type="dxa"/>
            <w:tcBorders>
              <w:top w:val="single" w:sz="4" w:space="0" w:color="auto"/>
              <w:left w:val="nil"/>
              <w:bottom w:val="single" w:sz="4" w:space="0" w:color="auto"/>
              <w:right w:val="single" w:sz="4" w:space="0" w:color="auto"/>
            </w:tcBorders>
            <w:shd w:val="clear" w:color="auto" w:fill="auto"/>
            <w:vAlign w:val="center"/>
          </w:tcPr>
          <w:p w14:paraId="5FDB45AB" w14:textId="77777777" w:rsidR="00A4564E" w:rsidRPr="00800C39" w:rsidRDefault="00A4564E" w:rsidP="00734170">
            <w:pPr>
              <w:jc w:val="center"/>
              <w:rPr>
                <w:rFonts w:eastAsia="Times New Roman"/>
                <w:bCs/>
                <w:sz w:val="20"/>
                <w:szCs w:val="20"/>
              </w:rPr>
            </w:pPr>
            <w:r w:rsidRPr="00800C39">
              <w:rPr>
                <w:rFonts w:eastAsia="Times New Roman"/>
                <w:bCs/>
                <w:sz w:val="20"/>
                <w:szCs w:val="20"/>
              </w:rPr>
              <w:t xml:space="preserve">Профинансировано      </w:t>
            </w:r>
          </w:p>
          <w:p w14:paraId="7A0C8A48" w14:textId="4E84E791" w:rsidR="00A4564E" w:rsidRPr="00800C39" w:rsidRDefault="00A4564E" w:rsidP="00734170">
            <w:pPr>
              <w:jc w:val="center"/>
              <w:rPr>
                <w:rFonts w:eastAsia="Times New Roman"/>
                <w:bCs/>
                <w:sz w:val="20"/>
                <w:szCs w:val="20"/>
              </w:rPr>
            </w:pPr>
            <w:r w:rsidRPr="00800C39">
              <w:rPr>
                <w:rFonts w:eastAsia="Times New Roman"/>
                <w:bCs/>
                <w:sz w:val="20"/>
                <w:szCs w:val="20"/>
              </w:rPr>
              <w:t>в 202</w:t>
            </w:r>
            <w:r w:rsidR="007C378E" w:rsidRPr="00800C39">
              <w:rPr>
                <w:rFonts w:eastAsia="Times New Roman"/>
                <w:bCs/>
                <w:sz w:val="20"/>
                <w:szCs w:val="20"/>
              </w:rPr>
              <w:t>3</w:t>
            </w:r>
            <w:r w:rsidRPr="00800C39">
              <w:rPr>
                <w:rFonts w:eastAsia="Times New Roman"/>
                <w:bCs/>
                <w:sz w:val="20"/>
                <w:szCs w:val="20"/>
              </w:rPr>
              <w:t xml:space="preserve"> году</w:t>
            </w:r>
          </w:p>
        </w:tc>
      </w:tr>
      <w:tr w:rsidR="00800C39" w:rsidRPr="00800C39" w14:paraId="7019FF12" w14:textId="77777777" w:rsidTr="00D92AD8">
        <w:tc>
          <w:tcPr>
            <w:tcW w:w="560" w:type="dxa"/>
            <w:tcBorders>
              <w:top w:val="nil"/>
              <w:left w:val="single" w:sz="4" w:space="0" w:color="auto"/>
              <w:bottom w:val="single" w:sz="4" w:space="0" w:color="auto"/>
              <w:right w:val="single" w:sz="4" w:space="0" w:color="auto"/>
            </w:tcBorders>
            <w:shd w:val="clear" w:color="auto" w:fill="auto"/>
            <w:vAlign w:val="center"/>
          </w:tcPr>
          <w:p w14:paraId="07558D16" w14:textId="77777777" w:rsidR="00A4564E" w:rsidRPr="00800C39" w:rsidRDefault="00A4564E" w:rsidP="00734170">
            <w:pPr>
              <w:jc w:val="center"/>
              <w:rPr>
                <w:rFonts w:eastAsia="Times New Roman"/>
                <w:bCs/>
                <w:sz w:val="20"/>
                <w:szCs w:val="20"/>
              </w:rPr>
            </w:pPr>
            <w:r w:rsidRPr="00800C39">
              <w:rPr>
                <w:rFonts w:eastAsia="Times New Roman"/>
                <w:bCs/>
                <w:sz w:val="20"/>
                <w:szCs w:val="20"/>
              </w:rPr>
              <w:t>1</w:t>
            </w:r>
          </w:p>
        </w:tc>
        <w:tc>
          <w:tcPr>
            <w:tcW w:w="4947" w:type="dxa"/>
            <w:tcBorders>
              <w:top w:val="nil"/>
              <w:left w:val="nil"/>
              <w:bottom w:val="single" w:sz="4" w:space="0" w:color="auto"/>
              <w:right w:val="single" w:sz="4" w:space="0" w:color="auto"/>
            </w:tcBorders>
            <w:shd w:val="clear" w:color="auto" w:fill="auto"/>
            <w:vAlign w:val="center"/>
          </w:tcPr>
          <w:p w14:paraId="78123073" w14:textId="77777777" w:rsidR="00A4564E" w:rsidRPr="00800C39" w:rsidRDefault="00A4564E" w:rsidP="00734170">
            <w:pPr>
              <w:jc w:val="center"/>
              <w:rPr>
                <w:rFonts w:eastAsia="Times New Roman"/>
                <w:bCs/>
                <w:sz w:val="20"/>
                <w:szCs w:val="20"/>
              </w:rPr>
            </w:pPr>
            <w:r w:rsidRPr="00800C39">
              <w:rPr>
                <w:rFonts w:eastAsia="Times New Roman"/>
                <w:bCs/>
                <w:sz w:val="20"/>
                <w:szCs w:val="20"/>
              </w:rPr>
              <w:t>2</w:t>
            </w:r>
          </w:p>
        </w:tc>
        <w:tc>
          <w:tcPr>
            <w:tcW w:w="1836" w:type="dxa"/>
            <w:tcBorders>
              <w:top w:val="nil"/>
              <w:left w:val="nil"/>
              <w:bottom w:val="single" w:sz="4" w:space="0" w:color="auto"/>
              <w:right w:val="single" w:sz="4" w:space="0" w:color="auto"/>
            </w:tcBorders>
            <w:shd w:val="clear" w:color="auto" w:fill="auto"/>
            <w:vAlign w:val="center"/>
          </w:tcPr>
          <w:p w14:paraId="6CD9931A" w14:textId="77777777" w:rsidR="00A4564E" w:rsidRPr="00800C39" w:rsidRDefault="00A4564E" w:rsidP="00734170">
            <w:pPr>
              <w:jc w:val="center"/>
              <w:rPr>
                <w:rFonts w:eastAsia="Times New Roman"/>
                <w:bCs/>
                <w:sz w:val="20"/>
                <w:szCs w:val="20"/>
              </w:rPr>
            </w:pPr>
            <w:r w:rsidRPr="00800C39">
              <w:rPr>
                <w:rFonts w:eastAsia="Times New Roman"/>
                <w:bCs/>
                <w:sz w:val="20"/>
                <w:szCs w:val="20"/>
              </w:rPr>
              <w:t>3</w:t>
            </w:r>
          </w:p>
        </w:tc>
        <w:tc>
          <w:tcPr>
            <w:tcW w:w="1163" w:type="dxa"/>
            <w:tcBorders>
              <w:top w:val="nil"/>
              <w:left w:val="nil"/>
              <w:bottom w:val="single" w:sz="4" w:space="0" w:color="auto"/>
              <w:right w:val="single" w:sz="4" w:space="0" w:color="auto"/>
            </w:tcBorders>
            <w:shd w:val="clear" w:color="auto" w:fill="auto"/>
            <w:vAlign w:val="center"/>
          </w:tcPr>
          <w:p w14:paraId="71ED38DD" w14:textId="77777777" w:rsidR="00A4564E" w:rsidRPr="00800C39" w:rsidRDefault="00A4564E" w:rsidP="00734170">
            <w:pPr>
              <w:jc w:val="center"/>
              <w:rPr>
                <w:rFonts w:eastAsia="Times New Roman"/>
                <w:bCs/>
                <w:sz w:val="20"/>
                <w:szCs w:val="20"/>
              </w:rPr>
            </w:pPr>
            <w:r w:rsidRPr="00800C39">
              <w:rPr>
                <w:rFonts w:eastAsia="Times New Roman"/>
                <w:bCs/>
                <w:sz w:val="20"/>
                <w:szCs w:val="20"/>
              </w:rPr>
              <w:t>4</w:t>
            </w:r>
          </w:p>
        </w:tc>
        <w:tc>
          <w:tcPr>
            <w:tcW w:w="5060" w:type="dxa"/>
            <w:tcBorders>
              <w:top w:val="nil"/>
              <w:left w:val="nil"/>
              <w:bottom w:val="single" w:sz="4" w:space="0" w:color="auto"/>
              <w:right w:val="single" w:sz="4" w:space="0" w:color="auto"/>
            </w:tcBorders>
            <w:shd w:val="clear" w:color="auto" w:fill="auto"/>
            <w:vAlign w:val="center"/>
          </w:tcPr>
          <w:p w14:paraId="34AB7032" w14:textId="77777777" w:rsidR="00A4564E" w:rsidRPr="00800C39" w:rsidRDefault="00A4564E" w:rsidP="00734170">
            <w:pPr>
              <w:jc w:val="center"/>
              <w:rPr>
                <w:rFonts w:eastAsia="Times New Roman"/>
                <w:bCs/>
                <w:sz w:val="20"/>
                <w:szCs w:val="20"/>
              </w:rPr>
            </w:pPr>
            <w:r w:rsidRPr="00800C39">
              <w:rPr>
                <w:rFonts w:eastAsia="Times New Roman"/>
                <w:bCs/>
                <w:sz w:val="20"/>
                <w:szCs w:val="20"/>
              </w:rPr>
              <w:t>5</w:t>
            </w:r>
          </w:p>
        </w:tc>
        <w:tc>
          <w:tcPr>
            <w:tcW w:w="1886" w:type="dxa"/>
            <w:tcBorders>
              <w:top w:val="nil"/>
              <w:left w:val="nil"/>
              <w:bottom w:val="single" w:sz="4" w:space="0" w:color="auto"/>
              <w:right w:val="single" w:sz="4" w:space="0" w:color="auto"/>
            </w:tcBorders>
            <w:shd w:val="clear" w:color="auto" w:fill="auto"/>
            <w:vAlign w:val="center"/>
          </w:tcPr>
          <w:p w14:paraId="2FFBF606" w14:textId="77777777" w:rsidR="00A4564E" w:rsidRPr="00800C39" w:rsidRDefault="00A4564E" w:rsidP="00734170">
            <w:pPr>
              <w:jc w:val="center"/>
              <w:rPr>
                <w:rFonts w:eastAsia="Times New Roman"/>
                <w:bCs/>
                <w:sz w:val="20"/>
                <w:szCs w:val="20"/>
              </w:rPr>
            </w:pPr>
            <w:r w:rsidRPr="00800C39">
              <w:rPr>
                <w:rFonts w:eastAsia="Times New Roman"/>
                <w:bCs/>
                <w:sz w:val="20"/>
                <w:szCs w:val="20"/>
              </w:rPr>
              <w:t>6</w:t>
            </w:r>
          </w:p>
        </w:tc>
      </w:tr>
      <w:tr w:rsidR="001F4EA9" w:rsidRPr="001F4EA9" w14:paraId="1AF4787C" w14:textId="77777777" w:rsidTr="00D92AD8">
        <w:tc>
          <w:tcPr>
            <w:tcW w:w="560" w:type="dxa"/>
            <w:vMerge w:val="restart"/>
            <w:vAlign w:val="center"/>
          </w:tcPr>
          <w:p w14:paraId="305B4CE7" w14:textId="77777777" w:rsidR="003050CC" w:rsidRPr="0050429B" w:rsidRDefault="003050CC" w:rsidP="003050CC">
            <w:pPr>
              <w:tabs>
                <w:tab w:val="left" w:pos="567"/>
              </w:tabs>
              <w:jc w:val="center"/>
              <w:rPr>
                <w:rFonts w:eastAsia="Times New Roman"/>
                <w:b/>
                <w:bCs/>
                <w:sz w:val="22"/>
                <w:szCs w:val="22"/>
              </w:rPr>
            </w:pPr>
            <w:r w:rsidRPr="0050429B">
              <w:rPr>
                <w:rFonts w:eastAsia="Times New Roman"/>
                <w:b/>
                <w:bCs/>
                <w:sz w:val="22"/>
                <w:szCs w:val="22"/>
              </w:rPr>
              <w:t>4.</w:t>
            </w:r>
          </w:p>
        </w:tc>
        <w:tc>
          <w:tcPr>
            <w:tcW w:w="4947" w:type="dxa"/>
            <w:vAlign w:val="center"/>
          </w:tcPr>
          <w:p w14:paraId="39A1FB08" w14:textId="77777777" w:rsidR="003050CC" w:rsidRPr="0050429B" w:rsidRDefault="003050CC" w:rsidP="003050CC">
            <w:pPr>
              <w:rPr>
                <w:rFonts w:eastAsia="Times New Roman"/>
                <w:b/>
                <w:sz w:val="22"/>
                <w:szCs w:val="22"/>
              </w:rPr>
            </w:pPr>
            <w:r w:rsidRPr="0050429B">
              <w:rPr>
                <w:rFonts w:eastAsia="Times New Roman"/>
                <w:b/>
                <w:sz w:val="22"/>
                <w:szCs w:val="22"/>
              </w:rPr>
              <w:t>Муниципальная программа 04 «Социальная защита населения»</w:t>
            </w:r>
          </w:p>
        </w:tc>
        <w:tc>
          <w:tcPr>
            <w:tcW w:w="1836" w:type="dxa"/>
            <w:vAlign w:val="center"/>
          </w:tcPr>
          <w:p w14:paraId="162835D4" w14:textId="38058AD7" w:rsidR="003050CC" w:rsidRPr="007C378E" w:rsidRDefault="007C378E" w:rsidP="003050CC">
            <w:pPr>
              <w:jc w:val="center"/>
              <w:rPr>
                <w:b/>
                <w:bCs/>
              </w:rPr>
            </w:pPr>
            <w:r w:rsidRPr="007C378E">
              <w:rPr>
                <w:b/>
                <w:bCs/>
              </w:rPr>
              <w:t>29 602,77</w:t>
            </w:r>
          </w:p>
        </w:tc>
        <w:tc>
          <w:tcPr>
            <w:tcW w:w="1163" w:type="dxa"/>
            <w:vAlign w:val="center"/>
          </w:tcPr>
          <w:p w14:paraId="1FA5CA47" w14:textId="65A12A8E" w:rsidR="003050CC" w:rsidRPr="00D7799E" w:rsidRDefault="00D7799E" w:rsidP="003050CC">
            <w:pPr>
              <w:jc w:val="center"/>
              <w:rPr>
                <w:b/>
                <w:bCs/>
              </w:rPr>
            </w:pPr>
            <w:r w:rsidRPr="00D7799E">
              <w:rPr>
                <w:b/>
                <w:bCs/>
                <w:szCs w:val="28"/>
              </w:rPr>
              <w:t>29 601,59</w:t>
            </w:r>
          </w:p>
        </w:tc>
        <w:tc>
          <w:tcPr>
            <w:tcW w:w="5060" w:type="dxa"/>
            <w:vAlign w:val="center"/>
          </w:tcPr>
          <w:p w14:paraId="364DCB7A" w14:textId="12ECFE22" w:rsidR="003050CC" w:rsidRPr="00D7799E" w:rsidRDefault="00D7799E" w:rsidP="003050CC">
            <w:pPr>
              <w:jc w:val="center"/>
              <w:rPr>
                <w:b/>
                <w:bCs/>
              </w:rPr>
            </w:pPr>
            <w:r w:rsidRPr="00D7799E">
              <w:rPr>
                <w:b/>
                <w:bCs/>
              </w:rPr>
              <w:t>100</w:t>
            </w:r>
            <w:r w:rsidR="003050CC" w:rsidRPr="00D7799E">
              <w:rPr>
                <w:b/>
                <w:bCs/>
              </w:rPr>
              <w:t>%</w:t>
            </w:r>
          </w:p>
        </w:tc>
        <w:tc>
          <w:tcPr>
            <w:tcW w:w="1886" w:type="dxa"/>
            <w:vAlign w:val="center"/>
          </w:tcPr>
          <w:p w14:paraId="6183DE4F" w14:textId="549D06DC" w:rsidR="003050CC" w:rsidRPr="00D7799E" w:rsidRDefault="00D7799E" w:rsidP="003050CC">
            <w:pPr>
              <w:jc w:val="center"/>
              <w:rPr>
                <w:b/>
                <w:bCs/>
              </w:rPr>
            </w:pPr>
            <w:r w:rsidRPr="00D7799E">
              <w:rPr>
                <w:b/>
                <w:bCs/>
                <w:szCs w:val="28"/>
              </w:rPr>
              <w:t>29 601,59</w:t>
            </w:r>
          </w:p>
        </w:tc>
      </w:tr>
      <w:tr w:rsidR="001F4EA9" w:rsidRPr="001F4EA9" w14:paraId="286CDAE5" w14:textId="77777777" w:rsidTr="00D92AD8">
        <w:tc>
          <w:tcPr>
            <w:tcW w:w="560" w:type="dxa"/>
            <w:vMerge/>
          </w:tcPr>
          <w:p w14:paraId="2FBEE339" w14:textId="77777777" w:rsidR="00A4564E" w:rsidRPr="0050429B" w:rsidRDefault="00A4564E" w:rsidP="00734170">
            <w:pPr>
              <w:rPr>
                <w:b/>
                <w:i/>
                <w:sz w:val="22"/>
                <w:szCs w:val="22"/>
              </w:rPr>
            </w:pPr>
          </w:p>
        </w:tc>
        <w:tc>
          <w:tcPr>
            <w:tcW w:w="4947" w:type="dxa"/>
            <w:vAlign w:val="center"/>
          </w:tcPr>
          <w:p w14:paraId="491FC1B2" w14:textId="77777777" w:rsidR="00A4564E" w:rsidRPr="0050429B" w:rsidRDefault="00A4564E" w:rsidP="00734170">
            <w:pPr>
              <w:rPr>
                <w:b/>
                <w:i/>
                <w:sz w:val="22"/>
                <w:szCs w:val="22"/>
              </w:rPr>
            </w:pPr>
            <w:r w:rsidRPr="0050429B">
              <w:rPr>
                <w:b/>
                <w:i/>
                <w:sz w:val="22"/>
                <w:szCs w:val="22"/>
              </w:rPr>
              <w:t>средства бюджета Рузского городского округа</w:t>
            </w:r>
          </w:p>
        </w:tc>
        <w:tc>
          <w:tcPr>
            <w:tcW w:w="1836" w:type="dxa"/>
            <w:vAlign w:val="center"/>
          </w:tcPr>
          <w:p w14:paraId="6256A826" w14:textId="177000E3" w:rsidR="00A4564E" w:rsidRPr="0050429B" w:rsidRDefault="0050429B" w:rsidP="008C0755">
            <w:pPr>
              <w:jc w:val="center"/>
              <w:rPr>
                <w:b/>
                <w:bCs/>
                <w:i/>
                <w:iCs/>
              </w:rPr>
            </w:pPr>
            <w:r w:rsidRPr="0050429B">
              <w:rPr>
                <w:b/>
                <w:bCs/>
                <w:i/>
                <w:iCs/>
              </w:rPr>
              <w:t>24 200,77</w:t>
            </w:r>
          </w:p>
        </w:tc>
        <w:tc>
          <w:tcPr>
            <w:tcW w:w="1163" w:type="dxa"/>
            <w:vAlign w:val="center"/>
          </w:tcPr>
          <w:p w14:paraId="317D9585" w14:textId="698428C8" w:rsidR="00A4564E" w:rsidRPr="00652BB5" w:rsidRDefault="00652BB5" w:rsidP="008C0755">
            <w:pPr>
              <w:jc w:val="center"/>
              <w:rPr>
                <w:b/>
                <w:bCs/>
                <w:i/>
                <w:iCs/>
              </w:rPr>
            </w:pPr>
            <w:r w:rsidRPr="00652BB5">
              <w:rPr>
                <w:b/>
                <w:bCs/>
                <w:i/>
                <w:iCs/>
              </w:rPr>
              <w:t>24 199,59</w:t>
            </w:r>
          </w:p>
        </w:tc>
        <w:tc>
          <w:tcPr>
            <w:tcW w:w="5060" w:type="dxa"/>
            <w:vAlign w:val="center"/>
          </w:tcPr>
          <w:p w14:paraId="39DDCF61" w14:textId="7C9A135A" w:rsidR="00A4564E" w:rsidRPr="00652BB5" w:rsidRDefault="00652BB5" w:rsidP="00734170">
            <w:pPr>
              <w:jc w:val="center"/>
              <w:rPr>
                <w:b/>
                <w:bCs/>
                <w:i/>
                <w:iCs/>
              </w:rPr>
            </w:pPr>
            <w:r w:rsidRPr="00652BB5">
              <w:rPr>
                <w:b/>
                <w:bCs/>
                <w:i/>
                <w:iCs/>
              </w:rPr>
              <w:t>100</w:t>
            </w:r>
            <w:r w:rsidR="00A4564E" w:rsidRPr="00652BB5">
              <w:rPr>
                <w:b/>
                <w:bCs/>
                <w:i/>
                <w:iCs/>
              </w:rPr>
              <w:t>%</w:t>
            </w:r>
          </w:p>
        </w:tc>
        <w:tc>
          <w:tcPr>
            <w:tcW w:w="1886" w:type="dxa"/>
            <w:vAlign w:val="center"/>
          </w:tcPr>
          <w:p w14:paraId="0D69A1B2" w14:textId="5FE0EBF3" w:rsidR="00A4564E" w:rsidRPr="00652BB5" w:rsidRDefault="00652BB5" w:rsidP="008C0755">
            <w:pPr>
              <w:jc w:val="center"/>
              <w:rPr>
                <w:b/>
                <w:bCs/>
                <w:i/>
                <w:iCs/>
              </w:rPr>
            </w:pPr>
            <w:r w:rsidRPr="00652BB5">
              <w:rPr>
                <w:b/>
                <w:bCs/>
                <w:i/>
                <w:iCs/>
              </w:rPr>
              <w:t>24 199,59</w:t>
            </w:r>
          </w:p>
        </w:tc>
      </w:tr>
      <w:tr w:rsidR="001F4EA9" w:rsidRPr="001F4EA9" w14:paraId="53E70109" w14:textId="77777777" w:rsidTr="00D92AD8">
        <w:tc>
          <w:tcPr>
            <w:tcW w:w="560" w:type="dxa"/>
            <w:vMerge/>
          </w:tcPr>
          <w:p w14:paraId="731643A0" w14:textId="77777777" w:rsidR="00A4564E" w:rsidRPr="0050429B" w:rsidRDefault="00A4564E" w:rsidP="00734170">
            <w:pPr>
              <w:rPr>
                <w:b/>
                <w:i/>
                <w:sz w:val="22"/>
                <w:szCs w:val="22"/>
              </w:rPr>
            </w:pPr>
          </w:p>
        </w:tc>
        <w:tc>
          <w:tcPr>
            <w:tcW w:w="4947" w:type="dxa"/>
            <w:vAlign w:val="center"/>
          </w:tcPr>
          <w:p w14:paraId="382D596C" w14:textId="77777777" w:rsidR="00A4564E" w:rsidRPr="0050429B" w:rsidRDefault="00A4564E" w:rsidP="00734170">
            <w:pPr>
              <w:rPr>
                <w:b/>
                <w:i/>
                <w:sz w:val="22"/>
                <w:szCs w:val="22"/>
              </w:rPr>
            </w:pPr>
            <w:r w:rsidRPr="0050429B">
              <w:rPr>
                <w:b/>
                <w:i/>
                <w:sz w:val="22"/>
                <w:szCs w:val="22"/>
              </w:rPr>
              <w:t>средства бюджета Московской области</w:t>
            </w:r>
          </w:p>
        </w:tc>
        <w:tc>
          <w:tcPr>
            <w:tcW w:w="1836" w:type="dxa"/>
            <w:vAlign w:val="center"/>
          </w:tcPr>
          <w:p w14:paraId="3ECC474C" w14:textId="196567EE" w:rsidR="00A4564E" w:rsidRPr="00D74758" w:rsidRDefault="00D74758" w:rsidP="008C0755">
            <w:pPr>
              <w:jc w:val="center"/>
              <w:rPr>
                <w:b/>
                <w:bCs/>
                <w:i/>
                <w:iCs/>
              </w:rPr>
            </w:pPr>
            <w:r w:rsidRPr="00D74758">
              <w:rPr>
                <w:b/>
                <w:bCs/>
                <w:i/>
                <w:iCs/>
              </w:rPr>
              <w:t>5 402,00</w:t>
            </w:r>
          </w:p>
        </w:tc>
        <w:tc>
          <w:tcPr>
            <w:tcW w:w="1163" w:type="dxa"/>
            <w:vAlign w:val="center"/>
          </w:tcPr>
          <w:p w14:paraId="3DD7F7E4" w14:textId="2D3E90E6" w:rsidR="00A4564E" w:rsidRPr="00D74758" w:rsidRDefault="00D74758" w:rsidP="008C0755">
            <w:pPr>
              <w:jc w:val="center"/>
              <w:rPr>
                <w:b/>
                <w:bCs/>
                <w:i/>
                <w:iCs/>
              </w:rPr>
            </w:pPr>
            <w:r w:rsidRPr="00D74758">
              <w:rPr>
                <w:b/>
                <w:bCs/>
                <w:i/>
                <w:iCs/>
              </w:rPr>
              <w:t>5 402,00</w:t>
            </w:r>
          </w:p>
        </w:tc>
        <w:tc>
          <w:tcPr>
            <w:tcW w:w="5060" w:type="dxa"/>
            <w:vAlign w:val="center"/>
          </w:tcPr>
          <w:p w14:paraId="214DB208" w14:textId="049397D3" w:rsidR="00A4564E" w:rsidRPr="00D74758" w:rsidRDefault="00D74758" w:rsidP="00734170">
            <w:pPr>
              <w:jc w:val="center"/>
              <w:rPr>
                <w:b/>
                <w:bCs/>
                <w:i/>
                <w:iCs/>
              </w:rPr>
            </w:pPr>
            <w:r w:rsidRPr="00D74758">
              <w:rPr>
                <w:b/>
                <w:bCs/>
                <w:i/>
                <w:iCs/>
              </w:rPr>
              <w:t>100</w:t>
            </w:r>
            <w:r w:rsidR="00A4564E" w:rsidRPr="00D74758">
              <w:rPr>
                <w:b/>
                <w:bCs/>
                <w:i/>
                <w:iCs/>
              </w:rPr>
              <w:t>%</w:t>
            </w:r>
          </w:p>
        </w:tc>
        <w:tc>
          <w:tcPr>
            <w:tcW w:w="1886" w:type="dxa"/>
            <w:vAlign w:val="center"/>
          </w:tcPr>
          <w:p w14:paraId="3CB3AC55" w14:textId="793E9088" w:rsidR="00A4564E" w:rsidRPr="00D74758" w:rsidRDefault="00D74758" w:rsidP="008C0755">
            <w:pPr>
              <w:jc w:val="center"/>
              <w:rPr>
                <w:b/>
                <w:bCs/>
                <w:i/>
                <w:iCs/>
              </w:rPr>
            </w:pPr>
            <w:r w:rsidRPr="00D74758">
              <w:rPr>
                <w:b/>
                <w:bCs/>
                <w:i/>
                <w:iCs/>
              </w:rPr>
              <w:t>5 402,00</w:t>
            </w:r>
          </w:p>
        </w:tc>
      </w:tr>
      <w:tr w:rsidR="00491086" w:rsidRPr="001F4EA9" w14:paraId="2C3DD477" w14:textId="77777777" w:rsidTr="00D92AD8">
        <w:tc>
          <w:tcPr>
            <w:tcW w:w="560" w:type="dxa"/>
            <w:vMerge w:val="restart"/>
            <w:shd w:val="clear" w:color="auto" w:fill="F2F2F2" w:themeFill="background1" w:themeFillShade="F2"/>
            <w:vAlign w:val="center"/>
          </w:tcPr>
          <w:p w14:paraId="601F8D09" w14:textId="77777777" w:rsidR="00491086" w:rsidRPr="00491086" w:rsidRDefault="00491086" w:rsidP="00734170">
            <w:pPr>
              <w:tabs>
                <w:tab w:val="left" w:pos="567"/>
              </w:tabs>
              <w:jc w:val="center"/>
              <w:rPr>
                <w:rFonts w:eastAsia="Times New Roman"/>
                <w:b/>
                <w:bCs/>
                <w:sz w:val="20"/>
                <w:szCs w:val="20"/>
              </w:rPr>
            </w:pPr>
            <w:r w:rsidRPr="00491086">
              <w:rPr>
                <w:rFonts w:eastAsia="Times New Roman"/>
                <w:b/>
                <w:bCs/>
                <w:sz w:val="20"/>
                <w:szCs w:val="20"/>
              </w:rPr>
              <w:t>4.1.</w:t>
            </w:r>
          </w:p>
        </w:tc>
        <w:tc>
          <w:tcPr>
            <w:tcW w:w="4947" w:type="dxa"/>
            <w:shd w:val="clear" w:color="auto" w:fill="F2F2F2" w:themeFill="background1" w:themeFillShade="F2"/>
            <w:vAlign w:val="center"/>
          </w:tcPr>
          <w:p w14:paraId="35727926" w14:textId="77777777" w:rsidR="00491086" w:rsidRPr="00491086" w:rsidRDefault="00491086" w:rsidP="00734170">
            <w:pPr>
              <w:rPr>
                <w:rFonts w:eastAsia="Times New Roman"/>
                <w:b/>
                <w:bCs/>
                <w:sz w:val="20"/>
                <w:szCs w:val="20"/>
              </w:rPr>
            </w:pPr>
            <w:r w:rsidRPr="00491086">
              <w:rPr>
                <w:rFonts w:eastAsia="Times New Roman"/>
                <w:b/>
                <w:sz w:val="20"/>
                <w:szCs w:val="20"/>
              </w:rPr>
              <w:t>Подпрограмма: 1 Социальная поддержка граждан</w:t>
            </w:r>
          </w:p>
        </w:tc>
        <w:tc>
          <w:tcPr>
            <w:tcW w:w="1836" w:type="dxa"/>
            <w:vMerge w:val="restart"/>
            <w:shd w:val="clear" w:color="auto" w:fill="F2F2F2" w:themeFill="background1" w:themeFillShade="F2"/>
            <w:vAlign w:val="center"/>
          </w:tcPr>
          <w:p w14:paraId="039E6958" w14:textId="65E3C77F" w:rsidR="00491086" w:rsidRPr="00491086" w:rsidRDefault="00491086" w:rsidP="00ED3D5A">
            <w:pPr>
              <w:jc w:val="center"/>
              <w:rPr>
                <w:b/>
                <w:bCs/>
              </w:rPr>
            </w:pPr>
            <w:r w:rsidRPr="00491086">
              <w:rPr>
                <w:b/>
                <w:bCs/>
              </w:rPr>
              <w:t>16 329,30</w:t>
            </w:r>
          </w:p>
        </w:tc>
        <w:tc>
          <w:tcPr>
            <w:tcW w:w="1163" w:type="dxa"/>
            <w:vMerge w:val="restart"/>
            <w:shd w:val="clear" w:color="auto" w:fill="F2F2F2" w:themeFill="background1" w:themeFillShade="F2"/>
            <w:vAlign w:val="center"/>
          </w:tcPr>
          <w:p w14:paraId="6F3C13D5" w14:textId="32445964" w:rsidR="00491086" w:rsidRPr="00491086" w:rsidRDefault="00491086" w:rsidP="00ED3D5A">
            <w:pPr>
              <w:jc w:val="center"/>
              <w:rPr>
                <w:b/>
                <w:bCs/>
              </w:rPr>
            </w:pPr>
            <w:r w:rsidRPr="00491086">
              <w:rPr>
                <w:b/>
                <w:bCs/>
              </w:rPr>
              <w:t>16 328,12</w:t>
            </w:r>
          </w:p>
        </w:tc>
        <w:tc>
          <w:tcPr>
            <w:tcW w:w="5060" w:type="dxa"/>
            <w:vMerge w:val="restart"/>
            <w:shd w:val="clear" w:color="auto" w:fill="F2F2F2" w:themeFill="background1" w:themeFillShade="F2"/>
            <w:vAlign w:val="center"/>
          </w:tcPr>
          <w:p w14:paraId="6ED1BB6D" w14:textId="6E5A5E9B" w:rsidR="00491086" w:rsidRPr="00491086" w:rsidRDefault="00491086" w:rsidP="00734170">
            <w:pPr>
              <w:jc w:val="center"/>
              <w:rPr>
                <w:b/>
                <w:bCs/>
              </w:rPr>
            </w:pPr>
            <w:r w:rsidRPr="00491086">
              <w:rPr>
                <w:b/>
                <w:bCs/>
              </w:rPr>
              <w:t>100%</w:t>
            </w:r>
          </w:p>
        </w:tc>
        <w:tc>
          <w:tcPr>
            <w:tcW w:w="1886" w:type="dxa"/>
            <w:vMerge w:val="restart"/>
            <w:shd w:val="clear" w:color="auto" w:fill="F2F2F2" w:themeFill="background1" w:themeFillShade="F2"/>
            <w:vAlign w:val="center"/>
          </w:tcPr>
          <w:p w14:paraId="7F1037E9" w14:textId="467ADB32" w:rsidR="00491086" w:rsidRPr="00491086" w:rsidRDefault="00491086" w:rsidP="00ED3D5A">
            <w:pPr>
              <w:jc w:val="center"/>
              <w:rPr>
                <w:b/>
                <w:bCs/>
              </w:rPr>
            </w:pPr>
            <w:r w:rsidRPr="00491086">
              <w:rPr>
                <w:b/>
                <w:bCs/>
              </w:rPr>
              <w:t>16 328,12</w:t>
            </w:r>
          </w:p>
        </w:tc>
      </w:tr>
      <w:tr w:rsidR="00491086" w:rsidRPr="001F4EA9" w14:paraId="37520934" w14:textId="77777777" w:rsidTr="00D92AD8">
        <w:tc>
          <w:tcPr>
            <w:tcW w:w="560" w:type="dxa"/>
            <w:vMerge/>
            <w:shd w:val="clear" w:color="auto" w:fill="F2F2F2" w:themeFill="background1" w:themeFillShade="F2"/>
            <w:vAlign w:val="center"/>
          </w:tcPr>
          <w:p w14:paraId="5B0CA595" w14:textId="77777777" w:rsidR="00491086" w:rsidRPr="001F4EA9" w:rsidRDefault="00491086" w:rsidP="00734170">
            <w:pPr>
              <w:tabs>
                <w:tab w:val="left" w:pos="567"/>
              </w:tabs>
              <w:jc w:val="center"/>
              <w:rPr>
                <w:rFonts w:eastAsia="Times New Roman"/>
                <w:b/>
                <w:bCs/>
                <w:i/>
                <w:color w:val="FF0000"/>
                <w:sz w:val="20"/>
                <w:szCs w:val="20"/>
              </w:rPr>
            </w:pPr>
          </w:p>
        </w:tc>
        <w:tc>
          <w:tcPr>
            <w:tcW w:w="4947" w:type="dxa"/>
            <w:tcBorders>
              <w:top w:val="nil"/>
              <w:left w:val="nil"/>
              <w:bottom w:val="single" w:sz="4" w:space="0" w:color="auto"/>
              <w:right w:val="single" w:sz="4" w:space="0" w:color="auto"/>
            </w:tcBorders>
            <w:shd w:val="clear" w:color="auto" w:fill="F2F2F2" w:themeFill="background1" w:themeFillShade="F2"/>
            <w:vAlign w:val="center"/>
          </w:tcPr>
          <w:p w14:paraId="0F39227E" w14:textId="77777777" w:rsidR="00491086" w:rsidRPr="00491086" w:rsidRDefault="00491086" w:rsidP="00734170">
            <w:pPr>
              <w:rPr>
                <w:i/>
                <w:sz w:val="20"/>
                <w:szCs w:val="20"/>
              </w:rPr>
            </w:pPr>
            <w:r w:rsidRPr="00491086">
              <w:rPr>
                <w:i/>
                <w:sz w:val="20"/>
                <w:szCs w:val="20"/>
              </w:rPr>
              <w:t>средства бюджета Рузского городского округа</w:t>
            </w:r>
          </w:p>
        </w:tc>
        <w:tc>
          <w:tcPr>
            <w:tcW w:w="1836" w:type="dxa"/>
            <w:vMerge/>
            <w:shd w:val="clear" w:color="auto" w:fill="F2F2F2" w:themeFill="background1" w:themeFillShade="F2"/>
            <w:vAlign w:val="center"/>
          </w:tcPr>
          <w:p w14:paraId="1DECFBB1" w14:textId="3B99F085" w:rsidR="00491086" w:rsidRPr="001F4EA9" w:rsidRDefault="00491086" w:rsidP="00ED3D5A">
            <w:pPr>
              <w:jc w:val="center"/>
              <w:rPr>
                <w:i/>
                <w:iCs/>
                <w:color w:val="FF0000"/>
              </w:rPr>
            </w:pPr>
          </w:p>
        </w:tc>
        <w:tc>
          <w:tcPr>
            <w:tcW w:w="1163" w:type="dxa"/>
            <w:vMerge/>
            <w:shd w:val="clear" w:color="auto" w:fill="F2F2F2" w:themeFill="background1" w:themeFillShade="F2"/>
            <w:vAlign w:val="center"/>
          </w:tcPr>
          <w:p w14:paraId="27806675" w14:textId="5C156393" w:rsidR="00491086" w:rsidRPr="001F4EA9" w:rsidRDefault="00491086" w:rsidP="00ED3D5A">
            <w:pPr>
              <w:jc w:val="center"/>
              <w:rPr>
                <w:i/>
                <w:iCs/>
                <w:color w:val="FF0000"/>
              </w:rPr>
            </w:pPr>
          </w:p>
        </w:tc>
        <w:tc>
          <w:tcPr>
            <w:tcW w:w="5060" w:type="dxa"/>
            <w:vMerge/>
            <w:shd w:val="clear" w:color="auto" w:fill="F2F2F2" w:themeFill="background1" w:themeFillShade="F2"/>
            <w:vAlign w:val="center"/>
          </w:tcPr>
          <w:p w14:paraId="03E74FFA" w14:textId="183FA122" w:rsidR="00491086" w:rsidRPr="001F4EA9" w:rsidRDefault="00491086" w:rsidP="001B0883">
            <w:pPr>
              <w:jc w:val="center"/>
              <w:rPr>
                <w:i/>
                <w:iCs/>
                <w:color w:val="FF0000"/>
              </w:rPr>
            </w:pPr>
          </w:p>
        </w:tc>
        <w:tc>
          <w:tcPr>
            <w:tcW w:w="1886" w:type="dxa"/>
            <w:vMerge/>
            <w:shd w:val="clear" w:color="auto" w:fill="F2F2F2" w:themeFill="background1" w:themeFillShade="F2"/>
            <w:vAlign w:val="center"/>
          </w:tcPr>
          <w:p w14:paraId="5BF3E982" w14:textId="619B274D" w:rsidR="00491086" w:rsidRPr="001F4EA9" w:rsidRDefault="00491086" w:rsidP="00ED3D5A">
            <w:pPr>
              <w:jc w:val="center"/>
              <w:rPr>
                <w:i/>
                <w:iCs/>
                <w:color w:val="FF0000"/>
              </w:rPr>
            </w:pPr>
          </w:p>
        </w:tc>
      </w:tr>
      <w:tr w:rsidR="00380794" w:rsidRPr="00380794" w14:paraId="53B176BB" w14:textId="77777777" w:rsidTr="00D92AD8">
        <w:tc>
          <w:tcPr>
            <w:tcW w:w="560" w:type="dxa"/>
            <w:vAlign w:val="center"/>
          </w:tcPr>
          <w:p w14:paraId="1F1A047B" w14:textId="77777777" w:rsidR="001B0883" w:rsidRPr="00380794" w:rsidRDefault="001B0883" w:rsidP="00272395">
            <w:pPr>
              <w:tabs>
                <w:tab w:val="left" w:pos="567"/>
              </w:tabs>
              <w:jc w:val="center"/>
              <w:rPr>
                <w:rFonts w:eastAsia="Times New Roman"/>
                <w:b/>
                <w:bCs/>
                <w:i/>
                <w:sz w:val="20"/>
                <w:szCs w:val="20"/>
              </w:rPr>
            </w:pPr>
          </w:p>
        </w:tc>
        <w:tc>
          <w:tcPr>
            <w:tcW w:w="4947" w:type="dxa"/>
            <w:vAlign w:val="center"/>
          </w:tcPr>
          <w:p w14:paraId="442AB661" w14:textId="0ED1A840" w:rsidR="001B0883" w:rsidRPr="00380794" w:rsidRDefault="001B0883" w:rsidP="00272395">
            <w:pPr>
              <w:rPr>
                <w:b/>
                <w:i/>
                <w:sz w:val="20"/>
                <w:szCs w:val="20"/>
              </w:rPr>
            </w:pPr>
            <w:r w:rsidRPr="00380794">
              <w:rPr>
                <w:b/>
                <w:i/>
                <w:sz w:val="20"/>
                <w:szCs w:val="20"/>
              </w:rPr>
              <w:t xml:space="preserve">Основное мероприятие </w:t>
            </w:r>
            <w:r w:rsidR="00380794" w:rsidRPr="00380794">
              <w:rPr>
                <w:b/>
                <w:i/>
                <w:sz w:val="20"/>
                <w:szCs w:val="20"/>
              </w:rPr>
              <w:t>09 «Социальная поддержка отдельных категорий граждан и почетных граждан Московской области»</w:t>
            </w:r>
          </w:p>
        </w:tc>
        <w:tc>
          <w:tcPr>
            <w:tcW w:w="1836" w:type="dxa"/>
            <w:vAlign w:val="center"/>
          </w:tcPr>
          <w:p w14:paraId="35A37CF5" w14:textId="3FDA694A" w:rsidR="001B0883" w:rsidRPr="00380794" w:rsidRDefault="00380794" w:rsidP="003E4013">
            <w:pPr>
              <w:jc w:val="center"/>
              <w:rPr>
                <w:b/>
                <w:i/>
              </w:rPr>
            </w:pPr>
            <w:r w:rsidRPr="00380794">
              <w:rPr>
                <w:b/>
                <w:i/>
              </w:rPr>
              <w:t>300</w:t>
            </w:r>
            <w:r w:rsidR="0009420C" w:rsidRPr="00380794">
              <w:rPr>
                <w:b/>
                <w:i/>
              </w:rPr>
              <w:t>,00</w:t>
            </w:r>
          </w:p>
        </w:tc>
        <w:tc>
          <w:tcPr>
            <w:tcW w:w="1163" w:type="dxa"/>
            <w:vAlign w:val="center"/>
          </w:tcPr>
          <w:p w14:paraId="5BFD950D" w14:textId="636994DD" w:rsidR="001B0883" w:rsidRPr="00380794" w:rsidRDefault="00380794" w:rsidP="003E4013">
            <w:pPr>
              <w:jc w:val="center"/>
              <w:rPr>
                <w:b/>
                <w:i/>
              </w:rPr>
            </w:pPr>
            <w:r w:rsidRPr="00380794">
              <w:rPr>
                <w:b/>
                <w:i/>
              </w:rPr>
              <w:t>300,00</w:t>
            </w:r>
          </w:p>
        </w:tc>
        <w:tc>
          <w:tcPr>
            <w:tcW w:w="5060" w:type="dxa"/>
            <w:vAlign w:val="center"/>
          </w:tcPr>
          <w:p w14:paraId="2A4BE998" w14:textId="4E6C4FBE" w:rsidR="001B0883" w:rsidRPr="00380794" w:rsidRDefault="00380794" w:rsidP="001B0883">
            <w:pPr>
              <w:jc w:val="center"/>
              <w:rPr>
                <w:b/>
                <w:i/>
              </w:rPr>
            </w:pPr>
            <w:r w:rsidRPr="00380794">
              <w:rPr>
                <w:b/>
                <w:i/>
              </w:rPr>
              <w:t>100</w:t>
            </w:r>
            <w:r w:rsidR="001B0883" w:rsidRPr="00380794">
              <w:rPr>
                <w:b/>
                <w:i/>
              </w:rPr>
              <w:t>%</w:t>
            </w:r>
          </w:p>
        </w:tc>
        <w:tc>
          <w:tcPr>
            <w:tcW w:w="1886" w:type="dxa"/>
            <w:vAlign w:val="center"/>
          </w:tcPr>
          <w:p w14:paraId="3D4D25D7" w14:textId="2D5311E1" w:rsidR="001B0883" w:rsidRPr="00380794" w:rsidRDefault="00380794" w:rsidP="003E4013">
            <w:pPr>
              <w:jc w:val="center"/>
              <w:rPr>
                <w:b/>
                <w:i/>
              </w:rPr>
            </w:pPr>
            <w:r w:rsidRPr="00380794">
              <w:rPr>
                <w:b/>
                <w:i/>
              </w:rPr>
              <w:t>300,00</w:t>
            </w:r>
          </w:p>
        </w:tc>
      </w:tr>
      <w:tr w:rsidR="00DA6B5B" w:rsidRPr="00DA6B5B" w14:paraId="140016E7" w14:textId="77777777" w:rsidTr="00D92AD8">
        <w:tc>
          <w:tcPr>
            <w:tcW w:w="560" w:type="dxa"/>
            <w:vAlign w:val="center"/>
          </w:tcPr>
          <w:p w14:paraId="2825FD93" w14:textId="77777777" w:rsidR="001B0883" w:rsidRPr="00DA6B5B" w:rsidRDefault="001B0883" w:rsidP="00272395">
            <w:pPr>
              <w:tabs>
                <w:tab w:val="left" w:pos="567"/>
              </w:tabs>
              <w:jc w:val="center"/>
              <w:rPr>
                <w:rFonts w:eastAsia="Times New Roman"/>
                <w:b/>
                <w:bCs/>
                <w:sz w:val="20"/>
                <w:szCs w:val="20"/>
              </w:rPr>
            </w:pPr>
          </w:p>
        </w:tc>
        <w:tc>
          <w:tcPr>
            <w:tcW w:w="4947" w:type="dxa"/>
            <w:vAlign w:val="center"/>
          </w:tcPr>
          <w:p w14:paraId="547DC359" w14:textId="0F590464" w:rsidR="001B0883" w:rsidRPr="00DA6B5B" w:rsidRDefault="00A223E9" w:rsidP="00272395">
            <w:pPr>
              <w:rPr>
                <w:sz w:val="20"/>
                <w:szCs w:val="20"/>
              </w:rPr>
            </w:pPr>
            <w:r w:rsidRPr="00DA6B5B">
              <w:rPr>
                <w:sz w:val="20"/>
                <w:szCs w:val="20"/>
              </w:rPr>
              <w:t>9.1 «Оказание мер социальной поддержки отдельным категориям граждан»</w:t>
            </w:r>
          </w:p>
        </w:tc>
        <w:tc>
          <w:tcPr>
            <w:tcW w:w="1836" w:type="dxa"/>
            <w:vAlign w:val="center"/>
          </w:tcPr>
          <w:p w14:paraId="77BC0A17" w14:textId="6B7B0F36" w:rsidR="001B0883" w:rsidRPr="00DA6B5B" w:rsidRDefault="00A223E9" w:rsidP="00005E17">
            <w:pPr>
              <w:jc w:val="center"/>
            </w:pPr>
            <w:r w:rsidRPr="00DA6B5B">
              <w:t>300</w:t>
            </w:r>
            <w:r w:rsidR="00005E17" w:rsidRPr="00DA6B5B">
              <w:t>,00</w:t>
            </w:r>
          </w:p>
        </w:tc>
        <w:tc>
          <w:tcPr>
            <w:tcW w:w="1163" w:type="dxa"/>
            <w:vAlign w:val="center"/>
          </w:tcPr>
          <w:p w14:paraId="03DC0F9E" w14:textId="0F73EC3C" w:rsidR="001B0883" w:rsidRPr="00DA6B5B" w:rsidRDefault="00A223E9" w:rsidP="00005E17">
            <w:pPr>
              <w:jc w:val="center"/>
            </w:pPr>
            <w:r w:rsidRPr="00DA6B5B">
              <w:t>300,00</w:t>
            </w:r>
          </w:p>
        </w:tc>
        <w:tc>
          <w:tcPr>
            <w:tcW w:w="5060" w:type="dxa"/>
            <w:shd w:val="clear" w:color="auto" w:fill="auto"/>
            <w:vAlign w:val="center"/>
          </w:tcPr>
          <w:p w14:paraId="2C4FCC3C" w14:textId="366F18F2" w:rsidR="001B0883" w:rsidRPr="00DA6B5B" w:rsidRDefault="00A223E9" w:rsidP="00E960EE">
            <w:pPr>
              <w:jc w:val="both"/>
              <w:rPr>
                <w:sz w:val="20"/>
                <w:szCs w:val="20"/>
              </w:rPr>
            </w:pPr>
            <w:r w:rsidRPr="00DA6B5B">
              <w:rPr>
                <w:sz w:val="20"/>
                <w:szCs w:val="20"/>
              </w:rPr>
              <w:t xml:space="preserve">Ежемесячная выплата участникам ВОВ </w:t>
            </w:r>
            <w:r w:rsidR="00DA6B5B" w:rsidRPr="00DA6B5B">
              <w:rPr>
                <w:sz w:val="20"/>
                <w:szCs w:val="20"/>
              </w:rPr>
              <w:t>в</w:t>
            </w:r>
            <w:r w:rsidRPr="00DA6B5B">
              <w:rPr>
                <w:sz w:val="20"/>
                <w:szCs w:val="20"/>
              </w:rPr>
              <w:t xml:space="preserve"> 2023 год</w:t>
            </w:r>
            <w:r w:rsidR="00DA6B5B" w:rsidRPr="00DA6B5B">
              <w:rPr>
                <w:sz w:val="20"/>
                <w:szCs w:val="20"/>
              </w:rPr>
              <w:t>у</w:t>
            </w:r>
            <w:r w:rsidRPr="00DA6B5B">
              <w:rPr>
                <w:sz w:val="20"/>
                <w:szCs w:val="20"/>
              </w:rPr>
              <w:t xml:space="preserve"> (пять человек по 5000 руб.)</w:t>
            </w:r>
          </w:p>
        </w:tc>
        <w:tc>
          <w:tcPr>
            <w:tcW w:w="1886" w:type="dxa"/>
            <w:vAlign w:val="center"/>
          </w:tcPr>
          <w:p w14:paraId="0C5AD73E" w14:textId="0CB39EE4" w:rsidR="001B0883" w:rsidRPr="00DA6B5B" w:rsidRDefault="00A223E9" w:rsidP="00005E17">
            <w:pPr>
              <w:jc w:val="center"/>
            </w:pPr>
            <w:r w:rsidRPr="00DA6B5B">
              <w:t>300,00</w:t>
            </w:r>
          </w:p>
        </w:tc>
      </w:tr>
      <w:tr w:rsidR="00594CEE" w:rsidRPr="00594CEE" w14:paraId="6D93C1C4" w14:textId="77777777" w:rsidTr="00D92AD8">
        <w:tc>
          <w:tcPr>
            <w:tcW w:w="560" w:type="dxa"/>
            <w:vAlign w:val="center"/>
          </w:tcPr>
          <w:p w14:paraId="1E095B16" w14:textId="77777777" w:rsidR="00734170" w:rsidRPr="00594CEE" w:rsidRDefault="00734170" w:rsidP="00734170">
            <w:pPr>
              <w:tabs>
                <w:tab w:val="left" w:pos="567"/>
              </w:tabs>
              <w:jc w:val="center"/>
              <w:rPr>
                <w:rFonts w:eastAsia="Times New Roman"/>
                <w:b/>
                <w:bCs/>
                <w:i/>
                <w:sz w:val="20"/>
                <w:szCs w:val="20"/>
              </w:rPr>
            </w:pPr>
          </w:p>
        </w:tc>
        <w:tc>
          <w:tcPr>
            <w:tcW w:w="4947" w:type="dxa"/>
            <w:tcBorders>
              <w:top w:val="nil"/>
              <w:left w:val="nil"/>
              <w:bottom w:val="single" w:sz="4" w:space="0" w:color="auto"/>
              <w:right w:val="single" w:sz="4" w:space="0" w:color="auto"/>
            </w:tcBorders>
            <w:vAlign w:val="center"/>
          </w:tcPr>
          <w:p w14:paraId="67F82C5D" w14:textId="629E8631" w:rsidR="00734170" w:rsidRPr="00594CEE" w:rsidRDefault="00734170" w:rsidP="00734170">
            <w:pPr>
              <w:rPr>
                <w:b/>
                <w:i/>
                <w:sz w:val="20"/>
                <w:szCs w:val="20"/>
              </w:rPr>
            </w:pPr>
            <w:r w:rsidRPr="00594CEE">
              <w:rPr>
                <w:b/>
                <w:i/>
                <w:sz w:val="20"/>
                <w:szCs w:val="20"/>
              </w:rPr>
              <w:t>Основное мероприятие 10 «Проведение социально значимых мероприятий»</w:t>
            </w:r>
          </w:p>
        </w:tc>
        <w:tc>
          <w:tcPr>
            <w:tcW w:w="1836" w:type="dxa"/>
            <w:vAlign w:val="center"/>
          </w:tcPr>
          <w:p w14:paraId="36CACFAA" w14:textId="77777777" w:rsidR="00734170" w:rsidRPr="00594CEE" w:rsidRDefault="00734170" w:rsidP="00432C37">
            <w:pPr>
              <w:jc w:val="center"/>
              <w:rPr>
                <w:b/>
                <w:i/>
              </w:rPr>
            </w:pPr>
            <w:r w:rsidRPr="00594CEE">
              <w:rPr>
                <w:b/>
                <w:i/>
              </w:rPr>
              <w:t>0</w:t>
            </w:r>
          </w:p>
        </w:tc>
        <w:tc>
          <w:tcPr>
            <w:tcW w:w="1163" w:type="dxa"/>
            <w:vAlign w:val="center"/>
          </w:tcPr>
          <w:p w14:paraId="1D8D8B78" w14:textId="77777777" w:rsidR="00734170" w:rsidRPr="00594CEE" w:rsidRDefault="00734170" w:rsidP="00432C37">
            <w:pPr>
              <w:jc w:val="center"/>
              <w:rPr>
                <w:b/>
                <w:i/>
              </w:rPr>
            </w:pPr>
            <w:r w:rsidRPr="00594CEE">
              <w:rPr>
                <w:b/>
                <w:i/>
              </w:rPr>
              <w:t>0</w:t>
            </w:r>
          </w:p>
        </w:tc>
        <w:tc>
          <w:tcPr>
            <w:tcW w:w="5060" w:type="dxa"/>
            <w:vAlign w:val="center"/>
          </w:tcPr>
          <w:p w14:paraId="5A2C44D9" w14:textId="77777777" w:rsidR="00734170" w:rsidRPr="00594CEE" w:rsidRDefault="00734170" w:rsidP="00734170">
            <w:pPr>
              <w:jc w:val="center"/>
              <w:rPr>
                <w:b/>
                <w:i/>
                <w:sz w:val="20"/>
                <w:szCs w:val="20"/>
              </w:rPr>
            </w:pPr>
            <w:r w:rsidRPr="00594CEE">
              <w:rPr>
                <w:b/>
                <w:i/>
                <w:sz w:val="20"/>
                <w:szCs w:val="20"/>
              </w:rPr>
              <w:t>0%</w:t>
            </w:r>
          </w:p>
        </w:tc>
        <w:tc>
          <w:tcPr>
            <w:tcW w:w="1886" w:type="dxa"/>
            <w:vAlign w:val="center"/>
          </w:tcPr>
          <w:p w14:paraId="6F5A12E5" w14:textId="77777777" w:rsidR="00734170" w:rsidRPr="00594CEE" w:rsidRDefault="00734170" w:rsidP="00432C37">
            <w:pPr>
              <w:jc w:val="center"/>
              <w:rPr>
                <w:b/>
                <w:i/>
              </w:rPr>
            </w:pPr>
            <w:r w:rsidRPr="00594CEE">
              <w:rPr>
                <w:b/>
                <w:i/>
              </w:rPr>
              <w:t>0</w:t>
            </w:r>
          </w:p>
        </w:tc>
      </w:tr>
      <w:tr w:rsidR="00594CEE" w:rsidRPr="00594CEE" w14:paraId="53CF5720" w14:textId="77777777" w:rsidTr="00D92AD8">
        <w:tc>
          <w:tcPr>
            <w:tcW w:w="560" w:type="dxa"/>
            <w:vAlign w:val="center"/>
          </w:tcPr>
          <w:p w14:paraId="587D6FAB" w14:textId="77777777" w:rsidR="00734170" w:rsidRPr="00594CEE" w:rsidRDefault="00734170" w:rsidP="00734170">
            <w:pPr>
              <w:tabs>
                <w:tab w:val="left" w:pos="567"/>
              </w:tabs>
              <w:jc w:val="center"/>
              <w:rPr>
                <w:rFonts w:eastAsia="Times New Roman"/>
                <w:b/>
                <w:bCs/>
                <w:sz w:val="20"/>
                <w:szCs w:val="20"/>
              </w:rPr>
            </w:pPr>
          </w:p>
        </w:tc>
        <w:tc>
          <w:tcPr>
            <w:tcW w:w="4947" w:type="dxa"/>
            <w:tcBorders>
              <w:top w:val="nil"/>
              <w:left w:val="nil"/>
              <w:bottom w:val="single" w:sz="4" w:space="0" w:color="auto"/>
              <w:right w:val="nil"/>
            </w:tcBorders>
            <w:vAlign w:val="center"/>
          </w:tcPr>
          <w:p w14:paraId="5F31C983" w14:textId="77777777" w:rsidR="00734170" w:rsidRPr="00594CEE" w:rsidRDefault="00734170" w:rsidP="00734170">
            <w:pPr>
              <w:rPr>
                <w:sz w:val="20"/>
                <w:szCs w:val="20"/>
              </w:rPr>
            </w:pPr>
            <w:r w:rsidRPr="00594CEE">
              <w:rPr>
                <w:sz w:val="20"/>
                <w:szCs w:val="20"/>
              </w:rPr>
              <w:t>10.1 «Поощрение и поздравление граждан в связи с праздниками, памятными датами»</w:t>
            </w:r>
          </w:p>
        </w:tc>
        <w:tc>
          <w:tcPr>
            <w:tcW w:w="1836" w:type="dxa"/>
            <w:vAlign w:val="center"/>
          </w:tcPr>
          <w:p w14:paraId="140C90FE" w14:textId="77777777" w:rsidR="00734170" w:rsidRPr="00594CEE" w:rsidRDefault="00734170" w:rsidP="00432C37">
            <w:pPr>
              <w:jc w:val="center"/>
            </w:pPr>
            <w:r w:rsidRPr="00594CEE">
              <w:t>0</w:t>
            </w:r>
          </w:p>
        </w:tc>
        <w:tc>
          <w:tcPr>
            <w:tcW w:w="1163" w:type="dxa"/>
            <w:vAlign w:val="center"/>
          </w:tcPr>
          <w:p w14:paraId="4123110D" w14:textId="77777777" w:rsidR="00734170" w:rsidRPr="00594CEE" w:rsidRDefault="00734170" w:rsidP="00432C37">
            <w:pPr>
              <w:jc w:val="center"/>
            </w:pPr>
            <w:r w:rsidRPr="00594CEE">
              <w:t>0</w:t>
            </w:r>
          </w:p>
        </w:tc>
        <w:tc>
          <w:tcPr>
            <w:tcW w:w="5060" w:type="dxa"/>
            <w:shd w:val="clear" w:color="auto" w:fill="auto"/>
            <w:vAlign w:val="center"/>
          </w:tcPr>
          <w:p w14:paraId="79520313" w14:textId="1BA35FF4" w:rsidR="00734170" w:rsidRPr="00594CEE" w:rsidRDefault="00734170" w:rsidP="007A0A72">
            <w:pPr>
              <w:jc w:val="center"/>
              <w:rPr>
                <w:sz w:val="20"/>
                <w:szCs w:val="20"/>
              </w:rPr>
            </w:pPr>
            <w:r w:rsidRPr="00594CEE">
              <w:rPr>
                <w:sz w:val="20"/>
                <w:szCs w:val="20"/>
              </w:rPr>
              <w:t>Финансирование мероприятия в 202</w:t>
            </w:r>
            <w:r w:rsidR="00594CEE" w:rsidRPr="00594CEE">
              <w:rPr>
                <w:sz w:val="20"/>
                <w:szCs w:val="20"/>
              </w:rPr>
              <w:t>3</w:t>
            </w:r>
            <w:r w:rsidRPr="00594CEE">
              <w:rPr>
                <w:sz w:val="20"/>
                <w:szCs w:val="20"/>
              </w:rPr>
              <w:t xml:space="preserve"> году не предусмотрено</w:t>
            </w:r>
          </w:p>
        </w:tc>
        <w:tc>
          <w:tcPr>
            <w:tcW w:w="1886" w:type="dxa"/>
            <w:vAlign w:val="center"/>
          </w:tcPr>
          <w:p w14:paraId="5A4CEA8F" w14:textId="77777777" w:rsidR="00734170" w:rsidRPr="00594CEE" w:rsidRDefault="00734170" w:rsidP="00432C37">
            <w:pPr>
              <w:jc w:val="center"/>
            </w:pPr>
            <w:r w:rsidRPr="00594CEE">
              <w:t>0</w:t>
            </w:r>
          </w:p>
        </w:tc>
      </w:tr>
      <w:tr w:rsidR="00594CEE" w:rsidRPr="00594CEE" w14:paraId="0FE3372F" w14:textId="77777777" w:rsidTr="00D92AD8">
        <w:tc>
          <w:tcPr>
            <w:tcW w:w="560" w:type="dxa"/>
            <w:vAlign w:val="center"/>
          </w:tcPr>
          <w:p w14:paraId="544E4509" w14:textId="77777777" w:rsidR="00734170" w:rsidRPr="00594CEE" w:rsidRDefault="00734170" w:rsidP="00734170">
            <w:pPr>
              <w:tabs>
                <w:tab w:val="left" w:pos="567"/>
              </w:tabs>
              <w:jc w:val="center"/>
              <w:rPr>
                <w:rFonts w:eastAsia="Times New Roman"/>
                <w:b/>
                <w:bCs/>
                <w:sz w:val="20"/>
                <w:szCs w:val="20"/>
              </w:rPr>
            </w:pPr>
          </w:p>
        </w:tc>
        <w:tc>
          <w:tcPr>
            <w:tcW w:w="4947" w:type="dxa"/>
            <w:tcBorders>
              <w:top w:val="nil"/>
              <w:left w:val="nil"/>
              <w:bottom w:val="single" w:sz="4" w:space="0" w:color="auto"/>
              <w:right w:val="nil"/>
            </w:tcBorders>
            <w:vAlign w:val="center"/>
          </w:tcPr>
          <w:p w14:paraId="59BB3F03" w14:textId="46153FAA" w:rsidR="00734170" w:rsidRPr="00594CEE" w:rsidRDefault="00734170" w:rsidP="00734170">
            <w:pPr>
              <w:rPr>
                <w:sz w:val="20"/>
                <w:szCs w:val="20"/>
              </w:rPr>
            </w:pPr>
            <w:r w:rsidRPr="00594CEE">
              <w:rPr>
                <w:sz w:val="20"/>
                <w:szCs w:val="20"/>
              </w:rPr>
              <w:t xml:space="preserve">10.2 </w:t>
            </w:r>
            <w:r w:rsidR="00594CEE" w:rsidRPr="00594CEE">
              <w:rPr>
                <w:sz w:val="20"/>
                <w:szCs w:val="20"/>
              </w:rPr>
              <w:t>«Организация и проведение мероприятий в социальной сфере, посвященных знаменательным событиям и памятным датам, установленным в Российской Федерации, Московской области, муниципальном образовании»</w:t>
            </w:r>
          </w:p>
        </w:tc>
        <w:tc>
          <w:tcPr>
            <w:tcW w:w="1836" w:type="dxa"/>
            <w:vAlign w:val="center"/>
          </w:tcPr>
          <w:p w14:paraId="7F6D40A2" w14:textId="77777777" w:rsidR="00734170" w:rsidRPr="00594CEE" w:rsidRDefault="00734170" w:rsidP="00432C37">
            <w:pPr>
              <w:jc w:val="center"/>
            </w:pPr>
            <w:r w:rsidRPr="00594CEE">
              <w:t>0</w:t>
            </w:r>
          </w:p>
        </w:tc>
        <w:tc>
          <w:tcPr>
            <w:tcW w:w="1163" w:type="dxa"/>
            <w:vAlign w:val="center"/>
          </w:tcPr>
          <w:p w14:paraId="1D55924C" w14:textId="77777777" w:rsidR="00734170" w:rsidRPr="00594CEE" w:rsidRDefault="00734170" w:rsidP="00432C37">
            <w:pPr>
              <w:jc w:val="center"/>
            </w:pPr>
            <w:r w:rsidRPr="00594CEE">
              <w:t>0</w:t>
            </w:r>
          </w:p>
        </w:tc>
        <w:tc>
          <w:tcPr>
            <w:tcW w:w="5060" w:type="dxa"/>
            <w:shd w:val="clear" w:color="auto" w:fill="auto"/>
            <w:vAlign w:val="center"/>
          </w:tcPr>
          <w:p w14:paraId="76DA226E" w14:textId="1951D367" w:rsidR="00734170" w:rsidRPr="00594CEE" w:rsidRDefault="00734170" w:rsidP="00E960EE">
            <w:pPr>
              <w:jc w:val="both"/>
              <w:rPr>
                <w:sz w:val="20"/>
                <w:szCs w:val="20"/>
              </w:rPr>
            </w:pPr>
            <w:r w:rsidRPr="00594CEE">
              <w:rPr>
                <w:sz w:val="20"/>
                <w:szCs w:val="20"/>
              </w:rPr>
              <w:t>Мероприятия проводились в соответствии с календарным планом</w:t>
            </w:r>
            <w:r w:rsidR="003E4013" w:rsidRPr="00594CEE">
              <w:rPr>
                <w:sz w:val="20"/>
                <w:szCs w:val="20"/>
              </w:rPr>
              <w:t>.</w:t>
            </w:r>
          </w:p>
        </w:tc>
        <w:tc>
          <w:tcPr>
            <w:tcW w:w="1886" w:type="dxa"/>
            <w:vAlign w:val="center"/>
          </w:tcPr>
          <w:p w14:paraId="2967D856" w14:textId="77777777" w:rsidR="00734170" w:rsidRPr="00594CEE" w:rsidRDefault="00734170" w:rsidP="00432C37">
            <w:pPr>
              <w:jc w:val="center"/>
            </w:pPr>
            <w:r w:rsidRPr="00594CEE">
              <w:t>0</w:t>
            </w:r>
          </w:p>
        </w:tc>
      </w:tr>
      <w:tr w:rsidR="00446928" w:rsidRPr="00446928" w14:paraId="622BECF9" w14:textId="77777777" w:rsidTr="00D92AD8">
        <w:tc>
          <w:tcPr>
            <w:tcW w:w="560" w:type="dxa"/>
            <w:vAlign w:val="center"/>
          </w:tcPr>
          <w:p w14:paraId="1AC8B4AF" w14:textId="77777777" w:rsidR="00734170" w:rsidRPr="00446928" w:rsidRDefault="00734170" w:rsidP="00734170">
            <w:pPr>
              <w:tabs>
                <w:tab w:val="left" w:pos="567"/>
              </w:tabs>
              <w:jc w:val="center"/>
              <w:rPr>
                <w:rFonts w:eastAsia="Times New Roman"/>
                <w:b/>
                <w:bCs/>
                <w:sz w:val="20"/>
                <w:szCs w:val="20"/>
              </w:rPr>
            </w:pPr>
          </w:p>
        </w:tc>
        <w:tc>
          <w:tcPr>
            <w:tcW w:w="4947" w:type="dxa"/>
            <w:tcBorders>
              <w:top w:val="nil"/>
              <w:left w:val="nil"/>
              <w:bottom w:val="single" w:sz="4" w:space="0" w:color="auto"/>
              <w:right w:val="nil"/>
            </w:tcBorders>
            <w:vAlign w:val="center"/>
          </w:tcPr>
          <w:p w14:paraId="20C8504E" w14:textId="77777777" w:rsidR="00734170" w:rsidRPr="00446928" w:rsidRDefault="00734170" w:rsidP="00734170">
            <w:pPr>
              <w:rPr>
                <w:sz w:val="20"/>
                <w:szCs w:val="20"/>
              </w:rPr>
            </w:pPr>
            <w:r w:rsidRPr="00446928">
              <w:rPr>
                <w:sz w:val="20"/>
                <w:szCs w:val="20"/>
              </w:rPr>
              <w:t>10.3 «Проведение совещаний, семинаров, "круглых столов", конференций, конкурсов и иных социально значимых мероприятий сфере социальной защиты населения»</w:t>
            </w:r>
          </w:p>
        </w:tc>
        <w:tc>
          <w:tcPr>
            <w:tcW w:w="1836" w:type="dxa"/>
            <w:vAlign w:val="center"/>
          </w:tcPr>
          <w:p w14:paraId="3FBD72B0" w14:textId="77777777" w:rsidR="00734170" w:rsidRPr="00446928" w:rsidRDefault="00734170" w:rsidP="00432C37">
            <w:pPr>
              <w:jc w:val="center"/>
            </w:pPr>
            <w:r w:rsidRPr="00446928">
              <w:t>0</w:t>
            </w:r>
          </w:p>
        </w:tc>
        <w:tc>
          <w:tcPr>
            <w:tcW w:w="1163" w:type="dxa"/>
            <w:vAlign w:val="center"/>
          </w:tcPr>
          <w:p w14:paraId="61E5A62C" w14:textId="77777777" w:rsidR="00734170" w:rsidRPr="00446928" w:rsidRDefault="00734170" w:rsidP="00432C37">
            <w:pPr>
              <w:jc w:val="center"/>
            </w:pPr>
            <w:r w:rsidRPr="00446928">
              <w:t>0</w:t>
            </w:r>
          </w:p>
        </w:tc>
        <w:tc>
          <w:tcPr>
            <w:tcW w:w="5060" w:type="dxa"/>
            <w:shd w:val="clear" w:color="auto" w:fill="auto"/>
            <w:vAlign w:val="center"/>
          </w:tcPr>
          <w:p w14:paraId="4224D6D4" w14:textId="2154DE90" w:rsidR="00734170" w:rsidRPr="00446928" w:rsidRDefault="00446928" w:rsidP="00E960EE">
            <w:pPr>
              <w:jc w:val="both"/>
              <w:rPr>
                <w:sz w:val="20"/>
                <w:szCs w:val="20"/>
              </w:rPr>
            </w:pPr>
            <w:r w:rsidRPr="00446928">
              <w:rPr>
                <w:sz w:val="20"/>
                <w:szCs w:val="20"/>
              </w:rPr>
              <w:t>Проведено 11 встреч по вопросам социальной защиты и медобслуживания с пенсионерами и инвалидами. Финансирование не выделялось.</w:t>
            </w:r>
          </w:p>
        </w:tc>
        <w:tc>
          <w:tcPr>
            <w:tcW w:w="1886" w:type="dxa"/>
            <w:vAlign w:val="center"/>
          </w:tcPr>
          <w:p w14:paraId="1A524BA0" w14:textId="77777777" w:rsidR="00734170" w:rsidRPr="00446928" w:rsidRDefault="00734170" w:rsidP="00432C37">
            <w:pPr>
              <w:jc w:val="center"/>
            </w:pPr>
            <w:r w:rsidRPr="00446928">
              <w:t>0</w:t>
            </w:r>
          </w:p>
        </w:tc>
      </w:tr>
      <w:tr w:rsidR="00EC1267" w:rsidRPr="00EC1267" w14:paraId="63DC7CA7" w14:textId="77777777" w:rsidTr="00D92AD8">
        <w:tc>
          <w:tcPr>
            <w:tcW w:w="560" w:type="dxa"/>
            <w:vAlign w:val="center"/>
          </w:tcPr>
          <w:p w14:paraId="4A2F00F8" w14:textId="77777777" w:rsidR="003E4013" w:rsidRPr="00EC1267" w:rsidRDefault="003E4013" w:rsidP="00734170">
            <w:pPr>
              <w:tabs>
                <w:tab w:val="left" w:pos="567"/>
              </w:tabs>
              <w:jc w:val="center"/>
              <w:rPr>
                <w:rFonts w:eastAsia="Times New Roman"/>
                <w:b/>
                <w:bCs/>
                <w:i/>
                <w:sz w:val="20"/>
                <w:szCs w:val="20"/>
              </w:rPr>
            </w:pPr>
          </w:p>
        </w:tc>
        <w:tc>
          <w:tcPr>
            <w:tcW w:w="4947" w:type="dxa"/>
            <w:vAlign w:val="center"/>
          </w:tcPr>
          <w:p w14:paraId="0845153F" w14:textId="1835BED1" w:rsidR="003E4013" w:rsidRPr="00EC1267" w:rsidRDefault="003E4013" w:rsidP="00734170">
            <w:pPr>
              <w:rPr>
                <w:b/>
                <w:i/>
                <w:sz w:val="20"/>
                <w:szCs w:val="20"/>
              </w:rPr>
            </w:pPr>
            <w:r w:rsidRPr="00EC1267">
              <w:rPr>
                <w:b/>
                <w:i/>
                <w:sz w:val="20"/>
                <w:szCs w:val="20"/>
              </w:rPr>
              <w:t>Основное мероприятие 1</w:t>
            </w:r>
            <w:r w:rsidR="00EC1267" w:rsidRPr="00EC1267">
              <w:rPr>
                <w:b/>
                <w:i/>
                <w:sz w:val="20"/>
                <w:szCs w:val="20"/>
              </w:rPr>
              <w:t>5</w:t>
            </w:r>
            <w:r w:rsidRPr="00EC1267">
              <w:rPr>
                <w:b/>
                <w:i/>
                <w:sz w:val="20"/>
                <w:szCs w:val="20"/>
              </w:rPr>
              <w:t xml:space="preserve"> «Предоставление государственных гарантий муниципальным служащим, поощрение за муниципальную службу»</w:t>
            </w:r>
          </w:p>
        </w:tc>
        <w:tc>
          <w:tcPr>
            <w:tcW w:w="1836" w:type="dxa"/>
            <w:vAlign w:val="center"/>
          </w:tcPr>
          <w:p w14:paraId="5D4CBB9F" w14:textId="43670357" w:rsidR="003E4013" w:rsidRPr="00EC1267" w:rsidRDefault="00EC1267" w:rsidP="003E4013">
            <w:pPr>
              <w:jc w:val="center"/>
              <w:rPr>
                <w:b/>
                <w:i/>
              </w:rPr>
            </w:pPr>
            <w:r w:rsidRPr="00EC1267">
              <w:rPr>
                <w:b/>
                <w:i/>
              </w:rPr>
              <w:t>16 029,30</w:t>
            </w:r>
          </w:p>
        </w:tc>
        <w:tc>
          <w:tcPr>
            <w:tcW w:w="1163" w:type="dxa"/>
            <w:vAlign w:val="center"/>
          </w:tcPr>
          <w:p w14:paraId="63C6A344" w14:textId="3024218E" w:rsidR="003E4013" w:rsidRPr="00EC1267" w:rsidRDefault="00EC1267" w:rsidP="003E4013">
            <w:pPr>
              <w:jc w:val="center"/>
              <w:rPr>
                <w:b/>
                <w:i/>
              </w:rPr>
            </w:pPr>
            <w:r w:rsidRPr="00EC1267">
              <w:rPr>
                <w:b/>
                <w:i/>
              </w:rPr>
              <w:t>16 028,12</w:t>
            </w:r>
          </w:p>
        </w:tc>
        <w:tc>
          <w:tcPr>
            <w:tcW w:w="5060" w:type="dxa"/>
            <w:vAlign w:val="center"/>
          </w:tcPr>
          <w:p w14:paraId="5672661B" w14:textId="78999FF4" w:rsidR="003E4013" w:rsidRPr="00EC1267" w:rsidRDefault="003E4013" w:rsidP="00314C7E">
            <w:pPr>
              <w:jc w:val="center"/>
              <w:rPr>
                <w:b/>
                <w:i/>
              </w:rPr>
            </w:pPr>
            <w:r w:rsidRPr="00EC1267">
              <w:rPr>
                <w:b/>
                <w:i/>
              </w:rPr>
              <w:t>100%</w:t>
            </w:r>
          </w:p>
        </w:tc>
        <w:tc>
          <w:tcPr>
            <w:tcW w:w="1886" w:type="dxa"/>
            <w:vAlign w:val="center"/>
          </w:tcPr>
          <w:p w14:paraId="7DC4040E" w14:textId="4A65B1C7" w:rsidR="003E4013" w:rsidRPr="00EC1267" w:rsidRDefault="00EC1267" w:rsidP="003E4013">
            <w:pPr>
              <w:jc w:val="center"/>
              <w:rPr>
                <w:b/>
                <w:i/>
              </w:rPr>
            </w:pPr>
            <w:r w:rsidRPr="00EC1267">
              <w:rPr>
                <w:b/>
                <w:i/>
              </w:rPr>
              <w:t>16 028,12</w:t>
            </w:r>
          </w:p>
        </w:tc>
      </w:tr>
      <w:tr w:rsidR="00E152CD" w:rsidRPr="00E152CD" w14:paraId="5ACE8A02" w14:textId="77777777" w:rsidTr="00852E80">
        <w:tc>
          <w:tcPr>
            <w:tcW w:w="560" w:type="dxa"/>
            <w:vAlign w:val="center"/>
          </w:tcPr>
          <w:p w14:paraId="123075C6" w14:textId="77777777" w:rsidR="00E152CD" w:rsidRPr="00E152CD" w:rsidRDefault="00E152CD" w:rsidP="00E152CD">
            <w:pPr>
              <w:tabs>
                <w:tab w:val="left" w:pos="567"/>
              </w:tabs>
              <w:jc w:val="center"/>
              <w:rPr>
                <w:rFonts w:eastAsia="Times New Roman"/>
                <w:b/>
                <w:bCs/>
                <w:sz w:val="20"/>
                <w:szCs w:val="20"/>
              </w:rPr>
            </w:pPr>
          </w:p>
        </w:tc>
        <w:tc>
          <w:tcPr>
            <w:tcW w:w="4947" w:type="dxa"/>
            <w:vAlign w:val="center"/>
          </w:tcPr>
          <w:p w14:paraId="6822D637" w14:textId="54236B62" w:rsidR="00E152CD" w:rsidRPr="00E152CD" w:rsidRDefault="00E152CD" w:rsidP="00E152CD">
            <w:pPr>
              <w:rPr>
                <w:sz w:val="20"/>
                <w:szCs w:val="20"/>
              </w:rPr>
            </w:pPr>
            <w:r w:rsidRPr="00E152CD">
              <w:rPr>
                <w:sz w:val="20"/>
                <w:szCs w:val="20"/>
              </w:rPr>
              <w:t>15.3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836" w:type="dxa"/>
          </w:tcPr>
          <w:p w14:paraId="5A407E86" w14:textId="77777777" w:rsidR="00E152CD" w:rsidRPr="00E152CD" w:rsidRDefault="00E152CD" w:rsidP="00E152CD">
            <w:pPr>
              <w:jc w:val="center"/>
            </w:pPr>
          </w:p>
          <w:p w14:paraId="1B80D90B" w14:textId="4471BBDA" w:rsidR="00E152CD" w:rsidRPr="00E152CD" w:rsidRDefault="00E152CD" w:rsidP="00E152CD">
            <w:pPr>
              <w:jc w:val="center"/>
            </w:pPr>
            <w:r w:rsidRPr="00E152CD">
              <w:t>16 029,30</w:t>
            </w:r>
          </w:p>
        </w:tc>
        <w:tc>
          <w:tcPr>
            <w:tcW w:w="1163" w:type="dxa"/>
          </w:tcPr>
          <w:p w14:paraId="565335A2" w14:textId="77777777" w:rsidR="00E152CD" w:rsidRPr="00E152CD" w:rsidRDefault="00E152CD" w:rsidP="00E152CD">
            <w:pPr>
              <w:jc w:val="center"/>
            </w:pPr>
          </w:p>
          <w:p w14:paraId="39134567" w14:textId="7742BCD5" w:rsidR="00E152CD" w:rsidRPr="00E152CD" w:rsidRDefault="00E152CD" w:rsidP="00E152CD">
            <w:pPr>
              <w:jc w:val="center"/>
            </w:pPr>
            <w:r w:rsidRPr="00E152CD">
              <w:t>16 028,12</w:t>
            </w:r>
          </w:p>
        </w:tc>
        <w:tc>
          <w:tcPr>
            <w:tcW w:w="5060" w:type="dxa"/>
            <w:shd w:val="clear" w:color="auto" w:fill="auto"/>
            <w:vAlign w:val="center"/>
          </w:tcPr>
          <w:p w14:paraId="335A420E" w14:textId="43515804" w:rsidR="00E152CD" w:rsidRPr="00E152CD" w:rsidRDefault="00E152CD" w:rsidP="00E152CD">
            <w:pPr>
              <w:jc w:val="center"/>
              <w:rPr>
                <w:sz w:val="20"/>
                <w:szCs w:val="20"/>
              </w:rPr>
            </w:pPr>
            <w:r w:rsidRPr="00E152CD">
              <w:rPr>
                <w:sz w:val="20"/>
                <w:szCs w:val="20"/>
              </w:rPr>
              <w:t>Выплата пенсии муниципальным служащим 146 человек</w:t>
            </w:r>
          </w:p>
        </w:tc>
        <w:tc>
          <w:tcPr>
            <w:tcW w:w="1886" w:type="dxa"/>
          </w:tcPr>
          <w:p w14:paraId="3B3B5093" w14:textId="77777777" w:rsidR="00E152CD" w:rsidRPr="00E152CD" w:rsidRDefault="00E152CD" w:rsidP="00E152CD">
            <w:pPr>
              <w:jc w:val="center"/>
            </w:pPr>
          </w:p>
          <w:p w14:paraId="28A4F16C" w14:textId="513D643D" w:rsidR="00E152CD" w:rsidRPr="00E152CD" w:rsidRDefault="00E152CD" w:rsidP="00E152CD">
            <w:pPr>
              <w:jc w:val="center"/>
            </w:pPr>
            <w:r w:rsidRPr="00E152CD">
              <w:t>16 028,12</w:t>
            </w:r>
          </w:p>
        </w:tc>
      </w:tr>
      <w:tr w:rsidR="00BC664B" w:rsidRPr="00BC664B" w14:paraId="6CD69958" w14:textId="77777777" w:rsidTr="00D92AD8">
        <w:tc>
          <w:tcPr>
            <w:tcW w:w="560" w:type="dxa"/>
            <w:vAlign w:val="center"/>
          </w:tcPr>
          <w:p w14:paraId="40915D65" w14:textId="77777777" w:rsidR="00E152CD" w:rsidRPr="00BC664B" w:rsidRDefault="00E152CD" w:rsidP="00E152CD">
            <w:pPr>
              <w:tabs>
                <w:tab w:val="left" w:pos="567"/>
              </w:tabs>
              <w:jc w:val="center"/>
              <w:rPr>
                <w:rFonts w:eastAsia="Times New Roman"/>
                <w:b/>
                <w:bCs/>
                <w:i/>
                <w:iCs/>
                <w:sz w:val="20"/>
                <w:szCs w:val="20"/>
              </w:rPr>
            </w:pPr>
          </w:p>
        </w:tc>
        <w:tc>
          <w:tcPr>
            <w:tcW w:w="4947" w:type="dxa"/>
            <w:vAlign w:val="center"/>
          </w:tcPr>
          <w:p w14:paraId="23B8D066" w14:textId="24ABB333" w:rsidR="00E152CD" w:rsidRPr="00BC664B" w:rsidRDefault="00BC664B" w:rsidP="00E152CD">
            <w:pPr>
              <w:rPr>
                <w:b/>
                <w:bCs/>
                <w:i/>
                <w:iCs/>
                <w:sz w:val="20"/>
                <w:szCs w:val="20"/>
              </w:rPr>
            </w:pPr>
            <w:r w:rsidRPr="00BC664B">
              <w:rPr>
                <w:b/>
                <w:bCs/>
                <w:i/>
                <w:iCs/>
                <w:sz w:val="20"/>
                <w:szCs w:val="20"/>
              </w:rPr>
              <w:t>Основное мероприятие 20 «Обеспечение проведения мероприятий, направленных на увеличение продолжительности здоровой жизни»</w:t>
            </w:r>
          </w:p>
        </w:tc>
        <w:tc>
          <w:tcPr>
            <w:tcW w:w="1836" w:type="dxa"/>
            <w:vAlign w:val="center"/>
          </w:tcPr>
          <w:p w14:paraId="041F9154" w14:textId="77777777" w:rsidR="00E152CD" w:rsidRPr="00BC664B" w:rsidRDefault="00E152CD" w:rsidP="00E152CD">
            <w:pPr>
              <w:jc w:val="center"/>
              <w:rPr>
                <w:b/>
                <w:bCs/>
                <w:i/>
                <w:iCs/>
              </w:rPr>
            </w:pPr>
            <w:r w:rsidRPr="00BC664B">
              <w:rPr>
                <w:b/>
                <w:bCs/>
                <w:i/>
                <w:iCs/>
              </w:rPr>
              <w:t>0</w:t>
            </w:r>
          </w:p>
        </w:tc>
        <w:tc>
          <w:tcPr>
            <w:tcW w:w="1163" w:type="dxa"/>
            <w:vAlign w:val="center"/>
          </w:tcPr>
          <w:p w14:paraId="4A1706CD" w14:textId="77777777" w:rsidR="00E152CD" w:rsidRPr="00BC664B" w:rsidRDefault="00E152CD" w:rsidP="00E152CD">
            <w:pPr>
              <w:jc w:val="center"/>
              <w:rPr>
                <w:b/>
                <w:bCs/>
                <w:i/>
                <w:iCs/>
              </w:rPr>
            </w:pPr>
            <w:r w:rsidRPr="00BC664B">
              <w:rPr>
                <w:b/>
                <w:bCs/>
                <w:i/>
                <w:iCs/>
              </w:rPr>
              <w:t>0</w:t>
            </w:r>
          </w:p>
        </w:tc>
        <w:tc>
          <w:tcPr>
            <w:tcW w:w="5060" w:type="dxa"/>
            <w:shd w:val="clear" w:color="auto" w:fill="auto"/>
            <w:vAlign w:val="center"/>
          </w:tcPr>
          <w:p w14:paraId="706CC4A8" w14:textId="6FD187F1" w:rsidR="00E152CD" w:rsidRPr="00BC664B" w:rsidRDefault="00BC664B" w:rsidP="00E152CD">
            <w:pPr>
              <w:jc w:val="center"/>
              <w:rPr>
                <w:b/>
                <w:bCs/>
                <w:i/>
                <w:iCs/>
              </w:rPr>
            </w:pPr>
            <w:r w:rsidRPr="00BC664B">
              <w:rPr>
                <w:b/>
                <w:bCs/>
                <w:i/>
                <w:iCs/>
              </w:rPr>
              <w:t>0%</w:t>
            </w:r>
          </w:p>
        </w:tc>
        <w:tc>
          <w:tcPr>
            <w:tcW w:w="1886" w:type="dxa"/>
            <w:vAlign w:val="center"/>
          </w:tcPr>
          <w:p w14:paraId="17C1473C" w14:textId="77777777" w:rsidR="00E152CD" w:rsidRPr="00BC664B" w:rsidRDefault="00E152CD" w:rsidP="00E152CD">
            <w:pPr>
              <w:jc w:val="center"/>
              <w:rPr>
                <w:b/>
                <w:bCs/>
                <w:i/>
                <w:iCs/>
              </w:rPr>
            </w:pPr>
            <w:r w:rsidRPr="00BC664B">
              <w:rPr>
                <w:b/>
                <w:bCs/>
                <w:i/>
                <w:iCs/>
              </w:rPr>
              <w:t>0</w:t>
            </w:r>
          </w:p>
        </w:tc>
      </w:tr>
      <w:tr w:rsidR="003D309A" w:rsidRPr="003D309A" w14:paraId="2C144C5E" w14:textId="77777777" w:rsidTr="00D92AD8">
        <w:tc>
          <w:tcPr>
            <w:tcW w:w="560" w:type="dxa"/>
            <w:vAlign w:val="center"/>
          </w:tcPr>
          <w:p w14:paraId="7FC5A8EB" w14:textId="77777777" w:rsidR="00E152CD" w:rsidRPr="003D309A" w:rsidRDefault="00E152CD" w:rsidP="00E152CD">
            <w:pPr>
              <w:tabs>
                <w:tab w:val="left" w:pos="567"/>
              </w:tabs>
              <w:jc w:val="center"/>
              <w:rPr>
                <w:rFonts w:eastAsia="Times New Roman"/>
                <w:b/>
                <w:bCs/>
                <w:sz w:val="20"/>
                <w:szCs w:val="20"/>
              </w:rPr>
            </w:pPr>
          </w:p>
        </w:tc>
        <w:tc>
          <w:tcPr>
            <w:tcW w:w="4947" w:type="dxa"/>
            <w:vAlign w:val="center"/>
          </w:tcPr>
          <w:p w14:paraId="5CEE4B8F" w14:textId="0E4A5252" w:rsidR="00E152CD" w:rsidRPr="003D309A" w:rsidRDefault="00BC664B" w:rsidP="00E152CD">
            <w:pPr>
              <w:rPr>
                <w:sz w:val="20"/>
                <w:szCs w:val="20"/>
              </w:rPr>
            </w:pPr>
            <w:r w:rsidRPr="003D309A">
              <w:rPr>
                <w:sz w:val="20"/>
                <w:szCs w:val="20"/>
              </w:rPr>
              <w:t>20.1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836" w:type="dxa"/>
            <w:vAlign w:val="center"/>
          </w:tcPr>
          <w:p w14:paraId="3CD5A775" w14:textId="2E6EAC1B" w:rsidR="00E152CD" w:rsidRPr="003D309A" w:rsidRDefault="00B37157" w:rsidP="00E152CD">
            <w:pPr>
              <w:jc w:val="center"/>
            </w:pPr>
            <w:r>
              <w:t xml:space="preserve">     </w:t>
            </w:r>
            <w:r w:rsidR="00BC664B" w:rsidRPr="003D309A">
              <w:t>0</w:t>
            </w:r>
            <w:r>
              <w:t xml:space="preserve"> </w:t>
            </w:r>
            <w:r w:rsidR="00E152CD" w:rsidRPr="003D309A">
              <w:tab/>
            </w:r>
          </w:p>
        </w:tc>
        <w:tc>
          <w:tcPr>
            <w:tcW w:w="1163" w:type="dxa"/>
            <w:vAlign w:val="center"/>
          </w:tcPr>
          <w:p w14:paraId="6B860CAB" w14:textId="487E7C7E" w:rsidR="00E152CD" w:rsidRPr="003D309A" w:rsidRDefault="00B37157" w:rsidP="00E152CD">
            <w:pPr>
              <w:jc w:val="center"/>
            </w:pPr>
            <w:r>
              <w:t xml:space="preserve">     </w:t>
            </w:r>
            <w:r w:rsidR="00BC664B" w:rsidRPr="003D309A">
              <w:t>0</w:t>
            </w:r>
            <w:r w:rsidR="00E152CD" w:rsidRPr="003D309A">
              <w:tab/>
            </w:r>
          </w:p>
        </w:tc>
        <w:tc>
          <w:tcPr>
            <w:tcW w:w="5060" w:type="dxa"/>
            <w:shd w:val="clear" w:color="auto" w:fill="auto"/>
            <w:vAlign w:val="center"/>
          </w:tcPr>
          <w:p w14:paraId="10A0DBCF" w14:textId="1371132A" w:rsidR="00E152CD" w:rsidRPr="003D309A" w:rsidRDefault="003D309A" w:rsidP="00387457">
            <w:pPr>
              <w:jc w:val="center"/>
              <w:rPr>
                <w:sz w:val="20"/>
                <w:szCs w:val="20"/>
              </w:rPr>
            </w:pPr>
            <w:r w:rsidRPr="003D309A">
              <w:rPr>
                <w:sz w:val="20"/>
                <w:szCs w:val="20"/>
              </w:rPr>
              <w:t>Финансирование мероприятия в 2023 году не предусмотрено</w:t>
            </w:r>
          </w:p>
        </w:tc>
        <w:tc>
          <w:tcPr>
            <w:tcW w:w="1886" w:type="dxa"/>
            <w:vAlign w:val="center"/>
          </w:tcPr>
          <w:p w14:paraId="061D4608" w14:textId="51E78654" w:rsidR="00E152CD" w:rsidRPr="003D309A" w:rsidRDefault="00B37157" w:rsidP="00E152CD">
            <w:pPr>
              <w:jc w:val="center"/>
            </w:pPr>
            <w:r>
              <w:t xml:space="preserve">     </w:t>
            </w:r>
            <w:r w:rsidR="003D309A" w:rsidRPr="003D309A">
              <w:t>0</w:t>
            </w:r>
            <w:r w:rsidR="00E152CD" w:rsidRPr="003D309A">
              <w:tab/>
            </w:r>
          </w:p>
        </w:tc>
      </w:tr>
      <w:tr w:rsidR="00764FC0" w:rsidRPr="00764FC0" w14:paraId="411AF08B" w14:textId="77777777" w:rsidTr="00D92AD8">
        <w:tc>
          <w:tcPr>
            <w:tcW w:w="560" w:type="dxa"/>
            <w:vAlign w:val="center"/>
          </w:tcPr>
          <w:p w14:paraId="21C2731D" w14:textId="77777777" w:rsidR="00E152CD" w:rsidRPr="00764FC0" w:rsidRDefault="00E152CD" w:rsidP="00E152CD">
            <w:pPr>
              <w:tabs>
                <w:tab w:val="left" w:pos="567"/>
              </w:tabs>
              <w:jc w:val="center"/>
              <w:rPr>
                <w:rFonts w:eastAsia="Times New Roman"/>
                <w:b/>
                <w:bCs/>
                <w:sz w:val="20"/>
                <w:szCs w:val="20"/>
              </w:rPr>
            </w:pPr>
          </w:p>
        </w:tc>
        <w:tc>
          <w:tcPr>
            <w:tcW w:w="4947" w:type="dxa"/>
            <w:vAlign w:val="center"/>
          </w:tcPr>
          <w:p w14:paraId="3BC6E585" w14:textId="2D08EC41" w:rsidR="00E152CD" w:rsidRPr="00764FC0" w:rsidRDefault="00764FC0" w:rsidP="00E152CD">
            <w:pPr>
              <w:rPr>
                <w:sz w:val="20"/>
                <w:szCs w:val="20"/>
              </w:rPr>
            </w:pPr>
            <w:r w:rsidRPr="00764FC0">
              <w:rPr>
                <w:sz w:val="20"/>
                <w:szCs w:val="20"/>
              </w:rPr>
              <w:t>20.3 «Открытие клуба "Активное долголетие"»</w:t>
            </w:r>
          </w:p>
        </w:tc>
        <w:tc>
          <w:tcPr>
            <w:tcW w:w="1836" w:type="dxa"/>
            <w:vAlign w:val="center"/>
          </w:tcPr>
          <w:p w14:paraId="585FEBD1" w14:textId="77777777" w:rsidR="00E152CD" w:rsidRPr="00764FC0" w:rsidRDefault="00E152CD" w:rsidP="00E152CD">
            <w:pPr>
              <w:jc w:val="center"/>
            </w:pPr>
            <w:r w:rsidRPr="00764FC0">
              <w:t>0</w:t>
            </w:r>
          </w:p>
        </w:tc>
        <w:tc>
          <w:tcPr>
            <w:tcW w:w="1163" w:type="dxa"/>
            <w:vAlign w:val="center"/>
          </w:tcPr>
          <w:p w14:paraId="72E69C38" w14:textId="77777777" w:rsidR="00E152CD" w:rsidRPr="00764FC0" w:rsidRDefault="00E152CD" w:rsidP="00E152CD">
            <w:pPr>
              <w:jc w:val="center"/>
            </w:pPr>
            <w:r w:rsidRPr="00764FC0">
              <w:t>0</w:t>
            </w:r>
          </w:p>
        </w:tc>
        <w:tc>
          <w:tcPr>
            <w:tcW w:w="5060" w:type="dxa"/>
            <w:shd w:val="clear" w:color="auto" w:fill="auto"/>
            <w:vAlign w:val="center"/>
          </w:tcPr>
          <w:p w14:paraId="58A43292" w14:textId="77777777" w:rsidR="008554BD" w:rsidRDefault="008554BD" w:rsidP="00E152CD">
            <w:pPr>
              <w:jc w:val="center"/>
              <w:rPr>
                <w:sz w:val="20"/>
                <w:szCs w:val="20"/>
              </w:rPr>
            </w:pPr>
            <w:r w:rsidRPr="008554BD">
              <w:rPr>
                <w:sz w:val="20"/>
                <w:szCs w:val="20"/>
              </w:rPr>
              <w:t xml:space="preserve">Мероприятия проведены. </w:t>
            </w:r>
          </w:p>
          <w:p w14:paraId="140414BF" w14:textId="4B676540" w:rsidR="00E152CD" w:rsidRPr="00764FC0" w:rsidRDefault="008554BD" w:rsidP="00E152CD">
            <w:pPr>
              <w:jc w:val="center"/>
              <w:rPr>
                <w:sz w:val="20"/>
                <w:szCs w:val="20"/>
                <w:highlight w:val="yellow"/>
              </w:rPr>
            </w:pPr>
            <w:r w:rsidRPr="008554BD">
              <w:rPr>
                <w:sz w:val="20"/>
                <w:szCs w:val="20"/>
              </w:rPr>
              <w:t>Финансирование не предусмотрено</w:t>
            </w:r>
          </w:p>
        </w:tc>
        <w:tc>
          <w:tcPr>
            <w:tcW w:w="1886" w:type="dxa"/>
            <w:vAlign w:val="center"/>
          </w:tcPr>
          <w:p w14:paraId="7B9C955C" w14:textId="77777777" w:rsidR="00E152CD" w:rsidRPr="00764FC0" w:rsidRDefault="00E152CD" w:rsidP="00E152CD">
            <w:pPr>
              <w:jc w:val="center"/>
            </w:pPr>
            <w:r w:rsidRPr="00764FC0">
              <w:t>0</w:t>
            </w:r>
          </w:p>
        </w:tc>
      </w:tr>
      <w:tr w:rsidR="001F4EA9" w:rsidRPr="001F4EA9" w14:paraId="73F687AC" w14:textId="77777777" w:rsidTr="00D92AD8">
        <w:tc>
          <w:tcPr>
            <w:tcW w:w="560" w:type="dxa"/>
            <w:vMerge w:val="restart"/>
            <w:shd w:val="clear" w:color="auto" w:fill="F2F2F2" w:themeFill="background1" w:themeFillShade="F2"/>
            <w:vAlign w:val="center"/>
          </w:tcPr>
          <w:p w14:paraId="36482A53" w14:textId="0E3D8879" w:rsidR="002F0BF0" w:rsidRPr="00CF1D8C" w:rsidRDefault="002F0BF0" w:rsidP="002F0BF0">
            <w:pPr>
              <w:tabs>
                <w:tab w:val="left" w:pos="567"/>
              </w:tabs>
              <w:jc w:val="center"/>
              <w:rPr>
                <w:rFonts w:eastAsia="Times New Roman"/>
                <w:b/>
                <w:bCs/>
                <w:sz w:val="20"/>
                <w:szCs w:val="20"/>
              </w:rPr>
            </w:pPr>
            <w:r w:rsidRPr="00CF1D8C">
              <w:rPr>
                <w:rFonts w:eastAsia="Times New Roman"/>
                <w:b/>
                <w:bCs/>
                <w:sz w:val="20"/>
                <w:szCs w:val="20"/>
              </w:rPr>
              <w:t>4.</w:t>
            </w:r>
            <w:r w:rsidR="00CF1D8C" w:rsidRPr="00CF1D8C">
              <w:rPr>
                <w:rFonts w:eastAsia="Times New Roman"/>
                <w:b/>
                <w:bCs/>
                <w:sz w:val="20"/>
                <w:szCs w:val="20"/>
              </w:rPr>
              <w:t>2</w:t>
            </w:r>
            <w:r w:rsidRPr="00CF1D8C">
              <w:rPr>
                <w:rFonts w:eastAsia="Times New Roman"/>
                <w:b/>
                <w:bCs/>
                <w:sz w:val="20"/>
                <w:szCs w:val="20"/>
              </w:rPr>
              <w:t>.</w:t>
            </w:r>
          </w:p>
        </w:tc>
        <w:tc>
          <w:tcPr>
            <w:tcW w:w="4947" w:type="dxa"/>
            <w:shd w:val="clear" w:color="auto" w:fill="F2F2F2" w:themeFill="background1" w:themeFillShade="F2"/>
            <w:vAlign w:val="center"/>
          </w:tcPr>
          <w:p w14:paraId="098C7511" w14:textId="77777777" w:rsidR="002F0BF0" w:rsidRPr="00CF1D8C" w:rsidRDefault="002F0BF0" w:rsidP="002F0BF0">
            <w:pPr>
              <w:rPr>
                <w:b/>
                <w:sz w:val="20"/>
                <w:szCs w:val="20"/>
              </w:rPr>
            </w:pPr>
            <w:r w:rsidRPr="00CF1D8C">
              <w:rPr>
                <w:b/>
                <w:sz w:val="20"/>
                <w:szCs w:val="20"/>
              </w:rPr>
              <w:t>Подпрограмма: 3 Развитие системы отдыха и оздоровления детей</w:t>
            </w:r>
          </w:p>
        </w:tc>
        <w:tc>
          <w:tcPr>
            <w:tcW w:w="1836" w:type="dxa"/>
            <w:shd w:val="clear" w:color="auto" w:fill="F2F2F2" w:themeFill="background1" w:themeFillShade="F2"/>
            <w:vAlign w:val="center"/>
          </w:tcPr>
          <w:p w14:paraId="6C73C884" w14:textId="6587DFA7" w:rsidR="002F0BF0" w:rsidRPr="00CF1D8C" w:rsidRDefault="00CF1D8C" w:rsidP="002F0BF0">
            <w:pPr>
              <w:jc w:val="center"/>
              <w:rPr>
                <w:b/>
                <w:bCs/>
              </w:rPr>
            </w:pPr>
            <w:r w:rsidRPr="00CF1D8C">
              <w:rPr>
                <w:b/>
                <w:bCs/>
              </w:rPr>
              <w:t>10 938,47</w:t>
            </w:r>
          </w:p>
        </w:tc>
        <w:tc>
          <w:tcPr>
            <w:tcW w:w="1163" w:type="dxa"/>
            <w:shd w:val="clear" w:color="auto" w:fill="F2F2F2" w:themeFill="background1" w:themeFillShade="F2"/>
            <w:vAlign w:val="center"/>
          </w:tcPr>
          <w:p w14:paraId="30E06AC3" w14:textId="4824A1FB" w:rsidR="002F0BF0" w:rsidRPr="00CF1D8C" w:rsidRDefault="00CF1D8C" w:rsidP="002F0BF0">
            <w:pPr>
              <w:jc w:val="center"/>
              <w:rPr>
                <w:b/>
                <w:bCs/>
              </w:rPr>
            </w:pPr>
            <w:r w:rsidRPr="00CF1D8C">
              <w:rPr>
                <w:b/>
                <w:bCs/>
              </w:rPr>
              <w:t>10 938,47</w:t>
            </w:r>
          </w:p>
        </w:tc>
        <w:tc>
          <w:tcPr>
            <w:tcW w:w="5060" w:type="dxa"/>
            <w:shd w:val="clear" w:color="auto" w:fill="F2F2F2" w:themeFill="background1" w:themeFillShade="F2"/>
            <w:vAlign w:val="center"/>
          </w:tcPr>
          <w:p w14:paraId="2C6C8997" w14:textId="77777777" w:rsidR="002F0BF0" w:rsidRPr="00CF1D8C" w:rsidRDefault="002F0BF0" w:rsidP="002F0BF0">
            <w:pPr>
              <w:jc w:val="center"/>
              <w:rPr>
                <w:b/>
                <w:bCs/>
              </w:rPr>
            </w:pPr>
            <w:r w:rsidRPr="00CF1D8C">
              <w:rPr>
                <w:b/>
                <w:bCs/>
              </w:rPr>
              <w:t>100%</w:t>
            </w:r>
          </w:p>
        </w:tc>
        <w:tc>
          <w:tcPr>
            <w:tcW w:w="1886" w:type="dxa"/>
            <w:shd w:val="clear" w:color="auto" w:fill="F2F2F2" w:themeFill="background1" w:themeFillShade="F2"/>
            <w:vAlign w:val="center"/>
          </w:tcPr>
          <w:p w14:paraId="5AE73C06" w14:textId="0734F20D" w:rsidR="002F0BF0" w:rsidRPr="00CF1D8C" w:rsidRDefault="00CF1D8C" w:rsidP="002F0BF0">
            <w:pPr>
              <w:jc w:val="center"/>
              <w:rPr>
                <w:b/>
                <w:bCs/>
              </w:rPr>
            </w:pPr>
            <w:r w:rsidRPr="00CF1D8C">
              <w:rPr>
                <w:b/>
                <w:bCs/>
              </w:rPr>
              <w:t>10 938,47</w:t>
            </w:r>
          </w:p>
        </w:tc>
      </w:tr>
      <w:tr w:rsidR="001F4EA9" w:rsidRPr="001F4EA9" w14:paraId="46F0676C" w14:textId="77777777" w:rsidTr="00D92AD8">
        <w:tc>
          <w:tcPr>
            <w:tcW w:w="560" w:type="dxa"/>
            <w:vMerge/>
            <w:shd w:val="clear" w:color="auto" w:fill="F2F2F2" w:themeFill="background1" w:themeFillShade="F2"/>
            <w:vAlign w:val="center"/>
          </w:tcPr>
          <w:p w14:paraId="53BFB4FD" w14:textId="77777777" w:rsidR="002F0BF0" w:rsidRPr="001F4EA9" w:rsidRDefault="002F0BF0" w:rsidP="002F0BF0">
            <w:pPr>
              <w:tabs>
                <w:tab w:val="left" w:pos="567"/>
              </w:tabs>
              <w:jc w:val="center"/>
              <w:rPr>
                <w:rFonts w:eastAsia="Times New Roman"/>
                <w:b/>
                <w:bCs/>
                <w:color w:val="FF0000"/>
                <w:sz w:val="20"/>
                <w:szCs w:val="20"/>
              </w:rPr>
            </w:pPr>
          </w:p>
        </w:tc>
        <w:tc>
          <w:tcPr>
            <w:tcW w:w="4947" w:type="dxa"/>
            <w:shd w:val="clear" w:color="auto" w:fill="F2F2F2" w:themeFill="background1" w:themeFillShade="F2"/>
            <w:vAlign w:val="center"/>
          </w:tcPr>
          <w:p w14:paraId="7C8F3023" w14:textId="77777777" w:rsidR="002F0BF0" w:rsidRPr="00CF1D8C" w:rsidRDefault="002F0BF0" w:rsidP="002F0BF0">
            <w:pPr>
              <w:rPr>
                <w:i/>
                <w:sz w:val="20"/>
                <w:szCs w:val="20"/>
              </w:rPr>
            </w:pPr>
            <w:r w:rsidRPr="00CF1D8C">
              <w:rPr>
                <w:i/>
                <w:sz w:val="20"/>
                <w:szCs w:val="20"/>
              </w:rPr>
              <w:t>средства бюджета Рузского городского округа</w:t>
            </w:r>
          </w:p>
        </w:tc>
        <w:tc>
          <w:tcPr>
            <w:tcW w:w="1836" w:type="dxa"/>
            <w:shd w:val="clear" w:color="auto" w:fill="F2F2F2" w:themeFill="background1" w:themeFillShade="F2"/>
          </w:tcPr>
          <w:p w14:paraId="1C36B3F1" w14:textId="58E6D344" w:rsidR="002F0BF0" w:rsidRPr="00CF1D8C" w:rsidRDefault="00CF1D8C" w:rsidP="002F0BF0">
            <w:pPr>
              <w:jc w:val="center"/>
              <w:rPr>
                <w:i/>
                <w:iCs/>
              </w:rPr>
            </w:pPr>
            <w:r w:rsidRPr="00CF1D8C">
              <w:rPr>
                <w:i/>
                <w:iCs/>
              </w:rPr>
              <w:t>7 871,47</w:t>
            </w:r>
          </w:p>
        </w:tc>
        <w:tc>
          <w:tcPr>
            <w:tcW w:w="1163" w:type="dxa"/>
            <w:shd w:val="clear" w:color="auto" w:fill="F2F2F2" w:themeFill="background1" w:themeFillShade="F2"/>
          </w:tcPr>
          <w:p w14:paraId="79A1D686" w14:textId="1DC07055" w:rsidR="002F0BF0" w:rsidRPr="00CF1D8C" w:rsidRDefault="00CF1D8C" w:rsidP="002F0BF0">
            <w:pPr>
              <w:jc w:val="center"/>
              <w:rPr>
                <w:i/>
                <w:iCs/>
              </w:rPr>
            </w:pPr>
            <w:r w:rsidRPr="00CF1D8C">
              <w:rPr>
                <w:i/>
                <w:iCs/>
              </w:rPr>
              <w:t>7 871,47</w:t>
            </w:r>
          </w:p>
        </w:tc>
        <w:tc>
          <w:tcPr>
            <w:tcW w:w="5060" w:type="dxa"/>
            <w:shd w:val="clear" w:color="auto" w:fill="F2F2F2" w:themeFill="background1" w:themeFillShade="F2"/>
            <w:vAlign w:val="center"/>
          </w:tcPr>
          <w:p w14:paraId="50AFD8CD" w14:textId="568C5B9C" w:rsidR="002F0BF0" w:rsidRPr="00CF1D8C" w:rsidRDefault="002F0BF0" w:rsidP="002F0BF0">
            <w:pPr>
              <w:jc w:val="center"/>
              <w:rPr>
                <w:i/>
                <w:iCs/>
              </w:rPr>
            </w:pPr>
            <w:r w:rsidRPr="00CF1D8C">
              <w:rPr>
                <w:i/>
                <w:iCs/>
              </w:rPr>
              <w:t>100%</w:t>
            </w:r>
          </w:p>
        </w:tc>
        <w:tc>
          <w:tcPr>
            <w:tcW w:w="1886" w:type="dxa"/>
            <w:shd w:val="clear" w:color="auto" w:fill="F2F2F2" w:themeFill="background1" w:themeFillShade="F2"/>
          </w:tcPr>
          <w:p w14:paraId="051D0FB6" w14:textId="3C015559" w:rsidR="002F0BF0" w:rsidRPr="00CF1D8C" w:rsidRDefault="00CF1D8C" w:rsidP="002F0BF0">
            <w:pPr>
              <w:jc w:val="center"/>
              <w:rPr>
                <w:i/>
                <w:iCs/>
              </w:rPr>
            </w:pPr>
            <w:r w:rsidRPr="00CF1D8C">
              <w:rPr>
                <w:i/>
                <w:iCs/>
              </w:rPr>
              <w:t>7 871,47</w:t>
            </w:r>
          </w:p>
        </w:tc>
      </w:tr>
      <w:tr w:rsidR="001F4EA9" w:rsidRPr="001F4EA9" w14:paraId="45F2622E" w14:textId="77777777" w:rsidTr="00D92AD8">
        <w:tc>
          <w:tcPr>
            <w:tcW w:w="560" w:type="dxa"/>
            <w:vMerge/>
            <w:shd w:val="clear" w:color="auto" w:fill="F2F2F2" w:themeFill="background1" w:themeFillShade="F2"/>
            <w:vAlign w:val="center"/>
          </w:tcPr>
          <w:p w14:paraId="0FBC7DD1" w14:textId="77777777" w:rsidR="002F0BF0" w:rsidRPr="001F4EA9" w:rsidRDefault="002F0BF0" w:rsidP="002F0BF0">
            <w:pPr>
              <w:tabs>
                <w:tab w:val="left" w:pos="567"/>
              </w:tabs>
              <w:jc w:val="center"/>
              <w:rPr>
                <w:rFonts w:eastAsia="Times New Roman"/>
                <w:b/>
                <w:bCs/>
                <w:color w:val="FF0000"/>
                <w:sz w:val="20"/>
                <w:szCs w:val="20"/>
              </w:rPr>
            </w:pPr>
          </w:p>
        </w:tc>
        <w:tc>
          <w:tcPr>
            <w:tcW w:w="4947" w:type="dxa"/>
            <w:shd w:val="clear" w:color="auto" w:fill="F2F2F2" w:themeFill="background1" w:themeFillShade="F2"/>
            <w:vAlign w:val="center"/>
          </w:tcPr>
          <w:p w14:paraId="4D337DC3" w14:textId="77777777" w:rsidR="002F0BF0" w:rsidRPr="00CF1D8C" w:rsidRDefault="002F0BF0" w:rsidP="002F0BF0">
            <w:pPr>
              <w:rPr>
                <w:i/>
                <w:sz w:val="20"/>
                <w:szCs w:val="20"/>
              </w:rPr>
            </w:pPr>
            <w:r w:rsidRPr="00CF1D8C">
              <w:rPr>
                <w:i/>
                <w:sz w:val="20"/>
                <w:szCs w:val="20"/>
              </w:rPr>
              <w:t>средства бюджета Московской области</w:t>
            </w:r>
          </w:p>
        </w:tc>
        <w:tc>
          <w:tcPr>
            <w:tcW w:w="1836" w:type="dxa"/>
            <w:shd w:val="clear" w:color="auto" w:fill="F2F2F2" w:themeFill="background1" w:themeFillShade="F2"/>
          </w:tcPr>
          <w:p w14:paraId="4B6C7C94" w14:textId="0011E1FF" w:rsidR="002F0BF0" w:rsidRPr="00CF1D8C" w:rsidRDefault="00CF1D8C" w:rsidP="002F0BF0">
            <w:pPr>
              <w:jc w:val="center"/>
              <w:rPr>
                <w:i/>
                <w:iCs/>
              </w:rPr>
            </w:pPr>
            <w:r w:rsidRPr="00CF1D8C">
              <w:rPr>
                <w:i/>
                <w:iCs/>
              </w:rPr>
              <w:t>3 067,00</w:t>
            </w:r>
          </w:p>
        </w:tc>
        <w:tc>
          <w:tcPr>
            <w:tcW w:w="1163" w:type="dxa"/>
            <w:shd w:val="clear" w:color="auto" w:fill="F2F2F2" w:themeFill="background1" w:themeFillShade="F2"/>
          </w:tcPr>
          <w:p w14:paraId="1BF41255" w14:textId="4DD31A45" w:rsidR="002F0BF0" w:rsidRPr="00CF1D8C" w:rsidRDefault="00CF1D8C" w:rsidP="002F0BF0">
            <w:pPr>
              <w:jc w:val="center"/>
              <w:rPr>
                <w:i/>
                <w:iCs/>
              </w:rPr>
            </w:pPr>
            <w:r w:rsidRPr="00CF1D8C">
              <w:rPr>
                <w:i/>
                <w:iCs/>
              </w:rPr>
              <w:t>3 067,00</w:t>
            </w:r>
          </w:p>
        </w:tc>
        <w:tc>
          <w:tcPr>
            <w:tcW w:w="5060" w:type="dxa"/>
            <w:shd w:val="clear" w:color="auto" w:fill="F2F2F2" w:themeFill="background1" w:themeFillShade="F2"/>
            <w:vAlign w:val="center"/>
          </w:tcPr>
          <w:p w14:paraId="7D70152D" w14:textId="77777777" w:rsidR="002F0BF0" w:rsidRPr="00CF1D8C" w:rsidRDefault="002F0BF0" w:rsidP="002F0BF0">
            <w:pPr>
              <w:jc w:val="center"/>
              <w:rPr>
                <w:i/>
                <w:iCs/>
              </w:rPr>
            </w:pPr>
            <w:r w:rsidRPr="00CF1D8C">
              <w:rPr>
                <w:i/>
                <w:iCs/>
              </w:rPr>
              <w:t>100%</w:t>
            </w:r>
          </w:p>
        </w:tc>
        <w:tc>
          <w:tcPr>
            <w:tcW w:w="1886" w:type="dxa"/>
            <w:shd w:val="clear" w:color="auto" w:fill="F2F2F2" w:themeFill="background1" w:themeFillShade="F2"/>
          </w:tcPr>
          <w:p w14:paraId="4FE9586E" w14:textId="2A64B5E4" w:rsidR="002F0BF0" w:rsidRPr="00CF1D8C" w:rsidRDefault="00CF1D8C" w:rsidP="002F0BF0">
            <w:pPr>
              <w:jc w:val="center"/>
              <w:rPr>
                <w:i/>
                <w:iCs/>
              </w:rPr>
            </w:pPr>
            <w:r w:rsidRPr="00CF1D8C">
              <w:rPr>
                <w:i/>
                <w:iCs/>
              </w:rPr>
              <w:t>3 067,00</w:t>
            </w:r>
          </w:p>
        </w:tc>
      </w:tr>
      <w:tr w:rsidR="00712229" w:rsidRPr="001F4EA9" w14:paraId="0C2F4FA0" w14:textId="77777777" w:rsidTr="00852E80">
        <w:tc>
          <w:tcPr>
            <w:tcW w:w="560" w:type="dxa"/>
            <w:vMerge w:val="restart"/>
            <w:vAlign w:val="center"/>
          </w:tcPr>
          <w:p w14:paraId="1506A8C5" w14:textId="77777777" w:rsidR="00712229" w:rsidRPr="001F4EA9" w:rsidRDefault="00712229" w:rsidP="00712229">
            <w:pPr>
              <w:tabs>
                <w:tab w:val="left" w:pos="567"/>
              </w:tabs>
              <w:jc w:val="center"/>
              <w:rPr>
                <w:rFonts w:eastAsia="Times New Roman"/>
                <w:b/>
                <w:bCs/>
                <w:color w:val="FF0000"/>
                <w:sz w:val="20"/>
                <w:szCs w:val="20"/>
              </w:rPr>
            </w:pPr>
          </w:p>
        </w:tc>
        <w:tc>
          <w:tcPr>
            <w:tcW w:w="4947" w:type="dxa"/>
            <w:vAlign w:val="center"/>
          </w:tcPr>
          <w:p w14:paraId="3B8544F0" w14:textId="1731D232" w:rsidR="00712229" w:rsidRPr="00D40AB3" w:rsidRDefault="00712229" w:rsidP="00712229">
            <w:pPr>
              <w:rPr>
                <w:b/>
                <w:i/>
                <w:sz w:val="20"/>
                <w:szCs w:val="20"/>
              </w:rPr>
            </w:pPr>
            <w:r w:rsidRPr="00D40AB3">
              <w:rPr>
                <w:b/>
                <w:i/>
                <w:sz w:val="20"/>
                <w:szCs w:val="20"/>
              </w:rPr>
              <w:t>Основное мероприятие 0</w:t>
            </w:r>
            <w:r w:rsidR="00AB147C">
              <w:rPr>
                <w:b/>
                <w:i/>
                <w:sz w:val="20"/>
                <w:szCs w:val="20"/>
              </w:rPr>
              <w:t>3</w:t>
            </w:r>
            <w:r w:rsidRPr="00D40AB3">
              <w:rPr>
                <w:b/>
                <w:i/>
                <w:sz w:val="20"/>
                <w:szCs w:val="20"/>
              </w:rPr>
              <w:t xml:space="preserve"> «Мероприятия по организации отдыха детей в каникулярное время</w:t>
            </w:r>
          </w:p>
        </w:tc>
        <w:tc>
          <w:tcPr>
            <w:tcW w:w="1836" w:type="dxa"/>
            <w:shd w:val="clear" w:color="auto" w:fill="auto"/>
            <w:vAlign w:val="center"/>
          </w:tcPr>
          <w:p w14:paraId="02B28DF2" w14:textId="2DC8738C" w:rsidR="00712229" w:rsidRPr="00712229" w:rsidRDefault="00712229" w:rsidP="00712229">
            <w:pPr>
              <w:jc w:val="center"/>
              <w:rPr>
                <w:b/>
                <w:bCs/>
                <w:i/>
                <w:iCs/>
                <w:color w:val="FF0000"/>
              </w:rPr>
            </w:pPr>
            <w:r w:rsidRPr="00712229">
              <w:rPr>
                <w:b/>
                <w:bCs/>
              </w:rPr>
              <w:t>10 938,47</w:t>
            </w:r>
          </w:p>
        </w:tc>
        <w:tc>
          <w:tcPr>
            <w:tcW w:w="1163" w:type="dxa"/>
            <w:shd w:val="clear" w:color="auto" w:fill="auto"/>
            <w:vAlign w:val="center"/>
          </w:tcPr>
          <w:p w14:paraId="16FC3FD4" w14:textId="33F46496" w:rsidR="00712229" w:rsidRPr="00712229" w:rsidRDefault="00712229" w:rsidP="00712229">
            <w:pPr>
              <w:jc w:val="center"/>
              <w:rPr>
                <w:b/>
                <w:bCs/>
                <w:i/>
                <w:iCs/>
                <w:color w:val="FF0000"/>
              </w:rPr>
            </w:pPr>
            <w:r w:rsidRPr="00712229">
              <w:rPr>
                <w:b/>
                <w:bCs/>
              </w:rPr>
              <w:t>10 938,47</w:t>
            </w:r>
          </w:p>
        </w:tc>
        <w:tc>
          <w:tcPr>
            <w:tcW w:w="5060" w:type="dxa"/>
            <w:vAlign w:val="center"/>
          </w:tcPr>
          <w:p w14:paraId="6629635C" w14:textId="53885CDB" w:rsidR="00712229" w:rsidRPr="00D40AB3" w:rsidRDefault="00712229" w:rsidP="00712229">
            <w:pPr>
              <w:jc w:val="center"/>
              <w:rPr>
                <w:b/>
                <w:bCs/>
                <w:i/>
                <w:iCs/>
              </w:rPr>
            </w:pPr>
            <w:r w:rsidRPr="00D40AB3">
              <w:rPr>
                <w:b/>
                <w:bCs/>
                <w:i/>
                <w:iCs/>
              </w:rPr>
              <w:t>100%</w:t>
            </w:r>
          </w:p>
        </w:tc>
        <w:tc>
          <w:tcPr>
            <w:tcW w:w="1886" w:type="dxa"/>
            <w:shd w:val="clear" w:color="auto" w:fill="auto"/>
            <w:vAlign w:val="center"/>
          </w:tcPr>
          <w:p w14:paraId="5CD5ABDE" w14:textId="01B64793" w:rsidR="00712229" w:rsidRPr="001F4EA9" w:rsidRDefault="00712229" w:rsidP="00712229">
            <w:pPr>
              <w:jc w:val="center"/>
              <w:rPr>
                <w:b/>
                <w:bCs/>
                <w:i/>
                <w:iCs/>
                <w:color w:val="FF0000"/>
              </w:rPr>
            </w:pPr>
            <w:r w:rsidRPr="00712229">
              <w:rPr>
                <w:b/>
                <w:bCs/>
              </w:rPr>
              <w:t>10 938,47</w:t>
            </w:r>
          </w:p>
        </w:tc>
      </w:tr>
      <w:tr w:rsidR="00712229" w:rsidRPr="001F4EA9" w14:paraId="261B430D" w14:textId="77777777" w:rsidTr="00852E80">
        <w:tc>
          <w:tcPr>
            <w:tcW w:w="560" w:type="dxa"/>
            <w:vMerge/>
            <w:vAlign w:val="center"/>
          </w:tcPr>
          <w:p w14:paraId="0E0E56CA" w14:textId="77777777" w:rsidR="00712229" w:rsidRPr="001F4EA9" w:rsidRDefault="00712229" w:rsidP="00712229">
            <w:pPr>
              <w:tabs>
                <w:tab w:val="left" w:pos="567"/>
              </w:tabs>
              <w:jc w:val="center"/>
              <w:rPr>
                <w:rFonts w:eastAsia="Times New Roman"/>
                <w:b/>
                <w:bCs/>
                <w:color w:val="FF0000"/>
                <w:sz w:val="20"/>
                <w:szCs w:val="20"/>
              </w:rPr>
            </w:pPr>
          </w:p>
        </w:tc>
        <w:tc>
          <w:tcPr>
            <w:tcW w:w="4947" w:type="dxa"/>
            <w:vAlign w:val="center"/>
          </w:tcPr>
          <w:p w14:paraId="5724368F" w14:textId="77777777" w:rsidR="00712229" w:rsidRPr="00D40AB3" w:rsidRDefault="00712229" w:rsidP="00712229">
            <w:pPr>
              <w:rPr>
                <w:i/>
                <w:sz w:val="20"/>
                <w:szCs w:val="20"/>
              </w:rPr>
            </w:pPr>
            <w:r w:rsidRPr="00D40AB3">
              <w:rPr>
                <w:i/>
                <w:sz w:val="20"/>
                <w:szCs w:val="20"/>
              </w:rPr>
              <w:t>средства бюджета Рузского городского округа</w:t>
            </w:r>
          </w:p>
        </w:tc>
        <w:tc>
          <w:tcPr>
            <w:tcW w:w="1836" w:type="dxa"/>
            <w:shd w:val="clear" w:color="auto" w:fill="auto"/>
          </w:tcPr>
          <w:p w14:paraId="234DE81D" w14:textId="07C7B174" w:rsidR="00712229" w:rsidRPr="00712229" w:rsidRDefault="00712229" w:rsidP="00712229">
            <w:pPr>
              <w:jc w:val="center"/>
              <w:rPr>
                <w:i/>
                <w:iCs/>
                <w:color w:val="FF0000"/>
              </w:rPr>
            </w:pPr>
            <w:r w:rsidRPr="00712229">
              <w:rPr>
                <w:i/>
                <w:iCs/>
              </w:rPr>
              <w:t>7 871,47</w:t>
            </w:r>
          </w:p>
        </w:tc>
        <w:tc>
          <w:tcPr>
            <w:tcW w:w="1163" w:type="dxa"/>
            <w:shd w:val="clear" w:color="auto" w:fill="auto"/>
          </w:tcPr>
          <w:p w14:paraId="7ECE640B" w14:textId="068FC317" w:rsidR="00712229" w:rsidRPr="00712229" w:rsidRDefault="00712229" w:rsidP="00712229">
            <w:pPr>
              <w:jc w:val="center"/>
              <w:rPr>
                <w:i/>
                <w:iCs/>
                <w:color w:val="FF0000"/>
              </w:rPr>
            </w:pPr>
            <w:r w:rsidRPr="00712229">
              <w:rPr>
                <w:i/>
                <w:iCs/>
              </w:rPr>
              <w:t>7 871,47</w:t>
            </w:r>
          </w:p>
        </w:tc>
        <w:tc>
          <w:tcPr>
            <w:tcW w:w="5060" w:type="dxa"/>
            <w:vAlign w:val="center"/>
          </w:tcPr>
          <w:p w14:paraId="4EE0ED16" w14:textId="594E67C6" w:rsidR="00712229" w:rsidRPr="00D40AB3" w:rsidRDefault="00712229" w:rsidP="00712229">
            <w:pPr>
              <w:jc w:val="center"/>
              <w:rPr>
                <w:i/>
              </w:rPr>
            </w:pPr>
            <w:r w:rsidRPr="00D40AB3">
              <w:rPr>
                <w:i/>
              </w:rPr>
              <w:t>100%</w:t>
            </w:r>
          </w:p>
        </w:tc>
        <w:tc>
          <w:tcPr>
            <w:tcW w:w="1886" w:type="dxa"/>
            <w:shd w:val="clear" w:color="auto" w:fill="auto"/>
          </w:tcPr>
          <w:p w14:paraId="25F43ED5" w14:textId="0232F771" w:rsidR="00712229" w:rsidRPr="001F4EA9" w:rsidRDefault="00712229" w:rsidP="00712229">
            <w:pPr>
              <w:jc w:val="center"/>
              <w:rPr>
                <w:i/>
                <w:iCs/>
                <w:color w:val="FF0000"/>
              </w:rPr>
            </w:pPr>
            <w:r w:rsidRPr="00712229">
              <w:rPr>
                <w:i/>
                <w:iCs/>
              </w:rPr>
              <w:t>7 871,47</w:t>
            </w:r>
          </w:p>
        </w:tc>
      </w:tr>
      <w:tr w:rsidR="00712229" w:rsidRPr="001F4EA9" w14:paraId="04B70063" w14:textId="77777777" w:rsidTr="00852E80">
        <w:tc>
          <w:tcPr>
            <w:tcW w:w="560" w:type="dxa"/>
            <w:vMerge/>
            <w:vAlign w:val="center"/>
          </w:tcPr>
          <w:p w14:paraId="7EE8231C" w14:textId="77777777" w:rsidR="00712229" w:rsidRPr="001F4EA9" w:rsidRDefault="00712229" w:rsidP="00712229">
            <w:pPr>
              <w:tabs>
                <w:tab w:val="left" w:pos="567"/>
              </w:tabs>
              <w:jc w:val="center"/>
              <w:rPr>
                <w:rFonts w:eastAsia="Times New Roman"/>
                <w:b/>
                <w:bCs/>
                <w:color w:val="FF0000"/>
                <w:sz w:val="20"/>
                <w:szCs w:val="20"/>
              </w:rPr>
            </w:pPr>
          </w:p>
        </w:tc>
        <w:tc>
          <w:tcPr>
            <w:tcW w:w="4947" w:type="dxa"/>
            <w:vAlign w:val="center"/>
          </w:tcPr>
          <w:p w14:paraId="2A97DDC3" w14:textId="77777777" w:rsidR="00712229" w:rsidRPr="00D40AB3" w:rsidRDefault="00712229" w:rsidP="00712229">
            <w:pPr>
              <w:rPr>
                <w:i/>
                <w:sz w:val="20"/>
                <w:szCs w:val="20"/>
              </w:rPr>
            </w:pPr>
            <w:r w:rsidRPr="00D40AB3">
              <w:rPr>
                <w:i/>
                <w:sz w:val="20"/>
                <w:szCs w:val="20"/>
              </w:rPr>
              <w:t>средства бюджета Московской области</w:t>
            </w:r>
          </w:p>
        </w:tc>
        <w:tc>
          <w:tcPr>
            <w:tcW w:w="1836" w:type="dxa"/>
            <w:shd w:val="clear" w:color="auto" w:fill="auto"/>
          </w:tcPr>
          <w:p w14:paraId="1F234D98" w14:textId="1ACCDB29" w:rsidR="00712229" w:rsidRPr="00712229" w:rsidRDefault="00712229" w:rsidP="00712229">
            <w:pPr>
              <w:jc w:val="center"/>
              <w:rPr>
                <w:i/>
                <w:iCs/>
                <w:color w:val="FF0000"/>
              </w:rPr>
            </w:pPr>
            <w:r w:rsidRPr="00712229">
              <w:rPr>
                <w:i/>
                <w:iCs/>
              </w:rPr>
              <w:t>3 067,00</w:t>
            </w:r>
          </w:p>
        </w:tc>
        <w:tc>
          <w:tcPr>
            <w:tcW w:w="1163" w:type="dxa"/>
            <w:shd w:val="clear" w:color="auto" w:fill="auto"/>
          </w:tcPr>
          <w:p w14:paraId="28648C33" w14:textId="6AB2B75F" w:rsidR="00712229" w:rsidRPr="00712229" w:rsidRDefault="00712229" w:rsidP="00712229">
            <w:pPr>
              <w:jc w:val="center"/>
              <w:rPr>
                <w:i/>
                <w:iCs/>
                <w:color w:val="FF0000"/>
              </w:rPr>
            </w:pPr>
            <w:r w:rsidRPr="00712229">
              <w:rPr>
                <w:i/>
                <w:iCs/>
              </w:rPr>
              <w:t>3 067,00</w:t>
            </w:r>
          </w:p>
        </w:tc>
        <w:tc>
          <w:tcPr>
            <w:tcW w:w="5060" w:type="dxa"/>
            <w:vAlign w:val="center"/>
          </w:tcPr>
          <w:p w14:paraId="34633B0C" w14:textId="77777777" w:rsidR="00712229" w:rsidRPr="00D40AB3" w:rsidRDefault="00712229" w:rsidP="00712229">
            <w:pPr>
              <w:jc w:val="center"/>
              <w:rPr>
                <w:i/>
              </w:rPr>
            </w:pPr>
            <w:r w:rsidRPr="00D40AB3">
              <w:rPr>
                <w:i/>
              </w:rPr>
              <w:t>100%</w:t>
            </w:r>
          </w:p>
        </w:tc>
        <w:tc>
          <w:tcPr>
            <w:tcW w:w="1886" w:type="dxa"/>
            <w:shd w:val="clear" w:color="auto" w:fill="auto"/>
          </w:tcPr>
          <w:p w14:paraId="5DDD0FE1" w14:textId="7EFC4DF4" w:rsidR="00712229" w:rsidRPr="001F4EA9" w:rsidRDefault="00712229" w:rsidP="00712229">
            <w:pPr>
              <w:jc w:val="center"/>
              <w:rPr>
                <w:i/>
                <w:iCs/>
                <w:color w:val="FF0000"/>
              </w:rPr>
            </w:pPr>
            <w:r w:rsidRPr="00712229">
              <w:rPr>
                <w:i/>
                <w:iCs/>
              </w:rPr>
              <w:t>3 067,00</w:t>
            </w:r>
          </w:p>
        </w:tc>
      </w:tr>
      <w:tr w:rsidR="002B0DA8" w:rsidRPr="001F4EA9" w14:paraId="50903D39" w14:textId="77777777" w:rsidTr="00776434">
        <w:trPr>
          <w:trHeight w:val="605"/>
        </w:trPr>
        <w:tc>
          <w:tcPr>
            <w:tcW w:w="560" w:type="dxa"/>
            <w:vMerge w:val="restart"/>
            <w:vAlign w:val="center"/>
          </w:tcPr>
          <w:p w14:paraId="7B967AAD" w14:textId="77777777" w:rsidR="002B0DA8" w:rsidRPr="001F4EA9" w:rsidRDefault="002B0DA8" w:rsidP="002B0DA8">
            <w:pPr>
              <w:tabs>
                <w:tab w:val="left" w:pos="567"/>
              </w:tabs>
              <w:jc w:val="center"/>
              <w:rPr>
                <w:rFonts w:eastAsia="Times New Roman"/>
                <w:b/>
                <w:bCs/>
                <w:color w:val="FF0000"/>
                <w:sz w:val="20"/>
                <w:szCs w:val="20"/>
              </w:rPr>
            </w:pPr>
          </w:p>
        </w:tc>
        <w:tc>
          <w:tcPr>
            <w:tcW w:w="4947" w:type="dxa"/>
            <w:vAlign w:val="center"/>
          </w:tcPr>
          <w:p w14:paraId="56ED3F33" w14:textId="1D508F99" w:rsidR="002B0DA8" w:rsidRPr="00990D1E" w:rsidRDefault="002B0DA8" w:rsidP="002B0DA8">
            <w:pPr>
              <w:rPr>
                <w:sz w:val="20"/>
                <w:szCs w:val="20"/>
              </w:rPr>
            </w:pPr>
            <w:r>
              <w:rPr>
                <w:sz w:val="20"/>
                <w:szCs w:val="20"/>
              </w:rPr>
              <w:t>3</w:t>
            </w:r>
            <w:r w:rsidRPr="00990D1E">
              <w:rPr>
                <w:sz w:val="20"/>
                <w:szCs w:val="20"/>
              </w:rPr>
              <w:t>.1 «Мероприятия по организации отдыха детей Московской области в каникулярное время»</w:t>
            </w:r>
          </w:p>
        </w:tc>
        <w:tc>
          <w:tcPr>
            <w:tcW w:w="1836" w:type="dxa"/>
            <w:shd w:val="clear" w:color="auto" w:fill="auto"/>
            <w:vAlign w:val="center"/>
          </w:tcPr>
          <w:p w14:paraId="669E6735" w14:textId="4A30FD4C" w:rsidR="002B0DA8" w:rsidRPr="00D40AB3" w:rsidRDefault="002B0DA8" w:rsidP="002B0DA8">
            <w:pPr>
              <w:jc w:val="center"/>
              <w:rPr>
                <w:color w:val="FF0000"/>
              </w:rPr>
            </w:pPr>
            <w:r w:rsidRPr="002B0DA8">
              <w:t>7 824,00</w:t>
            </w:r>
          </w:p>
        </w:tc>
        <w:tc>
          <w:tcPr>
            <w:tcW w:w="1163" w:type="dxa"/>
            <w:shd w:val="clear" w:color="auto" w:fill="auto"/>
            <w:vAlign w:val="center"/>
          </w:tcPr>
          <w:p w14:paraId="65EA5ABB" w14:textId="5F281E2B" w:rsidR="002B0DA8" w:rsidRPr="00D40AB3" w:rsidRDefault="002B0DA8" w:rsidP="002B0DA8">
            <w:pPr>
              <w:jc w:val="center"/>
              <w:rPr>
                <w:color w:val="FF0000"/>
              </w:rPr>
            </w:pPr>
            <w:r w:rsidRPr="002B0DA8">
              <w:t>7 824,00</w:t>
            </w:r>
          </w:p>
        </w:tc>
        <w:tc>
          <w:tcPr>
            <w:tcW w:w="5060" w:type="dxa"/>
            <w:vMerge w:val="restart"/>
            <w:vAlign w:val="center"/>
          </w:tcPr>
          <w:p w14:paraId="6AA7A926" w14:textId="7F1FD805" w:rsidR="002B0DA8" w:rsidRPr="00776434" w:rsidRDefault="002B0DA8" w:rsidP="002B0DA8">
            <w:pPr>
              <w:jc w:val="both"/>
              <w:rPr>
                <w:sz w:val="20"/>
                <w:szCs w:val="20"/>
                <w:highlight w:val="yellow"/>
              </w:rPr>
            </w:pPr>
            <w:r w:rsidRPr="00776434">
              <w:rPr>
                <w:sz w:val="20"/>
                <w:szCs w:val="20"/>
              </w:rPr>
              <w:t>Отдых детей организован на базе 8 загородных лагерей и в 14 пришкольных</w:t>
            </w:r>
            <w:r>
              <w:rPr>
                <w:sz w:val="20"/>
                <w:szCs w:val="20"/>
              </w:rPr>
              <w:t>.</w:t>
            </w:r>
            <w:r w:rsidRPr="00776434">
              <w:rPr>
                <w:sz w:val="20"/>
                <w:szCs w:val="20"/>
              </w:rPr>
              <w:t xml:space="preserve"> Выделенный объем финансирования освоен. Оплата путевок в загородных детских оздоровительных дневных лагерях.</w:t>
            </w:r>
            <w:r w:rsidRPr="00776434">
              <w:rPr>
                <w:sz w:val="20"/>
                <w:szCs w:val="20"/>
              </w:rPr>
              <w:tab/>
            </w:r>
          </w:p>
        </w:tc>
        <w:tc>
          <w:tcPr>
            <w:tcW w:w="1886" w:type="dxa"/>
            <w:shd w:val="clear" w:color="auto" w:fill="auto"/>
            <w:vAlign w:val="center"/>
          </w:tcPr>
          <w:p w14:paraId="3D110241" w14:textId="55AD6AEC" w:rsidR="002B0DA8" w:rsidRPr="00D40AB3" w:rsidRDefault="002B0DA8" w:rsidP="002B0DA8">
            <w:pPr>
              <w:jc w:val="center"/>
              <w:rPr>
                <w:color w:val="FF0000"/>
              </w:rPr>
            </w:pPr>
            <w:r w:rsidRPr="002B0DA8">
              <w:t>7 824,00</w:t>
            </w:r>
          </w:p>
        </w:tc>
      </w:tr>
      <w:tr w:rsidR="002B0DA8" w:rsidRPr="001F4EA9" w14:paraId="226146B0" w14:textId="77777777" w:rsidTr="00852E80">
        <w:tc>
          <w:tcPr>
            <w:tcW w:w="560" w:type="dxa"/>
            <w:vMerge/>
            <w:vAlign w:val="center"/>
          </w:tcPr>
          <w:p w14:paraId="488983BB" w14:textId="77777777" w:rsidR="002B0DA8" w:rsidRPr="001F4EA9" w:rsidRDefault="002B0DA8" w:rsidP="002B0DA8">
            <w:pPr>
              <w:tabs>
                <w:tab w:val="left" w:pos="567"/>
              </w:tabs>
              <w:jc w:val="center"/>
              <w:rPr>
                <w:rFonts w:eastAsia="Times New Roman"/>
                <w:b/>
                <w:bCs/>
                <w:color w:val="FF0000"/>
                <w:sz w:val="20"/>
                <w:szCs w:val="20"/>
              </w:rPr>
            </w:pPr>
          </w:p>
        </w:tc>
        <w:tc>
          <w:tcPr>
            <w:tcW w:w="4947" w:type="dxa"/>
            <w:vAlign w:val="center"/>
          </w:tcPr>
          <w:p w14:paraId="5E8F7679" w14:textId="77777777" w:rsidR="002B0DA8" w:rsidRPr="00990D1E" w:rsidRDefault="002B0DA8" w:rsidP="002B0DA8">
            <w:pPr>
              <w:rPr>
                <w:i/>
                <w:sz w:val="20"/>
                <w:szCs w:val="20"/>
              </w:rPr>
            </w:pPr>
            <w:r w:rsidRPr="00990D1E">
              <w:rPr>
                <w:i/>
                <w:sz w:val="20"/>
                <w:szCs w:val="20"/>
              </w:rPr>
              <w:t>средства бюджета Рузского городского округа</w:t>
            </w:r>
          </w:p>
        </w:tc>
        <w:tc>
          <w:tcPr>
            <w:tcW w:w="1836" w:type="dxa"/>
            <w:shd w:val="clear" w:color="auto" w:fill="auto"/>
          </w:tcPr>
          <w:p w14:paraId="40C0DC1E" w14:textId="76174C52" w:rsidR="002B0DA8" w:rsidRPr="001F4EA9" w:rsidRDefault="002B0DA8" w:rsidP="002B0DA8">
            <w:pPr>
              <w:jc w:val="center"/>
              <w:rPr>
                <w:i/>
                <w:color w:val="FF0000"/>
              </w:rPr>
            </w:pPr>
            <w:r w:rsidRPr="002B0DA8">
              <w:rPr>
                <w:i/>
                <w:iCs/>
              </w:rPr>
              <w:t>4 757,00</w:t>
            </w:r>
          </w:p>
        </w:tc>
        <w:tc>
          <w:tcPr>
            <w:tcW w:w="1163" w:type="dxa"/>
            <w:shd w:val="clear" w:color="auto" w:fill="auto"/>
          </w:tcPr>
          <w:p w14:paraId="41C954C6" w14:textId="482CE807" w:rsidR="002B0DA8" w:rsidRPr="001F4EA9" w:rsidRDefault="002B0DA8" w:rsidP="002B0DA8">
            <w:pPr>
              <w:jc w:val="center"/>
              <w:rPr>
                <w:i/>
                <w:color w:val="FF0000"/>
              </w:rPr>
            </w:pPr>
            <w:r w:rsidRPr="002B0DA8">
              <w:rPr>
                <w:i/>
                <w:iCs/>
              </w:rPr>
              <w:t>4 757,00</w:t>
            </w:r>
          </w:p>
        </w:tc>
        <w:tc>
          <w:tcPr>
            <w:tcW w:w="5060" w:type="dxa"/>
            <w:vMerge/>
            <w:vAlign w:val="center"/>
          </w:tcPr>
          <w:p w14:paraId="63C5FCA8" w14:textId="77777777" w:rsidR="002B0DA8" w:rsidRPr="001F4EA9" w:rsidRDefault="002B0DA8" w:rsidP="002B0DA8">
            <w:pPr>
              <w:rPr>
                <w:color w:val="FF0000"/>
                <w:sz w:val="20"/>
                <w:szCs w:val="20"/>
              </w:rPr>
            </w:pPr>
          </w:p>
        </w:tc>
        <w:tc>
          <w:tcPr>
            <w:tcW w:w="1886" w:type="dxa"/>
            <w:shd w:val="clear" w:color="auto" w:fill="auto"/>
          </w:tcPr>
          <w:p w14:paraId="3D7A92DF" w14:textId="05A594CE" w:rsidR="002B0DA8" w:rsidRPr="001F4EA9" w:rsidRDefault="002B0DA8" w:rsidP="002B0DA8">
            <w:pPr>
              <w:jc w:val="center"/>
              <w:rPr>
                <w:i/>
                <w:color w:val="FF0000"/>
              </w:rPr>
            </w:pPr>
            <w:r w:rsidRPr="002B0DA8">
              <w:rPr>
                <w:i/>
                <w:iCs/>
              </w:rPr>
              <w:t>4 757,00</w:t>
            </w:r>
          </w:p>
        </w:tc>
      </w:tr>
      <w:tr w:rsidR="002B0DA8" w:rsidRPr="001F4EA9" w14:paraId="14944AAC" w14:textId="77777777" w:rsidTr="00852E80">
        <w:tc>
          <w:tcPr>
            <w:tcW w:w="560" w:type="dxa"/>
            <w:vMerge/>
            <w:vAlign w:val="center"/>
          </w:tcPr>
          <w:p w14:paraId="08E180F8" w14:textId="77777777" w:rsidR="002B0DA8" w:rsidRPr="001F4EA9" w:rsidRDefault="002B0DA8" w:rsidP="002B0DA8">
            <w:pPr>
              <w:tabs>
                <w:tab w:val="left" w:pos="567"/>
              </w:tabs>
              <w:jc w:val="center"/>
              <w:rPr>
                <w:rFonts w:eastAsia="Times New Roman"/>
                <w:b/>
                <w:bCs/>
                <w:color w:val="FF0000"/>
                <w:sz w:val="20"/>
                <w:szCs w:val="20"/>
              </w:rPr>
            </w:pPr>
          </w:p>
        </w:tc>
        <w:tc>
          <w:tcPr>
            <w:tcW w:w="4947" w:type="dxa"/>
            <w:vAlign w:val="center"/>
          </w:tcPr>
          <w:p w14:paraId="4E1D51F4" w14:textId="77777777" w:rsidR="002B0DA8" w:rsidRPr="00990D1E" w:rsidRDefault="002B0DA8" w:rsidP="002B0DA8">
            <w:pPr>
              <w:rPr>
                <w:i/>
                <w:sz w:val="20"/>
                <w:szCs w:val="20"/>
              </w:rPr>
            </w:pPr>
            <w:r w:rsidRPr="00990D1E">
              <w:rPr>
                <w:i/>
                <w:sz w:val="20"/>
                <w:szCs w:val="20"/>
              </w:rPr>
              <w:t>средства бюджета Московской области</w:t>
            </w:r>
          </w:p>
        </w:tc>
        <w:tc>
          <w:tcPr>
            <w:tcW w:w="1836" w:type="dxa"/>
            <w:shd w:val="clear" w:color="auto" w:fill="auto"/>
          </w:tcPr>
          <w:p w14:paraId="55DDEFC1" w14:textId="2C9C732B" w:rsidR="002B0DA8" w:rsidRPr="001F4EA9" w:rsidRDefault="002B0DA8" w:rsidP="002B0DA8">
            <w:pPr>
              <w:jc w:val="center"/>
              <w:rPr>
                <w:i/>
                <w:color w:val="FF0000"/>
              </w:rPr>
            </w:pPr>
            <w:r w:rsidRPr="00712229">
              <w:rPr>
                <w:i/>
                <w:iCs/>
              </w:rPr>
              <w:t>3 067,00</w:t>
            </w:r>
          </w:p>
        </w:tc>
        <w:tc>
          <w:tcPr>
            <w:tcW w:w="1163" w:type="dxa"/>
            <w:shd w:val="clear" w:color="auto" w:fill="auto"/>
          </w:tcPr>
          <w:p w14:paraId="3E43B174" w14:textId="34A568F5" w:rsidR="002B0DA8" w:rsidRPr="001F4EA9" w:rsidRDefault="002B0DA8" w:rsidP="002B0DA8">
            <w:pPr>
              <w:jc w:val="center"/>
              <w:rPr>
                <w:i/>
                <w:color w:val="FF0000"/>
              </w:rPr>
            </w:pPr>
            <w:r w:rsidRPr="00712229">
              <w:rPr>
                <w:i/>
                <w:iCs/>
              </w:rPr>
              <w:t>3 067,00</w:t>
            </w:r>
          </w:p>
        </w:tc>
        <w:tc>
          <w:tcPr>
            <w:tcW w:w="5060" w:type="dxa"/>
            <w:vMerge/>
            <w:vAlign w:val="center"/>
          </w:tcPr>
          <w:p w14:paraId="45FB9006" w14:textId="77777777" w:rsidR="002B0DA8" w:rsidRPr="001F4EA9" w:rsidRDefault="002B0DA8" w:rsidP="002B0DA8">
            <w:pPr>
              <w:rPr>
                <w:color w:val="FF0000"/>
                <w:sz w:val="20"/>
                <w:szCs w:val="20"/>
              </w:rPr>
            </w:pPr>
          </w:p>
        </w:tc>
        <w:tc>
          <w:tcPr>
            <w:tcW w:w="1886" w:type="dxa"/>
            <w:shd w:val="clear" w:color="auto" w:fill="auto"/>
          </w:tcPr>
          <w:p w14:paraId="5ED10AB2" w14:textId="087128AC" w:rsidR="002B0DA8" w:rsidRPr="001F4EA9" w:rsidRDefault="002B0DA8" w:rsidP="002B0DA8">
            <w:pPr>
              <w:jc w:val="center"/>
              <w:rPr>
                <w:i/>
                <w:color w:val="FF0000"/>
              </w:rPr>
            </w:pPr>
            <w:r w:rsidRPr="00712229">
              <w:rPr>
                <w:i/>
                <w:iCs/>
              </w:rPr>
              <w:t>3 067,00</w:t>
            </w:r>
          </w:p>
        </w:tc>
      </w:tr>
      <w:tr w:rsidR="00B95A67" w:rsidRPr="00B95A67" w14:paraId="600353FF" w14:textId="77777777" w:rsidTr="00D92AD8">
        <w:tc>
          <w:tcPr>
            <w:tcW w:w="560" w:type="dxa"/>
            <w:vMerge w:val="restart"/>
            <w:vAlign w:val="center"/>
          </w:tcPr>
          <w:p w14:paraId="18017391" w14:textId="77777777" w:rsidR="00EA4BFF" w:rsidRPr="00B95A67" w:rsidRDefault="00EA4BFF" w:rsidP="00734170">
            <w:pPr>
              <w:tabs>
                <w:tab w:val="left" w:pos="567"/>
              </w:tabs>
              <w:jc w:val="center"/>
              <w:rPr>
                <w:rFonts w:eastAsia="Times New Roman"/>
                <w:b/>
                <w:bCs/>
                <w:sz w:val="20"/>
                <w:szCs w:val="20"/>
              </w:rPr>
            </w:pPr>
          </w:p>
        </w:tc>
        <w:tc>
          <w:tcPr>
            <w:tcW w:w="4947" w:type="dxa"/>
            <w:vAlign w:val="center"/>
          </w:tcPr>
          <w:p w14:paraId="0ABB354E" w14:textId="6E194046" w:rsidR="00EA4BFF" w:rsidRPr="00B95A67" w:rsidRDefault="00EA4BFF" w:rsidP="00734170">
            <w:pPr>
              <w:rPr>
                <w:sz w:val="20"/>
                <w:szCs w:val="20"/>
              </w:rPr>
            </w:pPr>
            <w:r w:rsidRPr="00B95A67">
              <w:rPr>
                <w:sz w:val="20"/>
                <w:szCs w:val="20"/>
              </w:rPr>
              <w:t>3.3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836" w:type="dxa"/>
            <w:vMerge w:val="restart"/>
            <w:vAlign w:val="center"/>
          </w:tcPr>
          <w:p w14:paraId="4AF8AA95" w14:textId="00BFF5DD" w:rsidR="00EA4BFF" w:rsidRPr="00B95A67" w:rsidRDefault="00EA4BFF" w:rsidP="00172664">
            <w:pPr>
              <w:jc w:val="center"/>
            </w:pPr>
            <w:r w:rsidRPr="00B95A67">
              <w:t>3 114,47</w:t>
            </w:r>
          </w:p>
        </w:tc>
        <w:tc>
          <w:tcPr>
            <w:tcW w:w="1163" w:type="dxa"/>
            <w:vMerge w:val="restart"/>
            <w:vAlign w:val="center"/>
          </w:tcPr>
          <w:p w14:paraId="40B4E747" w14:textId="500E6F5F" w:rsidR="00EA4BFF" w:rsidRPr="00B95A67" w:rsidRDefault="00EA4BFF" w:rsidP="00172664">
            <w:pPr>
              <w:jc w:val="center"/>
            </w:pPr>
            <w:r w:rsidRPr="00B95A67">
              <w:t>3 114,47</w:t>
            </w:r>
          </w:p>
        </w:tc>
        <w:tc>
          <w:tcPr>
            <w:tcW w:w="5060" w:type="dxa"/>
            <w:vMerge w:val="restart"/>
            <w:vAlign w:val="center"/>
          </w:tcPr>
          <w:p w14:paraId="77195DC4" w14:textId="633E2C05" w:rsidR="00EA4BFF" w:rsidRPr="00B95A67" w:rsidRDefault="00A85C07" w:rsidP="003032D9">
            <w:pPr>
              <w:jc w:val="both"/>
              <w:rPr>
                <w:sz w:val="20"/>
                <w:szCs w:val="20"/>
                <w:highlight w:val="yellow"/>
              </w:rPr>
            </w:pPr>
            <w:r>
              <w:rPr>
                <w:sz w:val="20"/>
                <w:szCs w:val="20"/>
              </w:rPr>
              <w:t xml:space="preserve">Выполнены </w:t>
            </w:r>
            <w:r w:rsidRPr="00A85C07">
              <w:rPr>
                <w:sz w:val="20"/>
                <w:szCs w:val="20"/>
              </w:rPr>
              <w:t>мероприяти</w:t>
            </w:r>
            <w:r>
              <w:rPr>
                <w:sz w:val="20"/>
                <w:szCs w:val="20"/>
              </w:rPr>
              <w:t>я</w:t>
            </w:r>
            <w:r w:rsidRPr="00A85C07">
              <w:rPr>
                <w:sz w:val="20"/>
                <w:szCs w:val="20"/>
              </w:rPr>
              <w:t xml:space="preserve"> по обеспечению организации отдыха детей в каникулярное время</w:t>
            </w:r>
          </w:p>
        </w:tc>
        <w:tc>
          <w:tcPr>
            <w:tcW w:w="1886" w:type="dxa"/>
            <w:vMerge w:val="restart"/>
            <w:vAlign w:val="center"/>
          </w:tcPr>
          <w:p w14:paraId="232F1347" w14:textId="0585A8B8" w:rsidR="00EA4BFF" w:rsidRPr="00B95A67" w:rsidRDefault="00EA4BFF" w:rsidP="00172664">
            <w:pPr>
              <w:jc w:val="center"/>
            </w:pPr>
            <w:r w:rsidRPr="00B95A67">
              <w:t>3 114,47</w:t>
            </w:r>
          </w:p>
        </w:tc>
      </w:tr>
      <w:tr w:rsidR="00EA4BFF" w:rsidRPr="001F4EA9" w14:paraId="33308BFE" w14:textId="77777777" w:rsidTr="00D92AD8">
        <w:tc>
          <w:tcPr>
            <w:tcW w:w="560" w:type="dxa"/>
            <w:vMerge/>
            <w:vAlign w:val="center"/>
          </w:tcPr>
          <w:p w14:paraId="7502DDD5" w14:textId="77777777" w:rsidR="00EA4BFF" w:rsidRPr="001F4EA9" w:rsidRDefault="00EA4BFF" w:rsidP="00734170">
            <w:pPr>
              <w:tabs>
                <w:tab w:val="left" w:pos="567"/>
              </w:tabs>
              <w:jc w:val="center"/>
              <w:rPr>
                <w:rFonts w:eastAsia="Times New Roman"/>
                <w:b/>
                <w:bCs/>
                <w:color w:val="FF0000"/>
                <w:sz w:val="20"/>
                <w:szCs w:val="20"/>
              </w:rPr>
            </w:pPr>
          </w:p>
        </w:tc>
        <w:tc>
          <w:tcPr>
            <w:tcW w:w="4947" w:type="dxa"/>
            <w:vAlign w:val="center"/>
          </w:tcPr>
          <w:p w14:paraId="0A051CE8" w14:textId="27DA08A4" w:rsidR="00EA4BFF" w:rsidRPr="00B95A67" w:rsidRDefault="00EA4BFF" w:rsidP="00734170">
            <w:pPr>
              <w:rPr>
                <w:i/>
                <w:iCs/>
                <w:sz w:val="20"/>
                <w:szCs w:val="20"/>
              </w:rPr>
            </w:pPr>
            <w:r w:rsidRPr="00B95A67">
              <w:rPr>
                <w:i/>
                <w:iCs/>
                <w:sz w:val="20"/>
                <w:szCs w:val="20"/>
              </w:rPr>
              <w:t>средства бюджета Рузского городского округа</w:t>
            </w:r>
          </w:p>
        </w:tc>
        <w:tc>
          <w:tcPr>
            <w:tcW w:w="1836" w:type="dxa"/>
            <w:vMerge/>
            <w:vAlign w:val="center"/>
          </w:tcPr>
          <w:p w14:paraId="0132B2BF" w14:textId="5FD7B98C" w:rsidR="00EA4BFF" w:rsidRPr="001F4EA9" w:rsidRDefault="00EA4BFF" w:rsidP="00172664">
            <w:pPr>
              <w:jc w:val="center"/>
              <w:rPr>
                <w:color w:val="FF0000"/>
              </w:rPr>
            </w:pPr>
          </w:p>
        </w:tc>
        <w:tc>
          <w:tcPr>
            <w:tcW w:w="1163" w:type="dxa"/>
            <w:vMerge/>
            <w:vAlign w:val="center"/>
          </w:tcPr>
          <w:p w14:paraId="11000149" w14:textId="2CDE1BA8" w:rsidR="00EA4BFF" w:rsidRPr="001F4EA9" w:rsidRDefault="00EA4BFF" w:rsidP="00172664">
            <w:pPr>
              <w:jc w:val="center"/>
              <w:rPr>
                <w:color w:val="FF0000"/>
              </w:rPr>
            </w:pPr>
          </w:p>
        </w:tc>
        <w:tc>
          <w:tcPr>
            <w:tcW w:w="5060" w:type="dxa"/>
            <w:vMerge/>
            <w:vAlign w:val="center"/>
          </w:tcPr>
          <w:p w14:paraId="483E1454" w14:textId="5BB43EE7" w:rsidR="00EA4BFF" w:rsidRPr="001F4EA9" w:rsidRDefault="00EA4BFF" w:rsidP="00C22759">
            <w:pPr>
              <w:jc w:val="center"/>
              <w:rPr>
                <w:color w:val="FF0000"/>
                <w:sz w:val="20"/>
                <w:szCs w:val="20"/>
              </w:rPr>
            </w:pPr>
          </w:p>
        </w:tc>
        <w:tc>
          <w:tcPr>
            <w:tcW w:w="1886" w:type="dxa"/>
            <w:vMerge/>
            <w:vAlign w:val="center"/>
          </w:tcPr>
          <w:p w14:paraId="109EB272" w14:textId="2CBCA289" w:rsidR="00EA4BFF" w:rsidRPr="001F4EA9" w:rsidRDefault="00EA4BFF" w:rsidP="00172664">
            <w:pPr>
              <w:jc w:val="center"/>
              <w:rPr>
                <w:color w:val="FF0000"/>
              </w:rPr>
            </w:pPr>
          </w:p>
        </w:tc>
      </w:tr>
      <w:tr w:rsidR="003E386E" w:rsidRPr="003E386E" w14:paraId="2FE13F5A" w14:textId="77777777" w:rsidTr="00D92AD8">
        <w:tc>
          <w:tcPr>
            <w:tcW w:w="560" w:type="dxa"/>
            <w:shd w:val="clear" w:color="auto" w:fill="F2F2F2" w:themeFill="background1" w:themeFillShade="F2"/>
            <w:vAlign w:val="center"/>
          </w:tcPr>
          <w:p w14:paraId="68775B2C" w14:textId="36558919" w:rsidR="00A4564E" w:rsidRPr="003E386E" w:rsidRDefault="00A4564E" w:rsidP="00734170">
            <w:pPr>
              <w:tabs>
                <w:tab w:val="left" w:pos="567"/>
              </w:tabs>
              <w:jc w:val="center"/>
              <w:rPr>
                <w:rFonts w:eastAsia="Times New Roman"/>
                <w:b/>
                <w:bCs/>
                <w:sz w:val="20"/>
                <w:szCs w:val="20"/>
              </w:rPr>
            </w:pPr>
            <w:r w:rsidRPr="003E386E">
              <w:rPr>
                <w:rFonts w:eastAsia="Times New Roman"/>
                <w:b/>
                <w:bCs/>
                <w:sz w:val="20"/>
                <w:szCs w:val="20"/>
              </w:rPr>
              <w:t>4.</w:t>
            </w:r>
            <w:r w:rsidR="006B0CD3" w:rsidRPr="003E386E">
              <w:rPr>
                <w:rFonts w:eastAsia="Times New Roman"/>
                <w:b/>
                <w:bCs/>
                <w:sz w:val="20"/>
                <w:szCs w:val="20"/>
              </w:rPr>
              <w:t>4</w:t>
            </w:r>
            <w:r w:rsidRPr="003E386E">
              <w:rPr>
                <w:rFonts w:eastAsia="Times New Roman"/>
                <w:b/>
                <w:bCs/>
                <w:sz w:val="20"/>
                <w:szCs w:val="20"/>
              </w:rPr>
              <w:t>.</w:t>
            </w:r>
          </w:p>
        </w:tc>
        <w:tc>
          <w:tcPr>
            <w:tcW w:w="4947" w:type="dxa"/>
            <w:shd w:val="clear" w:color="auto" w:fill="F2F2F2" w:themeFill="background1" w:themeFillShade="F2"/>
            <w:vAlign w:val="center"/>
          </w:tcPr>
          <w:p w14:paraId="45F1A743" w14:textId="1C1A88C9" w:rsidR="00A4564E" w:rsidRPr="003E386E" w:rsidRDefault="00A4564E" w:rsidP="00734170">
            <w:pPr>
              <w:rPr>
                <w:b/>
                <w:sz w:val="20"/>
                <w:szCs w:val="20"/>
              </w:rPr>
            </w:pPr>
            <w:r w:rsidRPr="003E386E">
              <w:rPr>
                <w:b/>
                <w:sz w:val="20"/>
                <w:szCs w:val="20"/>
              </w:rPr>
              <w:t xml:space="preserve">Подпрограмма: </w:t>
            </w:r>
            <w:r w:rsidR="006B0CD3" w:rsidRPr="003E386E">
              <w:rPr>
                <w:b/>
                <w:sz w:val="20"/>
                <w:szCs w:val="20"/>
              </w:rPr>
              <w:t>4 Содействие занятости населения, развитие трудовых ресурсов и охраны труда</w:t>
            </w:r>
          </w:p>
        </w:tc>
        <w:tc>
          <w:tcPr>
            <w:tcW w:w="1836" w:type="dxa"/>
            <w:shd w:val="clear" w:color="auto" w:fill="F2F2F2" w:themeFill="background1" w:themeFillShade="F2"/>
            <w:vAlign w:val="center"/>
          </w:tcPr>
          <w:p w14:paraId="62AA8DFA" w14:textId="77777777" w:rsidR="00A4564E" w:rsidRPr="003E386E" w:rsidRDefault="00A4564E" w:rsidP="00172664">
            <w:pPr>
              <w:jc w:val="center"/>
              <w:rPr>
                <w:b/>
              </w:rPr>
            </w:pPr>
            <w:r w:rsidRPr="003E386E">
              <w:rPr>
                <w:b/>
              </w:rPr>
              <w:t>0</w:t>
            </w:r>
          </w:p>
        </w:tc>
        <w:tc>
          <w:tcPr>
            <w:tcW w:w="1163" w:type="dxa"/>
            <w:shd w:val="clear" w:color="auto" w:fill="F2F2F2" w:themeFill="background1" w:themeFillShade="F2"/>
            <w:vAlign w:val="center"/>
          </w:tcPr>
          <w:p w14:paraId="4415AB74" w14:textId="77777777" w:rsidR="00A4564E" w:rsidRPr="003E386E" w:rsidRDefault="00A4564E" w:rsidP="00172664">
            <w:pPr>
              <w:jc w:val="center"/>
              <w:rPr>
                <w:b/>
              </w:rPr>
            </w:pPr>
            <w:r w:rsidRPr="003E386E">
              <w:rPr>
                <w:b/>
              </w:rPr>
              <w:t>0</w:t>
            </w:r>
          </w:p>
        </w:tc>
        <w:tc>
          <w:tcPr>
            <w:tcW w:w="5060" w:type="dxa"/>
            <w:shd w:val="clear" w:color="auto" w:fill="F2F2F2" w:themeFill="background1" w:themeFillShade="F2"/>
            <w:vAlign w:val="center"/>
          </w:tcPr>
          <w:p w14:paraId="0E5F4FBE" w14:textId="77777777" w:rsidR="00A4564E" w:rsidRPr="003E386E" w:rsidRDefault="00A4564E" w:rsidP="00734170">
            <w:pPr>
              <w:jc w:val="center"/>
              <w:rPr>
                <w:b/>
              </w:rPr>
            </w:pPr>
            <w:r w:rsidRPr="003E386E">
              <w:rPr>
                <w:b/>
              </w:rPr>
              <w:t>0%</w:t>
            </w:r>
          </w:p>
        </w:tc>
        <w:tc>
          <w:tcPr>
            <w:tcW w:w="1886" w:type="dxa"/>
            <w:shd w:val="clear" w:color="auto" w:fill="F2F2F2" w:themeFill="background1" w:themeFillShade="F2"/>
            <w:vAlign w:val="center"/>
          </w:tcPr>
          <w:p w14:paraId="7982F440" w14:textId="77777777" w:rsidR="00A4564E" w:rsidRPr="003E386E" w:rsidRDefault="00A4564E" w:rsidP="00172664">
            <w:pPr>
              <w:jc w:val="center"/>
              <w:rPr>
                <w:b/>
              </w:rPr>
            </w:pPr>
            <w:r w:rsidRPr="003E386E">
              <w:rPr>
                <w:b/>
              </w:rPr>
              <w:t>0</w:t>
            </w:r>
          </w:p>
        </w:tc>
      </w:tr>
      <w:tr w:rsidR="003E386E" w:rsidRPr="003E386E" w14:paraId="5E4868D0" w14:textId="77777777" w:rsidTr="00D92AD8">
        <w:tc>
          <w:tcPr>
            <w:tcW w:w="560" w:type="dxa"/>
            <w:vAlign w:val="center"/>
          </w:tcPr>
          <w:p w14:paraId="6F481C29" w14:textId="77777777" w:rsidR="00A4564E" w:rsidRPr="003E386E" w:rsidRDefault="00A4564E" w:rsidP="00734170">
            <w:pPr>
              <w:tabs>
                <w:tab w:val="left" w:pos="567"/>
              </w:tabs>
              <w:jc w:val="center"/>
              <w:rPr>
                <w:rFonts w:eastAsia="Times New Roman"/>
                <w:b/>
                <w:bCs/>
                <w:i/>
                <w:sz w:val="20"/>
                <w:szCs w:val="20"/>
              </w:rPr>
            </w:pPr>
          </w:p>
        </w:tc>
        <w:tc>
          <w:tcPr>
            <w:tcW w:w="4947" w:type="dxa"/>
            <w:vAlign w:val="center"/>
          </w:tcPr>
          <w:p w14:paraId="3C6D4123" w14:textId="3843F7A5" w:rsidR="00A4564E" w:rsidRPr="003E386E" w:rsidRDefault="00A4564E" w:rsidP="00734170">
            <w:pPr>
              <w:rPr>
                <w:b/>
                <w:i/>
                <w:sz w:val="20"/>
                <w:szCs w:val="20"/>
              </w:rPr>
            </w:pPr>
            <w:r w:rsidRPr="003E386E">
              <w:rPr>
                <w:b/>
                <w:i/>
                <w:sz w:val="20"/>
                <w:szCs w:val="20"/>
              </w:rPr>
              <w:t>Основное мероприятие 0</w:t>
            </w:r>
            <w:r w:rsidR="006B0CD3" w:rsidRPr="003E386E">
              <w:rPr>
                <w:b/>
                <w:i/>
                <w:sz w:val="20"/>
                <w:szCs w:val="20"/>
              </w:rPr>
              <w:t>3</w:t>
            </w:r>
            <w:r w:rsidRPr="003E386E">
              <w:rPr>
                <w:b/>
                <w:i/>
                <w:sz w:val="20"/>
                <w:szCs w:val="20"/>
              </w:rPr>
              <w:t xml:space="preserve"> «Профилактика производственного травматизма»</w:t>
            </w:r>
          </w:p>
        </w:tc>
        <w:tc>
          <w:tcPr>
            <w:tcW w:w="1836" w:type="dxa"/>
            <w:vAlign w:val="center"/>
          </w:tcPr>
          <w:p w14:paraId="4668B973" w14:textId="77777777" w:rsidR="00A4564E" w:rsidRPr="003E386E" w:rsidRDefault="00A4564E" w:rsidP="00172664">
            <w:pPr>
              <w:jc w:val="center"/>
              <w:rPr>
                <w:b/>
                <w:i/>
              </w:rPr>
            </w:pPr>
            <w:r w:rsidRPr="003E386E">
              <w:rPr>
                <w:b/>
                <w:i/>
              </w:rPr>
              <w:t>0</w:t>
            </w:r>
          </w:p>
        </w:tc>
        <w:tc>
          <w:tcPr>
            <w:tcW w:w="1163" w:type="dxa"/>
            <w:vAlign w:val="center"/>
          </w:tcPr>
          <w:p w14:paraId="3A9F5389" w14:textId="77777777" w:rsidR="00A4564E" w:rsidRPr="003E386E" w:rsidRDefault="00A4564E" w:rsidP="00172664">
            <w:pPr>
              <w:jc w:val="center"/>
              <w:rPr>
                <w:b/>
                <w:i/>
              </w:rPr>
            </w:pPr>
            <w:r w:rsidRPr="003E386E">
              <w:rPr>
                <w:b/>
                <w:i/>
              </w:rPr>
              <w:t>0</w:t>
            </w:r>
          </w:p>
        </w:tc>
        <w:tc>
          <w:tcPr>
            <w:tcW w:w="5060" w:type="dxa"/>
            <w:vAlign w:val="center"/>
          </w:tcPr>
          <w:p w14:paraId="0D5471AF" w14:textId="77777777" w:rsidR="00A4564E" w:rsidRPr="003E386E" w:rsidRDefault="00A4564E" w:rsidP="00734170">
            <w:pPr>
              <w:jc w:val="center"/>
              <w:rPr>
                <w:b/>
                <w:i/>
              </w:rPr>
            </w:pPr>
            <w:r w:rsidRPr="003E386E">
              <w:rPr>
                <w:b/>
                <w:i/>
              </w:rPr>
              <w:t>0%</w:t>
            </w:r>
          </w:p>
        </w:tc>
        <w:tc>
          <w:tcPr>
            <w:tcW w:w="1886" w:type="dxa"/>
            <w:vAlign w:val="center"/>
          </w:tcPr>
          <w:p w14:paraId="7B9A01EA" w14:textId="77777777" w:rsidR="00A4564E" w:rsidRPr="003E386E" w:rsidRDefault="00A4564E" w:rsidP="00172664">
            <w:pPr>
              <w:jc w:val="center"/>
              <w:rPr>
                <w:b/>
                <w:i/>
              </w:rPr>
            </w:pPr>
            <w:r w:rsidRPr="003E386E">
              <w:rPr>
                <w:b/>
                <w:i/>
              </w:rPr>
              <w:t>0</w:t>
            </w:r>
          </w:p>
        </w:tc>
      </w:tr>
      <w:tr w:rsidR="003E386E" w:rsidRPr="003E386E" w14:paraId="0F8FFF88" w14:textId="77777777" w:rsidTr="00D92AD8">
        <w:tc>
          <w:tcPr>
            <w:tcW w:w="560" w:type="dxa"/>
            <w:vAlign w:val="center"/>
          </w:tcPr>
          <w:p w14:paraId="1AE9E8AE" w14:textId="77777777" w:rsidR="00A4564E" w:rsidRPr="003E386E" w:rsidRDefault="00A4564E" w:rsidP="00734170">
            <w:pPr>
              <w:tabs>
                <w:tab w:val="left" w:pos="567"/>
              </w:tabs>
              <w:jc w:val="center"/>
              <w:rPr>
                <w:rFonts w:eastAsia="Times New Roman"/>
                <w:b/>
                <w:bCs/>
                <w:sz w:val="20"/>
                <w:szCs w:val="20"/>
              </w:rPr>
            </w:pPr>
          </w:p>
        </w:tc>
        <w:tc>
          <w:tcPr>
            <w:tcW w:w="4947" w:type="dxa"/>
            <w:vAlign w:val="center"/>
          </w:tcPr>
          <w:p w14:paraId="1A900B05" w14:textId="4D612C06" w:rsidR="00A4564E" w:rsidRPr="003E386E" w:rsidRDefault="006B0CD3" w:rsidP="00734170">
            <w:pPr>
              <w:rPr>
                <w:sz w:val="20"/>
                <w:szCs w:val="20"/>
              </w:rPr>
            </w:pPr>
            <w:r w:rsidRPr="003E386E">
              <w:rPr>
                <w:sz w:val="20"/>
                <w:szCs w:val="20"/>
              </w:rPr>
              <w:t>3.2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836" w:type="dxa"/>
            <w:vAlign w:val="center"/>
          </w:tcPr>
          <w:p w14:paraId="23036DF3" w14:textId="77777777" w:rsidR="00A4564E" w:rsidRPr="003E386E" w:rsidRDefault="00A4564E" w:rsidP="00172664">
            <w:pPr>
              <w:jc w:val="center"/>
            </w:pPr>
            <w:r w:rsidRPr="003E386E">
              <w:t>0</w:t>
            </w:r>
          </w:p>
        </w:tc>
        <w:tc>
          <w:tcPr>
            <w:tcW w:w="1163" w:type="dxa"/>
            <w:vAlign w:val="center"/>
          </w:tcPr>
          <w:p w14:paraId="559DC06B" w14:textId="77777777" w:rsidR="00A4564E" w:rsidRPr="003E386E" w:rsidRDefault="00A4564E" w:rsidP="00172664">
            <w:pPr>
              <w:jc w:val="center"/>
            </w:pPr>
            <w:r w:rsidRPr="003E386E">
              <w:t>0</w:t>
            </w:r>
          </w:p>
        </w:tc>
        <w:tc>
          <w:tcPr>
            <w:tcW w:w="5060" w:type="dxa"/>
            <w:vAlign w:val="center"/>
          </w:tcPr>
          <w:p w14:paraId="1FEBAB1B" w14:textId="575EE909" w:rsidR="00A4564E" w:rsidRPr="003E386E" w:rsidRDefault="003E386E" w:rsidP="00172664">
            <w:pPr>
              <w:jc w:val="both"/>
              <w:rPr>
                <w:sz w:val="20"/>
                <w:szCs w:val="20"/>
              </w:rPr>
            </w:pPr>
            <w:r w:rsidRPr="003E386E">
              <w:rPr>
                <w:sz w:val="20"/>
                <w:szCs w:val="20"/>
              </w:rPr>
              <w:t>Мероприятия проводятся. Случаев травматизма нет</w:t>
            </w:r>
            <w:r w:rsidRPr="003E386E">
              <w:rPr>
                <w:sz w:val="20"/>
                <w:szCs w:val="20"/>
              </w:rPr>
              <w:tab/>
            </w:r>
          </w:p>
        </w:tc>
        <w:tc>
          <w:tcPr>
            <w:tcW w:w="1886" w:type="dxa"/>
            <w:vAlign w:val="center"/>
          </w:tcPr>
          <w:p w14:paraId="2F0FE34E" w14:textId="77777777" w:rsidR="00A4564E" w:rsidRPr="003E386E" w:rsidRDefault="00A4564E" w:rsidP="00172664">
            <w:pPr>
              <w:jc w:val="center"/>
            </w:pPr>
            <w:r w:rsidRPr="003E386E">
              <w:t>0</w:t>
            </w:r>
          </w:p>
        </w:tc>
      </w:tr>
      <w:tr w:rsidR="00AD5DBD" w:rsidRPr="001F4EA9" w14:paraId="7884CD05" w14:textId="77777777" w:rsidTr="00121C63">
        <w:tc>
          <w:tcPr>
            <w:tcW w:w="560" w:type="dxa"/>
            <w:vMerge w:val="restart"/>
            <w:shd w:val="clear" w:color="auto" w:fill="E7E6E6" w:themeFill="background2"/>
            <w:vAlign w:val="center"/>
          </w:tcPr>
          <w:p w14:paraId="7B4D842B" w14:textId="5808C654" w:rsidR="00AD5DBD" w:rsidRPr="00F26925" w:rsidRDefault="000E149A" w:rsidP="00852E80">
            <w:pPr>
              <w:tabs>
                <w:tab w:val="left" w:pos="567"/>
              </w:tabs>
              <w:jc w:val="center"/>
              <w:rPr>
                <w:rFonts w:eastAsia="Times New Roman"/>
                <w:b/>
                <w:bCs/>
                <w:sz w:val="20"/>
                <w:szCs w:val="20"/>
              </w:rPr>
            </w:pPr>
            <w:r w:rsidRPr="00F26925">
              <w:rPr>
                <w:rFonts w:eastAsia="Times New Roman"/>
                <w:b/>
                <w:bCs/>
                <w:sz w:val="20"/>
                <w:szCs w:val="20"/>
              </w:rPr>
              <w:t>4.5.</w:t>
            </w:r>
          </w:p>
        </w:tc>
        <w:tc>
          <w:tcPr>
            <w:tcW w:w="4947" w:type="dxa"/>
            <w:shd w:val="clear" w:color="auto" w:fill="E7E6E6" w:themeFill="background2"/>
            <w:vAlign w:val="center"/>
          </w:tcPr>
          <w:p w14:paraId="67D46EE3" w14:textId="77777777" w:rsidR="00AD5DBD" w:rsidRPr="00F26925" w:rsidRDefault="00AD5DBD" w:rsidP="00852E80">
            <w:pPr>
              <w:rPr>
                <w:b/>
                <w:bCs/>
                <w:sz w:val="20"/>
                <w:szCs w:val="20"/>
              </w:rPr>
            </w:pPr>
            <w:r w:rsidRPr="00F26925">
              <w:rPr>
                <w:b/>
                <w:bCs/>
                <w:sz w:val="20"/>
                <w:szCs w:val="20"/>
              </w:rPr>
              <w:t>5 Обеспечивающая подпрограмма</w:t>
            </w:r>
          </w:p>
        </w:tc>
        <w:tc>
          <w:tcPr>
            <w:tcW w:w="1836" w:type="dxa"/>
            <w:vMerge w:val="restart"/>
            <w:shd w:val="clear" w:color="auto" w:fill="E7E6E6" w:themeFill="background2"/>
            <w:vAlign w:val="center"/>
          </w:tcPr>
          <w:p w14:paraId="5BAEF1AD" w14:textId="5B12DE0B" w:rsidR="00AD5DBD" w:rsidRPr="00F26925" w:rsidRDefault="000E149A" w:rsidP="00B6607F">
            <w:pPr>
              <w:jc w:val="center"/>
              <w:rPr>
                <w:b/>
                <w:bCs/>
              </w:rPr>
            </w:pPr>
            <w:r w:rsidRPr="00F26925">
              <w:rPr>
                <w:b/>
                <w:bCs/>
              </w:rPr>
              <w:t>2 335,00</w:t>
            </w:r>
          </w:p>
        </w:tc>
        <w:tc>
          <w:tcPr>
            <w:tcW w:w="1163" w:type="dxa"/>
            <w:vMerge w:val="restart"/>
            <w:shd w:val="clear" w:color="auto" w:fill="E7E6E6" w:themeFill="background2"/>
            <w:vAlign w:val="center"/>
          </w:tcPr>
          <w:p w14:paraId="617A534F" w14:textId="225CAC67" w:rsidR="00AD5DBD" w:rsidRPr="00F26925" w:rsidRDefault="000E149A" w:rsidP="00852E80">
            <w:pPr>
              <w:jc w:val="center"/>
              <w:rPr>
                <w:b/>
                <w:bCs/>
              </w:rPr>
            </w:pPr>
            <w:r w:rsidRPr="00F26925">
              <w:rPr>
                <w:b/>
                <w:bCs/>
              </w:rPr>
              <w:t>2 335,00</w:t>
            </w:r>
          </w:p>
        </w:tc>
        <w:tc>
          <w:tcPr>
            <w:tcW w:w="5060" w:type="dxa"/>
            <w:vMerge w:val="restart"/>
            <w:shd w:val="clear" w:color="auto" w:fill="E7E6E6" w:themeFill="background2"/>
            <w:vAlign w:val="center"/>
          </w:tcPr>
          <w:p w14:paraId="2CDAF942" w14:textId="283A1299" w:rsidR="00AD5DBD" w:rsidRPr="00F26925" w:rsidRDefault="000E149A" w:rsidP="00852E80">
            <w:pPr>
              <w:jc w:val="center"/>
              <w:rPr>
                <w:b/>
                <w:bCs/>
              </w:rPr>
            </w:pPr>
            <w:r w:rsidRPr="00F26925">
              <w:rPr>
                <w:b/>
                <w:bCs/>
              </w:rPr>
              <w:t>100</w:t>
            </w:r>
            <w:r w:rsidR="00AD5DBD" w:rsidRPr="00F26925">
              <w:rPr>
                <w:b/>
                <w:bCs/>
              </w:rPr>
              <w:t>%</w:t>
            </w:r>
          </w:p>
        </w:tc>
        <w:tc>
          <w:tcPr>
            <w:tcW w:w="1886" w:type="dxa"/>
            <w:vMerge w:val="restart"/>
            <w:shd w:val="clear" w:color="auto" w:fill="E7E6E6" w:themeFill="background2"/>
            <w:vAlign w:val="center"/>
          </w:tcPr>
          <w:p w14:paraId="6799209B" w14:textId="4DA305F1" w:rsidR="00AD5DBD" w:rsidRPr="00F26925" w:rsidRDefault="000E149A" w:rsidP="00852E80">
            <w:pPr>
              <w:jc w:val="center"/>
              <w:rPr>
                <w:b/>
                <w:bCs/>
              </w:rPr>
            </w:pPr>
            <w:r w:rsidRPr="00F26925">
              <w:rPr>
                <w:b/>
                <w:bCs/>
              </w:rPr>
              <w:t>2 335,00</w:t>
            </w:r>
          </w:p>
        </w:tc>
      </w:tr>
      <w:tr w:rsidR="00AD5DBD" w:rsidRPr="001F4EA9" w14:paraId="428B76CE" w14:textId="77777777" w:rsidTr="00121C63">
        <w:tc>
          <w:tcPr>
            <w:tcW w:w="560" w:type="dxa"/>
            <w:vMerge/>
            <w:vAlign w:val="center"/>
          </w:tcPr>
          <w:p w14:paraId="19BA3C8B" w14:textId="77777777" w:rsidR="00AD5DBD" w:rsidRPr="00F26925" w:rsidRDefault="00AD5DBD" w:rsidP="00852E80">
            <w:pPr>
              <w:tabs>
                <w:tab w:val="left" w:pos="567"/>
              </w:tabs>
              <w:jc w:val="center"/>
              <w:rPr>
                <w:rFonts w:eastAsia="Times New Roman"/>
                <w:b/>
                <w:bCs/>
                <w:i/>
                <w:iCs/>
                <w:sz w:val="20"/>
                <w:szCs w:val="20"/>
              </w:rPr>
            </w:pPr>
          </w:p>
        </w:tc>
        <w:tc>
          <w:tcPr>
            <w:tcW w:w="4947" w:type="dxa"/>
            <w:shd w:val="clear" w:color="auto" w:fill="E7E6E6" w:themeFill="background2"/>
            <w:vAlign w:val="center"/>
          </w:tcPr>
          <w:p w14:paraId="18B16090" w14:textId="77777777" w:rsidR="00AD5DBD" w:rsidRPr="00F26925" w:rsidRDefault="00AD5DBD" w:rsidP="00852E80">
            <w:pPr>
              <w:rPr>
                <w:i/>
                <w:iCs/>
                <w:sz w:val="20"/>
                <w:szCs w:val="20"/>
              </w:rPr>
            </w:pPr>
            <w:r w:rsidRPr="00F26925">
              <w:rPr>
                <w:i/>
                <w:iCs/>
                <w:sz w:val="20"/>
                <w:szCs w:val="20"/>
              </w:rPr>
              <w:t>средства бюджета Московской области</w:t>
            </w:r>
          </w:p>
        </w:tc>
        <w:tc>
          <w:tcPr>
            <w:tcW w:w="1836" w:type="dxa"/>
            <w:vMerge/>
            <w:vAlign w:val="center"/>
          </w:tcPr>
          <w:p w14:paraId="67D23366" w14:textId="77777777" w:rsidR="00AD5DBD" w:rsidRPr="00F26925" w:rsidRDefault="00AD5DBD" w:rsidP="00B6607F">
            <w:pPr>
              <w:jc w:val="center"/>
              <w:rPr>
                <w:i/>
                <w:iCs/>
              </w:rPr>
            </w:pPr>
          </w:p>
        </w:tc>
        <w:tc>
          <w:tcPr>
            <w:tcW w:w="1163" w:type="dxa"/>
            <w:vMerge/>
          </w:tcPr>
          <w:p w14:paraId="060ACE03" w14:textId="77777777" w:rsidR="00AD5DBD" w:rsidRPr="00F26925" w:rsidRDefault="00AD5DBD" w:rsidP="00852E80">
            <w:pPr>
              <w:jc w:val="center"/>
              <w:rPr>
                <w:i/>
                <w:iCs/>
              </w:rPr>
            </w:pPr>
          </w:p>
        </w:tc>
        <w:tc>
          <w:tcPr>
            <w:tcW w:w="5060" w:type="dxa"/>
            <w:vMerge/>
          </w:tcPr>
          <w:p w14:paraId="678E0987" w14:textId="77777777" w:rsidR="00AD5DBD" w:rsidRPr="00F26925" w:rsidRDefault="00AD5DBD" w:rsidP="00852E80">
            <w:pPr>
              <w:jc w:val="center"/>
              <w:rPr>
                <w:i/>
                <w:iCs/>
                <w:sz w:val="20"/>
                <w:szCs w:val="20"/>
              </w:rPr>
            </w:pPr>
          </w:p>
        </w:tc>
        <w:tc>
          <w:tcPr>
            <w:tcW w:w="1886" w:type="dxa"/>
            <w:vMerge/>
          </w:tcPr>
          <w:p w14:paraId="4F1061F9" w14:textId="77777777" w:rsidR="00AD5DBD" w:rsidRPr="00F26925" w:rsidRDefault="00AD5DBD" w:rsidP="00852E80">
            <w:pPr>
              <w:jc w:val="center"/>
              <w:rPr>
                <w:i/>
                <w:iCs/>
              </w:rPr>
            </w:pPr>
          </w:p>
        </w:tc>
      </w:tr>
      <w:tr w:rsidR="00AD5DBD" w:rsidRPr="001F4EA9" w14:paraId="57ECEDB9" w14:textId="77777777" w:rsidTr="00852E80">
        <w:tc>
          <w:tcPr>
            <w:tcW w:w="560" w:type="dxa"/>
            <w:vAlign w:val="center"/>
          </w:tcPr>
          <w:p w14:paraId="7B59A582" w14:textId="77777777" w:rsidR="00AD5DBD" w:rsidRPr="00F26925" w:rsidRDefault="00AD5DBD" w:rsidP="00852E80">
            <w:pPr>
              <w:tabs>
                <w:tab w:val="left" w:pos="567"/>
              </w:tabs>
              <w:jc w:val="center"/>
              <w:rPr>
                <w:rFonts w:eastAsia="Times New Roman"/>
                <w:b/>
                <w:bCs/>
                <w:i/>
                <w:iCs/>
                <w:sz w:val="20"/>
                <w:szCs w:val="20"/>
              </w:rPr>
            </w:pPr>
          </w:p>
        </w:tc>
        <w:tc>
          <w:tcPr>
            <w:tcW w:w="4947" w:type="dxa"/>
            <w:vAlign w:val="center"/>
          </w:tcPr>
          <w:p w14:paraId="392F62EA" w14:textId="4270E6B7" w:rsidR="00AD5DBD" w:rsidRPr="00F26925" w:rsidRDefault="008821E2" w:rsidP="00852E80">
            <w:pPr>
              <w:rPr>
                <w:b/>
                <w:bCs/>
                <w:i/>
                <w:iCs/>
                <w:sz w:val="20"/>
                <w:szCs w:val="20"/>
              </w:rPr>
            </w:pPr>
            <w:r w:rsidRPr="008821E2">
              <w:rPr>
                <w:b/>
                <w:bCs/>
                <w:i/>
                <w:iCs/>
                <w:sz w:val="20"/>
                <w:szCs w:val="20"/>
              </w:rPr>
              <w:t xml:space="preserve">Основное мероприятие </w:t>
            </w:r>
            <w:r w:rsidR="00B6607F" w:rsidRPr="00F26925">
              <w:rPr>
                <w:b/>
                <w:bCs/>
                <w:i/>
                <w:iCs/>
                <w:sz w:val="20"/>
                <w:szCs w:val="20"/>
              </w:rPr>
              <w:t>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836" w:type="dxa"/>
            <w:vAlign w:val="center"/>
          </w:tcPr>
          <w:p w14:paraId="69F27A0E" w14:textId="7DDD2E60" w:rsidR="00AD5DBD" w:rsidRPr="00F26925" w:rsidRDefault="000E149A" w:rsidP="00B6607F">
            <w:pPr>
              <w:jc w:val="center"/>
              <w:rPr>
                <w:b/>
                <w:bCs/>
                <w:i/>
                <w:iCs/>
              </w:rPr>
            </w:pPr>
            <w:r w:rsidRPr="00F26925">
              <w:rPr>
                <w:b/>
                <w:bCs/>
                <w:i/>
                <w:iCs/>
              </w:rPr>
              <w:t>2 335,00</w:t>
            </w:r>
          </w:p>
        </w:tc>
        <w:tc>
          <w:tcPr>
            <w:tcW w:w="1163" w:type="dxa"/>
            <w:vAlign w:val="center"/>
          </w:tcPr>
          <w:p w14:paraId="16415D21" w14:textId="66902CE4" w:rsidR="00AD5DBD" w:rsidRPr="00F26925" w:rsidRDefault="000E149A" w:rsidP="00852E80">
            <w:pPr>
              <w:jc w:val="center"/>
              <w:rPr>
                <w:b/>
                <w:bCs/>
                <w:i/>
                <w:iCs/>
              </w:rPr>
            </w:pPr>
            <w:r w:rsidRPr="00F26925">
              <w:rPr>
                <w:b/>
                <w:bCs/>
                <w:i/>
                <w:iCs/>
              </w:rPr>
              <w:t>2 335,00</w:t>
            </w:r>
          </w:p>
        </w:tc>
        <w:tc>
          <w:tcPr>
            <w:tcW w:w="5060" w:type="dxa"/>
            <w:vAlign w:val="center"/>
          </w:tcPr>
          <w:p w14:paraId="649E7FFF" w14:textId="74B5337B" w:rsidR="00AD5DBD" w:rsidRPr="00F26925" w:rsidRDefault="000E149A" w:rsidP="00852E80">
            <w:pPr>
              <w:jc w:val="center"/>
              <w:rPr>
                <w:b/>
                <w:bCs/>
                <w:i/>
                <w:iCs/>
                <w:sz w:val="20"/>
                <w:szCs w:val="20"/>
              </w:rPr>
            </w:pPr>
            <w:r w:rsidRPr="00F26925">
              <w:rPr>
                <w:b/>
                <w:bCs/>
                <w:i/>
                <w:iCs/>
              </w:rPr>
              <w:t>100</w:t>
            </w:r>
            <w:r w:rsidR="00AD5DBD" w:rsidRPr="00F26925">
              <w:rPr>
                <w:b/>
                <w:bCs/>
                <w:i/>
                <w:iCs/>
              </w:rPr>
              <w:t>%</w:t>
            </w:r>
          </w:p>
        </w:tc>
        <w:tc>
          <w:tcPr>
            <w:tcW w:w="1886" w:type="dxa"/>
            <w:vAlign w:val="center"/>
          </w:tcPr>
          <w:p w14:paraId="2FA13EA4" w14:textId="1C81CB8D" w:rsidR="00AD5DBD" w:rsidRPr="00F26925" w:rsidRDefault="000E149A" w:rsidP="00852E80">
            <w:pPr>
              <w:jc w:val="center"/>
              <w:rPr>
                <w:b/>
                <w:bCs/>
                <w:i/>
                <w:iCs/>
              </w:rPr>
            </w:pPr>
            <w:r w:rsidRPr="00F26925">
              <w:rPr>
                <w:b/>
                <w:bCs/>
                <w:i/>
                <w:iCs/>
              </w:rPr>
              <w:t>2 335,00</w:t>
            </w:r>
          </w:p>
        </w:tc>
      </w:tr>
      <w:tr w:rsidR="0088400B" w:rsidRPr="0088400B" w14:paraId="3F5C93C5" w14:textId="77777777" w:rsidTr="00852E80">
        <w:tc>
          <w:tcPr>
            <w:tcW w:w="560" w:type="dxa"/>
            <w:vAlign w:val="center"/>
          </w:tcPr>
          <w:p w14:paraId="3768AB5F" w14:textId="77777777" w:rsidR="0088400B" w:rsidRPr="0088400B" w:rsidRDefault="0088400B" w:rsidP="0088400B">
            <w:pPr>
              <w:tabs>
                <w:tab w:val="left" w:pos="567"/>
              </w:tabs>
              <w:jc w:val="center"/>
              <w:rPr>
                <w:rFonts w:eastAsia="Times New Roman"/>
                <w:b/>
                <w:bCs/>
                <w:sz w:val="20"/>
                <w:szCs w:val="20"/>
              </w:rPr>
            </w:pPr>
          </w:p>
        </w:tc>
        <w:tc>
          <w:tcPr>
            <w:tcW w:w="4947" w:type="dxa"/>
            <w:vAlign w:val="center"/>
          </w:tcPr>
          <w:p w14:paraId="45833B32" w14:textId="01BF8369" w:rsidR="0088400B" w:rsidRPr="0088400B" w:rsidRDefault="0088400B" w:rsidP="0088400B">
            <w:pPr>
              <w:rPr>
                <w:sz w:val="20"/>
                <w:szCs w:val="20"/>
              </w:rPr>
            </w:pPr>
            <w:r w:rsidRPr="0088400B">
              <w:rPr>
                <w:sz w:val="20"/>
                <w:szCs w:val="20"/>
              </w:rPr>
              <w:t>3.2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Московской области»</w:t>
            </w:r>
            <w:r w:rsidRPr="0088400B">
              <w:rPr>
                <w:sz w:val="20"/>
                <w:szCs w:val="20"/>
              </w:rPr>
              <w:tab/>
            </w:r>
          </w:p>
        </w:tc>
        <w:tc>
          <w:tcPr>
            <w:tcW w:w="1836" w:type="dxa"/>
            <w:vAlign w:val="center"/>
          </w:tcPr>
          <w:p w14:paraId="5682C547" w14:textId="1817F6C5" w:rsidR="0088400B" w:rsidRPr="0088400B" w:rsidRDefault="0088400B" w:rsidP="0088400B">
            <w:pPr>
              <w:jc w:val="center"/>
            </w:pPr>
            <w:r w:rsidRPr="0088400B">
              <w:t>2 335,00</w:t>
            </w:r>
          </w:p>
        </w:tc>
        <w:tc>
          <w:tcPr>
            <w:tcW w:w="1163" w:type="dxa"/>
            <w:vAlign w:val="center"/>
          </w:tcPr>
          <w:p w14:paraId="71D72602" w14:textId="220C69CB" w:rsidR="0088400B" w:rsidRPr="0088400B" w:rsidRDefault="0088400B" w:rsidP="0088400B">
            <w:pPr>
              <w:jc w:val="center"/>
            </w:pPr>
            <w:r w:rsidRPr="0088400B">
              <w:t>2 335,00</w:t>
            </w:r>
          </w:p>
        </w:tc>
        <w:tc>
          <w:tcPr>
            <w:tcW w:w="5060" w:type="dxa"/>
            <w:vAlign w:val="center"/>
          </w:tcPr>
          <w:p w14:paraId="65DA062C" w14:textId="6EE2D43A" w:rsidR="0088400B" w:rsidRPr="0088400B" w:rsidRDefault="0088400B" w:rsidP="0088400B">
            <w:pPr>
              <w:rPr>
                <w:sz w:val="20"/>
                <w:szCs w:val="20"/>
              </w:rPr>
            </w:pPr>
            <w:r w:rsidRPr="0088400B">
              <w:rPr>
                <w:sz w:val="20"/>
                <w:szCs w:val="20"/>
              </w:rPr>
              <w:t>Обеспечение деятельности КДН и ЗП Администрации Рузского го</w:t>
            </w:r>
          </w:p>
        </w:tc>
        <w:tc>
          <w:tcPr>
            <w:tcW w:w="1886" w:type="dxa"/>
            <w:vAlign w:val="center"/>
          </w:tcPr>
          <w:p w14:paraId="782BB21A" w14:textId="50FD1AFF" w:rsidR="0088400B" w:rsidRPr="0088400B" w:rsidRDefault="0088400B" w:rsidP="0088400B">
            <w:pPr>
              <w:jc w:val="center"/>
            </w:pPr>
            <w:r w:rsidRPr="0088400B">
              <w:t>2 335,00</w:t>
            </w:r>
          </w:p>
        </w:tc>
      </w:tr>
      <w:tr w:rsidR="00852033" w:rsidRPr="00852033" w14:paraId="578AB6AE" w14:textId="77777777" w:rsidTr="00D92AD8">
        <w:tc>
          <w:tcPr>
            <w:tcW w:w="560" w:type="dxa"/>
            <w:shd w:val="clear" w:color="auto" w:fill="F2F2F2" w:themeFill="background1" w:themeFillShade="F2"/>
            <w:vAlign w:val="center"/>
          </w:tcPr>
          <w:p w14:paraId="224AAFDE" w14:textId="34BBDD22" w:rsidR="0088400B" w:rsidRPr="00852033" w:rsidRDefault="0088400B" w:rsidP="0088400B">
            <w:pPr>
              <w:tabs>
                <w:tab w:val="left" w:pos="567"/>
              </w:tabs>
              <w:jc w:val="center"/>
              <w:rPr>
                <w:rFonts w:eastAsia="Times New Roman"/>
                <w:b/>
                <w:bCs/>
                <w:sz w:val="20"/>
                <w:szCs w:val="20"/>
              </w:rPr>
            </w:pPr>
            <w:r w:rsidRPr="00852033">
              <w:rPr>
                <w:rFonts w:eastAsia="Times New Roman"/>
                <w:b/>
                <w:bCs/>
                <w:sz w:val="20"/>
                <w:szCs w:val="20"/>
              </w:rPr>
              <w:t>4.</w:t>
            </w:r>
            <w:r w:rsidR="00A67B1B">
              <w:rPr>
                <w:rFonts w:eastAsia="Times New Roman"/>
                <w:b/>
                <w:bCs/>
                <w:sz w:val="20"/>
                <w:szCs w:val="20"/>
              </w:rPr>
              <w:t>6</w:t>
            </w:r>
            <w:r w:rsidRPr="00852033">
              <w:rPr>
                <w:rFonts w:eastAsia="Times New Roman"/>
                <w:b/>
                <w:bCs/>
                <w:sz w:val="20"/>
                <w:szCs w:val="20"/>
              </w:rPr>
              <w:t>.</w:t>
            </w:r>
          </w:p>
        </w:tc>
        <w:tc>
          <w:tcPr>
            <w:tcW w:w="4947" w:type="dxa"/>
            <w:shd w:val="clear" w:color="auto" w:fill="F2F2F2" w:themeFill="background1" w:themeFillShade="F2"/>
            <w:vAlign w:val="center"/>
          </w:tcPr>
          <w:p w14:paraId="2649989D" w14:textId="1391021E" w:rsidR="0088400B" w:rsidRPr="00852033" w:rsidRDefault="0088400B" w:rsidP="0088400B">
            <w:pPr>
              <w:rPr>
                <w:b/>
                <w:sz w:val="20"/>
                <w:szCs w:val="20"/>
              </w:rPr>
            </w:pPr>
            <w:r w:rsidRPr="00852033">
              <w:rPr>
                <w:b/>
                <w:sz w:val="20"/>
                <w:szCs w:val="20"/>
              </w:rPr>
              <w:t xml:space="preserve">Подпрограмма: </w:t>
            </w:r>
            <w:r w:rsidR="00A67B1B">
              <w:rPr>
                <w:b/>
                <w:sz w:val="20"/>
                <w:szCs w:val="20"/>
              </w:rPr>
              <w:t>6</w:t>
            </w:r>
            <w:r w:rsidRPr="00852033">
              <w:rPr>
                <w:b/>
                <w:sz w:val="20"/>
                <w:szCs w:val="20"/>
              </w:rPr>
              <w:t xml:space="preserve"> Развитие и поддержка социально ориентированных некоммерческих организаций</w:t>
            </w:r>
          </w:p>
        </w:tc>
        <w:tc>
          <w:tcPr>
            <w:tcW w:w="1836" w:type="dxa"/>
            <w:shd w:val="clear" w:color="auto" w:fill="F2F2F2" w:themeFill="background1" w:themeFillShade="F2"/>
            <w:vAlign w:val="center"/>
          </w:tcPr>
          <w:p w14:paraId="70708504" w14:textId="77777777" w:rsidR="0088400B" w:rsidRPr="00852033" w:rsidRDefault="0088400B" w:rsidP="0088400B">
            <w:pPr>
              <w:jc w:val="center"/>
              <w:rPr>
                <w:b/>
              </w:rPr>
            </w:pPr>
            <w:r w:rsidRPr="00852033">
              <w:rPr>
                <w:b/>
              </w:rPr>
              <w:t>0</w:t>
            </w:r>
          </w:p>
        </w:tc>
        <w:tc>
          <w:tcPr>
            <w:tcW w:w="1163" w:type="dxa"/>
            <w:shd w:val="clear" w:color="auto" w:fill="F2F2F2" w:themeFill="background1" w:themeFillShade="F2"/>
            <w:vAlign w:val="center"/>
          </w:tcPr>
          <w:p w14:paraId="27ABDD52" w14:textId="77777777" w:rsidR="0088400B" w:rsidRPr="00852033" w:rsidRDefault="0088400B" w:rsidP="0088400B">
            <w:pPr>
              <w:jc w:val="center"/>
              <w:rPr>
                <w:b/>
              </w:rPr>
            </w:pPr>
            <w:r w:rsidRPr="00852033">
              <w:rPr>
                <w:b/>
              </w:rPr>
              <w:t>0</w:t>
            </w:r>
          </w:p>
        </w:tc>
        <w:tc>
          <w:tcPr>
            <w:tcW w:w="5060" w:type="dxa"/>
            <w:shd w:val="clear" w:color="auto" w:fill="F2F2F2" w:themeFill="background1" w:themeFillShade="F2"/>
            <w:vAlign w:val="center"/>
          </w:tcPr>
          <w:p w14:paraId="075657CD" w14:textId="77777777" w:rsidR="0088400B" w:rsidRPr="00852033" w:rsidRDefault="0088400B" w:rsidP="0088400B">
            <w:pPr>
              <w:jc w:val="center"/>
              <w:rPr>
                <w:b/>
              </w:rPr>
            </w:pPr>
            <w:r w:rsidRPr="00852033">
              <w:rPr>
                <w:b/>
              </w:rPr>
              <w:t>0%</w:t>
            </w:r>
          </w:p>
        </w:tc>
        <w:tc>
          <w:tcPr>
            <w:tcW w:w="1886" w:type="dxa"/>
            <w:shd w:val="clear" w:color="auto" w:fill="F2F2F2" w:themeFill="background1" w:themeFillShade="F2"/>
            <w:vAlign w:val="center"/>
          </w:tcPr>
          <w:p w14:paraId="1673121E" w14:textId="77777777" w:rsidR="0088400B" w:rsidRPr="00852033" w:rsidRDefault="0088400B" w:rsidP="0088400B">
            <w:pPr>
              <w:jc w:val="center"/>
              <w:rPr>
                <w:b/>
              </w:rPr>
            </w:pPr>
            <w:r w:rsidRPr="00852033">
              <w:rPr>
                <w:b/>
              </w:rPr>
              <w:t>0</w:t>
            </w:r>
          </w:p>
        </w:tc>
      </w:tr>
      <w:tr w:rsidR="00852033" w:rsidRPr="00852033" w14:paraId="266CC27F" w14:textId="77777777" w:rsidTr="00D92AD8">
        <w:tc>
          <w:tcPr>
            <w:tcW w:w="560" w:type="dxa"/>
            <w:vAlign w:val="center"/>
          </w:tcPr>
          <w:p w14:paraId="7F8F0A5F" w14:textId="77777777" w:rsidR="0088400B" w:rsidRPr="00852033" w:rsidRDefault="0088400B" w:rsidP="0088400B">
            <w:pPr>
              <w:tabs>
                <w:tab w:val="left" w:pos="567"/>
              </w:tabs>
              <w:jc w:val="center"/>
              <w:rPr>
                <w:rFonts w:eastAsia="Times New Roman"/>
                <w:b/>
                <w:bCs/>
                <w:i/>
                <w:sz w:val="20"/>
                <w:szCs w:val="20"/>
              </w:rPr>
            </w:pPr>
          </w:p>
        </w:tc>
        <w:tc>
          <w:tcPr>
            <w:tcW w:w="4947" w:type="dxa"/>
            <w:vAlign w:val="center"/>
          </w:tcPr>
          <w:p w14:paraId="2D8DE48F" w14:textId="7CD4C5FA" w:rsidR="0088400B" w:rsidRPr="00852033" w:rsidRDefault="0088400B" w:rsidP="0088400B">
            <w:pPr>
              <w:rPr>
                <w:b/>
                <w:i/>
                <w:sz w:val="20"/>
                <w:szCs w:val="20"/>
              </w:rPr>
            </w:pPr>
            <w:r w:rsidRPr="00852033">
              <w:rPr>
                <w:b/>
                <w:i/>
                <w:sz w:val="20"/>
                <w:szCs w:val="20"/>
              </w:rPr>
              <w:t xml:space="preserve">Основное мероприятие </w:t>
            </w:r>
            <w:r w:rsidR="00852033" w:rsidRPr="00852033">
              <w:rPr>
                <w:b/>
                <w:i/>
                <w:sz w:val="20"/>
                <w:szCs w:val="20"/>
              </w:rPr>
              <w:t>01 «Развитие негосударственного сектора социального обслуживания»</w:t>
            </w:r>
          </w:p>
        </w:tc>
        <w:tc>
          <w:tcPr>
            <w:tcW w:w="1836" w:type="dxa"/>
            <w:vAlign w:val="center"/>
          </w:tcPr>
          <w:p w14:paraId="37861A24" w14:textId="77777777" w:rsidR="0088400B" w:rsidRPr="00852033" w:rsidRDefault="0088400B" w:rsidP="0088400B">
            <w:pPr>
              <w:jc w:val="center"/>
              <w:rPr>
                <w:b/>
                <w:i/>
              </w:rPr>
            </w:pPr>
            <w:r w:rsidRPr="00852033">
              <w:rPr>
                <w:b/>
                <w:i/>
              </w:rPr>
              <w:t>0</w:t>
            </w:r>
          </w:p>
        </w:tc>
        <w:tc>
          <w:tcPr>
            <w:tcW w:w="1163" w:type="dxa"/>
            <w:vAlign w:val="center"/>
          </w:tcPr>
          <w:p w14:paraId="2EA5A8E7" w14:textId="77777777" w:rsidR="0088400B" w:rsidRPr="00852033" w:rsidRDefault="0088400B" w:rsidP="0088400B">
            <w:pPr>
              <w:jc w:val="center"/>
              <w:rPr>
                <w:b/>
                <w:i/>
              </w:rPr>
            </w:pPr>
            <w:r w:rsidRPr="00852033">
              <w:rPr>
                <w:b/>
                <w:i/>
              </w:rPr>
              <w:t>0</w:t>
            </w:r>
          </w:p>
        </w:tc>
        <w:tc>
          <w:tcPr>
            <w:tcW w:w="5060" w:type="dxa"/>
            <w:vAlign w:val="center"/>
          </w:tcPr>
          <w:p w14:paraId="244D66E2" w14:textId="77777777" w:rsidR="0088400B" w:rsidRPr="00852033" w:rsidRDefault="0088400B" w:rsidP="0088400B">
            <w:pPr>
              <w:jc w:val="center"/>
              <w:rPr>
                <w:b/>
                <w:i/>
              </w:rPr>
            </w:pPr>
            <w:r w:rsidRPr="00852033">
              <w:rPr>
                <w:b/>
                <w:i/>
              </w:rPr>
              <w:t>0%</w:t>
            </w:r>
          </w:p>
        </w:tc>
        <w:tc>
          <w:tcPr>
            <w:tcW w:w="1886" w:type="dxa"/>
            <w:vAlign w:val="center"/>
          </w:tcPr>
          <w:p w14:paraId="4870B216" w14:textId="77777777" w:rsidR="0088400B" w:rsidRPr="00852033" w:rsidRDefault="0088400B" w:rsidP="0088400B">
            <w:pPr>
              <w:jc w:val="center"/>
              <w:rPr>
                <w:b/>
                <w:i/>
              </w:rPr>
            </w:pPr>
            <w:r w:rsidRPr="00852033">
              <w:rPr>
                <w:b/>
                <w:i/>
              </w:rPr>
              <w:t>0</w:t>
            </w:r>
          </w:p>
        </w:tc>
      </w:tr>
      <w:tr w:rsidR="00852033" w:rsidRPr="00852033" w14:paraId="6B99B890" w14:textId="77777777" w:rsidTr="00D92AD8">
        <w:tc>
          <w:tcPr>
            <w:tcW w:w="560" w:type="dxa"/>
            <w:vAlign w:val="center"/>
          </w:tcPr>
          <w:p w14:paraId="356E4712" w14:textId="77777777" w:rsidR="0088400B" w:rsidRPr="00852033" w:rsidRDefault="0088400B" w:rsidP="0088400B">
            <w:pPr>
              <w:tabs>
                <w:tab w:val="left" w:pos="567"/>
              </w:tabs>
              <w:jc w:val="center"/>
              <w:rPr>
                <w:rFonts w:eastAsia="Times New Roman"/>
                <w:b/>
                <w:bCs/>
                <w:sz w:val="20"/>
                <w:szCs w:val="20"/>
              </w:rPr>
            </w:pPr>
          </w:p>
        </w:tc>
        <w:tc>
          <w:tcPr>
            <w:tcW w:w="4947" w:type="dxa"/>
            <w:vAlign w:val="center"/>
          </w:tcPr>
          <w:p w14:paraId="62A95B93" w14:textId="1283CBFF" w:rsidR="0088400B" w:rsidRPr="00852033" w:rsidRDefault="00852033" w:rsidP="0088400B">
            <w:pPr>
              <w:rPr>
                <w:sz w:val="20"/>
                <w:szCs w:val="20"/>
              </w:rPr>
            </w:pPr>
            <w:r w:rsidRPr="00852033">
              <w:rPr>
                <w:sz w:val="20"/>
                <w:szCs w:val="20"/>
              </w:rPr>
              <w:t xml:space="preserve">1.1 «Оказание финансовой поддержки общественным </w:t>
            </w:r>
            <w:r w:rsidRPr="00852033">
              <w:rPr>
                <w:sz w:val="20"/>
                <w:szCs w:val="20"/>
              </w:rPr>
              <w:lastRenderedPageBreak/>
              <w:t>объединениям инвалидов, а также территориальным подразделениям, созданным общероссийскими общественными объединениями инвалидов»</w:t>
            </w:r>
          </w:p>
        </w:tc>
        <w:tc>
          <w:tcPr>
            <w:tcW w:w="1836" w:type="dxa"/>
            <w:vAlign w:val="center"/>
          </w:tcPr>
          <w:p w14:paraId="162AEEAC" w14:textId="77777777" w:rsidR="0088400B" w:rsidRPr="00852033" w:rsidRDefault="0088400B" w:rsidP="0088400B">
            <w:pPr>
              <w:jc w:val="center"/>
            </w:pPr>
            <w:r w:rsidRPr="00852033">
              <w:lastRenderedPageBreak/>
              <w:t>0</w:t>
            </w:r>
          </w:p>
        </w:tc>
        <w:tc>
          <w:tcPr>
            <w:tcW w:w="1163" w:type="dxa"/>
            <w:vAlign w:val="center"/>
          </w:tcPr>
          <w:p w14:paraId="0812EEEA" w14:textId="77777777" w:rsidR="0088400B" w:rsidRPr="00852033" w:rsidRDefault="0088400B" w:rsidP="0088400B">
            <w:pPr>
              <w:jc w:val="center"/>
            </w:pPr>
            <w:r w:rsidRPr="00852033">
              <w:t>0</w:t>
            </w:r>
          </w:p>
        </w:tc>
        <w:tc>
          <w:tcPr>
            <w:tcW w:w="5060" w:type="dxa"/>
            <w:vAlign w:val="center"/>
          </w:tcPr>
          <w:p w14:paraId="596443D9" w14:textId="04D95DE8" w:rsidR="0088400B" w:rsidRPr="00852033" w:rsidRDefault="00852033" w:rsidP="0088400B">
            <w:pPr>
              <w:jc w:val="both"/>
              <w:rPr>
                <w:sz w:val="20"/>
                <w:szCs w:val="20"/>
                <w:highlight w:val="yellow"/>
              </w:rPr>
            </w:pPr>
            <w:r w:rsidRPr="00852033">
              <w:rPr>
                <w:sz w:val="20"/>
                <w:szCs w:val="20"/>
              </w:rPr>
              <w:t>Финансовая поддержка не предусмотрена</w:t>
            </w:r>
          </w:p>
        </w:tc>
        <w:tc>
          <w:tcPr>
            <w:tcW w:w="1886" w:type="dxa"/>
            <w:vAlign w:val="center"/>
          </w:tcPr>
          <w:p w14:paraId="768BC88D" w14:textId="77777777" w:rsidR="0088400B" w:rsidRPr="00852033" w:rsidRDefault="0088400B" w:rsidP="0088400B">
            <w:pPr>
              <w:jc w:val="center"/>
            </w:pPr>
            <w:r w:rsidRPr="00852033">
              <w:t>0</w:t>
            </w:r>
          </w:p>
        </w:tc>
      </w:tr>
      <w:tr w:rsidR="00804B46" w:rsidRPr="00804B46" w14:paraId="08834C44" w14:textId="77777777" w:rsidTr="00433480">
        <w:trPr>
          <w:trHeight w:val="548"/>
        </w:trPr>
        <w:tc>
          <w:tcPr>
            <w:tcW w:w="560" w:type="dxa"/>
            <w:vAlign w:val="center"/>
          </w:tcPr>
          <w:p w14:paraId="034A6986" w14:textId="77777777" w:rsidR="0088400B" w:rsidRPr="00804B46" w:rsidRDefault="0088400B" w:rsidP="0088400B">
            <w:pPr>
              <w:tabs>
                <w:tab w:val="left" w:pos="567"/>
              </w:tabs>
              <w:jc w:val="center"/>
              <w:rPr>
                <w:rFonts w:eastAsia="Times New Roman"/>
                <w:b/>
                <w:bCs/>
                <w:sz w:val="20"/>
                <w:szCs w:val="20"/>
              </w:rPr>
            </w:pPr>
          </w:p>
        </w:tc>
        <w:tc>
          <w:tcPr>
            <w:tcW w:w="4947" w:type="dxa"/>
            <w:vAlign w:val="center"/>
          </w:tcPr>
          <w:p w14:paraId="58BEDADF" w14:textId="2F291678" w:rsidR="0088400B" w:rsidRPr="00804B46" w:rsidRDefault="00804B46" w:rsidP="0088400B">
            <w:pPr>
              <w:rPr>
                <w:sz w:val="20"/>
                <w:szCs w:val="20"/>
              </w:rPr>
            </w:pPr>
            <w:r w:rsidRPr="00804B46">
              <w:rPr>
                <w:sz w:val="20"/>
                <w:szCs w:val="20"/>
              </w:rPr>
              <w:t>1.2 «Предоставление субсидии СО НКО в сфере социальной защиты населения»</w:t>
            </w:r>
          </w:p>
        </w:tc>
        <w:tc>
          <w:tcPr>
            <w:tcW w:w="1836" w:type="dxa"/>
            <w:vAlign w:val="center"/>
          </w:tcPr>
          <w:p w14:paraId="2CDF88C3" w14:textId="77777777" w:rsidR="0088400B" w:rsidRPr="00804B46" w:rsidRDefault="0088400B" w:rsidP="0088400B">
            <w:pPr>
              <w:jc w:val="center"/>
            </w:pPr>
            <w:r w:rsidRPr="00804B46">
              <w:t>0</w:t>
            </w:r>
          </w:p>
        </w:tc>
        <w:tc>
          <w:tcPr>
            <w:tcW w:w="1163" w:type="dxa"/>
            <w:vAlign w:val="center"/>
          </w:tcPr>
          <w:p w14:paraId="168E72F7" w14:textId="77777777" w:rsidR="0088400B" w:rsidRPr="00804B46" w:rsidRDefault="0088400B" w:rsidP="0088400B">
            <w:pPr>
              <w:jc w:val="center"/>
            </w:pPr>
            <w:r w:rsidRPr="00804B46">
              <w:t>0</w:t>
            </w:r>
          </w:p>
        </w:tc>
        <w:tc>
          <w:tcPr>
            <w:tcW w:w="5060" w:type="dxa"/>
            <w:vAlign w:val="center"/>
          </w:tcPr>
          <w:p w14:paraId="71DD2433" w14:textId="36EEE8F4" w:rsidR="0088400B" w:rsidRPr="00804B46" w:rsidRDefault="00804B46" w:rsidP="0088400B">
            <w:pPr>
              <w:jc w:val="both"/>
              <w:rPr>
                <w:sz w:val="20"/>
                <w:szCs w:val="20"/>
              </w:rPr>
            </w:pPr>
            <w:r w:rsidRPr="00804B46">
              <w:rPr>
                <w:sz w:val="20"/>
                <w:szCs w:val="20"/>
              </w:rPr>
              <w:t>Предоставление субсидий не предусмотрено</w:t>
            </w:r>
          </w:p>
        </w:tc>
        <w:tc>
          <w:tcPr>
            <w:tcW w:w="1886" w:type="dxa"/>
            <w:vAlign w:val="center"/>
          </w:tcPr>
          <w:p w14:paraId="4BC2BAC1" w14:textId="77777777" w:rsidR="0088400B" w:rsidRPr="00804B46" w:rsidRDefault="0088400B" w:rsidP="0088400B">
            <w:pPr>
              <w:jc w:val="center"/>
            </w:pPr>
            <w:r w:rsidRPr="00804B46">
              <w:t>0</w:t>
            </w:r>
          </w:p>
        </w:tc>
      </w:tr>
      <w:tr w:rsidR="00825E28" w:rsidRPr="00804B46" w14:paraId="205D1ACC" w14:textId="77777777" w:rsidTr="00433480">
        <w:trPr>
          <w:trHeight w:val="555"/>
        </w:trPr>
        <w:tc>
          <w:tcPr>
            <w:tcW w:w="560" w:type="dxa"/>
            <w:vAlign w:val="center"/>
          </w:tcPr>
          <w:p w14:paraId="679C20C2" w14:textId="77777777" w:rsidR="00825E28" w:rsidRPr="00804B46" w:rsidRDefault="00825E28" w:rsidP="00825E28">
            <w:pPr>
              <w:tabs>
                <w:tab w:val="left" w:pos="567"/>
              </w:tabs>
              <w:jc w:val="center"/>
              <w:rPr>
                <w:rFonts w:eastAsia="Times New Roman"/>
                <w:b/>
                <w:bCs/>
                <w:sz w:val="20"/>
                <w:szCs w:val="20"/>
              </w:rPr>
            </w:pPr>
          </w:p>
        </w:tc>
        <w:tc>
          <w:tcPr>
            <w:tcW w:w="4947" w:type="dxa"/>
            <w:vAlign w:val="center"/>
          </w:tcPr>
          <w:p w14:paraId="6BA19335" w14:textId="0C8D6147" w:rsidR="00825E28" w:rsidRPr="00804B46" w:rsidRDefault="00825E28" w:rsidP="00825E28">
            <w:pPr>
              <w:rPr>
                <w:sz w:val="20"/>
                <w:szCs w:val="20"/>
              </w:rPr>
            </w:pPr>
            <w:r w:rsidRPr="00433480">
              <w:rPr>
                <w:sz w:val="20"/>
                <w:szCs w:val="20"/>
              </w:rPr>
              <w:t>1.3 «Предоставление субсидий СО НКО в сфере культуры»</w:t>
            </w:r>
          </w:p>
        </w:tc>
        <w:tc>
          <w:tcPr>
            <w:tcW w:w="1836" w:type="dxa"/>
            <w:vAlign w:val="center"/>
          </w:tcPr>
          <w:p w14:paraId="30994533" w14:textId="6E6616ED" w:rsidR="00825E28" w:rsidRPr="00804B46" w:rsidRDefault="00825E28" w:rsidP="00825E28">
            <w:pPr>
              <w:jc w:val="center"/>
            </w:pPr>
            <w:r w:rsidRPr="00804B46">
              <w:t>0</w:t>
            </w:r>
          </w:p>
        </w:tc>
        <w:tc>
          <w:tcPr>
            <w:tcW w:w="1163" w:type="dxa"/>
            <w:vAlign w:val="center"/>
          </w:tcPr>
          <w:p w14:paraId="03009391" w14:textId="5D8A73FD" w:rsidR="00825E28" w:rsidRPr="00804B46" w:rsidRDefault="00825E28" w:rsidP="00825E28">
            <w:pPr>
              <w:jc w:val="center"/>
            </w:pPr>
            <w:r w:rsidRPr="00804B46">
              <w:t>0</w:t>
            </w:r>
          </w:p>
        </w:tc>
        <w:tc>
          <w:tcPr>
            <w:tcW w:w="5060" w:type="dxa"/>
            <w:vAlign w:val="center"/>
          </w:tcPr>
          <w:p w14:paraId="4829D394" w14:textId="23908E59" w:rsidR="00825E28" w:rsidRPr="00804B46" w:rsidRDefault="00825E28" w:rsidP="00825E28">
            <w:pPr>
              <w:jc w:val="both"/>
              <w:rPr>
                <w:sz w:val="20"/>
                <w:szCs w:val="20"/>
              </w:rPr>
            </w:pPr>
            <w:r w:rsidRPr="00804B46">
              <w:rPr>
                <w:sz w:val="20"/>
                <w:szCs w:val="20"/>
              </w:rPr>
              <w:t>Предоставление субсидий не предусмотрено</w:t>
            </w:r>
          </w:p>
        </w:tc>
        <w:tc>
          <w:tcPr>
            <w:tcW w:w="1886" w:type="dxa"/>
            <w:vAlign w:val="center"/>
          </w:tcPr>
          <w:p w14:paraId="07A6AD90" w14:textId="7BB1B336" w:rsidR="00825E28" w:rsidRPr="00804B46" w:rsidRDefault="00825E28" w:rsidP="00825E28">
            <w:pPr>
              <w:jc w:val="center"/>
            </w:pPr>
            <w:r w:rsidRPr="00804B46">
              <w:t>0</w:t>
            </w:r>
          </w:p>
        </w:tc>
      </w:tr>
      <w:tr w:rsidR="00534A31" w:rsidRPr="00534A31" w14:paraId="1B707A8E" w14:textId="77777777" w:rsidTr="00534A31">
        <w:trPr>
          <w:trHeight w:val="846"/>
        </w:trPr>
        <w:tc>
          <w:tcPr>
            <w:tcW w:w="560" w:type="dxa"/>
            <w:vAlign w:val="center"/>
          </w:tcPr>
          <w:p w14:paraId="79FC33B7" w14:textId="77777777" w:rsidR="00534A31" w:rsidRPr="00534A31" w:rsidRDefault="00534A31" w:rsidP="00534A31">
            <w:pPr>
              <w:tabs>
                <w:tab w:val="left" w:pos="567"/>
              </w:tabs>
              <w:jc w:val="center"/>
              <w:rPr>
                <w:rFonts w:eastAsia="Times New Roman"/>
                <w:b/>
                <w:bCs/>
                <w:i/>
                <w:iCs/>
                <w:sz w:val="20"/>
                <w:szCs w:val="20"/>
              </w:rPr>
            </w:pPr>
          </w:p>
        </w:tc>
        <w:tc>
          <w:tcPr>
            <w:tcW w:w="4947" w:type="dxa"/>
            <w:vAlign w:val="center"/>
          </w:tcPr>
          <w:p w14:paraId="5B58E8AB" w14:textId="4FCDD646" w:rsidR="00534A31" w:rsidRPr="00534A31" w:rsidRDefault="00534A31" w:rsidP="00534A31">
            <w:pPr>
              <w:rPr>
                <w:b/>
                <w:bCs/>
                <w:i/>
                <w:iCs/>
                <w:sz w:val="20"/>
                <w:szCs w:val="20"/>
              </w:rPr>
            </w:pPr>
            <w:r w:rsidRPr="00534A31">
              <w:rPr>
                <w:b/>
                <w:bCs/>
                <w:i/>
                <w:iCs/>
                <w:sz w:val="20"/>
                <w:szCs w:val="20"/>
              </w:rPr>
              <w:t>Основное мероприятие 02 «Осуществление имущественной, информационной и консультационной поддержки СО НКО»</w:t>
            </w:r>
          </w:p>
        </w:tc>
        <w:tc>
          <w:tcPr>
            <w:tcW w:w="1836" w:type="dxa"/>
            <w:vAlign w:val="center"/>
          </w:tcPr>
          <w:p w14:paraId="7CE2C541" w14:textId="0F4D3605" w:rsidR="00534A31" w:rsidRPr="00534A31" w:rsidRDefault="00534A31" w:rsidP="00534A31">
            <w:pPr>
              <w:jc w:val="center"/>
              <w:rPr>
                <w:b/>
                <w:bCs/>
                <w:i/>
                <w:iCs/>
              </w:rPr>
            </w:pPr>
            <w:r w:rsidRPr="00852033">
              <w:rPr>
                <w:b/>
                <w:i/>
              </w:rPr>
              <w:t>0</w:t>
            </w:r>
          </w:p>
        </w:tc>
        <w:tc>
          <w:tcPr>
            <w:tcW w:w="1163" w:type="dxa"/>
            <w:vAlign w:val="center"/>
          </w:tcPr>
          <w:p w14:paraId="22B6465A" w14:textId="201E2261" w:rsidR="00534A31" w:rsidRPr="00534A31" w:rsidRDefault="00534A31" w:rsidP="00534A31">
            <w:pPr>
              <w:jc w:val="center"/>
              <w:rPr>
                <w:b/>
                <w:bCs/>
                <w:i/>
                <w:iCs/>
              </w:rPr>
            </w:pPr>
            <w:r w:rsidRPr="00852033">
              <w:rPr>
                <w:b/>
                <w:i/>
              </w:rPr>
              <w:t>0</w:t>
            </w:r>
          </w:p>
        </w:tc>
        <w:tc>
          <w:tcPr>
            <w:tcW w:w="5060" w:type="dxa"/>
            <w:vAlign w:val="center"/>
          </w:tcPr>
          <w:p w14:paraId="45B5A85C" w14:textId="3F199E6F" w:rsidR="00534A31" w:rsidRPr="00534A31" w:rsidRDefault="00534A31" w:rsidP="00534A31">
            <w:pPr>
              <w:jc w:val="center"/>
              <w:rPr>
                <w:b/>
                <w:bCs/>
                <w:i/>
                <w:iCs/>
                <w:sz w:val="20"/>
                <w:szCs w:val="20"/>
              </w:rPr>
            </w:pPr>
            <w:r w:rsidRPr="00852033">
              <w:rPr>
                <w:b/>
                <w:i/>
              </w:rPr>
              <w:t>0%</w:t>
            </w:r>
          </w:p>
        </w:tc>
        <w:tc>
          <w:tcPr>
            <w:tcW w:w="1886" w:type="dxa"/>
            <w:vAlign w:val="center"/>
          </w:tcPr>
          <w:p w14:paraId="6508BE11" w14:textId="54DFCED5" w:rsidR="00534A31" w:rsidRPr="00534A31" w:rsidRDefault="00534A31" w:rsidP="00534A31">
            <w:pPr>
              <w:jc w:val="center"/>
              <w:rPr>
                <w:b/>
                <w:bCs/>
                <w:i/>
                <w:iCs/>
              </w:rPr>
            </w:pPr>
            <w:r w:rsidRPr="00852033">
              <w:rPr>
                <w:b/>
                <w:i/>
              </w:rPr>
              <w:t>0</w:t>
            </w:r>
          </w:p>
        </w:tc>
      </w:tr>
      <w:tr w:rsidR="00433480" w:rsidRPr="00804B46" w14:paraId="6017E6F1" w14:textId="77777777" w:rsidTr="006E6784">
        <w:trPr>
          <w:trHeight w:val="561"/>
        </w:trPr>
        <w:tc>
          <w:tcPr>
            <w:tcW w:w="560" w:type="dxa"/>
            <w:vAlign w:val="center"/>
          </w:tcPr>
          <w:p w14:paraId="01CDC5E5" w14:textId="77777777" w:rsidR="00433480" w:rsidRPr="00804B46" w:rsidRDefault="00433480" w:rsidP="0088400B">
            <w:pPr>
              <w:tabs>
                <w:tab w:val="left" w:pos="567"/>
              </w:tabs>
              <w:jc w:val="center"/>
              <w:rPr>
                <w:rFonts w:eastAsia="Times New Roman"/>
                <w:b/>
                <w:bCs/>
                <w:sz w:val="20"/>
                <w:szCs w:val="20"/>
              </w:rPr>
            </w:pPr>
          </w:p>
        </w:tc>
        <w:tc>
          <w:tcPr>
            <w:tcW w:w="4947" w:type="dxa"/>
            <w:vAlign w:val="center"/>
          </w:tcPr>
          <w:p w14:paraId="4E2D8AF4" w14:textId="5DC93403" w:rsidR="00433480" w:rsidRPr="00804B46" w:rsidRDefault="006E6784" w:rsidP="0088400B">
            <w:pPr>
              <w:rPr>
                <w:sz w:val="20"/>
                <w:szCs w:val="20"/>
              </w:rPr>
            </w:pPr>
            <w:r w:rsidRPr="006E6784">
              <w:rPr>
                <w:sz w:val="20"/>
                <w:szCs w:val="20"/>
              </w:rPr>
              <w:t>2.1 «Предоставление имущественной и консультационной поддержки СО НКО»</w:t>
            </w:r>
          </w:p>
        </w:tc>
        <w:tc>
          <w:tcPr>
            <w:tcW w:w="1836" w:type="dxa"/>
            <w:vAlign w:val="center"/>
          </w:tcPr>
          <w:p w14:paraId="4438854A" w14:textId="77777777" w:rsidR="00433480" w:rsidRPr="00804B46" w:rsidRDefault="00433480" w:rsidP="0088400B">
            <w:pPr>
              <w:jc w:val="center"/>
            </w:pPr>
          </w:p>
        </w:tc>
        <w:tc>
          <w:tcPr>
            <w:tcW w:w="1163" w:type="dxa"/>
            <w:vAlign w:val="center"/>
          </w:tcPr>
          <w:p w14:paraId="475E3FC6" w14:textId="77777777" w:rsidR="00433480" w:rsidRPr="00804B46" w:rsidRDefault="00433480" w:rsidP="0088400B">
            <w:pPr>
              <w:jc w:val="center"/>
            </w:pPr>
          </w:p>
        </w:tc>
        <w:tc>
          <w:tcPr>
            <w:tcW w:w="5060" w:type="dxa"/>
            <w:vAlign w:val="center"/>
          </w:tcPr>
          <w:p w14:paraId="05C16B3F" w14:textId="77777777" w:rsidR="00433480" w:rsidRPr="00804B46" w:rsidRDefault="00433480" w:rsidP="0088400B">
            <w:pPr>
              <w:jc w:val="both"/>
              <w:rPr>
                <w:sz w:val="20"/>
                <w:szCs w:val="20"/>
              </w:rPr>
            </w:pPr>
          </w:p>
        </w:tc>
        <w:tc>
          <w:tcPr>
            <w:tcW w:w="1886" w:type="dxa"/>
            <w:vAlign w:val="center"/>
          </w:tcPr>
          <w:p w14:paraId="683BFAF8" w14:textId="77777777" w:rsidR="00433480" w:rsidRPr="00804B46" w:rsidRDefault="00433480" w:rsidP="0088400B">
            <w:pPr>
              <w:jc w:val="center"/>
            </w:pPr>
          </w:p>
        </w:tc>
      </w:tr>
      <w:tr w:rsidR="006E6784" w:rsidRPr="00804B46" w14:paraId="0E0FBD2D" w14:textId="77777777" w:rsidTr="00825E28">
        <w:trPr>
          <w:trHeight w:val="561"/>
        </w:trPr>
        <w:tc>
          <w:tcPr>
            <w:tcW w:w="560" w:type="dxa"/>
            <w:vAlign w:val="center"/>
          </w:tcPr>
          <w:p w14:paraId="78F093D6" w14:textId="77777777" w:rsidR="006E6784" w:rsidRPr="00804B46" w:rsidRDefault="006E6784" w:rsidP="0088400B">
            <w:pPr>
              <w:tabs>
                <w:tab w:val="left" w:pos="567"/>
              </w:tabs>
              <w:jc w:val="center"/>
              <w:rPr>
                <w:rFonts w:eastAsia="Times New Roman"/>
                <w:b/>
                <w:bCs/>
                <w:sz w:val="20"/>
                <w:szCs w:val="20"/>
              </w:rPr>
            </w:pPr>
          </w:p>
        </w:tc>
        <w:tc>
          <w:tcPr>
            <w:tcW w:w="4947" w:type="dxa"/>
            <w:vAlign w:val="center"/>
          </w:tcPr>
          <w:p w14:paraId="40646384" w14:textId="1D7FBB92" w:rsidR="006E6784" w:rsidRPr="006E6784" w:rsidRDefault="00825E28" w:rsidP="0088400B">
            <w:pPr>
              <w:rPr>
                <w:sz w:val="20"/>
                <w:szCs w:val="20"/>
              </w:rPr>
            </w:pPr>
            <w:r w:rsidRPr="00825E28">
              <w:rPr>
                <w:sz w:val="20"/>
                <w:szCs w:val="20"/>
              </w:rPr>
              <w:t>2.2 «Предоставление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836" w:type="dxa"/>
            <w:vAlign w:val="center"/>
          </w:tcPr>
          <w:p w14:paraId="664A92A5" w14:textId="3FC8BC37" w:rsidR="006E6784" w:rsidRPr="00804B46" w:rsidRDefault="00825E28" w:rsidP="0088400B">
            <w:pPr>
              <w:jc w:val="center"/>
            </w:pPr>
            <w:r>
              <w:t>0</w:t>
            </w:r>
          </w:p>
        </w:tc>
        <w:tc>
          <w:tcPr>
            <w:tcW w:w="1163" w:type="dxa"/>
            <w:vAlign w:val="center"/>
          </w:tcPr>
          <w:p w14:paraId="55E8C006" w14:textId="12E97116" w:rsidR="006E6784" w:rsidRPr="00804B46" w:rsidRDefault="00825E28" w:rsidP="0088400B">
            <w:pPr>
              <w:jc w:val="center"/>
            </w:pPr>
            <w:r>
              <w:t>0</w:t>
            </w:r>
          </w:p>
        </w:tc>
        <w:tc>
          <w:tcPr>
            <w:tcW w:w="5060" w:type="dxa"/>
            <w:vAlign w:val="center"/>
          </w:tcPr>
          <w:p w14:paraId="5D1B783A" w14:textId="3977B0DC" w:rsidR="006E6784" w:rsidRPr="00804B46" w:rsidRDefault="00825E28" w:rsidP="00825E28">
            <w:pPr>
              <w:ind w:right="210"/>
              <w:jc w:val="both"/>
              <w:rPr>
                <w:sz w:val="20"/>
                <w:szCs w:val="20"/>
              </w:rPr>
            </w:pPr>
            <w:r w:rsidRPr="00825E28">
              <w:rPr>
                <w:sz w:val="20"/>
                <w:szCs w:val="20"/>
              </w:rPr>
              <w:t>Финансирование не выделялось. Проведено 11 встреч с членами РРО ВОИ по вопросам здравоохранения и социальной защиты, участие приняли 192 человек</w:t>
            </w:r>
            <w:r w:rsidRPr="00825E28">
              <w:rPr>
                <w:sz w:val="20"/>
                <w:szCs w:val="20"/>
              </w:rPr>
              <w:tab/>
            </w:r>
          </w:p>
        </w:tc>
        <w:tc>
          <w:tcPr>
            <w:tcW w:w="1886" w:type="dxa"/>
            <w:vAlign w:val="center"/>
          </w:tcPr>
          <w:p w14:paraId="01E01EF1" w14:textId="20A40A13" w:rsidR="006E6784" w:rsidRPr="00804B46" w:rsidRDefault="00825E28" w:rsidP="0088400B">
            <w:pPr>
              <w:jc w:val="center"/>
            </w:pPr>
            <w:r>
              <w:t>0</w:t>
            </w:r>
          </w:p>
        </w:tc>
      </w:tr>
      <w:tr w:rsidR="005A009C" w:rsidRPr="005A009C" w14:paraId="20CB622A" w14:textId="77777777" w:rsidTr="00B12D88">
        <w:trPr>
          <w:trHeight w:val="561"/>
        </w:trPr>
        <w:tc>
          <w:tcPr>
            <w:tcW w:w="560" w:type="dxa"/>
            <w:shd w:val="clear" w:color="auto" w:fill="F2F2F2" w:themeFill="background1" w:themeFillShade="F2"/>
            <w:vAlign w:val="center"/>
          </w:tcPr>
          <w:p w14:paraId="57E3E909" w14:textId="66A4F0E9" w:rsidR="005A009C" w:rsidRPr="00A92349" w:rsidRDefault="005A009C" w:rsidP="005A009C">
            <w:pPr>
              <w:tabs>
                <w:tab w:val="left" w:pos="567"/>
              </w:tabs>
              <w:jc w:val="center"/>
              <w:rPr>
                <w:rFonts w:eastAsia="Times New Roman"/>
                <w:b/>
                <w:bCs/>
                <w:sz w:val="20"/>
                <w:szCs w:val="20"/>
              </w:rPr>
            </w:pPr>
            <w:r w:rsidRPr="00A92349">
              <w:rPr>
                <w:rFonts w:eastAsia="Times New Roman"/>
                <w:b/>
                <w:bCs/>
                <w:sz w:val="20"/>
                <w:szCs w:val="20"/>
              </w:rPr>
              <w:t>4.7.</w:t>
            </w:r>
          </w:p>
        </w:tc>
        <w:tc>
          <w:tcPr>
            <w:tcW w:w="4947" w:type="dxa"/>
            <w:shd w:val="clear" w:color="auto" w:fill="F2F2F2" w:themeFill="background1" w:themeFillShade="F2"/>
            <w:vAlign w:val="center"/>
          </w:tcPr>
          <w:p w14:paraId="5D6FDFD3" w14:textId="69A61D91" w:rsidR="005A009C" w:rsidRPr="00A92349" w:rsidRDefault="005A009C" w:rsidP="005A009C">
            <w:pPr>
              <w:rPr>
                <w:b/>
                <w:bCs/>
                <w:sz w:val="20"/>
                <w:szCs w:val="20"/>
              </w:rPr>
            </w:pPr>
            <w:r w:rsidRPr="00A92349">
              <w:rPr>
                <w:b/>
                <w:bCs/>
                <w:sz w:val="20"/>
                <w:szCs w:val="20"/>
              </w:rPr>
              <w:t>Подпрограмма: 7 Обеспечение доступности для инвалидов и маломобильных групп населения объектов инфраструктуры и услуг</w:t>
            </w:r>
          </w:p>
        </w:tc>
        <w:tc>
          <w:tcPr>
            <w:tcW w:w="1836" w:type="dxa"/>
            <w:shd w:val="clear" w:color="auto" w:fill="F2F2F2" w:themeFill="background1" w:themeFillShade="F2"/>
            <w:vAlign w:val="center"/>
          </w:tcPr>
          <w:p w14:paraId="27EA8E86" w14:textId="1B2EF953" w:rsidR="005A009C" w:rsidRPr="00A92349" w:rsidRDefault="005A009C" w:rsidP="005A009C">
            <w:pPr>
              <w:jc w:val="center"/>
              <w:rPr>
                <w:b/>
                <w:bCs/>
              </w:rPr>
            </w:pPr>
            <w:r w:rsidRPr="00A92349">
              <w:rPr>
                <w:b/>
                <w:bCs/>
              </w:rPr>
              <w:t>0</w:t>
            </w:r>
          </w:p>
        </w:tc>
        <w:tc>
          <w:tcPr>
            <w:tcW w:w="1163" w:type="dxa"/>
            <w:shd w:val="clear" w:color="auto" w:fill="F2F2F2" w:themeFill="background1" w:themeFillShade="F2"/>
            <w:vAlign w:val="center"/>
          </w:tcPr>
          <w:p w14:paraId="6C6A8198" w14:textId="741FB686" w:rsidR="005A009C" w:rsidRPr="00A92349" w:rsidRDefault="005A009C" w:rsidP="005A009C">
            <w:pPr>
              <w:jc w:val="center"/>
              <w:rPr>
                <w:b/>
                <w:bCs/>
              </w:rPr>
            </w:pPr>
            <w:r w:rsidRPr="00A92349">
              <w:rPr>
                <w:b/>
                <w:bCs/>
              </w:rPr>
              <w:t>0</w:t>
            </w:r>
          </w:p>
        </w:tc>
        <w:tc>
          <w:tcPr>
            <w:tcW w:w="5060" w:type="dxa"/>
            <w:shd w:val="clear" w:color="auto" w:fill="F2F2F2" w:themeFill="background1" w:themeFillShade="F2"/>
            <w:vAlign w:val="center"/>
          </w:tcPr>
          <w:p w14:paraId="4CFA9908" w14:textId="7FAA168E" w:rsidR="005A009C" w:rsidRPr="00A92349" w:rsidRDefault="005A009C" w:rsidP="00B12D88">
            <w:pPr>
              <w:ind w:right="210"/>
              <w:jc w:val="center"/>
              <w:rPr>
                <w:b/>
                <w:bCs/>
                <w:sz w:val="20"/>
                <w:szCs w:val="20"/>
              </w:rPr>
            </w:pPr>
            <w:r w:rsidRPr="00A92349">
              <w:rPr>
                <w:b/>
                <w:bCs/>
              </w:rPr>
              <w:t>0%</w:t>
            </w:r>
          </w:p>
        </w:tc>
        <w:tc>
          <w:tcPr>
            <w:tcW w:w="1886" w:type="dxa"/>
            <w:shd w:val="clear" w:color="auto" w:fill="F2F2F2" w:themeFill="background1" w:themeFillShade="F2"/>
            <w:vAlign w:val="center"/>
          </w:tcPr>
          <w:p w14:paraId="44CDA8A4" w14:textId="3B304ABC" w:rsidR="005A009C" w:rsidRPr="00A92349" w:rsidRDefault="005A009C" w:rsidP="005A009C">
            <w:pPr>
              <w:jc w:val="center"/>
              <w:rPr>
                <w:b/>
                <w:bCs/>
              </w:rPr>
            </w:pPr>
            <w:r w:rsidRPr="00A92349">
              <w:rPr>
                <w:b/>
                <w:bCs/>
              </w:rPr>
              <w:t>0</w:t>
            </w:r>
          </w:p>
        </w:tc>
      </w:tr>
      <w:tr w:rsidR="00A92349" w:rsidRPr="00A92349" w14:paraId="27361809" w14:textId="77777777" w:rsidTr="00825E28">
        <w:trPr>
          <w:trHeight w:val="561"/>
        </w:trPr>
        <w:tc>
          <w:tcPr>
            <w:tcW w:w="560" w:type="dxa"/>
            <w:vAlign w:val="center"/>
          </w:tcPr>
          <w:p w14:paraId="51A03AF2" w14:textId="77777777" w:rsidR="00A92349" w:rsidRPr="00A92349" w:rsidRDefault="00A92349" w:rsidP="00A92349">
            <w:pPr>
              <w:tabs>
                <w:tab w:val="left" w:pos="567"/>
              </w:tabs>
              <w:jc w:val="center"/>
              <w:rPr>
                <w:rFonts w:eastAsia="Times New Roman"/>
                <w:b/>
                <w:bCs/>
                <w:i/>
                <w:iCs/>
                <w:sz w:val="20"/>
                <w:szCs w:val="20"/>
              </w:rPr>
            </w:pPr>
          </w:p>
        </w:tc>
        <w:tc>
          <w:tcPr>
            <w:tcW w:w="4947" w:type="dxa"/>
            <w:vAlign w:val="center"/>
          </w:tcPr>
          <w:p w14:paraId="0B0232AE" w14:textId="2D4BE342" w:rsidR="00A92349" w:rsidRPr="00A92349" w:rsidRDefault="00A92349" w:rsidP="00A92349">
            <w:pPr>
              <w:rPr>
                <w:b/>
                <w:bCs/>
                <w:i/>
                <w:iCs/>
                <w:sz w:val="20"/>
                <w:szCs w:val="20"/>
              </w:rPr>
            </w:pPr>
            <w:r w:rsidRPr="00A92349">
              <w:rPr>
                <w:b/>
                <w:bCs/>
                <w:i/>
                <w:iCs/>
                <w:sz w:val="20"/>
                <w:szCs w:val="20"/>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836" w:type="dxa"/>
            <w:vAlign w:val="center"/>
          </w:tcPr>
          <w:p w14:paraId="6E5EEBBD" w14:textId="196D80EC" w:rsidR="00A92349" w:rsidRPr="00A92349" w:rsidRDefault="00A92349" w:rsidP="00A92349">
            <w:pPr>
              <w:jc w:val="center"/>
              <w:rPr>
                <w:b/>
                <w:bCs/>
                <w:i/>
                <w:iCs/>
              </w:rPr>
            </w:pPr>
            <w:r w:rsidRPr="00852033">
              <w:rPr>
                <w:b/>
                <w:i/>
              </w:rPr>
              <w:t>0</w:t>
            </w:r>
          </w:p>
        </w:tc>
        <w:tc>
          <w:tcPr>
            <w:tcW w:w="1163" w:type="dxa"/>
            <w:vAlign w:val="center"/>
          </w:tcPr>
          <w:p w14:paraId="4A86AA25" w14:textId="18F79FE6" w:rsidR="00A92349" w:rsidRPr="00A92349" w:rsidRDefault="00A92349" w:rsidP="00A92349">
            <w:pPr>
              <w:jc w:val="center"/>
              <w:rPr>
                <w:b/>
                <w:bCs/>
                <w:i/>
                <w:iCs/>
              </w:rPr>
            </w:pPr>
            <w:r w:rsidRPr="00852033">
              <w:rPr>
                <w:b/>
                <w:i/>
              </w:rPr>
              <w:t>0</w:t>
            </w:r>
          </w:p>
        </w:tc>
        <w:tc>
          <w:tcPr>
            <w:tcW w:w="5060" w:type="dxa"/>
            <w:vAlign w:val="center"/>
          </w:tcPr>
          <w:p w14:paraId="2B3A2A47" w14:textId="6EBDFCF0" w:rsidR="00A92349" w:rsidRPr="00A92349" w:rsidRDefault="00A92349" w:rsidP="001D5180">
            <w:pPr>
              <w:ind w:right="210"/>
              <w:jc w:val="center"/>
              <w:rPr>
                <w:b/>
                <w:bCs/>
                <w:i/>
                <w:iCs/>
                <w:sz w:val="20"/>
                <w:szCs w:val="20"/>
              </w:rPr>
            </w:pPr>
            <w:r w:rsidRPr="00852033">
              <w:rPr>
                <w:b/>
                <w:i/>
              </w:rPr>
              <w:t>0%</w:t>
            </w:r>
          </w:p>
        </w:tc>
        <w:tc>
          <w:tcPr>
            <w:tcW w:w="1886" w:type="dxa"/>
            <w:vAlign w:val="center"/>
          </w:tcPr>
          <w:p w14:paraId="7174C1A7" w14:textId="099D80D9" w:rsidR="00A92349" w:rsidRPr="00A92349" w:rsidRDefault="00A92349" w:rsidP="00A92349">
            <w:pPr>
              <w:jc w:val="center"/>
              <w:rPr>
                <w:b/>
                <w:bCs/>
                <w:i/>
                <w:iCs/>
              </w:rPr>
            </w:pPr>
            <w:r w:rsidRPr="00852033">
              <w:rPr>
                <w:b/>
                <w:i/>
              </w:rPr>
              <w:t>0</w:t>
            </w:r>
          </w:p>
        </w:tc>
      </w:tr>
      <w:tr w:rsidR="00A67B1B" w:rsidRPr="00804B46" w14:paraId="1BF74BC0" w14:textId="77777777" w:rsidTr="00825E28">
        <w:trPr>
          <w:trHeight w:val="561"/>
        </w:trPr>
        <w:tc>
          <w:tcPr>
            <w:tcW w:w="560" w:type="dxa"/>
            <w:vAlign w:val="center"/>
          </w:tcPr>
          <w:p w14:paraId="1FD04B58" w14:textId="77777777" w:rsidR="00A67B1B" w:rsidRPr="00804B46" w:rsidRDefault="00A67B1B" w:rsidP="0088400B">
            <w:pPr>
              <w:tabs>
                <w:tab w:val="left" w:pos="567"/>
              </w:tabs>
              <w:jc w:val="center"/>
              <w:rPr>
                <w:rFonts w:eastAsia="Times New Roman"/>
                <w:b/>
                <w:bCs/>
                <w:sz w:val="20"/>
                <w:szCs w:val="20"/>
              </w:rPr>
            </w:pPr>
          </w:p>
        </w:tc>
        <w:tc>
          <w:tcPr>
            <w:tcW w:w="4947" w:type="dxa"/>
            <w:vAlign w:val="center"/>
          </w:tcPr>
          <w:p w14:paraId="14E72286" w14:textId="19AFD266" w:rsidR="00A67B1B" w:rsidRPr="00825E28" w:rsidRDefault="001D5180" w:rsidP="0088400B">
            <w:pPr>
              <w:rPr>
                <w:sz w:val="20"/>
                <w:szCs w:val="20"/>
              </w:rPr>
            </w:pPr>
            <w:r w:rsidRPr="001D5180">
              <w:rPr>
                <w:sz w:val="20"/>
                <w:szCs w:val="20"/>
              </w:rPr>
              <w:t>1.1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836" w:type="dxa"/>
            <w:vAlign w:val="center"/>
          </w:tcPr>
          <w:p w14:paraId="022420F6" w14:textId="0927415D" w:rsidR="00A67B1B" w:rsidRDefault="001D5180" w:rsidP="0088400B">
            <w:pPr>
              <w:jc w:val="center"/>
            </w:pPr>
            <w:r>
              <w:t>0</w:t>
            </w:r>
          </w:p>
        </w:tc>
        <w:tc>
          <w:tcPr>
            <w:tcW w:w="1163" w:type="dxa"/>
            <w:vAlign w:val="center"/>
          </w:tcPr>
          <w:p w14:paraId="3F112C46" w14:textId="42034A00" w:rsidR="00A67B1B" w:rsidRDefault="001D5180" w:rsidP="0088400B">
            <w:pPr>
              <w:jc w:val="center"/>
            </w:pPr>
            <w:r>
              <w:t>0</w:t>
            </w:r>
          </w:p>
        </w:tc>
        <w:tc>
          <w:tcPr>
            <w:tcW w:w="5060" w:type="dxa"/>
            <w:vAlign w:val="center"/>
          </w:tcPr>
          <w:p w14:paraId="10DC4809" w14:textId="1A25BC53" w:rsidR="00A67B1B" w:rsidRPr="00825E28" w:rsidRDefault="001D5180" w:rsidP="00825E28">
            <w:pPr>
              <w:ind w:right="210"/>
              <w:jc w:val="both"/>
              <w:rPr>
                <w:sz w:val="20"/>
                <w:szCs w:val="20"/>
              </w:rPr>
            </w:pPr>
            <w:r>
              <w:rPr>
                <w:sz w:val="20"/>
                <w:szCs w:val="20"/>
              </w:rPr>
              <w:t>Мероприятие в 2023 году не предусмотрено.</w:t>
            </w:r>
          </w:p>
        </w:tc>
        <w:tc>
          <w:tcPr>
            <w:tcW w:w="1886" w:type="dxa"/>
            <w:vAlign w:val="center"/>
          </w:tcPr>
          <w:p w14:paraId="6DC43A23" w14:textId="133ACB34" w:rsidR="00A67B1B" w:rsidRDefault="001D5180" w:rsidP="0088400B">
            <w:pPr>
              <w:jc w:val="center"/>
            </w:pPr>
            <w:r>
              <w:t>0</w:t>
            </w:r>
          </w:p>
        </w:tc>
      </w:tr>
    </w:tbl>
    <w:p w14:paraId="3011917D" w14:textId="412F1265" w:rsidR="00A4564E" w:rsidRPr="001F4EA9" w:rsidRDefault="00A4564E" w:rsidP="00A4564E">
      <w:pPr>
        <w:rPr>
          <w:color w:val="FF0000"/>
        </w:rPr>
      </w:pPr>
    </w:p>
    <w:tbl>
      <w:tblPr>
        <w:tblW w:w="15344" w:type="dxa"/>
        <w:tblInd w:w="-318" w:type="dxa"/>
        <w:tblCellMar>
          <w:top w:w="28" w:type="dxa"/>
          <w:left w:w="28" w:type="dxa"/>
          <w:bottom w:w="28" w:type="dxa"/>
          <w:right w:w="28" w:type="dxa"/>
        </w:tblCellMar>
        <w:tblLook w:val="04A0" w:firstRow="1" w:lastRow="0" w:firstColumn="1" w:lastColumn="0" w:noHBand="0" w:noVBand="1"/>
      </w:tblPr>
      <w:tblGrid>
        <w:gridCol w:w="710"/>
        <w:gridCol w:w="6554"/>
        <w:gridCol w:w="1157"/>
        <w:gridCol w:w="1536"/>
        <w:gridCol w:w="1304"/>
        <w:gridCol w:w="1439"/>
        <w:gridCol w:w="2240"/>
        <w:gridCol w:w="404"/>
      </w:tblGrid>
      <w:tr w:rsidR="0060446D" w:rsidRPr="0060446D" w14:paraId="090FB3BD" w14:textId="77777777" w:rsidTr="00C22759">
        <w:trPr>
          <w:trHeight w:val="46"/>
        </w:trPr>
        <w:tc>
          <w:tcPr>
            <w:tcW w:w="15344" w:type="dxa"/>
            <w:gridSpan w:val="8"/>
            <w:noWrap/>
            <w:vAlign w:val="bottom"/>
            <w:hideMark/>
          </w:tcPr>
          <w:p w14:paraId="2D073883" w14:textId="77777777" w:rsidR="00B87909" w:rsidRPr="0060446D" w:rsidRDefault="00B87909" w:rsidP="007423E3">
            <w:pPr>
              <w:jc w:val="center"/>
              <w:rPr>
                <w:rFonts w:eastAsia="Times New Roman"/>
                <w:b/>
                <w:bCs/>
              </w:rPr>
            </w:pPr>
            <w:r w:rsidRPr="0060446D">
              <w:rPr>
                <w:rFonts w:eastAsia="Times New Roman"/>
                <w:b/>
                <w:bCs/>
              </w:rPr>
              <w:t>Оценка результатов реализации муниципальной программы Рузского городского округа</w:t>
            </w:r>
          </w:p>
        </w:tc>
      </w:tr>
      <w:tr w:rsidR="0060446D" w:rsidRPr="0060446D" w14:paraId="5112CC7D" w14:textId="77777777" w:rsidTr="00C22759">
        <w:trPr>
          <w:gridAfter w:val="1"/>
          <w:wAfter w:w="404" w:type="dxa"/>
          <w:trHeight w:val="395"/>
        </w:trPr>
        <w:tc>
          <w:tcPr>
            <w:tcW w:w="14940" w:type="dxa"/>
            <w:gridSpan w:val="7"/>
            <w:hideMark/>
          </w:tcPr>
          <w:p w14:paraId="185240A9" w14:textId="0F882064" w:rsidR="00B87909" w:rsidRPr="0060446D" w:rsidRDefault="00B87909" w:rsidP="00315D6A">
            <w:pPr>
              <w:jc w:val="center"/>
              <w:rPr>
                <w:rFonts w:eastAsia="Times New Roman"/>
                <w:b/>
                <w:bCs/>
              </w:rPr>
            </w:pPr>
            <w:r w:rsidRPr="0060446D">
              <w:rPr>
                <w:rFonts w:eastAsia="Times New Roman"/>
                <w:b/>
                <w:bCs/>
              </w:rPr>
              <w:t>«</w:t>
            </w:r>
            <w:r w:rsidR="005B7C1B" w:rsidRPr="0060446D">
              <w:rPr>
                <w:rFonts w:eastAsia="Times New Roman"/>
                <w:b/>
                <w:bCs/>
              </w:rPr>
              <w:t>Социальная защита населения</w:t>
            </w:r>
            <w:r w:rsidRPr="0060446D">
              <w:rPr>
                <w:rFonts w:eastAsia="Times New Roman"/>
                <w:b/>
                <w:bCs/>
              </w:rPr>
              <w:t>» за 202</w:t>
            </w:r>
            <w:r w:rsidR="00433480" w:rsidRPr="0060446D">
              <w:rPr>
                <w:rFonts w:eastAsia="Times New Roman"/>
                <w:b/>
                <w:bCs/>
              </w:rPr>
              <w:t>3</w:t>
            </w:r>
            <w:r w:rsidRPr="0060446D">
              <w:rPr>
                <w:rFonts w:eastAsia="Times New Roman"/>
                <w:b/>
                <w:bCs/>
              </w:rPr>
              <w:t xml:space="preserve"> год</w:t>
            </w:r>
          </w:p>
          <w:p w14:paraId="3A6F0B57" w14:textId="3814FD9D" w:rsidR="00C22759" w:rsidRPr="0060446D" w:rsidRDefault="00C22759" w:rsidP="00315D6A">
            <w:pPr>
              <w:jc w:val="center"/>
              <w:rPr>
                <w:rFonts w:eastAsia="Times New Roman"/>
                <w:b/>
                <w:bCs/>
                <w:sz w:val="20"/>
                <w:szCs w:val="20"/>
              </w:rPr>
            </w:pPr>
          </w:p>
        </w:tc>
      </w:tr>
      <w:tr w:rsidR="0005281E" w:rsidRPr="0060446D" w14:paraId="7F4A5B5A" w14:textId="77777777" w:rsidTr="00387457">
        <w:trPr>
          <w:trHeight w:val="509"/>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593BC6FA" w14:textId="77777777" w:rsidR="0005281E" w:rsidRPr="0060446D" w:rsidRDefault="0005281E" w:rsidP="005B16E6">
            <w:pPr>
              <w:jc w:val="center"/>
              <w:rPr>
                <w:rFonts w:eastAsia="Times New Roman"/>
                <w:sz w:val="20"/>
                <w:szCs w:val="20"/>
              </w:rPr>
            </w:pPr>
            <w:r w:rsidRPr="0060446D">
              <w:rPr>
                <w:rFonts w:eastAsia="Times New Roman"/>
                <w:sz w:val="20"/>
                <w:szCs w:val="20"/>
              </w:rPr>
              <w:t>№ п/п</w:t>
            </w:r>
          </w:p>
        </w:tc>
        <w:tc>
          <w:tcPr>
            <w:tcW w:w="6554" w:type="dxa"/>
            <w:vMerge w:val="restart"/>
            <w:tcBorders>
              <w:top w:val="single" w:sz="4" w:space="0" w:color="000000"/>
              <w:left w:val="nil"/>
              <w:bottom w:val="single" w:sz="4" w:space="0" w:color="000000"/>
              <w:right w:val="single" w:sz="4" w:space="0" w:color="000000"/>
            </w:tcBorders>
            <w:vAlign w:val="center"/>
            <w:hideMark/>
          </w:tcPr>
          <w:p w14:paraId="654D506A" w14:textId="77777777" w:rsidR="0005281E" w:rsidRPr="0060446D" w:rsidRDefault="0005281E" w:rsidP="003D1BCF">
            <w:pPr>
              <w:jc w:val="center"/>
              <w:rPr>
                <w:rFonts w:eastAsia="Times New Roman"/>
                <w:sz w:val="20"/>
                <w:szCs w:val="20"/>
              </w:rPr>
            </w:pPr>
            <w:r w:rsidRPr="0060446D">
              <w:rPr>
                <w:rFonts w:eastAsia="Times New Roman"/>
                <w:sz w:val="20"/>
                <w:szCs w:val="20"/>
              </w:rPr>
              <w:t>Наименование показателя</w:t>
            </w:r>
          </w:p>
        </w:tc>
        <w:tc>
          <w:tcPr>
            <w:tcW w:w="1157" w:type="dxa"/>
            <w:vMerge w:val="restart"/>
            <w:tcBorders>
              <w:top w:val="single" w:sz="4" w:space="0" w:color="000000"/>
              <w:left w:val="single" w:sz="4" w:space="0" w:color="000000"/>
              <w:bottom w:val="single" w:sz="4" w:space="0" w:color="000000"/>
              <w:right w:val="single" w:sz="4" w:space="0" w:color="auto"/>
            </w:tcBorders>
            <w:vAlign w:val="center"/>
            <w:hideMark/>
          </w:tcPr>
          <w:p w14:paraId="6212EC6A" w14:textId="77777777" w:rsidR="0005281E" w:rsidRPr="0060446D" w:rsidRDefault="0005281E" w:rsidP="005B16E6">
            <w:pPr>
              <w:jc w:val="center"/>
              <w:rPr>
                <w:rFonts w:eastAsia="Times New Roman"/>
                <w:sz w:val="20"/>
                <w:szCs w:val="20"/>
              </w:rPr>
            </w:pPr>
            <w:r w:rsidRPr="0060446D">
              <w:rPr>
                <w:rFonts w:eastAsia="Times New Roman"/>
                <w:sz w:val="20"/>
                <w:szCs w:val="20"/>
              </w:rPr>
              <w:t>Единица измерения</w:t>
            </w:r>
          </w:p>
        </w:tc>
        <w:tc>
          <w:tcPr>
            <w:tcW w:w="1536" w:type="dxa"/>
            <w:vMerge w:val="restart"/>
            <w:tcBorders>
              <w:top w:val="single" w:sz="4" w:space="0" w:color="auto"/>
              <w:left w:val="single" w:sz="4" w:space="0" w:color="auto"/>
              <w:bottom w:val="single" w:sz="4" w:space="0" w:color="auto"/>
              <w:right w:val="single" w:sz="4" w:space="0" w:color="auto"/>
            </w:tcBorders>
            <w:vAlign w:val="center"/>
            <w:hideMark/>
          </w:tcPr>
          <w:p w14:paraId="0B048CA8" w14:textId="078D02FE" w:rsidR="0005281E" w:rsidRPr="0060446D" w:rsidRDefault="0005281E" w:rsidP="005B16E6">
            <w:pPr>
              <w:jc w:val="center"/>
              <w:rPr>
                <w:rFonts w:eastAsia="Times New Roman"/>
                <w:sz w:val="20"/>
                <w:szCs w:val="20"/>
              </w:rPr>
            </w:pPr>
            <w:r w:rsidRPr="0060446D">
              <w:rPr>
                <w:rFonts w:eastAsia="Times New Roman"/>
                <w:sz w:val="20"/>
                <w:szCs w:val="20"/>
              </w:rPr>
              <w:t>Планируемое значение показателя                           на 2023 год</w:t>
            </w:r>
          </w:p>
        </w:tc>
        <w:tc>
          <w:tcPr>
            <w:tcW w:w="1304" w:type="dxa"/>
            <w:vMerge w:val="restart"/>
            <w:tcBorders>
              <w:top w:val="single" w:sz="4" w:space="0" w:color="000000"/>
              <w:left w:val="single" w:sz="4" w:space="0" w:color="auto"/>
              <w:bottom w:val="single" w:sz="4" w:space="0" w:color="000000"/>
              <w:right w:val="single" w:sz="4" w:space="0" w:color="000000"/>
            </w:tcBorders>
            <w:vAlign w:val="center"/>
            <w:hideMark/>
          </w:tcPr>
          <w:p w14:paraId="4894BCF5" w14:textId="09671B53" w:rsidR="0005281E" w:rsidRPr="0060446D" w:rsidRDefault="0005281E" w:rsidP="00315D6A">
            <w:pPr>
              <w:jc w:val="center"/>
              <w:rPr>
                <w:rFonts w:eastAsia="Times New Roman"/>
                <w:sz w:val="20"/>
                <w:szCs w:val="20"/>
              </w:rPr>
            </w:pPr>
            <w:r w:rsidRPr="0060446D">
              <w:rPr>
                <w:rFonts w:eastAsia="Times New Roman"/>
                <w:sz w:val="20"/>
                <w:szCs w:val="20"/>
              </w:rPr>
              <w:t>Достигнутое значение показателя за 2023 год</w:t>
            </w:r>
          </w:p>
        </w:tc>
        <w:tc>
          <w:tcPr>
            <w:tcW w:w="1439" w:type="dxa"/>
            <w:vMerge w:val="restart"/>
            <w:tcBorders>
              <w:top w:val="single" w:sz="4" w:space="0" w:color="000000"/>
              <w:left w:val="single" w:sz="4" w:space="0" w:color="000000"/>
              <w:bottom w:val="single" w:sz="4" w:space="0" w:color="000000"/>
              <w:right w:val="nil"/>
            </w:tcBorders>
            <w:vAlign w:val="center"/>
            <w:hideMark/>
          </w:tcPr>
          <w:p w14:paraId="0D21D820" w14:textId="76F3CD4E" w:rsidR="0005281E" w:rsidRPr="0060446D" w:rsidRDefault="0005281E" w:rsidP="00315D6A">
            <w:pPr>
              <w:jc w:val="center"/>
              <w:rPr>
                <w:rFonts w:eastAsia="Times New Roman"/>
                <w:sz w:val="20"/>
                <w:szCs w:val="20"/>
              </w:rPr>
            </w:pPr>
            <w:r w:rsidRPr="0005281E">
              <w:rPr>
                <w:rFonts w:eastAsia="Times New Roman"/>
                <w:sz w:val="20"/>
                <w:szCs w:val="20"/>
              </w:rPr>
              <w:t>% исполнения планируемого значения</w:t>
            </w:r>
          </w:p>
        </w:tc>
        <w:tc>
          <w:tcPr>
            <w:tcW w:w="26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6D0449" w14:textId="77777777" w:rsidR="0005281E" w:rsidRPr="0060446D" w:rsidRDefault="0005281E" w:rsidP="005B16E6">
            <w:pPr>
              <w:jc w:val="center"/>
              <w:rPr>
                <w:rFonts w:eastAsia="Times New Roman"/>
                <w:sz w:val="20"/>
                <w:szCs w:val="20"/>
              </w:rPr>
            </w:pPr>
            <w:r w:rsidRPr="0060446D">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60446D" w:rsidRPr="0060446D" w14:paraId="1E6973DA" w14:textId="77777777" w:rsidTr="00387457">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F8F0B" w14:textId="77777777" w:rsidR="00B87909" w:rsidRPr="0060446D" w:rsidRDefault="00B87909" w:rsidP="005B16E6">
            <w:pPr>
              <w:spacing w:line="276" w:lineRule="auto"/>
              <w:rPr>
                <w:rFonts w:eastAsia="Times New Roman"/>
                <w:sz w:val="20"/>
                <w:szCs w:val="20"/>
              </w:rPr>
            </w:pPr>
          </w:p>
        </w:tc>
        <w:tc>
          <w:tcPr>
            <w:tcW w:w="6554" w:type="dxa"/>
            <w:vMerge/>
            <w:tcBorders>
              <w:top w:val="single" w:sz="4" w:space="0" w:color="000000"/>
              <w:left w:val="nil"/>
              <w:bottom w:val="single" w:sz="4" w:space="0" w:color="000000"/>
              <w:right w:val="single" w:sz="4" w:space="0" w:color="000000"/>
            </w:tcBorders>
            <w:vAlign w:val="center"/>
            <w:hideMark/>
          </w:tcPr>
          <w:p w14:paraId="1E3F82DF" w14:textId="77777777" w:rsidR="00B87909" w:rsidRPr="0060446D" w:rsidRDefault="00B87909" w:rsidP="005B16E6">
            <w:pPr>
              <w:spacing w:line="276" w:lineRule="auto"/>
              <w:rPr>
                <w:rFonts w:eastAsia="Times New Roman"/>
                <w:sz w:val="20"/>
                <w:szCs w:val="20"/>
              </w:rPr>
            </w:pPr>
          </w:p>
        </w:tc>
        <w:tc>
          <w:tcPr>
            <w:tcW w:w="1157" w:type="dxa"/>
            <w:vMerge/>
            <w:tcBorders>
              <w:top w:val="single" w:sz="4" w:space="0" w:color="000000"/>
              <w:left w:val="single" w:sz="4" w:space="0" w:color="000000"/>
              <w:bottom w:val="single" w:sz="4" w:space="0" w:color="000000"/>
              <w:right w:val="single" w:sz="4" w:space="0" w:color="auto"/>
            </w:tcBorders>
            <w:vAlign w:val="center"/>
            <w:hideMark/>
          </w:tcPr>
          <w:p w14:paraId="058C71BE" w14:textId="77777777" w:rsidR="00B87909" w:rsidRPr="0060446D" w:rsidRDefault="00B87909" w:rsidP="005B16E6">
            <w:pPr>
              <w:spacing w:line="276" w:lineRule="auto"/>
              <w:rPr>
                <w:rFonts w:eastAsia="Times New Roman"/>
                <w:sz w:val="20"/>
                <w:szCs w:val="20"/>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77F4397F" w14:textId="77777777" w:rsidR="00B87909" w:rsidRPr="0060446D" w:rsidRDefault="00B87909" w:rsidP="005B16E6">
            <w:pPr>
              <w:spacing w:line="276" w:lineRule="auto"/>
              <w:rPr>
                <w:rFonts w:eastAsia="Times New Roman"/>
                <w:sz w:val="20"/>
                <w:szCs w:val="20"/>
              </w:rPr>
            </w:pPr>
          </w:p>
        </w:tc>
        <w:tc>
          <w:tcPr>
            <w:tcW w:w="1304" w:type="dxa"/>
            <w:vMerge/>
            <w:tcBorders>
              <w:top w:val="single" w:sz="4" w:space="0" w:color="000000"/>
              <w:left w:val="single" w:sz="4" w:space="0" w:color="auto"/>
              <w:bottom w:val="single" w:sz="4" w:space="0" w:color="000000"/>
              <w:right w:val="single" w:sz="4" w:space="0" w:color="000000"/>
            </w:tcBorders>
            <w:vAlign w:val="center"/>
            <w:hideMark/>
          </w:tcPr>
          <w:p w14:paraId="6F4EB52B" w14:textId="77777777" w:rsidR="00B87909" w:rsidRPr="0060446D" w:rsidRDefault="00B87909" w:rsidP="005B16E6">
            <w:pPr>
              <w:spacing w:line="276" w:lineRule="auto"/>
              <w:rPr>
                <w:rFonts w:eastAsia="Times New Roman"/>
                <w:sz w:val="20"/>
                <w:szCs w:val="20"/>
              </w:rPr>
            </w:pPr>
          </w:p>
        </w:tc>
        <w:tc>
          <w:tcPr>
            <w:tcW w:w="1439" w:type="dxa"/>
            <w:vMerge/>
            <w:tcBorders>
              <w:top w:val="single" w:sz="4" w:space="0" w:color="000000"/>
              <w:left w:val="single" w:sz="4" w:space="0" w:color="000000"/>
              <w:bottom w:val="single" w:sz="4" w:space="0" w:color="000000"/>
              <w:right w:val="nil"/>
            </w:tcBorders>
            <w:vAlign w:val="center"/>
            <w:hideMark/>
          </w:tcPr>
          <w:p w14:paraId="39893286" w14:textId="77777777" w:rsidR="00B87909" w:rsidRPr="0060446D" w:rsidRDefault="00B87909" w:rsidP="005B16E6">
            <w:pPr>
              <w:spacing w:line="276" w:lineRule="auto"/>
              <w:rPr>
                <w:rFonts w:eastAsia="Times New Roman"/>
                <w:sz w:val="20"/>
                <w:szCs w:val="20"/>
              </w:rPr>
            </w:pPr>
          </w:p>
        </w:tc>
        <w:tc>
          <w:tcPr>
            <w:tcW w:w="2644" w:type="dxa"/>
            <w:gridSpan w:val="2"/>
            <w:vMerge/>
            <w:tcBorders>
              <w:top w:val="single" w:sz="4" w:space="0" w:color="auto"/>
              <w:left w:val="single" w:sz="4" w:space="0" w:color="auto"/>
              <w:bottom w:val="single" w:sz="4" w:space="0" w:color="auto"/>
              <w:right w:val="single" w:sz="4" w:space="0" w:color="auto"/>
            </w:tcBorders>
            <w:vAlign w:val="center"/>
            <w:hideMark/>
          </w:tcPr>
          <w:p w14:paraId="5F641AEA" w14:textId="77777777" w:rsidR="00B87909" w:rsidRPr="0060446D" w:rsidRDefault="00B87909" w:rsidP="005B16E6">
            <w:pPr>
              <w:spacing w:line="276" w:lineRule="auto"/>
              <w:rPr>
                <w:rFonts w:eastAsia="Times New Roman"/>
                <w:sz w:val="20"/>
                <w:szCs w:val="20"/>
              </w:rPr>
            </w:pPr>
          </w:p>
        </w:tc>
      </w:tr>
      <w:tr w:rsidR="0060446D" w:rsidRPr="0060446D" w14:paraId="3A7DD4D5" w14:textId="77777777" w:rsidTr="00387457">
        <w:trPr>
          <w:trHeight w:val="255"/>
        </w:trPr>
        <w:tc>
          <w:tcPr>
            <w:tcW w:w="710" w:type="dxa"/>
            <w:tcBorders>
              <w:top w:val="single" w:sz="4" w:space="0" w:color="auto"/>
              <w:left w:val="single" w:sz="4" w:space="0" w:color="auto"/>
              <w:bottom w:val="single" w:sz="4" w:space="0" w:color="auto"/>
              <w:right w:val="single" w:sz="4" w:space="0" w:color="auto"/>
            </w:tcBorders>
            <w:vAlign w:val="center"/>
            <w:hideMark/>
          </w:tcPr>
          <w:p w14:paraId="4E8E3ACD" w14:textId="77777777" w:rsidR="00B87909" w:rsidRPr="0060446D" w:rsidRDefault="00B87909" w:rsidP="00F31156">
            <w:pPr>
              <w:jc w:val="center"/>
              <w:rPr>
                <w:rFonts w:eastAsia="Times New Roman"/>
                <w:sz w:val="20"/>
                <w:szCs w:val="20"/>
              </w:rPr>
            </w:pPr>
            <w:r w:rsidRPr="0060446D">
              <w:rPr>
                <w:rFonts w:eastAsia="Times New Roman"/>
                <w:sz w:val="20"/>
                <w:szCs w:val="20"/>
              </w:rPr>
              <w:t>1</w:t>
            </w:r>
          </w:p>
        </w:tc>
        <w:tc>
          <w:tcPr>
            <w:tcW w:w="6554" w:type="dxa"/>
            <w:tcBorders>
              <w:top w:val="single" w:sz="4" w:space="0" w:color="auto"/>
              <w:left w:val="nil"/>
              <w:bottom w:val="single" w:sz="4" w:space="0" w:color="auto"/>
              <w:right w:val="single" w:sz="4" w:space="0" w:color="auto"/>
            </w:tcBorders>
            <w:vAlign w:val="center"/>
            <w:hideMark/>
          </w:tcPr>
          <w:p w14:paraId="4172A4B0" w14:textId="77777777" w:rsidR="00B87909" w:rsidRPr="0060446D" w:rsidRDefault="00B87909" w:rsidP="005B16E6">
            <w:pPr>
              <w:jc w:val="center"/>
              <w:rPr>
                <w:rFonts w:eastAsia="Times New Roman"/>
                <w:sz w:val="20"/>
                <w:szCs w:val="20"/>
              </w:rPr>
            </w:pPr>
            <w:r w:rsidRPr="0060446D">
              <w:rPr>
                <w:rFonts w:eastAsia="Times New Roman"/>
                <w:sz w:val="20"/>
                <w:szCs w:val="20"/>
              </w:rPr>
              <w:t>2</w:t>
            </w:r>
          </w:p>
        </w:tc>
        <w:tc>
          <w:tcPr>
            <w:tcW w:w="1157" w:type="dxa"/>
            <w:tcBorders>
              <w:top w:val="single" w:sz="4" w:space="0" w:color="auto"/>
              <w:left w:val="nil"/>
              <w:bottom w:val="single" w:sz="4" w:space="0" w:color="auto"/>
              <w:right w:val="single" w:sz="4" w:space="0" w:color="auto"/>
            </w:tcBorders>
            <w:vAlign w:val="center"/>
            <w:hideMark/>
          </w:tcPr>
          <w:p w14:paraId="6624C216" w14:textId="77777777" w:rsidR="00B87909" w:rsidRPr="0060446D" w:rsidRDefault="00B87909" w:rsidP="005B16E6">
            <w:pPr>
              <w:jc w:val="center"/>
              <w:rPr>
                <w:rFonts w:eastAsia="Times New Roman"/>
                <w:sz w:val="20"/>
                <w:szCs w:val="20"/>
              </w:rPr>
            </w:pPr>
            <w:r w:rsidRPr="0060446D">
              <w:rPr>
                <w:rFonts w:eastAsia="Times New Roman"/>
                <w:sz w:val="20"/>
                <w:szCs w:val="20"/>
              </w:rPr>
              <w:t>3</w:t>
            </w:r>
          </w:p>
        </w:tc>
        <w:tc>
          <w:tcPr>
            <w:tcW w:w="1536" w:type="dxa"/>
            <w:tcBorders>
              <w:top w:val="single" w:sz="4" w:space="0" w:color="auto"/>
              <w:left w:val="nil"/>
              <w:bottom w:val="single" w:sz="4" w:space="0" w:color="auto"/>
              <w:right w:val="single" w:sz="4" w:space="0" w:color="auto"/>
            </w:tcBorders>
            <w:vAlign w:val="center"/>
            <w:hideMark/>
          </w:tcPr>
          <w:p w14:paraId="2B36B124" w14:textId="77777777" w:rsidR="00B87909" w:rsidRPr="0060446D" w:rsidRDefault="00B87909" w:rsidP="005B16E6">
            <w:pPr>
              <w:jc w:val="center"/>
              <w:rPr>
                <w:rFonts w:eastAsia="Times New Roman"/>
                <w:sz w:val="20"/>
                <w:szCs w:val="20"/>
              </w:rPr>
            </w:pPr>
            <w:r w:rsidRPr="0060446D">
              <w:rPr>
                <w:rFonts w:eastAsia="Times New Roman"/>
                <w:sz w:val="20"/>
                <w:szCs w:val="20"/>
              </w:rPr>
              <w:t>4</w:t>
            </w:r>
          </w:p>
        </w:tc>
        <w:tc>
          <w:tcPr>
            <w:tcW w:w="1304" w:type="dxa"/>
            <w:tcBorders>
              <w:top w:val="single" w:sz="4" w:space="0" w:color="auto"/>
              <w:left w:val="nil"/>
              <w:bottom w:val="single" w:sz="4" w:space="0" w:color="auto"/>
              <w:right w:val="single" w:sz="4" w:space="0" w:color="auto"/>
            </w:tcBorders>
            <w:vAlign w:val="center"/>
            <w:hideMark/>
          </w:tcPr>
          <w:p w14:paraId="6C36822D" w14:textId="77777777" w:rsidR="00B87909" w:rsidRPr="0060446D" w:rsidRDefault="00B87909" w:rsidP="005B16E6">
            <w:pPr>
              <w:jc w:val="center"/>
              <w:rPr>
                <w:rFonts w:eastAsia="Times New Roman"/>
                <w:sz w:val="20"/>
                <w:szCs w:val="20"/>
              </w:rPr>
            </w:pPr>
            <w:r w:rsidRPr="0060446D">
              <w:rPr>
                <w:rFonts w:eastAsia="Times New Roman"/>
                <w:sz w:val="20"/>
                <w:szCs w:val="20"/>
              </w:rPr>
              <w:t>5</w:t>
            </w:r>
          </w:p>
        </w:tc>
        <w:tc>
          <w:tcPr>
            <w:tcW w:w="1439" w:type="dxa"/>
            <w:tcBorders>
              <w:top w:val="single" w:sz="4" w:space="0" w:color="auto"/>
              <w:left w:val="nil"/>
              <w:bottom w:val="single" w:sz="4" w:space="0" w:color="auto"/>
              <w:right w:val="single" w:sz="4" w:space="0" w:color="auto"/>
            </w:tcBorders>
            <w:vAlign w:val="center"/>
            <w:hideMark/>
          </w:tcPr>
          <w:p w14:paraId="022CD8DC" w14:textId="77777777" w:rsidR="00B87909" w:rsidRPr="0060446D" w:rsidRDefault="00B87909" w:rsidP="005B16E6">
            <w:pPr>
              <w:jc w:val="center"/>
              <w:rPr>
                <w:rFonts w:eastAsia="Times New Roman"/>
                <w:sz w:val="20"/>
                <w:szCs w:val="20"/>
              </w:rPr>
            </w:pPr>
            <w:r w:rsidRPr="0060446D">
              <w:rPr>
                <w:rFonts w:eastAsia="Times New Roman"/>
                <w:sz w:val="20"/>
                <w:szCs w:val="20"/>
              </w:rPr>
              <w:t>6</w:t>
            </w:r>
          </w:p>
        </w:tc>
        <w:tc>
          <w:tcPr>
            <w:tcW w:w="2644" w:type="dxa"/>
            <w:gridSpan w:val="2"/>
            <w:tcBorders>
              <w:top w:val="single" w:sz="4" w:space="0" w:color="auto"/>
              <w:left w:val="nil"/>
              <w:bottom w:val="single" w:sz="4" w:space="0" w:color="auto"/>
              <w:right w:val="single" w:sz="4" w:space="0" w:color="auto"/>
            </w:tcBorders>
            <w:vAlign w:val="center"/>
            <w:hideMark/>
          </w:tcPr>
          <w:p w14:paraId="0D88219A" w14:textId="77777777" w:rsidR="00B87909" w:rsidRPr="0060446D" w:rsidRDefault="00B87909" w:rsidP="005B16E6">
            <w:pPr>
              <w:jc w:val="center"/>
              <w:rPr>
                <w:rFonts w:eastAsia="Times New Roman"/>
                <w:sz w:val="20"/>
                <w:szCs w:val="20"/>
              </w:rPr>
            </w:pPr>
            <w:r w:rsidRPr="0060446D">
              <w:rPr>
                <w:rFonts w:eastAsia="Times New Roman"/>
                <w:sz w:val="20"/>
                <w:szCs w:val="20"/>
              </w:rPr>
              <w:t>7</w:t>
            </w:r>
          </w:p>
        </w:tc>
      </w:tr>
      <w:tr w:rsidR="0005281E" w:rsidRPr="001F4EA9" w14:paraId="7C2C8853" w14:textId="77777777" w:rsidTr="00387457">
        <w:trPr>
          <w:trHeight w:val="28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58AED" w14:textId="5F0C6797" w:rsidR="0005281E" w:rsidRPr="001F4EA9" w:rsidRDefault="0005281E" w:rsidP="00A41C46">
            <w:pPr>
              <w:jc w:val="center"/>
              <w:rPr>
                <w:rFonts w:eastAsia="Times New Roman"/>
                <w:color w:val="FF0000"/>
                <w:sz w:val="20"/>
                <w:szCs w:val="20"/>
              </w:rPr>
            </w:pPr>
            <w:r>
              <w:rPr>
                <w:sz w:val="20"/>
                <w:szCs w:val="20"/>
              </w:rPr>
              <w:t>1</w:t>
            </w:r>
          </w:p>
        </w:tc>
        <w:tc>
          <w:tcPr>
            <w:tcW w:w="6554" w:type="dxa"/>
            <w:tcBorders>
              <w:top w:val="single" w:sz="4" w:space="0" w:color="auto"/>
              <w:left w:val="nil"/>
              <w:bottom w:val="single" w:sz="4" w:space="0" w:color="auto"/>
              <w:right w:val="single" w:sz="4" w:space="0" w:color="auto"/>
            </w:tcBorders>
            <w:shd w:val="clear" w:color="auto" w:fill="auto"/>
            <w:vAlign w:val="center"/>
            <w:hideMark/>
          </w:tcPr>
          <w:p w14:paraId="2FCF9FC8" w14:textId="5CE32FDA" w:rsidR="0005281E" w:rsidRPr="001F4EA9" w:rsidRDefault="0005281E" w:rsidP="00A41C46">
            <w:pPr>
              <w:rPr>
                <w:rFonts w:eastAsia="Times New Roman"/>
                <w:b/>
                <w:bCs/>
                <w:color w:val="FF0000"/>
                <w:sz w:val="20"/>
                <w:szCs w:val="20"/>
              </w:rPr>
            </w:pPr>
            <w:r>
              <w:rPr>
                <w:sz w:val="20"/>
                <w:szCs w:val="20"/>
              </w:rPr>
              <w:t>2023 Увеличение числа граждан старшего возраста, ведущих активный образ жизни</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B3194E5" w14:textId="77D54701" w:rsidR="0005281E" w:rsidRPr="001F4EA9" w:rsidRDefault="0005281E" w:rsidP="00A41C46">
            <w:pPr>
              <w:jc w:val="center"/>
              <w:rPr>
                <w:rFonts w:eastAsia="Times New Roman"/>
                <w:color w:val="FF0000"/>
                <w:sz w:val="20"/>
                <w:szCs w:val="20"/>
              </w:rPr>
            </w:pPr>
            <w:r>
              <w:rPr>
                <w:sz w:val="18"/>
                <w:szCs w:val="18"/>
              </w:rPr>
              <w:t>Человек</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829FBD8" w14:textId="6630E7A5" w:rsidR="0005281E" w:rsidRPr="001F4EA9" w:rsidRDefault="0005281E" w:rsidP="00A41C46">
            <w:pPr>
              <w:jc w:val="center"/>
              <w:rPr>
                <w:rFonts w:eastAsia="Times New Roman"/>
                <w:color w:val="FF0000"/>
              </w:rPr>
            </w:pPr>
            <w:r>
              <w:rPr>
                <w:sz w:val="20"/>
                <w:szCs w:val="20"/>
              </w:rPr>
              <w:t>2 595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0DAF6177" w14:textId="413F2F05" w:rsidR="0005281E" w:rsidRPr="001F4EA9" w:rsidRDefault="0005281E" w:rsidP="00A41C46">
            <w:pPr>
              <w:jc w:val="center"/>
              <w:rPr>
                <w:rFonts w:eastAsia="Times New Roman"/>
                <w:color w:val="FF0000"/>
              </w:rPr>
            </w:pPr>
            <w:r>
              <w:rPr>
                <w:sz w:val="20"/>
                <w:szCs w:val="20"/>
              </w:rPr>
              <w:t>2 673</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1C3ADD76" w14:textId="63A00BC6" w:rsidR="0005281E" w:rsidRPr="001F4EA9" w:rsidRDefault="0005281E" w:rsidP="00A41C46">
            <w:pPr>
              <w:jc w:val="center"/>
              <w:rPr>
                <w:rFonts w:eastAsia="Times New Roman"/>
                <w:color w:val="FF0000"/>
              </w:rPr>
            </w:pPr>
            <w:r>
              <w:rPr>
                <w:sz w:val="20"/>
                <w:szCs w:val="20"/>
              </w:rPr>
              <w:t>103</w:t>
            </w:r>
          </w:p>
        </w:tc>
        <w:tc>
          <w:tcPr>
            <w:tcW w:w="2644" w:type="dxa"/>
            <w:gridSpan w:val="2"/>
            <w:tcBorders>
              <w:top w:val="single" w:sz="4" w:space="0" w:color="auto"/>
              <w:left w:val="nil"/>
              <w:bottom w:val="single" w:sz="4" w:space="0" w:color="auto"/>
              <w:right w:val="single" w:sz="4" w:space="0" w:color="auto"/>
            </w:tcBorders>
            <w:shd w:val="clear" w:color="auto" w:fill="auto"/>
            <w:vAlign w:val="center"/>
            <w:hideMark/>
          </w:tcPr>
          <w:p w14:paraId="194EB96F" w14:textId="6019801D" w:rsidR="0005281E" w:rsidRPr="001F4EA9" w:rsidRDefault="0005281E" w:rsidP="00A41C46">
            <w:pPr>
              <w:jc w:val="center"/>
              <w:rPr>
                <w:rFonts w:eastAsia="Times New Roman"/>
                <w:color w:val="FF0000"/>
                <w:sz w:val="20"/>
                <w:szCs w:val="20"/>
              </w:rPr>
            </w:pPr>
            <w:r>
              <w:rPr>
                <w:sz w:val="20"/>
                <w:szCs w:val="20"/>
              </w:rPr>
              <w:t>Показатель достигнут</w:t>
            </w:r>
          </w:p>
        </w:tc>
      </w:tr>
      <w:tr w:rsidR="0005281E" w:rsidRPr="001F4EA9" w14:paraId="6317FBF5" w14:textId="77777777" w:rsidTr="00387457">
        <w:trPr>
          <w:trHeight w:val="3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376D069" w14:textId="499BACE3" w:rsidR="0005281E" w:rsidRPr="001F4EA9" w:rsidRDefault="0005281E" w:rsidP="00A41C46">
            <w:pPr>
              <w:jc w:val="center"/>
              <w:rPr>
                <w:rFonts w:eastAsia="Times New Roman"/>
                <w:color w:val="FF0000"/>
                <w:sz w:val="20"/>
                <w:szCs w:val="20"/>
              </w:rPr>
            </w:pPr>
            <w:r>
              <w:rPr>
                <w:sz w:val="20"/>
                <w:szCs w:val="20"/>
              </w:rPr>
              <w:t>2</w:t>
            </w:r>
          </w:p>
        </w:tc>
        <w:tc>
          <w:tcPr>
            <w:tcW w:w="6554" w:type="dxa"/>
            <w:tcBorders>
              <w:top w:val="nil"/>
              <w:left w:val="nil"/>
              <w:bottom w:val="single" w:sz="4" w:space="0" w:color="auto"/>
              <w:right w:val="single" w:sz="4" w:space="0" w:color="auto"/>
            </w:tcBorders>
            <w:shd w:val="clear" w:color="auto" w:fill="auto"/>
            <w:vAlign w:val="center"/>
            <w:hideMark/>
          </w:tcPr>
          <w:p w14:paraId="10263A84" w14:textId="7BC80556" w:rsidR="0005281E" w:rsidRPr="001F4EA9" w:rsidRDefault="0005281E" w:rsidP="00A41C46">
            <w:pPr>
              <w:rPr>
                <w:rFonts w:eastAsia="Times New Roman"/>
                <w:b/>
                <w:bCs/>
                <w:color w:val="FF0000"/>
                <w:sz w:val="20"/>
                <w:szCs w:val="20"/>
              </w:rPr>
            </w:pPr>
            <w:r>
              <w:rPr>
                <w:sz w:val="20"/>
                <w:szCs w:val="20"/>
              </w:rPr>
              <w:t>2023 Доля детей, охваченных отдыхом и оздоровлением, в общей численности детей в возрасте от 7 до 15 лет, подлежащих оздоровлению</w:t>
            </w:r>
          </w:p>
        </w:tc>
        <w:tc>
          <w:tcPr>
            <w:tcW w:w="1157" w:type="dxa"/>
            <w:tcBorders>
              <w:top w:val="nil"/>
              <w:left w:val="nil"/>
              <w:bottom w:val="single" w:sz="4" w:space="0" w:color="auto"/>
              <w:right w:val="single" w:sz="4" w:space="0" w:color="auto"/>
            </w:tcBorders>
            <w:shd w:val="clear" w:color="auto" w:fill="auto"/>
            <w:vAlign w:val="center"/>
            <w:hideMark/>
          </w:tcPr>
          <w:p w14:paraId="259FA2C9" w14:textId="5E67F407" w:rsidR="0005281E" w:rsidRPr="001F4EA9" w:rsidRDefault="0005281E" w:rsidP="00A41C46">
            <w:pPr>
              <w:jc w:val="center"/>
              <w:rPr>
                <w:rFonts w:eastAsia="Times New Roman"/>
                <w:color w:val="FF0000"/>
                <w:sz w:val="20"/>
                <w:szCs w:val="20"/>
              </w:rPr>
            </w:pPr>
            <w:r>
              <w:rPr>
                <w:sz w:val="18"/>
                <w:szCs w:val="18"/>
              </w:rPr>
              <w:t>Процент</w:t>
            </w:r>
          </w:p>
        </w:tc>
        <w:tc>
          <w:tcPr>
            <w:tcW w:w="1536" w:type="dxa"/>
            <w:tcBorders>
              <w:top w:val="nil"/>
              <w:left w:val="nil"/>
              <w:bottom w:val="single" w:sz="4" w:space="0" w:color="auto"/>
              <w:right w:val="single" w:sz="4" w:space="0" w:color="auto"/>
            </w:tcBorders>
            <w:shd w:val="clear" w:color="auto" w:fill="auto"/>
            <w:vAlign w:val="center"/>
            <w:hideMark/>
          </w:tcPr>
          <w:p w14:paraId="7834C1C6" w14:textId="6AB83BA4" w:rsidR="0005281E" w:rsidRPr="001F4EA9" w:rsidRDefault="0005281E" w:rsidP="00A41C46">
            <w:pPr>
              <w:jc w:val="center"/>
              <w:rPr>
                <w:rFonts w:eastAsia="Times New Roman"/>
                <w:color w:val="FF0000"/>
              </w:rPr>
            </w:pPr>
            <w:r>
              <w:rPr>
                <w:sz w:val="20"/>
                <w:szCs w:val="20"/>
              </w:rPr>
              <w:t>62,5</w:t>
            </w:r>
          </w:p>
        </w:tc>
        <w:tc>
          <w:tcPr>
            <w:tcW w:w="1304" w:type="dxa"/>
            <w:tcBorders>
              <w:top w:val="nil"/>
              <w:left w:val="nil"/>
              <w:bottom w:val="single" w:sz="4" w:space="0" w:color="auto"/>
              <w:right w:val="single" w:sz="4" w:space="0" w:color="auto"/>
            </w:tcBorders>
            <w:shd w:val="clear" w:color="auto" w:fill="auto"/>
            <w:vAlign w:val="center"/>
            <w:hideMark/>
          </w:tcPr>
          <w:p w14:paraId="1AFAB115" w14:textId="5CD5FB7A" w:rsidR="0005281E" w:rsidRPr="001F4EA9" w:rsidRDefault="0005281E" w:rsidP="00A41C46">
            <w:pPr>
              <w:jc w:val="center"/>
              <w:rPr>
                <w:rFonts w:eastAsia="Times New Roman"/>
                <w:color w:val="FF0000"/>
              </w:rPr>
            </w:pPr>
            <w:r>
              <w:rPr>
                <w:sz w:val="20"/>
                <w:szCs w:val="20"/>
              </w:rPr>
              <w:t>65,9</w:t>
            </w:r>
          </w:p>
        </w:tc>
        <w:tc>
          <w:tcPr>
            <w:tcW w:w="1439" w:type="dxa"/>
            <w:tcBorders>
              <w:top w:val="nil"/>
              <w:left w:val="nil"/>
              <w:bottom w:val="single" w:sz="4" w:space="0" w:color="auto"/>
              <w:right w:val="single" w:sz="4" w:space="0" w:color="auto"/>
            </w:tcBorders>
            <w:shd w:val="clear" w:color="auto" w:fill="auto"/>
            <w:vAlign w:val="center"/>
            <w:hideMark/>
          </w:tcPr>
          <w:p w14:paraId="1E6838B0" w14:textId="38FE7536" w:rsidR="0005281E" w:rsidRPr="001F4EA9" w:rsidRDefault="0005281E" w:rsidP="00A41C46">
            <w:pPr>
              <w:jc w:val="center"/>
              <w:rPr>
                <w:rFonts w:eastAsia="Times New Roman"/>
                <w:color w:val="FF0000"/>
              </w:rPr>
            </w:pPr>
            <w:r>
              <w:rPr>
                <w:sz w:val="20"/>
                <w:szCs w:val="20"/>
              </w:rPr>
              <w:t>105,4</w:t>
            </w:r>
          </w:p>
        </w:tc>
        <w:tc>
          <w:tcPr>
            <w:tcW w:w="2644" w:type="dxa"/>
            <w:gridSpan w:val="2"/>
            <w:tcBorders>
              <w:top w:val="nil"/>
              <w:left w:val="nil"/>
              <w:bottom w:val="single" w:sz="4" w:space="0" w:color="auto"/>
              <w:right w:val="single" w:sz="4" w:space="0" w:color="auto"/>
            </w:tcBorders>
            <w:shd w:val="clear" w:color="auto" w:fill="auto"/>
            <w:vAlign w:val="center"/>
            <w:hideMark/>
          </w:tcPr>
          <w:p w14:paraId="1F538B69" w14:textId="75099FE8" w:rsidR="0005281E" w:rsidRPr="001F4EA9" w:rsidRDefault="0005281E" w:rsidP="00A41C46">
            <w:pPr>
              <w:tabs>
                <w:tab w:val="left" w:pos="900"/>
              </w:tabs>
              <w:jc w:val="center"/>
              <w:rPr>
                <w:rFonts w:eastAsia="Times New Roman"/>
                <w:color w:val="FF0000"/>
                <w:sz w:val="20"/>
                <w:szCs w:val="20"/>
              </w:rPr>
            </w:pPr>
            <w:r>
              <w:rPr>
                <w:sz w:val="20"/>
                <w:szCs w:val="20"/>
              </w:rPr>
              <w:t>Показатель достигнут</w:t>
            </w:r>
          </w:p>
        </w:tc>
      </w:tr>
      <w:tr w:rsidR="0005281E" w:rsidRPr="001F4EA9" w14:paraId="4E2A13B4" w14:textId="77777777" w:rsidTr="00387457">
        <w:trPr>
          <w:trHeight w:val="418"/>
        </w:trPr>
        <w:tc>
          <w:tcPr>
            <w:tcW w:w="710" w:type="dxa"/>
            <w:tcBorders>
              <w:top w:val="nil"/>
              <w:left w:val="single" w:sz="4" w:space="0" w:color="auto"/>
              <w:bottom w:val="single" w:sz="4" w:space="0" w:color="auto"/>
              <w:right w:val="single" w:sz="4" w:space="0" w:color="auto"/>
            </w:tcBorders>
            <w:shd w:val="clear" w:color="auto" w:fill="auto"/>
            <w:vAlign w:val="center"/>
          </w:tcPr>
          <w:p w14:paraId="50FA6806" w14:textId="2F4F36BA" w:rsidR="0005281E" w:rsidRPr="001F4EA9" w:rsidRDefault="0005281E" w:rsidP="00A41C46">
            <w:pPr>
              <w:jc w:val="center"/>
              <w:rPr>
                <w:rFonts w:eastAsia="Times New Roman"/>
                <w:color w:val="FF0000"/>
                <w:sz w:val="20"/>
                <w:szCs w:val="20"/>
              </w:rPr>
            </w:pPr>
            <w:r>
              <w:rPr>
                <w:sz w:val="20"/>
                <w:szCs w:val="20"/>
              </w:rPr>
              <w:lastRenderedPageBreak/>
              <w:t>3</w:t>
            </w:r>
          </w:p>
        </w:tc>
        <w:tc>
          <w:tcPr>
            <w:tcW w:w="6554" w:type="dxa"/>
            <w:tcBorders>
              <w:top w:val="nil"/>
              <w:left w:val="nil"/>
              <w:bottom w:val="single" w:sz="4" w:space="0" w:color="auto"/>
              <w:right w:val="single" w:sz="4" w:space="0" w:color="auto"/>
            </w:tcBorders>
            <w:shd w:val="clear" w:color="auto" w:fill="auto"/>
            <w:vAlign w:val="center"/>
          </w:tcPr>
          <w:p w14:paraId="3175A0BF" w14:textId="6E3C4B03" w:rsidR="0005281E" w:rsidRPr="001F4EA9" w:rsidRDefault="0005281E" w:rsidP="00A41C46">
            <w:pPr>
              <w:rPr>
                <w:rFonts w:eastAsia="Times New Roman"/>
                <w:b/>
                <w:bCs/>
                <w:color w:val="FF0000"/>
                <w:sz w:val="20"/>
                <w:szCs w:val="20"/>
              </w:rPr>
            </w:pPr>
            <w:r>
              <w:rPr>
                <w:sz w:val="20"/>
                <w:szCs w:val="20"/>
              </w:rPr>
              <w:t>2023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157" w:type="dxa"/>
            <w:tcBorders>
              <w:top w:val="nil"/>
              <w:left w:val="nil"/>
              <w:bottom w:val="single" w:sz="4" w:space="0" w:color="auto"/>
              <w:right w:val="single" w:sz="4" w:space="0" w:color="auto"/>
            </w:tcBorders>
            <w:shd w:val="clear" w:color="auto" w:fill="auto"/>
            <w:vAlign w:val="center"/>
          </w:tcPr>
          <w:p w14:paraId="08A48ED0" w14:textId="72B1A533" w:rsidR="0005281E" w:rsidRPr="001F4EA9" w:rsidRDefault="0005281E" w:rsidP="00A41C46">
            <w:pPr>
              <w:jc w:val="center"/>
              <w:rPr>
                <w:rFonts w:eastAsia="Times New Roman"/>
                <w:color w:val="FF0000"/>
                <w:sz w:val="20"/>
                <w:szCs w:val="20"/>
              </w:rPr>
            </w:pPr>
            <w:r>
              <w:rPr>
                <w:sz w:val="18"/>
                <w:szCs w:val="18"/>
              </w:rPr>
              <w:t>Процент</w:t>
            </w:r>
          </w:p>
        </w:tc>
        <w:tc>
          <w:tcPr>
            <w:tcW w:w="1536" w:type="dxa"/>
            <w:tcBorders>
              <w:top w:val="nil"/>
              <w:left w:val="nil"/>
              <w:bottom w:val="single" w:sz="4" w:space="0" w:color="auto"/>
              <w:right w:val="single" w:sz="4" w:space="0" w:color="auto"/>
            </w:tcBorders>
            <w:shd w:val="clear" w:color="auto" w:fill="auto"/>
            <w:vAlign w:val="center"/>
          </w:tcPr>
          <w:p w14:paraId="2C0789B8" w14:textId="52688BF4" w:rsidR="0005281E" w:rsidRPr="001F4EA9" w:rsidRDefault="0005281E" w:rsidP="00A41C46">
            <w:pPr>
              <w:jc w:val="center"/>
              <w:rPr>
                <w:rFonts w:eastAsia="Times New Roman"/>
                <w:color w:val="FF0000"/>
              </w:rPr>
            </w:pPr>
            <w:r>
              <w:rPr>
                <w:sz w:val="20"/>
                <w:szCs w:val="20"/>
              </w:rPr>
              <w:t>56,5</w:t>
            </w:r>
          </w:p>
        </w:tc>
        <w:tc>
          <w:tcPr>
            <w:tcW w:w="1304" w:type="dxa"/>
            <w:tcBorders>
              <w:top w:val="nil"/>
              <w:left w:val="nil"/>
              <w:bottom w:val="single" w:sz="4" w:space="0" w:color="auto"/>
              <w:right w:val="single" w:sz="4" w:space="0" w:color="auto"/>
            </w:tcBorders>
            <w:shd w:val="clear" w:color="auto" w:fill="auto"/>
            <w:vAlign w:val="center"/>
          </w:tcPr>
          <w:p w14:paraId="383B2E9D" w14:textId="67E2181B" w:rsidR="0005281E" w:rsidRPr="001F4EA9" w:rsidRDefault="0005281E" w:rsidP="00A41C46">
            <w:pPr>
              <w:jc w:val="center"/>
              <w:rPr>
                <w:rFonts w:eastAsia="Times New Roman"/>
                <w:color w:val="FF0000"/>
              </w:rPr>
            </w:pPr>
            <w:r>
              <w:rPr>
                <w:sz w:val="20"/>
                <w:szCs w:val="20"/>
              </w:rPr>
              <w:t>57,7</w:t>
            </w:r>
          </w:p>
        </w:tc>
        <w:tc>
          <w:tcPr>
            <w:tcW w:w="1439" w:type="dxa"/>
            <w:tcBorders>
              <w:top w:val="nil"/>
              <w:left w:val="nil"/>
              <w:bottom w:val="single" w:sz="4" w:space="0" w:color="auto"/>
              <w:right w:val="single" w:sz="4" w:space="0" w:color="auto"/>
            </w:tcBorders>
            <w:shd w:val="clear" w:color="auto" w:fill="auto"/>
            <w:vAlign w:val="center"/>
          </w:tcPr>
          <w:p w14:paraId="5177FD8C" w14:textId="59C2759A" w:rsidR="0005281E" w:rsidRPr="001F4EA9" w:rsidRDefault="0005281E" w:rsidP="00A41C46">
            <w:pPr>
              <w:jc w:val="center"/>
              <w:rPr>
                <w:rFonts w:eastAsia="Times New Roman"/>
                <w:color w:val="FF0000"/>
              </w:rPr>
            </w:pPr>
            <w:r>
              <w:rPr>
                <w:sz w:val="20"/>
                <w:szCs w:val="20"/>
              </w:rPr>
              <w:t>102,1</w:t>
            </w:r>
          </w:p>
        </w:tc>
        <w:tc>
          <w:tcPr>
            <w:tcW w:w="2644" w:type="dxa"/>
            <w:gridSpan w:val="2"/>
            <w:tcBorders>
              <w:top w:val="nil"/>
              <w:left w:val="nil"/>
              <w:bottom w:val="single" w:sz="4" w:space="0" w:color="auto"/>
              <w:right w:val="single" w:sz="4" w:space="0" w:color="auto"/>
            </w:tcBorders>
            <w:shd w:val="clear" w:color="auto" w:fill="auto"/>
            <w:vAlign w:val="center"/>
          </w:tcPr>
          <w:p w14:paraId="0346CCC3" w14:textId="21218A72" w:rsidR="0005281E" w:rsidRPr="001F4EA9" w:rsidRDefault="0005281E" w:rsidP="00A41C46">
            <w:pPr>
              <w:tabs>
                <w:tab w:val="left" w:pos="900"/>
              </w:tabs>
              <w:jc w:val="center"/>
              <w:rPr>
                <w:rFonts w:eastAsia="Times New Roman"/>
                <w:color w:val="FF0000"/>
                <w:sz w:val="20"/>
                <w:szCs w:val="20"/>
              </w:rPr>
            </w:pPr>
            <w:r>
              <w:rPr>
                <w:sz w:val="20"/>
                <w:szCs w:val="20"/>
              </w:rPr>
              <w:t>Показатель достигнут</w:t>
            </w:r>
          </w:p>
        </w:tc>
      </w:tr>
      <w:tr w:rsidR="0005281E" w:rsidRPr="001F4EA9" w14:paraId="705937CD" w14:textId="77777777" w:rsidTr="00387457">
        <w:trPr>
          <w:trHeight w:val="7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F15D730" w14:textId="1D8057A6" w:rsidR="0005281E" w:rsidRPr="001F4EA9" w:rsidRDefault="0005281E" w:rsidP="00A41C46">
            <w:pPr>
              <w:jc w:val="center"/>
              <w:rPr>
                <w:rFonts w:eastAsia="Times New Roman"/>
                <w:color w:val="FF0000"/>
                <w:sz w:val="20"/>
                <w:szCs w:val="20"/>
              </w:rPr>
            </w:pPr>
            <w:r>
              <w:rPr>
                <w:sz w:val="20"/>
                <w:szCs w:val="20"/>
              </w:rPr>
              <w:t>4</w:t>
            </w:r>
          </w:p>
        </w:tc>
        <w:tc>
          <w:tcPr>
            <w:tcW w:w="6554" w:type="dxa"/>
            <w:tcBorders>
              <w:top w:val="nil"/>
              <w:left w:val="nil"/>
              <w:bottom w:val="single" w:sz="4" w:space="0" w:color="auto"/>
              <w:right w:val="single" w:sz="4" w:space="0" w:color="auto"/>
            </w:tcBorders>
            <w:shd w:val="clear" w:color="auto" w:fill="auto"/>
            <w:vAlign w:val="center"/>
            <w:hideMark/>
          </w:tcPr>
          <w:p w14:paraId="13ED278E" w14:textId="60548CCC" w:rsidR="0005281E" w:rsidRPr="001F4EA9" w:rsidRDefault="0005281E" w:rsidP="00A41C46">
            <w:pPr>
              <w:rPr>
                <w:color w:val="FF0000"/>
                <w:sz w:val="20"/>
                <w:szCs w:val="20"/>
              </w:rPr>
            </w:pPr>
            <w:r>
              <w:rPr>
                <w:sz w:val="20"/>
                <w:szCs w:val="20"/>
              </w:rPr>
              <w:t>Число пострадавших в результате несчастных случаев на производстве со смертельным исходом, связанных с производством, в расчете на 1000 работающих (организаций, занятых в экономике муниципального образования)</w:t>
            </w:r>
          </w:p>
        </w:tc>
        <w:tc>
          <w:tcPr>
            <w:tcW w:w="1157" w:type="dxa"/>
            <w:tcBorders>
              <w:top w:val="nil"/>
              <w:left w:val="nil"/>
              <w:bottom w:val="single" w:sz="4" w:space="0" w:color="auto"/>
              <w:right w:val="single" w:sz="4" w:space="0" w:color="auto"/>
            </w:tcBorders>
            <w:shd w:val="clear" w:color="auto" w:fill="auto"/>
            <w:vAlign w:val="center"/>
            <w:hideMark/>
          </w:tcPr>
          <w:p w14:paraId="0C132145" w14:textId="7200B41F" w:rsidR="0005281E" w:rsidRPr="001F4EA9" w:rsidRDefault="0005281E" w:rsidP="00A41C46">
            <w:pPr>
              <w:jc w:val="center"/>
              <w:rPr>
                <w:color w:val="FF0000"/>
                <w:sz w:val="20"/>
                <w:szCs w:val="20"/>
              </w:rPr>
            </w:pPr>
            <w:r>
              <w:rPr>
                <w:sz w:val="18"/>
                <w:szCs w:val="18"/>
              </w:rPr>
              <w:t>Промилле (0,1 процента)</w:t>
            </w:r>
          </w:p>
        </w:tc>
        <w:tc>
          <w:tcPr>
            <w:tcW w:w="1536" w:type="dxa"/>
            <w:tcBorders>
              <w:top w:val="nil"/>
              <w:left w:val="nil"/>
              <w:bottom w:val="single" w:sz="4" w:space="0" w:color="auto"/>
              <w:right w:val="single" w:sz="4" w:space="0" w:color="auto"/>
            </w:tcBorders>
            <w:shd w:val="clear" w:color="auto" w:fill="auto"/>
            <w:vAlign w:val="center"/>
            <w:hideMark/>
          </w:tcPr>
          <w:p w14:paraId="54F00DC3" w14:textId="61269B2E" w:rsidR="0005281E" w:rsidRPr="001F4EA9" w:rsidRDefault="0005281E" w:rsidP="00A41C46">
            <w:pPr>
              <w:jc w:val="center"/>
              <w:rPr>
                <w:color w:val="FF0000"/>
              </w:rPr>
            </w:pPr>
            <w:r>
              <w:rPr>
                <w:sz w:val="20"/>
                <w:szCs w:val="20"/>
              </w:rPr>
              <w:t>0,06</w:t>
            </w:r>
          </w:p>
        </w:tc>
        <w:tc>
          <w:tcPr>
            <w:tcW w:w="1304" w:type="dxa"/>
            <w:tcBorders>
              <w:top w:val="nil"/>
              <w:left w:val="nil"/>
              <w:bottom w:val="single" w:sz="4" w:space="0" w:color="auto"/>
              <w:right w:val="single" w:sz="4" w:space="0" w:color="auto"/>
            </w:tcBorders>
            <w:shd w:val="clear" w:color="auto" w:fill="auto"/>
            <w:vAlign w:val="center"/>
            <w:hideMark/>
          </w:tcPr>
          <w:p w14:paraId="184CC670" w14:textId="518A8EFB" w:rsidR="0005281E" w:rsidRPr="001F4EA9" w:rsidRDefault="0005281E" w:rsidP="00A41C46">
            <w:pPr>
              <w:jc w:val="center"/>
              <w:rPr>
                <w:color w:val="FF0000"/>
              </w:rPr>
            </w:pPr>
            <w:r>
              <w:rPr>
                <w:sz w:val="20"/>
                <w:szCs w:val="20"/>
              </w:rPr>
              <w:t>0</w:t>
            </w:r>
          </w:p>
        </w:tc>
        <w:tc>
          <w:tcPr>
            <w:tcW w:w="1439" w:type="dxa"/>
            <w:tcBorders>
              <w:top w:val="nil"/>
              <w:left w:val="nil"/>
              <w:bottom w:val="single" w:sz="4" w:space="0" w:color="auto"/>
              <w:right w:val="single" w:sz="4" w:space="0" w:color="auto"/>
            </w:tcBorders>
            <w:shd w:val="clear" w:color="auto" w:fill="auto"/>
            <w:vAlign w:val="center"/>
            <w:hideMark/>
          </w:tcPr>
          <w:p w14:paraId="54656CEF" w14:textId="3EEE36DB" w:rsidR="0005281E" w:rsidRPr="001F4EA9" w:rsidRDefault="0005281E" w:rsidP="00A41C46">
            <w:pPr>
              <w:jc w:val="center"/>
              <w:rPr>
                <w:color w:val="FF0000"/>
              </w:rPr>
            </w:pPr>
            <w:r>
              <w:rPr>
                <w:sz w:val="20"/>
                <w:szCs w:val="20"/>
              </w:rPr>
              <w:t>100</w:t>
            </w:r>
          </w:p>
        </w:tc>
        <w:tc>
          <w:tcPr>
            <w:tcW w:w="2644" w:type="dxa"/>
            <w:gridSpan w:val="2"/>
            <w:tcBorders>
              <w:top w:val="nil"/>
              <w:left w:val="nil"/>
              <w:bottom w:val="single" w:sz="4" w:space="0" w:color="auto"/>
              <w:right w:val="single" w:sz="4" w:space="0" w:color="auto"/>
            </w:tcBorders>
            <w:shd w:val="clear" w:color="auto" w:fill="auto"/>
            <w:vAlign w:val="center"/>
            <w:hideMark/>
          </w:tcPr>
          <w:p w14:paraId="5210FA25" w14:textId="55432579" w:rsidR="0005281E" w:rsidRPr="001F4EA9" w:rsidRDefault="0005281E" w:rsidP="00A41C46">
            <w:pPr>
              <w:jc w:val="center"/>
              <w:rPr>
                <w:color w:val="FF0000"/>
                <w:sz w:val="20"/>
                <w:szCs w:val="20"/>
              </w:rPr>
            </w:pPr>
            <w:r>
              <w:rPr>
                <w:sz w:val="20"/>
                <w:szCs w:val="20"/>
              </w:rPr>
              <w:t>Показатель достигнут</w:t>
            </w:r>
          </w:p>
        </w:tc>
      </w:tr>
      <w:tr w:rsidR="0005281E" w:rsidRPr="001F4EA9" w14:paraId="72725171" w14:textId="77777777" w:rsidTr="00387457">
        <w:trPr>
          <w:trHeight w:val="3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9BEB5ED" w14:textId="2EC2F3C1" w:rsidR="0005281E" w:rsidRPr="001F4EA9" w:rsidRDefault="0005281E" w:rsidP="00A41C46">
            <w:pPr>
              <w:jc w:val="center"/>
              <w:rPr>
                <w:color w:val="FF0000"/>
                <w:sz w:val="20"/>
                <w:szCs w:val="20"/>
              </w:rPr>
            </w:pPr>
            <w:r>
              <w:rPr>
                <w:sz w:val="20"/>
                <w:szCs w:val="20"/>
              </w:rPr>
              <w:t>5</w:t>
            </w:r>
          </w:p>
        </w:tc>
        <w:tc>
          <w:tcPr>
            <w:tcW w:w="6554" w:type="dxa"/>
            <w:tcBorders>
              <w:top w:val="nil"/>
              <w:left w:val="nil"/>
              <w:bottom w:val="single" w:sz="4" w:space="0" w:color="auto"/>
              <w:right w:val="single" w:sz="4" w:space="0" w:color="auto"/>
            </w:tcBorders>
            <w:shd w:val="clear" w:color="auto" w:fill="auto"/>
            <w:vAlign w:val="center"/>
            <w:hideMark/>
          </w:tcPr>
          <w:p w14:paraId="145601B8" w14:textId="1E10DE72" w:rsidR="0005281E" w:rsidRPr="001F4EA9" w:rsidRDefault="0005281E" w:rsidP="00A41C46">
            <w:pPr>
              <w:rPr>
                <w:color w:val="FF0000"/>
                <w:sz w:val="20"/>
                <w:szCs w:val="20"/>
              </w:rPr>
            </w:pPr>
            <w:r>
              <w:rPr>
                <w:sz w:val="20"/>
                <w:szCs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1157" w:type="dxa"/>
            <w:tcBorders>
              <w:top w:val="nil"/>
              <w:left w:val="nil"/>
              <w:bottom w:val="single" w:sz="4" w:space="0" w:color="auto"/>
              <w:right w:val="single" w:sz="4" w:space="0" w:color="auto"/>
            </w:tcBorders>
            <w:shd w:val="clear" w:color="auto" w:fill="auto"/>
            <w:vAlign w:val="center"/>
            <w:hideMark/>
          </w:tcPr>
          <w:p w14:paraId="428CA14C" w14:textId="1261CC2B" w:rsidR="0005281E" w:rsidRPr="001F4EA9" w:rsidRDefault="0005281E" w:rsidP="00A41C46">
            <w:pPr>
              <w:jc w:val="center"/>
              <w:rPr>
                <w:color w:val="FF0000"/>
                <w:sz w:val="20"/>
                <w:szCs w:val="20"/>
              </w:rPr>
            </w:pPr>
            <w:r>
              <w:rPr>
                <w:sz w:val="18"/>
                <w:szCs w:val="18"/>
              </w:rPr>
              <w:t>Процент</w:t>
            </w:r>
          </w:p>
        </w:tc>
        <w:tc>
          <w:tcPr>
            <w:tcW w:w="1536" w:type="dxa"/>
            <w:tcBorders>
              <w:top w:val="nil"/>
              <w:left w:val="nil"/>
              <w:bottom w:val="single" w:sz="4" w:space="0" w:color="auto"/>
              <w:right w:val="single" w:sz="4" w:space="0" w:color="auto"/>
            </w:tcBorders>
            <w:shd w:val="clear" w:color="auto" w:fill="auto"/>
            <w:vAlign w:val="center"/>
            <w:hideMark/>
          </w:tcPr>
          <w:p w14:paraId="2814B5F4" w14:textId="1D52DFFE" w:rsidR="0005281E" w:rsidRPr="001F4EA9" w:rsidRDefault="0005281E" w:rsidP="00A41C46">
            <w:pPr>
              <w:jc w:val="center"/>
              <w:rPr>
                <w:color w:val="FF0000"/>
              </w:rPr>
            </w:pPr>
            <w:r>
              <w:rPr>
                <w:sz w:val="20"/>
                <w:szCs w:val="20"/>
              </w:rPr>
              <w:t>81,8</w:t>
            </w:r>
          </w:p>
        </w:tc>
        <w:tc>
          <w:tcPr>
            <w:tcW w:w="1304" w:type="dxa"/>
            <w:tcBorders>
              <w:top w:val="nil"/>
              <w:left w:val="nil"/>
              <w:bottom w:val="single" w:sz="4" w:space="0" w:color="auto"/>
              <w:right w:val="single" w:sz="4" w:space="0" w:color="auto"/>
            </w:tcBorders>
            <w:shd w:val="clear" w:color="auto" w:fill="auto"/>
            <w:vAlign w:val="center"/>
            <w:hideMark/>
          </w:tcPr>
          <w:p w14:paraId="3D952736" w14:textId="1C06DC80" w:rsidR="0005281E" w:rsidRPr="001F4EA9" w:rsidRDefault="0005281E" w:rsidP="00A41C46">
            <w:pPr>
              <w:jc w:val="center"/>
              <w:rPr>
                <w:color w:val="FF0000"/>
              </w:rPr>
            </w:pPr>
            <w:r>
              <w:rPr>
                <w:sz w:val="20"/>
                <w:szCs w:val="20"/>
              </w:rPr>
              <w:t>94,2</w:t>
            </w:r>
          </w:p>
        </w:tc>
        <w:tc>
          <w:tcPr>
            <w:tcW w:w="1439" w:type="dxa"/>
            <w:tcBorders>
              <w:top w:val="nil"/>
              <w:left w:val="nil"/>
              <w:bottom w:val="single" w:sz="4" w:space="0" w:color="auto"/>
              <w:right w:val="single" w:sz="4" w:space="0" w:color="auto"/>
            </w:tcBorders>
            <w:shd w:val="clear" w:color="auto" w:fill="auto"/>
            <w:vAlign w:val="center"/>
            <w:hideMark/>
          </w:tcPr>
          <w:p w14:paraId="1E0E06BB" w14:textId="6A4BBB57" w:rsidR="0005281E" w:rsidRPr="001F4EA9" w:rsidRDefault="0005281E" w:rsidP="00A41C46">
            <w:pPr>
              <w:jc w:val="center"/>
              <w:rPr>
                <w:color w:val="FF0000"/>
              </w:rPr>
            </w:pPr>
            <w:r>
              <w:rPr>
                <w:sz w:val="20"/>
                <w:szCs w:val="20"/>
              </w:rPr>
              <w:t>115,2</w:t>
            </w:r>
          </w:p>
        </w:tc>
        <w:tc>
          <w:tcPr>
            <w:tcW w:w="2644" w:type="dxa"/>
            <w:gridSpan w:val="2"/>
            <w:tcBorders>
              <w:top w:val="nil"/>
              <w:left w:val="nil"/>
              <w:bottom w:val="single" w:sz="4" w:space="0" w:color="auto"/>
              <w:right w:val="single" w:sz="4" w:space="0" w:color="auto"/>
            </w:tcBorders>
            <w:shd w:val="clear" w:color="auto" w:fill="auto"/>
            <w:vAlign w:val="center"/>
            <w:hideMark/>
          </w:tcPr>
          <w:p w14:paraId="1B24EBAF" w14:textId="3073FD4D" w:rsidR="0005281E" w:rsidRPr="001F4EA9" w:rsidRDefault="0005281E" w:rsidP="00A41C46">
            <w:pPr>
              <w:jc w:val="center"/>
              <w:rPr>
                <w:color w:val="FF0000"/>
                <w:sz w:val="20"/>
                <w:szCs w:val="20"/>
              </w:rPr>
            </w:pPr>
            <w:r>
              <w:rPr>
                <w:sz w:val="20"/>
                <w:szCs w:val="20"/>
              </w:rPr>
              <w:t>Показатель достигнут</w:t>
            </w:r>
          </w:p>
        </w:tc>
      </w:tr>
      <w:tr w:rsidR="0005281E" w:rsidRPr="001F4EA9" w14:paraId="2BE6B25B" w14:textId="77777777" w:rsidTr="00387457">
        <w:trPr>
          <w:trHeight w:val="3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B5716" w14:textId="7F0536B8" w:rsidR="0005281E" w:rsidRPr="001F4EA9" w:rsidRDefault="0005281E" w:rsidP="00A41C46">
            <w:pPr>
              <w:jc w:val="center"/>
              <w:rPr>
                <w:color w:val="FF0000"/>
                <w:sz w:val="20"/>
                <w:szCs w:val="20"/>
              </w:rPr>
            </w:pPr>
            <w:r>
              <w:rPr>
                <w:sz w:val="20"/>
                <w:szCs w:val="20"/>
              </w:rPr>
              <w:t>6</w:t>
            </w: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8A45D" w14:textId="599C8D3F" w:rsidR="0005281E" w:rsidRPr="001F4EA9" w:rsidRDefault="0005281E" w:rsidP="00A41C46">
            <w:pPr>
              <w:rPr>
                <w:color w:val="FF0000"/>
                <w:sz w:val="20"/>
                <w:szCs w:val="20"/>
              </w:rPr>
            </w:pPr>
            <w:r>
              <w:rPr>
                <w:sz w:val="20"/>
                <w:szCs w:val="20"/>
              </w:rPr>
              <w:t>Органами местного самоуправления оказана консультационная поддержка СО НКО</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62E33" w14:textId="674C4531" w:rsidR="0005281E" w:rsidRPr="001F4EA9" w:rsidRDefault="0005281E" w:rsidP="00A41C46">
            <w:pPr>
              <w:jc w:val="center"/>
              <w:rPr>
                <w:color w:val="FF0000"/>
                <w:sz w:val="20"/>
                <w:szCs w:val="20"/>
              </w:rPr>
            </w:pPr>
            <w:r>
              <w:rPr>
                <w:sz w:val="18"/>
                <w:szCs w:val="18"/>
              </w:rPr>
              <w:t>Единица</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706AA" w14:textId="5A9F052E" w:rsidR="0005281E" w:rsidRPr="001F4EA9" w:rsidRDefault="0005281E" w:rsidP="00A41C46">
            <w:pPr>
              <w:jc w:val="center"/>
              <w:rPr>
                <w:color w:val="FF0000"/>
              </w:rPr>
            </w:pPr>
            <w:r>
              <w:rPr>
                <w:sz w:val="20"/>
                <w:szCs w:val="20"/>
              </w:rPr>
              <w:t>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75AB6" w14:textId="2C6933B8" w:rsidR="0005281E" w:rsidRPr="001F4EA9" w:rsidRDefault="0005281E" w:rsidP="00A41C46">
            <w:pPr>
              <w:jc w:val="center"/>
              <w:rPr>
                <w:color w:val="FF0000"/>
              </w:rPr>
            </w:pPr>
            <w:r>
              <w:rPr>
                <w:sz w:val="20"/>
                <w:szCs w:val="20"/>
              </w:rPr>
              <w:t>14</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FBF60" w14:textId="0B24C008" w:rsidR="0005281E" w:rsidRPr="001F4EA9" w:rsidRDefault="0005281E" w:rsidP="00A41C46">
            <w:pPr>
              <w:jc w:val="center"/>
              <w:rPr>
                <w:color w:val="FF0000"/>
              </w:rPr>
            </w:pPr>
            <w:r>
              <w:rPr>
                <w:sz w:val="20"/>
                <w:szCs w:val="20"/>
              </w:rPr>
              <w:t>100</w:t>
            </w:r>
          </w:p>
        </w:tc>
        <w:tc>
          <w:tcPr>
            <w:tcW w:w="26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7D95C0" w14:textId="20FDCE3E" w:rsidR="0005281E" w:rsidRPr="001F4EA9" w:rsidRDefault="0005281E" w:rsidP="00A41C46">
            <w:pPr>
              <w:jc w:val="center"/>
              <w:rPr>
                <w:color w:val="FF0000"/>
                <w:sz w:val="20"/>
                <w:szCs w:val="20"/>
              </w:rPr>
            </w:pPr>
            <w:r>
              <w:rPr>
                <w:sz w:val="20"/>
                <w:szCs w:val="20"/>
              </w:rPr>
              <w:t>Показатель достигнут</w:t>
            </w:r>
          </w:p>
        </w:tc>
      </w:tr>
      <w:tr w:rsidR="0005281E" w:rsidRPr="001F4EA9" w14:paraId="727A4C68" w14:textId="77777777" w:rsidTr="0038745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50B19" w14:textId="30D88D23" w:rsidR="0005281E" w:rsidRPr="001F4EA9" w:rsidRDefault="0005281E" w:rsidP="00A41C46">
            <w:pPr>
              <w:jc w:val="center"/>
              <w:rPr>
                <w:color w:val="FF0000"/>
                <w:sz w:val="20"/>
                <w:szCs w:val="20"/>
              </w:rPr>
            </w:pPr>
            <w:r>
              <w:rPr>
                <w:sz w:val="20"/>
                <w:szCs w:val="20"/>
              </w:rPr>
              <w:t>7</w:t>
            </w:r>
          </w:p>
        </w:tc>
        <w:tc>
          <w:tcPr>
            <w:tcW w:w="6554" w:type="dxa"/>
            <w:tcBorders>
              <w:top w:val="single" w:sz="4" w:space="0" w:color="auto"/>
              <w:left w:val="nil"/>
              <w:bottom w:val="single" w:sz="4" w:space="0" w:color="auto"/>
              <w:right w:val="single" w:sz="4" w:space="0" w:color="auto"/>
            </w:tcBorders>
            <w:shd w:val="clear" w:color="auto" w:fill="auto"/>
            <w:vAlign w:val="center"/>
            <w:hideMark/>
          </w:tcPr>
          <w:p w14:paraId="7597A734" w14:textId="0CCF0CFC" w:rsidR="0005281E" w:rsidRPr="001F4EA9" w:rsidRDefault="0005281E" w:rsidP="00A41C46">
            <w:pPr>
              <w:rPr>
                <w:color w:val="FF0000"/>
                <w:sz w:val="20"/>
                <w:szCs w:val="20"/>
              </w:rPr>
            </w:pPr>
            <w:r>
              <w:rPr>
                <w:sz w:val="20"/>
                <w:szCs w:val="20"/>
              </w:rPr>
              <w:t>Органами местного самоуправления проведены просветительские мероприятия по вопросам деятельности СО НКО</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5F67006" w14:textId="5BCC3892" w:rsidR="0005281E" w:rsidRPr="001F4EA9" w:rsidRDefault="0005281E" w:rsidP="00A41C46">
            <w:pPr>
              <w:jc w:val="center"/>
              <w:rPr>
                <w:color w:val="FF0000"/>
                <w:sz w:val="20"/>
                <w:szCs w:val="20"/>
              </w:rPr>
            </w:pPr>
            <w:r>
              <w:rPr>
                <w:sz w:val="18"/>
                <w:szCs w:val="18"/>
              </w:rPr>
              <w:t>Единица</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A347303" w14:textId="4037867A" w:rsidR="0005281E" w:rsidRPr="001F4EA9" w:rsidRDefault="0005281E" w:rsidP="00A41C46">
            <w:pPr>
              <w:jc w:val="center"/>
              <w:rPr>
                <w:color w:val="FF0000"/>
              </w:rPr>
            </w:pPr>
            <w:r>
              <w:rPr>
                <w:sz w:val="20"/>
                <w:szCs w:val="20"/>
              </w:rPr>
              <w:t>11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92D3C50" w14:textId="795EB645" w:rsidR="0005281E" w:rsidRPr="001F4EA9" w:rsidRDefault="0005281E" w:rsidP="00A41C46">
            <w:pPr>
              <w:jc w:val="center"/>
              <w:rPr>
                <w:color w:val="FF0000"/>
              </w:rPr>
            </w:pPr>
            <w:r>
              <w:rPr>
                <w:sz w:val="20"/>
                <w:szCs w:val="20"/>
              </w:rPr>
              <w:t>11</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576FBD6D" w14:textId="6811CE06" w:rsidR="0005281E" w:rsidRPr="001F4EA9" w:rsidRDefault="0005281E" w:rsidP="00A41C46">
            <w:pPr>
              <w:jc w:val="center"/>
              <w:rPr>
                <w:color w:val="FF0000"/>
              </w:rPr>
            </w:pPr>
            <w:r>
              <w:rPr>
                <w:sz w:val="20"/>
                <w:szCs w:val="20"/>
              </w:rPr>
              <w:t>100</w:t>
            </w:r>
          </w:p>
        </w:tc>
        <w:tc>
          <w:tcPr>
            <w:tcW w:w="2644" w:type="dxa"/>
            <w:gridSpan w:val="2"/>
            <w:tcBorders>
              <w:top w:val="single" w:sz="4" w:space="0" w:color="auto"/>
              <w:left w:val="nil"/>
              <w:bottom w:val="single" w:sz="4" w:space="0" w:color="auto"/>
              <w:right w:val="single" w:sz="4" w:space="0" w:color="auto"/>
            </w:tcBorders>
            <w:shd w:val="clear" w:color="auto" w:fill="auto"/>
            <w:vAlign w:val="center"/>
            <w:hideMark/>
          </w:tcPr>
          <w:p w14:paraId="74C2DBE1" w14:textId="080A1F11" w:rsidR="0005281E" w:rsidRPr="001F4EA9" w:rsidRDefault="0005281E" w:rsidP="00A41C46">
            <w:pPr>
              <w:jc w:val="center"/>
              <w:rPr>
                <w:color w:val="FF0000"/>
                <w:sz w:val="20"/>
                <w:szCs w:val="20"/>
              </w:rPr>
            </w:pPr>
            <w:r>
              <w:rPr>
                <w:sz w:val="20"/>
                <w:szCs w:val="20"/>
              </w:rPr>
              <w:t>Показатель достигнут</w:t>
            </w:r>
          </w:p>
        </w:tc>
      </w:tr>
      <w:tr w:rsidR="0005281E" w:rsidRPr="001F4EA9" w14:paraId="129EAB76" w14:textId="77777777" w:rsidTr="00387457">
        <w:trPr>
          <w:trHeight w:val="503"/>
        </w:trPr>
        <w:tc>
          <w:tcPr>
            <w:tcW w:w="710" w:type="dxa"/>
            <w:tcBorders>
              <w:top w:val="nil"/>
              <w:left w:val="single" w:sz="4" w:space="0" w:color="auto"/>
              <w:bottom w:val="single" w:sz="4" w:space="0" w:color="auto"/>
              <w:right w:val="single" w:sz="4" w:space="0" w:color="auto"/>
            </w:tcBorders>
            <w:shd w:val="clear" w:color="auto" w:fill="auto"/>
            <w:vAlign w:val="center"/>
          </w:tcPr>
          <w:p w14:paraId="49EBDCB6" w14:textId="1EDBDB74" w:rsidR="0005281E" w:rsidRPr="001F4EA9" w:rsidRDefault="0005281E" w:rsidP="00A41C46">
            <w:pPr>
              <w:jc w:val="center"/>
              <w:rPr>
                <w:color w:val="FF0000"/>
                <w:sz w:val="20"/>
                <w:szCs w:val="20"/>
              </w:rPr>
            </w:pPr>
            <w:r>
              <w:rPr>
                <w:sz w:val="20"/>
                <w:szCs w:val="20"/>
              </w:rPr>
              <w:t>8</w:t>
            </w:r>
          </w:p>
        </w:tc>
        <w:tc>
          <w:tcPr>
            <w:tcW w:w="6554" w:type="dxa"/>
            <w:tcBorders>
              <w:top w:val="nil"/>
              <w:left w:val="nil"/>
              <w:bottom w:val="single" w:sz="4" w:space="0" w:color="auto"/>
              <w:right w:val="single" w:sz="4" w:space="0" w:color="auto"/>
            </w:tcBorders>
            <w:shd w:val="clear" w:color="auto" w:fill="auto"/>
            <w:vAlign w:val="center"/>
          </w:tcPr>
          <w:p w14:paraId="787F1000" w14:textId="5C58B4C0" w:rsidR="0005281E" w:rsidRPr="001F4EA9" w:rsidRDefault="0005281E" w:rsidP="00A41C46">
            <w:pPr>
              <w:rPr>
                <w:b/>
                <w:bCs/>
                <w:color w:val="FF0000"/>
                <w:sz w:val="20"/>
                <w:szCs w:val="20"/>
              </w:rPr>
            </w:pPr>
            <w:r>
              <w:rPr>
                <w:sz w:val="20"/>
                <w:szCs w:val="20"/>
              </w:rPr>
              <w:t>Количество СО НКО, которым оказана поддержка органами местного самоуправления</w:t>
            </w:r>
          </w:p>
        </w:tc>
        <w:tc>
          <w:tcPr>
            <w:tcW w:w="1157" w:type="dxa"/>
            <w:tcBorders>
              <w:top w:val="nil"/>
              <w:left w:val="nil"/>
              <w:bottom w:val="single" w:sz="4" w:space="0" w:color="auto"/>
              <w:right w:val="single" w:sz="4" w:space="0" w:color="auto"/>
            </w:tcBorders>
            <w:shd w:val="clear" w:color="auto" w:fill="auto"/>
            <w:vAlign w:val="center"/>
          </w:tcPr>
          <w:p w14:paraId="3D95C0B1" w14:textId="739EAFEB" w:rsidR="0005281E" w:rsidRPr="001F4EA9" w:rsidRDefault="0005281E" w:rsidP="00A41C46">
            <w:pPr>
              <w:jc w:val="center"/>
              <w:rPr>
                <w:color w:val="FF0000"/>
                <w:sz w:val="20"/>
                <w:szCs w:val="20"/>
              </w:rPr>
            </w:pPr>
            <w:r>
              <w:rPr>
                <w:sz w:val="18"/>
                <w:szCs w:val="18"/>
              </w:rPr>
              <w:t>Единица</w:t>
            </w:r>
          </w:p>
        </w:tc>
        <w:tc>
          <w:tcPr>
            <w:tcW w:w="1536" w:type="dxa"/>
            <w:tcBorders>
              <w:top w:val="nil"/>
              <w:left w:val="nil"/>
              <w:bottom w:val="single" w:sz="4" w:space="0" w:color="auto"/>
              <w:right w:val="single" w:sz="4" w:space="0" w:color="auto"/>
            </w:tcBorders>
            <w:shd w:val="clear" w:color="auto" w:fill="auto"/>
            <w:vAlign w:val="center"/>
          </w:tcPr>
          <w:p w14:paraId="350E2755" w14:textId="21FD4DC6" w:rsidR="0005281E" w:rsidRPr="001F4EA9" w:rsidRDefault="0005281E" w:rsidP="00A41C46">
            <w:pPr>
              <w:jc w:val="center"/>
              <w:rPr>
                <w:color w:val="FF0000"/>
              </w:rPr>
            </w:pPr>
            <w:r>
              <w:rPr>
                <w:sz w:val="20"/>
                <w:szCs w:val="20"/>
              </w:rPr>
              <w:t>16</w:t>
            </w:r>
          </w:p>
        </w:tc>
        <w:tc>
          <w:tcPr>
            <w:tcW w:w="1304" w:type="dxa"/>
            <w:tcBorders>
              <w:top w:val="nil"/>
              <w:left w:val="nil"/>
              <w:bottom w:val="single" w:sz="4" w:space="0" w:color="auto"/>
              <w:right w:val="single" w:sz="4" w:space="0" w:color="auto"/>
            </w:tcBorders>
            <w:shd w:val="clear" w:color="auto" w:fill="auto"/>
            <w:vAlign w:val="center"/>
          </w:tcPr>
          <w:p w14:paraId="7B07CA55" w14:textId="6C015529" w:rsidR="0005281E" w:rsidRPr="001F4EA9" w:rsidRDefault="0005281E" w:rsidP="00A41C46">
            <w:pPr>
              <w:jc w:val="center"/>
              <w:rPr>
                <w:color w:val="FF0000"/>
              </w:rPr>
            </w:pPr>
            <w:r>
              <w:rPr>
                <w:sz w:val="20"/>
                <w:szCs w:val="20"/>
              </w:rPr>
              <w:t>16</w:t>
            </w:r>
          </w:p>
        </w:tc>
        <w:tc>
          <w:tcPr>
            <w:tcW w:w="1439" w:type="dxa"/>
            <w:tcBorders>
              <w:top w:val="nil"/>
              <w:left w:val="nil"/>
              <w:bottom w:val="single" w:sz="4" w:space="0" w:color="auto"/>
              <w:right w:val="single" w:sz="4" w:space="0" w:color="auto"/>
            </w:tcBorders>
            <w:shd w:val="clear" w:color="auto" w:fill="auto"/>
            <w:vAlign w:val="center"/>
          </w:tcPr>
          <w:p w14:paraId="74EA12A4" w14:textId="7B83A7EF" w:rsidR="0005281E" w:rsidRPr="001F4EA9" w:rsidRDefault="0005281E" w:rsidP="00A41C46">
            <w:pPr>
              <w:jc w:val="center"/>
              <w:rPr>
                <w:color w:val="FF0000"/>
              </w:rPr>
            </w:pPr>
            <w:r>
              <w:rPr>
                <w:sz w:val="20"/>
                <w:szCs w:val="20"/>
              </w:rPr>
              <w:t>100</w:t>
            </w:r>
          </w:p>
        </w:tc>
        <w:tc>
          <w:tcPr>
            <w:tcW w:w="2644" w:type="dxa"/>
            <w:gridSpan w:val="2"/>
            <w:tcBorders>
              <w:top w:val="nil"/>
              <w:left w:val="nil"/>
              <w:bottom w:val="single" w:sz="4" w:space="0" w:color="auto"/>
              <w:right w:val="single" w:sz="4" w:space="0" w:color="auto"/>
            </w:tcBorders>
            <w:shd w:val="clear" w:color="auto" w:fill="auto"/>
            <w:vAlign w:val="center"/>
          </w:tcPr>
          <w:p w14:paraId="52DA0FD8" w14:textId="7E42A3D7" w:rsidR="0005281E" w:rsidRPr="001F4EA9" w:rsidRDefault="0005281E" w:rsidP="00A41C46">
            <w:pPr>
              <w:jc w:val="center"/>
              <w:rPr>
                <w:color w:val="FF0000"/>
                <w:sz w:val="20"/>
                <w:szCs w:val="20"/>
              </w:rPr>
            </w:pPr>
            <w:r>
              <w:rPr>
                <w:sz w:val="20"/>
                <w:szCs w:val="20"/>
              </w:rPr>
              <w:t>Показатель достигнут</w:t>
            </w:r>
          </w:p>
        </w:tc>
      </w:tr>
      <w:tr w:rsidR="0005281E" w:rsidRPr="001F4EA9" w14:paraId="729823D1" w14:textId="77777777" w:rsidTr="00387457">
        <w:tblPrEx>
          <w:tblCellMar>
            <w:left w:w="57" w:type="dxa"/>
            <w:right w:w="57" w:type="dxa"/>
          </w:tblCellMar>
        </w:tblPrEx>
        <w:trPr>
          <w:trHeight w:val="407"/>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9770448" w14:textId="1FB33BBA" w:rsidR="0005281E" w:rsidRPr="001F4EA9" w:rsidRDefault="0005281E" w:rsidP="00A41C46">
            <w:pPr>
              <w:jc w:val="center"/>
              <w:rPr>
                <w:rFonts w:eastAsia="Times New Roman"/>
                <w:color w:val="FF0000"/>
                <w:sz w:val="20"/>
                <w:szCs w:val="20"/>
              </w:rPr>
            </w:pPr>
            <w:r>
              <w:rPr>
                <w:sz w:val="20"/>
                <w:szCs w:val="20"/>
              </w:rPr>
              <w:t>9</w:t>
            </w:r>
          </w:p>
        </w:tc>
        <w:tc>
          <w:tcPr>
            <w:tcW w:w="6554" w:type="dxa"/>
            <w:tcBorders>
              <w:top w:val="nil"/>
              <w:left w:val="nil"/>
              <w:bottom w:val="single" w:sz="4" w:space="0" w:color="auto"/>
              <w:right w:val="single" w:sz="4" w:space="0" w:color="auto"/>
            </w:tcBorders>
            <w:shd w:val="clear" w:color="auto" w:fill="auto"/>
            <w:vAlign w:val="center"/>
            <w:hideMark/>
          </w:tcPr>
          <w:p w14:paraId="35EC027E" w14:textId="3A78F170" w:rsidR="0005281E" w:rsidRPr="001F4EA9" w:rsidRDefault="0005281E" w:rsidP="00A41C46">
            <w:pPr>
              <w:rPr>
                <w:rFonts w:eastAsia="Times New Roman"/>
                <w:color w:val="FF0000"/>
                <w:sz w:val="20"/>
                <w:szCs w:val="20"/>
              </w:rPr>
            </w:pPr>
            <w:r>
              <w:rPr>
                <w:sz w:val="20"/>
                <w:szCs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157" w:type="dxa"/>
            <w:tcBorders>
              <w:top w:val="nil"/>
              <w:left w:val="nil"/>
              <w:bottom w:val="single" w:sz="4" w:space="0" w:color="auto"/>
              <w:right w:val="single" w:sz="4" w:space="0" w:color="auto"/>
            </w:tcBorders>
            <w:shd w:val="clear" w:color="auto" w:fill="auto"/>
            <w:vAlign w:val="center"/>
            <w:hideMark/>
          </w:tcPr>
          <w:p w14:paraId="3A28686D" w14:textId="5A01A02D" w:rsidR="0005281E" w:rsidRPr="001F4EA9" w:rsidRDefault="0005281E" w:rsidP="00A41C46">
            <w:pPr>
              <w:jc w:val="center"/>
              <w:rPr>
                <w:rFonts w:eastAsia="Times New Roman"/>
                <w:color w:val="FF0000"/>
                <w:sz w:val="20"/>
                <w:szCs w:val="20"/>
              </w:rPr>
            </w:pPr>
            <w:r>
              <w:rPr>
                <w:sz w:val="18"/>
                <w:szCs w:val="18"/>
              </w:rPr>
              <w:t>Процент</w:t>
            </w:r>
          </w:p>
        </w:tc>
        <w:tc>
          <w:tcPr>
            <w:tcW w:w="1536" w:type="dxa"/>
            <w:tcBorders>
              <w:top w:val="nil"/>
              <w:left w:val="nil"/>
              <w:bottom w:val="single" w:sz="4" w:space="0" w:color="auto"/>
              <w:right w:val="single" w:sz="4" w:space="0" w:color="auto"/>
            </w:tcBorders>
            <w:shd w:val="clear" w:color="auto" w:fill="auto"/>
            <w:vAlign w:val="center"/>
            <w:hideMark/>
          </w:tcPr>
          <w:p w14:paraId="3B3AF078" w14:textId="17E0FE58" w:rsidR="0005281E" w:rsidRPr="001F4EA9" w:rsidRDefault="0005281E" w:rsidP="00A41C46">
            <w:pPr>
              <w:jc w:val="center"/>
              <w:rPr>
                <w:rFonts w:eastAsia="Times New Roman"/>
                <w:color w:val="FF0000"/>
              </w:rPr>
            </w:pPr>
            <w:r>
              <w:rPr>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14:paraId="5F280163" w14:textId="2C447F78" w:rsidR="0005281E" w:rsidRPr="001F4EA9" w:rsidRDefault="0005281E" w:rsidP="00A41C46">
            <w:pPr>
              <w:jc w:val="center"/>
              <w:rPr>
                <w:rFonts w:eastAsia="Times New Roman"/>
                <w:color w:val="FF0000"/>
              </w:rPr>
            </w:pPr>
            <w:r>
              <w:rPr>
                <w:sz w:val="20"/>
                <w:szCs w:val="20"/>
              </w:rPr>
              <w:t>0</w:t>
            </w:r>
          </w:p>
        </w:tc>
        <w:tc>
          <w:tcPr>
            <w:tcW w:w="1439" w:type="dxa"/>
            <w:tcBorders>
              <w:top w:val="nil"/>
              <w:left w:val="nil"/>
              <w:bottom w:val="single" w:sz="4" w:space="0" w:color="auto"/>
              <w:right w:val="single" w:sz="4" w:space="0" w:color="auto"/>
            </w:tcBorders>
            <w:shd w:val="clear" w:color="auto" w:fill="auto"/>
            <w:vAlign w:val="center"/>
            <w:hideMark/>
          </w:tcPr>
          <w:p w14:paraId="1CCA0BFB" w14:textId="1D0F30C9" w:rsidR="0005281E" w:rsidRPr="001F4EA9" w:rsidRDefault="0005281E" w:rsidP="00A41C46">
            <w:pPr>
              <w:jc w:val="center"/>
              <w:rPr>
                <w:rFonts w:eastAsia="Times New Roman"/>
                <w:color w:val="FF0000"/>
              </w:rPr>
            </w:pPr>
            <w:r>
              <w:rPr>
                <w:sz w:val="20"/>
                <w:szCs w:val="20"/>
              </w:rPr>
              <w:t>-</w:t>
            </w:r>
          </w:p>
        </w:tc>
        <w:tc>
          <w:tcPr>
            <w:tcW w:w="2644" w:type="dxa"/>
            <w:gridSpan w:val="2"/>
            <w:tcBorders>
              <w:top w:val="nil"/>
              <w:left w:val="nil"/>
              <w:bottom w:val="single" w:sz="4" w:space="0" w:color="auto"/>
              <w:right w:val="single" w:sz="4" w:space="0" w:color="auto"/>
            </w:tcBorders>
            <w:shd w:val="clear" w:color="auto" w:fill="auto"/>
            <w:vAlign w:val="center"/>
            <w:hideMark/>
          </w:tcPr>
          <w:p w14:paraId="0E3A6DEF" w14:textId="2C003644" w:rsidR="0005281E" w:rsidRPr="001F4EA9" w:rsidRDefault="0005281E" w:rsidP="00A41C46">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05281E" w:rsidRPr="001F4EA9" w14:paraId="1DDA026B" w14:textId="77777777" w:rsidTr="00387457">
        <w:tblPrEx>
          <w:tblCellMar>
            <w:left w:w="57" w:type="dxa"/>
            <w:right w:w="57" w:type="dxa"/>
          </w:tblCellMar>
        </w:tblPrEx>
        <w:trPr>
          <w:trHeight w:val="47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1A2F964" w14:textId="5C32AC19" w:rsidR="0005281E" w:rsidRPr="001F4EA9" w:rsidRDefault="0005281E" w:rsidP="00A41C46">
            <w:pPr>
              <w:jc w:val="center"/>
              <w:rPr>
                <w:rFonts w:eastAsia="Times New Roman"/>
                <w:color w:val="FF0000"/>
                <w:sz w:val="20"/>
                <w:szCs w:val="20"/>
              </w:rPr>
            </w:pPr>
            <w:r>
              <w:rPr>
                <w:sz w:val="20"/>
                <w:szCs w:val="20"/>
              </w:rPr>
              <w:t>10</w:t>
            </w:r>
          </w:p>
        </w:tc>
        <w:tc>
          <w:tcPr>
            <w:tcW w:w="6554" w:type="dxa"/>
            <w:tcBorders>
              <w:top w:val="nil"/>
              <w:left w:val="nil"/>
              <w:bottom w:val="single" w:sz="4" w:space="0" w:color="auto"/>
              <w:right w:val="single" w:sz="4" w:space="0" w:color="auto"/>
            </w:tcBorders>
            <w:shd w:val="clear" w:color="auto" w:fill="auto"/>
            <w:vAlign w:val="center"/>
            <w:hideMark/>
          </w:tcPr>
          <w:p w14:paraId="744663E4" w14:textId="09192190" w:rsidR="0005281E" w:rsidRPr="001F4EA9" w:rsidRDefault="0005281E" w:rsidP="00A41C46">
            <w:pPr>
              <w:rPr>
                <w:rFonts w:eastAsia="Times New Roman"/>
                <w:color w:val="FF0000"/>
                <w:sz w:val="20"/>
                <w:szCs w:val="20"/>
              </w:rPr>
            </w:pPr>
            <w:r>
              <w:rPr>
                <w:sz w:val="20"/>
                <w:szCs w:val="20"/>
              </w:rPr>
              <w:t>Доля СО НКО на территории муниципального образования, получивших статус исполнителя общественно полезных услуг</w:t>
            </w:r>
          </w:p>
        </w:tc>
        <w:tc>
          <w:tcPr>
            <w:tcW w:w="1157" w:type="dxa"/>
            <w:tcBorders>
              <w:top w:val="nil"/>
              <w:left w:val="nil"/>
              <w:bottom w:val="single" w:sz="4" w:space="0" w:color="auto"/>
              <w:right w:val="single" w:sz="4" w:space="0" w:color="auto"/>
            </w:tcBorders>
            <w:shd w:val="clear" w:color="auto" w:fill="auto"/>
            <w:vAlign w:val="center"/>
            <w:hideMark/>
          </w:tcPr>
          <w:p w14:paraId="4B73179D" w14:textId="5F324031" w:rsidR="0005281E" w:rsidRPr="001F4EA9" w:rsidRDefault="0005281E" w:rsidP="00A41C46">
            <w:pPr>
              <w:jc w:val="center"/>
              <w:rPr>
                <w:rFonts w:eastAsia="Times New Roman"/>
                <w:color w:val="FF0000"/>
                <w:sz w:val="20"/>
                <w:szCs w:val="20"/>
              </w:rPr>
            </w:pPr>
            <w:r>
              <w:rPr>
                <w:sz w:val="18"/>
                <w:szCs w:val="18"/>
              </w:rPr>
              <w:t>Процент</w:t>
            </w:r>
          </w:p>
        </w:tc>
        <w:tc>
          <w:tcPr>
            <w:tcW w:w="1536" w:type="dxa"/>
            <w:tcBorders>
              <w:top w:val="nil"/>
              <w:left w:val="nil"/>
              <w:bottom w:val="single" w:sz="4" w:space="0" w:color="auto"/>
              <w:right w:val="single" w:sz="4" w:space="0" w:color="auto"/>
            </w:tcBorders>
            <w:shd w:val="clear" w:color="auto" w:fill="auto"/>
            <w:vAlign w:val="center"/>
            <w:hideMark/>
          </w:tcPr>
          <w:p w14:paraId="195DD08F" w14:textId="0841B495" w:rsidR="0005281E" w:rsidRPr="001F4EA9" w:rsidRDefault="0005281E" w:rsidP="00A41C46">
            <w:pPr>
              <w:jc w:val="center"/>
              <w:rPr>
                <w:rFonts w:eastAsia="Times New Roman"/>
                <w:color w:val="FF0000"/>
              </w:rPr>
            </w:pPr>
            <w:r>
              <w:rPr>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14:paraId="3F16AE5A" w14:textId="72EEF027" w:rsidR="0005281E" w:rsidRPr="001F4EA9" w:rsidRDefault="0005281E" w:rsidP="00A41C46">
            <w:pPr>
              <w:jc w:val="center"/>
              <w:rPr>
                <w:rFonts w:eastAsia="Times New Roman"/>
                <w:color w:val="FF0000"/>
              </w:rPr>
            </w:pPr>
            <w:r>
              <w:rPr>
                <w:sz w:val="20"/>
                <w:szCs w:val="20"/>
              </w:rPr>
              <w:t>0</w:t>
            </w:r>
          </w:p>
        </w:tc>
        <w:tc>
          <w:tcPr>
            <w:tcW w:w="1439" w:type="dxa"/>
            <w:tcBorders>
              <w:top w:val="nil"/>
              <w:left w:val="nil"/>
              <w:bottom w:val="single" w:sz="4" w:space="0" w:color="auto"/>
              <w:right w:val="single" w:sz="4" w:space="0" w:color="auto"/>
            </w:tcBorders>
            <w:shd w:val="clear" w:color="auto" w:fill="auto"/>
            <w:vAlign w:val="center"/>
            <w:hideMark/>
          </w:tcPr>
          <w:p w14:paraId="642B9992" w14:textId="6DB1E597" w:rsidR="0005281E" w:rsidRPr="001F4EA9" w:rsidRDefault="0005281E" w:rsidP="00A41C46">
            <w:pPr>
              <w:jc w:val="center"/>
              <w:rPr>
                <w:rFonts w:eastAsia="Times New Roman"/>
                <w:color w:val="FF0000"/>
              </w:rPr>
            </w:pPr>
            <w:r>
              <w:rPr>
                <w:sz w:val="20"/>
                <w:szCs w:val="20"/>
              </w:rPr>
              <w:t>-</w:t>
            </w:r>
          </w:p>
        </w:tc>
        <w:tc>
          <w:tcPr>
            <w:tcW w:w="2644" w:type="dxa"/>
            <w:gridSpan w:val="2"/>
            <w:tcBorders>
              <w:top w:val="nil"/>
              <w:left w:val="nil"/>
              <w:bottom w:val="single" w:sz="4" w:space="0" w:color="auto"/>
              <w:right w:val="single" w:sz="4" w:space="0" w:color="auto"/>
            </w:tcBorders>
            <w:shd w:val="clear" w:color="auto" w:fill="auto"/>
            <w:vAlign w:val="center"/>
            <w:hideMark/>
          </w:tcPr>
          <w:p w14:paraId="77AF5EF0" w14:textId="17D733E5" w:rsidR="0005281E" w:rsidRPr="001F4EA9" w:rsidRDefault="0005281E" w:rsidP="0005281E">
            <w:pPr>
              <w:jc w:val="center"/>
              <w:rPr>
                <w:color w:val="FF0000"/>
                <w:sz w:val="20"/>
                <w:szCs w:val="20"/>
              </w:rPr>
            </w:pPr>
            <w:r>
              <w:rPr>
                <w:sz w:val="20"/>
                <w:szCs w:val="20"/>
              </w:rPr>
              <w:t>Значение показателя на 2023 год не установлено</w:t>
            </w:r>
          </w:p>
        </w:tc>
      </w:tr>
      <w:tr w:rsidR="0005281E" w:rsidRPr="001F4EA9" w14:paraId="38CC8DCC" w14:textId="77777777" w:rsidTr="00387457">
        <w:tblPrEx>
          <w:tblCellMar>
            <w:left w:w="57" w:type="dxa"/>
            <w:right w:w="57" w:type="dxa"/>
          </w:tblCellMar>
        </w:tblPrEx>
        <w:trPr>
          <w:trHeight w:val="29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0D6FCB4" w14:textId="0508A892" w:rsidR="0005281E" w:rsidRPr="001F4EA9" w:rsidRDefault="0005281E" w:rsidP="00A41C46">
            <w:pPr>
              <w:jc w:val="center"/>
              <w:rPr>
                <w:rFonts w:eastAsia="Times New Roman"/>
                <w:color w:val="FF0000"/>
                <w:sz w:val="20"/>
                <w:szCs w:val="20"/>
              </w:rPr>
            </w:pPr>
            <w:r>
              <w:rPr>
                <w:sz w:val="20"/>
                <w:szCs w:val="20"/>
              </w:rPr>
              <w:t>11</w:t>
            </w:r>
          </w:p>
        </w:tc>
        <w:tc>
          <w:tcPr>
            <w:tcW w:w="6554" w:type="dxa"/>
            <w:tcBorders>
              <w:top w:val="nil"/>
              <w:left w:val="nil"/>
              <w:bottom w:val="single" w:sz="4" w:space="0" w:color="auto"/>
              <w:right w:val="single" w:sz="4" w:space="0" w:color="auto"/>
            </w:tcBorders>
            <w:shd w:val="clear" w:color="auto" w:fill="auto"/>
            <w:vAlign w:val="center"/>
            <w:hideMark/>
          </w:tcPr>
          <w:p w14:paraId="42A95BA2" w14:textId="4734945E" w:rsidR="0005281E" w:rsidRPr="001F4EA9" w:rsidRDefault="0005281E" w:rsidP="00A41C46">
            <w:pPr>
              <w:rPr>
                <w:rFonts w:eastAsia="Times New Roman"/>
                <w:color w:val="FF0000"/>
                <w:sz w:val="20"/>
                <w:szCs w:val="20"/>
              </w:rPr>
            </w:pPr>
            <w:r>
              <w:rPr>
                <w:sz w:val="20"/>
                <w:szCs w:val="20"/>
              </w:rPr>
              <w:t>Органами местного самоуправления оказана финансовая поддержка СО НКО</w:t>
            </w:r>
          </w:p>
        </w:tc>
        <w:tc>
          <w:tcPr>
            <w:tcW w:w="1157" w:type="dxa"/>
            <w:tcBorders>
              <w:top w:val="nil"/>
              <w:left w:val="nil"/>
              <w:bottom w:val="single" w:sz="4" w:space="0" w:color="auto"/>
              <w:right w:val="single" w:sz="4" w:space="0" w:color="auto"/>
            </w:tcBorders>
            <w:shd w:val="clear" w:color="auto" w:fill="auto"/>
            <w:vAlign w:val="center"/>
            <w:hideMark/>
          </w:tcPr>
          <w:p w14:paraId="762D324F" w14:textId="1A5AB311" w:rsidR="0005281E" w:rsidRPr="001F4EA9" w:rsidRDefault="0005281E" w:rsidP="00A41C46">
            <w:pPr>
              <w:jc w:val="center"/>
              <w:rPr>
                <w:rFonts w:eastAsia="Times New Roman"/>
                <w:color w:val="FF0000"/>
                <w:sz w:val="20"/>
                <w:szCs w:val="20"/>
              </w:rPr>
            </w:pPr>
            <w:r>
              <w:rPr>
                <w:sz w:val="18"/>
                <w:szCs w:val="18"/>
              </w:rPr>
              <w:t>Единица</w:t>
            </w:r>
          </w:p>
        </w:tc>
        <w:tc>
          <w:tcPr>
            <w:tcW w:w="1536" w:type="dxa"/>
            <w:tcBorders>
              <w:top w:val="nil"/>
              <w:left w:val="nil"/>
              <w:bottom w:val="single" w:sz="4" w:space="0" w:color="auto"/>
              <w:right w:val="single" w:sz="4" w:space="0" w:color="auto"/>
            </w:tcBorders>
            <w:shd w:val="clear" w:color="auto" w:fill="auto"/>
            <w:vAlign w:val="center"/>
            <w:hideMark/>
          </w:tcPr>
          <w:p w14:paraId="3EF00672" w14:textId="67F6FFDF" w:rsidR="0005281E" w:rsidRPr="001F4EA9" w:rsidRDefault="0005281E" w:rsidP="00A41C46">
            <w:pPr>
              <w:jc w:val="center"/>
              <w:rPr>
                <w:rFonts w:eastAsia="Times New Roman"/>
                <w:color w:val="FF0000"/>
              </w:rPr>
            </w:pPr>
            <w:r>
              <w:rPr>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14:paraId="19342619" w14:textId="18D1BF01" w:rsidR="0005281E" w:rsidRPr="001F4EA9" w:rsidRDefault="0005281E" w:rsidP="00A41C46">
            <w:pPr>
              <w:jc w:val="center"/>
              <w:rPr>
                <w:rFonts w:eastAsia="Times New Roman"/>
                <w:color w:val="FF0000"/>
              </w:rPr>
            </w:pPr>
            <w:r>
              <w:rPr>
                <w:sz w:val="20"/>
                <w:szCs w:val="20"/>
              </w:rPr>
              <w:t>0</w:t>
            </w:r>
          </w:p>
        </w:tc>
        <w:tc>
          <w:tcPr>
            <w:tcW w:w="1439" w:type="dxa"/>
            <w:tcBorders>
              <w:top w:val="nil"/>
              <w:left w:val="nil"/>
              <w:bottom w:val="single" w:sz="4" w:space="0" w:color="auto"/>
              <w:right w:val="single" w:sz="4" w:space="0" w:color="auto"/>
            </w:tcBorders>
            <w:shd w:val="clear" w:color="auto" w:fill="auto"/>
            <w:vAlign w:val="center"/>
            <w:hideMark/>
          </w:tcPr>
          <w:p w14:paraId="00A64907" w14:textId="2EFF12EF" w:rsidR="0005281E" w:rsidRPr="001F4EA9" w:rsidRDefault="0005281E" w:rsidP="00A41C46">
            <w:pPr>
              <w:jc w:val="center"/>
              <w:rPr>
                <w:rFonts w:eastAsia="Times New Roman"/>
                <w:color w:val="FF0000"/>
              </w:rPr>
            </w:pPr>
            <w:r>
              <w:rPr>
                <w:sz w:val="20"/>
                <w:szCs w:val="20"/>
              </w:rPr>
              <w:t>-</w:t>
            </w:r>
          </w:p>
        </w:tc>
        <w:tc>
          <w:tcPr>
            <w:tcW w:w="2644" w:type="dxa"/>
            <w:gridSpan w:val="2"/>
            <w:tcBorders>
              <w:top w:val="nil"/>
              <w:left w:val="nil"/>
              <w:bottom w:val="single" w:sz="4" w:space="0" w:color="auto"/>
              <w:right w:val="single" w:sz="4" w:space="0" w:color="auto"/>
            </w:tcBorders>
            <w:shd w:val="clear" w:color="auto" w:fill="auto"/>
            <w:vAlign w:val="center"/>
            <w:hideMark/>
          </w:tcPr>
          <w:p w14:paraId="064C5103" w14:textId="35EE8E37" w:rsidR="0005281E" w:rsidRPr="001F4EA9" w:rsidRDefault="0005281E" w:rsidP="0005281E">
            <w:pPr>
              <w:jc w:val="center"/>
              <w:rPr>
                <w:rFonts w:eastAsia="Times New Roman"/>
                <w:color w:val="FF0000"/>
                <w:sz w:val="20"/>
                <w:szCs w:val="20"/>
              </w:rPr>
            </w:pPr>
            <w:r>
              <w:rPr>
                <w:sz w:val="20"/>
                <w:szCs w:val="20"/>
              </w:rPr>
              <w:t>Значение показателя на 2023 год не установлено</w:t>
            </w:r>
          </w:p>
        </w:tc>
      </w:tr>
      <w:tr w:rsidR="0005281E" w:rsidRPr="001F4EA9" w14:paraId="5EFF7DA8" w14:textId="77777777" w:rsidTr="00387457">
        <w:tblPrEx>
          <w:tblCellMar>
            <w:left w:w="57" w:type="dxa"/>
            <w:right w:w="57" w:type="dxa"/>
          </w:tblCellMar>
        </w:tblPrEx>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77AAADF" w14:textId="4AD2EBFD" w:rsidR="0005281E" w:rsidRPr="001F4EA9" w:rsidRDefault="0005281E" w:rsidP="00A41C46">
            <w:pPr>
              <w:jc w:val="center"/>
              <w:rPr>
                <w:rFonts w:eastAsia="Times New Roman"/>
                <w:color w:val="FF0000"/>
                <w:sz w:val="20"/>
                <w:szCs w:val="20"/>
              </w:rPr>
            </w:pPr>
            <w:r>
              <w:rPr>
                <w:sz w:val="20"/>
                <w:szCs w:val="20"/>
              </w:rPr>
              <w:t>12</w:t>
            </w:r>
          </w:p>
        </w:tc>
        <w:tc>
          <w:tcPr>
            <w:tcW w:w="6554" w:type="dxa"/>
            <w:tcBorders>
              <w:top w:val="nil"/>
              <w:left w:val="nil"/>
              <w:bottom w:val="single" w:sz="4" w:space="0" w:color="auto"/>
              <w:right w:val="single" w:sz="4" w:space="0" w:color="auto"/>
            </w:tcBorders>
            <w:shd w:val="clear" w:color="auto" w:fill="auto"/>
            <w:vAlign w:val="center"/>
            <w:hideMark/>
          </w:tcPr>
          <w:p w14:paraId="57F9DD31" w14:textId="5321605A" w:rsidR="0005281E" w:rsidRPr="001F4EA9" w:rsidRDefault="0005281E" w:rsidP="00A41C46">
            <w:pPr>
              <w:rPr>
                <w:rFonts w:eastAsia="Times New Roman"/>
                <w:color w:val="FF0000"/>
                <w:sz w:val="20"/>
                <w:szCs w:val="20"/>
              </w:rPr>
            </w:pPr>
            <w:r>
              <w:rPr>
                <w:sz w:val="20"/>
                <w:szCs w:val="20"/>
              </w:rPr>
              <w:t>Органами местного самоуправления оказана имущественная поддержка СО НКО</w:t>
            </w:r>
          </w:p>
        </w:tc>
        <w:tc>
          <w:tcPr>
            <w:tcW w:w="1157" w:type="dxa"/>
            <w:tcBorders>
              <w:top w:val="nil"/>
              <w:left w:val="nil"/>
              <w:bottom w:val="single" w:sz="4" w:space="0" w:color="auto"/>
              <w:right w:val="single" w:sz="4" w:space="0" w:color="auto"/>
            </w:tcBorders>
            <w:shd w:val="clear" w:color="auto" w:fill="auto"/>
            <w:vAlign w:val="center"/>
            <w:hideMark/>
          </w:tcPr>
          <w:p w14:paraId="27A772C6" w14:textId="6471441D" w:rsidR="0005281E" w:rsidRPr="001F4EA9" w:rsidRDefault="0005281E" w:rsidP="00A41C46">
            <w:pPr>
              <w:jc w:val="center"/>
              <w:rPr>
                <w:rFonts w:eastAsia="Times New Roman"/>
                <w:color w:val="FF0000"/>
                <w:sz w:val="20"/>
                <w:szCs w:val="20"/>
              </w:rPr>
            </w:pPr>
            <w:r>
              <w:rPr>
                <w:sz w:val="18"/>
                <w:szCs w:val="18"/>
              </w:rPr>
              <w:t>Единица</w:t>
            </w:r>
          </w:p>
        </w:tc>
        <w:tc>
          <w:tcPr>
            <w:tcW w:w="1536" w:type="dxa"/>
            <w:tcBorders>
              <w:top w:val="nil"/>
              <w:left w:val="nil"/>
              <w:bottom w:val="single" w:sz="4" w:space="0" w:color="auto"/>
              <w:right w:val="single" w:sz="4" w:space="0" w:color="auto"/>
            </w:tcBorders>
            <w:shd w:val="clear" w:color="auto" w:fill="auto"/>
            <w:vAlign w:val="center"/>
            <w:hideMark/>
          </w:tcPr>
          <w:p w14:paraId="5DEAE4D4" w14:textId="38DFA068" w:rsidR="0005281E" w:rsidRPr="001F4EA9" w:rsidRDefault="0005281E" w:rsidP="00A41C46">
            <w:pPr>
              <w:jc w:val="center"/>
              <w:rPr>
                <w:rFonts w:eastAsia="Times New Roman"/>
                <w:color w:val="FF0000"/>
              </w:rPr>
            </w:pPr>
            <w:r>
              <w:rPr>
                <w:sz w:val="20"/>
                <w:szCs w:val="20"/>
              </w:rPr>
              <w:t>8</w:t>
            </w:r>
          </w:p>
        </w:tc>
        <w:tc>
          <w:tcPr>
            <w:tcW w:w="1304" w:type="dxa"/>
            <w:tcBorders>
              <w:top w:val="nil"/>
              <w:left w:val="nil"/>
              <w:bottom w:val="single" w:sz="4" w:space="0" w:color="auto"/>
              <w:right w:val="single" w:sz="4" w:space="0" w:color="auto"/>
            </w:tcBorders>
            <w:shd w:val="clear" w:color="auto" w:fill="auto"/>
            <w:vAlign w:val="center"/>
            <w:hideMark/>
          </w:tcPr>
          <w:p w14:paraId="17597D1F" w14:textId="4B857101" w:rsidR="0005281E" w:rsidRPr="001F4EA9" w:rsidRDefault="0005281E" w:rsidP="00A41C46">
            <w:pPr>
              <w:jc w:val="center"/>
              <w:rPr>
                <w:rFonts w:eastAsia="Times New Roman"/>
                <w:color w:val="FF0000"/>
              </w:rPr>
            </w:pPr>
            <w:r>
              <w:rPr>
                <w:sz w:val="20"/>
                <w:szCs w:val="20"/>
              </w:rPr>
              <w:t>8</w:t>
            </w:r>
          </w:p>
        </w:tc>
        <w:tc>
          <w:tcPr>
            <w:tcW w:w="1439" w:type="dxa"/>
            <w:tcBorders>
              <w:top w:val="nil"/>
              <w:left w:val="nil"/>
              <w:bottom w:val="single" w:sz="4" w:space="0" w:color="auto"/>
              <w:right w:val="single" w:sz="4" w:space="0" w:color="auto"/>
            </w:tcBorders>
            <w:shd w:val="clear" w:color="auto" w:fill="auto"/>
            <w:vAlign w:val="center"/>
            <w:hideMark/>
          </w:tcPr>
          <w:p w14:paraId="5F21DB83" w14:textId="7E4ABB2D" w:rsidR="0005281E" w:rsidRPr="001F4EA9" w:rsidRDefault="0005281E" w:rsidP="00A41C46">
            <w:pPr>
              <w:jc w:val="center"/>
              <w:rPr>
                <w:rFonts w:eastAsia="Times New Roman"/>
                <w:color w:val="FF0000"/>
              </w:rPr>
            </w:pPr>
            <w:r>
              <w:rPr>
                <w:sz w:val="20"/>
                <w:szCs w:val="20"/>
              </w:rPr>
              <w:t>100</w:t>
            </w:r>
          </w:p>
        </w:tc>
        <w:tc>
          <w:tcPr>
            <w:tcW w:w="2644" w:type="dxa"/>
            <w:gridSpan w:val="2"/>
            <w:tcBorders>
              <w:top w:val="nil"/>
              <w:left w:val="nil"/>
              <w:bottom w:val="single" w:sz="4" w:space="0" w:color="auto"/>
              <w:right w:val="single" w:sz="4" w:space="0" w:color="auto"/>
            </w:tcBorders>
            <w:shd w:val="clear" w:color="auto" w:fill="auto"/>
            <w:vAlign w:val="center"/>
            <w:hideMark/>
          </w:tcPr>
          <w:p w14:paraId="30EF14D8" w14:textId="39AB070E" w:rsidR="0005281E" w:rsidRPr="001F4EA9" w:rsidRDefault="0005281E" w:rsidP="00A41C46">
            <w:pPr>
              <w:jc w:val="center"/>
              <w:rPr>
                <w:rFonts w:eastAsia="Times New Roman"/>
                <w:color w:val="FF0000"/>
                <w:sz w:val="20"/>
                <w:szCs w:val="20"/>
              </w:rPr>
            </w:pPr>
            <w:r>
              <w:rPr>
                <w:sz w:val="20"/>
                <w:szCs w:val="20"/>
              </w:rPr>
              <w:t>Показатель достигнут</w:t>
            </w:r>
          </w:p>
        </w:tc>
      </w:tr>
      <w:tr w:rsidR="0005281E" w:rsidRPr="001F4EA9" w14:paraId="3C99C278" w14:textId="77777777" w:rsidTr="00387457">
        <w:tblPrEx>
          <w:tblCellMar>
            <w:left w:w="57" w:type="dxa"/>
            <w:right w:w="57" w:type="dxa"/>
          </w:tblCellMar>
        </w:tblPrEx>
        <w:trPr>
          <w:trHeight w:val="46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A84720C" w14:textId="6C7F18F3" w:rsidR="0005281E" w:rsidRPr="001F4EA9" w:rsidRDefault="0005281E" w:rsidP="00A41C46">
            <w:pPr>
              <w:jc w:val="center"/>
              <w:rPr>
                <w:rFonts w:eastAsia="Times New Roman"/>
                <w:color w:val="FF0000"/>
                <w:sz w:val="20"/>
                <w:szCs w:val="20"/>
              </w:rPr>
            </w:pPr>
            <w:r>
              <w:rPr>
                <w:sz w:val="20"/>
                <w:szCs w:val="20"/>
              </w:rPr>
              <w:t>13</w:t>
            </w:r>
          </w:p>
        </w:tc>
        <w:tc>
          <w:tcPr>
            <w:tcW w:w="6554" w:type="dxa"/>
            <w:tcBorders>
              <w:top w:val="nil"/>
              <w:left w:val="nil"/>
              <w:bottom w:val="single" w:sz="4" w:space="0" w:color="auto"/>
              <w:right w:val="single" w:sz="4" w:space="0" w:color="auto"/>
            </w:tcBorders>
            <w:shd w:val="clear" w:color="auto" w:fill="auto"/>
            <w:vAlign w:val="center"/>
            <w:hideMark/>
          </w:tcPr>
          <w:p w14:paraId="1617EBF0" w14:textId="3976D24D" w:rsidR="0005281E" w:rsidRPr="001F4EA9" w:rsidRDefault="0005281E" w:rsidP="00A41C46">
            <w:pPr>
              <w:rPr>
                <w:rFonts w:eastAsia="Times New Roman"/>
                <w:color w:val="FF0000"/>
                <w:sz w:val="20"/>
                <w:szCs w:val="20"/>
              </w:rPr>
            </w:pPr>
            <w:r>
              <w:rPr>
                <w:sz w:val="20"/>
                <w:szCs w:val="20"/>
              </w:rPr>
              <w:t>Органами местного самоуправления предоставлены площади на льготных условиях или в безвозмездное пользование СО НКО</w:t>
            </w:r>
          </w:p>
        </w:tc>
        <w:tc>
          <w:tcPr>
            <w:tcW w:w="1157" w:type="dxa"/>
            <w:tcBorders>
              <w:top w:val="nil"/>
              <w:left w:val="nil"/>
              <w:bottom w:val="single" w:sz="4" w:space="0" w:color="auto"/>
              <w:right w:val="single" w:sz="4" w:space="0" w:color="auto"/>
            </w:tcBorders>
            <w:shd w:val="clear" w:color="auto" w:fill="auto"/>
            <w:vAlign w:val="center"/>
            <w:hideMark/>
          </w:tcPr>
          <w:p w14:paraId="2EC304CB" w14:textId="149F124D" w:rsidR="0005281E" w:rsidRPr="001F4EA9" w:rsidRDefault="0005281E" w:rsidP="00A41C46">
            <w:pPr>
              <w:jc w:val="center"/>
              <w:rPr>
                <w:rFonts w:eastAsia="Times New Roman"/>
                <w:color w:val="FF0000"/>
                <w:sz w:val="20"/>
                <w:szCs w:val="20"/>
              </w:rPr>
            </w:pPr>
            <w:r>
              <w:rPr>
                <w:sz w:val="18"/>
                <w:szCs w:val="18"/>
              </w:rPr>
              <w:t>Квадратный метр</w:t>
            </w:r>
          </w:p>
        </w:tc>
        <w:tc>
          <w:tcPr>
            <w:tcW w:w="1536" w:type="dxa"/>
            <w:tcBorders>
              <w:top w:val="nil"/>
              <w:left w:val="nil"/>
              <w:bottom w:val="single" w:sz="4" w:space="0" w:color="auto"/>
              <w:right w:val="single" w:sz="4" w:space="0" w:color="auto"/>
            </w:tcBorders>
            <w:shd w:val="clear" w:color="auto" w:fill="auto"/>
            <w:vAlign w:val="center"/>
            <w:hideMark/>
          </w:tcPr>
          <w:p w14:paraId="0A9BB8D7" w14:textId="1CE124AA" w:rsidR="0005281E" w:rsidRPr="001F4EA9" w:rsidRDefault="0005281E" w:rsidP="00A41C46">
            <w:pPr>
              <w:jc w:val="center"/>
              <w:rPr>
                <w:rFonts w:eastAsia="Times New Roman"/>
                <w:color w:val="FF0000"/>
              </w:rPr>
            </w:pPr>
            <w:r>
              <w:rPr>
                <w:sz w:val="20"/>
                <w:szCs w:val="20"/>
              </w:rPr>
              <w:t>595,6</w:t>
            </w:r>
          </w:p>
        </w:tc>
        <w:tc>
          <w:tcPr>
            <w:tcW w:w="1304" w:type="dxa"/>
            <w:tcBorders>
              <w:top w:val="nil"/>
              <w:left w:val="nil"/>
              <w:bottom w:val="single" w:sz="4" w:space="0" w:color="auto"/>
              <w:right w:val="single" w:sz="4" w:space="0" w:color="auto"/>
            </w:tcBorders>
            <w:shd w:val="clear" w:color="auto" w:fill="auto"/>
            <w:vAlign w:val="center"/>
            <w:hideMark/>
          </w:tcPr>
          <w:p w14:paraId="130EC276" w14:textId="6628E7DE" w:rsidR="0005281E" w:rsidRPr="001F4EA9" w:rsidRDefault="0005281E" w:rsidP="00A41C46">
            <w:pPr>
              <w:jc w:val="center"/>
              <w:rPr>
                <w:rFonts w:eastAsia="Times New Roman"/>
                <w:color w:val="FF0000"/>
              </w:rPr>
            </w:pPr>
            <w:r>
              <w:rPr>
                <w:sz w:val="20"/>
                <w:szCs w:val="20"/>
              </w:rPr>
              <w:t>595,6</w:t>
            </w:r>
          </w:p>
        </w:tc>
        <w:tc>
          <w:tcPr>
            <w:tcW w:w="1439" w:type="dxa"/>
            <w:tcBorders>
              <w:top w:val="nil"/>
              <w:left w:val="nil"/>
              <w:bottom w:val="single" w:sz="4" w:space="0" w:color="auto"/>
              <w:right w:val="single" w:sz="4" w:space="0" w:color="auto"/>
            </w:tcBorders>
            <w:shd w:val="clear" w:color="auto" w:fill="auto"/>
            <w:vAlign w:val="center"/>
            <w:hideMark/>
          </w:tcPr>
          <w:p w14:paraId="3846DEBE" w14:textId="185E0B28" w:rsidR="0005281E" w:rsidRPr="001F4EA9" w:rsidRDefault="0005281E" w:rsidP="00A41C46">
            <w:pPr>
              <w:jc w:val="center"/>
              <w:rPr>
                <w:rFonts w:eastAsia="Times New Roman"/>
                <w:color w:val="FF0000"/>
              </w:rPr>
            </w:pPr>
            <w:r>
              <w:rPr>
                <w:sz w:val="20"/>
                <w:szCs w:val="20"/>
              </w:rPr>
              <w:t>100</w:t>
            </w:r>
          </w:p>
        </w:tc>
        <w:tc>
          <w:tcPr>
            <w:tcW w:w="2644" w:type="dxa"/>
            <w:gridSpan w:val="2"/>
            <w:tcBorders>
              <w:top w:val="nil"/>
              <w:left w:val="nil"/>
              <w:bottom w:val="single" w:sz="4" w:space="0" w:color="auto"/>
              <w:right w:val="single" w:sz="4" w:space="0" w:color="auto"/>
            </w:tcBorders>
            <w:shd w:val="clear" w:color="auto" w:fill="auto"/>
            <w:vAlign w:val="center"/>
            <w:hideMark/>
          </w:tcPr>
          <w:p w14:paraId="11DBE981" w14:textId="7FFC6012" w:rsidR="0005281E" w:rsidRPr="001F4EA9" w:rsidRDefault="0005281E" w:rsidP="00A41C46">
            <w:pPr>
              <w:jc w:val="center"/>
              <w:rPr>
                <w:rFonts w:eastAsia="Times New Roman"/>
                <w:color w:val="FF0000"/>
                <w:sz w:val="20"/>
                <w:szCs w:val="20"/>
              </w:rPr>
            </w:pPr>
            <w:r>
              <w:rPr>
                <w:sz w:val="20"/>
                <w:szCs w:val="20"/>
              </w:rPr>
              <w:t>Показатель достигнут</w:t>
            </w:r>
          </w:p>
        </w:tc>
      </w:tr>
      <w:tr w:rsidR="0005281E" w:rsidRPr="001F4EA9" w14:paraId="1FEC961C" w14:textId="77777777" w:rsidTr="00387457">
        <w:tblPrEx>
          <w:tblCellMar>
            <w:left w:w="57" w:type="dxa"/>
            <w:right w:w="57" w:type="dxa"/>
          </w:tblCellMar>
        </w:tblPrEx>
        <w:trPr>
          <w:trHeight w:val="51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C64FCE" w14:textId="34561483" w:rsidR="0005281E" w:rsidRPr="001F4EA9" w:rsidRDefault="0005281E" w:rsidP="00A41C46">
            <w:pPr>
              <w:jc w:val="center"/>
              <w:rPr>
                <w:rFonts w:eastAsia="Times New Roman"/>
                <w:color w:val="FF0000"/>
                <w:sz w:val="20"/>
                <w:szCs w:val="20"/>
              </w:rPr>
            </w:pPr>
            <w:r>
              <w:rPr>
                <w:sz w:val="20"/>
                <w:szCs w:val="20"/>
              </w:rPr>
              <w:t>14</w:t>
            </w:r>
          </w:p>
        </w:tc>
        <w:tc>
          <w:tcPr>
            <w:tcW w:w="6554" w:type="dxa"/>
            <w:tcBorders>
              <w:top w:val="nil"/>
              <w:left w:val="nil"/>
              <w:bottom w:val="single" w:sz="4" w:space="0" w:color="auto"/>
              <w:right w:val="single" w:sz="4" w:space="0" w:color="auto"/>
            </w:tcBorders>
            <w:shd w:val="clear" w:color="auto" w:fill="auto"/>
            <w:vAlign w:val="center"/>
            <w:hideMark/>
          </w:tcPr>
          <w:p w14:paraId="5FF08659" w14:textId="5843939B" w:rsidR="0005281E" w:rsidRPr="001F4EA9" w:rsidRDefault="0005281E" w:rsidP="00A41C46">
            <w:pPr>
              <w:rPr>
                <w:rFonts w:eastAsia="Times New Roman"/>
                <w:color w:val="FF0000"/>
                <w:sz w:val="20"/>
                <w:szCs w:val="20"/>
              </w:rPr>
            </w:pPr>
            <w:r>
              <w:rPr>
                <w:sz w:val="20"/>
                <w:szCs w:val="20"/>
              </w:rPr>
              <w:t>Граждане приняли участие в просветительских мероприятиях по вопросам деятельности СО НКО</w:t>
            </w:r>
          </w:p>
        </w:tc>
        <w:tc>
          <w:tcPr>
            <w:tcW w:w="1157" w:type="dxa"/>
            <w:tcBorders>
              <w:top w:val="nil"/>
              <w:left w:val="nil"/>
              <w:bottom w:val="single" w:sz="4" w:space="0" w:color="auto"/>
              <w:right w:val="single" w:sz="4" w:space="0" w:color="auto"/>
            </w:tcBorders>
            <w:shd w:val="clear" w:color="auto" w:fill="auto"/>
            <w:vAlign w:val="center"/>
            <w:hideMark/>
          </w:tcPr>
          <w:p w14:paraId="295EEF8E" w14:textId="325EB416" w:rsidR="0005281E" w:rsidRPr="001F4EA9" w:rsidRDefault="0005281E" w:rsidP="00A41C46">
            <w:pPr>
              <w:jc w:val="center"/>
              <w:rPr>
                <w:rFonts w:eastAsia="Times New Roman"/>
                <w:color w:val="FF0000"/>
                <w:sz w:val="20"/>
                <w:szCs w:val="20"/>
              </w:rPr>
            </w:pPr>
            <w:r>
              <w:rPr>
                <w:sz w:val="18"/>
                <w:szCs w:val="18"/>
              </w:rPr>
              <w:t>Человек</w:t>
            </w:r>
          </w:p>
        </w:tc>
        <w:tc>
          <w:tcPr>
            <w:tcW w:w="1536" w:type="dxa"/>
            <w:tcBorders>
              <w:top w:val="nil"/>
              <w:left w:val="nil"/>
              <w:bottom w:val="single" w:sz="4" w:space="0" w:color="auto"/>
              <w:right w:val="single" w:sz="4" w:space="0" w:color="auto"/>
            </w:tcBorders>
            <w:shd w:val="clear" w:color="auto" w:fill="auto"/>
            <w:vAlign w:val="center"/>
            <w:hideMark/>
          </w:tcPr>
          <w:p w14:paraId="3A18F1A7" w14:textId="174EF2FF" w:rsidR="0005281E" w:rsidRPr="001F4EA9" w:rsidRDefault="0005281E" w:rsidP="00A41C46">
            <w:pPr>
              <w:jc w:val="center"/>
              <w:rPr>
                <w:rFonts w:eastAsia="Times New Roman"/>
                <w:color w:val="FF0000"/>
              </w:rPr>
            </w:pPr>
            <w:r>
              <w:rPr>
                <w:sz w:val="20"/>
                <w:szCs w:val="20"/>
              </w:rPr>
              <w:t>192</w:t>
            </w:r>
          </w:p>
        </w:tc>
        <w:tc>
          <w:tcPr>
            <w:tcW w:w="1304" w:type="dxa"/>
            <w:tcBorders>
              <w:top w:val="nil"/>
              <w:left w:val="nil"/>
              <w:bottom w:val="single" w:sz="4" w:space="0" w:color="auto"/>
              <w:right w:val="single" w:sz="4" w:space="0" w:color="auto"/>
            </w:tcBorders>
            <w:shd w:val="clear" w:color="auto" w:fill="auto"/>
            <w:vAlign w:val="center"/>
            <w:hideMark/>
          </w:tcPr>
          <w:p w14:paraId="69FB700D" w14:textId="2F4E2A12" w:rsidR="0005281E" w:rsidRPr="001F4EA9" w:rsidRDefault="0005281E" w:rsidP="00A41C46">
            <w:pPr>
              <w:jc w:val="center"/>
              <w:rPr>
                <w:rFonts w:eastAsia="Times New Roman"/>
                <w:color w:val="FF0000"/>
              </w:rPr>
            </w:pPr>
            <w:r>
              <w:rPr>
                <w:sz w:val="20"/>
                <w:szCs w:val="20"/>
              </w:rPr>
              <w:t>192</w:t>
            </w:r>
          </w:p>
        </w:tc>
        <w:tc>
          <w:tcPr>
            <w:tcW w:w="1439" w:type="dxa"/>
            <w:tcBorders>
              <w:top w:val="nil"/>
              <w:left w:val="nil"/>
              <w:bottom w:val="single" w:sz="4" w:space="0" w:color="auto"/>
              <w:right w:val="single" w:sz="4" w:space="0" w:color="auto"/>
            </w:tcBorders>
            <w:shd w:val="clear" w:color="auto" w:fill="auto"/>
            <w:vAlign w:val="center"/>
            <w:hideMark/>
          </w:tcPr>
          <w:p w14:paraId="6E06A180" w14:textId="6B550EA7" w:rsidR="0005281E" w:rsidRPr="001F4EA9" w:rsidRDefault="0005281E" w:rsidP="00A41C46">
            <w:pPr>
              <w:jc w:val="center"/>
              <w:rPr>
                <w:rFonts w:eastAsia="Times New Roman"/>
                <w:color w:val="FF0000"/>
              </w:rPr>
            </w:pPr>
            <w:r>
              <w:rPr>
                <w:sz w:val="20"/>
                <w:szCs w:val="20"/>
              </w:rPr>
              <w:t>100</w:t>
            </w:r>
          </w:p>
        </w:tc>
        <w:tc>
          <w:tcPr>
            <w:tcW w:w="2644" w:type="dxa"/>
            <w:gridSpan w:val="2"/>
            <w:tcBorders>
              <w:top w:val="nil"/>
              <w:left w:val="nil"/>
              <w:bottom w:val="single" w:sz="4" w:space="0" w:color="auto"/>
              <w:right w:val="single" w:sz="4" w:space="0" w:color="auto"/>
            </w:tcBorders>
            <w:shd w:val="clear" w:color="auto" w:fill="auto"/>
            <w:vAlign w:val="center"/>
            <w:hideMark/>
          </w:tcPr>
          <w:p w14:paraId="0F6E923B" w14:textId="1E3FFCF0" w:rsidR="0005281E" w:rsidRPr="001F4EA9" w:rsidRDefault="0005281E" w:rsidP="00A41C46">
            <w:pPr>
              <w:jc w:val="center"/>
              <w:rPr>
                <w:rFonts w:eastAsia="Times New Roman"/>
                <w:color w:val="FF0000"/>
                <w:sz w:val="20"/>
                <w:szCs w:val="20"/>
              </w:rPr>
            </w:pPr>
            <w:r>
              <w:rPr>
                <w:sz w:val="20"/>
                <w:szCs w:val="20"/>
              </w:rPr>
              <w:t>Показатель достигнут</w:t>
            </w:r>
          </w:p>
        </w:tc>
      </w:tr>
    </w:tbl>
    <w:p w14:paraId="606A7DD4" w14:textId="77777777" w:rsidR="005B16E6" w:rsidRPr="001F4EA9" w:rsidRDefault="005B16E6" w:rsidP="002D5948">
      <w:pPr>
        <w:pStyle w:val="a3"/>
        <w:ind w:left="1069"/>
        <w:rPr>
          <w:b/>
          <w:color w:val="FF0000"/>
          <w:sz w:val="28"/>
          <w:szCs w:val="28"/>
          <w:highlight w:val="yellow"/>
        </w:rPr>
        <w:sectPr w:rsidR="005B16E6" w:rsidRPr="001F4EA9" w:rsidSect="004438C6">
          <w:pgSz w:w="16838" w:h="11906" w:orient="landscape"/>
          <w:pgMar w:top="709" w:right="680" w:bottom="284" w:left="1134" w:header="709" w:footer="709" w:gutter="0"/>
          <w:cols w:space="708"/>
          <w:docGrid w:linePitch="360"/>
        </w:sectPr>
      </w:pPr>
    </w:p>
    <w:p w14:paraId="706A22C0" w14:textId="77777777" w:rsidR="00B87909" w:rsidRPr="001F4EA9" w:rsidRDefault="00B87909" w:rsidP="005B16E6">
      <w:pPr>
        <w:pStyle w:val="a3"/>
        <w:ind w:left="0"/>
        <w:rPr>
          <w:b/>
          <w:color w:val="FF0000"/>
          <w:sz w:val="28"/>
          <w:szCs w:val="28"/>
          <w:highlight w:val="yellow"/>
        </w:rPr>
      </w:pPr>
    </w:p>
    <w:p w14:paraId="32C41FCE" w14:textId="7DA7DA62" w:rsidR="005B16E6" w:rsidRPr="00B87429" w:rsidRDefault="005B16E6" w:rsidP="00AD2CD5">
      <w:pPr>
        <w:pStyle w:val="a3"/>
        <w:numPr>
          <w:ilvl w:val="0"/>
          <w:numId w:val="8"/>
        </w:numPr>
        <w:tabs>
          <w:tab w:val="left" w:pos="0"/>
          <w:tab w:val="left" w:pos="567"/>
        </w:tabs>
        <w:ind w:left="0" w:firstLine="0"/>
        <w:jc w:val="center"/>
        <w:rPr>
          <w:b/>
          <w:sz w:val="28"/>
          <w:szCs w:val="28"/>
          <w:highlight w:val="yellow"/>
        </w:rPr>
      </w:pPr>
      <w:r w:rsidRPr="00B87429">
        <w:rPr>
          <w:b/>
          <w:sz w:val="28"/>
          <w:szCs w:val="28"/>
          <w:highlight w:val="yellow"/>
        </w:rPr>
        <w:t xml:space="preserve">Муниципальная программа Рузского городского округа </w:t>
      </w:r>
      <w:r w:rsidR="00C35CF0" w:rsidRPr="00B87429">
        <w:rPr>
          <w:b/>
          <w:sz w:val="28"/>
          <w:szCs w:val="28"/>
          <w:highlight w:val="yellow"/>
        </w:rPr>
        <w:t xml:space="preserve">                     </w:t>
      </w:r>
      <w:proofErr w:type="gramStart"/>
      <w:r w:rsidR="00C35CF0" w:rsidRPr="00B87429">
        <w:rPr>
          <w:b/>
          <w:sz w:val="28"/>
          <w:szCs w:val="28"/>
          <w:highlight w:val="yellow"/>
        </w:rPr>
        <w:t xml:space="preserve">   </w:t>
      </w:r>
      <w:r w:rsidR="001851DA" w:rsidRPr="00B87429">
        <w:rPr>
          <w:b/>
          <w:sz w:val="28"/>
          <w:szCs w:val="28"/>
          <w:highlight w:val="yellow"/>
        </w:rPr>
        <w:t>«</w:t>
      </w:r>
      <w:proofErr w:type="gramEnd"/>
      <w:r w:rsidRPr="00B87429">
        <w:rPr>
          <w:b/>
          <w:sz w:val="28"/>
          <w:szCs w:val="28"/>
          <w:highlight w:val="yellow"/>
        </w:rPr>
        <w:t>Спорт»</w:t>
      </w:r>
    </w:p>
    <w:p w14:paraId="2904E5A6" w14:textId="77777777" w:rsidR="005B16E6" w:rsidRPr="001F4EA9" w:rsidRDefault="005B16E6" w:rsidP="005B16E6">
      <w:pPr>
        <w:pStyle w:val="a4"/>
        <w:ind w:firstLine="709"/>
        <w:rPr>
          <w:bCs/>
          <w:color w:val="FF0000"/>
          <w:sz w:val="20"/>
          <w:szCs w:val="20"/>
        </w:rPr>
      </w:pPr>
    </w:p>
    <w:p w14:paraId="3BEAD38B" w14:textId="77777777" w:rsidR="005B16E6" w:rsidRPr="003B1042" w:rsidRDefault="005B16E6" w:rsidP="0050443B">
      <w:pPr>
        <w:pStyle w:val="a4"/>
        <w:ind w:firstLine="709"/>
        <w:rPr>
          <w:bCs/>
          <w:szCs w:val="28"/>
        </w:rPr>
      </w:pPr>
      <w:r w:rsidRPr="003B1042">
        <w:rPr>
          <w:bCs/>
          <w:szCs w:val="28"/>
          <w:u w:val="single"/>
        </w:rPr>
        <w:t>Цели программы</w:t>
      </w:r>
      <w:r w:rsidRPr="003B1042">
        <w:rPr>
          <w:bCs/>
          <w:szCs w:val="28"/>
        </w:rPr>
        <w:t xml:space="preserve">: </w:t>
      </w:r>
    </w:p>
    <w:p w14:paraId="3AC244DA" w14:textId="08A16174" w:rsidR="005B16E6" w:rsidRPr="003B1042" w:rsidRDefault="000C5717" w:rsidP="0050443B">
      <w:pPr>
        <w:pStyle w:val="a4"/>
        <w:ind w:firstLine="709"/>
        <w:rPr>
          <w:bCs/>
          <w:szCs w:val="28"/>
        </w:rPr>
      </w:pPr>
      <w:r w:rsidRPr="003B1042">
        <w:rPr>
          <w:bCs/>
          <w:szCs w:val="28"/>
        </w:rPr>
        <w:t>Создание в</w:t>
      </w:r>
      <w:r w:rsidR="005B16E6" w:rsidRPr="003B1042">
        <w:rPr>
          <w:bCs/>
          <w:szCs w:val="28"/>
        </w:rPr>
        <w:t xml:space="preserve"> Московской области</w:t>
      </w:r>
      <w:r w:rsidR="003B1042" w:rsidRPr="003B1042">
        <w:rPr>
          <w:bCs/>
          <w:szCs w:val="28"/>
        </w:rPr>
        <w:t xml:space="preserve"> условий для </w:t>
      </w:r>
      <w:r w:rsidR="005B16E6" w:rsidRPr="003B1042">
        <w:rPr>
          <w:bCs/>
          <w:szCs w:val="28"/>
        </w:rPr>
        <w:t>зан</w:t>
      </w:r>
      <w:r w:rsidR="003B1042" w:rsidRPr="003B1042">
        <w:rPr>
          <w:bCs/>
          <w:szCs w:val="28"/>
        </w:rPr>
        <w:t>ятий</w:t>
      </w:r>
      <w:r w:rsidR="005B16E6" w:rsidRPr="003B1042">
        <w:rPr>
          <w:bCs/>
          <w:szCs w:val="28"/>
        </w:rPr>
        <w:t xml:space="preserve"> физической культурой и спортом.</w:t>
      </w:r>
    </w:p>
    <w:p w14:paraId="06110B75" w14:textId="08B7C7C0" w:rsidR="005B16E6" w:rsidRPr="000718F2" w:rsidRDefault="003B1042" w:rsidP="0050443B">
      <w:pPr>
        <w:pStyle w:val="a4"/>
        <w:ind w:firstLine="709"/>
        <w:rPr>
          <w:bCs/>
          <w:szCs w:val="28"/>
        </w:rPr>
      </w:pPr>
      <w:r w:rsidRPr="000718F2">
        <w:rPr>
          <w:bCs/>
          <w:szCs w:val="28"/>
        </w:rPr>
        <w:t xml:space="preserve">Совершенствование </w:t>
      </w:r>
      <w:r w:rsidR="001A127B" w:rsidRPr="000718F2">
        <w:rPr>
          <w:bCs/>
          <w:szCs w:val="28"/>
        </w:rPr>
        <w:t>п</w:t>
      </w:r>
      <w:r w:rsidR="005B16E6" w:rsidRPr="000718F2">
        <w:rPr>
          <w:bCs/>
          <w:szCs w:val="28"/>
        </w:rPr>
        <w:t>одготовк</w:t>
      </w:r>
      <w:r w:rsidR="001A127B" w:rsidRPr="000718F2">
        <w:rPr>
          <w:bCs/>
          <w:szCs w:val="28"/>
        </w:rPr>
        <w:t>и</w:t>
      </w:r>
      <w:r w:rsidR="005B16E6" w:rsidRPr="000718F2">
        <w:rPr>
          <w:bCs/>
          <w:szCs w:val="28"/>
        </w:rPr>
        <w:t xml:space="preserve"> спортивного резерва для спортивных сборных команд Московской области</w:t>
      </w:r>
      <w:r w:rsidR="001A127B" w:rsidRPr="000718F2">
        <w:rPr>
          <w:bCs/>
          <w:szCs w:val="28"/>
        </w:rPr>
        <w:t>, развитие</w:t>
      </w:r>
      <w:r w:rsidR="005B16E6" w:rsidRPr="000718F2">
        <w:rPr>
          <w:bCs/>
          <w:szCs w:val="28"/>
        </w:rPr>
        <w:t xml:space="preserve"> спорт</w:t>
      </w:r>
      <w:r w:rsidR="001A127B" w:rsidRPr="000718F2">
        <w:rPr>
          <w:bCs/>
          <w:szCs w:val="28"/>
        </w:rPr>
        <w:t>а высших достижений</w:t>
      </w:r>
      <w:r w:rsidR="000718F2" w:rsidRPr="000718F2">
        <w:rPr>
          <w:bCs/>
          <w:szCs w:val="28"/>
        </w:rPr>
        <w:t>.</w:t>
      </w:r>
    </w:p>
    <w:p w14:paraId="56F129AC" w14:textId="77777777" w:rsidR="005B16E6" w:rsidRPr="001F4EA9" w:rsidRDefault="005B16E6" w:rsidP="0050443B">
      <w:pPr>
        <w:pStyle w:val="a4"/>
        <w:ind w:firstLine="709"/>
        <w:rPr>
          <w:bCs/>
          <w:color w:val="FF0000"/>
          <w:sz w:val="14"/>
          <w:szCs w:val="14"/>
        </w:rPr>
      </w:pPr>
    </w:p>
    <w:p w14:paraId="7CD87EBA" w14:textId="77777777" w:rsidR="005B16E6" w:rsidRPr="000F60C6" w:rsidRDefault="005B16E6" w:rsidP="0050443B">
      <w:pPr>
        <w:pStyle w:val="a4"/>
        <w:ind w:firstLine="709"/>
        <w:rPr>
          <w:bCs/>
          <w:szCs w:val="28"/>
        </w:rPr>
      </w:pPr>
      <w:r w:rsidRPr="000F60C6">
        <w:rPr>
          <w:bCs/>
          <w:szCs w:val="28"/>
        </w:rPr>
        <w:t>Программа включает следующие подпрограммы:</w:t>
      </w:r>
    </w:p>
    <w:p w14:paraId="18829E35" w14:textId="489A573D" w:rsidR="00DE7FC6" w:rsidRPr="000F60C6" w:rsidRDefault="00DE7FC6" w:rsidP="0050443B">
      <w:pPr>
        <w:pStyle w:val="a4"/>
        <w:ind w:firstLine="709"/>
        <w:rPr>
          <w:szCs w:val="28"/>
          <w:shd w:val="clear" w:color="auto" w:fill="FFFFFF"/>
        </w:rPr>
      </w:pPr>
      <w:r w:rsidRPr="000F60C6">
        <w:rPr>
          <w:szCs w:val="28"/>
          <w:shd w:val="clear" w:color="auto" w:fill="FFFFFF"/>
        </w:rPr>
        <w:t>1. Развитие физической культуры и спорта</w:t>
      </w:r>
      <w:r w:rsidR="0050443B" w:rsidRPr="000F60C6">
        <w:rPr>
          <w:szCs w:val="28"/>
          <w:shd w:val="clear" w:color="auto" w:fill="FFFFFF"/>
        </w:rPr>
        <w:t>.</w:t>
      </w:r>
    </w:p>
    <w:p w14:paraId="65FC1BD0" w14:textId="64118E82" w:rsidR="00DE7FC6" w:rsidRPr="000F60C6" w:rsidRDefault="00DE7FC6" w:rsidP="0050443B">
      <w:pPr>
        <w:pStyle w:val="a4"/>
        <w:ind w:firstLine="709"/>
        <w:rPr>
          <w:bCs/>
          <w:szCs w:val="28"/>
        </w:rPr>
      </w:pPr>
      <w:r w:rsidRPr="000F60C6">
        <w:rPr>
          <w:bCs/>
          <w:szCs w:val="28"/>
        </w:rPr>
        <w:t>3. Подготовка спортивного резерва</w:t>
      </w:r>
      <w:r w:rsidR="0050443B" w:rsidRPr="000F60C6">
        <w:rPr>
          <w:bCs/>
          <w:szCs w:val="28"/>
        </w:rPr>
        <w:t>.</w:t>
      </w:r>
    </w:p>
    <w:p w14:paraId="13C3DC1F" w14:textId="1094F8C8" w:rsidR="00DE7FC6" w:rsidRPr="000F60C6" w:rsidRDefault="00DE7FC6" w:rsidP="0050443B">
      <w:pPr>
        <w:pStyle w:val="a4"/>
        <w:ind w:firstLine="709"/>
        <w:rPr>
          <w:bCs/>
          <w:szCs w:val="28"/>
        </w:rPr>
      </w:pPr>
      <w:r w:rsidRPr="000F60C6">
        <w:rPr>
          <w:bCs/>
          <w:szCs w:val="28"/>
        </w:rPr>
        <w:t>4. Обеспечивающая подпрограмма</w:t>
      </w:r>
      <w:r w:rsidR="0050443B" w:rsidRPr="000F60C6">
        <w:rPr>
          <w:bCs/>
          <w:szCs w:val="28"/>
        </w:rPr>
        <w:t>.</w:t>
      </w:r>
    </w:p>
    <w:p w14:paraId="5BE057C5" w14:textId="77777777" w:rsidR="00DE7FC6" w:rsidRPr="001F4EA9" w:rsidRDefault="00DE7FC6" w:rsidP="0050443B">
      <w:pPr>
        <w:pStyle w:val="a4"/>
        <w:ind w:firstLine="709"/>
        <w:rPr>
          <w:bCs/>
          <w:color w:val="FF0000"/>
          <w:sz w:val="14"/>
          <w:szCs w:val="14"/>
        </w:rPr>
      </w:pPr>
    </w:p>
    <w:p w14:paraId="43376B0B" w14:textId="52B3EA96" w:rsidR="00D9204D" w:rsidRPr="00A03A3F" w:rsidRDefault="005B16E6" w:rsidP="00D9204D">
      <w:pPr>
        <w:pStyle w:val="a4"/>
        <w:ind w:firstLine="709"/>
        <w:rPr>
          <w:bCs/>
          <w:szCs w:val="28"/>
        </w:rPr>
      </w:pPr>
      <w:bookmarkStart w:id="12" w:name="_Hlk163812642"/>
      <w:r w:rsidRPr="00A03A3F">
        <w:rPr>
          <w:bCs/>
          <w:szCs w:val="28"/>
        </w:rPr>
        <w:t>Общий объем планируемых расходов на реализацию муниципальной программы в 202</w:t>
      </w:r>
      <w:r w:rsidR="00A03A3F" w:rsidRPr="00A03A3F">
        <w:rPr>
          <w:bCs/>
          <w:szCs w:val="28"/>
        </w:rPr>
        <w:t>3</w:t>
      </w:r>
      <w:r w:rsidRPr="00A03A3F">
        <w:rPr>
          <w:bCs/>
          <w:szCs w:val="28"/>
        </w:rPr>
        <w:t xml:space="preserve"> году в соответствии с постановлением от </w:t>
      </w:r>
      <w:r w:rsidR="00A03A3F" w:rsidRPr="00A03A3F">
        <w:rPr>
          <w:bCs/>
          <w:szCs w:val="28"/>
        </w:rPr>
        <w:t>27</w:t>
      </w:r>
      <w:r w:rsidRPr="00A03A3F">
        <w:rPr>
          <w:bCs/>
          <w:szCs w:val="28"/>
        </w:rPr>
        <w:t>.1</w:t>
      </w:r>
      <w:r w:rsidR="00A03A3F" w:rsidRPr="00A03A3F">
        <w:rPr>
          <w:bCs/>
          <w:szCs w:val="28"/>
        </w:rPr>
        <w:t>2</w:t>
      </w:r>
      <w:r w:rsidR="00D9204D" w:rsidRPr="00A03A3F">
        <w:rPr>
          <w:bCs/>
          <w:szCs w:val="28"/>
        </w:rPr>
        <w:t>.</w:t>
      </w:r>
      <w:r w:rsidRPr="00A03A3F">
        <w:rPr>
          <w:bCs/>
          <w:szCs w:val="28"/>
        </w:rPr>
        <w:t>202</w:t>
      </w:r>
      <w:r w:rsidR="00A03A3F" w:rsidRPr="00A03A3F">
        <w:rPr>
          <w:bCs/>
          <w:szCs w:val="28"/>
        </w:rPr>
        <w:t>3</w:t>
      </w:r>
      <w:r w:rsidRPr="00A03A3F">
        <w:rPr>
          <w:bCs/>
          <w:szCs w:val="28"/>
        </w:rPr>
        <w:t xml:space="preserve"> №</w:t>
      </w:r>
      <w:r w:rsidR="006E70CC" w:rsidRPr="00A03A3F">
        <w:rPr>
          <w:bCs/>
          <w:szCs w:val="28"/>
        </w:rPr>
        <w:t xml:space="preserve"> </w:t>
      </w:r>
      <w:r w:rsidR="00D9204D" w:rsidRPr="00A03A3F">
        <w:rPr>
          <w:bCs/>
          <w:szCs w:val="28"/>
        </w:rPr>
        <w:t>8</w:t>
      </w:r>
      <w:r w:rsidR="00A03A3F" w:rsidRPr="00A03A3F">
        <w:rPr>
          <w:bCs/>
          <w:szCs w:val="28"/>
        </w:rPr>
        <w:t>913</w:t>
      </w:r>
      <w:r w:rsidRPr="00A03A3F">
        <w:rPr>
          <w:bCs/>
          <w:szCs w:val="28"/>
        </w:rPr>
        <w:t xml:space="preserve"> – </w:t>
      </w:r>
      <w:r w:rsidR="00A03A3F" w:rsidRPr="00A03A3F">
        <w:rPr>
          <w:bCs/>
          <w:szCs w:val="28"/>
        </w:rPr>
        <w:t xml:space="preserve">128 386,50 </w:t>
      </w:r>
      <w:r w:rsidRPr="00A03A3F">
        <w:rPr>
          <w:bCs/>
          <w:szCs w:val="28"/>
        </w:rPr>
        <w:t>тыс. руб.</w:t>
      </w:r>
      <w:r w:rsidR="00D9204D" w:rsidRPr="00A03A3F">
        <w:rPr>
          <w:bCs/>
          <w:szCs w:val="28"/>
        </w:rPr>
        <w:t>,</w:t>
      </w:r>
      <w:r w:rsidR="00BC0E49" w:rsidRPr="00A03A3F">
        <w:rPr>
          <w:bCs/>
          <w:szCs w:val="28"/>
        </w:rPr>
        <w:t xml:space="preserve"> </w:t>
      </w:r>
      <w:r w:rsidR="00D9204D" w:rsidRPr="00A03A3F">
        <w:rPr>
          <w:bCs/>
          <w:szCs w:val="28"/>
        </w:rPr>
        <w:t>из них средства:</w:t>
      </w:r>
    </w:p>
    <w:p w14:paraId="401266B4" w14:textId="417FE612" w:rsidR="00D9204D" w:rsidRPr="00F8485B" w:rsidRDefault="00D9204D" w:rsidP="00D9204D">
      <w:pPr>
        <w:pStyle w:val="a4"/>
        <w:numPr>
          <w:ilvl w:val="0"/>
          <w:numId w:val="6"/>
        </w:numPr>
        <w:tabs>
          <w:tab w:val="left" w:pos="851"/>
          <w:tab w:val="left" w:pos="993"/>
        </w:tabs>
        <w:ind w:left="0" w:firstLine="709"/>
        <w:rPr>
          <w:bCs/>
          <w:szCs w:val="28"/>
        </w:rPr>
      </w:pPr>
      <w:r w:rsidRPr="00F8485B">
        <w:rPr>
          <w:bCs/>
          <w:szCs w:val="28"/>
        </w:rPr>
        <w:t xml:space="preserve">бюджета Рузского городского округа – </w:t>
      </w:r>
      <w:r w:rsidR="00F8485B" w:rsidRPr="00F8485B">
        <w:rPr>
          <w:bCs/>
          <w:szCs w:val="28"/>
        </w:rPr>
        <w:t>115 550,01</w:t>
      </w:r>
      <w:r w:rsidR="006E70CC" w:rsidRPr="00F8485B">
        <w:rPr>
          <w:bCs/>
          <w:szCs w:val="28"/>
        </w:rPr>
        <w:tab/>
      </w:r>
      <w:r w:rsidRPr="00F8485B">
        <w:rPr>
          <w:bCs/>
          <w:szCs w:val="28"/>
        </w:rPr>
        <w:t>тыс. руб</w:t>
      </w:r>
      <w:r w:rsidR="0096194D" w:rsidRPr="00F8485B">
        <w:rPr>
          <w:bCs/>
          <w:szCs w:val="28"/>
        </w:rPr>
        <w:t>лей</w:t>
      </w:r>
      <w:r w:rsidRPr="00F8485B">
        <w:rPr>
          <w:bCs/>
          <w:szCs w:val="28"/>
        </w:rPr>
        <w:t>;</w:t>
      </w:r>
    </w:p>
    <w:p w14:paraId="56E023F1" w14:textId="544457F9" w:rsidR="00361FE8" w:rsidRPr="00F46FC4" w:rsidRDefault="00361FE8" w:rsidP="00361FE8">
      <w:pPr>
        <w:pStyle w:val="a4"/>
        <w:numPr>
          <w:ilvl w:val="0"/>
          <w:numId w:val="6"/>
        </w:numPr>
        <w:tabs>
          <w:tab w:val="left" w:pos="851"/>
          <w:tab w:val="left" w:pos="993"/>
        </w:tabs>
        <w:ind w:left="0" w:firstLine="709"/>
        <w:rPr>
          <w:bCs/>
          <w:szCs w:val="28"/>
        </w:rPr>
      </w:pPr>
      <w:bookmarkStart w:id="13" w:name="_Hlk160108568"/>
      <w:r w:rsidRPr="00F46FC4">
        <w:rPr>
          <w:bCs/>
          <w:szCs w:val="28"/>
        </w:rPr>
        <w:t xml:space="preserve">средства бюджета Московской области - </w:t>
      </w:r>
      <w:bookmarkEnd w:id="13"/>
      <w:r w:rsidR="00F46FC4" w:rsidRPr="00F46FC4">
        <w:rPr>
          <w:bCs/>
          <w:szCs w:val="28"/>
        </w:rPr>
        <w:t xml:space="preserve">11 341,00 </w:t>
      </w:r>
      <w:r w:rsidRPr="00F46FC4">
        <w:rPr>
          <w:bCs/>
          <w:szCs w:val="28"/>
        </w:rPr>
        <w:t>тыс. рублей;</w:t>
      </w:r>
    </w:p>
    <w:p w14:paraId="1CFADBD6" w14:textId="36617777" w:rsidR="00D9204D" w:rsidRPr="00E16942" w:rsidRDefault="006E70CC" w:rsidP="00D9204D">
      <w:pPr>
        <w:pStyle w:val="a4"/>
        <w:numPr>
          <w:ilvl w:val="0"/>
          <w:numId w:val="6"/>
        </w:numPr>
        <w:tabs>
          <w:tab w:val="left" w:pos="851"/>
          <w:tab w:val="left" w:pos="993"/>
        </w:tabs>
        <w:ind w:left="0" w:firstLine="709"/>
        <w:rPr>
          <w:bCs/>
          <w:szCs w:val="28"/>
        </w:rPr>
      </w:pPr>
      <w:r w:rsidRPr="00E16942">
        <w:rPr>
          <w:bCs/>
          <w:szCs w:val="28"/>
        </w:rPr>
        <w:t>вне</w:t>
      </w:r>
      <w:r w:rsidR="00D9204D" w:rsidRPr="00E16942">
        <w:rPr>
          <w:bCs/>
          <w:szCs w:val="28"/>
        </w:rPr>
        <w:t>бюджет</w:t>
      </w:r>
      <w:r w:rsidRPr="00E16942">
        <w:rPr>
          <w:bCs/>
          <w:szCs w:val="28"/>
        </w:rPr>
        <w:t>ные источники</w:t>
      </w:r>
      <w:r w:rsidR="00D9204D" w:rsidRPr="00E16942">
        <w:rPr>
          <w:bCs/>
          <w:szCs w:val="28"/>
        </w:rPr>
        <w:t xml:space="preserve"> – </w:t>
      </w:r>
      <w:r w:rsidR="00E16942" w:rsidRPr="00E16942">
        <w:rPr>
          <w:bCs/>
          <w:szCs w:val="28"/>
        </w:rPr>
        <w:t xml:space="preserve">1 495,49 </w:t>
      </w:r>
      <w:r w:rsidR="00D9204D" w:rsidRPr="00E16942">
        <w:rPr>
          <w:bCs/>
          <w:szCs w:val="28"/>
        </w:rPr>
        <w:t>тыс. руб</w:t>
      </w:r>
      <w:r w:rsidR="0096194D" w:rsidRPr="00E16942">
        <w:rPr>
          <w:bCs/>
          <w:szCs w:val="28"/>
        </w:rPr>
        <w:t>лей</w:t>
      </w:r>
      <w:r w:rsidR="00D9204D" w:rsidRPr="00E16942">
        <w:rPr>
          <w:bCs/>
          <w:szCs w:val="28"/>
        </w:rPr>
        <w:t>.</w:t>
      </w:r>
    </w:p>
    <w:p w14:paraId="126AC802" w14:textId="5ED06F6A" w:rsidR="00D9204D" w:rsidRPr="001F4EA9" w:rsidRDefault="00D9204D" w:rsidP="0050443B">
      <w:pPr>
        <w:pStyle w:val="a4"/>
        <w:ind w:firstLine="709"/>
        <w:rPr>
          <w:bCs/>
          <w:color w:val="FF0000"/>
          <w:sz w:val="14"/>
          <w:szCs w:val="14"/>
        </w:rPr>
      </w:pPr>
    </w:p>
    <w:p w14:paraId="3340DC8B" w14:textId="6446A4D4" w:rsidR="006E70CC" w:rsidRPr="00BF3D93" w:rsidRDefault="000C3B38" w:rsidP="006E70CC">
      <w:pPr>
        <w:pStyle w:val="a4"/>
        <w:ind w:firstLine="709"/>
        <w:rPr>
          <w:bCs/>
          <w:szCs w:val="28"/>
        </w:rPr>
      </w:pPr>
      <w:r w:rsidRPr="000C3B38">
        <w:rPr>
          <w:bCs/>
          <w:szCs w:val="28"/>
        </w:rPr>
        <w:t>Общий объем фактически произведенных расходов на реализацию муниципальной программы в отчетном периоде составил</w:t>
      </w:r>
      <w:r w:rsidR="005B16E6" w:rsidRPr="00BF3D93">
        <w:rPr>
          <w:bCs/>
          <w:szCs w:val="28"/>
        </w:rPr>
        <w:t xml:space="preserve"> – </w:t>
      </w:r>
      <w:r w:rsidR="00BF3D93" w:rsidRPr="00BF3D93">
        <w:rPr>
          <w:bCs/>
          <w:szCs w:val="28"/>
        </w:rPr>
        <w:t xml:space="preserve">122 111,27 </w:t>
      </w:r>
      <w:r w:rsidR="005B16E6" w:rsidRPr="00BF3D93">
        <w:rPr>
          <w:bCs/>
          <w:szCs w:val="28"/>
        </w:rPr>
        <w:t>тыс. руб</w:t>
      </w:r>
      <w:r w:rsidR="0096194D" w:rsidRPr="00BF3D93">
        <w:rPr>
          <w:bCs/>
          <w:szCs w:val="28"/>
        </w:rPr>
        <w:t>лей</w:t>
      </w:r>
      <w:r w:rsidR="005B16E6" w:rsidRPr="00BF3D93">
        <w:rPr>
          <w:bCs/>
          <w:szCs w:val="28"/>
        </w:rPr>
        <w:t xml:space="preserve"> (9</w:t>
      </w:r>
      <w:r w:rsidR="00BF3D93" w:rsidRPr="00BF3D93">
        <w:rPr>
          <w:bCs/>
          <w:szCs w:val="28"/>
        </w:rPr>
        <w:t>5</w:t>
      </w:r>
      <w:r w:rsidR="005B16E6" w:rsidRPr="00BF3D93">
        <w:rPr>
          <w:bCs/>
          <w:szCs w:val="28"/>
        </w:rPr>
        <w:t>,</w:t>
      </w:r>
      <w:r w:rsidR="00BF3D93" w:rsidRPr="00BF3D93">
        <w:rPr>
          <w:bCs/>
          <w:szCs w:val="28"/>
        </w:rPr>
        <w:t>1</w:t>
      </w:r>
      <w:r w:rsidR="005B16E6" w:rsidRPr="00BF3D93">
        <w:rPr>
          <w:bCs/>
          <w:szCs w:val="28"/>
        </w:rPr>
        <w:t>% от плана)</w:t>
      </w:r>
      <w:r w:rsidR="00BC0E49" w:rsidRPr="00BF3D93">
        <w:rPr>
          <w:bCs/>
          <w:szCs w:val="28"/>
        </w:rPr>
        <w:t>.</w:t>
      </w:r>
      <w:r w:rsidR="006E70CC" w:rsidRPr="00BF3D93">
        <w:rPr>
          <w:bCs/>
          <w:szCs w:val="28"/>
        </w:rPr>
        <w:t xml:space="preserve"> из них средства:</w:t>
      </w:r>
    </w:p>
    <w:p w14:paraId="5A599517" w14:textId="40367BE0" w:rsidR="006E70CC" w:rsidRDefault="006E70CC" w:rsidP="006E70CC">
      <w:pPr>
        <w:pStyle w:val="a4"/>
        <w:numPr>
          <w:ilvl w:val="0"/>
          <w:numId w:val="6"/>
        </w:numPr>
        <w:tabs>
          <w:tab w:val="left" w:pos="851"/>
          <w:tab w:val="left" w:pos="993"/>
        </w:tabs>
        <w:ind w:left="0" w:firstLine="709"/>
        <w:rPr>
          <w:bCs/>
          <w:szCs w:val="28"/>
        </w:rPr>
      </w:pPr>
      <w:r w:rsidRPr="00361FE8">
        <w:rPr>
          <w:bCs/>
          <w:szCs w:val="28"/>
        </w:rPr>
        <w:t xml:space="preserve">бюджета Рузского городского округа – </w:t>
      </w:r>
      <w:r w:rsidR="00361FE8" w:rsidRPr="00361FE8">
        <w:rPr>
          <w:bCs/>
          <w:szCs w:val="28"/>
        </w:rPr>
        <w:t xml:space="preserve">115 496,78 </w:t>
      </w:r>
      <w:r w:rsidRPr="00361FE8">
        <w:rPr>
          <w:bCs/>
          <w:szCs w:val="28"/>
        </w:rPr>
        <w:t>тыс. руб</w:t>
      </w:r>
      <w:r w:rsidR="0096194D" w:rsidRPr="00361FE8">
        <w:rPr>
          <w:bCs/>
          <w:szCs w:val="28"/>
        </w:rPr>
        <w:t>лей</w:t>
      </w:r>
      <w:r w:rsidR="00D55C2A" w:rsidRPr="00361FE8">
        <w:rPr>
          <w:bCs/>
          <w:szCs w:val="28"/>
        </w:rPr>
        <w:t xml:space="preserve"> (</w:t>
      </w:r>
      <w:bookmarkStart w:id="14" w:name="_Hlk128393980"/>
      <w:r w:rsidR="00D55C2A" w:rsidRPr="00361FE8">
        <w:rPr>
          <w:bCs/>
          <w:szCs w:val="28"/>
        </w:rPr>
        <w:t>99,9</w:t>
      </w:r>
      <w:r w:rsidR="00361FE8" w:rsidRPr="00361FE8">
        <w:rPr>
          <w:bCs/>
          <w:szCs w:val="28"/>
        </w:rPr>
        <w:t>5</w:t>
      </w:r>
      <w:r w:rsidR="00D55C2A" w:rsidRPr="00361FE8">
        <w:rPr>
          <w:bCs/>
          <w:szCs w:val="28"/>
        </w:rPr>
        <w:t>% от плана)</w:t>
      </w:r>
      <w:bookmarkEnd w:id="14"/>
      <w:r w:rsidRPr="00361FE8">
        <w:rPr>
          <w:bCs/>
          <w:szCs w:val="28"/>
        </w:rPr>
        <w:t>;</w:t>
      </w:r>
    </w:p>
    <w:p w14:paraId="2F83A8E0" w14:textId="1F49656A" w:rsidR="00693EFC" w:rsidRDefault="00693EFC" w:rsidP="00693EFC">
      <w:pPr>
        <w:pStyle w:val="a4"/>
        <w:numPr>
          <w:ilvl w:val="0"/>
          <w:numId w:val="6"/>
        </w:numPr>
        <w:tabs>
          <w:tab w:val="left" w:pos="851"/>
          <w:tab w:val="left" w:pos="993"/>
        </w:tabs>
        <w:ind w:left="0" w:firstLine="709"/>
        <w:rPr>
          <w:bCs/>
          <w:szCs w:val="28"/>
        </w:rPr>
      </w:pPr>
      <w:r w:rsidRPr="00693EFC">
        <w:rPr>
          <w:bCs/>
          <w:szCs w:val="28"/>
        </w:rPr>
        <w:t xml:space="preserve">средства бюджета Московской области - 5 119,00 тыс. рублей </w:t>
      </w:r>
      <w:r w:rsidRPr="00361FE8">
        <w:rPr>
          <w:bCs/>
          <w:szCs w:val="28"/>
        </w:rPr>
        <w:t>(</w:t>
      </w:r>
      <w:r>
        <w:rPr>
          <w:bCs/>
          <w:szCs w:val="28"/>
        </w:rPr>
        <w:t>45,1</w:t>
      </w:r>
      <w:r w:rsidRPr="00361FE8">
        <w:rPr>
          <w:bCs/>
          <w:szCs w:val="28"/>
        </w:rPr>
        <w:t>% от плана);</w:t>
      </w:r>
    </w:p>
    <w:p w14:paraId="39B96FF8" w14:textId="5A61EB60" w:rsidR="006E70CC" w:rsidRPr="00E16942" w:rsidRDefault="006E70CC" w:rsidP="00852E80">
      <w:pPr>
        <w:pStyle w:val="a4"/>
        <w:numPr>
          <w:ilvl w:val="0"/>
          <w:numId w:val="6"/>
        </w:numPr>
        <w:tabs>
          <w:tab w:val="left" w:pos="851"/>
          <w:tab w:val="left" w:pos="993"/>
        </w:tabs>
        <w:ind w:left="0" w:firstLine="709"/>
        <w:rPr>
          <w:bCs/>
          <w:szCs w:val="28"/>
        </w:rPr>
      </w:pPr>
      <w:r w:rsidRPr="00E16942">
        <w:rPr>
          <w:bCs/>
          <w:szCs w:val="28"/>
        </w:rPr>
        <w:t xml:space="preserve">внебюджетные источники – </w:t>
      </w:r>
      <w:r w:rsidR="00E16942" w:rsidRPr="00E16942">
        <w:rPr>
          <w:bCs/>
          <w:szCs w:val="28"/>
        </w:rPr>
        <w:t>1 495,49</w:t>
      </w:r>
      <w:r w:rsidRPr="00E16942">
        <w:rPr>
          <w:bCs/>
          <w:szCs w:val="28"/>
        </w:rPr>
        <w:t xml:space="preserve"> тыс. руб</w:t>
      </w:r>
      <w:r w:rsidR="0096194D" w:rsidRPr="00E16942">
        <w:rPr>
          <w:bCs/>
          <w:szCs w:val="28"/>
        </w:rPr>
        <w:t>лей</w:t>
      </w:r>
      <w:r w:rsidR="00D55C2A" w:rsidRPr="00E16942">
        <w:t xml:space="preserve"> (</w:t>
      </w:r>
      <w:r w:rsidR="00E16942" w:rsidRPr="00E16942">
        <w:t>100</w:t>
      </w:r>
      <w:r w:rsidR="00D55C2A" w:rsidRPr="00E16942">
        <w:rPr>
          <w:bCs/>
          <w:szCs w:val="28"/>
        </w:rPr>
        <w:t>% от плана)</w:t>
      </w:r>
      <w:r w:rsidR="0096194D" w:rsidRPr="00E16942">
        <w:rPr>
          <w:bCs/>
          <w:szCs w:val="28"/>
        </w:rPr>
        <w:t>.</w:t>
      </w:r>
    </w:p>
    <w:bookmarkEnd w:id="12"/>
    <w:p w14:paraId="1FCA27E0" w14:textId="77777777" w:rsidR="00E47FCE" w:rsidRPr="001F4EA9" w:rsidRDefault="00E47FCE" w:rsidP="0050443B">
      <w:pPr>
        <w:pStyle w:val="a4"/>
        <w:ind w:firstLine="709"/>
        <w:rPr>
          <w:bCs/>
          <w:color w:val="FF0000"/>
          <w:sz w:val="14"/>
          <w:szCs w:val="14"/>
        </w:rPr>
      </w:pPr>
    </w:p>
    <w:p w14:paraId="296885F5" w14:textId="765166D8" w:rsidR="005B16E6" w:rsidRPr="00650094" w:rsidRDefault="005B16E6" w:rsidP="0050443B">
      <w:pPr>
        <w:pStyle w:val="a4"/>
        <w:ind w:firstLine="709"/>
        <w:rPr>
          <w:bCs/>
          <w:szCs w:val="28"/>
        </w:rPr>
      </w:pPr>
      <w:bookmarkStart w:id="15" w:name="_Hlk128564006"/>
      <w:r w:rsidRPr="00650094">
        <w:rPr>
          <w:bCs/>
          <w:szCs w:val="28"/>
        </w:rPr>
        <w:t>(Прилагается таблица «Годовой отчет о выполнении муниципальной программы Рузского городского округа «С</w:t>
      </w:r>
      <w:r w:rsidR="00BC0E49" w:rsidRPr="00650094">
        <w:rPr>
          <w:bCs/>
          <w:szCs w:val="28"/>
        </w:rPr>
        <w:t>п</w:t>
      </w:r>
      <w:r w:rsidRPr="00650094">
        <w:rPr>
          <w:bCs/>
          <w:szCs w:val="28"/>
        </w:rPr>
        <w:t>о</w:t>
      </w:r>
      <w:r w:rsidR="00BC0E49" w:rsidRPr="00650094">
        <w:rPr>
          <w:bCs/>
          <w:szCs w:val="28"/>
        </w:rPr>
        <w:t>рт</w:t>
      </w:r>
      <w:r w:rsidRPr="00650094">
        <w:rPr>
          <w:bCs/>
          <w:szCs w:val="28"/>
        </w:rPr>
        <w:t>»</w:t>
      </w:r>
      <w:r w:rsidR="00514D96" w:rsidRPr="00650094">
        <w:rPr>
          <w:bCs/>
          <w:szCs w:val="28"/>
        </w:rPr>
        <w:t xml:space="preserve"> за 202</w:t>
      </w:r>
      <w:r w:rsidR="00650094" w:rsidRPr="00650094">
        <w:rPr>
          <w:bCs/>
          <w:szCs w:val="28"/>
        </w:rPr>
        <w:t>3</w:t>
      </w:r>
      <w:r w:rsidR="00514D96" w:rsidRPr="00650094">
        <w:rPr>
          <w:bCs/>
          <w:szCs w:val="28"/>
        </w:rPr>
        <w:t xml:space="preserve"> год</w:t>
      </w:r>
      <w:r w:rsidRPr="00650094">
        <w:rPr>
          <w:bCs/>
          <w:szCs w:val="28"/>
        </w:rPr>
        <w:t>).</w:t>
      </w:r>
    </w:p>
    <w:bookmarkEnd w:id="15"/>
    <w:p w14:paraId="29E7C9B8" w14:textId="77777777" w:rsidR="005B16E6" w:rsidRPr="001F4EA9" w:rsidRDefault="005B16E6" w:rsidP="0050443B">
      <w:pPr>
        <w:pStyle w:val="a4"/>
        <w:ind w:firstLine="709"/>
        <w:rPr>
          <w:bCs/>
          <w:color w:val="FF0000"/>
          <w:sz w:val="14"/>
          <w:szCs w:val="14"/>
        </w:rPr>
      </w:pPr>
    </w:p>
    <w:p w14:paraId="3C3256C9" w14:textId="28707AA7" w:rsidR="005B16E6" w:rsidRPr="00514BBE" w:rsidRDefault="005B16E6" w:rsidP="0050443B">
      <w:pPr>
        <w:tabs>
          <w:tab w:val="left" w:pos="567"/>
        </w:tabs>
        <w:ind w:firstLine="709"/>
        <w:jc w:val="both"/>
        <w:rPr>
          <w:bCs/>
          <w:sz w:val="28"/>
          <w:szCs w:val="28"/>
        </w:rPr>
      </w:pPr>
      <w:r w:rsidRPr="00514BBE">
        <w:rPr>
          <w:bCs/>
          <w:sz w:val="28"/>
          <w:szCs w:val="28"/>
        </w:rPr>
        <w:t xml:space="preserve">Всего в программе </w:t>
      </w:r>
      <w:r w:rsidR="00514BBE" w:rsidRPr="00514BBE">
        <w:rPr>
          <w:bCs/>
          <w:sz w:val="28"/>
          <w:szCs w:val="28"/>
        </w:rPr>
        <w:t>6</w:t>
      </w:r>
      <w:r w:rsidRPr="00514BBE">
        <w:rPr>
          <w:bCs/>
          <w:sz w:val="28"/>
          <w:szCs w:val="28"/>
        </w:rPr>
        <w:t xml:space="preserve"> показателей,</w:t>
      </w:r>
      <w:r w:rsidR="00BC0E49" w:rsidRPr="00514BBE">
        <w:rPr>
          <w:bCs/>
          <w:sz w:val="28"/>
          <w:szCs w:val="28"/>
        </w:rPr>
        <w:t xml:space="preserve"> </w:t>
      </w:r>
      <w:r w:rsidRPr="00514BBE">
        <w:rPr>
          <w:bCs/>
          <w:sz w:val="28"/>
          <w:szCs w:val="28"/>
        </w:rPr>
        <w:t>в том числе:</w:t>
      </w:r>
    </w:p>
    <w:p w14:paraId="723826AC" w14:textId="055E28A5" w:rsidR="005B16E6" w:rsidRPr="00514BBE" w:rsidRDefault="00514BBE" w:rsidP="00AD2CD5">
      <w:pPr>
        <w:numPr>
          <w:ilvl w:val="0"/>
          <w:numId w:val="13"/>
        </w:numPr>
        <w:tabs>
          <w:tab w:val="left" w:pos="142"/>
          <w:tab w:val="left" w:pos="709"/>
          <w:tab w:val="left" w:pos="993"/>
        </w:tabs>
        <w:ind w:left="0" w:firstLine="709"/>
        <w:contextualSpacing/>
        <w:jc w:val="both"/>
        <w:rPr>
          <w:sz w:val="28"/>
          <w:szCs w:val="28"/>
          <w:lang w:eastAsia="en-US"/>
        </w:rPr>
      </w:pPr>
      <w:r w:rsidRPr="00514BBE">
        <w:rPr>
          <w:sz w:val="28"/>
          <w:szCs w:val="28"/>
          <w:lang w:eastAsia="en-US"/>
        </w:rPr>
        <w:t>1</w:t>
      </w:r>
      <w:r w:rsidR="005B16E6" w:rsidRPr="00514BBE">
        <w:rPr>
          <w:sz w:val="28"/>
          <w:szCs w:val="28"/>
          <w:lang w:eastAsia="en-US"/>
        </w:rPr>
        <w:t xml:space="preserve"> приоритетны</w:t>
      </w:r>
      <w:r w:rsidRPr="00514BBE">
        <w:rPr>
          <w:sz w:val="28"/>
          <w:szCs w:val="28"/>
          <w:lang w:eastAsia="en-US"/>
        </w:rPr>
        <w:t>й</w:t>
      </w:r>
      <w:r w:rsidR="005B16E6" w:rsidRPr="00514BBE">
        <w:rPr>
          <w:sz w:val="28"/>
          <w:szCs w:val="28"/>
          <w:lang w:eastAsia="en-US"/>
        </w:rPr>
        <w:t xml:space="preserve"> показател</w:t>
      </w:r>
      <w:r w:rsidRPr="00514BBE">
        <w:rPr>
          <w:sz w:val="28"/>
          <w:szCs w:val="28"/>
          <w:lang w:eastAsia="en-US"/>
        </w:rPr>
        <w:t>ь</w:t>
      </w:r>
      <w:r w:rsidR="005B16E6" w:rsidRPr="00514BBE">
        <w:rPr>
          <w:sz w:val="28"/>
          <w:szCs w:val="28"/>
          <w:lang w:eastAsia="en-US"/>
        </w:rPr>
        <w:t>, выполнен;</w:t>
      </w:r>
    </w:p>
    <w:p w14:paraId="6F308387" w14:textId="18CBD65F" w:rsidR="005B16E6" w:rsidRPr="00514BBE" w:rsidRDefault="00514BBE" w:rsidP="00AD2CD5">
      <w:pPr>
        <w:numPr>
          <w:ilvl w:val="0"/>
          <w:numId w:val="13"/>
        </w:numPr>
        <w:tabs>
          <w:tab w:val="left" w:pos="142"/>
          <w:tab w:val="left" w:pos="709"/>
          <w:tab w:val="left" w:pos="993"/>
        </w:tabs>
        <w:ind w:left="0" w:firstLine="709"/>
        <w:contextualSpacing/>
        <w:jc w:val="both"/>
        <w:rPr>
          <w:rFonts w:eastAsia="Times New Roman"/>
          <w:bCs/>
          <w:sz w:val="28"/>
          <w:szCs w:val="28"/>
        </w:rPr>
      </w:pPr>
      <w:r w:rsidRPr="00514BBE">
        <w:rPr>
          <w:sz w:val="28"/>
          <w:szCs w:val="28"/>
          <w:lang w:eastAsia="en-US"/>
        </w:rPr>
        <w:t>5</w:t>
      </w:r>
      <w:r w:rsidR="005B16E6" w:rsidRPr="00514BBE">
        <w:rPr>
          <w:sz w:val="28"/>
          <w:szCs w:val="28"/>
          <w:lang w:eastAsia="en-US"/>
        </w:rPr>
        <w:t xml:space="preserve"> показателей муниципальной программы, выполнены. </w:t>
      </w:r>
    </w:p>
    <w:p w14:paraId="3332B360" w14:textId="77777777" w:rsidR="00E47FCE" w:rsidRPr="001F4EA9" w:rsidRDefault="00E47FCE" w:rsidP="0050443B">
      <w:pPr>
        <w:tabs>
          <w:tab w:val="left" w:pos="142"/>
          <w:tab w:val="left" w:pos="709"/>
          <w:tab w:val="left" w:pos="993"/>
        </w:tabs>
        <w:ind w:firstLine="709"/>
        <w:contextualSpacing/>
        <w:jc w:val="both"/>
        <w:rPr>
          <w:rFonts w:eastAsia="Times New Roman"/>
          <w:bCs/>
          <w:color w:val="FF0000"/>
          <w:sz w:val="14"/>
          <w:szCs w:val="14"/>
        </w:rPr>
      </w:pPr>
    </w:p>
    <w:p w14:paraId="3B1841EB" w14:textId="648FC3A9" w:rsidR="005B16E6" w:rsidRPr="00650094" w:rsidRDefault="005B16E6" w:rsidP="0050443B">
      <w:pPr>
        <w:tabs>
          <w:tab w:val="left" w:pos="567"/>
        </w:tabs>
        <w:ind w:firstLine="709"/>
        <w:jc w:val="both"/>
        <w:rPr>
          <w:bCs/>
          <w:sz w:val="28"/>
          <w:szCs w:val="28"/>
        </w:rPr>
      </w:pPr>
      <w:r w:rsidRPr="00650094">
        <w:rPr>
          <w:bCs/>
          <w:sz w:val="28"/>
          <w:szCs w:val="28"/>
        </w:rPr>
        <w:t>(Прилагается таблица «Оценка результатов реализации муниципальной программы Рузского городского округа «С</w:t>
      </w:r>
      <w:r w:rsidR="00BC0E49" w:rsidRPr="00650094">
        <w:rPr>
          <w:bCs/>
          <w:sz w:val="28"/>
          <w:szCs w:val="28"/>
        </w:rPr>
        <w:t>п</w:t>
      </w:r>
      <w:r w:rsidRPr="00650094">
        <w:rPr>
          <w:bCs/>
          <w:sz w:val="28"/>
          <w:szCs w:val="28"/>
        </w:rPr>
        <w:t>о</w:t>
      </w:r>
      <w:r w:rsidR="00BC0E49" w:rsidRPr="00650094">
        <w:rPr>
          <w:bCs/>
          <w:sz w:val="28"/>
          <w:szCs w:val="28"/>
        </w:rPr>
        <w:t>рт</w:t>
      </w:r>
      <w:r w:rsidRPr="00650094">
        <w:rPr>
          <w:bCs/>
          <w:sz w:val="28"/>
          <w:szCs w:val="28"/>
        </w:rPr>
        <w:t>»</w:t>
      </w:r>
      <w:r w:rsidR="00514D96" w:rsidRPr="00650094">
        <w:rPr>
          <w:bCs/>
          <w:sz w:val="28"/>
          <w:szCs w:val="28"/>
        </w:rPr>
        <w:t xml:space="preserve"> за 202</w:t>
      </w:r>
      <w:r w:rsidR="00650094" w:rsidRPr="00650094">
        <w:rPr>
          <w:bCs/>
          <w:sz w:val="28"/>
          <w:szCs w:val="28"/>
        </w:rPr>
        <w:t>3</w:t>
      </w:r>
      <w:r w:rsidR="00514D96" w:rsidRPr="00650094">
        <w:rPr>
          <w:bCs/>
          <w:sz w:val="28"/>
          <w:szCs w:val="28"/>
        </w:rPr>
        <w:t xml:space="preserve"> год</w:t>
      </w:r>
      <w:r w:rsidRPr="00650094">
        <w:rPr>
          <w:bCs/>
          <w:sz w:val="28"/>
          <w:szCs w:val="28"/>
        </w:rPr>
        <w:t>).</w:t>
      </w:r>
    </w:p>
    <w:p w14:paraId="2CA59842" w14:textId="77777777" w:rsidR="005B16E6" w:rsidRPr="001F4EA9" w:rsidRDefault="005B16E6" w:rsidP="0050443B">
      <w:pPr>
        <w:pStyle w:val="a3"/>
        <w:ind w:left="0"/>
        <w:rPr>
          <w:b/>
          <w:color w:val="FF0000"/>
          <w:sz w:val="28"/>
          <w:szCs w:val="28"/>
          <w:highlight w:val="yellow"/>
        </w:rPr>
      </w:pPr>
    </w:p>
    <w:p w14:paraId="67CEE52E" w14:textId="77777777" w:rsidR="007F3CA5" w:rsidRPr="001F4EA9" w:rsidRDefault="007F3CA5" w:rsidP="005B16E6">
      <w:pPr>
        <w:pStyle w:val="a3"/>
        <w:ind w:left="0"/>
        <w:rPr>
          <w:b/>
          <w:color w:val="FF0000"/>
          <w:sz w:val="28"/>
          <w:szCs w:val="28"/>
          <w:highlight w:val="yellow"/>
        </w:rPr>
        <w:sectPr w:rsidR="007F3CA5" w:rsidRPr="001F4EA9" w:rsidSect="004438C6">
          <w:pgSz w:w="11906" w:h="16838"/>
          <w:pgMar w:top="680" w:right="567" w:bottom="1134" w:left="1701" w:header="709" w:footer="709" w:gutter="0"/>
          <w:cols w:space="708"/>
          <w:docGrid w:linePitch="360"/>
        </w:sectPr>
      </w:pPr>
    </w:p>
    <w:p w14:paraId="452594F1" w14:textId="77777777" w:rsidR="00EF611D" w:rsidRPr="001F4EA9" w:rsidRDefault="00EF611D" w:rsidP="007F3CA5">
      <w:pPr>
        <w:tabs>
          <w:tab w:val="left" w:pos="567"/>
        </w:tabs>
        <w:ind w:firstLine="709"/>
        <w:jc w:val="center"/>
        <w:rPr>
          <w:rFonts w:eastAsia="Times New Roman"/>
          <w:b/>
          <w:bCs/>
          <w:color w:val="FF0000"/>
        </w:rPr>
      </w:pPr>
    </w:p>
    <w:p w14:paraId="073B0150" w14:textId="53502844" w:rsidR="007F3CA5" w:rsidRPr="003C6549" w:rsidRDefault="007F3CA5" w:rsidP="007F3CA5">
      <w:pPr>
        <w:tabs>
          <w:tab w:val="left" w:pos="567"/>
        </w:tabs>
        <w:ind w:firstLine="709"/>
        <w:jc w:val="center"/>
        <w:rPr>
          <w:rFonts w:eastAsia="Times New Roman"/>
          <w:b/>
          <w:bCs/>
        </w:rPr>
      </w:pPr>
      <w:r w:rsidRPr="003C6549">
        <w:rPr>
          <w:rFonts w:eastAsia="Times New Roman"/>
          <w:b/>
          <w:bCs/>
        </w:rPr>
        <w:t xml:space="preserve">Годовой отчет о выполнении муниципальной программы Рузского городского округа </w:t>
      </w:r>
    </w:p>
    <w:p w14:paraId="7DAE073E" w14:textId="11DE44DA" w:rsidR="007F3CA5" w:rsidRPr="003C6549" w:rsidRDefault="007F3CA5" w:rsidP="007F3CA5">
      <w:pPr>
        <w:tabs>
          <w:tab w:val="left" w:pos="567"/>
        </w:tabs>
        <w:ind w:firstLine="709"/>
        <w:jc w:val="center"/>
        <w:rPr>
          <w:rFonts w:eastAsia="Times New Roman"/>
          <w:b/>
          <w:bCs/>
        </w:rPr>
      </w:pPr>
      <w:r w:rsidRPr="003C6549">
        <w:rPr>
          <w:rFonts w:eastAsia="Times New Roman"/>
          <w:b/>
          <w:bCs/>
        </w:rPr>
        <w:t>«Спорт» за 202</w:t>
      </w:r>
      <w:r w:rsidR="00A03A3F" w:rsidRPr="003C6549">
        <w:rPr>
          <w:rFonts w:eastAsia="Times New Roman"/>
          <w:b/>
          <w:bCs/>
        </w:rPr>
        <w:t>3</w:t>
      </w:r>
      <w:r w:rsidRPr="003C6549">
        <w:rPr>
          <w:rFonts w:eastAsia="Times New Roman"/>
          <w:b/>
          <w:bCs/>
        </w:rPr>
        <w:t xml:space="preserve"> год</w:t>
      </w:r>
    </w:p>
    <w:p w14:paraId="1858C3AC" w14:textId="77777777" w:rsidR="007F3CA5" w:rsidRPr="003C6549" w:rsidRDefault="007F3CA5" w:rsidP="007F3CA5">
      <w:pPr>
        <w:tabs>
          <w:tab w:val="left" w:pos="567"/>
        </w:tabs>
        <w:ind w:firstLine="709"/>
        <w:jc w:val="right"/>
        <w:rPr>
          <w:rFonts w:eastAsia="Times New Roman"/>
          <w:b/>
          <w:bCs/>
        </w:rPr>
      </w:pPr>
      <w:r w:rsidRPr="003C6549">
        <w:rPr>
          <w:rFonts w:eastAsia="Times New Roman"/>
          <w:bCs/>
          <w:sz w:val="20"/>
          <w:szCs w:val="20"/>
        </w:rPr>
        <w:t>тыс. руб.</w:t>
      </w:r>
    </w:p>
    <w:tbl>
      <w:tblPr>
        <w:tblStyle w:val="a6"/>
        <w:tblW w:w="15452" w:type="dxa"/>
        <w:tblInd w:w="-431" w:type="dxa"/>
        <w:tblCellMar>
          <w:top w:w="28" w:type="dxa"/>
          <w:left w:w="57" w:type="dxa"/>
          <w:bottom w:w="28" w:type="dxa"/>
          <w:right w:w="57" w:type="dxa"/>
        </w:tblCellMar>
        <w:tblLook w:val="04A0" w:firstRow="1" w:lastRow="0" w:firstColumn="1" w:lastColumn="0" w:noHBand="0" w:noVBand="1"/>
      </w:tblPr>
      <w:tblGrid>
        <w:gridCol w:w="559"/>
        <w:gridCol w:w="4832"/>
        <w:gridCol w:w="1641"/>
        <w:gridCol w:w="1194"/>
        <w:gridCol w:w="5950"/>
        <w:gridCol w:w="1276"/>
      </w:tblGrid>
      <w:tr w:rsidR="003C6549" w:rsidRPr="003C6549" w14:paraId="2C9322F9" w14:textId="77777777" w:rsidTr="00B16C7D">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20575190" w14:textId="77777777" w:rsidR="007F3CA5" w:rsidRPr="003C6549" w:rsidRDefault="007F3CA5" w:rsidP="008E1261">
            <w:pPr>
              <w:ind w:hanging="1"/>
              <w:rPr>
                <w:rFonts w:eastAsia="Times New Roman"/>
                <w:sz w:val="20"/>
                <w:szCs w:val="20"/>
              </w:rPr>
            </w:pPr>
            <w:r w:rsidRPr="003C6549">
              <w:rPr>
                <w:rFonts w:eastAsia="Times New Roman"/>
                <w:sz w:val="20"/>
                <w:szCs w:val="20"/>
              </w:rPr>
              <w:t>№ п/п</w:t>
            </w:r>
          </w:p>
        </w:tc>
        <w:tc>
          <w:tcPr>
            <w:tcW w:w="4832" w:type="dxa"/>
            <w:tcBorders>
              <w:top w:val="single" w:sz="4" w:space="0" w:color="auto"/>
              <w:left w:val="nil"/>
              <w:bottom w:val="single" w:sz="4" w:space="0" w:color="auto"/>
              <w:right w:val="single" w:sz="4" w:space="0" w:color="auto"/>
            </w:tcBorders>
            <w:shd w:val="clear" w:color="auto" w:fill="auto"/>
            <w:vAlign w:val="center"/>
          </w:tcPr>
          <w:p w14:paraId="50E0BE01" w14:textId="77777777" w:rsidR="007F3CA5" w:rsidRPr="003C6549" w:rsidRDefault="007F3CA5" w:rsidP="008E1261">
            <w:pPr>
              <w:jc w:val="center"/>
              <w:rPr>
                <w:rFonts w:eastAsia="Times New Roman"/>
                <w:bCs/>
                <w:sz w:val="20"/>
                <w:szCs w:val="20"/>
              </w:rPr>
            </w:pPr>
            <w:r w:rsidRPr="003C6549">
              <w:rPr>
                <w:rFonts w:eastAsia="Times New Roman"/>
                <w:bCs/>
                <w:sz w:val="20"/>
                <w:szCs w:val="20"/>
              </w:rPr>
              <w:t>Наименование программы (подпрограммы), мероприятия, источники финансирования</w:t>
            </w:r>
          </w:p>
        </w:tc>
        <w:tc>
          <w:tcPr>
            <w:tcW w:w="1641" w:type="dxa"/>
            <w:tcBorders>
              <w:top w:val="single" w:sz="4" w:space="0" w:color="auto"/>
              <w:left w:val="nil"/>
              <w:bottom w:val="single" w:sz="4" w:space="0" w:color="auto"/>
              <w:right w:val="single" w:sz="4" w:space="0" w:color="auto"/>
            </w:tcBorders>
            <w:shd w:val="clear" w:color="auto" w:fill="auto"/>
            <w:vAlign w:val="center"/>
          </w:tcPr>
          <w:p w14:paraId="58E60B25" w14:textId="125B8183" w:rsidR="007F3CA5" w:rsidRPr="003C6549" w:rsidRDefault="007F3CA5" w:rsidP="00EE27B1">
            <w:pPr>
              <w:jc w:val="center"/>
              <w:rPr>
                <w:rFonts w:eastAsia="Times New Roman"/>
                <w:bCs/>
                <w:sz w:val="20"/>
                <w:szCs w:val="20"/>
              </w:rPr>
            </w:pPr>
            <w:r w:rsidRPr="003C6549">
              <w:rPr>
                <w:rFonts w:eastAsia="Times New Roman"/>
                <w:bCs/>
                <w:sz w:val="20"/>
                <w:szCs w:val="20"/>
              </w:rPr>
              <w:t>Объем финансирования на 202</w:t>
            </w:r>
            <w:r w:rsidR="00A03A3F" w:rsidRPr="003C6549">
              <w:rPr>
                <w:rFonts w:eastAsia="Times New Roman"/>
                <w:bCs/>
                <w:sz w:val="20"/>
                <w:szCs w:val="20"/>
              </w:rPr>
              <w:t>3</w:t>
            </w:r>
            <w:r w:rsidRPr="003C6549">
              <w:rPr>
                <w:rFonts w:eastAsia="Times New Roman"/>
                <w:bCs/>
                <w:sz w:val="20"/>
                <w:szCs w:val="20"/>
              </w:rPr>
              <w:t xml:space="preserve"> год</w:t>
            </w:r>
          </w:p>
        </w:tc>
        <w:tc>
          <w:tcPr>
            <w:tcW w:w="1194" w:type="dxa"/>
            <w:tcBorders>
              <w:top w:val="single" w:sz="4" w:space="0" w:color="auto"/>
              <w:left w:val="nil"/>
              <w:bottom w:val="single" w:sz="4" w:space="0" w:color="auto"/>
              <w:right w:val="single" w:sz="4" w:space="0" w:color="auto"/>
            </w:tcBorders>
            <w:shd w:val="clear" w:color="auto" w:fill="auto"/>
            <w:vAlign w:val="center"/>
          </w:tcPr>
          <w:p w14:paraId="0C468208" w14:textId="7C1989F8" w:rsidR="007F3CA5" w:rsidRPr="003C6549" w:rsidRDefault="007F3CA5" w:rsidP="00EE27B1">
            <w:pPr>
              <w:jc w:val="center"/>
              <w:rPr>
                <w:rFonts w:eastAsia="Times New Roman"/>
                <w:bCs/>
                <w:sz w:val="20"/>
                <w:szCs w:val="20"/>
              </w:rPr>
            </w:pPr>
            <w:r w:rsidRPr="003C6549">
              <w:rPr>
                <w:rFonts w:eastAsia="Times New Roman"/>
                <w:bCs/>
                <w:sz w:val="20"/>
                <w:szCs w:val="20"/>
              </w:rPr>
              <w:t>Выполнено                           в 202</w:t>
            </w:r>
            <w:r w:rsidR="00A03A3F" w:rsidRPr="003C6549">
              <w:rPr>
                <w:rFonts w:eastAsia="Times New Roman"/>
                <w:bCs/>
                <w:sz w:val="20"/>
                <w:szCs w:val="20"/>
              </w:rPr>
              <w:t>3</w:t>
            </w:r>
            <w:r w:rsidRPr="003C6549">
              <w:rPr>
                <w:rFonts w:eastAsia="Times New Roman"/>
                <w:bCs/>
                <w:sz w:val="20"/>
                <w:szCs w:val="20"/>
              </w:rPr>
              <w:t xml:space="preserve"> году</w:t>
            </w:r>
          </w:p>
        </w:tc>
        <w:tc>
          <w:tcPr>
            <w:tcW w:w="5950" w:type="dxa"/>
            <w:tcBorders>
              <w:top w:val="single" w:sz="4" w:space="0" w:color="auto"/>
              <w:left w:val="nil"/>
              <w:bottom w:val="single" w:sz="4" w:space="0" w:color="auto"/>
              <w:right w:val="single" w:sz="4" w:space="0" w:color="auto"/>
            </w:tcBorders>
            <w:shd w:val="clear" w:color="auto" w:fill="auto"/>
            <w:vAlign w:val="center"/>
          </w:tcPr>
          <w:p w14:paraId="3ACF1D13" w14:textId="77777777" w:rsidR="007F3CA5" w:rsidRPr="003C6549" w:rsidRDefault="007F3CA5" w:rsidP="008E1261">
            <w:pPr>
              <w:jc w:val="center"/>
              <w:rPr>
                <w:rFonts w:eastAsia="Times New Roman"/>
                <w:bCs/>
                <w:sz w:val="20"/>
                <w:szCs w:val="20"/>
              </w:rPr>
            </w:pPr>
            <w:r w:rsidRPr="003C6549">
              <w:rPr>
                <w:rFonts w:eastAsia="Times New Roman"/>
                <w:bCs/>
                <w:sz w:val="20"/>
                <w:szCs w:val="20"/>
              </w:rPr>
              <w:t>Степень и результаты выполнения</w:t>
            </w:r>
          </w:p>
          <w:p w14:paraId="07F71C7D" w14:textId="7EAB3E6E" w:rsidR="00712923" w:rsidRPr="003C6549" w:rsidRDefault="00712923" w:rsidP="008E1261">
            <w:pPr>
              <w:jc w:val="center"/>
              <w:rPr>
                <w:rFonts w:eastAsia="Times New Roman"/>
                <w:bCs/>
                <w:sz w:val="20"/>
                <w:szCs w:val="20"/>
              </w:rPr>
            </w:pPr>
            <w:r w:rsidRPr="003C6549">
              <w:rPr>
                <w:rFonts w:eastAsia="Times New Roman"/>
                <w:bCs/>
                <w:sz w:val="20"/>
                <w:szCs w:val="20"/>
              </w:rPr>
              <w:t>Причины невыполнения или несвоевременного выполнения мероприятий</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0CA800" w14:textId="77777777" w:rsidR="007F3CA5" w:rsidRPr="003C6549" w:rsidRDefault="007F3CA5" w:rsidP="008E1261">
            <w:pPr>
              <w:jc w:val="center"/>
              <w:rPr>
                <w:rFonts w:eastAsia="Times New Roman"/>
                <w:bCs/>
                <w:sz w:val="20"/>
                <w:szCs w:val="20"/>
              </w:rPr>
            </w:pPr>
            <w:proofErr w:type="spellStart"/>
            <w:r w:rsidRPr="003C6549">
              <w:rPr>
                <w:rFonts w:eastAsia="Times New Roman"/>
                <w:bCs/>
                <w:sz w:val="20"/>
                <w:szCs w:val="20"/>
              </w:rPr>
              <w:t>Профинан</w:t>
            </w:r>
            <w:r w:rsidR="0075195D" w:rsidRPr="003C6549">
              <w:rPr>
                <w:rFonts w:eastAsia="Times New Roman"/>
                <w:bCs/>
                <w:sz w:val="20"/>
                <w:szCs w:val="20"/>
              </w:rPr>
              <w:t>-</w:t>
            </w:r>
            <w:r w:rsidRPr="003C6549">
              <w:rPr>
                <w:rFonts w:eastAsia="Times New Roman"/>
                <w:bCs/>
                <w:sz w:val="20"/>
                <w:szCs w:val="20"/>
              </w:rPr>
              <w:t>сировано</w:t>
            </w:r>
            <w:proofErr w:type="spellEnd"/>
            <w:r w:rsidRPr="003C6549">
              <w:rPr>
                <w:rFonts w:eastAsia="Times New Roman"/>
                <w:bCs/>
                <w:sz w:val="20"/>
                <w:szCs w:val="20"/>
              </w:rPr>
              <w:t xml:space="preserve">      </w:t>
            </w:r>
          </w:p>
          <w:p w14:paraId="3695D181" w14:textId="70BEDCC5" w:rsidR="007F3CA5" w:rsidRPr="003C6549" w:rsidRDefault="007F3CA5" w:rsidP="00EE27B1">
            <w:pPr>
              <w:jc w:val="center"/>
              <w:rPr>
                <w:rFonts w:eastAsia="Times New Roman"/>
                <w:bCs/>
                <w:sz w:val="20"/>
                <w:szCs w:val="20"/>
              </w:rPr>
            </w:pPr>
            <w:r w:rsidRPr="003C6549">
              <w:rPr>
                <w:rFonts w:eastAsia="Times New Roman"/>
                <w:bCs/>
                <w:sz w:val="20"/>
                <w:szCs w:val="20"/>
              </w:rPr>
              <w:t>в 202</w:t>
            </w:r>
            <w:r w:rsidR="00A03A3F" w:rsidRPr="003C6549">
              <w:rPr>
                <w:rFonts w:eastAsia="Times New Roman"/>
                <w:bCs/>
                <w:sz w:val="20"/>
                <w:szCs w:val="20"/>
              </w:rPr>
              <w:t>3</w:t>
            </w:r>
            <w:r w:rsidRPr="003C6549">
              <w:rPr>
                <w:rFonts w:eastAsia="Times New Roman"/>
                <w:bCs/>
                <w:sz w:val="20"/>
                <w:szCs w:val="20"/>
              </w:rPr>
              <w:t xml:space="preserve"> году</w:t>
            </w:r>
          </w:p>
        </w:tc>
      </w:tr>
      <w:tr w:rsidR="003C6549" w:rsidRPr="003C6549" w14:paraId="067E84B7" w14:textId="77777777" w:rsidTr="00B16C7D">
        <w:tc>
          <w:tcPr>
            <w:tcW w:w="559" w:type="dxa"/>
            <w:tcBorders>
              <w:top w:val="nil"/>
              <w:left w:val="single" w:sz="4" w:space="0" w:color="auto"/>
              <w:bottom w:val="single" w:sz="4" w:space="0" w:color="auto"/>
              <w:right w:val="single" w:sz="4" w:space="0" w:color="auto"/>
            </w:tcBorders>
            <w:shd w:val="clear" w:color="auto" w:fill="auto"/>
            <w:vAlign w:val="center"/>
          </w:tcPr>
          <w:p w14:paraId="23B16D85" w14:textId="77777777" w:rsidR="007F3CA5" w:rsidRPr="003C6549" w:rsidRDefault="007F3CA5" w:rsidP="008E1261">
            <w:pPr>
              <w:jc w:val="center"/>
              <w:rPr>
                <w:rFonts w:eastAsia="Times New Roman"/>
                <w:bCs/>
                <w:sz w:val="20"/>
                <w:szCs w:val="20"/>
              </w:rPr>
            </w:pPr>
            <w:r w:rsidRPr="003C6549">
              <w:rPr>
                <w:rFonts w:eastAsia="Times New Roman"/>
                <w:bCs/>
                <w:sz w:val="20"/>
                <w:szCs w:val="20"/>
              </w:rPr>
              <w:t>1</w:t>
            </w:r>
          </w:p>
        </w:tc>
        <w:tc>
          <w:tcPr>
            <w:tcW w:w="4832" w:type="dxa"/>
            <w:tcBorders>
              <w:top w:val="nil"/>
              <w:left w:val="nil"/>
              <w:bottom w:val="single" w:sz="4" w:space="0" w:color="auto"/>
              <w:right w:val="single" w:sz="4" w:space="0" w:color="auto"/>
            </w:tcBorders>
            <w:shd w:val="clear" w:color="auto" w:fill="auto"/>
            <w:vAlign w:val="center"/>
          </w:tcPr>
          <w:p w14:paraId="68C35098" w14:textId="77777777" w:rsidR="007F3CA5" w:rsidRPr="003C6549" w:rsidRDefault="007F3CA5" w:rsidP="008E1261">
            <w:pPr>
              <w:jc w:val="center"/>
              <w:rPr>
                <w:rFonts w:eastAsia="Times New Roman"/>
                <w:bCs/>
                <w:sz w:val="20"/>
                <w:szCs w:val="20"/>
              </w:rPr>
            </w:pPr>
            <w:r w:rsidRPr="003C6549">
              <w:rPr>
                <w:rFonts w:eastAsia="Times New Roman"/>
                <w:bCs/>
                <w:sz w:val="20"/>
                <w:szCs w:val="20"/>
              </w:rPr>
              <w:t>2</w:t>
            </w:r>
          </w:p>
        </w:tc>
        <w:tc>
          <w:tcPr>
            <w:tcW w:w="1641" w:type="dxa"/>
            <w:tcBorders>
              <w:top w:val="nil"/>
              <w:left w:val="nil"/>
              <w:bottom w:val="single" w:sz="4" w:space="0" w:color="auto"/>
              <w:right w:val="single" w:sz="4" w:space="0" w:color="auto"/>
            </w:tcBorders>
            <w:shd w:val="clear" w:color="auto" w:fill="auto"/>
            <w:vAlign w:val="center"/>
          </w:tcPr>
          <w:p w14:paraId="27F7C9C9" w14:textId="77777777" w:rsidR="007F3CA5" w:rsidRPr="003C6549" w:rsidRDefault="007F3CA5" w:rsidP="008E1261">
            <w:pPr>
              <w:jc w:val="center"/>
              <w:rPr>
                <w:rFonts w:eastAsia="Times New Roman"/>
                <w:bCs/>
                <w:sz w:val="20"/>
                <w:szCs w:val="20"/>
              </w:rPr>
            </w:pPr>
            <w:r w:rsidRPr="003C6549">
              <w:rPr>
                <w:rFonts w:eastAsia="Times New Roman"/>
                <w:bCs/>
                <w:sz w:val="20"/>
                <w:szCs w:val="20"/>
              </w:rPr>
              <w:t>3</w:t>
            </w:r>
          </w:p>
        </w:tc>
        <w:tc>
          <w:tcPr>
            <w:tcW w:w="1194" w:type="dxa"/>
            <w:tcBorders>
              <w:top w:val="nil"/>
              <w:left w:val="nil"/>
              <w:bottom w:val="single" w:sz="4" w:space="0" w:color="auto"/>
              <w:right w:val="single" w:sz="4" w:space="0" w:color="auto"/>
            </w:tcBorders>
            <w:shd w:val="clear" w:color="auto" w:fill="auto"/>
            <w:vAlign w:val="center"/>
          </w:tcPr>
          <w:p w14:paraId="6804F371" w14:textId="77777777" w:rsidR="007F3CA5" w:rsidRPr="003C6549" w:rsidRDefault="007F3CA5" w:rsidP="008E1261">
            <w:pPr>
              <w:jc w:val="center"/>
              <w:rPr>
                <w:rFonts w:eastAsia="Times New Roman"/>
                <w:bCs/>
                <w:sz w:val="20"/>
                <w:szCs w:val="20"/>
              </w:rPr>
            </w:pPr>
            <w:r w:rsidRPr="003C6549">
              <w:rPr>
                <w:rFonts w:eastAsia="Times New Roman"/>
                <w:bCs/>
                <w:sz w:val="20"/>
                <w:szCs w:val="20"/>
              </w:rPr>
              <w:t>4</w:t>
            </w:r>
          </w:p>
        </w:tc>
        <w:tc>
          <w:tcPr>
            <w:tcW w:w="5950" w:type="dxa"/>
            <w:tcBorders>
              <w:top w:val="nil"/>
              <w:left w:val="nil"/>
              <w:bottom w:val="single" w:sz="4" w:space="0" w:color="auto"/>
              <w:right w:val="single" w:sz="4" w:space="0" w:color="auto"/>
            </w:tcBorders>
            <w:shd w:val="clear" w:color="auto" w:fill="auto"/>
            <w:vAlign w:val="center"/>
          </w:tcPr>
          <w:p w14:paraId="20FC2492" w14:textId="77777777" w:rsidR="007F3CA5" w:rsidRPr="003C6549" w:rsidRDefault="007F3CA5" w:rsidP="008E1261">
            <w:pPr>
              <w:jc w:val="center"/>
              <w:rPr>
                <w:rFonts w:eastAsia="Times New Roman"/>
                <w:bCs/>
                <w:sz w:val="20"/>
                <w:szCs w:val="20"/>
              </w:rPr>
            </w:pPr>
            <w:r w:rsidRPr="003C6549">
              <w:rPr>
                <w:rFonts w:eastAsia="Times New Roman"/>
                <w:bCs/>
                <w:sz w:val="20"/>
                <w:szCs w:val="20"/>
              </w:rPr>
              <w:t>5</w:t>
            </w:r>
          </w:p>
        </w:tc>
        <w:tc>
          <w:tcPr>
            <w:tcW w:w="1276" w:type="dxa"/>
            <w:tcBorders>
              <w:top w:val="nil"/>
              <w:left w:val="nil"/>
              <w:bottom w:val="single" w:sz="4" w:space="0" w:color="auto"/>
              <w:right w:val="single" w:sz="4" w:space="0" w:color="auto"/>
            </w:tcBorders>
            <w:shd w:val="clear" w:color="auto" w:fill="auto"/>
            <w:vAlign w:val="center"/>
          </w:tcPr>
          <w:p w14:paraId="0413CBCF" w14:textId="77777777" w:rsidR="007F3CA5" w:rsidRPr="003C6549" w:rsidRDefault="007F3CA5" w:rsidP="008E1261">
            <w:pPr>
              <w:jc w:val="center"/>
              <w:rPr>
                <w:rFonts w:eastAsia="Times New Roman"/>
                <w:bCs/>
                <w:sz w:val="20"/>
                <w:szCs w:val="20"/>
              </w:rPr>
            </w:pPr>
            <w:r w:rsidRPr="003C6549">
              <w:rPr>
                <w:rFonts w:eastAsia="Times New Roman"/>
                <w:bCs/>
                <w:sz w:val="20"/>
                <w:szCs w:val="20"/>
              </w:rPr>
              <w:t>6</w:t>
            </w:r>
          </w:p>
        </w:tc>
      </w:tr>
      <w:tr w:rsidR="001F4EA9" w:rsidRPr="001F4EA9" w14:paraId="7FFE8A9F" w14:textId="77777777" w:rsidTr="00852E80">
        <w:tc>
          <w:tcPr>
            <w:tcW w:w="559" w:type="dxa"/>
            <w:vMerge w:val="restart"/>
            <w:vAlign w:val="center"/>
          </w:tcPr>
          <w:p w14:paraId="3EB62304" w14:textId="77777777" w:rsidR="00EC5E53" w:rsidRPr="00BF3D93" w:rsidRDefault="00EC5E53" w:rsidP="00EC5E53">
            <w:pPr>
              <w:tabs>
                <w:tab w:val="left" w:pos="567"/>
              </w:tabs>
              <w:jc w:val="center"/>
              <w:rPr>
                <w:rFonts w:eastAsia="Times New Roman"/>
                <w:b/>
                <w:bCs/>
                <w:sz w:val="22"/>
                <w:szCs w:val="22"/>
              </w:rPr>
            </w:pPr>
            <w:r w:rsidRPr="00BF3D93">
              <w:rPr>
                <w:rFonts w:eastAsia="Times New Roman"/>
                <w:b/>
                <w:bCs/>
                <w:sz w:val="22"/>
                <w:szCs w:val="22"/>
              </w:rPr>
              <w:t>5.</w:t>
            </w:r>
          </w:p>
        </w:tc>
        <w:tc>
          <w:tcPr>
            <w:tcW w:w="4832" w:type="dxa"/>
            <w:vAlign w:val="center"/>
          </w:tcPr>
          <w:p w14:paraId="6C6A35AE" w14:textId="77777777" w:rsidR="00EC5E53" w:rsidRPr="00BF3D93" w:rsidRDefault="00EC5E53" w:rsidP="00EC5E53">
            <w:pPr>
              <w:rPr>
                <w:rFonts w:eastAsia="Times New Roman"/>
                <w:b/>
                <w:sz w:val="22"/>
                <w:szCs w:val="22"/>
              </w:rPr>
            </w:pPr>
            <w:r w:rsidRPr="00BF3D93">
              <w:rPr>
                <w:rFonts w:eastAsia="Times New Roman"/>
                <w:b/>
                <w:sz w:val="22"/>
                <w:szCs w:val="22"/>
              </w:rPr>
              <w:t>Муниципальная программа 04 «Спорт»</w:t>
            </w:r>
          </w:p>
        </w:tc>
        <w:tc>
          <w:tcPr>
            <w:tcW w:w="1641" w:type="dxa"/>
          </w:tcPr>
          <w:p w14:paraId="419A3D43" w14:textId="451F180B" w:rsidR="00EC5E53" w:rsidRPr="00BF3D93" w:rsidRDefault="003C6549" w:rsidP="00EC5E53">
            <w:pPr>
              <w:jc w:val="center"/>
              <w:rPr>
                <w:b/>
                <w:bCs/>
              </w:rPr>
            </w:pPr>
            <w:r w:rsidRPr="00BF3D93">
              <w:rPr>
                <w:b/>
                <w:bCs/>
              </w:rPr>
              <w:t>128 386,50</w:t>
            </w:r>
          </w:p>
        </w:tc>
        <w:tc>
          <w:tcPr>
            <w:tcW w:w="1194" w:type="dxa"/>
          </w:tcPr>
          <w:p w14:paraId="552D004A" w14:textId="4AB3F0F0" w:rsidR="00EC5E53" w:rsidRPr="00BF3D93" w:rsidRDefault="008F662E" w:rsidP="00EC5E53">
            <w:pPr>
              <w:jc w:val="center"/>
              <w:rPr>
                <w:b/>
                <w:bCs/>
              </w:rPr>
            </w:pPr>
            <w:r w:rsidRPr="00BF3D93">
              <w:rPr>
                <w:b/>
                <w:bCs/>
              </w:rPr>
              <w:t>122 111,27</w:t>
            </w:r>
          </w:p>
        </w:tc>
        <w:tc>
          <w:tcPr>
            <w:tcW w:w="5950" w:type="dxa"/>
            <w:vAlign w:val="center"/>
          </w:tcPr>
          <w:p w14:paraId="3A7105A1" w14:textId="21AF85DD" w:rsidR="00EC5E53" w:rsidRPr="00BF3D93" w:rsidRDefault="00EC5E53" w:rsidP="00EC5E53">
            <w:pPr>
              <w:jc w:val="center"/>
              <w:rPr>
                <w:b/>
                <w:bCs/>
              </w:rPr>
            </w:pPr>
            <w:r w:rsidRPr="00BF3D93">
              <w:rPr>
                <w:b/>
                <w:bCs/>
              </w:rPr>
              <w:t>9</w:t>
            </w:r>
            <w:r w:rsidR="008F662E" w:rsidRPr="00BF3D93">
              <w:rPr>
                <w:b/>
                <w:bCs/>
              </w:rPr>
              <w:t>5</w:t>
            </w:r>
            <w:r w:rsidR="00EF611D" w:rsidRPr="00BF3D93">
              <w:rPr>
                <w:b/>
                <w:bCs/>
              </w:rPr>
              <w:t>,</w:t>
            </w:r>
            <w:r w:rsidR="008F662E" w:rsidRPr="00BF3D93">
              <w:rPr>
                <w:b/>
                <w:bCs/>
              </w:rPr>
              <w:t>1</w:t>
            </w:r>
            <w:r w:rsidRPr="00BF3D93">
              <w:rPr>
                <w:b/>
                <w:bCs/>
              </w:rPr>
              <w:t>%</w:t>
            </w:r>
          </w:p>
        </w:tc>
        <w:tc>
          <w:tcPr>
            <w:tcW w:w="1276" w:type="dxa"/>
          </w:tcPr>
          <w:p w14:paraId="1CF1B6CD" w14:textId="0127B25C" w:rsidR="00EC5E53" w:rsidRPr="00BF3D93" w:rsidRDefault="008F662E" w:rsidP="00EC5E53">
            <w:pPr>
              <w:jc w:val="center"/>
              <w:rPr>
                <w:b/>
                <w:bCs/>
              </w:rPr>
            </w:pPr>
            <w:r w:rsidRPr="00BF3D93">
              <w:rPr>
                <w:b/>
                <w:bCs/>
              </w:rPr>
              <w:t>122 111,27</w:t>
            </w:r>
          </w:p>
        </w:tc>
      </w:tr>
      <w:tr w:rsidR="00E33FB7" w:rsidRPr="001F4EA9" w14:paraId="36D6D28E" w14:textId="77777777" w:rsidTr="00852E80">
        <w:tc>
          <w:tcPr>
            <w:tcW w:w="559" w:type="dxa"/>
            <w:vMerge/>
          </w:tcPr>
          <w:p w14:paraId="6318DFC9" w14:textId="77777777" w:rsidR="00E33FB7" w:rsidRPr="001F4EA9" w:rsidRDefault="00E33FB7" w:rsidP="00E33FB7">
            <w:pPr>
              <w:rPr>
                <w:b/>
                <w:i/>
                <w:color w:val="FF0000"/>
                <w:sz w:val="22"/>
                <w:szCs w:val="22"/>
              </w:rPr>
            </w:pPr>
          </w:p>
        </w:tc>
        <w:tc>
          <w:tcPr>
            <w:tcW w:w="4832" w:type="dxa"/>
            <w:vAlign w:val="center"/>
          </w:tcPr>
          <w:p w14:paraId="4C4DFCC2" w14:textId="77777777" w:rsidR="00E33FB7" w:rsidRPr="00E33FB7" w:rsidRDefault="00E33FB7" w:rsidP="00E33FB7">
            <w:pPr>
              <w:rPr>
                <w:b/>
                <w:i/>
                <w:sz w:val="22"/>
                <w:szCs w:val="22"/>
              </w:rPr>
            </w:pPr>
            <w:r w:rsidRPr="00E33FB7">
              <w:rPr>
                <w:b/>
                <w:i/>
                <w:sz w:val="22"/>
                <w:szCs w:val="22"/>
              </w:rPr>
              <w:t>средства бюджета Рузского городского округа</w:t>
            </w:r>
          </w:p>
        </w:tc>
        <w:tc>
          <w:tcPr>
            <w:tcW w:w="1641" w:type="dxa"/>
            <w:vAlign w:val="center"/>
          </w:tcPr>
          <w:p w14:paraId="66E6770A" w14:textId="3561EA5F" w:rsidR="00E33FB7" w:rsidRPr="00E33FB7" w:rsidRDefault="00E33FB7" w:rsidP="00E33FB7">
            <w:pPr>
              <w:jc w:val="center"/>
              <w:rPr>
                <w:b/>
                <w:i/>
              </w:rPr>
            </w:pPr>
            <w:r w:rsidRPr="00E33FB7">
              <w:rPr>
                <w:b/>
                <w:i/>
              </w:rPr>
              <w:t>115 550,01</w:t>
            </w:r>
          </w:p>
        </w:tc>
        <w:tc>
          <w:tcPr>
            <w:tcW w:w="1194" w:type="dxa"/>
            <w:vAlign w:val="center"/>
          </w:tcPr>
          <w:p w14:paraId="3271AF4C" w14:textId="14B8DBAD" w:rsidR="00E33FB7" w:rsidRPr="00361FE8" w:rsidRDefault="00E33FB7" w:rsidP="00E33FB7">
            <w:pPr>
              <w:jc w:val="center"/>
              <w:rPr>
                <w:b/>
                <w:i/>
              </w:rPr>
            </w:pPr>
            <w:r w:rsidRPr="00361FE8">
              <w:rPr>
                <w:b/>
                <w:i/>
              </w:rPr>
              <w:t>115 496,78</w:t>
            </w:r>
          </w:p>
        </w:tc>
        <w:tc>
          <w:tcPr>
            <w:tcW w:w="5950" w:type="dxa"/>
            <w:vAlign w:val="center"/>
          </w:tcPr>
          <w:p w14:paraId="4E5EC954" w14:textId="52062802" w:rsidR="00E33FB7" w:rsidRPr="00361FE8" w:rsidRDefault="00E33FB7" w:rsidP="00E33FB7">
            <w:pPr>
              <w:jc w:val="center"/>
              <w:rPr>
                <w:b/>
                <w:i/>
              </w:rPr>
            </w:pPr>
            <w:r w:rsidRPr="00361FE8">
              <w:rPr>
                <w:b/>
                <w:i/>
              </w:rPr>
              <w:t>99,9</w:t>
            </w:r>
            <w:r w:rsidR="00361FE8" w:rsidRPr="00361FE8">
              <w:rPr>
                <w:b/>
                <w:i/>
              </w:rPr>
              <w:t>5</w:t>
            </w:r>
            <w:r w:rsidRPr="00361FE8">
              <w:rPr>
                <w:b/>
                <w:i/>
              </w:rPr>
              <w:t>%</w:t>
            </w:r>
          </w:p>
        </w:tc>
        <w:tc>
          <w:tcPr>
            <w:tcW w:w="1276" w:type="dxa"/>
            <w:vAlign w:val="center"/>
          </w:tcPr>
          <w:p w14:paraId="255E89BD" w14:textId="7E39372A" w:rsidR="00E33FB7" w:rsidRPr="00361FE8" w:rsidRDefault="00E33FB7" w:rsidP="00E33FB7">
            <w:pPr>
              <w:jc w:val="center"/>
              <w:rPr>
                <w:b/>
                <w:bCs/>
                <w:i/>
                <w:iCs/>
              </w:rPr>
            </w:pPr>
            <w:r w:rsidRPr="00361FE8">
              <w:rPr>
                <w:b/>
                <w:i/>
              </w:rPr>
              <w:t>115 496,78</w:t>
            </w:r>
          </w:p>
        </w:tc>
      </w:tr>
      <w:tr w:rsidR="009E7A12" w:rsidRPr="001F4EA9" w14:paraId="143FD568" w14:textId="77777777" w:rsidTr="009E7A12">
        <w:trPr>
          <w:trHeight w:val="293"/>
        </w:trPr>
        <w:tc>
          <w:tcPr>
            <w:tcW w:w="559" w:type="dxa"/>
            <w:vMerge/>
          </w:tcPr>
          <w:p w14:paraId="2DFA0E88" w14:textId="77777777" w:rsidR="009E7A12" w:rsidRPr="001F4EA9" w:rsidRDefault="009E7A12" w:rsidP="009E7A12">
            <w:pPr>
              <w:rPr>
                <w:b/>
                <w:i/>
                <w:color w:val="FF0000"/>
                <w:sz w:val="22"/>
                <w:szCs w:val="22"/>
              </w:rPr>
            </w:pPr>
          </w:p>
        </w:tc>
        <w:tc>
          <w:tcPr>
            <w:tcW w:w="4832" w:type="dxa"/>
            <w:vAlign w:val="center"/>
          </w:tcPr>
          <w:p w14:paraId="6D0C42EE" w14:textId="7EB01EC2" w:rsidR="009E7A12" w:rsidRPr="009E7A12" w:rsidRDefault="009E7A12" w:rsidP="009E7A12">
            <w:pPr>
              <w:rPr>
                <w:b/>
                <w:i/>
                <w:sz w:val="22"/>
                <w:szCs w:val="22"/>
              </w:rPr>
            </w:pPr>
            <w:r w:rsidRPr="009E7A12">
              <w:rPr>
                <w:b/>
                <w:i/>
                <w:sz w:val="22"/>
                <w:szCs w:val="22"/>
              </w:rPr>
              <w:t>средства бюджета Московской области</w:t>
            </w:r>
          </w:p>
        </w:tc>
        <w:tc>
          <w:tcPr>
            <w:tcW w:w="1641" w:type="dxa"/>
            <w:vAlign w:val="center"/>
          </w:tcPr>
          <w:p w14:paraId="0A70A843" w14:textId="4D1CD40C" w:rsidR="009E7A12" w:rsidRPr="009E7A12" w:rsidRDefault="009E7A12" w:rsidP="009E7A12">
            <w:pPr>
              <w:jc w:val="center"/>
              <w:rPr>
                <w:b/>
                <w:i/>
              </w:rPr>
            </w:pPr>
            <w:r w:rsidRPr="009E7A12">
              <w:rPr>
                <w:b/>
                <w:i/>
              </w:rPr>
              <w:t>11 341,00</w:t>
            </w:r>
          </w:p>
        </w:tc>
        <w:tc>
          <w:tcPr>
            <w:tcW w:w="1194" w:type="dxa"/>
            <w:vAlign w:val="center"/>
          </w:tcPr>
          <w:p w14:paraId="1EF3D94D" w14:textId="48E10A4A" w:rsidR="009E7A12" w:rsidRPr="009E7A12" w:rsidRDefault="009E7A12" w:rsidP="009E7A12">
            <w:pPr>
              <w:jc w:val="center"/>
              <w:rPr>
                <w:b/>
                <w:i/>
              </w:rPr>
            </w:pPr>
            <w:r w:rsidRPr="009E7A12">
              <w:rPr>
                <w:b/>
                <w:i/>
              </w:rPr>
              <w:t>5 119,00</w:t>
            </w:r>
          </w:p>
        </w:tc>
        <w:tc>
          <w:tcPr>
            <w:tcW w:w="5950" w:type="dxa"/>
            <w:vAlign w:val="center"/>
          </w:tcPr>
          <w:p w14:paraId="0BE412FA" w14:textId="57EAB058" w:rsidR="009E7A12" w:rsidRPr="009E7A12" w:rsidRDefault="009E7A12" w:rsidP="009E7A12">
            <w:pPr>
              <w:jc w:val="center"/>
              <w:rPr>
                <w:b/>
                <w:i/>
              </w:rPr>
            </w:pPr>
            <w:r w:rsidRPr="009E7A12">
              <w:rPr>
                <w:b/>
                <w:i/>
              </w:rPr>
              <w:t>45,1%</w:t>
            </w:r>
          </w:p>
        </w:tc>
        <w:tc>
          <w:tcPr>
            <w:tcW w:w="1276" w:type="dxa"/>
            <w:vAlign w:val="center"/>
          </w:tcPr>
          <w:p w14:paraId="47B8B68B" w14:textId="179A74B3" w:rsidR="009E7A12" w:rsidRPr="009E7A12" w:rsidRDefault="009E7A12" w:rsidP="009E7A12">
            <w:pPr>
              <w:jc w:val="center"/>
              <w:rPr>
                <w:b/>
                <w:i/>
              </w:rPr>
            </w:pPr>
            <w:r w:rsidRPr="009E7A12">
              <w:rPr>
                <w:b/>
                <w:i/>
              </w:rPr>
              <w:t>5 119,00</w:t>
            </w:r>
          </w:p>
        </w:tc>
      </w:tr>
      <w:tr w:rsidR="001F4EA9" w:rsidRPr="001F4EA9" w14:paraId="1C531817" w14:textId="77777777" w:rsidTr="00AF583E">
        <w:tc>
          <w:tcPr>
            <w:tcW w:w="559" w:type="dxa"/>
            <w:vMerge/>
          </w:tcPr>
          <w:p w14:paraId="65D53937" w14:textId="77777777" w:rsidR="00EC5E53" w:rsidRPr="001F4EA9" w:rsidRDefault="00EC5E53" w:rsidP="00EC5E53">
            <w:pPr>
              <w:rPr>
                <w:b/>
                <w:i/>
                <w:color w:val="FF0000"/>
                <w:sz w:val="22"/>
                <w:szCs w:val="22"/>
              </w:rPr>
            </w:pPr>
          </w:p>
        </w:tc>
        <w:tc>
          <w:tcPr>
            <w:tcW w:w="4832" w:type="dxa"/>
            <w:vAlign w:val="center"/>
          </w:tcPr>
          <w:p w14:paraId="4000D9EF" w14:textId="25A5576B" w:rsidR="00EC5E53" w:rsidRPr="00E16942" w:rsidRDefault="006A0940" w:rsidP="00EC5E53">
            <w:pPr>
              <w:rPr>
                <w:b/>
                <w:i/>
                <w:sz w:val="22"/>
                <w:szCs w:val="22"/>
              </w:rPr>
            </w:pPr>
            <w:r w:rsidRPr="00E16942">
              <w:rPr>
                <w:b/>
                <w:i/>
                <w:sz w:val="22"/>
                <w:szCs w:val="22"/>
              </w:rPr>
              <w:t>в</w:t>
            </w:r>
            <w:r w:rsidR="00EC5E53" w:rsidRPr="00E16942">
              <w:rPr>
                <w:b/>
                <w:i/>
                <w:sz w:val="22"/>
                <w:szCs w:val="22"/>
              </w:rPr>
              <w:t>небюджетные источники</w:t>
            </w:r>
          </w:p>
        </w:tc>
        <w:tc>
          <w:tcPr>
            <w:tcW w:w="1641" w:type="dxa"/>
            <w:tcBorders>
              <w:bottom w:val="single" w:sz="4" w:space="0" w:color="auto"/>
            </w:tcBorders>
            <w:vAlign w:val="center"/>
          </w:tcPr>
          <w:p w14:paraId="7BB58654" w14:textId="69D97B6E" w:rsidR="00EC5E53" w:rsidRPr="00E16942" w:rsidRDefault="00E16942" w:rsidP="00EC5E53">
            <w:pPr>
              <w:jc w:val="center"/>
              <w:rPr>
                <w:b/>
                <w:i/>
              </w:rPr>
            </w:pPr>
            <w:r>
              <w:rPr>
                <w:b/>
                <w:i/>
              </w:rPr>
              <w:t xml:space="preserve">     </w:t>
            </w:r>
            <w:r w:rsidRPr="00E16942">
              <w:rPr>
                <w:b/>
                <w:i/>
              </w:rPr>
              <w:t>1 495,49</w:t>
            </w:r>
            <w:r w:rsidR="00EC5E53" w:rsidRPr="00E16942">
              <w:rPr>
                <w:b/>
                <w:i/>
              </w:rPr>
              <w:tab/>
            </w:r>
          </w:p>
        </w:tc>
        <w:tc>
          <w:tcPr>
            <w:tcW w:w="1194" w:type="dxa"/>
            <w:tcBorders>
              <w:bottom w:val="single" w:sz="4" w:space="0" w:color="auto"/>
            </w:tcBorders>
            <w:vAlign w:val="center"/>
          </w:tcPr>
          <w:p w14:paraId="7DEF42EB" w14:textId="424604ED" w:rsidR="00EC5E53" w:rsidRPr="00E16942" w:rsidRDefault="00E16942" w:rsidP="00EC5E53">
            <w:pPr>
              <w:jc w:val="center"/>
              <w:rPr>
                <w:b/>
                <w:i/>
              </w:rPr>
            </w:pPr>
            <w:r w:rsidRPr="00E16942">
              <w:rPr>
                <w:b/>
                <w:i/>
              </w:rPr>
              <w:t>1 495,49</w:t>
            </w:r>
          </w:p>
        </w:tc>
        <w:tc>
          <w:tcPr>
            <w:tcW w:w="5950" w:type="dxa"/>
            <w:tcBorders>
              <w:bottom w:val="single" w:sz="4" w:space="0" w:color="auto"/>
            </w:tcBorders>
            <w:vAlign w:val="center"/>
          </w:tcPr>
          <w:p w14:paraId="5EE71BB1" w14:textId="477011FC" w:rsidR="00EC5E53" w:rsidRPr="00E16942" w:rsidRDefault="00E16942" w:rsidP="00EC5E53">
            <w:pPr>
              <w:jc w:val="center"/>
              <w:rPr>
                <w:b/>
                <w:i/>
              </w:rPr>
            </w:pPr>
            <w:r w:rsidRPr="00E16942">
              <w:rPr>
                <w:b/>
                <w:i/>
              </w:rPr>
              <w:t>100</w:t>
            </w:r>
            <w:r w:rsidR="00EC5E53" w:rsidRPr="00E16942">
              <w:rPr>
                <w:b/>
                <w:i/>
              </w:rPr>
              <w:t>%</w:t>
            </w:r>
          </w:p>
        </w:tc>
        <w:tc>
          <w:tcPr>
            <w:tcW w:w="1276" w:type="dxa"/>
            <w:tcBorders>
              <w:bottom w:val="single" w:sz="4" w:space="0" w:color="auto"/>
            </w:tcBorders>
          </w:tcPr>
          <w:p w14:paraId="631E4BE9" w14:textId="172554D5" w:rsidR="00EC5E53" w:rsidRPr="00E16942" w:rsidRDefault="00E16942" w:rsidP="00EC5E53">
            <w:pPr>
              <w:jc w:val="center"/>
              <w:rPr>
                <w:b/>
                <w:bCs/>
                <w:i/>
                <w:iCs/>
              </w:rPr>
            </w:pPr>
            <w:r w:rsidRPr="00E16942">
              <w:rPr>
                <w:b/>
                <w:bCs/>
                <w:i/>
                <w:iCs/>
              </w:rPr>
              <w:t>1 495,49</w:t>
            </w:r>
          </w:p>
        </w:tc>
      </w:tr>
      <w:tr w:rsidR="001F4EA9" w:rsidRPr="001F4EA9" w14:paraId="124DB3EC" w14:textId="77777777" w:rsidTr="000A0785">
        <w:trPr>
          <w:trHeight w:val="444"/>
        </w:trPr>
        <w:tc>
          <w:tcPr>
            <w:tcW w:w="559" w:type="dxa"/>
            <w:vMerge w:val="restart"/>
            <w:shd w:val="clear" w:color="auto" w:fill="F2F2F2" w:themeFill="background1" w:themeFillShade="F2"/>
            <w:vAlign w:val="center"/>
          </w:tcPr>
          <w:p w14:paraId="7BE242FF" w14:textId="19B2DCF7" w:rsidR="006A0940" w:rsidRPr="0062656C" w:rsidRDefault="006A0940" w:rsidP="006A0940">
            <w:pPr>
              <w:tabs>
                <w:tab w:val="left" w:pos="567"/>
              </w:tabs>
              <w:jc w:val="center"/>
              <w:rPr>
                <w:rFonts w:eastAsia="Times New Roman"/>
                <w:b/>
                <w:bCs/>
                <w:iCs/>
                <w:sz w:val="20"/>
                <w:szCs w:val="20"/>
              </w:rPr>
            </w:pPr>
            <w:r w:rsidRPr="0062656C">
              <w:rPr>
                <w:rFonts w:eastAsia="Times New Roman"/>
                <w:b/>
                <w:bCs/>
                <w:iCs/>
                <w:sz w:val="20"/>
                <w:szCs w:val="20"/>
              </w:rPr>
              <w:t>5.1.</w:t>
            </w:r>
          </w:p>
        </w:tc>
        <w:tc>
          <w:tcPr>
            <w:tcW w:w="4832" w:type="dxa"/>
            <w:tcBorders>
              <w:top w:val="nil"/>
              <w:left w:val="nil"/>
              <w:bottom w:val="single" w:sz="4" w:space="0" w:color="auto"/>
              <w:right w:val="single" w:sz="4" w:space="0" w:color="auto"/>
            </w:tcBorders>
            <w:shd w:val="clear" w:color="auto" w:fill="F2F2F2" w:themeFill="background1" w:themeFillShade="F2"/>
            <w:vAlign w:val="center"/>
          </w:tcPr>
          <w:p w14:paraId="3231186A" w14:textId="3582B5DA" w:rsidR="006A0940" w:rsidRPr="0062656C" w:rsidRDefault="006A0940" w:rsidP="006A0940">
            <w:pPr>
              <w:rPr>
                <w:b/>
                <w:i/>
                <w:sz w:val="20"/>
                <w:szCs w:val="20"/>
              </w:rPr>
            </w:pPr>
            <w:r w:rsidRPr="0062656C">
              <w:rPr>
                <w:b/>
                <w:bCs/>
                <w:iCs/>
                <w:sz w:val="20"/>
                <w:szCs w:val="20"/>
              </w:rPr>
              <w:t>Подпрограмма: 1 Развитие физической культуры и спорта</w:t>
            </w:r>
          </w:p>
        </w:tc>
        <w:tc>
          <w:tcPr>
            <w:tcW w:w="1641" w:type="dxa"/>
            <w:shd w:val="clear" w:color="auto" w:fill="F2F2F2" w:themeFill="background1" w:themeFillShade="F2"/>
            <w:vAlign w:val="center"/>
          </w:tcPr>
          <w:p w14:paraId="20826404" w14:textId="00E866CA" w:rsidR="006A0940" w:rsidRPr="0062656C" w:rsidRDefault="00B1646B" w:rsidP="006A0940">
            <w:pPr>
              <w:jc w:val="center"/>
              <w:rPr>
                <w:b/>
                <w:bCs/>
                <w:i/>
              </w:rPr>
            </w:pPr>
            <w:r w:rsidRPr="0062656C">
              <w:rPr>
                <w:b/>
                <w:bCs/>
              </w:rPr>
              <w:t>62 956,91</w:t>
            </w:r>
          </w:p>
        </w:tc>
        <w:tc>
          <w:tcPr>
            <w:tcW w:w="1194" w:type="dxa"/>
            <w:shd w:val="clear" w:color="auto" w:fill="F2F2F2" w:themeFill="background1" w:themeFillShade="F2"/>
            <w:vAlign w:val="center"/>
          </w:tcPr>
          <w:p w14:paraId="4543A832" w14:textId="2646E2E1" w:rsidR="006A0940" w:rsidRPr="0062656C" w:rsidRDefault="00B1646B" w:rsidP="006A0940">
            <w:pPr>
              <w:jc w:val="center"/>
              <w:rPr>
                <w:b/>
                <w:bCs/>
                <w:i/>
              </w:rPr>
            </w:pPr>
            <w:r w:rsidRPr="0062656C">
              <w:rPr>
                <w:b/>
                <w:bCs/>
              </w:rPr>
              <w:t>62 933,70</w:t>
            </w:r>
          </w:p>
        </w:tc>
        <w:tc>
          <w:tcPr>
            <w:tcW w:w="5950" w:type="dxa"/>
            <w:shd w:val="clear" w:color="auto" w:fill="F2F2F2" w:themeFill="background1" w:themeFillShade="F2"/>
            <w:vAlign w:val="center"/>
          </w:tcPr>
          <w:p w14:paraId="4F986F96" w14:textId="2ED516F8" w:rsidR="006A0940" w:rsidRPr="0062656C" w:rsidRDefault="007937B4" w:rsidP="006A0940">
            <w:pPr>
              <w:jc w:val="center"/>
              <w:rPr>
                <w:b/>
                <w:bCs/>
                <w:i/>
              </w:rPr>
            </w:pPr>
            <w:r w:rsidRPr="0062656C">
              <w:rPr>
                <w:b/>
                <w:bCs/>
                <w:i/>
              </w:rPr>
              <w:t>99,</w:t>
            </w:r>
            <w:r w:rsidR="0062656C" w:rsidRPr="0062656C">
              <w:rPr>
                <w:b/>
                <w:bCs/>
                <w:i/>
              </w:rPr>
              <w:t>9</w:t>
            </w:r>
            <w:r w:rsidRPr="0062656C">
              <w:rPr>
                <w:b/>
                <w:bCs/>
                <w:i/>
              </w:rPr>
              <w:t>6%</w:t>
            </w:r>
          </w:p>
        </w:tc>
        <w:tc>
          <w:tcPr>
            <w:tcW w:w="1276" w:type="dxa"/>
            <w:shd w:val="clear" w:color="auto" w:fill="F2F2F2" w:themeFill="background1" w:themeFillShade="F2"/>
            <w:vAlign w:val="center"/>
          </w:tcPr>
          <w:p w14:paraId="25FDBD23" w14:textId="29FF3086" w:rsidR="006A0940" w:rsidRPr="0062656C" w:rsidRDefault="00B1646B" w:rsidP="006A0940">
            <w:pPr>
              <w:jc w:val="center"/>
              <w:rPr>
                <w:b/>
                <w:bCs/>
                <w:i/>
              </w:rPr>
            </w:pPr>
            <w:r w:rsidRPr="0062656C">
              <w:rPr>
                <w:b/>
                <w:bCs/>
              </w:rPr>
              <w:t>62 933,70</w:t>
            </w:r>
          </w:p>
        </w:tc>
      </w:tr>
      <w:tr w:rsidR="001F4EA9" w:rsidRPr="001F4EA9" w14:paraId="0A59521F" w14:textId="77777777" w:rsidTr="00852E80">
        <w:tc>
          <w:tcPr>
            <w:tcW w:w="559" w:type="dxa"/>
            <w:vMerge/>
            <w:shd w:val="clear" w:color="auto" w:fill="F2F2F2" w:themeFill="background1" w:themeFillShade="F2"/>
            <w:vAlign w:val="center"/>
          </w:tcPr>
          <w:p w14:paraId="30D4456D" w14:textId="77777777" w:rsidR="006A0940" w:rsidRPr="001F4EA9" w:rsidRDefault="006A0940" w:rsidP="006A0940">
            <w:pPr>
              <w:tabs>
                <w:tab w:val="left" w:pos="567"/>
              </w:tabs>
              <w:jc w:val="center"/>
              <w:rPr>
                <w:rFonts w:eastAsia="Times New Roman"/>
                <w:b/>
                <w:bCs/>
                <w:i/>
                <w:color w:val="FF0000"/>
                <w:sz w:val="20"/>
                <w:szCs w:val="20"/>
              </w:rPr>
            </w:pPr>
          </w:p>
        </w:tc>
        <w:tc>
          <w:tcPr>
            <w:tcW w:w="4832" w:type="dxa"/>
            <w:tcBorders>
              <w:top w:val="nil"/>
              <w:left w:val="nil"/>
              <w:bottom w:val="single" w:sz="4" w:space="0" w:color="auto"/>
              <w:right w:val="single" w:sz="4" w:space="0" w:color="auto"/>
            </w:tcBorders>
            <w:shd w:val="clear" w:color="auto" w:fill="F2F2F2" w:themeFill="background1" w:themeFillShade="F2"/>
            <w:vAlign w:val="center"/>
          </w:tcPr>
          <w:p w14:paraId="5A782277" w14:textId="72873775" w:rsidR="006A0940" w:rsidRPr="00A50D54" w:rsidRDefault="006A0940" w:rsidP="006A0940">
            <w:pPr>
              <w:rPr>
                <w:b/>
                <w:i/>
                <w:sz w:val="20"/>
                <w:szCs w:val="20"/>
              </w:rPr>
            </w:pPr>
            <w:r w:rsidRPr="00A50D54">
              <w:rPr>
                <w:i/>
                <w:sz w:val="20"/>
                <w:szCs w:val="20"/>
              </w:rPr>
              <w:t>средства бюджета Рузского городского округа</w:t>
            </w:r>
          </w:p>
        </w:tc>
        <w:tc>
          <w:tcPr>
            <w:tcW w:w="1641" w:type="dxa"/>
            <w:shd w:val="clear" w:color="auto" w:fill="F2F2F2" w:themeFill="background1" w:themeFillShade="F2"/>
          </w:tcPr>
          <w:p w14:paraId="4DCF0E17" w14:textId="000BEF74" w:rsidR="006A0940" w:rsidRPr="00A50D54" w:rsidRDefault="00D42473" w:rsidP="006A0940">
            <w:pPr>
              <w:jc w:val="center"/>
              <w:rPr>
                <w:b/>
                <w:i/>
                <w:iCs/>
              </w:rPr>
            </w:pPr>
            <w:r w:rsidRPr="00D42473">
              <w:rPr>
                <w:i/>
                <w:iCs/>
              </w:rPr>
              <w:t>61 342,42</w:t>
            </w:r>
          </w:p>
        </w:tc>
        <w:tc>
          <w:tcPr>
            <w:tcW w:w="1194" w:type="dxa"/>
            <w:shd w:val="clear" w:color="auto" w:fill="F2F2F2" w:themeFill="background1" w:themeFillShade="F2"/>
          </w:tcPr>
          <w:p w14:paraId="1B5C608C" w14:textId="08B2C465" w:rsidR="006A0940" w:rsidRPr="00A50D54" w:rsidRDefault="00D42473" w:rsidP="006A0940">
            <w:pPr>
              <w:jc w:val="center"/>
              <w:rPr>
                <w:b/>
                <w:i/>
                <w:iCs/>
              </w:rPr>
            </w:pPr>
            <w:r w:rsidRPr="00D42473">
              <w:rPr>
                <w:i/>
                <w:iCs/>
              </w:rPr>
              <w:t>61 319,2</w:t>
            </w:r>
            <w:r>
              <w:rPr>
                <w:i/>
                <w:iCs/>
              </w:rPr>
              <w:t>1</w:t>
            </w:r>
          </w:p>
        </w:tc>
        <w:tc>
          <w:tcPr>
            <w:tcW w:w="5950" w:type="dxa"/>
            <w:shd w:val="clear" w:color="auto" w:fill="F2F2F2" w:themeFill="background1" w:themeFillShade="F2"/>
            <w:vAlign w:val="center"/>
          </w:tcPr>
          <w:p w14:paraId="41F0ACAE" w14:textId="3C84EE3B" w:rsidR="006A0940" w:rsidRPr="00A50D54" w:rsidRDefault="007937B4" w:rsidP="006A0940">
            <w:pPr>
              <w:jc w:val="center"/>
              <w:rPr>
                <w:bCs/>
                <w:i/>
                <w:iCs/>
              </w:rPr>
            </w:pPr>
            <w:r w:rsidRPr="00A50D54">
              <w:rPr>
                <w:bCs/>
                <w:i/>
                <w:iCs/>
              </w:rPr>
              <w:t>99,</w:t>
            </w:r>
            <w:r w:rsidR="00D42473">
              <w:rPr>
                <w:bCs/>
                <w:i/>
                <w:iCs/>
              </w:rPr>
              <w:t>96</w:t>
            </w:r>
            <w:r w:rsidRPr="00A50D54">
              <w:rPr>
                <w:bCs/>
                <w:i/>
                <w:iCs/>
              </w:rPr>
              <w:t>%</w:t>
            </w:r>
          </w:p>
        </w:tc>
        <w:tc>
          <w:tcPr>
            <w:tcW w:w="1276" w:type="dxa"/>
            <w:shd w:val="clear" w:color="auto" w:fill="F2F2F2" w:themeFill="background1" w:themeFillShade="F2"/>
          </w:tcPr>
          <w:p w14:paraId="491D7689" w14:textId="132FF63D" w:rsidR="006A0940" w:rsidRPr="00A50D54" w:rsidRDefault="00D42473" w:rsidP="006A0940">
            <w:pPr>
              <w:jc w:val="center"/>
              <w:rPr>
                <w:b/>
                <w:i/>
                <w:iCs/>
              </w:rPr>
            </w:pPr>
            <w:r w:rsidRPr="00D42473">
              <w:rPr>
                <w:i/>
                <w:iCs/>
              </w:rPr>
              <w:t>61 319,21</w:t>
            </w:r>
          </w:p>
        </w:tc>
      </w:tr>
      <w:tr w:rsidR="00EF2621" w:rsidRPr="001F4EA9" w14:paraId="4FAAF78D" w14:textId="77777777" w:rsidTr="00852E80">
        <w:tc>
          <w:tcPr>
            <w:tcW w:w="559" w:type="dxa"/>
            <w:vMerge/>
            <w:shd w:val="clear" w:color="auto" w:fill="F2F2F2" w:themeFill="background1" w:themeFillShade="F2"/>
            <w:vAlign w:val="center"/>
          </w:tcPr>
          <w:p w14:paraId="3C08104E" w14:textId="77777777" w:rsidR="00EF2621" w:rsidRPr="001F4EA9" w:rsidRDefault="00EF2621" w:rsidP="006A0940">
            <w:pPr>
              <w:tabs>
                <w:tab w:val="left" w:pos="567"/>
              </w:tabs>
              <w:jc w:val="center"/>
              <w:rPr>
                <w:rFonts w:eastAsia="Times New Roman"/>
                <w:b/>
                <w:bCs/>
                <w:i/>
                <w:color w:val="FF0000"/>
                <w:sz w:val="20"/>
                <w:szCs w:val="20"/>
              </w:rPr>
            </w:pPr>
          </w:p>
        </w:tc>
        <w:tc>
          <w:tcPr>
            <w:tcW w:w="4832" w:type="dxa"/>
            <w:tcBorders>
              <w:top w:val="nil"/>
              <w:left w:val="nil"/>
              <w:bottom w:val="single" w:sz="4" w:space="0" w:color="auto"/>
              <w:right w:val="single" w:sz="4" w:space="0" w:color="auto"/>
            </w:tcBorders>
            <w:shd w:val="clear" w:color="auto" w:fill="F2F2F2" w:themeFill="background1" w:themeFillShade="F2"/>
            <w:vAlign w:val="center"/>
          </w:tcPr>
          <w:p w14:paraId="1C66463F" w14:textId="704B595A" w:rsidR="00EF2621" w:rsidRPr="00A50D54" w:rsidRDefault="00EF2621" w:rsidP="006A0940">
            <w:pPr>
              <w:rPr>
                <w:i/>
                <w:sz w:val="20"/>
                <w:szCs w:val="20"/>
              </w:rPr>
            </w:pPr>
            <w:r w:rsidRPr="00A50D54">
              <w:rPr>
                <w:i/>
                <w:sz w:val="20"/>
                <w:szCs w:val="20"/>
              </w:rPr>
              <w:t>средства бюджета Московской области</w:t>
            </w:r>
          </w:p>
        </w:tc>
        <w:tc>
          <w:tcPr>
            <w:tcW w:w="1641" w:type="dxa"/>
            <w:shd w:val="clear" w:color="auto" w:fill="F2F2F2" w:themeFill="background1" w:themeFillShade="F2"/>
          </w:tcPr>
          <w:p w14:paraId="1AA1A46C" w14:textId="34837B9D" w:rsidR="00EF2621" w:rsidRPr="00A50D54" w:rsidRDefault="00A50D54" w:rsidP="006A0940">
            <w:pPr>
              <w:jc w:val="center"/>
              <w:rPr>
                <w:i/>
                <w:iCs/>
              </w:rPr>
            </w:pPr>
            <w:r w:rsidRPr="00A50D54">
              <w:rPr>
                <w:i/>
                <w:iCs/>
              </w:rPr>
              <w:t>119,00</w:t>
            </w:r>
          </w:p>
        </w:tc>
        <w:tc>
          <w:tcPr>
            <w:tcW w:w="1194" w:type="dxa"/>
            <w:shd w:val="clear" w:color="auto" w:fill="F2F2F2" w:themeFill="background1" w:themeFillShade="F2"/>
          </w:tcPr>
          <w:p w14:paraId="462D8C4A" w14:textId="06DA71B2" w:rsidR="00EF2621" w:rsidRPr="00A50D54" w:rsidRDefault="00A50D54" w:rsidP="006A0940">
            <w:pPr>
              <w:jc w:val="center"/>
              <w:rPr>
                <w:i/>
                <w:iCs/>
              </w:rPr>
            </w:pPr>
            <w:r w:rsidRPr="00A50D54">
              <w:rPr>
                <w:i/>
                <w:iCs/>
              </w:rPr>
              <w:t>119,00</w:t>
            </w:r>
          </w:p>
        </w:tc>
        <w:tc>
          <w:tcPr>
            <w:tcW w:w="5950" w:type="dxa"/>
            <w:shd w:val="clear" w:color="auto" w:fill="F2F2F2" w:themeFill="background1" w:themeFillShade="F2"/>
            <w:vAlign w:val="center"/>
          </w:tcPr>
          <w:p w14:paraId="5C6BD08B" w14:textId="6B310CBD" w:rsidR="00EF2621" w:rsidRPr="00A50D54" w:rsidRDefault="00A50D54" w:rsidP="006A0940">
            <w:pPr>
              <w:jc w:val="center"/>
              <w:rPr>
                <w:bCs/>
                <w:i/>
                <w:iCs/>
              </w:rPr>
            </w:pPr>
            <w:r w:rsidRPr="00A50D54">
              <w:rPr>
                <w:bCs/>
                <w:i/>
                <w:iCs/>
              </w:rPr>
              <w:t>100%</w:t>
            </w:r>
          </w:p>
        </w:tc>
        <w:tc>
          <w:tcPr>
            <w:tcW w:w="1276" w:type="dxa"/>
            <w:shd w:val="clear" w:color="auto" w:fill="F2F2F2" w:themeFill="background1" w:themeFillShade="F2"/>
          </w:tcPr>
          <w:p w14:paraId="2F2C4049" w14:textId="1E15E049" w:rsidR="00EF2621" w:rsidRPr="00A50D54" w:rsidRDefault="00A50D54" w:rsidP="006A0940">
            <w:pPr>
              <w:jc w:val="center"/>
              <w:rPr>
                <w:i/>
                <w:iCs/>
              </w:rPr>
            </w:pPr>
            <w:r w:rsidRPr="00A50D54">
              <w:rPr>
                <w:i/>
                <w:iCs/>
              </w:rPr>
              <w:t>119,00</w:t>
            </w:r>
          </w:p>
        </w:tc>
      </w:tr>
      <w:tr w:rsidR="001F4EA9" w:rsidRPr="001F4EA9" w14:paraId="0ED0FB9F" w14:textId="77777777" w:rsidTr="004E1068">
        <w:tc>
          <w:tcPr>
            <w:tcW w:w="559" w:type="dxa"/>
            <w:vMerge/>
            <w:shd w:val="clear" w:color="auto" w:fill="F2F2F2" w:themeFill="background1" w:themeFillShade="F2"/>
            <w:vAlign w:val="center"/>
          </w:tcPr>
          <w:p w14:paraId="00E6F00E" w14:textId="77777777" w:rsidR="006A0940" w:rsidRPr="001F4EA9" w:rsidRDefault="006A0940" w:rsidP="006A0940">
            <w:pPr>
              <w:tabs>
                <w:tab w:val="left" w:pos="567"/>
              </w:tabs>
              <w:jc w:val="center"/>
              <w:rPr>
                <w:rFonts w:eastAsia="Times New Roman"/>
                <w:b/>
                <w:bCs/>
                <w:i/>
                <w:color w:val="FF0000"/>
                <w:sz w:val="20"/>
                <w:szCs w:val="20"/>
              </w:rPr>
            </w:pPr>
          </w:p>
        </w:tc>
        <w:tc>
          <w:tcPr>
            <w:tcW w:w="4832" w:type="dxa"/>
            <w:shd w:val="clear" w:color="auto" w:fill="F2F2F2" w:themeFill="background1" w:themeFillShade="F2"/>
            <w:vAlign w:val="center"/>
          </w:tcPr>
          <w:p w14:paraId="3693EF86" w14:textId="48678222" w:rsidR="006A0940" w:rsidRPr="00A50D54" w:rsidRDefault="006A0940" w:rsidP="006A0940">
            <w:pPr>
              <w:rPr>
                <w:b/>
                <w:i/>
                <w:sz w:val="20"/>
                <w:szCs w:val="20"/>
              </w:rPr>
            </w:pPr>
            <w:r w:rsidRPr="00A50D54">
              <w:rPr>
                <w:bCs/>
                <w:i/>
                <w:sz w:val="20"/>
                <w:szCs w:val="20"/>
              </w:rPr>
              <w:t>внебюджетные источники</w:t>
            </w:r>
          </w:p>
        </w:tc>
        <w:tc>
          <w:tcPr>
            <w:tcW w:w="1641" w:type="dxa"/>
            <w:tcBorders>
              <w:bottom w:val="single" w:sz="4" w:space="0" w:color="auto"/>
            </w:tcBorders>
            <w:shd w:val="clear" w:color="auto" w:fill="F2F2F2" w:themeFill="background1" w:themeFillShade="F2"/>
            <w:vAlign w:val="center"/>
          </w:tcPr>
          <w:p w14:paraId="6458C87C" w14:textId="705249B4" w:rsidR="006A0940" w:rsidRPr="00A50D54" w:rsidRDefault="00A50D54" w:rsidP="006A0940">
            <w:pPr>
              <w:jc w:val="center"/>
              <w:rPr>
                <w:bCs/>
                <w:i/>
              </w:rPr>
            </w:pPr>
            <w:r w:rsidRPr="00A50D54">
              <w:rPr>
                <w:bCs/>
                <w:i/>
              </w:rPr>
              <w:t xml:space="preserve">     1 495,49</w:t>
            </w:r>
            <w:r w:rsidR="006A0940" w:rsidRPr="00A50D54">
              <w:rPr>
                <w:bCs/>
                <w:i/>
              </w:rPr>
              <w:tab/>
            </w:r>
          </w:p>
        </w:tc>
        <w:tc>
          <w:tcPr>
            <w:tcW w:w="1194" w:type="dxa"/>
            <w:tcBorders>
              <w:bottom w:val="single" w:sz="4" w:space="0" w:color="auto"/>
            </w:tcBorders>
            <w:shd w:val="clear" w:color="auto" w:fill="F2F2F2" w:themeFill="background1" w:themeFillShade="F2"/>
            <w:vAlign w:val="center"/>
          </w:tcPr>
          <w:p w14:paraId="3D103C6D" w14:textId="1FE1EDCA" w:rsidR="006A0940" w:rsidRPr="00A50D54" w:rsidRDefault="00A50D54" w:rsidP="006A0940">
            <w:pPr>
              <w:jc w:val="center"/>
              <w:rPr>
                <w:bCs/>
                <w:i/>
              </w:rPr>
            </w:pPr>
            <w:r w:rsidRPr="00A50D54">
              <w:rPr>
                <w:bCs/>
                <w:i/>
              </w:rPr>
              <w:t>1 495,49</w:t>
            </w:r>
          </w:p>
        </w:tc>
        <w:tc>
          <w:tcPr>
            <w:tcW w:w="5950" w:type="dxa"/>
            <w:tcBorders>
              <w:bottom w:val="single" w:sz="4" w:space="0" w:color="auto"/>
            </w:tcBorders>
            <w:shd w:val="clear" w:color="auto" w:fill="F2F2F2" w:themeFill="background1" w:themeFillShade="F2"/>
            <w:vAlign w:val="center"/>
          </w:tcPr>
          <w:p w14:paraId="32EAF358" w14:textId="7E2BFD26" w:rsidR="006A0940" w:rsidRPr="00A50D54" w:rsidRDefault="00A50D54" w:rsidP="006A0940">
            <w:pPr>
              <w:jc w:val="center"/>
              <w:rPr>
                <w:bCs/>
                <w:i/>
              </w:rPr>
            </w:pPr>
            <w:r w:rsidRPr="00A50D54">
              <w:rPr>
                <w:bCs/>
                <w:i/>
              </w:rPr>
              <w:t>100</w:t>
            </w:r>
            <w:r w:rsidR="006A0940" w:rsidRPr="00A50D54">
              <w:rPr>
                <w:bCs/>
                <w:i/>
              </w:rPr>
              <w:t>%</w:t>
            </w:r>
          </w:p>
        </w:tc>
        <w:tc>
          <w:tcPr>
            <w:tcW w:w="1276" w:type="dxa"/>
            <w:tcBorders>
              <w:bottom w:val="single" w:sz="4" w:space="0" w:color="auto"/>
            </w:tcBorders>
            <w:shd w:val="clear" w:color="auto" w:fill="F2F2F2" w:themeFill="background1" w:themeFillShade="F2"/>
          </w:tcPr>
          <w:p w14:paraId="7A865753" w14:textId="21D8BEB8" w:rsidR="006A0940" w:rsidRPr="00A50D54" w:rsidRDefault="00A50D54" w:rsidP="006A0940">
            <w:pPr>
              <w:jc w:val="center"/>
              <w:rPr>
                <w:bCs/>
                <w:i/>
              </w:rPr>
            </w:pPr>
            <w:r w:rsidRPr="00A50D54">
              <w:rPr>
                <w:bCs/>
                <w:i/>
                <w:iCs/>
              </w:rPr>
              <w:t>1 495,49</w:t>
            </w:r>
          </w:p>
        </w:tc>
      </w:tr>
      <w:tr w:rsidR="00BE3064" w:rsidRPr="001F4EA9" w14:paraId="465721B9" w14:textId="77777777" w:rsidTr="004E1068">
        <w:tc>
          <w:tcPr>
            <w:tcW w:w="559" w:type="dxa"/>
            <w:vMerge w:val="restart"/>
            <w:vAlign w:val="center"/>
          </w:tcPr>
          <w:p w14:paraId="77DC5404" w14:textId="77777777" w:rsidR="00BE3064" w:rsidRPr="001F4EA9" w:rsidRDefault="00BE3064" w:rsidP="00BE3064">
            <w:pPr>
              <w:tabs>
                <w:tab w:val="left" w:pos="567"/>
              </w:tabs>
              <w:jc w:val="center"/>
              <w:rPr>
                <w:rFonts w:eastAsia="Times New Roman"/>
                <w:b/>
                <w:bCs/>
                <w:i/>
                <w:color w:val="FF0000"/>
                <w:sz w:val="20"/>
                <w:szCs w:val="20"/>
              </w:rPr>
            </w:pPr>
          </w:p>
        </w:tc>
        <w:tc>
          <w:tcPr>
            <w:tcW w:w="4832" w:type="dxa"/>
            <w:tcBorders>
              <w:top w:val="nil"/>
              <w:left w:val="nil"/>
              <w:bottom w:val="single" w:sz="4" w:space="0" w:color="auto"/>
              <w:right w:val="single" w:sz="4" w:space="0" w:color="auto"/>
            </w:tcBorders>
            <w:vAlign w:val="center"/>
          </w:tcPr>
          <w:p w14:paraId="5A900694" w14:textId="77777777" w:rsidR="00BE3064" w:rsidRPr="002144A7" w:rsidRDefault="00BE3064" w:rsidP="00BE3064">
            <w:pPr>
              <w:rPr>
                <w:b/>
                <w:i/>
                <w:sz w:val="20"/>
                <w:szCs w:val="20"/>
              </w:rPr>
            </w:pPr>
            <w:r w:rsidRPr="002144A7">
              <w:rPr>
                <w:b/>
                <w:i/>
                <w:sz w:val="20"/>
                <w:szCs w:val="20"/>
              </w:rPr>
              <w:t>Основное мероприятие 01 «Обеспечение условий для развития на территории городского округа физической культуры, школьного спорта и массового спорта»</w:t>
            </w:r>
          </w:p>
        </w:tc>
        <w:tc>
          <w:tcPr>
            <w:tcW w:w="1641" w:type="dxa"/>
            <w:vAlign w:val="center"/>
          </w:tcPr>
          <w:p w14:paraId="62592F9C" w14:textId="28D6AAFF" w:rsidR="00BE3064" w:rsidRPr="00BE3064" w:rsidRDefault="00BE3064" w:rsidP="00BE3064">
            <w:pPr>
              <w:jc w:val="center"/>
              <w:rPr>
                <w:b/>
                <w:bCs/>
                <w:i/>
                <w:iCs/>
              </w:rPr>
            </w:pPr>
            <w:r w:rsidRPr="00BE3064">
              <w:rPr>
                <w:b/>
                <w:bCs/>
                <w:i/>
                <w:iCs/>
              </w:rPr>
              <w:t>62 744,51</w:t>
            </w:r>
          </w:p>
        </w:tc>
        <w:tc>
          <w:tcPr>
            <w:tcW w:w="1194" w:type="dxa"/>
            <w:vAlign w:val="center"/>
          </w:tcPr>
          <w:p w14:paraId="78B9B895" w14:textId="77777777" w:rsidR="002144A7" w:rsidRDefault="002144A7" w:rsidP="00BE3064">
            <w:pPr>
              <w:jc w:val="center"/>
              <w:rPr>
                <w:b/>
                <w:bCs/>
                <w:i/>
                <w:iCs/>
              </w:rPr>
            </w:pPr>
          </w:p>
          <w:p w14:paraId="12845754" w14:textId="7B07E3C3" w:rsidR="00BE3064" w:rsidRPr="00BE3064" w:rsidRDefault="00BE3064" w:rsidP="00BE3064">
            <w:pPr>
              <w:jc w:val="center"/>
              <w:rPr>
                <w:b/>
                <w:bCs/>
                <w:i/>
                <w:iCs/>
              </w:rPr>
            </w:pPr>
            <w:r w:rsidRPr="00BE3064">
              <w:rPr>
                <w:b/>
                <w:bCs/>
                <w:i/>
                <w:iCs/>
              </w:rPr>
              <w:t>62 721,30</w:t>
            </w:r>
            <w:r w:rsidRPr="00BE3064">
              <w:rPr>
                <w:b/>
                <w:bCs/>
                <w:i/>
                <w:iCs/>
              </w:rPr>
              <w:tab/>
            </w:r>
          </w:p>
        </w:tc>
        <w:tc>
          <w:tcPr>
            <w:tcW w:w="5950" w:type="dxa"/>
            <w:vAlign w:val="center"/>
          </w:tcPr>
          <w:p w14:paraId="7A16FB51" w14:textId="66473AD2" w:rsidR="00BE3064" w:rsidRPr="00BE3064" w:rsidRDefault="00BE3064" w:rsidP="00BE3064">
            <w:pPr>
              <w:jc w:val="center"/>
              <w:rPr>
                <w:b/>
                <w:i/>
              </w:rPr>
            </w:pPr>
            <w:r w:rsidRPr="00BE3064">
              <w:rPr>
                <w:b/>
                <w:i/>
              </w:rPr>
              <w:t>99,96%</w:t>
            </w:r>
          </w:p>
        </w:tc>
        <w:tc>
          <w:tcPr>
            <w:tcW w:w="1276" w:type="dxa"/>
            <w:vAlign w:val="center"/>
          </w:tcPr>
          <w:p w14:paraId="5EB44F68" w14:textId="3D599D02" w:rsidR="00BE3064" w:rsidRPr="00BE3064" w:rsidRDefault="00BE3064" w:rsidP="00BE3064">
            <w:pPr>
              <w:jc w:val="center"/>
              <w:rPr>
                <w:b/>
                <w:i/>
              </w:rPr>
            </w:pPr>
            <w:r w:rsidRPr="00BE3064">
              <w:rPr>
                <w:b/>
                <w:bCs/>
                <w:i/>
                <w:iCs/>
              </w:rPr>
              <w:t>62 721,30</w:t>
            </w:r>
            <w:r w:rsidRPr="00BE3064">
              <w:rPr>
                <w:b/>
                <w:bCs/>
                <w:i/>
                <w:iCs/>
              </w:rPr>
              <w:tab/>
            </w:r>
          </w:p>
        </w:tc>
      </w:tr>
      <w:tr w:rsidR="00F90774" w:rsidRPr="001F4EA9" w14:paraId="17A25C4C" w14:textId="77777777" w:rsidTr="0004394B">
        <w:tc>
          <w:tcPr>
            <w:tcW w:w="559" w:type="dxa"/>
            <w:vMerge/>
            <w:shd w:val="clear" w:color="auto" w:fill="auto"/>
            <w:vAlign w:val="center"/>
          </w:tcPr>
          <w:p w14:paraId="40624F5A" w14:textId="77777777" w:rsidR="00F90774" w:rsidRPr="001F4EA9" w:rsidRDefault="00F90774" w:rsidP="00F90774">
            <w:pPr>
              <w:tabs>
                <w:tab w:val="left" w:pos="567"/>
              </w:tabs>
              <w:jc w:val="center"/>
              <w:rPr>
                <w:rFonts w:eastAsia="Times New Roman"/>
                <w:b/>
                <w:bCs/>
                <w:i/>
                <w:color w:val="FF0000"/>
                <w:sz w:val="20"/>
                <w:szCs w:val="20"/>
              </w:rPr>
            </w:pPr>
          </w:p>
        </w:tc>
        <w:tc>
          <w:tcPr>
            <w:tcW w:w="4832" w:type="dxa"/>
            <w:tcBorders>
              <w:top w:val="nil"/>
              <w:left w:val="nil"/>
              <w:bottom w:val="single" w:sz="4" w:space="0" w:color="auto"/>
              <w:right w:val="single" w:sz="4" w:space="0" w:color="auto"/>
            </w:tcBorders>
            <w:shd w:val="clear" w:color="auto" w:fill="auto"/>
            <w:vAlign w:val="center"/>
          </w:tcPr>
          <w:p w14:paraId="168B045E" w14:textId="7B4CCF27" w:rsidR="00F90774" w:rsidRPr="002144A7" w:rsidRDefault="00F90774" w:rsidP="00F90774">
            <w:pPr>
              <w:rPr>
                <w:b/>
                <w:i/>
                <w:sz w:val="20"/>
                <w:szCs w:val="20"/>
              </w:rPr>
            </w:pPr>
            <w:r w:rsidRPr="002144A7">
              <w:rPr>
                <w:i/>
                <w:sz w:val="20"/>
                <w:szCs w:val="20"/>
              </w:rPr>
              <w:t>средства бюджета Рузского городского округа</w:t>
            </w:r>
          </w:p>
        </w:tc>
        <w:tc>
          <w:tcPr>
            <w:tcW w:w="1641" w:type="dxa"/>
            <w:shd w:val="clear" w:color="auto" w:fill="auto"/>
          </w:tcPr>
          <w:p w14:paraId="6E33475D" w14:textId="7CD758CF" w:rsidR="00F90774" w:rsidRPr="009D0DBD" w:rsidRDefault="00F90774" w:rsidP="00F90774">
            <w:pPr>
              <w:jc w:val="center"/>
              <w:rPr>
                <w:b/>
                <w:bCs/>
                <w:i/>
                <w:iCs/>
              </w:rPr>
            </w:pPr>
            <w:r w:rsidRPr="009D0DBD">
              <w:rPr>
                <w:i/>
                <w:iCs/>
              </w:rPr>
              <w:t>61 130,02</w:t>
            </w:r>
          </w:p>
        </w:tc>
        <w:tc>
          <w:tcPr>
            <w:tcW w:w="1194" w:type="dxa"/>
            <w:shd w:val="clear" w:color="auto" w:fill="auto"/>
          </w:tcPr>
          <w:p w14:paraId="4045A3FC" w14:textId="2B4056A2" w:rsidR="00F90774" w:rsidRPr="009D0DBD" w:rsidRDefault="00F90774" w:rsidP="00F90774">
            <w:pPr>
              <w:jc w:val="center"/>
              <w:rPr>
                <w:b/>
                <w:bCs/>
                <w:i/>
                <w:iCs/>
              </w:rPr>
            </w:pPr>
            <w:r w:rsidRPr="009D0DBD">
              <w:rPr>
                <w:i/>
                <w:iCs/>
              </w:rPr>
              <w:t>61 106,81</w:t>
            </w:r>
          </w:p>
        </w:tc>
        <w:tc>
          <w:tcPr>
            <w:tcW w:w="5950" w:type="dxa"/>
            <w:shd w:val="clear" w:color="auto" w:fill="auto"/>
            <w:vAlign w:val="center"/>
          </w:tcPr>
          <w:p w14:paraId="4AB0D549" w14:textId="0CE88940" w:rsidR="00F90774" w:rsidRPr="009D0DBD" w:rsidRDefault="00F90774" w:rsidP="00F90774">
            <w:pPr>
              <w:jc w:val="center"/>
              <w:rPr>
                <w:b/>
                <w:i/>
              </w:rPr>
            </w:pPr>
            <w:r w:rsidRPr="009D0DBD">
              <w:rPr>
                <w:bCs/>
                <w:i/>
                <w:iCs/>
              </w:rPr>
              <w:t>99,</w:t>
            </w:r>
            <w:r w:rsidR="009D0DBD" w:rsidRPr="009D0DBD">
              <w:rPr>
                <w:bCs/>
                <w:i/>
                <w:iCs/>
              </w:rPr>
              <w:t>96</w:t>
            </w:r>
            <w:r w:rsidRPr="009D0DBD">
              <w:rPr>
                <w:bCs/>
                <w:i/>
                <w:iCs/>
              </w:rPr>
              <w:t>%</w:t>
            </w:r>
          </w:p>
        </w:tc>
        <w:tc>
          <w:tcPr>
            <w:tcW w:w="1276" w:type="dxa"/>
            <w:shd w:val="clear" w:color="auto" w:fill="auto"/>
          </w:tcPr>
          <w:p w14:paraId="7CF32A15" w14:textId="583A4211" w:rsidR="00F90774" w:rsidRPr="009D0DBD" w:rsidRDefault="00F90774" w:rsidP="00F90774">
            <w:pPr>
              <w:jc w:val="center"/>
              <w:rPr>
                <w:b/>
                <w:i/>
              </w:rPr>
            </w:pPr>
            <w:r w:rsidRPr="009D0DBD">
              <w:rPr>
                <w:i/>
                <w:iCs/>
              </w:rPr>
              <w:t>61 106,81</w:t>
            </w:r>
          </w:p>
        </w:tc>
      </w:tr>
      <w:tr w:rsidR="00BE3064" w:rsidRPr="001F4EA9" w14:paraId="09BE4CE7" w14:textId="77777777" w:rsidTr="0004394B">
        <w:tc>
          <w:tcPr>
            <w:tcW w:w="559" w:type="dxa"/>
            <w:vMerge/>
            <w:shd w:val="clear" w:color="auto" w:fill="auto"/>
            <w:vAlign w:val="center"/>
          </w:tcPr>
          <w:p w14:paraId="687231FD" w14:textId="77777777" w:rsidR="00BE3064" w:rsidRPr="001F4EA9" w:rsidRDefault="00BE3064" w:rsidP="00BE3064">
            <w:pPr>
              <w:tabs>
                <w:tab w:val="left" w:pos="567"/>
              </w:tabs>
              <w:jc w:val="center"/>
              <w:rPr>
                <w:rFonts w:eastAsia="Times New Roman"/>
                <w:b/>
                <w:bCs/>
                <w:i/>
                <w:color w:val="FF0000"/>
                <w:sz w:val="20"/>
                <w:szCs w:val="20"/>
              </w:rPr>
            </w:pPr>
          </w:p>
        </w:tc>
        <w:tc>
          <w:tcPr>
            <w:tcW w:w="4832" w:type="dxa"/>
            <w:tcBorders>
              <w:top w:val="nil"/>
              <w:left w:val="nil"/>
              <w:bottom w:val="single" w:sz="4" w:space="0" w:color="auto"/>
              <w:right w:val="single" w:sz="4" w:space="0" w:color="auto"/>
            </w:tcBorders>
            <w:shd w:val="clear" w:color="auto" w:fill="auto"/>
            <w:vAlign w:val="center"/>
          </w:tcPr>
          <w:p w14:paraId="7FF4B0AA" w14:textId="5F08BAEC" w:rsidR="00BE3064" w:rsidRPr="002144A7" w:rsidRDefault="00BE3064" w:rsidP="00BE3064">
            <w:pPr>
              <w:rPr>
                <w:i/>
                <w:sz w:val="20"/>
                <w:szCs w:val="20"/>
              </w:rPr>
            </w:pPr>
            <w:r w:rsidRPr="002144A7">
              <w:rPr>
                <w:i/>
                <w:sz w:val="20"/>
                <w:szCs w:val="20"/>
              </w:rPr>
              <w:t>средства бюджета Московской области</w:t>
            </w:r>
          </w:p>
        </w:tc>
        <w:tc>
          <w:tcPr>
            <w:tcW w:w="1641" w:type="dxa"/>
            <w:shd w:val="clear" w:color="auto" w:fill="auto"/>
          </w:tcPr>
          <w:p w14:paraId="692A7054" w14:textId="48487228" w:rsidR="00BE3064" w:rsidRPr="009D0DBD" w:rsidRDefault="009D0DBD" w:rsidP="00BE3064">
            <w:pPr>
              <w:jc w:val="center"/>
              <w:rPr>
                <w:i/>
                <w:iCs/>
              </w:rPr>
            </w:pPr>
            <w:r w:rsidRPr="009D0DBD">
              <w:rPr>
                <w:i/>
                <w:iCs/>
              </w:rPr>
              <w:t>119,00</w:t>
            </w:r>
          </w:p>
        </w:tc>
        <w:tc>
          <w:tcPr>
            <w:tcW w:w="1194" w:type="dxa"/>
            <w:shd w:val="clear" w:color="auto" w:fill="auto"/>
          </w:tcPr>
          <w:p w14:paraId="1C24290D" w14:textId="7122AC7B" w:rsidR="00BE3064" w:rsidRPr="009D0DBD" w:rsidRDefault="009D0DBD" w:rsidP="00BE3064">
            <w:pPr>
              <w:jc w:val="center"/>
              <w:rPr>
                <w:i/>
                <w:iCs/>
              </w:rPr>
            </w:pPr>
            <w:r w:rsidRPr="009D0DBD">
              <w:rPr>
                <w:i/>
                <w:iCs/>
              </w:rPr>
              <w:t>119,00</w:t>
            </w:r>
          </w:p>
        </w:tc>
        <w:tc>
          <w:tcPr>
            <w:tcW w:w="5950" w:type="dxa"/>
            <w:shd w:val="clear" w:color="auto" w:fill="auto"/>
            <w:vAlign w:val="center"/>
          </w:tcPr>
          <w:p w14:paraId="324785BB" w14:textId="4F1F3888" w:rsidR="00BE3064" w:rsidRPr="009D0DBD" w:rsidRDefault="009D0DBD" w:rsidP="00BE3064">
            <w:pPr>
              <w:jc w:val="center"/>
              <w:rPr>
                <w:bCs/>
                <w:i/>
                <w:iCs/>
              </w:rPr>
            </w:pPr>
            <w:r w:rsidRPr="009D0DBD">
              <w:rPr>
                <w:bCs/>
                <w:i/>
                <w:iCs/>
              </w:rPr>
              <w:t>100%</w:t>
            </w:r>
          </w:p>
        </w:tc>
        <w:tc>
          <w:tcPr>
            <w:tcW w:w="1276" w:type="dxa"/>
            <w:shd w:val="clear" w:color="auto" w:fill="auto"/>
          </w:tcPr>
          <w:p w14:paraId="7CE21EA3" w14:textId="1AFE3711" w:rsidR="00BE3064" w:rsidRPr="009D0DBD" w:rsidRDefault="009D0DBD" w:rsidP="00BE3064">
            <w:pPr>
              <w:jc w:val="center"/>
              <w:rPr>
                <w:i/>
                <w:iCs/>
              </w:rPr>
            </w:pPr>
            <w:r w:rsidRPr="009D0DBD">
              <w:rPr>
                <w:i/>
                <w:iCs/>
              </w:rPr>
              <w:t>119,00</w:t>
            </w:r>
          </w:p>
        </w:tc>
      </w:tr>
      <w:tr w:rsidR="00BE3064" w:rsidRPr="001F4EA9" w14:paraId="503DE8BE" w14:textId="77777777" w:rsidTr="0004394B">
        <w:tc>
          <w:tcPr>
            <w:tcW w:w="559" w:type="dxa"/>
            <w:vMerge/>
            <w:shd w:val="clear" w:color="auto" w:fill="auto"/>
            <w:vAlign w:val="center"/>
          </w:tcPr>
          <w:p w14:paraId="25E98C0D" w14:textId="77777777" w:rsidR="00BE3064" w:rsidRPr="001F4EA9" w:rsidRDefault="00BE3064" w:rsidP="00BE3064">
            <w:pPr>
              <w:tabs>
                <w:tab w:val="left" w:pos="567"/>
              </w:tabs>
              <w:jc w:val="center"/>
              <w:rPr>
                <w:rFonts w:eastAsia="Times New Roman"/>
                <w:b/>
                <w:bCs/>
                <w:i/>
                <w:color w:val="FF0000"/>
                <w:sz w:val="20"/>
                <w:szCs w:val="20"/>
              </w:rPr>
            </w:pPr>
          </w:p>
        </w:tc>
        <w:tc>
          <w:tcPr>
            <w:tcW w:w="4832" w:type="dxa"/>
            <w:shd w:val="clear" w:color="auto" w:fill="auto"/>
            <w:vAlign w:val="center"/>
          </w:tcPr>
          <w:p w14:paraId="0BAE9768" w14:textId="08391BE8" w:rsidR="00BE3064" w:rsidRPr="002144A7" w:rsidRDefault="00BE3064" w:rsidP="00BE3064">
            <w:pPr>
              <w:rPr>
                <w:b/>
                <w:i/>
                <w:sz w:val="20"/>
                <w:szCs w:val="20"/>
              </w:rPr>
            </w:pPr>
            <w:r w:rsidRPr="002144A7">
              <w:rPr>
                <w:bCs/>
                <w:i/>
                <w:sz w:val="22"/>
                <w:szCs w:val="22"/>
              </w:rPr>
              <w:t>внебюджетные источники</w:t>
            </w:r>
          </w:p>
        </w:tc>
        <w:tc>
          <w:tcPr>
            <w:tcW w:w="1641" w:type="dxa"/>
            <w:tcBorders>
              <w:bottom w:val="single" w:sz="4" w:space="0" w:color="auto"/>
            </w:tcBorders>
            <w:shd w:val="clear" w:color="auto" w:fill="auto"/>
            <w:vAlign w:val="center"/>
          </w:tcPr>
          <w:p w14:paraId="43F32B9A" w14:textId="71F7743B" w:rsidR="00BE3064" w:rsidRPr="00E02C62" w:rsidRDefault="00E02C62" w:rsidP="00BE3064">
            <w:pPr>
              <w:jc w:val="center"/>
              <w:rPr>
                <w:b/>
                <w:bCs/>
                <w:i/>
                <w:iCs/>
              </w:rPr>
            </w:pPr>
            <w:r w:rsidRPr="00E02C62">
              <w:rPr>
                <w:bCs/>
                <w:i/>
              </w:rPr>
              <w:t>1 495,49</w:t>
            </w:r>
          </w:p>
        </w:tc>
        <w:tc>
          <w:tcPr>
            <w:tcW w:w="1194" w:type="dxa"/>
            <w:tcBorders>
              <w:bottom w:val="single" w:sz="4" w:space="0" w:color="auto"/>
            </w:tcBorders>
            <w:shd w:val="clear" w:color="auto" w:fill="auto"/>
            <w:vAlign w:val="center"/>
          </w:tcPr>
          <w:p w14:paraId="62DC7CF9" w14:textId="1751CB06" w:rsidR="00BE3064" w:rsidRPr="00E02C62" w:rsidRDefault="00E02C62" w:rsidP="00BE3064">
            <w:pPr>
              <w:jc w:val="center"/>
              <w:rPr>
                <w:b/>
                <w:bCs/>
                <w:i/>
                <w:iCs/>
              </w:rPr>
            </w:pPr>
            <w:r w:rsidRPr="00E02C62">
              <w:rPr>
                <w:bCs/>
                <w:i/>
              </w:rPr>
              <w:t>1 495,49</w:t>
            </w:r>
          </w:p>
        </w:tc>
        <w:tc>
          <w:tcPr>
            <w:tcW w:w="5950" w:type="dxa"/>
            <w:tcBorders>
              <w:bottom w:val="single" w:sz="4" w:space="0" w:color="auto"/>
            </w:tcBorders>
            <w:shd w:val="clear" w:color="auto" w:fill="auto"/>
            <w:vAlign w:val="center"/>
          </w:tcPr>
          <w:p w14:paraId="3FB347FB" w14:textId="40E37B21" w:rsidR="00BE3064" w:rsidRPr="00E02C62" w:rsidRDefault="00E02C62" w:rsidP="00BE3064">
            <w:pPr>
              <w:jc w:val="center"/>
              <w:rPr>
                <w:b/>
                <w:i/>
              </w:rPr>
            </w:pPr>
            <w:r w:rsidRPr="00E02C62">
              <w:rPr>
                <w:bCs/>
                <w:i/>
              </w:rPr>
              <w:t>100</w:t>
            </w:r>
            <w:r w:rsidR="00BE3064" w:rsidRPr="00E02C62">
              <w:rPr>
                <w:bCs/>
                <w:i/>
              </w:rPr>
              <w:t>%</w:t>
            </w:r>
          </w:p>
        </w:tc>
        <w:tc>
          <w:tcPr>
            <w:tcW w:w="1276" w:type="dxa"/>
            <w:tcBorders>
              <w:bottom w:val="single" w:sz="4" w:space="0" w:color="auto"/>
            </w:tcBorders>
            <w:shd w:val="clear" w:color="auto" w:fill="auto"/>
          </w:tcPr>
          <w:p w14:paraId="5BDD34C2" w14:textId="3D32F412" w:rsidR="00BE3064" w:rsidRPr="00E02C62" w:rsidRDefault="00E02C62" w:rsidP="00BE3064">
            <w:pPr>
              <w:jc w:val="center"/>
              <w:rPr>
                <w:b/>
                <w:i/>
              </w:rPr>
            </w:pPr>
            <w:r w:rsidRPr="00E02C62">
              <w:rPr>
                <w:bCs/>
                <w:i/>
                <w:iCs/>
              </w:rPr>
              <w:t>1 495,49</w:t>
            </w:r>
          </w:p>
        </w:tc>
      </w:tr>
      <w:tr w:rsidR="00BE3064" w:rsidRPr="001F4EA9" w14:paraId="4488FA72" w14:textId="77777777" w:rsidTr="003A5B9B">
        <w:trPr>
          <w:trHeight w:val="722"/>
        </w:trPr>
        <w:tc>
          <w:tcPr>
            <w:tcW w:w="559" w:type="dxa"/>
            <w:vMerge w:val="restart"/>
            <w:vAlign w:val="center"/>
          </w:tcPr>
          <w:p w14:paraId="17B580FD" w14:textId="77777777" w:rsidR="00BE3064" w:rsidRPr="001F4EA9" w:rsidRDefault="00BE3064" w:rsidP="00BE3064">
            <w:pPr>
              <w:tabs>
                <w:tab w:val="left" w:pos="567"/>
              </w:tabs>
              <w:jc w:val="center"/>
              <w:rPr>
                <w:rFonts w:eastAsia="Times New Roman"/>
                <w:b/>
                <w:bCs/>
                <w:color w:val="FF0000"/>
                <w:sz w:val="20"/>
                <w:szCs w:val="20"/>
              </w:rPr>
            </w:pPr>
          </w:p>
        </w:tc>
        <w:tc>
          <w:tcPr>
            <w:tcW w:w="4832" w:type="dxa"/>
            <w:tcBorders>
              <w:top w:val="nil"/>
              <w:left w:val="nil"/>
              <w:bottom w:val="single" w:sz="4" w:space="0" w:color="auto"/>
              <w:right w:val="nil"/>
            </w:tcBorders>
            <w:vAlign w:val="center"/>
          </w:tcPr>
          <w:p w14:paraId="29222807" w14:textId="77777777" w:rsidR="00BE3064" w:rsidRPr="007E1589" w:rsidRDefault="00BE3064" w:rsidP="00BE3064">
            <w:pPr>
              <w:rPr>
                <w:sz w:val="20"/>
                <w:szCs w:val="20"/>
              </w:rPr>
            </w:pPr>
            <w:r w:rsidRPr="007E1589">
              <w:rPr>
                <w:sz w:val="20"/>
                <w:szCs w:val="20"/>
              </w:rPr>
              <w:t>1.1 «Расходы на обеспечение деятельности (оказание услуг) муниципальных учреждений в области физической культуры и спорта»</w:t>
            </w:r>
          </w:p>
        </w:tc>
        <w:tc>
          <w:tcPr>
            <w:tcW w:w="1641" w:type="dxa"/>
            <w:vAlign w:val="center"/>
          </w:tcPr>
          <w:p w14:paraId="1E665E46" w14:textId="50FEB009" w:rsidR="00BE3064" w:rsidRPr="007E1589" w:rsidRDefault="007E1589" w:rsidP="00BE3064">
            <w:pPr>
              <w:jc w:val="center"/>
            </w:pPr>
            <w:r w:rsidRPr="007E1589">
              <w:t>48 876,45</w:t>
            </w:r>
          </w:p>
        </w:tc>
        <w:tc>
          <w:tcPr>
            <w:tcW w:w="1194" w:type="dxa"/>
            <w:vAlign w:val="center"/>
          </w:tcPr>
          <w:p w14:paraId="583B7314" w14:textId="5888490C" w:rsidR="00BE3064" w:rsidRPr="000E777B" w:rsidRDefault="000E777B" w:rsidP="00BE3064">
            <w:pPr>
              <w:jc w:val="center"/>
            </w:pPr>
            <w:r w:rsidRPr="000E777B">
              <w:t>48 876,45</w:t>
            </w:r>
          </w:p>
        </w:tc>
        <w:tc>
          <w:tcPr>
            <w:tcW w:w="5950" w:type="dxa"/>
            <w:vMerge w:val="restart"/>
            <w:shd w:val="clear" w:color="auto" w:fill="auto"/>
            <w:vAlign w:val="center"/>
          </w:tcPr>
          <w:p w14:paraId="7BBAA353" w14:textId="246256E1" w:rsidR="00BE3064" w:rsidRPr="00812E33" w:rsidRDefault="00C77B40" w:rsidP="00BE3064">
            <w:pPr>
              <w:jc w:val="both"/>
              <w:rPr>
                <w:sz w:val="20"/>
                <w:szCs w:val="20"/>
              </w:rPr>
            </w:pPr>
            <w:r w:rsidRPr="00812E33">
              <w:rPr>
                <w:sz w:val="20"/>
                <w:szCs w:val="20"/>
              </w:rPr>
              <w:t>Выплата заработной платы сотрудникам, оплата коммунальных услуг, уплата налогов и пошлин, приобретение канцелярский товаров и др. для ведения основной деятельности учреждения.</w:t>
            </w:r>
            <w:r w:rsidRPr="00812E33">
              <w:rPr>
                <w:sz w:val="20"/>
                <w:szCs w:val="20"/>
              </w:rPr>
              <w:tab/>
            </w:r>
            <w:r w:rsidR="00BE3064" w:rsidRPr="00812E33">
              <w:rPr>
                <w:sz w:val="20"/>
                <w:szCs w:val="20"/>
              </w:rPr>
              <w:tab/>
            </w:r>
          </w:p>
        </w:tc>
        <w:tc>
          <w:tcPr>
            <w:tcW w:w="1276" w:type="dxa"/>
            <w:vAlign w:val="center"/>
          </w:tcPr>
          <w:p w14:paraId="421897EB" w14:textId="6806FB11" w:rsidR="00BE3064" w:rsidRPr="000E777B" w:rsidRDefault="000E777B" w:rsidP="00BE3064">
            <w:pPr>
              <w:jc w:val="center"/>
            </w:pPr>
            <w:r w:rsidRPr="000E777B">
              <w:t>48 876,45</w:t>
            </w:r>
          </w:p>
        </w:tc>
      </w:tr>
      <w:tr w:rsidR="00BE3064" w:rsidRPr="001F4EA9" w14:paraId="330D2F78" w14:textId="77777777" w:rsidTr="003A5B9B">
        <w:trPr>
          <w:trHeight w:val="275"/>
        </w:trPr>
        <w:tc>
          <w:tcPr>
            <w:tcW w:w="559" w:type="dxa"/>
            <w:vMerge/>
            <w:vAlign w:val="center"/>
          </w:tcPr>
          <w:p w14:paraId="4971828B" w14:textId="77777777" w:rsidR="00BE3064" w:rsidRPr="001F4EA9" w:rsidRDefault="00BE3064" w:rsidP="00BE3064">
            <w:pPr>
              <w:tabs>
                <w:tab w:val="left" w:pos="567"/>
              </w:tabs>
              <w:jc w:val="center"/>
              <w:rPr>
                <w:rFonts w:eastAsia="Times New Roman"/>
                <w:b/>
                <w:bCs/>
                <w:i/>
                <w:iCs/>
                <w:color w:val="FF0000"/>
                <w:sz w:val="20"/>
                <w:szCs w:val="20"/>
              </w:rPr>
            </w:pPr>
          </w:p>
        </w:tc>
        <w:tc>
          <w:tcPr>
            <w:tcW w:w="4832" w:type="dxa"/>
            <w:tcBorders>
              <w:top w:val="nil"/>
              <w:left w:val="nil"/>
              <w:bottom w:val="single" w:sz="4" w:space="0" w:color="auto"/>
              <w:right w:val="nil"/>
            </w:tcBorders>
            <w:vAlign w:val="center"/>
          </w:tcPr>
          <w:p w14:paraId="22A9D7B4" w14:textId="0970A858" w:rsidR="00BE3064" w:rsidRPr="007E1589" w:rsidRDefault="00BE3064" w:rsidP="00BE3064">
            <w:pPr>
              <w:rPr>
                <w:i/>
                <w:iCs/>
                <w:sz w:val="20"/>
                <w:szCs w:val="20"/>
              </w:rPr>
            </w:pPr>
            <w:r w:rsidRPr="007E1589">
              <w:rPr>
                <w:i/>
                <w:iCs/>
                <w:sz w:val="20"/>
                <w:szCs w:val="20"/>
              </w:rPr>
              <w:t>средства бюджета Рузского городского округа</w:t>
            </w:r>
          </w:p>
        </w:tc>
        <w:tc>
          <w:tcPr>
            <w:tcW w:w="1641" w:type="dxa"/>
          </w:tcPr>
          <w:p w14:paraId="68C4D99F" w14:textId="21DD9833" w:rsidR="00BE3064" w:rsidRPr="00812E33" w:rsidRDefault="00957918" w:rsidP="00BE3064">
            <w:pPr>
              <w:jc w:val="center"/>
              <w:rPr>
                <w:i/>
                <w:iCs/>
              </w:rPr>
            </w:pPr>
            <w:r w:rsidRPr="00957918">
              <w:rPr>
                <w:i/>
                <w:iCs/>
              </w:rPr>
              <w:t>47 380,9</w:t>
            </w:r>
            <w:r>
              <w:rPr>
                <w:i/>
                <w:iCs/>
              </w:rPr>
              <w:t>6</w:t>
            </w:r>
          </w:p>
        </w:tc>
        <w:tc>
          <w:tcPr>
            <w:tcW w:w="1194" w:type="dxa"/>
          </w:tcPr>
          <w:p w14:paraId="62DDA2AB" w14:textId="3D22337B" w:rsidR="00BE3064" w:rsidRPr="00812E33" w:rsidRDefault="00957918" w:rsidP="00BE3064">
            <w:pPr>
              <w:jc w:val="center"/>
              <w:rPr>
                <w:i/>
                <w:iCs/>
              </w:rPr>
            </w:pPr>
            <w:r w:rsidRPr="00957918">
              <w:rPr>
                <w:i/>
                <w:iCs/>
              </w:rPr>
              <w:t>47 380,9</w:t>
            </w:r>
            <w:r>
              <w:rPr>
                <w:i/>
                <w:iCs/>
              </w:rPr>
              <w:t>6</w:t>
            </w:r>
          </w:p>
        </w:tc>
        <w:tc>
          <w:tcPr>
            <w:tcW w:w="5950" w:type="dxa"/>
            <w:vMerge/>
            <w:shd w:val="clear" w:color="auto" w:fill="auto"/>
            <w:vAlign w:val="center"/>
          </w:tcPr>
          <w:p w14:paraId="6BB66843" w14:textId="77777777" w:rsidR="00BE3064" w:rsidRPr="001F4EA9" w:rsidRDefault="00BE3064" w:rsidP="00BE3064">
            <w:pPr>
              <w:jc w:val="both"/>
              <w:rPr>
                <w:i/>
                <w:iCs/>
                <w:color w:val="FF0000"/>
                <w:sz w:val="20"/>
                <w:szCs w:val="20"/>
              </w:rPr>
            </w:pPr>
          </w:p>
        </w:tc>
        <w:tc>
          <w:tcPr>
            <w:tcW w:w="1276" w:type="dxa"/>
            <w:vAlign w:val="center"/>
          </w:tcPr>
          <w:p w14:paraId="4FCAD2FE" w14:textId="3D92D3AE" w:rsidR="00BE3064" w:rsidRPr="00DC1C65" w:rsidRDefault="00957918" w:rsidP="00BE3064">
            <w:pPr>
              <w:jc w:val="center"/>
              <w:rPr>
                <w:i/>
                <w:iCs/>
              </w:rPr>
            </w:pPr>
            <w:r w:rsidRPr="00957918">
              <w:rPr>
                <w:i/>
                <w:iCs/>
              </w:rPr>
              <w:t>47 380,96</w:t>
            </w:r>
          </w:p>
        </w:tc>
      </w:tr>
      <w:tr w:rsidR="00BE3064" w:rsidRPr="001F4EA9" w14:paraId="42B99E7A" w14:textId="77777777" w:rsidTr="00842766">
        <w:trPr>
          <w:trHeight w:val="275"/>
        </w:trPr>
        <w:tc>
          <w:tcPr>
            <w:tcW w:w="559" w:type="dxa"/>
            <w:vMerge/>
            <w:vAlign w:val="center"/>
          </w:tcPr>
          <w:p w14:paraId="5922A86D" w14:textId="77777777" w:rsidR="00BE3064" w:rsidRPr="001F4EA9" w:rsidRDefault="00BE3064" w:rsidP="00BE3064">
            <w:pPr>
              <w:tabs>
                <w:tab w:val="left" w:pos="567"/>
              </w:tabs>
              <w:jc w:val="center"/>
              <w:rPr>
                <w:rFonts w:eastAsia="Times New Roman"/>
                <w:b/>
                <w:bCs/>
                <w:i/>
                <w:iCs/>
                <w:color w:val="FF0000"/>
                <w:sz w:val="20"/>
                <w:szCs w:val="20"/>
              </w:rPr>
            </w:pPr>
          </w:p>
        </w:tc>
        <w:tc>
          <w:tcPr>
            <w:tcW w:w="4832" w:type="dxa"/>
            <w:tcBorders>
              <w:top w:val="nil"/>
              <w:left w:val="nil"/>
              <w:bottom w:val="single" w:sz="4" w:space="0" w:color="auto"/>
              <w:right w:val="nil"/>
            </w:tcBorders>
            <w:vAlign w:val="center"/>
          </w:tcPr>
          <w:p w14:paraId="21A4453A" w14:textId="0C7D1137" w:rsidR="00BE3064" w:rsidRPr="007E1589" w:rsidRDefault="00BE3064" w:rsidP="00BE3064">
            <w:pPr>
              <w:rPr>
                <w:i/>
                <w:iCs/>
                <w:sz w:val="20"/>
                <w:szCs w:val="20"/>
              </w:rPr>
            </w:pPr>
            <w:r w:rsidRPr="007E1589">
              <w:rPr>
                <w:i/>
                <w:iCs/>
                <w:sz w:val="20"/>
                <w:szCs w:val="20"/>
              </w:rPr>
              <w:t>внебюджетные источники</w:t>
            </w:r>
          </w:p>
        </w:tc>
        <w:tc>
          <w:tcPr>
            <w:tcW w:w="1641" w:type="dxa"/>
            <w:vAlign w:val="center"/>
          </w:tcPr>
          <w:p w14:paraId="36007D90" w14:textId="4A08A834" w:rsidR="00BE3064" w:rsidRPr="00DC1C65" w:rsidRDefault="00812E33" w:rsidP="00BE3064">
            <w:pPr>
              <w:jc w:val="center"/>
              <w:rPr>
                <w:i/>
                <w:iCs/>
              </w:rPr>
            </w:pPr>
            <w:r w:rsidRPr="00DC1C65">
              <w:rPr>
                <w:i/>
                <w:iCs/>
              </w:rPr>
              <w:t>1 495,49</w:t>
            </w:r>
          </w:p>
        </w:tc>
        <w:tc>
          <w:tcPr>
            <w:tcW w:w="1194" w:type="dxa"/>
            <w:vAlign w:val="center"/>
          </w:tcPr>
          <w:p w14:paraId="4BDDDFB1" w14:textId="7ED84690" w:rsidR="00BE3064" w:rsidRPr="00DC1C65" w:rsidRDefault="00812E33" w:rsidP="00BE3064">
            <w:pPr>
              <w:jc w:val="center"/>
              <w:rPr>
                <w:i/>
                <w:iCs/>
              </w:rPr>
            </w:pPr>
            <w:r w:rsidRPr="00DC1C65">
              <w:rPr>
                <w:i/>
                <w:iCs/>
              </w:rPr>
              <w:t>1 495,49</w:t>
            </w:r>
          </w:p>
        </w:tc>
        <w:tc>
          <w:tcPr>
            <w:tcW w:w="5950" w:type="dxa"/>
            <w:shd w:val="clear" w:color="auto" w:fill="auto"/>
            <w:vAlign w:val="center"/>
          </w:tcPr>
          <w:p w14:paraId="19DB7619" w14:textId="015A4366" w:rsidR="00BE3064" w:rsidRPr="00DC1C65" w:rsidRDefault="00DC1C65" w:rsidP="00BE3064">
            <w:pPr>
              <w:jc w:val="both"/>
              <w:rPr>
                <w:sz w:val="20"/>
                <w:szCs w:val="20"/>
              </w:rPr>
            </w:pPr>
            <w:r w:rsidRPr="00DC1C65">
              <w:rPr>
                <w:sz w:val="20"/>
                <w:szCs w:val="20"/>
              </w:rPr>
              <w:t>Выплата заработной платы сотрудникам, оплата коммунальных услуг, уплата налогов и пошлин, расходы на текущее содержание и закупку мат. запасов за счет доходов от платной деятельности</w:t>
            </w:r>
          </w:p>
        </w:tc>
        <w:tc>
          <w:tcPr>
            <w:tcW w:w="1276" w:type="dxa"/>
            <w:vAlign w:val="center"/>
          </w:tcPr>
          <w:p w14:paraId="134E6D09" w14:textId="1A768D2A" w:rsidR="00BE3064" w:rsidRPr="00DC1C65" w:rsidRDefault="00812E33" w:rsidP="00BE3064">
            <w:pPr>
              <w:jc w:val="center"/>
              <w:rPr>
                <w:i/>
                <w:iCs/>
              </w:rPr>
            </w:pPr>
            <w:r w:rsidRPr="00DC1C65">
              <w:rPr>
                <w:i/>
                <w:iCs/>
              </w:rPr>
              <w:t>1 495,49</w:t>
            </w:r>
            <w:r w:rsidR="00BE3064" w:rsidRPr="00DC1C65">
              <w:rPr>
                <w:i/>
                <w:iCs/>
              </w:rPr>
              <w:tab/>
            </w:r>
          </w:p>
        </w:tc>
      </w:tr>
      <w:tr w:rsidR="00BE3064" w:rsidRPr="001F4EA9" w14:paraId="30B28F3A" w14:textId="77777777" w:rsidTr="00BA1E52">
        <w:trPr>
          <w:trHeight w:val="1090"/>
        </w:trPr>
        <w:tc>
          <w:tcPr>
            <w:tcW w:w="559" w:type="dxa"/>
            <w:vMerge w:val="restart"/>
            <w:vAlign w:val="center"/>
          </w:tcPr>
          <w:p w14:paraId="55FCCCB7" w14:textId="77777777" w:rsidR="00BE3064" w:rsidRPr="001F4EA9" w:rsidRDefault="00BE3064" w:rsidP="00BE3064">
            <w:pPr>
              <w:tabs>
                <w:tab w:val="left" w:pos="567"/>
              </w:tabs>
              <w:jc w:val="center"/>
              <w:rPr>
                <w:rFonts w:eastAsia="Times New Roman"/>
                <w:b/>
                <w:bCs/>
                <w:color w:val="FF0000"/>
                <w:sz w:val="20"/>
                <w:szCs w:val="20"/>
              </w:rPr>
            </w:pPr>
          </w:p>
        </w:tc>
        <w:tc>
          <w:tcPr>
            <w:tcW w:w="4832" w:type="dxa"/>
            <w:tcBorders>
              <w:top w:val="nil"/>
              <w:left w:val="nil"/>
              <w:bottom w:val="single" w:sz="4" w:space="0" w:color="auto"/>
              <w:right w:val="nil"/>
            </w:tcBorders>
            <w:vAlign w:val="center"/>
          </w:tcPr>
          <w:p w14:paraId="5E46787F" w14:textId="4AD279D5" w:rsidR="00BE3064" w:rsidRPr="00886619" w:rsidRDefault="001C7EE1" w:rsidP="00BE3064">
            <w:pPr>
              <w:rPr>
                <w:sz w:val="20"/>
                <w:szCs w:val="20"/>
              </w:rPr>
            </w:pPr>
            <w:r w:rsidRPr="00886619">
              <w:rPr>
                <w:sz w:val="20"/>
                <w:szCs w:val="20"/>
              </w:rPr>
              <w:t>1.2 «Предоставление субсидии на иные цели из бюджета муниципального образования муниципальным учреждениям в области физической культуры и спорта»</w:t>
            </w:r>
          </w:p>
        </w:tc>
        <w:tc>
          <w:tcPr>
            <w:tcW w:w="1641" w:type="dxa"/>
            <w:vMerge w:val="restart"/>
            <w:vAlign w:val="center"/>
          </w:tcPr>
          <w:p w14:paraId="50898F2E" w14:textId="4F8067F9" w:rsidR="00BE3064" w:rsidRPr="001F4EA9" w:rsidRDefault="001C7EE1" w:rsidP="00BE3064">
            <w:pPr>
              <w:jc w:val="center"/>
              <w:rPr>
                <w:color w:val="FF0000"/>
              </w:rPr>
            </w:pPr>
            <w:r w:rsidRPr="001C7EE1">
              <w:t>901,33</w:t>
            </w:r>
          </w:p>
        </w:tc>
        <w:tc>
          <w:tcPr>
            <w:tcW w:w="1194" w:type="dxa"/>
            <w:vMerge w:val="restart"/>
            <w:vAlign w:val="center"/>
          </w:tcPr>
          <w:p w14:paraId="4846B8E5" w14:textId="065156C6" w:rsidR="00BE3064" w:rsidRPr="00BA1E52" w:rsidRDefault="003D2BDD" w:rsidP="00BE3064">
            <w:pPr>
              <w:jc w:val="center"/>
            </w:pPr>
            <w:r w:rsidRPr="00BA1E52">
              <w:t>888,11</w:t>
            </w:r>
          </w:p>
        </w:tc>
        <w:tc>
          <w:tcPr>
            <w:tcW w:w="5950" w:type="dxa"/>
            <w:vMerge w:val="restart"/>
            <w:shd w:val="clear" w:color="auto" w:fill="auto"/>
            <w:vAlign w:val="center"/>
          </w:tcPr>
          <w:p w14:paraId="1AC8FF4D" w14:textId="77777777" w:rsidR="00BE3064" w:rsidRDefault="003D2BDD" w:rsidP="00BA1E52">
            <w:pPr>
              <w:rPr>
                <w:sz w:val="20"/>
                <w:szCs w:val="20"/>
              </w:rPr>
            </w:pPr>
            <w:r w:rsidRPr="00BA1E52">
              <w:rPr>
                <w:sz w:val="20"/>
                <w:szCs w:val="20"/>
              </w:rPr>
              <w:t>Основные расходы запланированы на проведение экспертизы состояния спортивного зала по адресу: п. Тучково, ул. Восточная, 7А, а также на закупку основных средств вне муниципального задания - насос для бассейна, снегоуборщиков, триммеров, хозблоков</w:t>
            </w:r>
            <w:r w:rsidR="00BA1E52" w:rsidRPr="00BA1E52">
              <w:rPr>
                <w:sz w:val="20"/>
                <w:szCs w:val="20"/>
              </w:rPr>
              <w:t xml:space="preserve">. </w:t>
            </w:r>
            <w:r w:rsidRPr="00BA1E52">
              <w:rPr>
                <w:sz w:val="20"/>
                <w:szCs w:val="20"/>
              </w:rPr>
              <w:t>Экономия средств после проведения конкурсных закупочных процедур</w:t>
            </w:r>
          </w:p>
          <w:p w14:paraId="5C2FF338" w14:textId="0EA2DE73" w:rsidR="00984ABE" w:rsidRPr="00BA1E52" w:rsidRDefault="00984ABE" w:rsidP="00BA1E52">
            <w:pPr>
              <w:rPr>
                <w:sz w:val="20"/>
                <w:szCs w:val="20"/>
              </w:rPr>
            </w:pPr>
          </w:p>
        </w:tc>
        <w:tc>
          <w:tcPr>
            <w:tcW w:w="1276" w:type="dxa"/>
            <w:vMerge w:val="restart"/>
            <w:vAlign w:val="center"/>
          </w:tcPr>
          <w:p w14:paraId="369296DE" w14:textId="2EBD080A" w:rsidR="00BE3064" w:rsidRPr="00BA1E52" w:rsidRDefault="003D2BDD" w:rsidP="00BE3064">
            <w:pPr>
              <w:jc w:val="center"/>
            </w:pPr>
            <w:r w:rsidRPr="00BA1E52">
              <w:t>888,11</w:t>
            </w:r>
          </w:p>
        </w:tc>
      </w:tr>
      <w:tr w:rsidR="00BE3064" w:rsidRPr="001F4EA9" w14:paraId="2DEC1182" w14:textId="77777777" w:rsidTr="00BA1E52">
        <w:tc>
          <w:tcPr>
            <w:tcW w:w="559" w:type="dxa"/>
            <w:vMerge/>
            <w:vAlign w:val="center"/>
          </w:tcPr>
          <w:p w14:paraId="3187FE08" w14:textId="77777777" w:rsidR="00BE3064" w:rsidRPr="001F4EA9" w:rsidRDefault="00BE3064" w:rsidP="00BE3064">
            <w:pPr>
              <w:tabs>
                <w:tab w:val="left" w:pos="567"/>
              </w:tabs>
              <w:jc w:val="center"/>
              <w:rPr>
                <w:rFonts w:eastAsia="Times New Roman"/>
                <w:b/>
                <w:bCs/>
                <w:color w:val="FF0000"/>
                <w:sz w:val="20"/>
                <w:szCs w:val="20"/>
              </w:rPr>
            </w:pPr>
          </w:p>
        </w:tc>
        <w:tc>
          <w:tcPr>
            <w:tcW w:w="4832" w:type="dxa"/>
            <w:tcBorders>
              <w:top w:val="nil"/>
              <w:left w:val="nil"/>
              <w:bottom w:val="single" w:sz="4" w:space="0" w:color="auto"/>
              <w:right w:val="nil"/>
            </w:tcBorders>
            <w:vAlign w:val="center"/>
          </w:tcPr>
          <w:p w14:paraId="49294230" w14:textId="3DC34512" w:rsidR="00BE3064" w:rsidRPr="00465F90" w:rsidRDefault="00BE3064" w:rsidP="00BE3064">
            <w:pPr>
              <w:rPr>
                <w:i/>
                <w:iCs/>
                <w:sz w:val="20"/>
                <w:szCs w:val="20"/>
              </w:rPr>
            </w:pPr>
            <w:r w:rsidRPr="00465F90">
              <w:rPr>
                <w:i/>
                <w:iCs/>
                <w:sz w:val="20"/>
                <w:szCs w:val="20"/>
              </w:rPr>
              <w:t>средства бюджета Рузского городского округа</w:t>
            </w:r>
          </w:p>
        </w:tc>
        <w:tc>
          <w:tcPr>
            <w:tcW w:w="1641" w:type="dxa"/>
            <w:vMerge/>
            <w:vAlign w:val="center"/>
          </w:tcPr>
          <w:p w14:paraId="4EDCF7A4" w14:textId="77777777" w:rsidR="00BE3064" w:rsidRPr="001F4EA9" w:rsidRDefault="00BE3064" w:rsidP="00BE3064">
            <w:pPr>
              <w:jc w:val="center"/>
              <w:rPr>
                <w:color w:val="FF0000"/>
              </w:rPr>
            </w:pPr>
          </w:p>
        </w:tc>
        <w:tc>
          <w:tcPr>
            <w:tcW w:w="1194" w:type="dxa"/>
            <w:vMerge/>
            <w:vAlign w:val="center"/>
          </w:tcPr>
          <w:p w14:paraId="0E151E01" w14:textId="77777777" w:rsidR="00BE3064" w:rsidRPr="001F4EA9" w:rsidRDefault="00BE3064" w:rsidP="00BE3064">
            <w:pPr>
              <w:jc w:val="center"/>
              <w:rPr>
                <w:color w:val="FF0000"/>
              </w:rPr>
            </w:pPr>
          </w:p>
        </w:tc>
        <w:tc>
          <w:tcPr>
            <w:tcW w:w="5950" w:type="dxa"/>
            <w:vMerge/>
            <w:shd w:val="clear" w:color="auto" w:fill="auto"/>
            <w:vAlign w:val="center"/>
          </w:tcPr>
          <w:p w14:paraId="5B2CD485" w14:textId="77777777" w:rsidR="00BE3064" w:rsidRPr="001F4EA9" w:rsidRDefault="00BE3064" w:rsidP="00BE3064">
            <w:pPr>
              <w:rPr>
                <w:color w:val="FF0000"/>
                <w:sz w:val="20"/>
                <w:szCs w:val="20"/>
              </w:rPr>
            </w:pPr>
          </w:p>
        </w:tc>
        <w:tc>
          <w:tcPr>
            <w:tcW w:w="1276" w:type="dxa"/>
            <w:vMerge/>
            <w:vAlign w:val="center"/>
          </w:tcPr>
          <w:p w14:paraId="61E1C915" w14:textId="77777777" w:rsidR="00BE3064" w:rsidRPr="001F4EA9" w:rsidRDefault="00BE3064" w:rsidP="00BE3064">
            <w:pPr>
              <w:jc w:val="center"/>
              <w:rPr>
                <w:color w:val="FF0000"/>
              </w:rPr>
            </w:pPr>
          </w:p>
        </w:tc>
      </w:tr>
      <w:tr w:rsidR="00465F90" w:rsidRPr="00FD6C12" w14:paraId="548B0745" w14:textId="77777777" w:rsidTr="00BA1E52">
        <w:tc>
          <w:tcPr>
            <w:tcW w:w="559" w:type="dxa"/>
            <w:vMerge w:val="restart"/>
            <w:vAlign w:val="center"/>
          </w:tcPr>
          <w:p w14:paraId="4D2D6FF9" w14:textId="77777777" w:rsidR="00465F90" w:rsidRPr="00FD6C12" w:rsidRDefault="00465F90" w:rsidP="00FD6C12">
            <w:pPr>
              <w:tabs>
                <w:tab w:val="left" w:pos="567"/>
              </w:tabs>
              <w:jc w:val="center"/>
              <w:rPr>
                <w:rFonts w:eastAsia="Times New Roman"/>
                <w:b/>
                <w:bCs/>
                <w:sz w:val="20"/>
                <w:szCs w:val="20"/>
              </w:rPr>
            </w:pPr>
          </w:p>
        </w:tc>
        <w:tc>
          <w:tcPr>
            <w:tcW w:w="4832" w:type="dxa"/>
            <w:tcBorders>
              <w:top w:val="single" w:sz="4" w:space="0" w:color="auto"/>
              <w:left w:val="nil"/>
              <w:bottom w:val="single" w:sz="4" w:space="0" w:color="auto"/>
              <w:right w:val="nil"/>
            </w:tcBorders>
            <w:vAlign w:val="center"/>
          </w:tcPr>
          <w:p w14:paraId="632D7D5F" w14:textId="03B1D415" w:rsidR="00465F90" w:rsidRPr="00FD6C12" w:rsidRDefault="00465F90" w:rsidP="00FD6C12">
            <w:pPr>
              <w:rPr>
                <w:sz w:val="20"/>
                <w:szCs w:val="20"/>
              </w:rPr>
            </w:pPr>
            <w:r w:rsidRPr="00FD6C12">
              <w:rPr>
                <w:sz w:val="20"/>
                <w:szCs w:val="20"/>
              </w:rPr>
              <w:t>1.3 «Капитальный ремонт, текущий ремонт, обустройство и техническое переоснащение, благоустройство территорий объектов спорта»</w:t>
            </w:r>
          </w:p>
        </w:tc>
        <w:tc>
          <w:tcPr>
            <w:tcW w:w="1641" w:type="dxa"/>
            <w:vMerge w:val="restart"/>
            <w:vAlign w:val="center"/>
          </w:tcPr>
          <w:p w14:paraId="632F7E26" w14:textId="67F96DE6" w:rsidR="00465F90" w:rsidRPr="00FD6C12" w:rsidRDefault="00465F90" w:rsidP="00FD6C12">
            <w:pPr>
              <w:jc w:val="center"/>
            </w:pPr>
            <w:r w:rsidRPr="00FD6C12">
              <w:t>12 000,00</w:t>
            </w:r>
          </w:p>
        </w:tc>
        <w:tc>
          <w:tcPr>
            <w:tcW w:w="1194" w:type="dxa"/>
            <w:vMerge w:val="restart"/>
            <w:vAlign w:val="center"/>
          </w:tcPr>
          <w:p w14:paraId="30077370" w14:textId="62A674E5" w:rsidR="00465F90" w:rsidRPr="00FD6C12" w:rsidRDefault="00465F90" w:rsidP="00FD6C12">
            <w:pPr>
              <w:jc w:val="center"/>
            </w:pPr>
            <w:r w:rsidRPr="00FD6C12">
              <w:t>11 990,00</w:t>
            </w:r>
          </w:p>
        </w:tc>
        <w:tc>
          <w:tcPr>
            <w:tcW w:w="5950" w:type="dxa"/>
            <w:vMerge w:val="restart"/>
            <w:shd w:val="clear" w:color="auto" w:fill="auto"/>
            <w:vAlign w:val="center"/>
          </w:tcPr>
          <w:p w14:paraId="28E45E4A" w14:textId="0C6B6438" w:rsidR="00465F90" w:rsidRPr="00FD6C12" w:rsidRDefault="00465F90" w:rsidP="00FD6C12">
            <w:pPr>
              <w:jc w:val="both"/>
              <w:rPr>
                <w:sz w:val="20"/>
                <w:szCs w:val="20"/>
              </w:rPr>
            </w:pPr>
            <w:r w:rsidRPr="00FD6C12">
              <w:rPr>
                <w:sz w:val="20"/>
                <w:szCs w:val="20"/>
              </w:rPr>
              <w:t>Экономия от заключённого контракта на проведение ремонта хоккейной площадки по адресу: п. Тучково, ВМР, 6</w:t>
            </w:r>
          </w:p>
        </w:tc>
        <w:tc>
          <w:tcPr>
            <w:tcW w:w="1276" w:type="dxa"/>
            <w:vMerge w:val="restart"/>
            <w:vAlign w:val="center"/>
          </w:tcPr>
          <w:p w14:paraId="5C02051D" w14:textId="3DD74081" w:rsidR="00465F90" w:rsidRPr="00FD6C12" w:rsidRDefault="00465F90" w:rsidP="00FD6C12">
            <w:pPr>
              <w:jc w:val="center"/>
            </w:pPr>
            <w:r w:rsidRPr="00FD6C12">
              <w:t>11 990,00</w:t>
            </w:r>
          </w:p>
        </w:tc>
      </w:tr>
      <w:tr w:rsidR="00465F90" w:rsidRPr="00FD6C12" w14:paraId="2FC66F75" w14:textId="77777777" w:rsidTr="00852E80">
        <w:tc>
          <w:tcPr>
            <w:tcW w:w="559" w:type="dxa"/>
            <w:vMerge/>
            <w:vAlign w:val="center"/>
          </w:tcPr>
          <w:p w14:paraId="740407B9" w14:textId="77777777" w:rsidR="00465F90" w:rsidRPr="00FD6C12" w:rsidRDefault="00465F90" w:rsidP="00465F90">
            <w:pPr>
              <w:tabs>
                <w:tab w:val="left" w:pos="567"/>
              </w:tabs>
              <w:jc w:val="center"/>
              <w:rPr>
                <w:rFonts w:eastAsia="Times New Roman"/>
                <w:b/>
                <w:bCs/>
                <w:sz w:val="20"/>
                <w:szCs w:val="20"/>
              </w:rPr>
            </w:pPr>
          </w:p>
        </w:tc>
        <w:tc>
          <w:tcPr>
            <w:tcW w:w="4832" w:type="dxa"/>
            <w:tcBorders>
              <w:top w:val="nil"/>
              <w:left w:val="nil"/>
              <w:bottom w:val="single" w:sz="4" w:space="0" w:color="auto"/>
              <w:right w:val="nil"/>
            </w:tcBorders>
            <w:vAlign w:val="center"/>
          </w:tcPr>
          <w:p w14:paraId="59A935CC" w14:textId="00EBB8F9" w:rsidR="00465F90" w:rsidRPr="00465F90" w:rsidRDefault="00465F90" w:rsidP="00465F90">
            <w:pPr>
              <w:rPr>
                <w:i/>
                <w:iCs/>
                <w:sz w:val="20"/>
                <w:szCs w:val="20"/>
              </w:rPr>
            </w:pPr>
            <w:r w:rsidRPr="00465F90">
              <w:rPr>
                <w:i/>
                <w:iCs/>
                <w:sz w:val="20"/>
                <w:szCs w:val="20"/>
              </w:rPr>
              <w:t>средства бюджета Рузского городского округа</w:t>
            </w:r>
          </w:p>
        </w:tc>
        <w:tc>
          <w:tcPr>
            <w:tcW w:w="1641" w:type="dxa"/>
            <w:vMerge/>
            <w:vAlign w:val="center"/>
          </w:tcPr>
          <w:p w14:paraId="4B81BB09" w14:textId="77777777" w:rsidR="00465F90" w:rsidRPr="00FD6C12" w:rsidRDefault="00465F90" w:rsidP="00465F90">
            <w:pPr>
              <w:jc w:val="center"/>
            </w:pPr>
          </w:p>
        </w:tc>
        <w:tc>
          <w:tcPr>
            <w:tcW w:w="1194" w:type="dxa"/>
            <w:vMerge/>
            <w:vAlign w:val="center"/>
          </w:tcPr>
          <w:p w14:paraId="4AF11FA3" w14:textId="77777777" w:rsidR="00465F90" w:rsidRPr="00FD6C12" w:rsidRDefault="00465F90" w:rsidP="00465F90">
            <w:pPr>
              <w:jc w:val="center"/>
            </w:pPr>
          </w:p>
        </w:tc>
        <w:tc>
          <w:tcPr>
            <w:tcW w:w="5950" w:type="dxa"/>
            <w:vMerge/>
            <w:shd w:val="clear" w:color="auto" w:fill="auto"/>
            <w:vAlign w:val="center"/>
          </w:tcPr>
          <w:p w14:paraId="1F57821D" w14:textId="77777777" w:rsidR="00465F90" w:rsidRPr="00FD6C12" w:rsidRDefault="00465F90" w:rsidP="00465F90">
            <w:pPr>
              <w:jc w:val="both"/>
              <w:rPr>
                <w:sz w:val="20"/>
                <w:szCs w:val="20"/>
              </w:rPr>
            </w:pPr>
          </w:p>
        </w:tc>
        <w:tc>
          <w:tcPr>
            <w:tcW w:w="1276" w:type="dxa"/>
            <w:vMerge/>
            <w:vAlign w:val="center"/>
          </w:tcPr>
          <w:p w14:paraId="7B275A77" w14:textId="77777777" w:rsidR="00465F90" w:rsidRPr="00FD6C12" w:rsidRDefault="00465F90" w:rsidP="00465F90">
            <w:pPr>
              <w:jc w:val="center"/>
            </w:pPr>
          </w:p>
        </w:tc>
      </w:tr>
      <w:tr w:rsidR="002D729D" w:rsidRPr="00FD6C12" w14:paraId="22C1568A" w14:textId="77777777" w:rsidTr="00BA1E52">
        <w:tc>
          <w:tcPr>
            <w:tcW w:w="559" w:type="dxa"/>
            <w:vMerge w:val="restart"/>
            <w:vAlign w:val="center"/>
          </w:tcPr>
          <w:p w14:paraId="32739B92" w14:textId="77777777" w:rsidR="002D729D" w:rsidRPr="00FD6C12" w:rsidRDefault="002D729D" w:rsidP="00FD6C12">
            <w:pPr>
              <w:tabs>
                <w:tab w:val="left" w:pos="567"/>
              </w:tabs>
              <w:jc w:val="center"/>
              <w:rPr>
                <w:rFonts w:eastAsia="Times New Roman"/>
                <w:b/>
                <w:bCs/>
                <w:sz w:val="20"/>
                <w:szCs w:val="20"/>
              </w:rPr>
            </w:pPr>
          </w:p>
        </w:tc>
        <w:tc>
          <w:tcPr>
            <w:tcW w:w="4832" w:type="dxa"/>
            <w:tcBorders>
              <w:top w:val="single" w:sz="4" w:space="0" w:color="auto"/>
              <w:left w:val="nil"/>
              <w:bottom w:val="single" w:sz="4" w:space="0" w:color="auto"/>
              <w:right w:val="nil"/>
            </w:tcBorders>
            <w:vAlign w:val="center"/>
          </w:tcPr>
          <w:p w14:paraId="1824034A" w14:textId="13FB2D98" w:rsidR="002D729D" w:rsidRPr="00FD6C12" w:rsidRDefault="002D729D" w:rsidP="00FD6C12">
            <w:pPr>
              <w:rPr>
                <w:sz w:val="20"/>
                <w:szCs w:val="20"/>
              </w:rPr>
            </w:pPr>
            <w:r w:rsidRPr="002D729D">
              <w:rPr>
                <w:sz w:val="20"/>
                <w:szCs w:val="20"/>
              </w:rPr>
              <w:t>1.4 «Организация и проведение физкультурно-оздоровительных и спортивных мероприятий»</w:t>
            </w:r>
          </w:p>
        </w:tc>
        <w:tc>
          <w:tcPr>
            <w:tcW w:w="1641" w:type="dxa"/>
            <w:vMerge w:val="restart"/>
            <w:vAlign w:val="center"/>
          </w:tcPr>
          <w:p w14:paraId="389ED9CB" w14:textId="3139EB64" w:rsidR="002D729D" w:rsidRPr="00FD6C12" w:rsidRDefault="00827789" w:rsidP="00FD6C12">
            <w:pPr>
              <w:jc w:val="center"/>
            </w:pPr>
            <w:r w:rsidRPr="00827789">
              <w:t>847,7</w:t>
            </w:r>
            <w:r>
              <w:t>4</w:t>
            </w:r>
          </w:p>
        </w:tc>
        <w:tc>
          <w:tcPr>
            <w:tcW w:w="1194" w:type="dxa"/>
            <w:vMerge w:val="restart"/>
            <w:vAlign w:val="center"/>
          </w:tcPr>
          <w:p w14:paraId="41160528" w14:textId="5ABA4407" w:rsidR="002D729D" w:rsidRPr="00FD6C12" w:rsidRDefault="00827789" w:rsidP="00FD6C12">
            <w:pPr>
              <w:jc w:val="center"/>
            </w:pPr>
            <w:r w:rsidRPr="00827789">
              <w:t>847,7</w:t>
            </w:r>
            <w:r>
              <w:t>4</w:t>
            </w:r>
          </w:p>
        </w:tc>
        <w:tc>
          <w:tcPr>
            <w:tcW w:w="5950" w:type="dxa"/>
            <w:vMerge w:val="restart"/>
            <w:shd w:val="clear" w:color="auto" w:fill="auto"/>
            <w:vAlign w:val="center"/>
          </w:tcPr>
          <w:p w14:paraId="04D0A328" w14:textId="247DA17F" w:rsidR="002D729D" w:rsidRPr="00FD6C12" w:rsidRDefault="00827789" w:rsidP="00FD6C12">
            <w:pPr>
              <w:jc w:val="both"/>
              <w:rPr>
                <w:sz w:val="20"/>
                <w:szCs w:val="20"/>
              </w:rPr>
            </w:pPr>
            <w:r w:rsidRPr="00827789">
              <w:rPr>
                <w:sz w:val="20"/>
                <w:szCs w:val="20"/>
              </w:rPr>
              <w:t>Контракты на поставку наградной атрибутики, проведение спортивных мероприятий.</w:t>
            </w:r>
            <w:r w:rsidRPr="00827789">
              <w:rPr>
                <w:sz w:val="20"/>
                <w:szCs w:val="20"/>
              </w:rPr>
              <w:tab/>
            </w:r>
            <w:r w:rsidRPr="00827789">
              <w:rPr>
                <w:sz w:val="20"/>
                <w:szCs w:val="20"/>
              </w:rPr>
              <w:tab/>
            </w:r>
          </w:p>
        </w:tc>
        <w:tc>
          <w:tcPr>
            <w:tcW w:w="1276" w:type="dxa"/>
            <w:vMerge w:val="restart"/>
            <w:vAlign w:val="center"/>
          </w:tcPr>
          <w:p w14:paraId="530FDDEB" w14:textId="332175D1" w:rsidR="002D729D" w:rsidRPr="00FD6C12" w:rsidRDefault="00827789" w:rsidP="00FD6C12">
            <w:pPr>
              <w:jc w:val="center"/>
            </w:pPr>
            <w:r w:rsidRPr="00827789">
              <w:t>847,7</w:t>
            </w:r>
            <w:r>
              <w:t>4</w:t>
            </w:r>
          </w:p>
        </w:tc>
      </w:tr>
      <w:tr w:rsidR="002D729D" w:rsidRPr="00FD6C12" w14:paraId="4DE62A5B" w14:textId="77777777" w:rsidTr="00852E80">
        <w:tc>
          <w:tcPr>
            <w:tcW w:w="559" w:type="dxa"/>
            <w:vMerge/>
            <w:vAlign w:val="center"/>
          </w:tcPr>
          <w:p w14:paraId="41A60479" w14:textId="77777777" w:rsidR="002D729D" w:rsidRPr="00FD6C12" w:rsidRDefault="002D729D" w:rsidP="002D729D">
            <w:pPr>
              <w:tabs>
                <w:tab w:val="left" w:pos="567"/>
              </w:tabs>
              <w:jc w:val="center"/>
              <w:rPr>
                <w:rFonts w:eastAsia="Times New Roman"/>
                <w:b/>
                <w:bCs/>
                <w:sz w:val="20"/>
                <w:szCs w:val="20"/>
              </w:rPr>
            </w:pPr>
          </w:p>
        </w:tc>
        <w:tc>
          <w:tcPr>
            <w:tcW w:w="4832" w:type="dxa"/>
            <w:tcBorders>
              <w:top w:val="nil"/>
              <w:left w:val="nil"/>
              <w:bottom w:val="single" w:sz="4" w:space="0" w:color="auto"/>
              <w:right w:val="nil"/>
            </w:tcBorders>
            <w:vAlign w:val="center"/>
          </w:tcPr>
          <w:p w14:paraId="19067E30" w14:textId="0A4D64A9" w:rsidR="002D729D" w:rsidRPr="00FD6C12" w:rsidRDefault="002D729D" w:rsidP="002D729D">
            <w:pPr>
              <w:rPr>
                <w:sz w:val="20"/>
                <w:szCs w:val="20"/>
              </w:rPr>
            </w:pPr>
            <w:r w:rsidRPr="00465F90">
              <w:rPr>
                <w:i/>
                <w:iCs/>
                <w:sz w:val="20"/>
                <w:szCs w:val="20"/>
              </w:rPr>
              <w:t>средства бюджета Рузского городского округа</w:t>
            </w:r>
          </w:p>
        </w:tc>
        <w:tc>
          <w:tcPr>
            <w:tcW w:w="1641" w:type="dxa"/>
            <w:vMerge/>
            <w:vAlign w:val="center"/>
          </w:tcPr>
          <w:p w14:paraId="2923A96B" w14:textId="77777777" w:rsidR="002D729D" w:rsidRPr="00FD6C12" w:rsidRDefault="002D729D" w:rsidP="002D729D">
            <w:pPr>
              <w:jc w:val="center"/>
            </w:pPr>
          </w:p>
        </w:tc>
        <w:tc>
          <w:tcPr>
            <w:tcW w:w="1194" w:type="dxa"/>
            <w:vMerge/>
            <w:vAlign w:val="center"/>
          </w:tcPr>
          <w:p w14:paraId="58272744" w14:textId="77777777" w:rsidR="002D729D" w:rsidRPr="00FD6C12" w:rsidRDefault="002D729D" w:rsidP="002D729D">
            <w:pPr>
              <w:jc w:val="center"/>
            </w:pPr>
          </w:p>
        </w:tc>
        <w:tc>
          <w:tcPr>
            <w:tcW w:w="5950" w:type="dxa"/>
            <w:vMerge/>
            <w:shd w:val="clear" w:color="auto" w:fill="auto"/>
            <w:vAlign w:val="center"/>
          </w:tcPr>
          <w:p w14:paraId="711A3AC9" w14:textId="77777777" w:rsidR="002D729D" w:rsidRPr="00FD6C12" w:rsidRDefault="002D729D" w:rsidP="002D729D">
            <w:pPr>
              <w:jc w:val="both"/>
              <w:rPr>
                <w:sz w:val="20"/>
                <w:szCs w:val="20"/>
              </w:rPr>
            </w:pPr>
          </w:p>
        </w:tc>
        <w:tc>
          <w:tcPr>
            <w:tcW w:w="1276" w:type="dxa"/>
            <w:vMerge/>
            <w:vAlign w:val="center"/>
          </w:tcPr>
          <w:p w14:paraId="164E1E1E" w14:textId="77777777" w:rsidR="002D729D" w:rsidRPr="00FD6C12" w:rsidRDefault="002D729D" w:rsidP="002D729D">
            <w:pPr>
              <w:jc w:val="center"/>
            </w:pPr>
          </w:p>
        </w:tc>
      </w:tr>
      <w:tr w:rsidR="006C3DD9" w:rsidRPr="00FD6C12" w14:paraId="68A6DC46" w14:textId="77777777" w:rsidTr="00BA1E52">
        <w:tc>
          <w:tcPr>
            <w:tcW w:w="559" w:type="dxa"/>
            <w:vMerge w:val="restart"/>
            <w:vAlign w:val="center"/>
          </w:tcPr>
          <w:p w14:paraId="27EEA2BB" w14:textId="77777777" w:rsidR="006C3DD9" w:rsidRPr="00FD6C12" w:rsidRDefault="006C3DD9" w:rsidP="00FD6C12">
            <w:pPr>
              <w:tabs>
                <w:tab w:val="left" w:pos="567"/>
              </w:tabs>
              <w:jc w:val="center"/>
              <w:rPr>
                <w:rFonts w:eastAsia="Times New Roman"/>
                <w:b/>
                <w:bCs/>
                <w:sz w:val="20"/>
                <w:szCs w:val="20"/>
              </w:rPr>
            </w:pPr>
          </w:p>
        </w:tc>
        <w:tc>
          <w:tcPr>
            <w:tcW w:w="4832" w:type="dxa"/>
            <w:tcBorders>
              <w:top w:val="single" w:sz="4" w:space="0" w:color="auto"/>
              <w:left w:val="nil"/>
              <w:bottom w:val="single" w:sz="4" w:space="0" w:color="auto"/>
              <w:right w:val="nil"/>
            </w:tcBorders>
            <w:vAlign w:val="center"/>
          </w:tcPr>
          <w:p w14:paraId="08E5B834" w14:textId="0617047D" w:rsidR="006C3DD9" w:rsidRPr="00FD6C12" w:rsidRDefault="006C3DD9" w:rsidP="00FD6C12">
            <w:pPr>
              <w:rPr>
                <w:sz w:val="20"/>
                <w:szCs w:val="20"/>
              </w:rPr>
            </w:pPr>
            <w:r w:rsidRPr="00E1191A">
              <w:rPr>
                <w:sz w:val="20"/>
                <w:szCs w:val="20"/>
              </w:rPr>
              <w:t>1.7 «Сохранение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1641" w:type="dxa"/>
            <w:vMerge w:val="restart"/>
            <w:vAlign w:val="center"/>
          </w:tcPr>
          <w:p w14:paraId="6FD85551" w14:textId="54F3B496" w:rsidR="006C3DD9" w:rsidRPr="00FD6C12" w:rsidRDefault="006C3DD9" w:rsidP="00FD6C12">
            <w:pPr>
              <w:jc w:val="center"/>
            </w:pPr>
            <w:r w:rsidRPr="006C3DD9">
              <w:t>119,00</w:t>
            </w:r>
          </w:p>
        </w:tc>
        <w:tc>
          <w:tcPr>
            <w:tcW w:w="1194" w:type="dxa"/>
            <w:vMerge w:val="restart"/>
            <w:vAlign w:val="center"/>
          </w:tcPr>
          <w:p w14:paraId="594DE7A1" w14:textId="69E3950C" w:rsidR="006C3DD9" w:rsidRPr="00FD6C12" w:rsidRDefault="006C3DD9" w:rsidP="00FD6C12">
            <w:pPr>
              <w:jc w:val="center"/>
            </w:pPr>
            <w:r w:rsidRPr="006C3DD9">
              <w:t>119,00</w:t>
            </w:r>
          </w:p>
        </w:tc>
        <w:tc>
          <w:tcPr>
            <w:tcW w:w="5950" w:type="dxa"/>
            <w:vMerge w:val="restart"/>
            <w:shd w:val="clear" w:color="auto" w:fill="auto"/>
            <w:vAlign w:val="center"/>
          </w:tcPr>
          <w:p w14:paraId="1CBBF836" w14:textId="7B5C78CC" w:rsidR="006C3DD9" w:rsidRPr="00FD6C12" w:rsidRDefault="008F177E" w:rsidP="00FD6C12">
            <w:pPr>
              <w:jc w:val="both"/>
              <w:rPr>
                <w:sz w:val="20"/>
                <w:szCs w:val="20"/>
              </w:rPr>
            </w:pPr>
            <w:r w:rsidRPr="008F177E">
              <w:rPr>
                <w:sz w:val="20"/>
                <w:szCs w:val="20"/>
              </w:rPr>
              <w:t>Областные доплаты к заработной плате отдельных категорий мед.</w:t>
            </w:r>
            <w:r>
              <w:rPr>
                <w:sz w:val="20"/>
                <w:szCs w:val="20"/>
              </w:rPr>
              <w:t xml:space="preserve"> </w:t>
            </w:r>
            <w:r w:rsidRPr="008F177E">
              <w:rPr>
                <w:sz w:val="20"/>
                <w:szCs w:val="20"/>
              </w:rPr>
              <w:t>работников</w:t>
            </w:r>
          </w:p>
        </w:tc>
        <w:tc>
          <w:tcPr>
            <w:tcW w:w="1276" w:type="dxa"/>
            <w:vMerge w:val="restart"/>
            <w:vAlign w:val="center"/>
          </w:tcPr>
          <w:p w14:paraId="722DF898" w14:textId="062F02C1" w:rsidR="006C3DD9" w:rsidRPr="00FD6C12" w:rsidRDefault="006C3DD9" w:rsidP="00FD6C12">
            <w:pPr>
              <w:jc w:val="center"/>
            </w:pPr>
            <w:r w:rsidRPr="006C3DD9">
              <w:t>119,00</w:t>
            </w:r>
          </w:p>
        </w:tc>
      </w:tr>
      <w:tr w:rsidR="006C3DD9" w:rsidRPr="00FD6C12" w14:paraId="1B1536A7" w14:textId="77777777" w:rsidTr="00BA1E52">
        <w:tc>
          <w:tcPr>
            <w:tcW w:w="559" w:type="dxa"/>
            <w:vMerge/>
            <w:vAlign w:val="center"/>
          </w:tcPr>
          <w:p w14:paraId="645D4969" w14:textId="77777777" w:rsidR="006C3DD9" w:rsidRPr="00FD6C12" w:rsidRDefault="006C3DD9" w:rsidP="00FD6C12">
            <w:pPr>
              <w:tabs>
                <w:tab w:val="left" w:pos="567"/>
              </w:tabs>
              <w:jc w:val="center"/>
              <w:rPr>
                <w:rFonts w:eastAsia="Times New Roman"/>
                <w:b/>
                <w:bCs/>
                <w:sz w:val="20"/>
                <w:szCs w:val="20"/>
              </w:rPr>
            </w:pPr>
          </w:p>
        </w:tc>
        <w:tc>
          <w:tcPr>
            <w:tcW w:w="4832" w:type="dxa"/>
            <w:tcBorders>
              <w:top w:val="single" w:sz="4" w:space="0" w:color="auto"/>
              <w:left w:val="nil"/>
              <w:bottom w:val="single" w:sz="4" w:space="0" w:color="auto"/>
              <w:right w:val="nil"/>
            </w:tcBorders>
            <w:vAlign w:val="center"/>
          </w:tcPr>
          <w:p w14:paraId="69D63522" w14:textId="6073852C" w:rsidR="006C3DD9" w:rsidRPr="00FD6C12" w:rsidRDefault="006C3DD9" w:rsidP="00FD6C12">
            <w:pPr>
              <w:rPr>
                <w:sz w:val="20"/>
                <w:szCs w:val="20"/>
              </w:rPr>
            </w:pPr>
            <w:r w:rsidRPr="002144A7">
              <w:rPr>
                <w:i/>
                <w:sz w:val="20"/>
                <w:szCs w:val="20"/>
              </w:rPr>
              <w:t>средства бюджета Московской области</w:t>
            </w:r>
          </w:p>
        </w:tc>
        <w:tc>
          <w:tcPr>
            <w:tcW w:w="1641" w:type="dxa"/>
            <w:vMerge/>
            <w:vAlign w:val="center"/>
          </w:tcPr>
          <w:p w14:paraId="59C13A15" w14:textId="77777777" w:rsidR="006C3DD9" w:rsidRPr="00FD6C12" w:rsidRDefault="006C3DD9" w:rsidP="00FD6C12">
            <w:pPr>
              <w:jc w:val="center"/>
            </w:pPr>
          </w:p>
        </w:tc>
        <w:tc>
          <w:tcPr>
            <w:tcW w:w="1194" w:type="dxa"/>
            <w:vMerge/>
            <w:vAlign w:val="center"/>
          </w:tcPr>
          <w:p w14:paraId="64DE2493" w14:textId="77777777" w:rsidR="006C3DD9" w:rsidRPr="00FD6C12" w:rsidRDefault="006C3DD9" w:rsidP="00FD6C12">
            <w:pPr>
              <w:jc w:val="center"/>
            </w:pPr>
          </w:p>
        </w:tc>
        <w:tc>
          <w:tcPr>
            <w:tcW w:w="5950" w:type="dxa"/>
            <w:vMerge/>
            <w:shd w:val="clear" w:color="auto" w:fill="auto"/>
            <w:vAlign w:val="center"/>
          </w:tcPr>
          <w:p w14:paraId="392DF94A" w14:textId="77777777" w:rsidR="006C3DD9" w:rsidRPr="00FD6C12" w:rsidRDefault="006C3DD9" w:rsidP="00FD6C12">
            <w:pPr>
              <w:jc w:val="both"/>
              <w:rPr>
                <w:sz w:val="20"/>
                <w:szCs w:val="20"/>
              </w:rPr>
            </w:pPr>
          </w:p>
        </w:tc>
        <w:tc>
          <w:tcPr>
            <w:tcW w:w="1276" w:type="dxa"/>
            <w:vMerge/>
            <w:vAlign w:val="center"/>
          </w:tcPr>
          <w:p w14:paraId="33C15636" w14:textId="77777777" w:rsidR="006C3DD9" w:rsidRPr="00FD6C12" w:rsidRDefault="006C3DD9" w:rsidP="00FD6C12">
            <w:pPr>
              <w:jc w:val="center"/>
            </w:pPr>
          </w:p>
        </w:tc>
      </w:tr>
      <w:tr w:rsidR="00B72C34" w:rsidRPr="00FD6C12" w14:paraId="39B3059F" w14:textId="77777777" w:rsidTr="00BA1E52">
        <w:tc>
          <w:tcPr>
            <w:tcW w:w="559" w:type="dxa"/>
            <w:vMerge w:val="restart"/>
            <w:vAlign w:val="center"/>
          </w:tcPr>
          <w:p w14:paraId="17DE60C3" w14:textId="77777777" w:rsidR="00B72C34" w:rsidRPr="00FD6C12" w:rsidRDefault="00B72C34" w:rsidP="00FD6C12">
            <w:pPr>
              <w:tabs>
                <w:tab w:val="left" w:pos="567"/>
              </w:tabs>
              <w:jc w:val="center"/>
              <w:rPr>
                <w:rFonts w:eastAsia="Times New Roman"/>
                <w:b/>
                <w:bCs/>
                <w:sz w:val="20"/>
                <w:szCs w:val="20"/>
              </w:rPr>
            </w:pPr>
          </w:p>
        </w:tc>
        <w:tc>
          <w:tcPr>
            <w:tcW w:w="4832" w:type="dxa"/>
            <w:tcBorders>
              <w:top w:val="single" w:sz="4" w:space="0" w:color="auto"/>
              <w:left w:val="nil"/>
              <w:bottom w:val="single" w:sz="4" w:space="0" w:color="auto"/>
              <w:right w:val="nil"/>
            </w:tcBorders>
            <w:vAlign w:val="center"/>
          </w:tcPr>
          <w:p w14:paraId="4932E63E" w14:textId="1D60031A" w:rsidR="00B72C34" w:rsidRPr="00B72C34" w:rsidRDefault="00B72C34" w:rsidP="00FD6C12">
            <w:pPr>
              <w:rPr>
                <w:b/>
                <w:bCs/>
                <w:i/>
                <w:iCs/>
                <w:sz w:val="20"/>
                <w:szCs w:val="20"/>
              </w:rPr>
            </w:pPr>
            <w:r w:rsidRPr="00B72C34">
              <w:rPr>
                <w:b/>
                <w:bCs/>
                <w:i/>
                <w:iCs/>
                <w:sz w:val="20"/>
                <w:szCs w:val="20"/>
              </w:rPr>
              <w:t>Основное мероприятие 03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641" w:type="dxa"/>
            <w:vMerge w:val="restart"/>
            <w:vAlign w:val="center"/>
          </w:tcPr>
          <w:p w14:paraId="40B7A45A" w14:textId="13503427" w:rsidR="00B72C34" w:rsidRPr="00B72C34" w:rsidRDefault="00B72C34" w:rsidP="00FD6C12">
            <w:pPr>
              <w:jc w:val="center"/>
              <w:rPr>
                <w:b/>
                <w:bCs/>
                <w:i/>
                <w:iCs/>
              </w:rPr>
            </w:pPr>
            <w:r w:rsidRPr="00B72C34">
              <w:rPr>
                <w:b/>
                <w:bCs/>
                <w:i/>
                <w:iCs/>
              </w:rPr>
              <w:t>212,40</w:t>
            </w:r>
          </w:p>
        </w:tc>
        <w:tc>
          <w:tcPr>
            <w:tcW w:w="1194" w:type="dxa"/>
            <w:vMerge w:val="restart"/>
            <w:vAlign w:val="center"/>
          </w:tcPr>
          <w:p w14:paraId="6028E3A4" w14:textId="647AA904" w:rsidR="00B72C34" w:rsidRPr="00B72C34" w:rsidRDefault="00B72C34" w:rsidP="00FD6C12">
            <w:pPr>
              <w:jc w:val="center"/>
              <w:rPr>
                <w:b/>
                <w:bCs/>
                <w:i/>
                <w:iCs/>
              </w:rPr>
            </w:pPr>
            <w:r w:rsidRPr="00B72C34">
              <w:rPr>
                <w:b/>
                <w:bCs/>
                <w:i/>
                <w:iCs/>
              </w:rPr>
              <w:t>212,40</w:t>
            </w:r>
          </w:p>
        </w:tc>
        <w:tc>
          <w:tcPr>
            <w:tcW w:w="5950" w:type="dxa"/>
            <w:vMerge w:val="restart"/>
            <w:shd w:val="clear" w:color="auto" w:fill="auto"/>
            <w:vAlign w:val="center"/>
          </w:tcPr>
          <w:p w14:paraId="1BB1E758" w14:textId="4B260B58" w:rsidR="00B72C34" w:rsidRPr="00B72C34" w:rsidRDefault="00B72C34" w:rsidP="00B72C34">
            <w:pPr>
              <w:jc w:val="center"/>
              <w:rPr>
                <w:b/>
                <w:bCs/>
                <w:i/>
                <w:iCs/>
                <w:sz w:val="20"/>
                <w:szCs w:val="20"/>
              </w:rPr>
            </w:pPr>
            <w:r>
              <w:rPr>
                <w:b/>
                <w:bCs/>
                <w:i/>
                <w:iCs/>
                <w:sz w:val="20"/>
                <w:szCs w:val="20"/>
              </w:rPr>
              <w:t>100%</w:t>
            </w:r>
          </w:p>
        </w:tc>
        <w:tc>
          <w:tcPr>
            <w:tcW w:w="1276" w:type="dxa"/>
            <w:vMerge w:val="restart"/>
            <w:vAlign w:val="center"/>
          </w:tcPr>
          <w:p w14:paraId="1304C981" w14:textId="1BF1AD53" w:rsidR="00B72C34" w:rsidRPr="00B72C34" w:rsidRDefault="00B72C34" w:rsidP="00FD6C12">
            <w:pPr>
              <w:jc w:val="center"/>
              <w:rPr>
                <w:b/>
                <w:bCs/>
                <w:i/>
                <w:iCs/>
              </w:rPr>
            </w:pPr>
            <w:r w:rsidRPr="00B72C34">
              <w:rPr>
                <w:b/>
                <w:bCs/>
                <w:i/>
                <w:iCs/>
              </w:rPr>
              <w:t>212,40</w:t>
            </w:r>
          </w:p>
        </w:tc>
      </w:tr>
      <w:tr w:rsidR="00B72C34" w:rsidRPr="00FD6C12" w14:paraId="3DEF8B77" w14:textId="77777777" w:rsidTr="00852E80">
        <w:tc>
          <w:tcPr>
            <w:tcW w:w="559" w:type="dxa"/>
            <w:vMerge/>
            <w:vAlign w:val="center"/>
          </w:tcPr>
          <w:p w14:paraId="23EB819A" w14:textId="77777777" w:rsidR="00B72C34" w:rsidRPr="00FD6C12" w:rsidRDefault="00B72C34" w:rsidP="00B72C34">
            <w:pPr>
              <w:tabs>
                <w:tab w:val="left" w:pos="567"/>
              </w:tabs>
              <w:jc w:val="center"/>
              <w:rPr>
                <w:rFonts w:eastAsia="Times New Roman"/>
                <w:b/>
                <w:bCs/>
                <w:sz w:val="20"/>
                <w:szCs w:val="20"/>
              </w:rPr>
            </w:pPr>
          </w:p>
        </w:tc>
        <w:tc>
          <w:tcPr>
            <w:tcW w:w="4832" w:type="dxa"/>
            <w:tcBorders>
              <w:top w:val="nil"/>
              <w:left w:val="nil"/>
              <w:bottom w:val="single" w:sz="4" w:space="0" w:color="auto"/>
              <w:right w:val="nil"/>
            </w:tcBorders>
            <w:vAlign w:val="center"/>
          </w:tcPr>
          <w:p w14:paraId="1CD7A672" w14:textId="26794491" w:rsidR="00B72C34" w:rsidRPr="00FD6C12" w:rsidRDefault="00B72C34" w:rsidP="00B72C34">
            <w:pPr>
              <w:rPr>
                <w:sz w:val="20"/>
                <w:szCs w:val="20"/>
              </w:rPr>
            </w:pPr>
            <w:r w:rsidRPr="00465F90">
              <w:rPr>
                <w:i/>
                <w:iCs/>
                <w:sz w:val="20"/>
                <w:szCs w:val="20"/>
              </w:rPr>
              <w:t>средства бюджета Рузского городского округа</w:t>
            </w:r>
          </w:p>
        </w:tc>
        <w:tc>
          <w:tcPr>
            <w:tcW w:w="1641" w:type="dxa"/>
            <w:vMerge/>
            <w:vAlign w:val="center"/>
          </w:tcPr>
          <w:p w14:paraId="1819316B" w14:textId="77777777" w:rsidR="00B72C34" w:rsidRPr="00FD6C12" w:rsidRDefault="00B72C34" w:rsidP="00B72C34">
            <w:pPr>
              <w:jc w:val="center"/>
            </w:pPr>
          </w:p>
        </w:tc>
        <w:tc>
          <w:tcPr>
            <w:tcW w:w="1194" w:type="dxa"/>
            <w:vMerge/>
            <w:vAlign w:val="center"/>
          </w:tcPr>
          <w:p w14:paraId="19898CB9" w14:textId="77777777" w:rsidR="00B72C34" w:rsidRPr="00FD6C12" w:rsidRDefault="00B72C34" w:rsidP="00B72C34">
            <w:pPr>
              <w:jc w:val="center"/>
            </w:pPr>
          </w:p>
        </w:tc>
        <w:tc>
          <w:tcPr>
            <w:tcW w:w="5950" w:type="dxa"/>
            <w:vMerge/>
            <w:shd w:val="clear" w:color="auto" w:fill="auto"/>
            <w:vAlign w:val="center"/>
          </w:tcPr>
          <w:p w14:paraId="4CE8472F" w14:textId="77777777" w:rsidR="00B72C34" w:rsidRPr="00FD6C12" w:rsidRDefault="00B72C34" w:rsidP="00B72C34">
            <w:pPr>
              <w:jc w:val="both"/>
              <w:rPr>
                <w:sz w:val="20"/>
                <w:szCs w:val="20"/>
              </w:rPr>
            </w:pPr>
          </w:p>
        </w:tc>
        <w:tc>
          <w:tcPr>
            <w:tcW w:w="1276" w:type="dxa"/>
            <w:vMerge/>
            <w:vAlign w:val="center"/>
          </w:tcPr>
          <w:p w14:paraId="05FFB5D6" w14:textId="77777777" w:rsidR="00B72C34" w:rsidRPr="00FD6C12" w:rsidRDefault="00B72C34" w:rsidP="00B72C34">
            <w:pPr>
              <w:jc w:val="center"/>
            </w:pPr>
          </w:p>
        </w:tc>
      </w:tr>
      <w:tr w:rsidR="00E1191A" w:rsidRPr="00FD6C12" w14:paraId="62777F54" w14:textId="77777777" w:rsidTr="00BA1E52">
        <w:tc>
          <w:tcPr>
            <w:tcW w:w="559" w:type="dxa"/>
            <w:vAlign w:val="center"/>
          </w:tcPr>
          <w:p w14:paraId="6AA81790" w14:textId="77777777" w:rsidR="00E1191A" w:rsidRPr="00FD6C12" w:rsidRDefault="00E1191A" w:rsidP="00FD6C12">
            <w:pPr>
              <w:tabs>
                <w:tab w:val="left" w:pos="567"/>
              </w:tabs>
              <w:jc w:val="center"/>
              <w:rPr>
                <w:rFonts w:eastAsia="Times New Roman"/>
                <w:b/>
                <w:bCs/>
                <w:sz w:val="20"/>
                <w:szCs w:val="20"/>
              </w:rPr>
            </w:pPr>
          </w:p>
        </w:tc>
        <w:tc>
          <w:tcPr>
            <w:tcW w:w="4832" w:type="dxa"/>
            <w:tcBorders>
              <w:top w:val="single" w:sz="4" w:space="0" w:color="auto"/>
              <w:left w:val="nil"/>
              <w:bottom w:val="single" w:sz="4" w:space="0" w:color="auto"/>
              <w:right w:val="nil"/>
            </w:tcBorders>
            <w:vAlign w:val="center"/>
          </w:tcPr>
          <w:p w14:paraId="4D9CEE9D" w14:textId="72F24DC2" w:rsidR="00E1191A" w:rsidRPr="00FD6C12" w:rsidRDefault="00416115" w:rsidP="00FD6C12">
            <w:pPr>
              <w:rPr>
                <w:sz w:val="20"/>
                <w:szCs w:val="20"/>
              </w:rPr>
            </w:pPr>
            <w:r w:rsidRPr="00416115">
              <w:rPr>
                <w:sz w:val="20"/>
                <w:szCs w:val="20"/>
              </w:rPr>
              <w:t>3.1 «Проведение капитального ремонта муниципальных объектов физической культуры и спорта»</w:t>
            </w:r>
            <w:r w:rsidRPr="00416115">
              <w:rPr>
                <w:sz w:val="20"/>
                <w:szCs w:val="20"/>
              </w:rPr>
              <w:tab/>
            </w:r>
          </w:p>
        </w:tc>
        <w:tc>
          <w:tcPr>
            <w:tcW w:w="1641" w:type="dxa"/>
            <w:vAlign w:val="center"/>
          </w:tcPr>
          <w:p w14:paraId="187AEE2E" w14:textId="3D525D82" w:rsidR="00E1191A" w:rsidRPr="00FD6C12" w:rsidRDefault="00416115" w:rsidP="00FD6C12">
            <w:pPr>
              <w:jc w:val="center"/>
            </w:pPr>
            <w:r>
              <w:t>0</w:t>
            </w:r>
          </w:p>
        </w:tc>
        <w:tc>
          <w:tcPr>
            <w:tcW w:w="1194" w:type="dxa"/>
            <w:vAlign w:val="center"/>
          </w:tcPr>
          <w:p w14:paraId="3F1018D4" w14:textId="1BDA081D" w:rsidR="00E1191A" w:rsidRPr="00FD6C12" w:rsidRDefault="00416115" w:rsidP="00FD6C12">
            <w:pPr>
              <w:jc w:val="center"/>
            </w:pPr>
            <w:r>
              <w:t>0</w:t>
            </w:r>
          </w:p>
        </w:tc>
        <w:tc>
          <w:tcPr>
            <w:tcW w:w="5950" w:type="dxa"/>
            <w:shd w:val="clear" w:color="auto" w:fill="auto"/>
            <w:vAlign w:val="center"/>
          </w:tcPr>
          <w:p w14:paraId="679546BE" w14:textId="335775E3" w:rsidR="00E1191A" w:rsidRPr="00FD6C12" w:rsidRDefault="00416115" w:rsidP="00FD6C12">
            <w:pPr>
              <w:jc w:val="both"/>
              <w:rPr>
                <w:sz w:val="20"/>
                <w:szCs w:val="20"/>
              </w:rPr>
            </w:pPr>
            <w:r w:rsidRPr="00416115">
              <w:rPr>
                <w:sz w:val="20"/>
                <w:szCs w:val="20"/>
              </w:rPr>
              <w:t>Денежные средства в текущем году не предусмотрены.</w:t>
            </w:r>
          </w:p>
        </w:tc>
        <w:tc>
          <w:tcPr>
            <w:tcW w:w="1276" w:type="dxa"/>
            <w:vAlign w:val="center"/>
          </w:tcPr>
          <w:p w14:paraId="64C7DD09" w14:textId="167609BE" w:rsidR="00E1191A" w:rsidRPr="00FD6C12" w:rsidRDefault="00416115" w:rsidP="00FD6C12">
            <w:pPr>
              <w:jc w:val="center"/>
            </w:pPr>
            <w:r>
              <w:t>0</w:t>
            </w:r>
          </w:p>
        </w:tc>
      </w:tr>
      <w:tr w:rsidR="00E1191A" w:rsidRPr="00FD6C12" w14:paraId="72AC0B65" w14:textId="77777777" w:rsidTr="00BA1E52">
        <w:tc>
          <w:tcPr>
            <w:tcW w:w="559" w:type="dxa"/>
            <w:vAlign w:val="center"/>
          </w:tcPr>
          <w:p w14:paraId="1D5CAA49" w14:textId="77777777" w:rsidR="00E1191A" w:rsidRPr="00FD6C12" w:rsidRDefault="00E1191A" w:rsidP="00FD6C12">
            <w:pPr>
              <w:tabs>
                <w:tab w:val="left" w:pos="567"/>
              </w:tabs>
              <w:jc w:val="center"/>
              <w:rPr>
                <w:rFonts w:eastAsia="Times New Roman"/>
                <w:b/>
                <w:bCs/>
                <w:sz w:val="20"/>
                <w:szCs w:val="20"/>
              </w:rPr>
            </w:pPr>
          </w:p>
        </w:tc>
        <w:tc>
          <w:tcPr>
            <w:tcW w:w="4832" w:type="dxa"/>
            <w:tcBorders>
              <w:top w:val="single" w:sz="4" w:space="0" w:color="auto"/>
              <w:left w:val="nil"/>
              <w:bottom w:val="single" w:sz="4" w:space="0" w:color="auto"/>
              <w:right w:val="nil"/>
            </w:tcBorders>
            <w:vAlign w:val="center"/>
          </w:tcPr>
          <w:p w14:paraId="06FD7429" w14:textId="7D97BB60" w:rsidR="00E1191A" w:rsidRPr="00FD6C12" w:rsidRDefault="00416115" w:rsidP="00FD6C12">
            <w:pPr>
              <w:rPr>
                <w:sz w:val="20"/>
                <w:szCs w:val="20"/>
              </w:rPr>
            </w:pPr>
            <w:r w:rsidRPr="00416115">
              <w:rPr>
                <w:sz w:val="20"/>
                <w:szCs w:val="20"/>
              </w:rPr>
              <w:t>3.3 «Выполнение работ по обеспечению пожарной безопасности в муниципальных учреждениях физической культуры и спорта»</w:t>
            </w:r>
          </w:p>
        </w:tc>
        <w:tc>
          <w:tcPr>
            <w:tcW w:w="1641" w:type="dxa"/>
            <w:vAlign w:val="center"/>
          </w:tcPr>
          <w:p w14:paraId="445E00DE" w14:textId="3D9C96D8" w:rsidR="00E1191A" w:rsidRPr="00FD6C12" w:rsidRDefault="00416115" w:rsidP="00FD6C12">
            <w:pPr>
              <w:jc w:val="center"/>
            </w:pPr>
            <w:r w:rsidRPr="00416115">
              <w:t>212,40</w:t>
            </w:r>
          </w:p>
        </w:tc>
        <w:tc>
          <w:tcPr>
            <w:tcW w:w="1194" w:type="dxa"/>
            <w:vAlign w:val="center"/>
          </w:tcPr>
          <w:p w14:paraId="6554126C" w14:textId="75D97439" w:rsidR="00E1191A" w:rsidRPr="00FD6C12" w:rsidRDefault="00416115" w:rsidP="00FD6C12">
            <w:pPr>
              <w:jc w:val="center"/>
            </w:pPr>
            <w:r w:rsidRPr="00416115">
              <w:t>212,40</w:t>
            </w:r>
          </w:p>
        </w:tc>
        <w:tc>
          <w:tcPr>
            <w:tcW w:w="5950" w:type="dxa"/>
            <w:shd w:val="clear" w:color="auto" w:fill="auto"/>
            <w:vAlign w:val="center"/>
          </w:tcPr>
          <w:p w14:paraId="6553A7E7" w14:textId="08A1CC51" w:rsidR="00E1191A" w:rsidRPr="00FD6C12" w:rsidRDefault="00723EE1" w:rsidP="00FD6C12">
            <w:pPr>
              <w:jc w:val="both"/>
              <w:rPr>
                <w:sz w:val="20"/>
                <w:szCs w:val="20"/>
              </w:rPr>
            </w:pPr>
            <w:r w:rsidRPr="00723EE1">
              <w:rPr>
                <w:sz w:val="20"/>
                <w:szCs w:val="20"/>
              </w:rPr>
              <w:t>Заключен контракт на оказание услуг по техническому обслуживанию системы автоматической пожарной сигнализации, приемно-передаточного устройства (оплата которого осуществляется в течение года)</w:t>
            </w:r>
            <w:r>
              <w:rPr>
                <w:sz w:val="20"/>
                <w:szCs w:val="20"/>
              </w:rPr>
              <w:t>.</w:t>
            </w:r>
          </w:p>
        </w:tc>
        <w:tc>
          <w:tcPr>
            <w:tcW w:w="1276" w:type="dxa"/>
            <w:vAlign w:val="center"/>
          </w:tcPr>
          <w:p w14:paraId="555D2D9F" w14:textId="4B5D3340" w:rsidR="00E1191A" w:rsidRPr="00FD6C12" w:rsidRDefault="00416115" w:rsidP="00FD6C12">
            <w:pPr>
              <w:jc w:val="center"/>
            </w:pPr>
            <w:r w:rsidRPr="00416115">
              <w:t>212,40</w:t>
            </w:r>
          </w:p>
        </w:tc>
      </w:tr>
      <w:tr w:rsidR="0004128E" w:rsidRPr="0004128E" w14:paraId="05320BA8" w14:textId="77777777" w:rsidTr="00B16C7D">
        <w:tc>
          <w:tcPr>
            <w:tcW w:w="559" w:type="dxa"/>
            <w:vAlign w:val="center"/>
          </w:tcPr>
          <w:p w14:paraId="74A2C4D2" w14:textId="4761A7AA" w:rsidR="006A0940" w:rsidRPr="0004128E" w:rsidRDefault="006A0940" w:rsidP="006A0940">
            <w:pPr>
              <w:tabs>
                <w:tab w:val="left" w:pos="567"/>
              </w:tabs>
              <w:jc w:val="center"/>
              <w:rPr>
                <w:rFonts w:eastAsia="Times New Roman"/>
                <w:b/>
                <w:bCs/>
                <w:i/>
                <w:sz w:val="20"/>
                <w:szCs w:val="20"/>
              </w:rPr>
            </w:pPr>
          </w:p>
        </w:tc>
        <w:tc>
          <w:tcPr>
            <w:tcW w:w="4832" w:type="dxa"/>
            <w:vAlign w:val="center"/>
          </w:tcPr>
          <w:p w14:paraId="23659591" w14:textId="77777777" w:rsidR="006A0940" w:rsidRPr="0004128E" w:rsidRDefault="006A0940" w:rsidP="006A0940">
            <w:pPr>
              <w:rPr>
                <w:b/>
                <w:i/>
                <w:sz w:val="20"/>
                <w:szCs w:val="20"/>
              </w:rPr>
            </w:pPr>
            <w:r w:rsidRPr="0004128E">
              <w:rPr>
                <w:b/>
                <w:i/>
                <w:sz w:val="20"/>
                <w:szCs w:val="20"/>
              </w:rPr>
              <w:t>Федеральный проект P5 «Спорт - норма жизни»</w:t>
            </w:r>
          </w:p>
        </w:tc>
        <w:tc>
          <w:tcPr>
            <w:tcW w:w="1641" w:type="dxa"/>
            <w:vAlign w:val="center"/>
          </w:tcPr>
          <w:p w14:paraId="0B279719" w14:textId="77777777" w:rsidR="006A0940" w:rsidRPr="0004128E" w:rsidRDefault="006A0940" w:rsidP="006A0940">
            <w:pPr>
              <w:jc w:val="center"/>
              <w:rPr>
                <w:b/>
                <w:i/>
              </w:rPr>
            </w:pPr>
            <w:r w:rsidRPr="0004128E">
              <w:rPr>
                <w:b/>
                <w:i/>
              </w:rPr>
              <w:t>0</w:t>
            </w:r>
          </w:p>
        </w:tc>
        <w:tc>
          <w:tcPr>
            <w:tcW w:w="1194" w:type="dxa"/>
            <w:vAlign w:val="center"/>
          </w:tcPr>
          <w:p w14:paraId="08DC4F23" w14:textId="77777777" w:rsidR="006A0940" w:rsidRPr="0004128E" w:rsidRDefault="006A0940" w:rsidP="006A0940">
            <w:pPr>
              <w:jc w:val="center"/>
              <w:rPr>
                <w:b/>
                <w:i/>
              </w:rPr>
            </w:pPr>
            <w:r w:rsidRPr="0004128E">
              <w:rPr>
                <w:b/>
                <w:i/>
              </w:rPr>
              <w:t>0</w:t>
            </w:r>
          </w:p>
        </w:tc>
        <w:tc>
          <w:tcPr>
            <w:tcW w:w="5950" w:type="dxa"/>
            <w:shd w:val="clear" w:color="auto" w:fill="auto"/>
            <w:vAlign w:val="center"/>
          </w:tcPr>
          <w:p w14:paraId="06D495E9" w14:textId="77777777" w:rsidR="006A0940" w:rsidRPr="0004128E" w:rsidRDefault="006A0940" w:rsidP="006A0940">
            <w:pPr>
              <w:jc w:val="center"/>
              <w:rPr>
                <w:b/>
                <w:i/>
              </w:rPr>
            </w:pPr>
            <w:r w:rsidRPr="0004128E">
              <w:rPr>
                <w:b/>
                <w:i/>
              </w:rPr>
              <w:t>0%</w:t>
            </w:r>
          </w:p>
        </w:tc>
        <w:tc>
          <w:tcPr>
            <w:tcW w:w="1276" w:type="dxa"/>
            <w:vAlign w:val="center"/>
          </w:tcPr>
          <w:p w14:paraId="2487B4DB" w14:textId="77777777" w:rsidR="006A0940" w:rsidRPr="0004128E" w:rsidRDefault="006A0940" w:rsidP="006A0940">
            <w:pPr>
              <w:jc w:val="center"/>
              <w:rPr>
                <w:b/>
                <w:i/>
              </w:rPr>
            </w:pPr>
            <w:r w:rsidRPr="0004128E">
              <w:rPr>
                <w:b/>
                <w:i/>
              </w:rPr>
              <w:t>0</w:t>
            </w:r>
          </w:p>
        </w:tc>
      </w:tr>
      <w:tr w:rsidR="0004128E" w:rsidRPr="0004128E" w14:paraId="205CFBFD" w14:textId="77777777" w:rsidTr="00B16C7D">
        <w:tc>
          <w:tcPr>
            <w:tcW w:w="559" w:type="dxa"/>
            <w:vAlign w:val="center"/>
          </w:tcPr>
          <w:p w14:paraId="6BF5D431" w14:textId="77777777" w:rsidR="0004128E" w:rsidRPr="0004128E" w:rsidRDefault="0004128E" w:rsidP="0004128E">
            <w:pPr>
              <w:tabs>
                <w:tab w:val="left" w:pos="567"/>
              </w:tabs>
              <w:jc w:val="center"/>
              <w:rPr>
                <w:rFonts w:eastAsia="Times New Roman"/>
                <w:b/>
                <w:bCs/>
                <w:sz w:val="20"/>
                <w:szCs w:val="20"/>
              </w:rPr>
            </w:pPr>
          </w:p>
        </w:tc>
        <w:tc>
          <w:tcPr>
            <w:tcW w:w="4832" w:type="dxa"/>
            <w:vAlign w:val="center"/>
          </w:tcPr>
          <w:p w14:paraId="50DA436D" w14:textId="60D118D0" w:rsidR="0004128E" w:rsidRPr="0004128E" w:rsidRDefault="0004128E" w:rsidP="0004128E">
            <w:pPr>
              <w:rPr>
                <w:sz w:val="20"/>
                <w:szCs w:val="20"/>
              </w:rPr>
            </w:pPr>
            <w:r w:rsidRPr="0004128E">
              <w:rPr>
                <w:sz w:val="20"/>
                <w:szCs w:val="20"/>
              </w:rPr>
              <w:t>P5.1 «Подготовка основания, приобретение и установка плоскостных спортивных сооружений»</w:t>
            </w:r>
          </w:p>
        </w:tc>
        <w:tc>
          <w:tcPr>
            <w:tcW w:w="1641" w:type="dxa"/>
            <w:vAlign w:val="center"/>
          </w:tcPr>
          <w:p w14:paraId="60598E87" w14:textId="77777777" w:rsidR="0004128E" w:rsidRPr="0004128E" w:rsidRDefault="0004128E" w:rsidP="0004128E">
            <w:pPr>
              <w:jc w:val="center"/>
            </w:pPr>
            <w:r w:rsidRPr="0004128E">
              <w:t>0</w:t>
            </w:r>
          </w:p>
        </w:tc>
        <w:tc>
          <w:tcPr>
            <w:tcW w:w="1194" w:type="dxa"/>
            <w:vAlign w:val="center"/>
          </w:tcPr>
          <w:p w14:paraId="66BDBA64" w14:textId="77777777" w:rsidR="0004128E" w:rsidRPr="0004128E" w:rsidRDefault="0004128E" w:rsidP="0004128E">
            <w:pPr>
              <w:jc w:val="center"/>
            </w:pPr>
            <w:r w:rsidRPr="0004128E">
              <w:t>0</w:t>
            </w:r>
          </w:p>
        </w:tc>
        <w:tc>
          <w:tcPr>
            <w:tcW w:w="5950" w:type="dxa"/>
            <w:shd w:val="clear" w:color="auto" w:fill="auto"/>
            <w:vAlign w:val="center"/>
          </w:tcPr>
          <w:p w14:paraId="17A47701" w14:textId="33BC9809" w:rsidR="0004128E" w:rsidRPr="0004128E" w:rsidRDefault="0004128E" w:rsidP="0004128E">
            <w:pPr>
              <w:jc w:val="center"/>
              <w:rPr>
                <w:sz w:val="20"/>
                <w:szCs w:val="20"/>
              </w:rPr>
            </w:pPr>
            <w:r w:rsidRPr="0004128E">
              <w:rPr>
                <w:sz w:val="20"/>
                <w:szCs w:val="20"/>
              </w:rPr>
              <w:t>Денежные средства в текущем году не предусмотрены.</w:t>
            </w:r>
          </w:p>
        </w:tc>
        <w:tc>
          <w:tcPr>
            <w:tcW w:w="1276" w:type="dxa"/>
            <w:vAlign w:val="center"/>
          </w:tcPr>
          <w:p w14:paraId="1B7631B0" w14:textId="77777777" w:rsidR="0004128E" w:rsidRPr="0004128E" w:rsidRDefault="0004128E" w:rsidP="0004128E">
            <w:pPr>
              <w:jc w:val="center"/>
            </w:pPr>
            <w:r w:rsidRPr="0004128E">
              <w:t>0</w:t>
            </w:r>
          </w:p>
        </w:tc>
      </w:tr>
      <w:tr w:rsidR="00F777A3" w:rsidRPr="00F777A3" w14:paraId="5ACB7063" w14:textId="77777777" w:rsidTr="00B16C7D">
        <w:tc>
          <w:tcPr>
            <w:tcW w:w="559" w:type="dxa"/>
            <w:vAlign w:val="center"/>
          </w:tcPr>
          <w:p w14:paraId="7D086DAE" w14:textId="77777777" w:rsidR="00F777A3" w:rsidRPr="00F777A3" w:rsidRDefault="00F777A3" w:rsidP="0004128E">
            <w:pPr>
              <w:tabs>
                <w:tab w:val="left" w:pos="567"/>
              </w:tabs>
              <w:jc w:val="center"/>
              <w:rPr>
                <w:rFonts w:eastAsia="Times New Roman"/>
                <w:b/>
                <w:bCs/>
                <w:i/>
                <w:iCs/>
                <w:sz w:val="20"/>
                <w:szCs w:val="20"/>
              </w:rPr>
            </w:pPr>
          </w:p>
        </w:tc>
        <w:tc>
          <w:tcPr>
            <w:tcW w:w="4832" w:type="dxa"/>
            <w:vAlign w:val="center"/>
          </w:tcPr>
          <w:p w14:paraId="4764B16F" w14:textId="15146794" w:rsidR="00F777A3" w:rsidRPr="00F777A3" w:rsidRDefault="00F777A3" w:rsidP="0004128E">
            <w:pPr>
              <w:rPr>
                <w:b/>
                <w:bCs/>
                <w:i/>
                <w:iCs/>
                <w:sz w:val="20"/>
                <w:szCs w:val="20"/>
              </w:rPr>
            </w:pPr>
            <w:r w:rsidRPr="00F777A3">
              <w:rPr>
                <w:b/>
                <w:bCs/>
                <w:i/>
                <w:iCs/>
                <w:sz w:val="20"/>
                <w:szCs w:val="20"/>
              </w:rPr>
              <w:t>Основное мероприятие 02 «Создание условий для занятий физической культурой и спортом»</w:t>
            </w:r>
          </w:p>
        </w:tc>
        <w:tc>
          <w:tcPr>
            <w:tcW w:w="1641" w:type="dxa"/>
            <w:vAlign w:val="center"/>
          </w:tcPr>
          <w:p w14:paraId="7CF7C7A9" w14:textId="4AD65E86" w:rsidR="00F777A3" w:rsidRPr="00F777A3" w:rsidRDefault="00F777A3" w:rsidP="0004128E">
            <w:pPr>
              <w:jc w:val="center"/>
              <w:rPr>
                <w:b/>
                <w:bCs/>
                <w:i/>
                <w:iCs/>
              </w:rPr>
            </w:pPr>
            <w:r w:rsidRPr="00F777A3">
              <w:rPr>
                <w:b/>
                <w:bCs/>
                <w:i/>
                <w:iCs/>
              </w:rPr>
              <w:t>0</w:t>
            </w:r>
          </w:p>
        </w:tc>
        <w:tc>
          <w:tcPr>
            <w:tcW w:w="1194" w:type="dxa"/>
            <w:vAlign w:val="center"/>
          </w:tcPr>
          <w:p w14:paraId="48B3A484" w14:textId="1CF518A4" w:rsidR="00F777A3" w:rsidRPr="00F777A3" w:rsidRDefault="00F777A3" w:rsidP="0004128E">
            <w:pPr>
              <w:jc w:val="center"/>
              <w:rPr>
                <w:b/>
                <w:bCs/>
                <w:i/>
                <w:iCs/>
              </w:rPr>
            </w:pPr>
            <w:r w:rsidRPr="00F777A3">
              <w:rPr>
                <w:b/>
                <w:bCs/>
                <w:i/>
                <w:iCs/>
              </w:rPr>
              <w:t>0</w:t>
            </w:r>
          </w:p>
        </w:tc>
        <w:tc>
          <w:tcPr>
            <w:tcW w:w="5950" w:type="dxa"/>
            <w:shd w:val="clear" w:color="auto" w:fill="auto"/>
            <w:vAlign w:val="center"/>
          </w:tcPr>
          <w:p w14:paraId="2EBB3B30" w14:textId="1BC39A4A" w:rsidR="00F777A3" w:rsidRPr="00F777A3" w:rsidRDefault="00F777A3" w:rsidP="0004128E">
            <w:pPr>
              <w:jc w:val="center"/>
              <w:rPr>
                <w:b/>
                <w:bCs/>
                <w:i/>
                <w:iCs/>
                <w:sz w:val="20"/>
                <w:szCs w:val="20"/>
              </w:rPr>
            </w:pPr>
            <w:r w:rsidRPr="00F777A3">
              <w:rPr>
                <w:b/>
                <w:bCs/>
                <w:i/>
                <w:iCs/>
                <w:sz w:val="20"/>
                <w:szCs w:val="20"/>
              </w:rPr>
              <w:t>0%</w:t>
            </w:r>
          </w:p>
        </w:tc>
        <w:tc>
          <w:tcPr>
            <w:tcW w:w="1276" w:type="dxa"/>
            <w:vAlign w:val="center"/>
          </w:tcPr>
          <w:p w14:paraId="5FDA751B" w14:textId="3A02C55A" w:rsidR="00F777A3" w:rsidRPr="00F777A3" w:rsidRDefault="00F777A3" w:rsidP="0004128E">
            <w:pPr>
              <w:jc w:val="center"/>
              <w:rPr>
                <w:b/>
                <w:bCs/>
                <w:i/>
                <w:iCs/>
              </w:rPr>
            </w:pPr>
            <w:r w:rsidRPr="00F777A3">
              <w:rPr>
                <w:b/>
                <w:bCs/>
                <w:i/>
                <w:iCs/>
              </w:rPr>
              <w:t>0</w:t>
            </w:r>
          </w:p>
        </w:tc>
      </w:tr>
      <w:tr w:rsidR="005448A8" w:rsidRPr="005448A8" w14:paraId="4057DFCE" w14:textId="77777777" w:rsidTr="00B16C7D">
        <w:tc>
          <w:tcPr>
            <w:tcW w:w="559" w:type="dxa"/>
            <w:vAlign w:val="center"/>
          </w:tcPr>
          <w:p w14:paraId="2A3BE497" w14:textId="77777777" w:rsidR="0004128E" w:rsidRPr="005448A8" w:rsidRDefault="0004128E" w:rsidP="0004128E">
            <w:pPr>
              <w:tabs>
                <w:tab w:val="left" w:pos="567"/>
              </w:tabs>
              <w:jc w:val="center"/>
              <w:rPr>
                <w:rFonts w:eastAsia="Times New Roman"/>
                <w:b/>
                <w:bCs/>
                <w:sz w:val="20"/>
                <w:szCs w:val="20"/>
              </w:rPr>
            </w:pPr>
          </w:p>
        </w:tc>
        <w:tc>
          <w:tcPr>
            <w:tcW w:w="4832" w:type="dxa"/>
            <w:vAlign w:val="center"/>
          </w:tcPr>
          <w:p w14:paraId="56BD39DD" w14:textId="73DD90F3" w:rsidR="0004128E" w:rsidRPr="005448A8" w:rsidRDefault="00655A05" w:rsidP="0004128E">
            <w:pPr>
              <w:rPr>
                <w:sz w:val="20"/>
                <w:szCs w:val="20"/>
              </w:rPr>
            </w:pPr>
            <w:r w:rsidRPr="005448A8">
              <w:rPr>
                <w:sz w:val="20"/>
                <w:szCs w:val="20"/>
              </w:rPr>
              <w:t>2.1 «Закупка и монтаж оборудования для создания "умных" спортивных площадок»</w:t>
            </w:r>
          </w:p>
        </w:tc>
        <w:tc>
          <w:tcPr>
            <w:tcW w:w="1641" w:type="dxa"/>
            <w:vAlign w:val="center"/>
          </w:tcPr>
          <w:p w14:paraId="3461B84A" w14:textId="77777777" w:rsidR="0004128E" w:rsidRPr="005448A8" w:rsidRDefault="0004128E" w:rsidP="0004128E">
            <w:pPr>
              <w:jc w:val="center"/>
            </w:pPr>
            <w:r w:rsidRPr="005448A8">
              <w:t>0</w:t>
            </w:r>
          </w:p>
        </w:tc>
        <w:tc>
          <w:tcPr>
            <w:tcW w:w="1194" w:type="dxa"/>
            <w:vAlign w:val="center"/>
          </w:tcPr>
          <w:p w14:paraId="23E7C308" w14:textId="77777777" w:rsidR="0004128E" w:rsidRPr="005448A8" w:rsidRDefault="0004128E" w:rsidP="0004128E">
            <w:pPr>
              <w:jc w:val="center"/>
            </w:pPr>
            <w:r w:rsidRPr="005448A8">
              <w:t>0</w:t>
            </w:r>
          </w:p>
        </w:tc>
        <w:tc>
          <w:tcPr>
            <w:tcW w:w="5950" w:type="dxa"/>
            <w:shd w:val="clear" w:color="auto" w:fill="auto"/>
            <w:vAlign w:val="center"/>
          </w:tcPr>
          <w:p w14:paraId="0D31BCB6" w14:textId="4F3935C8" w:rsidR="0004128E" w:rsidRPr="005448A8" w:rsidRDefault="0004128E" w:rsidP="0004128E">
            <w:pPr>
              <w:jc w:val="center"/>
              <w:rPr>
                <w:sz w:val="20"/>
                <w:szCs w:val="20"/>
              </w:rPr>
            </w:pPr>
            <w:r w:rsidRPr="005448A8">
              <w:rPr>
                <w:sz w:val="20"/>
                <w:szCs w:val="20"/>
              </w:rPr>
              <w:t>Денежные средства в текущем году не предусмотрены.</w:t>
            </w:r>
          </w:p>
        </w:tc>
        <w:tc>
          <w:tcPr>
            <w:tcW w:w="1276" w:type="dxa"/>
            <w:vAlign w:val="center"/>
          </w:tcPr>
          <w:p w14:paraId="48214B70" w14:textId="77777777" w:rsidR="0004128E" w:rsidRPr="005448A8" w:rsidRDefault="0004128E" w:rsidP="0004128E">
            <w:pPr>
              <w:jc w:val="center"/>
            </w:pPr>
            <w:r w:rsidRPr="005448A8">
              <w:t>0</w:t>
            </w:r>
          </w:p>
        </w:tc>
      </w:tr>
      <w:tr w:rsidR="0034105C" w:rsidRPr="001F4EA9" w14:paraId="63D5CD3F" w14:textId="77777777" w:rsidTr="00852E80">
        <w:tc>
          <w:tcPr>
            <w:tcW w:w="559" w:type="dxa"/>
            <w:vMerge w:val="restart"/>
            <w:shd w:val="clear" w:color="auto" w:fill="F2F2F2" w:themeFill="background1" w:themeFillShade="F2"/>
            <w:vAlign w:val="center"/>
          </w:tcPr>
          <w:p w14:paraId="0631ACB1" w14:textId="7716D0B8" w:rsidR="0034105C" w:rsidRPr="0034105C" w:rsidRDefault="0034105C" w:rsidP="0034105C">
            <w:pPr>
              <w:tabs>
                <w:tab w:val="left" w:pos="567"/>
              </w:tabs>
              <w:jc w:val="center"/>
              <w:rPr>
                <w:rFonts w:eastAsia="Times New Roman"/>
                <w:b/>
                <w:bCs/>
                <w:sz w:val="20"/>
                <w:szCs w:val="20"/>
              </w:rPr>
            </w:pPr>
            <w:r w:rsidRPr="0034105C">
              <w:rPr>
                <w:rFonts w:eastAsia="Times New Roman"/>
                <w:b/>
                <w:bCs/>
                <w:sz w:val="20"/>
                <w:szCs w:val="20"/>
              </w:rPr>
              <w:t>5.</w:t>
            </w:r>
            <w:r>
              <w:rPr>
                <w:rFonts w:eastAsia="Times New Roman"/>
                <w:b/>
                <w:bCs/>
                <w:sz w:val="20"/>
                <w:szCs w:val="20"/>
              </w:rPr>
              <w:t>2</w:t>
            </w:r>
            <w:r w:rsidRPr="0034105C">
              <w:rPr>
                <w:rFonts w:eastAsia="Times New Roman"/>
                <w:b/>
                <w:bCs/>
                <w:sz w:val="20"/>
                <w:szCs w:val="20"/>
              </w:rPr>
              <w:t>.</w:t>
            </w:r>
          </w:p>
        </w:tc>
        <w:tc>
          <w:tcPr>
            <w:tcW w:w="4832" w:type="dxa"/>
            <w:shd w:val="clear" w:color="auto" w:fill="F2F2F2" w:themeFill="background1" w:themeFillShade="F2"/>
            <w:vAlign w:val="center"/>
          </w:tcPr>
          <w:p w14:paraId="3ABAC763" w14:textId="080E89FD" w:rsidR="0034105C" w:rsidRPr="0034105C" w:rsidRDefault="0034105C" w:rsidP="0034105C">
            <w:pPr>
              <w:rPr>
                <w:b/>
                <w:sz w:val="20"/>
                <w:szCs w:val="20"/>
              </w:rPr>
            </w:pPr>
            <w:r w:rsidRPr="0034105C">
              <w:rPr>
                <w:b/>
                <w:sz w:val="20"/>
                <w:szCs w:val="20"/>
              </w:rPr>
              <w:t xml:space="preserve">Подпрограмма: </w:t>
            </w:r>
            <w:r>
              <w:rPr>
                <w:b/>
                <w:sz w:val="20"/>
                <w:szCs w:val="20"/>
              </w:rPr>
              <w:t>2</w:t>
            </w:r>
            <w:r w:rsidRPr="0034105C">
              <w:rPr>
                <w:b/>
                <w:sz w:val="20"/>
                <w:szCs w:val="20"/>
              </w:rPr>
              <w:t xml:space="preserve"> Подготовка спортивного резерва</w:t>
            </w:r>
          </w:p>
        </w:tc>
        <w:tc>
          <w:tcPr>
            <w:tcW w:w="1641" w:type="dxa"/>
            <w:shd w:val="clear" w:color="auto" w:fill="F2F2F2" w:themeFill="background1" w:themeFillShade="F2"/>
          </w:tcPr>
          <w:p w14:paraId="2A7FE693" w14:textId="3AA6D616" w:rsidR="0034105C" w:rsidRPr="0034105C" w:rsidRDefault="0034105C" w:rsidP="0034105C">
            <w:pPr>
              <w:jc w:val="center"/>
              <w:rPr>
                <w:b/>
                <w:bCs/>
              </w:rPr>
            </w:pPr>
            <w:r w:rsidRPr="0034105C">
              <w:rPr>
                <w:b/>
                <w:bCs/>
              </w:rPr>
              <w:t>51 437,13</w:t>
            </w:r>
          </w:p>
        </w:tc>
        <w:tc>
          <w:tcPr>
            <w:tcW w:w="1194" w:type="dxa"/>
            <w:shd w:val="clear" w:color="auto" w:fill="F2F2F2" w:themeFill="background1" w:themeFillShade="F2"/>
          </w:tcPr>
          <w:p w14:paraId="07BD656E" w14:textId="07D46AC9" w:rsidR="0034105C" w:rsidRPr="0034105C" w:rsidRDefault="0034105C" w:rsidP="0034105C">
            <w:pPr>
              <w:jc w:val="center"/>
              <w:rPr>
                <w:b/>
                <w:bCs/>
              </w:rPr>
            </w:pPr>
            <w:r w:rsidRPr="0034105C">
              <w:rPr>
                <w:b/>
                <w:bCs/>
              </w:rPr>
              <w:t>45 194,89</w:t>
            </w:r>
          </w:p>
        </w:tc>
        <w:tc>
          <w:tcPr>
            <w:tcW w:w="5950" w:type="dxa"/>
            <w:shd w:val="clear" w:color="auto" w:fill="F2F2F2" w:themeFill="background1" w:themeFillShade="F2"/>
            <w:vAlign w:val="center"/>
          </w:tcPr>
          <w:p w14:paraId="07E8E024" w14:textId="57A049DF" w:rsidR="0034105C" w:rsidRPr="0034105C" w:rsidRDefault="0034105C" w:rsidP="0034105C">
            <w:pPr>
              <w:jc w:val="center"/>
              <w:rPr>
                <w:b/>
              </w:rPr>
            </w:pPr>
            <w:r w:rsidRPr="0034105C">
              <w:rPr>
                <w:b/>
              </w:rPr>
              <w:t>87,9%</w:t>
            </w:r>
          </w:p>
        </w:tc>
        <w:tc>
          <w:tcPr>
            <w:tcW w:w="1276" w:type="dxa"/>
            <w:shd w:val="clear" w:color="auto" w:fill="F2F2F2" w:themeFill="background1" w:themeFillShade="F2"/>
          </w:tcPr>
          <w:p w14:paraId="0BEB7AE1" w14:textId="602AA85E" w:rsidR="0034105C" w:rsidRPr="0034105C" w:rsidRDefault="0034105C" w:rsidP="0034105C">
            <w:pPr>
              <w:jc w:val="center"/>
              <w:rPr>
                <w:b/>
              </w:rPr>
            </w:pPr>
            <w:r w:rsidRPr="0034105C">
              <w:rPr>
                <w:b/>
                <w:bCs/>
              </w:rPr>
              <w:t>45 194,89</w:t>
            </w:r>
          </w:p>
        </w:tc>
      </w:tr>
      <w:tr w:rsidR="00465045" w:rsidRPr="001F4EA9" w14:paraId="01D1CCCB" w14:textId="77777777" w:rsidTr="00FB6C27">
        <w:tc>
          <w:tcPr>
            <w:tcW w:w="559" w:type="dxa"/>
            <w:vMerge/>
            <w:vAlign w:val="center"/>
          </w:tcPr>
          <w:p w14:paraId="6503AC5D" w14:textId="77777777" w:rsidR="00465045" w:rsidRPr="001F4EA9" w:rsidRDefault="00465045" w:rsidP="00465045">
            <w:pPr>
              <w:tabs>
                <w:tab w:val="left" w:pos="567"/>
              </w:tabs>
              <w:jc w:val="center"/>
              <w:rPr>
                <w:rFonts w:eastAsia="Times New Roman"/>
                <w:b/>
                <w:bCs/>
                <w:color w:val="FF0000"/>
                <w:sz w:val="20"/>
                <w:szCs w:val="20"/>
              </w:rPr>
            </w:pPr>
          </w:p>
        </w:tc>
        <w:tc>
          <w:tcPr>
            <w:tcW w:w="4832" w:type="dxa"/>
            <w:shd w:val="clear" w:color="auto" w:fill="F2F2F2" w:themeFill="background1" w:themeFillShade="F2"/>
            <w:vAlign w:val="center"/>
          </w:tcPr>
          <w:p w14:paraId="58F84EC4" w14:textId="747A7B1D" w:rsidR="00465045" w:rsidRPr="00D66DB4" w:rsidRDefault="00465045" w:rsidP="00465045">
            <w:pPr>
              <w:rPr>
                <w:i/>
                <w:sz w:val="20"/>
                <w:szCs w:val="20"/>
              </w:rPr>
            </w:pPr>
            <w:r w:rsidRPr="00D66DB4">
              <w:rPr>
                <w:i/>
                <w:sz w:val="20"/>
                <w:szCs w:val="20"/>
              </w:rPr>
              <w:t>средства бюджета Рузского городского округа</w:t>
            </w:r>
          </w:p>
        </w:tc>
        <w:tc>
          <w:tcPr>
            <w:tcW w:w="1641" w:type="dxa"/>
            <w:shd w:val="clear" w:color="auto" w:fill="F2F2F2" w:themeFill="background1" w:themeFillShade="F2"/>
            <w:vAlign w:val="center"/>
          </w:tcPr>
          <w:p w14:paraId="48F28D05" w14:textId="520DE29A" w:rsidR="00465045" w:rsidRPr="00D66DB4" w:rsidRDefault="00465045" w:rsidP="00465045">
            <w:pPr>
              <w:jc w:val="center"/>
              <w:rPr>
                <w:i/>
                <w:iCs/>
              </w:rPr>
            </w:pPr>
            <w:r w:rsidRPr="00D66DB4">
              <w:rPr>
                <w:i/>
                <w:iCs/>
              </w:rPr>
              <w:t>40 215,13</w:t>
            </w:r>
          </w:p>
        </w:tc>
        <w:tc>
          <w:tcPr>
            <w:tcW w:w="1194" w:type="dxa"/>
            <w:shd w:val="clear" w:color="auto" w:fill="F2F2F2" w:themeFill="background1" w:themeFillShade="F2"/>
          </w:tcPr>
          <w:p w14:paraId="1C18CE2A" w14:textId="2D3723E6" w:rsidR="00465045" w:rsidRPr="00465045" w:rsidRDefault="00465045" w:rsidP="00465045">
            <w:pPr>
              <w:jc w:val="center"/>
              <w:rPr>
                <w:i/>
                <w:iCs/>
              </w:rPr>
            </w:pPr>
            <w:r w:rsidRPr="00465045">
              <w:rPr>
                <w:b/>
                <w:bCs/>
                <w:i/>
                <w:iCs/>
              </w:rPr>
              <w:t>40 194,8</w:t>
            </w:r>
            <w:r w:rsidR="005369ED">
              <w:rPr>
                <w:b/>
                <w:bCs/>
                <w:i/>
                <w:iCs/>
              </w:rPr>
              <w:t>9</w:t>
            </w:r>
          </w:p>
        </w:tc>
        <w:tc>
          <w:tcPr>
            <w:tcW w:w="5950" w:type="dxa"/>
            <w:shd w:val="clear" w:color="auto" w:fill="F2F2F2" w:themeFill="background1" w:themeFillShade="F2"/>
            <w:vAlign w:val="center"/>
          </w:tcPr>
          <w:p w14:paraId="7EA9D076" w14:textId="65A8E222" w:rsidR="00465045" w:rsidRPr="00465045" w:rsidRDefault="00465045" w:rsidP="00465045">
            <w:pPr>
              <w:jc w:val="center"/>
              <w:rPr>
                <w:i/>
                <w:iCs/>
              </w:rPr>
            </w:pPr>
            <w:r w:rsidRPr="00465045">
              <w:rPr>
                <w:i/>
                <w:iCs/>
              </w:rPr>
              <w:t>99,9%</w:t>
            </w:r>
          </w:p>
        </w:tc>
        <w:tc>
          <w:tcPr>
            <w:tcW w:w="1276" w:type="dxa"/>
          </w:tcPr>
          <w:p w14:paraId="53AF2957" w14:textId="540955A3" w:rsidR="00465045" w:rsidRPr="00465045" w:rsidRDefault="00465045" w:rsidP="00465045">
            <w:pPr>
              <w:jc w:val="center"/>
              <w:rPr>
                <w:i/>
                <w:iCs/>
              </w:rPr>
            </w:pPr>
            <w:r w:rsidRPr="00465045">
              <w:rPr>
                <w:b/>
                <w:bCs/>
                <w:i/>
                <w:iCs/>
              </w:rPr>
              <w:t>40 194,8</w:t>
            </w:r>
            <w:r w:rsidR="005369ED">
              <w:rPr>
                <w:b/>
                <w:bCs/>
                <w:i/>
                <w:iCs/>
              </w:rPr>
              <w:t>9</w:t>
            </w:r>
          </w:p>
        </w:tc>
      </w:tr>
      <w:tr w:rsidR="00465045" w:rsidRPr="001F4EA9" w14:paraId="22A4567E" w14:textId="77777777" w:rsidTr="0045055C">
        <w:tc>
          <w:tcPr>
            <w:tcW w:w="559" w:type="dxa"/>
            <w:vMerge/>
            <w:vAlign w:val="center"/>
          </w:tcPr>
          <w:p w14:paraId="31F5095F" w14:textId="77777777" w:rsidR="00465045" w:rsidRPr="001F4EA9" w:rsidRDefault="00465045" w:rsidP="00465045">
            <w:pPr>
              <w:tabs>
                <w:tab w:val="left" w:pos="567"/>
              </w:tabs>
              <w:jc w:val="center"/>
              <w:rPr>
                <w:rFonts w:eastAsia="Times New Roman"/>
                <w:b/>
                <w:bCs/>
                <w:color w:val="FF0000"/>
                <w:sz w:val="20"/>
                <w:szCs w:val="20"/>
              </w:rPr>
            </w:pPr>
          </w:p>
        </w:tc>
        <w:tc>
          <w:tcPr>
            <w:tcW w:w="4832" w:type="dxa"/>
            <w:tcBorders>
              <w:top w:val="single" w:sz="4" w:space="0" w:color="auto"/>
              <w:left w:val="nil"/>
              <w:bottom w:val="single" w:sz="4" w:space="0" w:color="auto"/>
              <w:right w:val="nil"/>
            </w:tcBorders>
            <w:shd w:val="clear" w:color="auto" w:fill="F2F2F2" w:themeFill="background1" w:themeFillShade="F2"/>
            <w:vAlign w:val="center"/>
          </w:tcPr>
          <w:p w14:paraId="20755E6D" w14:textId="5A34C195" w:rsidR="00465045" w:rsidRPr="001F4EA9" w:rsidRDefault="00465045" w:rsidP="00465045">
            <w:pPr>
              <w:rPr>
                <w:i/>
                <w:color w:val="FF0000"/>
                <w:sz w:val="20"/>
                <w:szCs w:val="20"/>
              </w:rPr>
            </w:pPr>
            <w:r w:rsidRPr="002144A7">
              <w:rPr>
                <w:i/>
                <w:sz w:val="20"/>
                <w:szCs w:val="20"/>
              </w:rPr>
              <w:t>средства бюджета Московской области</w:t>
            </w:r>
          </w:p>
        </w:tc>
        <w:tc>
          <w:tcPr>
            <w:tcW w:w="1641" w:type="dxa"/>
            <w:shd w:val="clear" w:color="auto" w:fill="F2F2F2" w:themeFill="background1" w:themeFillShade="F2"/>
            <w:vAlign w:val="center"/>
          </w:tcPr>
          <w:p w14:paraId="51B43810" w14:textId="7420B575" w:rsidR="00465045" w:rsidRPr="0045055C" w:rsidRDefault="00465045" w:rsidP="00465045">
            <w:pPr>
              <w:jc w:val="center"/>
              <w:rPr>
                <w:i/>
                <w:iCs/>
              </w:rPr>
            </w:pPr>
            <w:r w:rsidRPr="0045055C">
              <w:rPr>
                <w:i/>
                <w:iCs/>
              </w:rPr>
              <w:t>11 222,00</w:t>
            </w:r>
          </w:p>
        </w:tc>
        <w:tc>
          <w:tcPr>
            <w:tcW w:w="1194" w:type="dxa"/>
            <w:shd w:val="clear" w:color="auto" w:fill="F2F2F2" w:themeFill="background1" w:themeFillShade="F2"/>
            <w:vAlign w:val="center"/>
          </w:tcPr>
          <w:p w14:paraId="09D7AE0F" w14:textId="5161C220" w:rsidR="00465045" w:rsidRPr="0045055C" w:rsidRDefault="00987245" w:rsidP="00465045">
            <w:pPr>
              <w:jc w:val="center"/>
              <w:rPr>
                <w:i/>
                <w:iCs/>
              </w:rPr>
            </w:pPr>
            <w:r w:rsidRPr="0045055C">
              <w:rPr>
                <w:i/>
                <w:iCs/>
              </w:rPr>
              <w:t>5 000,00</w:t>
            </w:r>
          </w:p>
        </w:tc>
        <w:tc>
          <w:tcPr>
            <w:tcW w:w="5950" w:type="dxa"/>
            <w:shd w:val="clear" w:color="auto" w:fill="F2F2F2" w:themeFill="background1" w:themeFillShade="F2"/>
            <w:vAlign w:val="center"/>
          </w:tcPr>
          <w:p w14:paraId="323D2CAC" w14:textId="455BC649" w:rsidR="00465045" w:rsidRPr="0045055C" w:rsidRDefault="00997316" w:rsidP="00465045">
            <w:pPr>
              <w:jc w:val="center"/>
              <w:rPr>
                <w:i/>
                <w:iCs/>
              </w:rPr>
            </w:pPr>
            <w:r w:rsidRPr="0045055C">
              <w:rPr>
                <w:i/>
                <w:iCs/>
              </w:rPr>
              <w:t>44,6</w:t>
            </w:r>
            <w:r w:rsidR="00465045" w:rsidRPr="0045055C">
              <w:rPr>
                <w:i/>
                <w:iCs/>
              </w:rPr>
              <w:t>%</w:t>
            </w:r>
          </w:p>
        </w:tc>
        <w:tc>
          <w:tcPr>
            <w:tcW w:w="1276" w:type="dxa"/>
            <w:shd w:val="clear" w:color="auto" w:fill="F2F2F2" w:themeFill="background1" w:themeFillShade="F2"/>
            <w:vAlign w:val="center"/>
          </w:tcPr>
          <w:p w14:paraId="6FE7974D" w14:textId="1F52C6C7" w:rsidR="00465045" w:rsidRPr="0045055C" w:rsidRDefault="00987245" w:rsidP="00465045">
            <w:pPr>
              <w:jc w:val="center"/>
              <w:rPr>
                <w:i/>
                <w:iCs/>
              </w:rPr>
            </w:pPr>
            <w:r w:rsidRPr="0045055C">
              <w:rPr>
                <w:i/>
                <w:iCs/>
              </w:rPr>
              <w:t>5 000,00</w:t>
            </w:r>
          </w:p>
        </w:tc>
      </w:tr>
      <w:tr w:rsidR="00465045" w:rsidRPr="001F4EA9" w14:paraId="21900E31" w14:textId="77777777" w:rsidTr="00852E80">
        <w:tc>
          <w:tcPr>
            <w:tcW w:w="559" w:type="dxa"/>
            <w:vMerge w:val="restart"/>
            <w:vAlign w:val="center"/>
          </w:tcPr>
          <w:p w14:paraId="6B25F37C" w14:textId="77777777" w:rsidR="00465045" w:rsidRPr="001F4EA9" w:rsidRDefault="00465045" w:rsidP="00465045">
            <w:pPr>
              <w:tabs>
                <w:tab w:val="left" w:pos="567"/>
              </w:tabs>
              <w:jc w:val="center"/>
              <w:rPr>
                <w:rFonts w:eastAsia="Times New Roman"/>
                <w:b/>
                <w:bCs/>
                <w:i/>
                <w:color w:val="FF0000"/>
                <w:sz w:val="20"/>
                <w:szCs w:val="20"/>
              </w:rPr>
            </w:pPr>
          </w:p>
        </w:tc>
        <w:tc>
          <w:tcPr>
            <w:tcW w:w="4832" w:type="dxa"/>
            <w:vAlign w:val="center"/>
          </w:tcPr>
          <w:p w14:paraId="29FAD415" w14:textId="77777777" w:rsidR="00465045" w:rsidRPr="00D66DB4" w:rsidRDefault="00465045" w:rsidP="00465045">
            <w:pPr>
              <w:rPr>
                <w:b/>
                <w:i/>
                <w:sz w:val="20"/>
                <w:szCs w:val="20"/>
              </w:rPr>
            </w:pPr>
            <w:r w:rsidRPr="00D66DB4">
              <w:rPr>
                <w:b/>
                <w:i/>
                <w:sz w:val="20"/>
                <w:szCs w:val="20"/>
              </w:rPr>
              <w:t>Основное мероприятие 01 «Подготовка спортивных сборных команд»</w:t>
            </w:r>
          </w:p>
        </w:tc>
        <w:tc>
          <w:tcPr>
            <w:tcW w:w="1641" w:type="dxa"/>
            <w:vMerge w:val="restart"/>
          </w:tcPr>
          <w:p w14:paraId="16A7032C" w14:textId="567063DF" w:rsidR="00465045" w:rsidRPr="00D66DB4" w:rsidRDefault="00465045" w:rsidP="00465045">
            <w:pPr>
              <w:jc w:val="center"/>
              <w:rPr>
                <w:b/>
                <w:bCs/>
                <w:i/>
                <w:iCs/>
              </w:rPr>
            </w:pPr>
            <w:r w:rsidRPr="00D66DB4">
              <w:rPr>
                <w:b/>
                <w:bCs/>
                <w:i/>
                <w:iCs/>
              </w:rPr>
              <w:t>40 215,12</w:t>
            </w:r>
          </w:p>
        </w:tc>
        <w:tc>
          <w:tcPr>
            <w:tcW w:w="1194" w:type="dxa"/>
            <w:vMerge w:val="restart"/>
          </w:tcPr>
          <w:p w14:paraId="203164C9" w14:textId="0044A4D0" w:rsidR="00465045" w:rsidRPr="00922E40" w:rsidRDefault="00465045" w:rsidP="00465045">
            <w:pPr>
              <w:jc w:val="center"/>
              <w:rPr>
                <w:b/>
                <w:bCs/>
                <w:i/>
                <w:iCs/>
              </w:rPr>
            </w:pPr>
            <w:r w:rsidRPr="00922E40">
              <w:rPr>
                <w:b/>
                <w:bCs/>
                <w:i/>
                <w:iCs/>
              </w:rPr>
              <w:t>40 194,8</w:t>
            </w:r>
            <w:r w:rsidR="008E75EC">
              <w:rPr>
                <w:b/>
                <w:bCs/>
                <w:i/>
                <w:iCs/>
              </w:rPr>
              <w:t>9</w:t>
            </w:r>
          </w:p>
        </w:tc>
        <w:tc>
          <w:tcPr>
            <w:tcW w:w="5950" w:type="dxa"/>
            <w:vMerge w:val="restart"/>
            <w:shd w:val="clear" w:color="auto" w:fill="auto"/>
          </w:tcPr>
          <w:p w14:paraId="21F43688" w14:textId="6E0BAEAC" w:rsidR="00465045" w:rsidRPr="00922E40" w:rsidRDefault="00465045" w:rsidP="00465045">
            <w:pPr>
              <w:jc w:val="center"/>
              <w:rPr>
                <w:b/>
                <w:bCs/>
                <w:i/>
                <w:iCs/>
              </w:rPr>
            </w:pPr>
            <w:r w:rsidRPr="00922E40">
              <w:rPr>
                <w:b/>
                <w:bCs/>
                <w:i/>
                <w:iCs/>
              </w:rPr>
              <w:t>99,9%</w:t>
            </w:r>
          </w:p>
        </w:tc>
        <w:tc>
          <w:tcPr>
            <w:tcW w:w="1276" w:type="dxa"/>
            <w:vMerge w:val="restart"/>
          </w:tcPr>
          <w:p w14:paraId="30DCCC22" w14:textId="3E641D89" w:rsidR="00465045" w:rsidRPr="00922E40" w:rsidRDefault="00465045" w:rsidP="00465045">
            <w:pPr>
              <w:jc w:val="center"/>
              <w:rPr>
                <w:b/>
                <w:bCs/>
                <w:i/>
                <w:iCs/>
              </w:rPr>
            </w:pPr>
            <w:r w:rsidRPr="00922E40">
              <w:rPr>
                <w:b/>
                <w:bCs/>
                <w:i/>
                <w:iCs/>
              </w:rPr>
              <w:t>40 194,8</w:t>
            </w:r>
            <w:r w:rsidR="008E75EC">
              <w:rPr>
                <w:b/>
                <w:bCs/>
                <w:i/>
                <w:iCs/>
              </w:rPr>
              <w:t>9</w:t>
            </w:r>
          </w:p>
        </w:tc>
      </w:tr>
      <w:tr w:rsidR="00465045" w:rsidRPr="001F4EA9" w14:paraId="4E480D9D" w14:textId="77777777" w:rsidTr="00852E80">
        <w:tc>
          <w:tcPr>
            <w:tcW w:w="559" w:type="dxa"/>
            <w:vMerge/>
            <w:vAlign w:val="center"/>
          </w:tcPr>
          <w:p w14:paraId="66C129E1" w14:textId="77777777" w:rsidR="00465045" w:rsidRPr="001F4EA9" w:rsidRDefault="00465045" w:rsidP="00465045">
            <w:pPr>
              <w:tabs>
                <w:tab w:val="left" w:pos="567"/>
              </w:tabs>
              <w:jc w:val="center"/>
              <w:rPr>
                <w:rFonts w:eastAsia="Times New Roman"/>
                <w:b/>
                <w:bCs/>
                <w:i/>
                <w:color w:val="FF0000"/>
                <w:sz w:val="20"/>
                <w:szCs w:val="20"/>
              </w:rPr>
            </w:pPr>
          </w:p>
        </w:tc>
        <w:tc>
          <w:tcPr>
            <w:tcW w:w="4832" w:type="dxa"/>
            <w:vAlign w:val="center"/>
          </w:tcPr>
          <w:p w14:paraId="1B709BBF" w14:textId="53224F69" w:rsidR="00465045" w:rsidRPr="00A243B5" w:rsidRDefault="00465045" w:rsidP="00465045">
            <w:pPr>
              <w:rPr>
                <w:bCs/>
                <w:i/>
                <w:sz w:val="20"/>
                <w:szCs w:val="20"/>
              </w:rPr>
            </w:pPr>
            <w:r w:rsidRPr="00A243B5">
              <w:rPr>
                <w:bCs/>
                <w:i/>
                <w:sz w:val="20"/>
                <w:szCs w:val="20"/>
              </w:rPr>
              <w:t>средства бюджета Рузского городского округа</w:t>
            </w:r>
          </w:p>
        </w:tc>
        <w:tc>
          <w:tcPr>
            <w:tcW w:w="1641" w:type="dxa"/>
            <w:vMerge/>
          </w:tcPr>
          <w:p w14:paraId="4A139D4B" w14:textId="239618B2" w:rsidR="00465045" w:rsidRPr="001F4EA9" w:rsidRDefault="00465045" w:rsidP="00465045">
            <w:pPr>
              <w:jc w:val="center"/>
              <w:rPr>
                <w:bCs/>
                <w:i/>
                <w:iCs/>
                <w:color w:val="FF0000"/>
              </w:rPr>
            </w:pPr>
          </w:p>
        </w:tc>
        <w:tc>
          <w:tcPr>
            <w:tcW w:w="1194" w:type="dxa"/>
            <w:vMerge/>
          </w:tcPr>
          <w:p w14:paraId="6D8614D8" w14:textId="40089056" w:rsidR="00465045" w:rsidRPr="001F4EA9" w:rsidRDefault="00465045" w:rsidP="00465045">
            <w:pPr>
              <w:jc w:val="center"/>
              <w:rPr>
                <w:bCs/>
                <w:i/>
                <w:iCs/>
                <w:color w:val="FF0000"/>
              </w:rPr>
            </w:pPr>
          </w:p>
        </w:tc>
        <w:tc>
          <w:tcPr>
            <w:tcW w:w="5950" w:type="dxa"/>
            <w:vMerge/>
            <w:shd w:val="clear" w:color="auto" w:fill="auto"/>
          </w:tcPr>
          <w:p w14:paraId="4BDA9110" w14:textId="0750C0FE" w:rsidR="00465045" w:rsidRPr="001F4EA9" w:rsidRDefault="00465045" w:rsidP="00465045">
            <w:pPr>
              <w:jc w:val="center"/>
              <w:rPr>
                <w:bCs/>
                <w:i/>
                <w:iCs/>
                <w:color w:val="FF0000"/>
              </w:rPr>
            </w:pPr>
          </w:p>
        </w:tc>
        <w:tc>
          <w:tcPr>
            <w:tcW w:w="1276" w:type="dxa"/>
            <w:vMerge/>
          </w:tcPr>
          <w:p w14:paraId="1AFBF08D" w14:textId="7BFBD614" w:rsidR="00465045" w:rsidRPr="001F4EA9" w:rsidRDefault="00465045" w:rsidP="00465045">
            <w:pPr>
              <w:jc w:val="center"/>
              <w:rPr>
                <w:bCs/>
                <w:i/>
                <w:iCs/>
                <w:color w:val="FF0000"/>
              </w:rPr>
            </w:pPr>
          </w:p>
        </w:tc>
      </w:tr>
      <w:tr w:rsidR="00923CA3" w:rsidRPr="001F4EA9" w14:paraId="00A8362C" w14:textId="77777777" w:rsidTr="00C90ED3">
        <w:trPr>
          <w:trHeight w:val="1043"/>
        </w:trPr>
        <w:tc>
          <w:tcPr>
            <w:tcW w:w="559" w:type="dxa"/>
            <w:vAlign w:val="center"/>
          </w:tcPr>
          <w:p w14:paraId="2E7D3F79" w14:textId="77777777" w:rsidR="00923CA3" w:rsidRPr="001F4EA9" w:rsidRDefault="00923CA3" w:rsidP="00465045">
            <w:pPr>
              <w:tabs>
                <w:tab w:val="left" w:pos="567"/>
              </w:tabs>
              <w:jc w:val="center"/>
              <w:rPr>
                <w:rFonts w:eastAsia="Times New Roman"/>
                <w:b/>
                <w:bCs/>
                <w:color w:val="FF0000"/>
                <w:sz w:val="20"/>
                <w:szCs w:val="20"/>
              </w:rPr>
            </w:pPr>
          </w:p>
        </w:tc>
        <w:tc>
          <w:tcPr>
            <w:tcW w:w="4832" w:type="dxa"/>
            <w:vAlign w:val="center"/>
          </w:tcPr>
          <w:p w14:paraId="15F8DE59" w14:textId="054352DD" w:rsidR="00923CA3" w:rsidRPr="004E4925" w:rsidRDefault="00923CA3" w:rsidP="00465045">
            <w:pPr>
              <w:rPr>
                <w:sz w:val="20"/>
                <w:szCs w:val="20"/>
              </w:rPr>
            </w:pPr>
            <w:r w:rsidRPr="004E4925">
              <w:rPr>
                <w:sz w:val="20"/>
                <w:szCs w:val="20"/>
              </w:rPr>
              <w:t>1.1 «Расходы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1641" w:type="dxa"/>
            <w:vAlign w:val="center"/>
          </w:tcPr>
          <w:p w14:paraId="0776CA90" w14:textId="230B2179" w:rsidR="00923CA3" w:rsidRPr="00923CA3" w:rsidRDefault="00923CA3" w:rsidP="00465045">
            <w:pPr>
              <w:jc w:val="center"/>
            </w:pPr>
            <w:r w:rsidRPr="00923CA3">
              <w:t>39 699,54</w:t>
            </w:r>
          </w:p>
        </w:tc>
        <w:tc>
          <w:tcPr>
            <w:tcW w:w="1194" w:type="dxa"/>
            <w:vAlign w:val="center"/>
          </w:tcPr>
          <w:p w14:paraId="73459BB3" w14:textId="1F2CFFCE" w:rsidR="00923CA3" w:rsidRPr="00923CA3" w:rsidRDefault="00923CA3" w:rsidP="00465045">
            <w:pPr>
              <w:jc w:val="center"/>
            </w:pPr>
            <w:r w:rsidRPr="00923CA3">
              <w:t>39 699,54</w:t>
            </w:r>
          </w:p>
        </w:tc>
        <w:tc>
          <w:tcPr>
            <w:tcW w:w="5950" w:type="dxa"/>
            <w:shd w:val="clear" w:color="auto" w:fill="auto"/>
            <w:vAlign w:val="center"/>
          </w:tcPr>
          <w:p w14:paraId="5073145E" w14:textId="57128590" w:rsidR="00923CA3" w:rsidRPr="00923CA3" w:rsidRDefault="00923CA3" w:rsidP="00465045">
            <w:pPr>
              <w:jc w:val="both"/>
              <w:rPr>
                <w:sz w:val="20"/>
                <w:szCs w:val="20"/>
              </w:rPr>
            </w:pPr>
            <w:r w:rsidRPr="00923CA3">
              <w:rPr>
                <w:sz w:val="20"/>
                <w:szCs w:val="20"/>
              </w:rPr>
              <w:t>Выплата заработной платы и начисления на нее, оплата коммунальных услуг, уплата налогов и пошлин, приобретение канцелярских товаров и др. для введения основной деятельности учреждения.</w:t>
            </w:r>
            <w:r w:rsidRPr="00923CA3">
              <w:rPr>
                <w:sz w:val="20"/>
                <w:szCs w:val="20"/>
              </w:rPr>
              <w:tab/>
            </w:r>
          </w:p>
        </w:tc>
        <w:tc>
          <w:tcPr>
            <w:tcW w:w="1276" w:type="dxa"/>
            <w:vAlign w:val="center"/>
          </w:tcPr>
          <w:p w14:paraId="69E13B2E" w14:textId="249D94EC" w:rsidR="00923CA3" w:rsidRPr="00923CA3" w:rsidRDefault="00923CA3" w:rsidP="00465045">
            <w:pPr>
              <w:jc w:val="center"/>
            </w:pPr>
            <w:r w:rsidRPr="00923CA3">
              <w:t>39 699,54</w:t>
            </w:r>
          </w:p>
        </w:tc>
      </w:tr>
      <w:tr w:rsidR="00586896" w:rsidRPr="00586896" w14:paraId="5775E039" w14:textId="77777777" w:rsidTr="00B16C7D">
        <w:tc>
          <w:tcPr>
            <w:tcW w:w="559" w:type="dxa"/>
            <w:vAlign w:val="center"/>
          </w:tcPr>
          <w:p w14:paraId="5032DD05" w14:textId="77777777" w:rsidR="00586896" w:rsidRPr="00586896" w:rsidRDefault="00586896" w:rsidP="00586896">
            <w:pPr>
              <w:tabs>
                <w:tab w:val="left" w:pos="567"/>
              </w:tabs>
              <w:jc w:val="center"/>
              <w:rPr>
                <w:rFonts w:eastAsia="Times New Roman"/>
                <w:b/>
                <w:bCs/>
                <w:sz w:val="20"/>
                <w:szCs w:val="20"/>
              </w:rPr>
            </w:pPr>
          </w:p>
        </w:tc>
        <w:tc>
          <w:tcPr>
            <w:tcW w:w="4832" w:type="dxa"/>
            <w:vAlign w:val="center"/>
          </w:tcPr>
          <w:p w14:paraId="4A55FB02" w14:textId="424F96F2" w:rsidR="00586896" w:rsidRPr="00586896" w:rsidRDefault="00586896" w:rsidP="00586896">
            <w:pPr>
              <w:rPr>
                <w:sz w:val="20"/>
                <w:szCs w:val="20"/>
              </w:rPr>
            </w:pPr>
            <w:r w:rsidRPr="00586896">
              <w:rPr>
                <w:sz w:val="20"/>
                <w:szCs w:val="20"/>
              </w:rPr>
              <w:t xml:space="preserve"> 1.2 «Предоставление субсидий на иные цели из бюджета муниципального образования муниципальным учреждениям по подготовке спортивного резерва»</w:t>
            </w:r>
          </w:p>
        </w:tc>
        <w:tc>
          <w:tcPr>
            <w:tcW w:w="1641" w:type="dxa"/>
            <w:vAlign w:val="center"/>
          </w:tcPr>
          <w:p w14:paraId="5F8B5A22" w14:textId="345DB8A4" w:rsidR="00586896" w:rsidRPr="00586896" w:rsidRDefault="00586896" w:rsidP="00586896">
            <w:pPr>
              <w:jc w:val="center"/>
            </w:pPr>
            <w:r w:rsidRPr="00586896">
              <w:t>515,58</w:t>
            </w:r>
          </w:p>
        </w:tc>
        <w:tc>
          <w:tcPr>
            <w:tcW w:w="1194" w:type="dxa"/>
            <w:vAlign w:val="center"/>
          </w:tcPr>
          <w:p w14:paraId="000DC577" w14:textId="40C121FD" w:rsidR="00586896" w:rsidRPr="00586896" w:rsidRDefault="00586896" w:rsidP="00586896">
            <w:pPr>
              <w:jc w:val="center"/>
            </w:pPr>
            <w:r w:rsidRPr="00586896">
              <w:t>495,34</w:t>
            </w:r>
          </w:p>
        </w:tc>
        <w:tc>
          <w:tcPr>
            <w:tcW w:w="5950" w:type="dxa"/>
            <w:shd w:val="clear" w:color="auto" w:fill="auto"/>
            <w:vAlign w:val="center"/>
          </w:tcPr>
          <w:p w14:paraId="2B5D040E" w14:textId="0D2E71D2" w:rsidR="00586896" w:rsidRPr="00586896" w:rsidRDefault="00586896" w:rsidP="00586896">
            <w:pPr>
              <w:rPr>
                <w:sz w:val="20"/>
                <w:szCs w:val="20"/>
              </w:rPr>
            </w:pPr>
            <w:r w:rsidRPr="00586896">
              <w:rPr>
                <w:sz w:val="20"/>
                <w:szCs w:val="20"/>
              </w:rPr>
              <w:t>Расходы запланированы на закупку основных средств вне муниципального задания - снегоуборщиков, триммеров, стенд, светильники и другое.</w:t>
            </w:r>
            <w:r w:rsidRPr="00586896">
              <w:rPr>
                <w:sz w:val="20"/>
                <w:szCs w:val="20"/>
              </w:rPr>
              <w:tab/>
              <w:t>.</w:t>
            </w:r>
          </w:p>
        </w:tc>
        <w:tc>
          <w:tcPr>
            <w:tcW w:w="1276" w:type="dxa"/>
            <w:vAlign w:val="center"/>
          </w:tcPr>
          <w:p w14:paraId="2A714BCE" w14:textId="4D6B55B0" w:rsidR="00586896" w:rsidRPr="00586896" w:rsidRDefault="00586896" w:rsidP="00586896">
            <w:pPr>
              <w:jc w:val="center"/>
            </w:pPr>
            <w:r w:rsidRPr="00586896">
              <w:t>495,34</w:t>
            </w:r>
          </w:p>
        </w:tc>
      </w:tr>
      <w:tr w:rsidR="00235C9E" w:rsidRPr="00F77202" w14:paraId="2CDF8DF1" w14:textId="77777777" w:rsidTr="00B16C7D">
        <w:tc>
          <w:tcPr>
            <w:tcW w:w="559" w:type="dxa"/>
            <w:vMerge w:val="restart"/>
            <w:vAlign w:val="center"/>
          </w:tcPr>
          <w:p w14:paraId="0A53BB76" w14:textId="77777777" w:rsidR="00235C9E" w:rsidRPr="00F77202" w:rsidRDefault="00235C9E" w:rsidP="00586896">
            <w:pPr>
              <w:tabs>
                <w:tab w:val="left" w:pos="567"/>
              </w:tabs>
              <w:jc w:val="center"/>
              <w:rPr>
                <w:rFonts w:eastAsia="Times New Roman"/>
                <w:b/>
                <w:bCs/>
                <w:i/>
                <w:iCs/>
                <w:color w:val="FF0000"/>
                <w:sz w:val="20"/>
                <w:szCs w:val="20"/>
              </w:rPr>
            </w:pPr>
          </w:p>
        </w:tc>
        <w:tc>
          <w:tcPr>
            <w:tcW w:w="4832" w:type="dxa"/>
            <w:vAlign w:val="center"/>
          </w:tcPr>
          <w:p w14:paraId="494B4ECC" w14:textId="779FDED7" w:rsidR="00235C9E" w:rsidRPr="00235C9E" w:rsidRDefault="00235C9E" w:rsidP="00586896">
            <w:pPr>
              <w:rPr>
                <w:b/>
                <w:bCs/>
                <w:i/>
                <w:iCs/>
                <w:sz w:val="20"/>
                <w:szCs w:val="20"/>
              </w:rPr>
            </w:pPr>
            <w:r w:rsidRPr="00235C9E">
              <w:rPr>
                <w:b/>
                <w:bCs/>
                <w:i/>
                <w:iCs/>
                <w:sz w:val="20"/>
                <w:szCs w:val="20"/>
              </w:rPr>
              <w:t>Основное мероприятие 04 «Сохранение достигнутого уровня заработной платы отдельных категорий работников учреждений физической культуры и спорта»</w:t>
            </w:r>
          </w:p>
        </w:tc>
        <w:tc>
          <w:tcPr>
            <w:tcW w:w="1641" w:type="dxa"/>
            <w:vMerge w:val="restart"/>
            <w:vAlign w:val="center"/>
          </w:tcPr>
          <w:p w14:paraId="691ACA07" w14:textId="58F2C1E1" w:rsidR="00235C9E" w:rsidRPr="00235C9E" w:rsidRDefault="00235C9E" w:rsidP="00586896">
            <w:pPr>
              <w:jc w:val="center"/>
              <w:rPr>
                <w:b/>
                <w:bCs/>
                <w:i/>
                <w:iCs/>
              </w:rPr>
            </w:pPr>
            <w:r w:rsidRPr="00235C9E">
              <w:rPr>
                <w:b/>
                <w:bCs/>
                <w:i/>
                <w:iCs/>
              </w:rPr>
              <w:t>11 222,00</w:t>
            </w:r>
          </w:p>
        </w:tc>
        <w:tc>
          <w:tcPr>
            <w:tcW w:w="1194" w:type="dxa"/>
            <w:vMerge w:val="restart"/>
            <w:vAlign w:val="center"/>
          </w:tcPr>
          <w:p w14:paraId="43C56EF8" w14:textId="7F02D7E0" w:rsidR="00235C9E" w:rsidRPr="00235C9E" w:rsidRDefault="00235C9E" w:rsidP="00586896">
            <w:pPr>
              <w:jc w:val="center"/>
              <w:rPr>
                <w:b/>
                <w:bCs/>
                <w:i/>
                <w:iCs/>
              </w:rPr>
            </w:pPr>
            <w:r w:rsidRPr="00235C9E">
              <w:rPr>
                <w:b/>
                <w:bCs/>
                <w:i/>
                <w:iCs/>
              </w:rPr>
              <w:t>5 000,00</w:t>
            </w:r>
          </w:p>
        </w:tc>
        <w:tc>
          <w:tcPr>
            <w:tcW w:w="5950" w:type="dxa"/>
            <w:vMerge w:val="restart"/>
            <w:shd w:val="clear" w:color="auto" w:fill="auto"/>
            <w:vAlign w:val="center"/>
          </w:tcPr>
          <w:p w14:paraId="083F06AD" w14:textId="202FC3AA" w:rsidR="00235C9E" w:rsidRPr="00235C9E" w:rsidRDefault="00235C9E" w:rsidP="00586896">
            <w:pPr>
              <w:jc w:val="center"/>
              <w:rPr>
                <w:b/>
                <w:bCs/>
                <w:i/>
                <w:iCs/>
                <w:sz w:val="20"/>
                <w:szCs w:val="20"/>
              </w:rPr>
            </w:pPr>
            <w:r w:rsidRPr="00235C9E">
              <w:rPr>
                <w:b/>
                <w:bCs/>
                <w:i/>
                <w:iCs/>
                <w:sz w:val="20"/>
                <w:szCs w:val="20"/>
              </w:rPr>
              <w:t>44,6%</w:t>
            </w:r>
          </w:p>
        </w:tc>
        <w:tc>
          <w:tcPr>
            <w:tcW w:w="1276" w:type="dxa"/>
            <w:vMerge w:val="restart"/>
            <w:vAlign w:val="center"/>
          </w:tcPr>
          <w:p w14:paraId="74EFC182" w14:textId="11901A3A" w:rsidR="00235C9E" w:rsidRPr="00235C9E" w:rsidRDefault="00235C9E" w:rsidP="00586896">
            <w:pPr>
              <w:jc w:val="center"/>
              <w:rPr>
                <w:b/>
                <w:bCs/>
                <w:i/>
                <w:iCs/>
              </w:rPr>
            </w:pPr>
            <w:r w:rsidRPr="00235C9E">
              <w:rPr>
                <w:b/>
                <w:bCs/>
                <w:i/>
                <w:iCs/>
              </w:rPr>
              <w:t>5 000,00</w:t>
            </w:r>
          </w:p>
        </w:tc>
      </w:tr>
      <w:tr w:rsidR="00235C9E" w:rsidRPr="001F4EA9" w14:paraId="4BD3CF59" w14:textId="77777777" w:rsidTr="00B16C7D">
        <w:tc>
          <w:tcPr>
            <w:tcW w:w="559" w:type="dxa"/>
            <w:vMerge/>
            <w:vAlign w:val="center"/>
          </w:tcPr>
          <w:p w14:paraId="175517D1" w14:textId="77777777" w:rsidR="00235C9E" w:rsidRPr="001F4EA9" w:rsidRDefault="00235C9E" w:rsidP="00586896">
            <w:pPr>
              <w:tabs>
                <w:tab w:val="left" w:pos="567"/>
              </w:tabs>
              <w:jc w:val="center"/>
              <w:rPr>
                <w:rFonts w:eastAsia="Times New Roman"/>
                <w:b/>
                <w:bCs/>
                <w:color w:val="FF0000"/>
                <w:sz w:val="20"/>
                <w:szCs w:val="20"/>
              </w:rPr>
            </w:pPr>
          </w:p>
        </w:tc>
        <w:tc>
          <w:tcPr>
            <w:tcW w:w="4832" w:type="dxa"/>
            <w:vAlign w:val="center"/>
          </w:tcPr>
          <w:p w14:paraId="367F686B" w14:textId="76C84F59" w:rsidR="00235C9E" w:rsidRPr="001F4EA9" w:rsidRDefault="00235C9E" w:rsidP="00586896">
            <w:pPr>
              <w:rPr>
                <w:color w:val="FF0000"/>
                <w:sz w:val="20"/>
                <w:szCs w:val="20"/>
              </w:rPr>
            </w:pPr>
            <w:r w:rsidRPr="002144A7">
              <w:rPr>
                <w:i/>
                <w:sz w:val="20"/>
                <w:szCs w:val="20"/>
              </w:rPr>
              <w:t>средства бюджета Московской области</w:t>
            </w:r>
          </w:p>
        </w:tc>
        <w:tc>
          <w:tcPr>
            <w:tcW w:w="1641" w:type="dxa"/>
            <w:vMerge/>
            <w:vAlign w:val="center"/>
          </w:tcPr>
          <w:p w14:paraId="50D5B340" w14:textId="77777777" w:rsidR="00235C9E" w:rsidRPr="001F4EA9" w:rsidRDefault="00235C9E" w:rsidP="00586896">
            <w:pPr>
              <w:jc w:val="center"/>
              <w:rPr>
                <w:color w:val="FF0000"/>
              </w:rPr>
            </w:pPr>
          </w:p>
        </w:tc>
        <w:tc>
          <w:tcPr>
            <w:tcW w:w="1194" w:type="dxa"/>
            <w:vMerge/>
            <w:vAlign w:val="center"/>
          </w:tcPr>
          <w:p w14:paraId="314A8B0C" w14:textId="77777777" w:rsidR="00235C9E" w:rsidRPr="001F4EA9" w:rsidRDefault="00235C9E" w:rsidP="00586896">
            <w:pPr>
              <w:jc w:val="center"/>
              <w:rPr>
                <w:color w:val="FF0000"/>
              </w:rPr>
            </w:pPr>
          </w:p>
        </w:tc>
        <w:tc>
          <w:tcPr>
            <w:tcW w:w="5950" w:type="dxa"/>
            <w:vMerge/>
            <w:shd w:val="clear" w:color="auto" w:fill="auto"/>
            <w:vAlign w:val="center"/>
          </w:tcPr>
          <w:p w14:paraId="13C51B50" w14:textId="77777777" w:rsidR="00235C9E" w:rsidRPr="001F4EA9" w:rsidRDefault="00235C9E" w:rsidP="00586896">
            <w:pPr>
              <w:jc w:val="center"/>
              <w:rPr>
                <w:color w:val="FF0000"/>
                <w:sz w:val="20"/>
                <w:szCs w:val="20"/>
              </w:rPr>
            </w:pPr>
          </w:p>
        </w:tc>
        <w:tc>
          <w:tcPr>
            <w:tcW w:w="1276" w:type="dxa"/>
            <w:vMerge/>
            <w:vAlign w:val="center"/>
          </w:tcPr>
          <w:p w14:paraId="0BB57846" w14:textId="77777777" w:rsidR="00235C9E" w:rsidRPr="001F4EA9" w:rsidRDefault="00235C9E" w:rsidP="00586896">
            <w:pPr>
              <w:jc w:val="center"/>
              <w:rPr>
                <w:color w:val="FF0000"/>
              </w:rPr>
            </w:pPr>
          </w:p>
        </w:tc>
      </w:tr>
      <w:tr w:rsidR="00F77202" w:rsidRPr="008563B5" w14:paraId="495D9CF3" w14:textId="77777777" w:rsidTr="00B16C7D">
        <w:tc>
          <w:tcPr>
            <w:tcW w:w="559" w:type="dxa"/>
            <w:vAlign w:val="center"/>
          </w:tcPr>
          <w:p w14:paraId="04FF3D7B" w14:textId="77777777" w:rsidR="00F77202" w:rsidRPr="008563B5" w:rsidRDefault="00F77202" w:rsidP="00586896">
            <w:pPr>
              <w:tabs>
                <w:tab w:val="left" w:pos="567"/>
              </w:tabs>
              <w:jc w:val="center"/>
              <w:rPr>
                <w:rFonts w:eastAsia="Times New Roman"/>
                <w:b/>
                <w:bCs/>
                <w:sz w:val="20"/>
                <w:szCs w:val="20"/>
              </w:rPr>
            </w:pPr>
          </w:p>
        </w:tc>
        <w:tc>
          <w:tcPr>
            <w:tcW w:w="4832" w:type="dxa"/>
            <w:vAlign w:val="center"/>
          </w:tcPr>
          <w:p w14:paraId="4EE6532D" w14:textId="5BE04433" w:rsidR="00F77202" w:rsidRPr="008563B5" w:rsidRDefault="00AB36B7" w:rsidP="00586896">
            <w:pPr>
              <w:rPr>
                <w:sz w:val="20"/>
                <w:szCs w:val="20"/>
              </w:rPr>
            </w:pPr>
            <w:r w:rsidRPr="008563B5">
              <w:rPr>
                <w:sz w:val="20"/>
                <w:szCs w:val="20"/>
              </w:rPr>
              <w:t>4.2 «Сохранение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1641" w:type="dxa"/>
            <w:vAlign w:val="center"/>
          </w:tcPr>
          <w:p w14:paraId="7511C7BA" w14:textId="1F0DD2A0" w:rsidR="00F77202" w:rsidRPr="008563B5" w:rsidRDefault="00BD7132" w:rsidP="00586896">
            <w:pPr>
              <w:jc w:val="center"/>
            </w:pPr>
            <w:r w:rsidRPr="008563B5">
              <w:t>0</w:t>
            </w:r>
          </w:p>
        </w:tc>
        <w:tc>
          <w:tcPr>
            <w:tcW w:w="1194" w:type="dxa"/>
            <w:vAlign w:val="center"/>
          </w:tcPr>
          <w:p w14:paraId="4628175E" w14:textId="7056144C" w:rsidR="00F77202" w:rsidRPr="008563B5" w:rsidRDefault="00BD7132" w:rsidP="00586896">
            <w:pPr>
              <w:jc w:val="center"/>
            </w:pPr>
            <w:r w:rsidRPr="008563B5">
              <w:t>0</w:t>
            </w:r>
          </w:p>
        </w:tc>
        <w:tc>
          <w:tcPr>
            <w:tcW w:w="5950" w:type="dxa"/>
            <w:shd w:val="clear" w:color="auto" w:fill="auto"/>
            <w:vAlign w:val="center"/>
          </w:tcPr>
          <w:p w14:paraId="0B15411A" w14:textId="4015CAB2" w:rsidR="00F77202" w:rsidRPr="008563B5" w:rsidRDefault="00BD7132" w:rsidP="00586896">
            <w:pPr>
              <w:jc w:val="center"/>
              <w:rPr>
                <w:sz w:val="20"/>
                <w:szCs w:val="20"/>
              </w:rPr>
            </w:pPr>
            <w:r w:rsidRPr="008563B5">
              <w:rPr>
                <w:sz w:val="20"/>
                <w:szCs w:val="20"/>
              </w:rPr>
              <w:t>Денежные средства не предусмотрены</w:t>
            </w:r>
          </w:p>
        </w:tc>
        <w:tc>
          <w:tcPr>
            <w:tcW w:w="1276" w:type="dxa"/>
            <w:vAlign w:val="center"/>
          </w:tcPr>
          <w:p w14:paraId="496F2EA7" w14:textId="31558F16" w:rsidR="00F77202" w:rsidRPr="008563B5" w:rsidRDefault="00BD7132" w:rsidP="00586896">
            <w:pPr>
              <w:jc w:val="center"/>
            </w:pPr>
            <w:r w:rsidRPr="008563B5">
              <w:t>0</w:t>
            </w:r>
          </w:p>
        </w:tc>
      </w:tr>
      <w:tr w:rsidR="008563B5" w:rsidRPr="008563B5" w14:paraId="1542D1B7" w14:textId="77777777" w:rsidTr="00B16C7D">
        <w:tc>
          <w:tcPr>
            <w:tcW w:w="559" w:type="dxa"/>
            <w:vAlign w:val="center"/>
          </w:tcPr>
          <w:p w14:paraId="2E04DCF8" w14:textId="77777777" w:rsidR="00586896" w:rsidRPr="008563B5" w:rsidRDefault="00586896" w:rsidP="00586896">
            <w:pPr>
              <w:tabs>
                <w:tab w:val="left" w:pos="567"/>
              </w:tabs>
              <w:jc w:val="center"/>
              <w:rPr>
                <w:rFonts w:eastAsia="Times New Roman"/>
                <w:b/>
                <w:bCs/>
                <w:sz w:val="20"/>
                <w:szCs w:val="20"/>
              </w:rPr>
            </w:pPr>
          </w:p>
        </w:tc>
        <w:tc>
          <w:tcPr>
            <w:tcW w:w="4832" w:type="dxa"/>
            <w:vAlign w:val="center"/>
          </w:tcPr>
          <w:p w14:paraId="0B9DCEBE" w14:textId="01AC6F2A" w:rsidR="00586896" w:rsidRPr="008563B5" w:rsidRDefault="00BD7132" w:rsidP="00586896">
            <w:pPr>
              <w:rPr>
                <w:sz w:val="20"/>
                <w:szCs w:val="20"/>
              </w:rPr>
            </w:pPr>
            <w:r w:rsidRPr="008563B5">
              <w:rPr>
                <w:sz w:val="20"/>
                <w:szCs w:val="20"/>
              </w:rPr>
              <w:t>4.3 «Сохранение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1641" w:type="dxa"/>
            <w:vAlign w:val="center"/>
          </w:tcPr>
          <w:p w14:paraId="40110ECA" w14:textId="73B42203" w:rsidR="00586896" w:rsidRPr="008563B5" w:rsidRDefault="00235C9E" w:rsidP="00586896">
            <w:pPr>
              <w:jc w:val="center"/>
            </w:pPr>
            <w:r w:rsidRPr="008563B5">
              <w:t>11 222,00</w:t>
            </w:r>
          </w:p>
        </w:tc>
        <w:tc>
          <w:tcPr>
            <w:tcW w:w="1194" w:type="dxa"/>
            <w:vAlign w:val="center"/>
          </w:tcPr>
          <w:p w14:paraId="697124F6" w14:textId="1F0CB984" w:rsidR="00586896" w:rsidRPr="008563B5" w:rsidRDefault="00613D23" w:rsidP="00586896">
            <w:pPr>
              <w:jc w:val="center"/>
            </w:pPr>
            <w:r w:rsidRPr="008563B5">
              <w:t>5 000,00</w:t>
            </w:r>
          </w:p>
        </w:tc>
        <w:tc>
          <w:tcPr>
            <w:tcW w:w="5950" w:type="dxa"/>
            <w:shd w:val="clear" w:color="auto" w:fill="auto"/>
            <w:vAlign w:val="center"/>
          </w:tcPr>
          <w:p w14:paraId="2156F2CB" w14:textId="4E1F0C2B" w:rsidR="00BD7132" w:rsidRPr="008563B5" w:rsidRDefault="00BD7132" w:rsidP="00BD7132">
            <w:pPr>
              <w:rPr>
                <w:sz w:val="20"/>
                <w:szCs w:val="20"/>
              </w:rPr>
            </w:pPr>
            <w:r w:rsidRPr="008563B5">
              <w:rPr>
                <w:sz w:val="20"/>
                <w:szCs w:val="20"/>
              </w:rPr>
              <w:t xml:space="preserve">Областные доплаты к заработной плате отдельных категорий работников доп. образования сферы </w:t>
            </w:r>
            <w:proofErr w:type="spellStart"/>
            <w:r w:rsidRPr="008563B5">
              <w:rPr>
                <w:sz w:val="20"/>
                <w:szCs w:val="20"/>
              </w:rPr>
              <w:t>ФКиС</w:t>
            </w:r>
            <w:proofErr w:type="spellEnd"/>
            <w:r w:rsidRPr="008563B5">
              <w:rPr>
                <w:sz w:val="20"/>
                <w:szCs w:val="20"/>
              </w:rPr>
              <w:t>.</w:t>
            </w:r>
          </w:p>
          <w:p w14:paraId="34A3D972" w14:textId="59E8B5E4" w:rsidR="00586896" w:rsidRPr="008563B5" w:rsidRDefault="00BD7132" w:rsidP="00BD7132">
            <w:pPr>
              <w:rPr>
                <w:sz w:val="20"/>
                <w:szCs w:val="20"/>
              </w:rPr>
            </w:pPr>
            <w:r w:rsidRPr="008563B5">
              <w:rPr>
                <w:sz w:val="20"/>
                <w:szCs w:val="20"/>
              </w:rPr>
              <w:t xml:space="preserve">Расходы осуществлены в объеме, необходимом для достижение требуемого уровня средней заработной платы отдельных категорий работников доп. образования сферы </w:t>
            </w:r>
            <w:proofErr w:type="spellStart"/>
            <w:r w:rsidRPr="008563B5">
              <w:rPr>
                <w:sz w:val="20"/>
                <w:szCs w:val="20"/>
              </w:rPr>
              <w:t>ФКиС</w:t>
            </w:r>
            <w:proofErr w:type="spellEnd"/>
            <w:r w:rsidR="008563B5" w:rsidRPr="008563B5">
              <w:rPr>
                <w:sz w:val="20"/>
                <w:szCs w:val="20"/>
              </w:rPr>
              <w:t>.</w:t>
            </w:r>
          </w:p>
        </w:tc>
        <w:tc>
          <w:tcPr>
            <w:tcW w:w="1276" w:type="dxa"/>
            <w:vAlign w:val="center"/>
          </w:tcPr>
          <w:p w14:paraId="0CD9A95B" w14:textId="57ADB172" w:rsidR="00586896" w:rsidRPr="008563B5" w:rsidRDefault="00613D23" w:rsidP="00586896">
            <w:pPr>
              <w:jc w:val="center"/>
            </w:pPr>
            <w:r w:rsidRPr="008563B5">
              <w:t>5 000,00</w:t>
            </w:r>
          </w:p>
        </w:tc>
      </w:tr>
      <w:tr w:rsidR="00586896" w:rsidRPr="001F4EA9" w14:paraId="46B2B114" w14:textId="77777777" w:rsidTr="00852E80">
        <w:tc>
          <w:tcPr>
            <w:tcW w:w="559" w:type="dxa"/>
            <w:vMerge w:val="restart"/>
            <w:shd w:val="clear" w:color="auto" w:fill="F2F2F2" w:themeFill="background1" w:themeFillShade="F2"/>
            <w:vAlign w:val="center"/>
          </w:tcPr>
          <w:p w14:paraId="6027C1FF" w14:textId="6D8673DC" w:rsidR="00586896" w:rsidRPr="00D25AB7" w:rsidRDefault="00586896" w:rsidP="00586896">
            <w:pPr>
              <w:tabs>
                <w:tab w:val="left" w:pos="567"/>
              </w:tabs>
              <w:jc w:val="center"/>
              <w:rPr>
                <w:rFonts w:eastAsia="Times New Roman"/>
                <w:b/>
                <w:bCs/>
                <w:sz w:val="20"/>
                <w:szCs w:val="20"/>
              </w:rPr>
            </w:pPr>
            <w:r w:rsidRPr="00D25AB7">
              <w:rPr>
                <w:rFonts w:eastAsia="Times New Roman"/>
                <w:b/>
                <w:bCs/>
                <w:sz w:val="20"/>
                <w:szCs w:val="20"/>
              </w:rPr>
              <w:t>5.</w:t>
            </w:r>
            <w:r w:rsidR="00017A3C" w:rsidRPr="00D25AB7">
              <w:rPr>
                <w:rFonts w:eastAsia="Times New Roman"/>
                <w:b/>
                <w:bCs/>
                <w:sz w:val="20"/>
                <w:szCs w:val="20"/>
              </w:rPr>
              <w:t>3</w:t>
            </w:r>
            <w:r w:rsidRPr="00D25AB7">
              <w:rPr>
                <w:rFonts w:eastAsia="Times New Roman"/>
                <w:b/>
                <w:bCs/>
                <w:sz w:val="20"/>
                <w:szCs w:val="20"/>
              </w:rPr>
              <w:t>.</w:t>
            </w:r>
          </w:p>
        </w:tc>
        <w:tc>
          <w:tcPr>
            <w:tcW w:w="4832" w:type="dxa"/>
            <w:shd w:val="clear" w:color="auto" w:fill="F2F2F2" w:themeFill="background1" w:themeFillShade="F2"/>
            <w:vAlign w:val="center"/>
          </w:tcPr>
          <w:p w14:paraId="704A44ED" w14:textId="598AFD23" w:rsidR="00586896" w:rsidRPr="00D25AB7" w:rsidRDefault="00586896" w:rsidP="00586896">
            <w:pPr>
              <w:rPr>
                <w:b/>
                <w:sz w:val="20"/>
                <w:szCs w:val="20"/>
              </w:rPr>
            </w:pPr>
            <w:r w:rsidRPr="00D25AB7">
              <w:rPr>
                <w:b/>
                <w:sz w:val="20"/>
                <w:szCs w:val="20"/>
              </w:rPr>
              <w:t xml:space="preserve">Подпрограмма: </w:t>
            </w:r>
            <w:r w:rsidR="00017A3C" w:rsidRPr="00D25AB7">
              <w:rPr>
                <w:b/>
                <w:sz w:val="20"/>
                <w:szCs w:val="20"/>
              </w:rPr>
              <w:t>3</w:t>
            </w:r>
            <w:r w:rsidRPr="00D25AB7">
              <w:rPr>
                <w:b/>
                <w:sz w:val="20"/>
                <w:szCs w:val="20"/>
              </w:rPr>
              <w:t xml:space="preserve"> Обеспечивающая подпрограмма</w:t>
            </w:r>
          </w:p>
        </w:tc>
        <w:tc>
          <w:tcPr>
            <w:tcW w:w="1641" w:type="dxa"/>
            <w:vMerge w:val="restart"/>
            <w:shd w:val="clear" w:color="auto" w:fill="F2F2F2" w:themeFill="background1" w:themeFillShade="F2"/>
          </w:tcPr>
          <w:p w14:paraId="6C432A83" w14:textId="37FCE848" w:rsidR="00586896" w:rsidRPr="00D25AB7" w:rsidRDefault="00353970" w:rsidP="00586896">
            <w:pPr>
              <w:jc w:val="center"/>
              <w:rPr>
                <w:b/>
                <w:bCs/>
              </w:rPr>
            </w:pPr>
            <w:r w:rsidRPr="00D25AB7">
              <w:rPr>
                <w:b/>
                <w:bCs/>
              </w:rPr>
              <w:t>13 992,47</w:t>
            </w:r>
          </w:p>
        </w:tc>
        <w:tc>
          <w:tcPr>
            <w:tcW w:w="1194" w:type="dxa"/>
            <w:vMerge w:val="restart"/>
            <w:shd w:val="clear" w:color="auto" w:fill="F2F2F2" w:themeFill="background1" w:themeFillShade="F2"/>
          </w:tcPr>
          <w:p w14:paraId="67C2CB83" w14:textId="7D75C4FC" w:rsidR="00586896" w:rsidRPr="00D25AB7" w:rsidRDefault="00E323DA" w:rsidP="00586896">
            <w:pPr>
              <w:jc w:val="center"/>
              <w:rPr>
                <w:b/>
                <w:bCs/>
              </w:rPr>
            </w:pPr>
            <w:r w:rsidRPr="00D25AB7">
              <w:rPr>
                <w:b/>
                <w:bCs/>
              </w:rPr>
              <w:t>13 982,69</w:t>
            </w:r>
            <w:r w:rsidRPr="00D25AB7">
              <w:rPr>
                <w:b/>
                <w:bCs/>
              </w:rPr>
              <w:tab/>
            </w:r>
          </w:p>
        </w:tc>
        <w:tc>
          <w:tcPr>
            <w:tcW w:w="5950" w:type="dxa"/>
            <w:vMerge w:val="restart"/>
            <w:shd w:val="clear" w:color="auto" w:fill="F2F2F2" w:themeFill="background1" w:themeFillShade="F2"/>
            <w:vAlign w:val="center"/>
          </w:tcPr>
          <w:p w14:paraId="37065E65" w14:textId="780C8709" w:rsidR="00586896" w:rsidRPr="00D25AB7" w:rsidRDefault="00E323DA" w:rsidP="00586896">
            <w:pPr>
              <w:jc w:val="center"/>
              <w:rPr>
                <w:b/>
              </w:rPr>
            </w:pPr>
            <w:r w:rsidRPr="00D25AB7">
              <w:rPr>
                <w:b/>
              </w:rPr>
              <w:t>99</w:t>
            </w:r>
            <w:r w:rsidR="00586896" w:rsidRPr="00D25AB7">
              <w:rPr>
                <w:b/>
              </w:rPr>
              <w:t>,</w:t>
            </w:r>
            <w:r w:rsidRPr="00D25AB7">
              <w:rPr>
                <w:b/>
              </w:rPr>
              <w:t>9</w:t>
            </w:r>
            <w:r w:rsidR="00586896" w:rsidRPr="00D25AB7">
              <w:rPr>
                <w:b/>
              </w:rPr>
              <w:t>%</w:t>
            </w:r>
          </w:p>
        </w:tc>
        <w:tc>
          <w:tcPr>
            <w:tcW w:w="1276" w:type="dxa"/>
            <w:vMerge w:val="restart"/>
            <w:shd w:val="clear" w:color="auto" w:fill="F2F2F2" w:themeFill="background1" w:themeFillShade="F2"/>
          </w:tcPr>
          <w:p w14:paraId="24F42EC3" w14:textId="5538C1B5" w:rsidR="00586896" w:rsidRPr="00D25AB7" w:rsidRDefault="00E323DA" w:rsidP="00586896">
            <w:pPr>
              <w:jc w:val="center"/>
              <w:rPr>
                <w:b/>
                <w:bCs/>
              </w:rPr>
            </w:pPr>
            <w:r w:rsidRPr="00D25AB7">
              <w:rPr>
                <w:b/>
                <w:bCs/>
              </w:rPr>
              <w:t>13 982,69</w:t>
            </w:r>
          </w:p>
        </w:tc>
      </w:tr>
      <w:tr w:rsidR="00586896" w:rsidRPr="001F4EA9" w14:paraId="2B3E8EE7" w14:textId="77777777" w:rsidTr="00852E80">
        <w:tc>
          <w:tcPr>
            <w:tcW w:w="559" w:type="dxa"/>
            <w:vMerge/>
            <w:vAlign w:val="center"/>
          </w:tcPr>
          <w:p w14:paraId="5040159F" w14:textId="77777777" w:rsidR="00586896" w:rsidRPr="00D25AB7" w:rsidRDefault="00586896" w:rsidP="00586896">
            <w:pPr>
              <w:tabs>
                <w:tab w:val="left" w:pos="567"/>
              </w:tabs>
              <w:jc w:val="center"/>
              <w:rPr>
                <w:rFonts w:eastAsia="Times New Roman"/>
                <w:b/>
                <w:bCs/>
                <w:sz w:val="20"/>
                <w:szCs w:val="20"/>
              </w:rPr>
            </w:pPr>
          </w:p>
        </w:tc>
        <w:tc>
          <w:tcPr>
            <w:tcW w:w="4832" w:type="dxa"/>
            <w:shd w:val="clear" w:color="auto" w:fill="F2F2F2" w:themeFill="background1" w:themeFillShade="F2"/>
            <w:vAlign w:val="center"/>
          </w:tcPr>
          <w:p w14:paraId="458A47EF" w14:textId="77777777" w:rsidR="00586896" w:rsidRPr="00D25AB7" w:rsidRDefault="00586896" w:rsidP="00586896">
            <w:pPr>
              <w:rPr>
                <w:i/>
                <w:sz w:val="20"/>
                <w:szCs w:val="20"/>
              </w:rPr>
            </w:pPr>
            <w:r w:rsidRPr="00D25AB7">
              <w:rPr>
                <w:i/>
                <w:sz w:val="20"/>
                <w:szCs w:val="20"/>
              </w:rPr>
              <w:t>средства бюджета Рузского городского округа</w:t>
            </w:r>
          </w:p>
        </w:tc>
        <w:tc>
          <w:tcPr>
            <w:tcW w:w="1641" w:type="dxa"/>
            <w:vMerge/>
            <w:vAlign w:val="center"/>
          </w:tcPr>
          <w:p w14:paraId="64F66720" w14:textId="77777777" w:rsidR="00586896" w:rsidRPr="00D25AB7" w:rsidRDefault="00586896" w:rsidP="00586896">
            <w:pPr>
              <w:jc w:val="center"/>
            </w:pPr>
          </w:p>
        </w:tc>
        <w:tc>
          <w:tcPr>
            <w:tcW w:w="1194" w:type="dxa"/>
            <w:vMerge/>
            <w:vAlign w:val="center"/>
          </w:tcPr>
          <w:p w14:paraId="5BDF2584" w14:textId="77777777" w:rsidR="00586896" w:rsidRPr="00D25AB7" w:rsidRDefault="00586896" w:rsidP="00586896">
            <w:pPr>
              <w:jc w:val="center"/>
            </w:pPr>
          </w:p>
        </w:tc>
        <w:tc>
          <w:tcPr>
            <w:tcW w:w="5950" w:type="dxa"/>
            <w:vMerge/>
            <w:shd w:val="clear" w:color="auto" w:fill="auto"/>
            <w:vAlign w:val="center"/>
          </w:tcPr>
          <w:p w14:paraId="1AAF3290" w14:textId="77777777" w:rsidR="00586896" w:rsidRPr="00D25AB7" w:rsidRDefault="00586896" w:rsidP="00586896">
            <w:pPr>
              <w:jc w:val="center"/>
              <w:rPr>
                <w:highlight w:val="yellow"/>
              </w:rPr>
            </w:pPr>
          </w:p>
        </w:tc>
        <w:tc>
          <w:tcPr>
            <w:tcW w:w="1276" w:type="dxa"/>
            <w:vMerge/>
          </w:tcPr>
          <w:p w14:paraId="4E339095" w14:textId="77777777" w:rsidR="00586896" w:rsidRPr="00D25AB7" w:rsidRDefault="00586896" w:rsidP="00586896">
            <w:pPr>
              <w:jc w:val="center"/>
            </w:pPr>
          </w:p>
        </w:tc>
      </w:tr>
      <w:tr w:rsidR="00586896" w:rsidRPr="001F4EA9" w14:paraId="26C6B35F" w14:textId="77777777" w:rsidTr="00852E80">
        <w:tc>
          <w:tcPr>
            <w:tcW w:w="559" w:type="dxa"/>
            <w:vAlign w:val="center"/>
          </w:tcPr>
          <w:p w14:paraId="19FD078A" w14:textId="77777777" w:rsidR="00586896" w:rsidRPr="00D25AB7" w:rsidRDefault="00586896" w:rsidP="00586896">
            <w:pPr>
              <w:tabs>
                <w:tab w:val="left" w:pos="567"/>
              </w:tabs>
              <w:jc w:val="center"/>
              <w:rPr>
                <w:rFonts w:eastAsia="Times New Roman"/>
                <w:b/>
                <w:bCs/>
                <w:i/>
                <w:sz w:val="20"/>
                <w:szCs w:val="20"/>
              </w:rPr>
            </w:pPr>
          </w:p>
        </w:tc>
        <w:tc>
          <w:tcPr>
            <w:tcW w:w="4832" w:type="dxa"/>
            <w:vAlign w:val="center"/>
          </w:tcPr>
          <w:p w14:paraId="1B1707E3" w14:textId="77777777" w:rsidR="00586896" w:rsidRPr="00D25AB7" w:rsidRDefault="00586896" w:rsidP="00586896">
            <w:pPr>
              <w:rPr>
                <w:b/>
                <w:i/>
                <w:sz w:val="20"/>
                <w:szCs w:val="20"/>
              </w:rPr>
            </w:pPr>
            <w:r w:rsidRPr="00D25AB7">
              <w:rPr>
                <w:b/>
                <w:i/>
                <w:sz w:val="20"/>
                <w:szCs w:val="20"/>
              </w:rPr>
              <w:t>Основное мероприятие 01 «Создание условий для реализации полномочий органов местного самоуправления»</w:t>
            </w:r>
          </w:p>
        </w:tc>
        <w:tc>
          <w:tcPr>
            <w:tcW w:w="1641" w:type="dxa"/>
          </w:tcPr>
          <w:p w14:paraId="026386C5" w14:textId="77777777" w:rsidR="00C861E0" w:rsidRPr="00D25AB7" w:rsidRDefault="00C861E0" w:rsidP="00586896">
            <w:pPr>
              <w:jc w:val="center"/>
              <w:rPr>
                <w:b/>
                <w:bCs/>
                <w:i/>
                <w:iCs/>
              </w:rPr>
            </w:pPr>
          </w:p>
          <w:p w14:paraId="5D963F45" w14:textId="2BA209ED" w:rsidR="00586896" w:rsidRPr="00D25AB7" w:rsidRDefault="00353970" w:rsidP="00586896">
            <w:pPr>
              <w:jc w:val="center"/>
              <w:rPr>
                <w:b/>
                <w:bCs/>
                <w:i/>
                <w:iCs/>
              </w:rPr>
            </w:pPr>
            <w:r w:rsidRPr="00D25AB7">
              <w:rPr>
                <w:b/>
                <w:bCs/>
                <w:i/>
                <w:iCs/>
              </w:rPr>
              <w:t>13 992,47</w:t>
            </w:r>
          </w:p>
        </w:tc>
        <w:tc>
          <w:tcPr>
            <w:tcW w:w="1194" w:type="dxa"/>
          </w:tcPr>
          <w:p w14:paraId="0EFF246D" w14:textId="77777777" w:rsidR="00C861E0" w:rsidRPr="00D25AB7" w:rsidRDefault="00C861E0" w:rsidP="00586896">
            <w:pPr>
              <w:jc w:val="center"/>
              <w:rPr>
                <w:b/>
                <w:bCs/>
                <w:i/>
                <w:iCs/>
              </w:rPr>
            </w:pPr>
          </w:p>
          <w:p w14:paraId="68060F8F" w14:textId="3F35D37C" w:rsidR="00586896" w:rsidRPr="00D25AB7" w:rsidRDefault="00E323DA" w:rsidP="00586896">
            <w:pPr>
              <w:jc w:val="center"/>
              <w:rPr>
                <w:b/>
                <w:bCs/>
                <w:i/>
                <w:iCs/>
              </w:rPr>
            </w:pPr>
            <w:r w:rsidRPr="00D25AB7">
              <w:rPr>
                <w:b/>
                <w:bCs/>
                <w:i/>
                <w:iCs/>
              </w:rPr>
              <w:t>13 982,69</w:t>
            </w:r>
          </w:p>
        </w:tc>
        <w:tc>
          <w:tcPr>
            <w:tcW w:w="5950" w:type="dxa"/>
            <w:shd w:val="clear" w:color="auto" w:fill="auto"/>
            <w:vAlign w:val="center"/>
          </w:tcPr>
          <w:p w14:paraId="4B8FC474" w14:textId="4C4AB63F" w:rsidR="00586896" w:rsidRPr="00D25AB7" w:rsidRDefault="00E323DA" w:rsidP="00586896">
            <w:pPr>
              <w:jc w:val="center"/>
              <w:rPr>
                <w:b/>
                <w:i/>
              </w:rPr>
            </w:pPr>
            <w:r w:rsidRPr="00D25AB7">
              <w:rPr>
                <w:b/>
                <w:i/>
              </w:rPr>
              <w:t>99</w:t>
            </w:r>
            <w:r w:rsidR="00586896" w:rsidRPr="00D25AB7">
              <w:rPr>
                <w:b/>
                <w:i/>
              </w:rPr>
              <w:t>,</w:t>
            </w:r>
            <w:r w:rsidRPr="00D25AB7">
              <w:rPr>
                <w:b/>
                <w:i/>
              </w:rPr>
              <w:t>9</w:t>
            </w:r>
            <w:r w:rsidR="00586896" w:rsidRPr="00D25AB7">
              <w:rPr>
                <w:b/>
                <w:i/>
              </w:rPr>
              <w:t>%</w:t>
            </w:r>
          </w:p>
        </w:tc>
        <w:tc>
          <w:tcPr>
            <w:tcW w:w="1276" w:type="dxa"/>
          </w:tcPr>
          <w:p w14:paraId="47710A31" w14:textId="77777777" w:rsidR="00C861E0" w:rsidRPr="00D25AB7" w:rsidRDefault="00C861E0" w:rsidP="00586896">
            <w:pPr>
              <w:jc w:val="center"/>
              <w:rPr>
                <w:b/>
                <w:bCs/>
                <w:i/>
                <w:iCs/>
              </w:rPr>
            </w:pPr>
          </w:p>
          <w:p w14:paraId="6570785F" w14:textId="6D25350C" w:rsidR="00586896" w:rsidRPr="00D25AB7" w:rsidRDefault="00E323DA" w:rsidP="00586896">
            <w:pPr>
              <w:jc w:val="center"/>
              <w:rPr>
                <w:b/>
                <w:bCs/>
                <w:i/>
                <w:iCs/>
              </w:rPr>
            </w:pPr>
            <w:r w:rsidRPr="00D25AB7">
              <w:rPr>
                <w:b/>
                <w:bCs/>
                <w:i/>
                <w:iCs/>
              </w:rPr>
              <w:t>13 982,69</w:t>
            </w:r>
          </w:p>
        </w:tc>
      </w:tr>
      <w:tr w:rsidR="006D4D6B" w:rsidRPr="006D4D6B" w14:paraId="142482A4" w14:textId="77777777" w:rsidTr="005857B7">
        <w:tc>
          <w:tcPr>
            <w:tcW w:w="559" w:type="dxa"/>
            <w:vAlign w:val="center"/>
          </w:tcPr>
          <w:p w14:paraId="2FDC1BB4" w14:textId="77777777" w:rsidR="00586896" w:rsidRPr="006D4D6B" w:rsidRDefault="00586896" w:rsidP="00586896">
            <w:pPr>
              <w:tabs>
                <w:tab w:val="left" w:pos="567"/>
              </w:tabs>
              <w:jc w:val="center"/>
              <w:rPr>
                <w:rFonts w:eastAsia="Times New Roman"/>
                <w:b/>
                <w:bCs/>
                <w:sz w:val="20"/>
                <w:szCs w:val="20"/>
              </w:rPr>
            </w:pPr>
          </w:p>
        </w:tc>
        <w:tc>
          <w:tcPr>
            <w:tcW w:w="4832" w:type="dxa"/>
            <w:vAlign w:val="center"/>
          </w:tcPr>
          <w:p w14:paraId="2A1F9A37" w14:textId="77777777" w:rsidR="00586896" w:rsidRPr="006D4D6B" w:rsidRDefault="00586896" w:rsidP="00586896">
            <w:pPr>
              <w:rPr>
                <w:sz w:val="20"/>
                <w:szCs w:val="20"/>
              </w:rPr>
            </w:pPr>
            <w:r w:rsidRPr="006D4D6B">
              <w:rPr>
                <w:sz w:val="20"/>
                <w:szCs w:val="20"/>
              </w:rPr>
              <w:t>1.1 «Обеспечение деятельности органов местного самоуправления»</w:t>
            </w:r>
          </w:p>
        </w:tc>
        <w:tc>
          <w:tcPr>
            <w:tcW w:w="1641" w:type="dxa"/>
            <w:vAlign w:val="center"/>
          </w:tcPr>
          <w:p w14:paraId="196BF0F2" w14:textId="04EA0275" w:rsidR="00586896" w:rsidRPr="006D4D6B" w:rsidRDefault="00834737" w:rsidP="00586896">
            <w:pPr>
              <w:jc w:val="center"/>
            </w:pPr>
            <w:r w:rsidRPr="006D4D6B">
              <w:t>11 415,15</w:t>
            </w:r>
          </w:p>
        </w:tc>
        <w:tc>
          <w:tcPr>
            <w:tcW w:w="1194" w:type="dxa"/>
            <w:vAlign w:val="center"/>
          </w:tcPr>
          <w:p w14:paraId="5D0739E5" w14:textId="3C669446" w:rsidR="00586896" w:rsidRPr="006D4D6B" w:rsidRDefault="00834737" w:rsidP="00586896">
            <w:pPr>
              <w:jc w:val="center"/>
            </w:pPr>
            <w:r w:rsidRPr="006D4D6B">
              <w:t>11 405,37</w:t>
            </w:r>
          </w:p>
        </w:tc>
        <w:tc>
          <w:tcPr>
            <w:tcW w:w="5950" w:type="dxa"/>
            <w:shd w:val="clear" w:color="auto" w:fill="auto"/>
            <w:vAlign w:val="center"/>
          </w:tcPr>
          <w:p w14:paraId="54F2765D" w14:textId="77777777" w:rsidR="00834737" w:rsidRPr="006D4D6B" w:rsidRDefault="00834737" w:rsidP="00586896">
            <w:pPr>
              <w:jc w:val="both"/>
              <w:rPr>
                <w:sz w:val="20"/>
                <w:szCs w:val="20"/>
              </w:rPr>
            </w:pPr>
            <w:r w:rsidRPr="006D4D6B">
              <w:rPr>
                <w:sz w:val="20"/>
                <w:szCs w:val="20"/>
              </w:rPr>
              <w:t>Выплата заработной платы и начисления на нее, оплата коммунальных услуг, уплата налогов и пошлин, приобретение канцелярских товаров и др. для ведения основной деятельности Управления.</w:t>
            </w:r>
            <w:r w:rsidRPr="006D4D6B">
              <w:rPr>
                <w:sz w:val="20"/>
                <w:szCs w:val="20"/>
              </w:rPr>
              <w:tab/>
            </w:r>
          </w:p>
          <w:p w14:paraId="7944F90E" w14:textId="74B3BFE6" w:rsidR="00586896" w:rsidRPr="006D4D6B" w:rsidRDefault="00834737" w:rsidP="00586896">
            <w:pPr>
              <w:jc w:val="both"/>
              <w:rPr>
                <w:sz w:val="20"/>
                <w:szCs w:val="20"/>
              </w:rPr>
            </w:pPr>
            <w:r w:rsidRPr="006D4D6B">
              <w:rPr>
                <w:sz w:val="20"/>
                <w:szCs w:val="20"/>
              </w:rPr>
              <w:t>Экономия средств после проведения конкурсных закупочных процедур</w:t>
            </w:r>
          </w:p>
        </w:tc>
        <w:tc>
          <w:tcPr>
            <w:tcW w:w="1276" w:type="dxa"/>
            <w:vAlign w:val="center"/>
          </w:tcPr>
          <w:p w14:paraId="66137962" w14:textId="5D896F76" w:rsidR="00586896" w:rsidRPr="006D4D6B" w:rsidRDefault="00834737" w:rsidP="00586896">
            <w:pPr>
              <w:jc w:val="center"/>
            </w:pPr>
            <w:r w:rsidRPr="006D4D6B">
              <w:t>11 405,37</w:t>
            </w:r>
          </w:p>
        </w:tc>
      </w:tr>
      <w:tr w:rsidR="006D4D6B" w:rsidRPr="006D4D6B" w14:paraId="60D79757" w14:textId="77777777" w:rsidTr="00852E80">
        <w:tc>
          <w:tcPr>
            <w:tcW w:w="559" w:type="dxa"/>
            <w:vAlign w:val="center"/>
          </w:tcPr>
          <w:p w14:paraId="1C13DE50" w14:textId="77777777" w:rsidR="006D4D6B" w:rsidRPr="006D4D6B" w:rsidRDefault="006D4D6B" w:rsidP="00586896">
            <w:pPr>
              <w:tabs>
                <w:tab w:val="left" w:pos="567"/>
              </w:tabs>
              <w:jc w:val="center"/>
              <w:rPr>
                <w:rFonts w:eastAsia="Times New Roman"/>
                <w:b/>
                <w:bCs/>
                <w:sz w:val="20"/>
                <w:szCs w:val="20"/>
              </w:rPr>
            </w:pPr>
          </w:p>
        </w:tc>
        <w:tc>
          <w:tcPr>
            <w:tcW w:w="4832" w:type="dxa"/>
            <w:vAlign w:val="center"/>
          </w:tcPr>
          <w:p w14:paraId="41445916" w14:textId="0E9F5BCF" w:rsidR="006D4D6B" w:rsidRPr="006D4D6B" w:rsidRDefault="006D4D6B" w:rsidP="00586896">
            <w:pPr>
              <w:rPr>
                <w:sz w:val="20"/>
                <w:szCs w:val="20"/>
              </w:rPr>
            </w:pPr>
            <w:r w:rsidRPr="006D4D6B">
              <w:rPr>
                <w:sz w:val="20"/>
                <w:szCs w:val="20"/>
              </w:rPr>
              <w:t>1.2 «Организация и проведение массовых, физкультурных и спортивных мероприятий»</w:t>
            </w:r>
          </w:p>
        </w:tc>
        <w:tc>
          <w:tcPr>
            <w:tcW w:w="1641" w:type="dxa"/>
          </w:tcPr>
          <w:p w14:paraId="761A7968" w14:textId="79CBAB9A" w:rsidR="006D4D6B" w:rsidRPr="006D4D6B" w:rsidRDefault="006D4D6B" w:rsidP="00586896">
            <w:pPr>
              <w:jc w:val="center"/>
            </w:pPr>
            <w:r w:rsidRPr="006D4D6B">
              <w:t>2 577,3</w:t>
            </w:r>
            <w:r>
              <w:t>2</w:t>
            </w:r>
          </w:p>
        </w:tc>
        <w:tc>
          <w:tcPr>
            <w:tcW w:w="1194" w:type="dxa"/>
          </w:tcPr>
          <w:p w14:paraId="70B07181" w14:textId="3ABCB719" w:rsidR="006D4D6B" w:rsidRPr="006D4D6B" w:rsidRDefault="006D4D6B" w:rsidP="00586896">
            <w:pPr>
              <w:jc w:val="center"/>
            </w:pPr>
            <w:r w:rsidRPr="006D4D6B">
              <w:t>2 577,3</w:t>
            </w:r>
            <w:r>
              <w:t>2</w:t>
            </w:r>
          </w:p>
        </w:tc>
        <w:tc>
          <w:tcPr>
            <w:tcW w:w="5950" w:type="dxa"/>
            <w:shd w:val="clear" w:color="auto" w:fill="auto"/>
            <w:vAlign w:val="center"/>
          </w:tcPr>
          <w:p w14:paraId="3BFF6344" w14:textId="7FBC711B" w:rsidR="006D4D6B" w:rsidRPr="006D4D6B" w:rsidRDefault="006D4D6B" w:rsidP="00586896">
            <w:pPr>
              <w:jc w:val="both"/>
              <w:rPr>
                <w:sz w:val="20"/>
                <w:szCs w:val="20"/>
              </w:rPr>
            </w:pPr>
            <w:r w:rsidRPr="006D4D6B">
              <w:rPr>
                <w:sz w:val="20"/>
                <w:szCs w:val="20"/>
              </w:rPr>
              <w:t>Расходы на организаци</w:t>
            </w:r>
            <w:r w:rsidR="00354DCA">
              <w:rPr>
                <w:sz w:val="20"/>
                <w:szCs w:val="20"/>
              </w:rPr>
              <w:t>ю</w:t>
            </w:r>
            <w:r w:rsidRPr="006D4D6B">
              <w:rPr>
                <w:sz w:val="20"/>
                <w:szCs w:val="20"/>
              </w:rPr>
              <w:t xml:space="preserve"> и проведение массовых, физкультурных и спортивных мероприятий муниципального уровня, организатором которых выступает Управление</w:t>
            </w:r>
            <w:r>
              <w:rPr>
                <w:sz w:val="20"/>
                <w:szCs w:val="20"/>
              </w:rPr>
              <w:t>.</w:t>
            </w:r>
          </w:p>
        </w:tc>
        <w:tc>
          <w:tcPr>
            <w:tcW w:w="1276" w:type="dxa"/>
          </w:tcPr>
          <w:p w14:paraId="4F8FF5DA" w14:textId="3D8CAB93" w:rsidR="006D4D6B" w:rsidRPr="006D4D6B" w:rsidRDefault="006D4D6B" w:rsidP="00586896">
            <w:pPr>
              <w:jc w:val="center"/>
            </w:pPr>
            <w:r w:rsidRPr="006D4D6B">
              <w:t>2 577,3</w:t>
            </w:r>
            <w:r>
              <w:t>2</w:t>
            </w:r>
          </w:p>
        </w:tc>
      </w:tr>
    </w:tbl>
    <w:tbl>
      <w:tblPr>
        <w:tblW w:w="15452" w:type="dxa"/>
        <w:tblInd w:w="-426" w:type="dxa"/>
        <w:tblLayout w:type="fixed"/>
        <w:tblCellMar>
          <w:top w:w="28" w:type="dxa"/>
          <w:left w:w="57" w:type="dxa"/>
          <w:bottom w:w="28" w:type="dxa"/>
          <w:right w:w="57" w:type="dxa"/>
        </w:tblCellMar>
        <w:tblLook w:val="04A0" w:firstRow="1" w:lastRow="0" w:firstColumn="1" w:lastColumn="0" w:noHBand="0" w:noVBand="1"/>
      </w:tblPr>
      <w:tblGrid>
        <w:gridCol w:w="568"/>
        <w:gridCol w:w="7655"/>
        <w:gridCol w:w="1134"/>
        <w:gridCol w:w="1275"/>
        <w:gridCol w:w="1418"/>
        <w:gridCol w:w="1276"/>
        <w:gridCol w:w="1069"/>
        <w:gridCol w:w="1057"/>
      </w:tblGrid>
      <w:tr w:rsidR="00432178" w:rsidRPr="00432178" w14:paraId="79808729" w14:textId="77777777" w:rsidTr="00FB03AC">
        <w:trPr>
          <w:trHeight w:val="300"/>
        </w:trPr>
        <w:tc>
          <w:tcPr>
            <w:tcW w:w="15452" w:type="dxa"/>
            <w:gridSpan w:val="8"/>
            <w:noWrap/>
            <w:vAlign w:val="bottom"/>
            <w:hideMark/>
          </w:tcPr>
          <w:p w14:paraId="57B47F7B" w14:textId="00C04A8D" w:rsidR="00BF5946" w:rsidRPr="00432178" w:rsidRDefault="00BF5946" w:rsidP="008E1261">
            <w:pPr>
              <w:jc w:val="center"/>
              <w:rPr>
                <w:rFonts w:eastAsia="Times New Roman"/>
                <w:b/>
                <w:bCs/>
              </w:rPr>
            </w:pPr>
          </w:p>
          <w:p w14:paraId="6BF8B9B1" w14:textId="3FF8BD87" w:rsidR="00937284" w:rsidRPr="00432178" w:rsidRDefault="00937284" w:rsidP="008E1261">
            <w:pPr>
              <w:jc w:val="center"/>
              <w:rPr>
                <w:rFonts w:eastAsia="Times New Roman"/>
                <w:b/>
                <w:bCs/>
              </w:rPr>
            </w:pPr>
          </w:p>
          <w:p w14:paraId="448BBD95" w14:textId="3FF4D94B" w:rsidR="00937284" w:rsidRPr="00432178" w:rsidRDefault="00937284" w:rsidP="008E1261">
            <w:pPr>
              <w:jc w:val="center"/>
              <w:rPr>
                <w:rFonts w:eastAsia="Times New Roman"/>
                <w:b/>
                <w:bCs/>
              </w:rPr>
            </w:pPr>
          </w:p>
          <w:p w14:paraId="4B43B0D3" w14:textId="77777777" w:rsidR="00432178" w:rsidRPr="00432178" w:rsidRDefault="00432178" w:rsidP="008E1261">
            <w:pPr>
              <w:jc w:val="center"/>
              <w:rPr>
                <w:rFonts w:eastAsia="Times New Roman"/>
                <w:b/>
                <w:bCs/>
              </w:rPr>
            </w:pPr>
          </w:p>
          <w:p w14:paraId="773D63A5" w14:textId="77777777" w:rsidR="00432178" w:rsidRPr="00432178" w:rsidRDefault="00432178" w:rsidP="008E1261">
            <w:pPr>
              <w:jc w:val="center"/>
              <w:rPr>
                <w:rFonts w:eastAsia="Times New Roman"/>
                <w:b/>
                <w:bCs/>
              </w:rPr>
            </w:pPr>
          </w:p>
          <w:p w14:paraId="2F40D5C2" w14:textId="65554034" w:rsidR="00937284" w:rsidRPr="00432178" w:rsidRDefault="00937284" w:rsidP="008E1261">
            <w:pPr>
              <w:jc w:val="center"/>
              <w:rPr>
                <w:rFonts w:eastAsia="Times New Roman"/>
                <w:b/>
                <w:bCs/>
              </w:rPr>
            </w:pPr>
          </w:p>
          <w:p w14:paraId="128CE4BC" w14:textId="422FAB9B" w:rsidR="00937284" w:rsidRPr="00432178" w:rsidRDefault="00937284" w:rsidP="008E1261">
            <w:pPr>
              <w:jc w:val="center"/>
              <w:rPr>
                <w:rFonts w:eastAsia="Times New Roman"/>
                <w:b/>
                <w:bCs/>
              </w:rPr>
            </w:pPr>
          </w:p>
          <w:p w14:paraId="428B6A79" w14:textId="77777777" w:rsidR="00BF5946" w:rsidRPr="00432178" w:rsidRDefault="00BF5946" w:rsidP="007423E3">
            <w:pPr>
              <w:jc w:val="center"/>
              <w:rPr>
                <w:rFonts w:eastAsia="Times New Roman"/>
                <w:b/>
                <w:bCs/>
              </w:rPr>
            </w:pPr>
            <w:r w:rsidRPr="00432178">
              <w:rPr>
                <w:rFonts w:eastAsia="Times New Roman"/>
                <w:b/>
                <w:bCs/>
              </w:rPr>
              <w:t>Оценка результатов реализации муниципальной программы Рузского городского округа</w:t>
            </w:r>
          </w:p>
        </w:tc>
      </w:tr>
      <w:tr w:rsidR="00432178" w:rsidRPr="00432178" w14:paraId="736119CC" w14:textId="77777777" w:rsidTr="00FB03AC">
        <w:trPr>
          <w:gridAfter w:val="1"/>
          <w:wAfter w:w="1057" w:type="dxa"/>
          <w:trHeight w:val="429"/>
        </w:trPr>
        <w:tc>
          <w:tcPr>
            <w:tcW w:w="14395" w:type="dxa"/>
            <w:gridSpan w:val="7"/>
            <w:hideMark/>
          </w:tcPr>
          <w:p w14:paraId="52CE1C9D" w14:textId="4E2E556D" w:rsidR="00BF5946" w:rsidRPr="00432178" w:rsidRDefault="00BF5946" w:rsidP="001C578A">
            <w:pPr>
              <w:jc w:val="center"/>
              <w:rPr>
                <w:rFonts w:eastAsia="Times New Roman"/>
                <w:b/>
                <w:bCs/>
              </w:rPr>
            </w:pPr>
            <w:r w:rsidRPr="00432178">
              <w:rPr>
                <w:rFonts w:eastAsia="Times New Roman"/>
                <w:b/>
                <w:bCs/>
              </w:rPr>
              <w:lastRenderedPageBreak/>
              <w:t>«Спорт» за 202</w:t>
            </w:r>
            <w:r w:rsidR="00432178" w:rsidRPr="00432178">
              <w:rPr>
                <w:rFonts w:eastAsia="Times New Roman"/>
                <w:b/>
                <w:bCs/>
              </w:rPr>
              <w:t>3</w:t>
            </w:r>
            <w:r w:rsidRPr="00432178">
              <w:rPr>
                <w:rFonts w:eastAsia="Times New Roman"/>
                <w:b/>
                <w:bCs/>
              </w:rPr>
              <w:t xml:space="preserve"> год</w:t>
            </w:r>
          </w:p>
          <w:p w14:paraId="482CA274" w14:textId="77777777" w:rsidR="0075195D" w:rsidRPr="00432178" w:rsidRDefault="0075195D" w:rsidP="001C578A">
            <w:pPr>
              <w:jc w:val="center"/>
              <w:rPr>
                <w:rFonts w:eastAsia="Times New Roman"/>
                <w:b/>
                <w:bCs/>
                <w:sz w:val="12"/>
                <w:szCs w:val="12"/>
              </w:rPr>
            </w:pPr>
          </w:p>
        </w:tc>
      </w:tr>
      <w:tr w:rsidR="00984ABE" w:rsidRPr="00432178" w14:paraId="0401DDD3" w14:textId="77777777" w:rsidTr="00952C47">
        <w:trPr>
          <w:trHeight w:val="509"/>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F27A942" w14:textId="77777777" w:rsidR="00984ABE" w:rsidRPr="00432178" w:rsidRDefault="00984ABE" w:rsidP="008E1261">
            <w:pPr>
              <w:jc w:val="center"/>
              <w:rPr>
                <w:rFonts w:eastAsia="Times New Roman"/>
                <w:sz w:val="20"/>
                <w:szCs w:val="20"/>
              </w:rPr>
            </w:pPr>
          </w:p>
          <w:p w14:paraId="5F953672" w14:textId="77777777" w:rsidR="00984ABE" w:rsidRPr="00432178" w:rsidRDefault="00984ABE" w:rsidP="008E1261">
            <w:pPr>
              <w:jc w:val="center"/>
              <w:rPr>
                <w:rFonts w:eastAsia="Times New Roman"/>
                <w:sz w:val="20"/>
                <w:szCs w:val="20"/>
              </w:rPr>
            </w:pPr>
            <w:r w:rsidRPr="00432178">
              <w:rPr>
                <w:rFonts w:eastAsia="Times New Roman"/>
                <w:sz w:val="20"/>
                <w:szCs w:val="20"/>
              </w:rPr>
              <w:t>№ п/п</w:t>
            </w:r>
          </w:p>
        </w:tc>
        <w:tc>
          <w:tcPr>
            <w:tcW w:w="7655" w:type="dxa"/>
            <w:vMerge w:val="restart"/>
            <w:tcBorders>
              <w:top w:val="single" w:sz="4" w:space="0" w:color="000000"/>
              <w:left w:val="nil"/>
              <w:bottom w:val="single" w:sz="4" w:space="0" w:color="000000"/>
              <w:right w:val="single" w:sz="4" w:space="0" w:color="000000"/>
            </w:tcBorders>
            <w:vAlign w:val="center"/>
            <w:hideMark/>
          </w:tcPr>
          <w:p w14:paraId="7A569BC9" w14:textId="77777777" w:rsidR="00984ABE" w:rsidRPr="00432178" w:rsidRDefault="00984ABE" w:rsidP="006B4A88">
            <w:pPr>
              <w:jc w:val="center"/>
              <w:rPr>
                <w:rFonts w:eastAsia="Times New Roman"/>
                <w:sz w:val="20"/>
                <w:szCs w:val="20"/>
              </w:rPr>
            </w:pPr>
          </w:p>
          <w:p w14:paraId="67A36F32" w14:textId="77777777" w:rsidR="00984ABE" w:rsidRPr="00432178" w:rsidRDefault="00984ABE" w:rsidP="006B4A88">
            <w:pPr>
              <w:jc w:val="center"/>
              <w:rPr>
                <w:rFonts w:eastAsia="Times New Roman"/>
                <w:sz w:val="20"/>
                <w:szCs w:val="20"/>
              </w:rPr>
            </w:pPr>
            <w:r w:rsidRPr="00432178">
              <w:rPr>
                <w:rFonts w:eastAsia="Times New Roman"/>
                <w:sz w:val="20"/>
                <w:szCs w:val="20"/>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auto"/>
            </w:tcBorders>
            <w:vAlign w:val="center"/>
            <w:hideMark/>
          </w:tcPr>
          <w:p w14:paraId="03EDB0B4" w14:textId="77777777" w:rsidR="00984ABE" w:rsidRPr="00432178" w:rsidRDefault="00984ABE" w:rsidP="008E1261">
            <w:pPr>
              <w:jc w:val="center"/>
              <w:rPr>
                <w:rFonts w:eastAsia="Times New Roman"/>
                <w:sz w:val="20"/>
                <w:szCs w:val="20"/>
              </w:rPr>
            </w:pPr>
            <w:r w:rsidRPr="00432178">
              <w:rPr>
                <w:rFonts w:eastAsia="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0A08D35" w14:textId="0E293561" w:rsidR="00984ABE" w:rsidRPr="00432178" w:rsidRDefault="00984ABE" w:rsidP="008E1261">
            <w:pPr>
              <w:jc w:val="center"/>
              <w:rPr>
                <w:rFonts w:eastAsia="Times New Roman"/>
                <w:sz w:val="20"/>
                <w:szCs w:val="20"/>
              </w:rPr>
            </w:pPr>
            <w:r w:rsidRPr="00432178">
              <w:rPr>
                <w:rFonts w:eastAsia="Times New Roman"/>
                <w:sz w:val="20"/>
                <w:szCs w:val="20"/>
              </w:rPr>
              <w:t>Планируемое значение показателя                           на 2023 год</w:t>
            </w:r>
          </w:p>
        </w:tc>
        <w:tc>
          <w:tcPr>
            <w:tcW w:w="1418" w:type="dxa"/>
            <w:vMerge w:val="restart"/>
            <w:tcBorders>
              <w:top w:val="single" w:sz="4" w:space="0" w:color="000000"/>
              <w:left w:val="single" w:sz="4" w:space="0" w:color="auto"/>
              <w:bottom w:val="single" w:sz="4" w:space="0" w:color="000000"/>
              <w:right w:val="single" w:sz="4" w:space="0" w:color="000000"/>
            </w:tcBorders>
            <w:vAlign w:val="center"/>
            <w:hideMark/>
          </w:tcPr>
          <w:p w14:paraId="178A0376" w14:textId="77777777" w:rsidR="00984ABE" w:rsidRPr="00432178" w:rsidRDefault="00984ABE" w:rsidP="00852E80">
            <w:pPr>
              <w:jc w:val="center"/>
              <w:rPr>
                <w:rFonts w:eastAsia="Times New Roman"/>
                <w:sz w:val="20"/>
                <w:szCs w:val="20"/>
              </w:rPr>
            </w:pPr>
            <w:r w:rsidRPr="00432178">
              <w:rPr>
                <w:rFonts w:eastAsia="Times New Roman"/>
                <w:sz w:val="20"/>
                <w:szCs w:val="20"/>
              </w:rPr>
              <w:t xml:space="preserve">Достигнутое значение показателя </w:t>
            </w:r>
          </w:p>
          <w:p w14:paraId="3A55FD5A" w14:textId="24B38662" w:rsidR="00984ABE" w:rsidRPr="00432178" w:rsidRDefault="00984ABE" w:rsidP="001C578A">
            <w:pPr>
              <w:jc w:val="center"/>
              <w:rPr>
                <w:rFonts w:eastAsia="Times New Roman"/>
                <w:sz w:val="20"/>
                <w:szCs w:val="20"/>
              </w:rPr>
            </w:pPr>
            <w:r w:rsidRPr="00432178">
              <w:rPr>
                <w:rFonts w:eastAsia="Times New Roman"/>
                <w:sz w:val="20"/>
                <w:szCs w:val="20"/>
              </w:rPr>
              <w:t>за 2023 год</w:t>
            </w:r>
          </w:p>
        </w:tc>
        <w:tc>
          <w:tcPr>
            <w:tcW w:w="1276" w:type="dxa"/>
            <w:vMerge w:val="restart"/>
            <w:tcBorders>
              <w:top w:val="single" w:sz="4" w:space="0" w:color="000000"/>
              <w:left w:val="single" w:sz="4" w:space="0" w:color="000000"/>
              <w:bottom w:val="single" w:sz="4" w:space="0" w:color="000000"/>
              <w:right w:val="nil"/>
            </w:tcBorders>
            <w:vAlign w:val="center"/>
            <w:hideMark/>
          </w:tcPr>
          <w:p w14:paraId="0FE52A08" w14:textId="59F9CF5D" w:rsidR="00984ABE" w:rsidRPr="00432178" w:rsidRDefault="00984ABE" w:rsidP="001C578A">
            <w:pPr>
              <w:jc w:val="center"/>
              <w:rPr>
                <w:rFonts w:eastAsia="Times New Roman"/>
                <w:sz w:val="20"/>
                <w:szCs w:val="20"/>
              </w:rPr>
            </w:pPr>
            <w:r w:rsidRPr="00984ABE">
              <w:rPr>
                <w:rFonts w:eastAsia="Times New Roman"/>
                <w:sz w:val="20"/>
                <w:szCs w:val="20"/>
              </w:rPr>
              <w:t>% исполнения планируемого значения</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8A418E" w14:textId="77777777" w:rsidR="00984ABE" w:rsidRPr="00432178" w:rsidRDefault="00984ABE" w:rsidP="0075195D">
            <w:pPr>
              <w:jc w:val="center"/>
              <w:rPr>
                <w:rFonts w:eastAsia="Times New Roman"/>
                <w:sz w:val="20"/>
                <w:szCs w:val="20"/>
              </w:rPr>
            </w:pPr>
            <w:r w:rsidRPr="00432178">
              <w:rPr>
                <w:rFonts w:eastAsia="Times New Roman"/>
                <w:sz w:val="20"/>
                <w:szCs w:val="20"/>
              </w:rPr>
              <w:t>Причины невыполнения/ несвоевременного выполнения/ текущая стадия выполнения</w:t>
            </w:r>
          </w:p>
        </w:tc>
      </w:tr>
      <w:tr w:rsidR="00432178" w:rsidRPr="00432178" w14:paraId="39645381" w14:textId="77777777" w:rsidTr="00952C47">
        <w:trPr>
          <w:trHeight w:val="893"/>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6A79715" w14:textId="77777777" w:rsidR="00BF5946" w:rsidRPr="00432178" w:rsidRDefault="00BF5946" w:rsidP="008E1261">
            <w:pPr>
              <w:spacing w:line="276" w:lineRule="auto"/>
              <w:rPr>
                <w:rFonts w:eastAsia="Times New Roman"/>
                <w:sz w:val="20"/>
                <w:szCs w:val="20"/>
              </w:rPr>
            </w:pPr>
          </w:p>
        </w:tc>
        <w:tc>
          <w:tcPr>
            <w:tcW w:w="7655" w:type="dxa"/>
            <w:vMerge/>
            <w:tcBorders>
              <w:top w:val="single" w:sz="4" w:space="0" w:color="000000"/>
              <w:left w:val="nil"/>
              <w:bottom w:val="single" w:sz="4" w:space="0" w:color="000000"/>
              <w:right w:val="single" w:sz="4" w:space="0" w:color="000000"/>
            </w:tcBorders>
            <w:vAlign w:val="center"/>
            <w:hideMark/>
          </w:tcPr>
          <w:p w14:paraId="765BD9A4" w14:textId="77777777" w:rsidR="00BF5946" w:rsidRPr="00432178" w:rsidRDefault="00BF5946" w:rsidP="008E1261">
            <w:pPr>
              <w:spacing w:line="276" w:lineRule="auto"/>
              <w:rPr>
                <w:rFonts w:eastAsia="Times New Roman"/>
                <w:sz w:val="20"/>
                <w:szCs w:val="20"/>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14:paraId="3CB960B0" w14:textId="77777777" w:rsidR="00BF5946" w:rsidRPr="00432178" w:rsidRDefault="00BF5946" w:rsidP="008E1261">
            <w:pPr>
              <w:spacing w:line="276" w:lineRule="auto"/>
              <w:rPr>
                <w:rFonts w:eastAsia="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EBF205F" w14:textId="77777777" w:rsidR="00BF5946" w:rsidRPr="00432178" w:rsidRDefault="00BF5946" w:rsidP="008E1261">
            <w:pPr>
              <w:spacing w:line="276" w:lineRule="auto"/>
              <w:rPr>
                <w:rFonts w:eastAsia="Times New Roman"/>
                <w:sz w:val="20"/>
                <w:szCs w:val="20"/>
              </w:rPr>
            </w:pPr>
          </w:p>
        </w:tc>
        <w:tc>
          <w:tcPr>
            <w:tcW w:w="1418" w:type="dxa"/>
            <w:vMerge/>
            <w:tcBorders>
              <w:top w:val="single" w:sz="4" w:space="0" w:color="000000"/>
              <w:left w:val="single" w:sz="4" w:space="0" w:color="auto"/>
              <w:bottom w:val="single" w:sz="4" w:space="0" w:color="000000"/>
              <w:right w:val="single" w:sz="4" w:space="0" w:color="000000"/>
            </w:tcBorders>
            <w:vAlign w:val="center"/>
            <w:hideMark/>
          </w:tcPr>
          <w:p w14:paraId="7549AD95" w14:textId="77777777" w:rsidR="00BF5946" w:rsidRPr="00432178" w:rsidRDefault="00BF5946" w:rsidP="008E1261">
            <w:pPr>
              <w:spacing w:line="276" w:lineRule="auto"/>
              <w:rPr>
                <w:rFonts w:eastAsia="Times New Roman"/>
                <w:sz w:val="20"/>
                <w:szCs w:val="20"/>
              </w:rPr>
            </w:pPr>
          </w:p>
        </w:tc>
        <w:tc>
          <w:tcPr>
            <w:tcW w:w="1276" w:type="dxa"/>
            <w:vMerge/>
            <w:tcBorders>
              <w:top w:val="single" w:sz="4" w:space="0" w:color="000000"/>
              <w:left w:val="single" w:sz="4" w:space="0" w:color="000000"/>
              <w:bottom w:val="single" w:sz="4" w:space="0" w:color="000000"/>
              <w:right w:val="nil"/>
            </w:tcBorders>
            <w:vAlign w:val="center"/>
            <w:hideMark/>
          </w:tcPr>
          <w:p w14:paraId="26951B80" w14:textId="77777777" w:rsidR="00BF5946" w:rsidRPr="00432178" w:rsidRDefault="00BF5946" w:rsidP="008E1261">
            <w:pPr>
              <w:spacing w:line="276" w:lineRule="auto"/>
              <w:rPr>
                <w:rFonts w:eastAsia="Times New Roman"/>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414CC668" w14:textId="77777777" w:rsidR="00BF5946" w:rsidRPr="00432178" w:rsidRDefault="00BF5946" w:rsidP="008E1261">
            <w:pPr>
              <w:spacing w:line="276" w:lineRule="auto"/>
              <w:rPr>
                <w:rFonts w:eastAsia="Times New Roman"/>
                <w:sz w:val="20"/>
                <w:szCs w:val="20"/>
              </w:rPr>
            </w:pPr>
          </w:p>
        </w:tc>
      </w:tr>
      <w:tr w:rsidR="00432178" w:rsidRPr="00432178" w14:paraId="29719EB7" w14:textId="77777777" w:rsidTr="00952C47">
        <w:trPr>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14:paraId="58E45FE4" w14:textId="77777777" w:rsidR="00BF5946" w:rsidRPr="00432178" w:rsidRDefault="00BF5946" w:rsidP="008E1261">
            <w:pPr>
              <w:jc w:val="center"/>
              <w:rPr>
                <w:rFonts w:eastAsia="Times New Roman"/>
                <w:sz w:val="20"/>
                <w:szCs w:val="20"/>
              </w:rPr>
            </w:pPr>
            <w:r w:rsidRPr="00432178">
              <w:rPr>
                <w:rFonts w:eastAsia="Times New Roman"/>
                <w:sz w:val="20"/>
                <w:szCs w:val="20"/>
              </w:rPr>
              <w:t>1</w:t>
            </w:r>
          </w:p>
        </w:tc>
        <w:tc>
          <w:tcPr>
            <w:tcW w:w="7655" w:type="dxa"/>
            <w:tcBorders>
              <w:top w:val="single" w:sz="4" w:space="0" w:color="auto"/>
              <w:left w:val="nil"/>
              <w:bottom w:val="single" w:sz="4" w:space="0" w:color="auto"/>
              <w:right w:val="single" w:sz="4" w:space="0" w:color="auto"/>
            </w:tcBorders>
            <w:vAlign w:val="center"/>
            <w:hideMark/>
          </w:tcPr>
          <w:p w14:paraId="4C3F9A79" w14:textId="77777777" w:rsidR="00BF5946" w:rsidRPr="00432178" w:rsidRDefault="00BF5946" w:rsidP="008E1261">
            <w:pPr>
              <w:jc w:val="center"/>
              <w:rPr>
                <w:rFonts w:eastAsia="Times New Roman"/>
                <w:sz w:val="20"/>
                <w:szCs w:val="20"/>
              </w:rPr>
            </w:pPr>
            <w:r w:rsidRPr="00432178">
              <w:rPr>
                <w:rFonts w:eastAsia="Times New Roman"/>
                <w:sz w:val="20"/>
                <w:szCs w:val="20"/>
              </w:rPr>
              <w:t>2</w:t>
            </w:r>
          </w:p>
        </w:tc>
        <w:tc>
          <w:tcPr>
            <w:tcW w:w="1134" w:type="dxa"/>
            <w:tcBorders>
              <w:top w:val="single" w:sz="4" w:space="0" w:color="auto"/>
              <w:left w:val="nil"/>
              <w:bottom w:val="single" w:sz="4" w:space="0" w:color="auto"/>
              <w:right w:val="single" w:sz="4" w:space="0" w:color="auto"/>
            </w:tcBorders>
            <w:vAlign w:val="center"/>
            <w:hideMark/>
          </w:tcPr>
          <w:p w14:paraId="3F15FC55" w14:textId="77777777" w:rsidR="00BF5946" w:rsidRPr="00432178" w:rsidRDefault="00BF5946" w:rsidP="008E1261">
            <w:pPr>
              <w:jc w:val="center"/>
              <w:rPr>
                <w:rFonts w:eastAsia="Times New Roman"/>
                <w:sz w:val="20"/>
                <w:szCs w:val="20"/>
              </w:rPr>
            </w:pPr>
            <w:r w:rsidRPr="00432178">
              <w:rPr>
                <w:rFonts w:eastAsia="Times New Roman"/>
                <w:sz w:val="20"/>
                <w:szCs w:val="20"/>
              </w:rPr>
              <w:t>3</w:t>
            </w:r>
          </w:p>
        </w:tc>
        <w:tc>
          <w:tcPr>
            <w:tcW w:w="1275" w:type="dxa"/>
            <w:tcBorders>
              <w:top w:val="single" w:sz="4" w:space="0" w:color="auto"/>
              <w:left w:val="nil"/>
              <w:bottom w:val="single" w:sz="4" w:space="0" w:color="auto"/>
              <w:right w:val="single" w:sz="4" w:space="0" w:color="auto"/>
            </w:tcBorders>
            <w:vAlign w:val="center"/>
            <w:hideMark/>
          </w:tcPr>
          <w:p w14:paraId="497E23B1" w14:textId="77777777" w:rsidR="00BF5946" w:rsidRPr="00432178" w:rsidRDefault="00BF5946" w:rsidP="008E1261">
            <w:pPr>
              <w:jc w:val="center"/>
              <w:rPr>
                <w:rFonts w:eastAsia="Times New Roman"/>
                <w:sz w:val="20"/>
                <w:szCs w:val="20"/>
              </w:rPr>
            </w:pPr>
            <w:r w:rsidRPr="00432178">
              <w:rPr>
                <w:rFonts w:eastAsia="Times New Roman"/>
                <w:sz w:val="20"/>
                <w:szCs w:val="20"/>
              </w:rPr>
              <w:t>4</w:t>
            </w:r>
          </w:p>
        </w:tc>
        <w:tc>
          <w:tcPr>
            <w:tcW w:w="1418" w:type="dxa"/>
            <w:tcBorders>
              <w:top w:val="single" w:sz="4" w:space="0" w:color="auto"/>
              <w:left w:val="nil"/>
              <w:bottom w:val="single" w:sz="4" w:space="0" w:color="auto"/>
              <w:right w:val="single" w:sz="4" w:space="0" w:color="auto"/>
            </w:tcBorders>
            <w:vAlign w:val="center"/>
            <w:hideMark/>
          </w:tcPr>
          <w:p w14:paraId="072C1CD7" w14:textId="77777777" w:rsidR="00BF5946" w:rsidRPr="00432178" w:rsidRDefault="00BF5946" w:rsidP="008E1261">
            <w:pPr>
              <w:jc w:val="center"/>
              <w:rPr>
                <w:rFonts w:eastAsia="Times New Roman"/>
                <w:sz w:val="20"/>
                <w:szCs w:val="20"/>
              </w:rPr>
            </w:pPr>
            <w:r w:rsidRPr="00432178">
              <w:rPr>
                <w:rFonts w:eastAsia="Times New Roman"/>
                <w:sz w:val="20"/>
                <w:szCs w:val="20"/>
              </w:rPr>
              <w:t>5</w:t>
            </w:r>
          </w:p>
        </w:tc>
        <w:tc>
          <w:tcPr>
            <w:tcW w:w="1276" w:type="dxa"/>
            <w:tcBorders>
              <w:top w:val="single" w:sz="4" w:space="0" w:color="auto"/>
              <w:left w:val="nil"/>
              <w:bottom w:val="single" w:sz="4" w:space="0" w:color="auto"/>
              <w:right w:val="single" w:sz="4" w:space="0" w:color="auto"/>
            </w:tcBorders>
            <w:vAlign w:val="center"/>
            <w:hideMark/>
          </w:tcPr>
          <w:p w14:paraId="425B07EC" w14:textId="77777777" w:rsidR="00BF5946" w:rsidRPr="00432178" w:rsidRDefault="00BF5946" w:rsidP="008E1261">
            <w:pPr>
              <w:jc w:val="center"/>
              <w:rPr>
                <w:rFonts w:eastAsia="Times New Roman"/>
                <w:sz w:val="20"/>
                <w:szCs w:val="20"/>
              </w:rPr>
            </w:pPr>
            <w:r w:rsidRPr="00432178">
              <w:rPr>
                <w:rFonts w:eastAsia="Times New Roman"/>
                <w:sz w:val="20"/>
                <w:szCs w:val="20"/>
              </w:rPr>
              <w:t>6</w:t>
            </w:r>
          </w:p>
        </w:tc>
        <w:tc>
          <w:tcPr>
            <w:tcW w:w="2126" w:type="dxa"/>
            <w:gridSpan w:val="2"/>
            <w:tcBorders>
              <w:top w:val="single" w:sz="4" w:space="0" w:color="auto"/>
              <w:left w:val="nil"/>
              <w:bottom w:val="single" w:sz="4" w:space="0" w:color="auto"/>
              <w:right w:val="single" w:sz="4" w:space="0" w:color="auto"/>
            </w:tcBorders>
            <w:vAlign w:val="center"/>
            <w:hideMark/>
          </w:tcPr>
          <w:p w14:paraId="394BBBD5" w14:textId="77777777" w:rsidR="00BF5946" w:rsidRPr="00432178" w:rsidRDefault="00BF5946" w:rsidP="008E1261">
            <w:pPr>
              <w:jc w:val="center"/>
              <w:rPr>
                <w:rFonts w:eastAsia="Times New Roman"/>
                <w:sz w:val="20"/>
                <w:szCs w:val="20"/>
              </w:rPr>
            </w:pPr>
            <w:r w:rsidRPr="00432178">
              <w:rPr>
                <w:rFonts w:eastAsia="Times New Roman"/>
                <w:sz w:val="20"/>
                <w:szCs w:val="20"/>
              </w:rPr>
              <w:t>7</w:t>
            </w:r>
          </w:p>
        </w:tc>
      </w:tr>
      <w:tr w:rsidR="00984ABE" w:rsidRPr="001F4EA9" w14:paraId="54909D63" w14:textId="77777777" w:rsidTr="00E97404">
        <w:trPr>
          <w:trHeight w:val="4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98584" w14:textId="5FB2A7DE" w:rsidR="00984ABE" w:rsidRPr="001F4EA9" w:rsidRDefault="00984ABE" w:rsidP="00E97404">
            <w:pPr>
              <w:jc w:val="center"/>
              <w:rPr>
                <w:rFonts w:eastAsia="Times New Roman"/>
                <w:color w:val="FF0000"/>
                <w:sz w:val="20"/>
                <w:szCs w:val="20"/>
              </w:rPr>
            </w:pPr>
            <w:r>
              <w:rPr>
                <w:sz w:val="20"/>
                <w:szCs w:val="20"/>
              </w:rPr>
              <w:t>1</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763EAB3" w14:textId="799BDBC3" w:rsidR="00984ABE" w:rsidRPr="001F4EA9" w:rsidRDefault="00984ABE" w:rsidP="00E97404">
            <w:pPr>
              <w:rPr>
                <w:color w:val="FF0000"/>
                <w:sz w:val="20"/>
                <w:szCs w:val="20"/>
              </w:rPr>
            </w:pPr>
            <w:r>
              <w:rPr>
                <w:sz w:val="20"/>
                <w:szCs w:val="20"/>
              </w:rPr>
              <w:t>2023 Доля граждан, систематически занимающихся физической культурой и спортом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2FB562" w14:textId="2E2B6848" w:rsidR="00984ABE" w:rsidRPr="001F4EA9" w:rsidRDefault="00984ABE" w:rsidP="00E97404">
            <w:pPr>
              <w:jc w:val="center"/>
              <w:rPr>
                <w:color w:val="FF0000"/>
                <w:sz w:val="20"/>
                <w:szCs w:val="20"/>
              </w:rPr>
            </w:pPr>
            <w:r>
              <w:rPr>
                <w:sz w:val="18"/>
                <w:szCs w:val="18"/>
              </w:rPr>
              <w:t>Процент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4E6112" w14:textId="54995831" w:rsidR="00984ABE" w:rsidRPr="001F4EA9" w:rsidRDefault="00984ABE" w:rsidP="00E97404">
            <w:pPr>
              <w:jc w:val="center"/>
              <w:rPr>
                <w:color w:val="FF0000"/>
              </w:rPr>
            </w:pPr>
            <w:r>
              <w:rPr>
                <w:sz w:val="20"/>
                <w:szCs w:val="20"/>
              </w:rPr>
              <w:t>62,57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EEBBAB" w14:textId="3E8922EF" w:rsidR="00984ABE" w:rsidRPr="001F4EA9" w:rsidRDefault="00984ABE" w:rsidP="00E97404">
            <w:pPr>
              <w:jc w:val="center"/>
              <w:rPr>
                <w:color w:val="FF0000"/>
              </w:rPr>
            </w:pPr>
            <w:r>
              <w:rPr>
                <w:sz w:val="20"/>
                <w:szCs w:val="20"/>
              </w:rPr>
              <w:t>62,57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A25794" w14:textId="6CBE6971" w:rsidR="00984ABE" w:rsidRPr="001F4EA9" w:rsidRDefault="00984ABE" w:rsidP="00E97404">
            <w:pPr>
              <w:jc w:val="center"/>
              <w:rPr>
                <w:color w:val="FF0000"/>
              </w:rPr>
            </w:pPr>
            <w:r>
              <w:rPr>
                <w:sz w:val="20"/>
                <w:szCs w:val="20"/>
              </w:rPr>
              <w:t>100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106950A" w14:textId="30E36578" w:rsidR="00984ABE" w:rsidRPr="001F4EA9" w:rsidRDefault="00984ABE" w:rsidP="00E97404">
            <w:pPr>
              <w:jc w:val="center"/>
              <w:rPr>
                <w:color w:val="FF0000"/>
                <w:sz w:val="20"/>
                <w:szCs w:val="20"/>
              </w:rPr>
            </w:pPr>
            <w:r>
              <w:rPr>
                <w:sz w:val="20"/>
                <w:szCs w:val="20"/>
              </w:rPr>
              <w:t>Показатель достигнут</w:t>
            </w:r>
          </w:p>
        </w:tc>
      </w:tr>
      <w:tr w:rsidR="00984ABE" w:rsidRPr="001F4EA9" w14:paraId="1BB59785" w14:textId="77777777" w:rsidTr="00C03A9F">
        <w:trPr>
          <w:trHeight w:val="64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AF2C95D" w14:textId="237DF660" w:rsidR="00984ABE" w:rsidRPr="001F4EA9" w:rsidRDefault="00984ABE" w:rsidP="00E97404">
            <w:pPr>
              <w:jc w:val="center"/>
              <w:rPr>
                <w:color w:val="FF0000"/>
                <w:sz w:val="20"/>
                <w:szCs w:val="20"/>
              </w:rPr>
            </w:pPr>
            <w:r>
              <w:rPr>
                <w:sz w:val="20"/>
                <w:szCs w:val="20"/>
              </w:rPr>
              <w:t>2</w:t>
            </w:r>
          </w:p>
        </w:tc>
        <w:tc>
          <w:tcPr>
            <w:tcW w:w="7655" w:type="dxa"/>
            <w:tcBorders>
              <w:top w:val="nil"/>
              <w:left w:val="nil"/>
              <w:bottom w:val="single" w:sz="4" w:space="0" w:color="auto"/>
              <w:right w:val="single" w:sz="4" w:space="0" w:color="auto"/>
            </w:tcBorders>
            <w:shd w:val="clear" w:color="auto" w:fill="auto"/>
            <w:vAlign w:val="center"/>
            <w:hideMark/>
          </w:tcPr>
          <w:p w14:paraId="5F23CBED" w14:textId="6290B1A5" w:rsidR="00984ABE" w:rsidRPr="001F4EA9" w:rsidRDefault="00984ABE" w:rsidP="00E97404">
            <w:pPr>
              <w:rPr>
                <w:color w:val="FF0000"/>
                <w:sz w:val="20"/>
                <w:szCs w:val="20"/>
              </w:rPr>
            </w:pPr>
            <w:r>
              <w:rPr>
                <w:sz w:val="20"/>
                <w:szCs w:val="20"/>
              </w:rPr>
              <w:t>Уровень обеспеченности граждан спортивными сооружениями исходя из единовременной пропускной способности объектов спорта</w:t>
            </w:r>
          </w:p>
        </w:tc>
        <w:tc>
          <w:tcPr>
            <w:tcW w:w="1134" w:type="dxa"/>
            <w:tcBorders>
              <w:top w:val="nil"/>
              <w:left w:val="nil"/>
              <w:bottom w:val="single" w:sz="4" w:space="0" w:color="auto"/>
              <w:right w:val="single" w:sz="4" w:space="0" w:color="auto"/>
            </w:tcBorders>
            <w:shd w:val="clear" w:color="auto" w:fill="auto"/>
            <w:vAlign w:val="center"/>
            <w:hideMark/>
          </w:tcPr>
          <w:p w14:paraId="7B532673" w14:textId="559414A8" w:rsidR="00984ABE" w:rsidRPr="001F4EA9" w:rsidRDefault="00984ABE" w:rsidP="00E97404">
            <w:pPr>
              <w:jc w:val="center"/>
              <w:rPr>
                <w:color w:val="FF0000"/>
                <w:sz w:val="20"/>
                <w:szCs w:val="20"/>
              </w:rPr>
            </w:pPr>
            <w:r>
              <w:rPr>
                <w:sz w:val="18"/>
                <w:szCs w:val="18"/>
              </w:rPr>
              <w:t>Процент</w:t>
            </w:r>
          </w:p>
        </w:tc>
        <w:tc>
          <w:tcPr>
            <w:tcW w:w="1275" w:type="dxa"/>
            <w:tcBorders>
              <w:top w:val="nil"/>
              <w:left w:val="nil"/>
              <w:bottom w:val="single" w:sz="4" w:space="0" w:color="auto"/>
              <w:right w:val="single" w:sz="4" w:space="0" w:color="auto"/>
            </w:tcBorders>
            <w:shd w:val="clear" w:color="auto" w:fill="auto"/>
            <w:vAlign w:val="center"/>
            <w:hideMark/>
          </w:tcPr>
          <w:p w14:paraId="3FF7046F" w14:textId="0F42E3A8" w:rsidR="00984ABE" w:rsidRPr="001F4EA9" w:rsidRDefault="00984ABE" w:rsidP="00E97404">
            <w:pPr>
              <w:jc w:val="center"/>
              <w:rPr>
                <w:color w:val="FF0000"/>
              </w:rPr>
            </w:pPr>
            <w:r>
              <w:rPr>
                <w:sz w:val="20"/>
                <w:szCs w:val="20"/>
              </w:rPr>
              <w:t>31,6</w:t>
            </w:r>
          </w:p>
        </w:tc>
        <w:tc>
          <w:tcPr>
            <w:tcW w:w="1418" w:type="dxa"/>
            <w:tcBorders>
              <w:top w:val="nil"/>
              <w:left w:val="nil"/>
              <w:bottom w:val="single" w:sz="4" w:space="0" w:color="auto"/>
              <w:right w:val="single" w:sz="4" w:space="0" w:color="auto"/>
            </w:tcBorders>
            <w:shd w:val="clear" w:color="auto" w:fill="auto"/>
            <w:vAlign w:val="center"/>
            <w:hideMark/>
          </w:tcPr>
          <w:p w14:paraId="0271FD81" w14:textId="54546455" w:rsidR="00984ABE" w:rsidRPr="001F4EA9" w:rsidRDefault="00984ABE" w:rsidP="00E97404">
            <w:pPr>
              <w:jc w:val="center"/>
              <w:rPr>
                <w:color w:val="FF0000"/>
              </w:rPr>
            </w:pPr>
            <w:r>
              <w:rPr>
                <w:sz w:val="20"/>
                <w:szCs w:val="20"/>
              </w:rPr>
              <w:t>31,6</w:t>
            </w:r>
          </w:p>
        </w:tc>
        <w:tc>
          <w:tcPr>
            <w:tcW w:w="1276" w:type="dxa"/>
            <w:tcBorders>
              <w:top w:val="nil"/>
              <w:left w:val="nil"/>
              <w:bottom w:val="single" w:sz="4" w:space="0" w:color="auto"/>
              <w:right w:val="single" w:sz="4" w:space="0" w:color="auto"/>
            </w:tcBorders>
            <w:shd w:val="clear" w:color="auto" w:fill="auto"/>
            <w:vAlign w:val="center"/>
            <w:hideMark/>
          </w:tcPr>
          <w:p w14:paraId="6A16F5E8" w14:textId="6260A8E6" w:rsidR="00984ABE" w:rsidRPr="001F4EA9" w:rsidRDefault="00984ABE" w:rsidP="00E97404">
            <w:pPr>
              <w:jc w:val="center"/>
              <w:rPr>
                <w:color w:val="FF0000"/>
              </w:rPr>
            </w:pPr>
            <w:r>
              <w:rPr>
                <w:sz w:val="20"/>
                <w:szCs w:val="20"/>
              </w:rPr>
              <w:t>100</w:t>
            </w:r>
          </w:p>
        </w:tc>
        <w:tc>
          <w:tcPr>
            <w:tcW w:w="2126" w:type="dxa"/>
            <w:gridSpan w:val="2"/>
            <w:tcBorders>
              <w:top w:val="nil"/>
              <w:left w:val="nil"/>
              <w:bottom w:val="single" w:sz="4" w:space="0" w:color="auto"/>
              <w:right w:val="single" w:sz="4" w:space="0" w:color="auto"/>
            </w:tcBorders>
            <w:shd w:val="clear" w:color="auto" w:fill="auto"/>
            <w:vAlign w:val="center"/>
            <w:hideMark/>
          </w:tcPr>
          <w:p w14:paraId="0DE4C065" w14:textId="757A4FA0" w:rsidR="00984ABE" w:rsidRPr="001F4EA9" w:rsidRDefault="00984ABE" w:rsidP="00E97404">
            <w:pPr>
              <w:jc w:val="center"/>
              <w:rPr>
                <w:color w:val="FF0000"/>
                <w:sz w:val="20"/>
                <w:szCs w:val="20"/>
              </w:rPr>
            </w:pPr>
            <w:r>
              <w:rPr>
                <w:sz w:val="20"/>
                <w:szCs w:val="20"/>
              </w:rPr>
              <w:t>Показатель достигнут</w:t>
            </w:r>
          </w:p>
        </w:tc>
      </w:tr>
      <w:tr w:rsidR="00984ABE" w:rsidRPr="001F4EA9" w14:paraId="327085B3" w14:textId="77777777" w:rsidTr="00852E80">
        <w:trPr>
          <w:trHeight w:val="86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0827EF8" w14:textId="6CC33AEC" w:rsidR="00984ABE" w:rsidRPr="001F4EA9" w:rsidRDefault="00984ABE" w:rsidP="00E97404">
            <w:pPr>
              <w:jc w:val="center"/>
              <w:rPr>
                <w:color w:val="FF0000"/>
                <w:sz w:val="20"/>
                <w:szCs w:val="20"/>
              </w:rPr>
            </w:pPr>
            <w:r>
              <w:rPr>
                <w:sz w:val="20"/>
                <w:szCs w:val="20"/>
              </w:rPr>
              <w:t>3</w:t>
            </w:r>
          </w:p>
        </w:tc>
        <w:tc>
          <w:tcPr>
            <w:tcW w:w="7655" w:type="dxa"/>
            <w:tcBorders>
              <w:top w:val="nil"/>
              <w:left w:val="nil"/>
              <w:bottom w:val="single" w:sz="4" w:space="0" w:color="auto"/>
              <w:right w:val="single" w:sz="4" w:space="0" w:color="auto"/>
            </w:tcBorders>
            <w:shd w:val="clear" w:color="auto" w:fill="auto"/>
            <w:vAlign w:val="center"/>
            <w:hideMark/>
          </w:tcPr>
          <w:p w14:paraId="494DA5AB" w14:textId="7307C5D5" w:rsidR="00984ABE" w:rsidRPr="001F4EA9" w:rsidRDefault="00984ABE" w:rsidP="00E97404">
            <w:pPr>
              <w:rPr>
                <w:color w:val="FF0000"/>
                <w:sz w:val="20"/>
                <w:szCs w:val="20"/>
              </w:rPr>
            </w:pPr>
            <w:r>
              <w:rPr>
                <w:sz w:val="20"/>
                <w:szCs w:val="20"/>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134" w:type="dxa"/>
            <w:tcBorders>
              <w:top w:val="nil"/>
              <w:left w:val="nil"/>
              <w:bottom w:val="single" w:sz="4" w:space="0" w:color="auto"/>
              <w:right w:val="single" w:sz="4" w:space="0" w:color="auto"/>
            </w:tcBorders>
            <w:shd w:val="clear" w:color="auto" w:fill="auto"/>
            <w:vAlign w:val="center"/>
            <w:hideMark/>
          </w:tcPr>
          <w:p w14:paraId="42D96617" w14:textId="2DBBD3A2" w:rsidR="00984ABE" w:rsidRPr="001F4EA9" w:rsidRDefault="00984ABE" w:rsidP="00E97404">
            <w:pPr>
              <w:jc w:val="center"/>
              <w:rPr>
                <w:color w:val="FF0000"/>
                <w:sz w:val="20"/>
                <w:szCs w:val="20"/>
              </w:rPr>
            </w:pPr>
            <w:r>
              <w:rPr>
                <w:sz w:val="18"/>
                <w:szCs w:val="18"/>
              </w:rPr>
              <w:t>Процент</w:t>
            </w:r>
          </w:p>
        </w:tc>
        <w:tc>
          <w:tcPr>
            <w:tcW w:w="1275" w:type="dxa"/>
            <w:tcBorders>
              <w:top w:val="nil"/>
              <w:left w:val="nil"/>
              <w:bottom w:val="single" w:sz="4" w:space="0" w:color="auto"/>
              <w:right w:val="single" w:sz="4" w:space="0" w:color="auto"/>
            </w:tcBorders>
            <w:shd w:val="clear" w:color="auto" w:fill="auto"/>
            <w:vAlign w:val="center"/>
            <w:hideMark/>
          </w:tcPr>
          <w:p w14:paraId="292E5972" w14:textId="7930D3A7" w:rsidR="00984ABE" w:rsidRPr="001F4EA9" w:rsidRDefault="00984ABE" w:rsidP="00E97404">
            <w:pPr>
              <w:jc w:val="center"/>
              <w:rPr>
                <w:color w:val="FF0000"/>
              </w:rPr>
            </w:pPr>
            <w:r>
              <w:rPr>
                <w:sz w:val="20"/>
                <w:szCs w:val="20"/>
              </w:rPr>
              <w:t>31,3</w:t>
            </w:r>
          </w:p>
        </w:tc>
        <w:tc>
          <w:tcPr>
            <w:tcW w:w="1418" w:type="dxa"/>
            <w:tcBorders>
              <w:top w:val="nil"/>
              <w:left w:val="nil"/>
              <w:bottom w:val="single" w:sz="4" w:space="0" w:color="auto"/>
              <w:right w:val="single" w:sz="4" w:space="0" w:color="auto"/>
            </w:tcBorders>
            <w:shd w:val="clear" w:color="auto" w:fill="auto"/>
            <w:vAlign w:val="center"/>
            <w:hideMark/>
          </w:tcPr>
          <w:p w14:paraId="722A4320" w14:textId="3C1BFFE7" w:rsidR="00984ABE" w:rsidRPr="001F4EA9" w:rsidRDefault="00984ABE" w:rsidP="00E97404">
            <w:pPr>
              <w:jc w:val="center"/>
              <w:rPr>
                <w:color w:val="FF0000"/>
              </w:rPr>
            </w:pPr>
            <w:r>
              <w:rPr>
                <w:sz w:val="20"/>
                <w:szCs w:val="20"/>
              </w:rPr>
              <w:t>31,3</w:t>
            </w:r>
          </w:p>
        </w:tc>
        <w:tc>
          <w:tcPr>
            <w:tcW w:w="1276" w:type="dxa"/>
            <w:tcBorders>
              <w:top w:val="nil"/>
              <w:left w:val="nil"/>
              <w:bottom w:val="single" w:sz="4" w:space="0" w:color="auto"/>
              <w:right w:val="single" w:sz="4" w:space="0" w:color="auto"/>
            </w:tcBorders>
            <w:shd w:val="clear" w:color="auto" w:fill="auto"/>
            <w:vAlign w:val="center"/>
            <w:hideMark/>
          </w:tcPr>
          <w:p w14:paraId="5A5E2539" w14:textId="224B18F0" w:rsidR="00984ABE" w:rsidRPr="001F4EA9" w:rsidRDefault="00984ABE" w:rsidP="00E97404">
            <w:pPr>
              <w:jc w:val="center"/>
              <w:rPr>
                <w:color w:val="FF0000"/>
              </w:rPr>
            </w:pPr>
            <w:r>
              <w:rPr>
                <w:sz w:val="20"/>
                <w:szCs w:val="20"/>
              </w:rPr>
              <w:t>100</w:t>
            </w:r>
          </w:p>
        </w:tc>
        <w:tc>
          <w:tcPr>
            <w:tcW w:w="2126" w:type="dxa"/>
            <w:gridSpan w:val="2"/>
            <w:tcBorders>
              <w:top w:val="nil"/>
              <w:left w:val="nil"/>
              <w:bottom w:val="single" w:sz="4" w:space="0" w:color="auto"/>
              <w:right w:val="single" w:sz="4" w:space="0" w:color="auto"/>
            </w:tcBorders>
            <w:shd w:val="clear" w:color="auto" w:fill="auto"/>
            <w:vAlign w:val="center"/>
            <w:hideMark/>
          </w:tcPr>
          <w:p w14:paraId="68C6EC9F" w14:textId="7FD40AD7" w:rsidR="00984ABE" w:rsidRPr="001F4EA9" w:rsidRDefault="00984ABE" w:rsidP="00E97404">
            <w:pPr>
              <w:jc w:val="center"/>
              <w:rPr>
                <w:color w:val="FF0000"/>
                <w:sz w:val="20"/>
                <w:szCs w:val="20"/>
              </w:rPr>
            </w:pPr>
            <w:r>
              <w:rPr>
                <w:sz w:val="20"/>
                <w:szCs w:val="20"/>
              </w:rPr>
              <w:t>Показатель достигнут</w:t>
            </w:r>
          </w:p>
        </w:tc>
      </w:tr>
      <w:tr w:rsidR="00984ABE" w:rsidRPr="001F4EA9" w14:paraId="431E72B0" w14:textId="77777777" w:rsidTr="00E97404">
        <w:trPr>
          <w:trHeight w:val="860"/>
        </w:trPr>
        <w:tc>
          <w:tcPr>
            <w:tcW w:w="568" w:type="dxa"/>
            <w:tcBorders>
              <w:top w:val="nil"/>
              <w:left w:val="single" w:sz="4" w:space="0" w:color="auto"/>
              <w:bottom w:val="single" w:sz="4" w:space="0" w:color="auto"/>
              <w:right w:val="single" w:sz="4" w:space="0" w:color="auto"/>
            </w:tcBorders>
            <w:shd w:val="clear" w:color="auto" w:fill="auto"/>
            <w:vAlign w:val="center"/>
          </w:tcPr>
          <w:p w14:paraId="7ED04CFA" w14:textId="1193E4ED" w:rsidR="00984ABE" w:rsidRPr="001F4EA9" w:rsidRDefault="00984ABE" w:rsidP="00E97404">
            <w:pPr>
              <w:jc w:val="center"/>
              <w:rPr>
                <w:color w:val="FF0000"/>
                <w:sz w:val="20"/>
                <w:szCs w:val="20"/>
              </w:rPr>
            </w:pPr>
            <w:r>
              <w:rPr>
                <w:sz w:val="20"/>
                <w:szCs w:val="20"/>
              </w:rPr>
              <w:t>4</w:t>
            </w:r>
          </w:p>
        </w:tc>
        <w:tc>
          <w:tcPr>
            <w:tcW w:w="7655" w:type="dxa"/>
            <w:tcBorders>
              <w:top w:val="nil"/>
              <w:left w:val="nil"/>
              <w:bottom w:val="single" w:sz="4" w:space="0" w:color="auto"/>
              <w:right w:val="single" w:sz="4" w:space="0" w:color="auto"/>
            </w:tcBorders>
            <w:shd w:val="clear" w:color="auto" w:fill="auto"/>
            <w:vAlign w:val="center"/>
          </w:tcPr>
          <w:p w14:paraId="18260AB5" w14:textId="3EA15CC9" w:rsidR="00984ABE" w:rsidRPr="001F4EA9" w:rsidRDefault="00984ABE" w:rsidP="00E97404">
            <w:pPr>
              <w:rPr>
                <w:color w:val="FF0000"/>
                <w:sz w:val="20"/>
                <w:szCs w:val="20"/>
              </w:rPr>
            </w:pPr>
            <w:r>
              <w:rPr>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p>
        </w:tc>
        <w:tc>
          <w:tcPr>
            <w:tcW w:w="1134" w:type="dxa"/>
            <w:tcBorders>
              <w:top w:val="nil"/>
              <w:left w:val="nil"/>
              <w:bottom w:val="single" w:sz="4" w:space="0" w:color="auto"/>
              <w:right w:val="single" w:sz="4" w:space="0" w:color="auto"/>
            </w:tcBorders>
            <w:shd w:val="clear" w:color="auto" w:fill="auto"/>
            <w:vAlign w:val="center"/>
          </w:tcPr>
          <w:p w14:paraId="06758D36" w14:textId="4E144820" w:rsidR="00984ABE" w:rsidRPr="001F4EA9" w:rsidRDefault="00984ABE" w:rsidP="00E97404">
            <w:pPr>
              <w:jc w:val="center"/>
              <w:rPr>
                <w:color w:val="FF0000"/>
                <w:sz w:val="20"/>
                <w:szCs w:val="20"/>
              </w:rPr>
            </w:pPr>
            <w:r>
              <w:rPr>
                <w:sz w:val="18"/>
                <w:szCs w:val="18"/>
              </w:rPr>
              <w:t>Процент</w:t>
            </w:r>
          </w:p>
        </w:tc>
        <w:tc>
          <w:tcPr>
            <w:tcW w:w="1275" w:type="dxa"/>
            <w:tcBorders>
              <w:top w:val="nil"/>
              <w:left w:val="nil"/>
              <w:bottom w:val="single" w:sz="4" w:space="0" w:color="auto"/>
              <w:right w:val="single" w:sz="4" w:space="0" w:color="auto"/>
            </w:tcBorders>
            <w:shd w:val="clear" w:color="auto" w:fill="auto"/>
            <w:vAlign w:val="center"/>
          </w:tcPr>
          <w:p w14:paraId="66B700B8" w14:textId="0F00158F" w:rsidR="00984ABE" w:rsidRPr="001F4EA9" w:rsidRDefault="00984ABE" w:rsidP="00E97404">
            <w:pPr>
              <w:jc w:val="center"/>
              <w:rPr>
                <w:color w:val="FF0000"/>
              </w:rPr>
            </w:pPr>
            <w:r>
              <w:rPr>
                <w:sz w:val="20"/>
                <w:szCs w:val="20"/>
              </w:rPr>
              <w:t>16,5</w:t>
            </w:r>
          </w:p>
        </w:tc>
        <w:tc>
          <w:tcPr>
            <w:tcW w:w="1418" w:type="dxa"/>
            <w:tcBorders>
              <w:top w:val="nil"/>
              <w:left w:val="nil"/>
              <w:bottom w:val="single" w:sz="4" w:space="0" w:color="auto"/>
              <w:right w:val="single" w:sz="4" w:space="0" w:color="auto"/>
            </w:tcBorders>
            <w:shd w:val="clear" w:color="auto" w:fill="auto"/>
            <w:vAlign w:val="center"/>
          </w:tcPr>
          <w:p w14:paraId="15A38437" w14:textId="0B4506E4" w:rsidR="00984ABE" w:rsidRPr="001F4EA9" w:rsidRDefault="00984ABE" w:rsidP="00E97404">
            <w:pPr>
              <w:jc w:val="center"/>
              <w:rPr>
                <w:color w:val="FF0000"/>
              </w:rPr>
            </w:pPr>
            <w:r>
              <w:rPr>
                <w:sz w:val="20"/>
                <w:szCs w:val="20"/>
              </w:rPr>
              <w:t>16,5</w:t>
            </w:r>
          </w:p>
        </w:tc>
        <w:tc>
          <w:tcPr>
            <w:tcW w:w="1276" w:type="dxa"/>
            <w:tcBorders>
              <w:top w:val="nil"/>
              <w:left w:val="nil"/>
              <w:bottom w:val="single" w:sz="4" w:space="0" w:color="auto"/>
              <w:right w:val="single" w:sz="4" w:space="0" w:color="auto"/>
            </w:tcBorders>
            <w:shd w:val="clear" w:color="auto" w:fill="auto"/>
            <w:vAlign w:val="center"/>
          </w:tcPr>
          <w:p w14:paraId="3D13DEA3" w14:textId="39201918" w:rsidR="00984ABE" w:rsidRPr="001F4EA9" w:rsidRDefault="00984ABE" w:rsidP="00E97404">
            <w:pPr>
              <w:jc w:val="center"/>
              <w:rPr>
                <w:color w:val="FF0000"/>
              </w:rPr>
            </w:pPr>
            <w:r>
              <w:rPr>
                <w:sz w:val="20"/>
                <w:szCs w:val="20"/>
              </w:rPr>
              <w:t>100</w:t>
            </w:r>
          </w:p>
        </w:tc>
        <w:tc>
          <w:tcPr>
            <w:tcW w:w="2126" w:type="dxa"/>
            <w:gridSpan w:val="2"/>
            <w:tcBorders>
              <w:top w:val="nil"/>
              <w:left w:val="nil"/>
              <w:bottom w:val="single" w:sz="4" w:space="0" w:color="auto"/>
              <w:right w:val="single" w:sz="4" w:space="0" w:color="auto"/>
            </w:tcBorders>
            <w:shd w:val="clear" w:color="auto" w:fill="auto"/>
            <w:vAlign w:val="center"/>
          </w:tcPr>
          <w:p w14:paraId="3E50F6F2" w14:textId="142650D5" w:rsidR="00984ABE" w:rsidRPr="001F4EA9" w:rsidRDefault="00984ABE" w:rsidP="00E97404">
            <w:pPr>
              <w:jc w:val="center"/>
              <w:rPr>
                <w:color w:val="FF0000"/>
                <w:sz w:val="20"/>
                <w:szCs w:val="20"/>
              </w:rPr>
            </w:pPr>
            <w:r>
              <w:rPr>
                <w:sz w:val="20"/>
                <w:szCs w:val="20"/>
              </w:rPr>
              <w:t>Показатель достигнут</w:t>
            </w:r>
          </w:p>
        </w:tc>
      </w:tr>
      <w:tr w:rsidR="00984ABE" w:rsidRPr="001F4EA9" w14:paraId="63A165E4" w14:textId="77777777" w:rsidTr="00E97404">
        <w:trPr>
          <w:trHeight w:val="646"/>
        </w:trPr>
        <w:tc>
          <w:tcPr>
            <w:tcW w:w="568" w:type="dxa"/>
            <w:tcBorders>
              <w:top w:val="nil"/>
              <w:left w:val="single" w:sz="4" w:space="0" w:color="auto"/>
              <w:bottom w:val="single" w:sz="4" w:space="0" w:color="auto"/>
              <w:right w:val="single" w:sz="4" w:space="0" w:color="auto"/>
            </w:tcBorders>
            <w:shd w:val="clear" w:color="auto" w:fill="auto"/>
            <w:vAlign w:val="center"/>
          </w:tcPr>
          <w:p w14:paraId="7B3BD1A3" w14:textId="65D08FA9" w:rsidR="00984ABE" w:rsidRPr="001F4EA9" w:rsidRDefault="00984ABE" w:rsidP="00E97404">
            <w:pPr>
              <w:jc w:val="center"/>
              <w:rPr>
                <w:color w:val="FF0000"/>
                <w:sz w:val="20"/>
                <w:szCs w:val="20"/>
              </w:rPr>
            </w:pPr>
            <w:r>
              <w:rPr>
                <w:sz w:val="20"/>
                <w:szCs w:val="20"/>
              </w:rPr>
              <w:t>5</w:t>
            </w:r>
          </w:p>
        </w:tc>
        <w:tc>
          <w:tcPr>
            <w:tcW w:w="7655" w:type="dxa"/>
            <w:tcBorders>
              <w:top w:val="nil"/>
              <w:left w:val="nil"/>
              <w:bottom w:val="single" w:sz="4" w:space="0" w:color="auto"/>
              <w:right w:val="single" w:sz="4" w:space="0" w:color="auto"/>
            </w:tcBorders>
            <w:shd w:val="clear" w:color="auto" w:fill="auto"/>
            <w:vAlign w:val="center"/>
          </w:tcPr>
          <w:p w14:paraId="40E6655B" w14:textId="3E2EECE2" w:rsidR="00984ABE" w:rsidRPr="001F4EA9" w:rsidRDefault="00984ABE" w:rsidP="00E97404">
            <w:pPr>
              <w:rPr>
                <w:color w:val="FF0000"/>
                <w:sz w:val="20"/>
                <w:szCs w:val="20"/>
              </w:rPr>
            </w:pPr>
            <w:r>
              <w:rPr>
                <w:sz w:val="20"/>
                <w:szCs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134" w:type="dxa"/>
            <w:tcBorders>
              <w:top w:val="nil"/>
              <w:left w:val="nil"/>
              <w:bottom w:val="single" w:sz="4" w:space="0" w:color="auto"/>
              <w:right w:val="single" w:sz="4" w:space="0" w:color="auto"/>
            </w:tcBorders>
            <w:shd w:val="clear" w:color="auto" w:fill="auto"/>
            <w:vAlign w:val="center"/>
          </w:tcPr>
          <w:p w14:paraId="61CB39BC" w14:textId="747B00D3" w:rsidR="00984ABE" w:rsidRPr="001F4EA9" w:rsidRDefault="00984ABE" w:rsidP="00E97404">
            <w:pPr>
              <w:jc w:val="center"/>
              <w:rPr>
                <w:color w:val="FF0000"/>
                <w:sz w:val="20"/>
                <w:szCs w:val="20"/>
              </w:rPr>
            </w:pPr>
            <w:r>
              <w:rPr>
                <w:sz w:val="18"/>
                <w:szCs w:val="18"/>
              </w:rPr>
              <w:t>Процент</w:t>
            </w:r>
          </w:p>
        </w:tc>
        <w:tc>
          <w:tcPr>
            <w:tcW w:w="1275" w:type="dxa"/>
            <w:tcBorders>
              <w:top w:val="nil"/>
              <w:left w:val="nil"/>
              <w:bottom w:val="single" w:sz="4" w:space="0" w:color="auto"/>
              <w:right w:val="single" w:sz="4" w:space="0" w:color="auto"/>
            </w:tcBorders>
            <w:shd w:val="clear" w:color="auto" w:fill="auto"/>
            <w:vAlign w:val="center"/>
          </w:tcPr>
          <w:p w14:paraId="4C72CDCB" w14:textId="5C3F16C1" w:rsidR="00984ABE" w:rsidRPr="001F4EA9" w:rsidRDefault="00984ABE" w:rsidP="00E97404">
            <w:pPr>
              <w:jc w:val="center"/>
              <w:rPr>
                <w:color w:val="FF0000"/>
              </w:rPr>
            </w:pPr>
            <w:r>
              <w:rPr>
                <w:sz w:val="20"/>
                <w:szCs w:val="20"/>
              </w:rPr>
              <w:t>100</w:t>
            </w:r>
          </w:p>
        </w:tc>
        <w:tc>
          <w:tcPr>
            <w:tcW w:w="1418" w:type="dxa"/>
            <w:tcBorders>
              <w:top w:val="nil"/>
              <w:left w:val="nil"/>
              <w:bottom w:val="single" w:sz="4" w:space="0" w:color="auto"/>
              <w:right w:val="single" w:sz="4" w:space="0" w:color="auto"/>
            </w:tcBorders>
            <w:shd w:val="clear" w:color="auto" w:fill="auto"/>
            <w:vAlign w:val="center"/>
          </w:tcPr>
          <w:p w14:paraId="6B4DBF2F" w14:textId="195942AF" w:rsidR="00984ABE" w:rsidRPr="001F4EA9" w:rsidRDefault="00984ABE" w:rsidP="00E97404">
            <w:pPr>
              <w:jc w:val="center"/>
              <w:rPr>
                <w:color w:val="FF0000"/>
              </w:rPr>
            </w:pPr>
            <w:r>
              <w:rPr>
                <w:sz w:val="20"/>
                <w:szCs w:val="20"/>
              </w:rPr>
              <w:t>100</w:t>
            </w:r>
          </w:p>
        </w:tc>
        <w:tc>
          <w:tcPr>
            <w:tcW w:w="1276" w:type="dxa"/>
            <w:tcBorders>
              <w:top w:val="nil"/>
              <w:left w:val="nil"/>
              <w:bottom w:val="single" w:sz="4" w:space="0" w:color="auto"/>
              <w:right w:val="single" w:sz="4" w:space="0" w:color="auto"/>
            </w:tcBorders>
            <w:shd w:val="clear" w:color="auto" w:fill="auto"/>
            <w:vAlign w:val="center"/>
          </w:tcPr>
          <w:p w14:paraId="20AC5122" w14:textId="4B4962B8" w:rsidR="00984ABE" w:rsidRPr="001F4EA9" w:rsidRDefault="00984ABE" w:rsidP="00E97404">
            <w:pPr>
              <w:jc w:val="center"/>
              <w:rPr>
                <w:color w:val="FF0000"/>
              </w:rPr>
            </w:pPr>
            <w:r>
              <w:rPr>
                <w:sz w:val="20"/>
                <w:szCs w:val="20"/>
              </w:rPr>
              <w:t>100</w:t>
            </w:r>
          </w:p>
        </w:tc>
        <w:tc>
          <w:tcPr>
            <w:tcW w:w="2126" w:type="dxa"/>
            <w:gridSpan w:val="2"/>
            <w:tcBorders>
              <w:top w:val="nil"/>
              <w:left w:val="nil"/>
              <w:bottom w:val="single" w:sz="4" w:space="0" w:color="auto"/>
              <w:right w:val="single" w:sz="4" w:space="0" w:color="auto"/>
            </w:tcBorders>
            <w:shd w:val="clear" w:color="auto" w:fill="auto"/>
            <w:vAlign w:val="center"/>
          </w:tcPr>
          <w:p w14:paraId="0DB13DED" w14:textId="637C9AB9" w:rsidR="00984ABE" w:rsidRPr="001F4EA9" w:rsidRDefault="00984ABE" w:rsidP="00E97404">
            <w:pPr>
              <w:jc w:val="center"/>
              <w:rPr>
                <w:color w:val="FF0000"/>
                <w:sz w:val="20"/>
                <w:szCs w:val="20"/>
              </w:rPr>
            </w:pPr>
            <w:r>
              <w:rPr>
                <w:sz w:val="20"/>
                <w:szCs w:val="20"/>
              </w:rPr>
              <w:t>Показатель достигнут</w:t>
            </w:r>
          </w:p>
        </w:tc>
      </w:tr>
      <w:tr w:rsidR="00984ABE" w:rsidRPr="001F4EA9" w14:paraId="009DEBFD" w14:textId="77777777" w:rsidTr="00E97404">
        <w:trPr>
          <w:trHeight w:val="940"/>
        </w:trPr>
        <w:tc>
          <w:tcPr>
            <w:tcW w:w="568" w:type="dxa"/>
            <w:tcBorders>
              <w:top w:val="nil"/>
              <w:left w:val="single" w:sz="4" w:space="0" w:color="auto"/>
              <w:bottom w:val="single" w:sz="4" w:space="0" w:color="auto"/>
              <w:right w:val="single" w:sz="4" w:space="0" w:color="auto"/>
            </w:tcBorders>
            <w:shd w:val="clear" w:color="auto" w:fill="auto"/>
            <w:vAlign w:val="center"/>
          </w:tcPr>
          <w:p w14:paraId="4B262610" w14:textId="02CE04E0" w:rsidR="00984ABE" w:rsidRPr="001F4EA9" w:rsidRDefault="00984ABE" w:rsidP="00E97404">
            <w:pPr>
              <w:jc w:val="center"/>
              <w:rPr>
                <w:color w:val="FF0000"/>
                <w:sz w:val="20"/>
                <w:szCs w:val="20"/>
              </w:rPr>
            </w:pPr>
            <w:r>
              <w:rPr>
                <w:sz w:val="20"/>
                <w:szCs w:val="20"/>
              </w:rPr>
              <w:t>6</w:t>
            </w:r>
          </w:p>
        </w:tc>
        <w:tc>
          <w:tcPr>
            <w:tcW w:w="7655" w:type="dxa"/>
            <w:tcBorders>
              <w:top w:val="nil"/>
              <w:left w:val="nil"/>
              <w:bottom w:val="single" w:sz="4" w:space="0" w:color="auto"/>
              <w:right w:val="single" w:sz="4" w:space="0" w:color="auto"/>
            </w:tcBorders>
            <w:shd w:val="clear" w:color="auto" w:fill="auto"/>
            <w:vAlign w:val="center"/>
          </w:tcPr>
          <w:p w14:paraId="118F1C6A" w14:textId="219B56F1" w:rsidR="00984ABE" w:rsidRPr="001F4EA9" w:rsidRDefault="00984ABE" w:rsidP="00E97404">
            <w:pPr>
              <w:rPr>
                <w:color w:val="FF0000"/>
                <w:sz w:val="20"/>
                <w:szCs w:val="20"/>
              </w:rPr>
            </w:pPr>
            <w:r>
              <w:rPr>
                <w:sz w:val="20"/>
                <w:szCs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134" w:type="dxa"/>
            <w:tcBorders>
              <w:top w:val="nil"/>
              <w:left w:val="nil"/>
              <w:bottom w:val="single" w:sz="4" w:space="0" w:color="auto"/>
              <w:right w:val="single" w:sz="4" w:space="0" w:color="auto"/>
            </w:tcBorders>
            <w:shd w:val="clear" w:color="auto" w:fill="auto"/>
            <w:vAlign w:val="center"/>
          </w:tcPr>
          <w:p w14:paraId="3A41D7DD" w14:textId="78079CE8" w:rsidR="00984ABE" w:rsidRPr="001F4EA9" w:rsidRDefault="00984ABE" w:rsidP="00E97404">
            <w:pPr>
              <w:jc w:val="center"/>
              <w:rPr>
                <w:color w:val="FF0000"/>
                <w:sz w:val="20"/>
                <w:szCs w:val="20"/>
              </w:rPr>
            </w:pPr>
            <w:r>
              <w:rPr>
                <w:sz w:val="18"/>
                <w:szCs w:val="18"/>
              </w:rPr>
              <w:t>Процент</w:t>
            </w:r>
          </w:p>
        </w:tc>
        <w:tc>
          <w:tcPr>
            <w:tcW w:w="1275" w:type="dxa"/>
            <w:tcBorders>
              <w:top w:val="nil"/>
              <w:left w:val="nil"/>
              <w:bottom w:val="single" w:sz="4" w:space="0" w:color="auto"/>
              <w:right w:val="single" w:sz="4" w:space="0" w:color="auto"/>
            </w:tcBorders>
            <w:shd w:val="clear" w:color="auto" w:fill="auto"/>
            <w:vAlign w:val="center"/>
          </w:tcPr>
          <w:p w14:paraId="0B030C76" w14:textId="536C2EB8" w:rsidR="00984ABE" w:rsidRPr="001F4EA9" w:rsidRDefault="00984ABE" w:rsidP="00E97404">
            <w:pPr>
              <w:jc w:val="center"/>
              <w:rPr>
                <w:color w:val="FF0000"/>
              </w:rPr>
            </w:pPr>
            <w:r>
              <w:rPr>
                <w:sz w:val="20"/>
                <w:szCs w:val="20"/>
              </w:rPr>
              <w:t>100</w:t>
            </w:r>
          </w:p>
        </w:tc>
        <w:tc>
          <w:tcPr>
            <w:tcW w:w="1418" w:type="dxa"/>
            <w:tcBorders>
              <w:top w:val="nil"/>
              <w:left w:val="nil"/>
              <w:bottom w:val="single" w:sz="4" w:space="0" w:color="auto"/>
              <w:right w:val="single" w:sz="4" w:space="0" w:color="auto"/>
            </w:tcBorders>
            <w:shd w:val="clear" w:color="auto" w:fill="auto"/>
            <w:vAlign w:val="center"/>
          </w:tcPr>
          <w:p w14:paraId="0F01AFCF" w14:textId="2C1FDE94" w:rsidR="00984ABE" w:rsidRPr="001F4EA9" w:rsidRDefault="00984ABE" w:rsidP="00E97404">
            <w:pPr>
              <w:jc w:val="center"/>
              <w:rPr>
                <w:color w:val="FF0000"/>
              </w:rPr>
            </w:pPr>
            <w:r>
              <w:rPr>
                <w:sz w:val="20"/>
                <w:szCs w:val="20"/>
              </w:rPr>
              <w:t>100</w:t>
            </w:r>
          </w:p>
        </w:tc>
        <w:tc>
          <w:tcPr>
            <w:tcW w:w="1276" w:type="dxa"/>
            <w:tcBorders>
              <w:top w:val="nil"/>
              <w:left w:val="nil"/>
              <w:bottom w:val="single" w:sz="4" w:space="0" w:color="auto"/>
              <w:right w:val="single" w:sz="4" w:space="0" w:color="auto"/>
            </w:tcBorders>
            <w:shd w:val="clear" w:color="auto" w:fill="auto"/>
            <w:vAlign w:val="center"/>
          </w:tcPr>
          <w:p w14:paraId="4EC260BB" w14:textId="77152D83" w:rsidR="00984ABE" w:rsidRPr="001F4EA9" w:rsidRDefault="00984ABE" w:rsidP="00E97404">
            <w:pPr>
              <w:jc w:val="center"/>
              <w:rPr>
                <w:color w:val="FF0000"/>
              </w:rPr>
            </w:pPr>
            <w:r>
              <w:rPr>
                <w:sz w:val="20"/>
                <w:szCs w:val="20"/>
              </w:rPr>
              <w:t>100</w:t>
            </w:r>
          </w:p>
        </w:tc>
        <w:tc>
          <w:tcPr>
            <w:tcW w:w="2126" w:type="dxa"/>
            <w:gridSpan w:val="2"/>
            <w:tcBorders>
              <w:top w:val="nil"/>
              <w:left w:val="nil"/>
              <w:bottom w:val="single" w:sz="4" w:space="0" w:color="auto"/>
              <w:right w:val="single" w:sz="4" w:space="0" w:color="auto"/>
            </w:tcBorders>
            <w:shd w:val="clear" w:color="auto" w:fill="auto"/>
            <w:vAlign w:val="center"/>
          </w:tcPr>
          <w:p w14:paraId="1205B92F" w14:textId="03380A53" w:rsidR="00984ABE" w:rsidRPr="001F4EA9" w:rsidRDefault="00984ABE" w:rsidP="00E97404">
            <w:pPr>
              <w:jc w:val="center"/>
              <w:rPr>
                <w:color w:val="FF0000"/>
                <w:sz w:val="20"/>
                <w:szCs w:val="20"/>
              </w:rPr>
            </w:pPr>
            <w:r>
              <w:rPr>
                <w:sz w:val="20"/>
                <w:szCs w:val="20"/>
              </w:rPr>
              <w:t>Показатель достигнут</w:t>
            </w:r>
          </w:p>
        </w:tc>
      </w:tr>
    </w:tbl>
    <w:p w14:paraId="7D60E2CD" w14:textId="77777777" w:rsidR="00F336C0" w:rsidRPr="001F4EA9" w:rsidRDefault="00F336C0" w:rsidP="005B16E6">
      <w:pPr>
        <w:pStyle w:val="a3"/>
        <w:ind w:left="0"/>
        <w:rPr>
          <w:b/>
          <w:color w:val="FF0000"/>
          <w:sz w:val="28"/>
          <w:szCs w:val="28"/>
          <w:highlight w:val="yellow"/>
        </w:rPr>
      </w:pPr>
    </w:p>
    <w:p w14:paraId="08E9D646" w14:textId="77777777" w:rsidR="00F336C0" w:rsidRPr="001F4EA9" w:rsidRDefault="00F336C0" w:rsidP="005B16E6">
      <w:pPr>
        <w:pStyle w:val="a3"/>
        <w:ind w:left="0"/>
        <w:rPr>
          <w:b/>
          <w:color w:val="FF0000"/>
          <w:sz w:val="28"/>
          <w:szCs w:val="28"/>
          <w:highlight w:val="yellow"/>
        </w:rPr>
      </w:pPr>
    </w:p>
    <w:p w14:paraId="0DCE0264" w14:textId="77777777" w:rsidR="00F336C0" w:rsidRPr="001F4EA9" w:rsidRDefault="00F336C0" w:rsidP="005B16E6">
      <w:pPr>
        <w:pStyle w:val="a3"/>
        <w:ind w:left="0"/>
        <w:rPr>
          <w:b/>
          <w:color w:val="FF0000"/>
          <w:sz w:val="28"/>
          <w:szCs w:val="28"/>
          <w:highlight w:val="yellow"/>
        </w:rPr>
        <w:sectPr w:rsidR="00F336C0" w:rsidRPr="001F4EA9" w:rsidSect="004438C6">
          <w:pgSz w:w="16838" w:h="11906" w:orient="landscape"/>
          <w:pgMar w:top="426" w:right="680" w:bottom="567" w:left="1134" w:header="709" w:footer="709" w:gutter="0"/>
          <w:cols w:space="708"/>
          <w:docGrid w:linePitch="360"/>
        </w:sectPr>
      </w:pPr>
    </w:p>
    <w:p w14:paraId="333E6A54" w14:textId="77777777" w:rsidR="00F336C0" w:rsidRPr="001F4EA9" w:rsidRDefault="00F336C0" w:rsidP="00F336C0">
      <w:pPr>
        <w:tabs>
          <w:tab w:val="left" w:pos="0"/>
          <w:tab w:val="left" w:pos="567"/>
        </w:tabs>
        <w:contextualSpacing/>
        <w:jc w:val="center"/>
        <w:rPr>
          <w:b/>
          <w:color w:val="FF0000"/>
          <w:sz w:val="28"/>
          <w:szCs w:val="28"/>
          <w:highlight w:val="yellow"/>
        </w:rPr>
      </w:pPr>
    </w:p>
    <w:p w14:paraId="7C81F499" w14:textId="77777777" w:rsidR="00F336C0" w:rsidRPr="001F4EA9" w:rsidRDefault="00F336C0" w:rsidP="00F336C0">
      <w:pPr>
        <w:tabs>
          <w:tab w:val="left" w:pos="0"/>
          <w:tab w:val="left" w:pos="567"/>
        </w:tabs>
        <w:contextualSpacing/>
        <w:jc w:val="center"/>
        <w:rPr>
          <w:b/>
          <w:color w:val="FF0000"/>
          <w:sz w:val="28"/>
          <w:szCs w:val="28"/>
          <w:highlight w:val="yellow"/>
        </w:rPr>
      </w:pPr>
    </w:p>
    <w:p w14:paraId="20919ADA" w14:textId="6D9A6E6C" w:rsidR="00F336C0" w:rsidRPr="00716600" w:rsidRDefault="00F336C0" w:rsidP="00AD2CD5">
      <w:pPr>
        <w:pStyle w:val="a3"/>
        <w:numPr>
          <w:ilvl w:val="0"/>
          <w:numId w:val="8"/>
        </w:numPr>
        <w:tabs>
          <w:tab w:val="left" w:pos="0"/>
          <w:tab w:val="left" w:pos="426"/>
        </w:tabs>
        <w:ind w:left="0" w:firstLine="0"/>
        <w:jc w:val="center"/>
        <w:rPr>
          <w:b/>
          <w:sz w:val="28"/>
          <w:szCs w:val="28"/>
          <w:highlight w:val="yellow"/>
        </w:rPr>
      </w:pPr>
      <w:r w:rsidRPr="00716600">
        <w:rPr>
          <w:b/>
          <w:sz w:val="28"/>
          <w:szCs w:val="28"/>
          <w:highlight w:val="yellow"/>
        </w:rPr>
        <w:t xml:space="preserve">Муниципальная программа Рузского городского округа </w:t>
      </w:r>
      <w:r w:rsidR="00340341" w:rsidRPr="00716600">
        <w:rPr>
          <w:b/>
          <w:sz w:val="28"/>
          <w:szCs w:val="28"/>
          <w:highlight w:val="yellow"/>
        </w:rPr>
        <w:t xml:space="preserve">                  </w:t>
      </w:r>
      <w:proofErr w:type="gramStart"/>
      <w:r w:rsidR="00340341" w:rsidRPr="00716600">
        <w:rPr>
          <w:b/>
          <w:sz w:val="28"/>
          <w:szCs w:val="28"/>
          <w:highlight w:val="yellow"/>
        </w:rPr>
        <w:t xml:space="preserve">   </w:t>
      </w:r>
      <w:r w:rsidRPr="00716600">
        <w:rPr>
          <w:b/>
          <w:sz w:val="28"/>
          <w:szCs w:val="28"/>
          <w:highlight w:val="yellow"/>
        </w:rPr>
        <w:t>«</w:t>
      </w:r>
      <w:proofErr w:type="gramEnd"/>
      <w:r w:rsidR="0017493C" w:rsidRPr="00716600">
        <w:rPr>
          <w:b/>
          <w:sz w:val="28"/>
          <w:szCs w:val="28"/>
          <w:highlight w:val="yellow"/>
        </w:rPr>
        <w:t>Развитие сельского хозяйства</w:t>
      </w:r>
      <w:r w:rsidRPr="00716600">
        <w:rPr>
          <w:b/>
          <w:sz w:val="28"/>
          <w:szCs w:val="28"/>
          <w:highlight w:val="yellow"/>
        </w:rPr>
        <w:t>»</w:t>
      </w:r>
    </w:p>
    <w:p w14:paraId="0CEE6E0C" w14:textId="77777777" w:rsidR="00F336C0" w:rsidRPr="001F4EA9" w:rsidRDefault="00F336C0" w:rsidP="0017493C">
      <w:pPr>
        <w:ind w:firstLine="709"/>
        <w:jc w:val="center"/>
        <w:rPr>
          <w:rFonts w:eastAsia="Times New Roman"/>
          <w:bCs/>
          <w:color w:val="FF0000"/>
          <w:sz w:val="20"/>
          <w:szCs w:val="20"/>
        </w:rPr>
      </w:pPr>
    </w:p>
    <w:p w14:paraId="32007576" w14:textId="77777777" w:rsidR="00F336C0" w:rsidRPr="00AF1EC6" w:rsidRDefault="00F336C0" w:rsidP="00172CAA">
      <w:pPr>
        <w:ind w:firstLine="709"/>
        <w:jc w:val="both"/>
        <w:rPr>
          <w:rFonts w:eastAsia="Times New Roman"/>
          <w:bCs/>
          <w:sz w:val="28"/>
          <w:szCs w:val="28"/>
        </w:rPr>
      </w:pPr>
      <w:r w:rsidRPr="00AF1EC6">
        <w:rPr>
          <w:rFonts w:eastAsia="Times New Roman"/>
          <w:bCs/>
          <w:sz w:val="28"/>
          <w:szCs w:val="28"/>
          <w:u w:val="single"/>
        </w:rPr>
        <w:t>Цели программы</w:t>
      </w:r>
      <w:r w:rsidRPr="00AF1EC6">
        <w:rPr>
          <w:rFonts w:eastAsia="Times New Roman"/>
          <w:bCs/>
          <w:sz w:val="28"/>
          <w:szCs w:val="28"/>
        </w:rPr>
        <w:t xml:space="preserve">: </w:t>
      </w:r>
    </w:p>
    <w:p w14:paraId="56A7050F" w14:textId="49364B81" w:rsidR="00F336C0" w:rsidRPr="00AF1EC6" w:rsidRDefault="00F336C0" w:rsidP="00172CAA">
      <w:pPr>
        <w:ind w:firstLine="709"/>
        <w:jc w:val="both"/>
        <w:rPr>
          <w:rFonts w:eastAsia="Times New Roman"/>
          <w:bCs/>
          <w:sz w:val="28"/>
          <w:szCs w:val="28"/>
        </w:rPr>
      </w:pPr>
      <w:r w:rsidRPr="00AF1EC6">
        <w:rPr>
          <w:rFonts w:eastAsia="Times New Roman"/>
          <w:bCs/>
          <w:sz w:val="28"/>
          <w:szCs w:val="28"/>
        </w:rPr>
        <w:t>Обеспечение населения Рузского городского округа сельскохозяйственной продукцией и продовольствием собственного производства, комплексное развитие сельских территорий.</w:t>
      </w:r>
    </w:p>
    <w:p w14:paraId="41E32D1E" w14:textId="5AECA9CF" w:rsidR="00AF1EC6" w:rsidRPr="00AF1EC6" w:rsidRDefault="00AF1EC6" w:rsidP="00172CAA">
      <w:pPr>
        <w:ind w:firstLine="709"/>
        <w:jc w:val="both"/>
        <w:rPr>
          <w:rFonts w:eastAsia="Times New Roman"/>
          <w:bCs/>
          <w:sz w:val="28"/>
          <w:szCs w:val="28"/>
        </w:rPr>
      </w:pPr>
      <w:r w:rsidRPr="00AF1EC6">
        <w:rPr>
          <w:rFonts w:eastAsia="Times New Roman"/>
          <w:bCs/>
          <w:sz w:val="28"/>
          <w:szCs w:val="28"/>
        </w:rPr>
        <w:t>Сохранение численности сельского населения.</w:t>
      </w:r>
    </w:p>
    <w:p w14:paraId="6079FE71" w14:textId="121C6064" w:rsidR="00F336C0" w:rsidRPr="00AF1EC6" w:rsidRDefault="00F336C0" w:rsidP="00172CAA">
      <w:pPr>
        <w:ind w:firstLine="709"/>
        <w:jc w:val="both"/>
        <w:rPr>
          <w:rFonts w:eastAsia="Times New Roman"/>
          <w:bCs/>
          <w:sz w:val="28"/>
          <w:szCs w:val="28"/>
        </w:rPr>
      </w:pPr>
      <w:r w:rsidRPr="00AF1EC6">
        <w:rPr>
          <w:rFonts w:eastAsia="Times New Roman"/>
          <w:bCs/>
          <w:sz w:val="28"/>
          <w:szCs w:val="28"/>
        </w:rPr>
        <w:t xml:space="preserve">Обеспечение эпизоотического и ветеринарно-санитарного благополучия </w:t>
      </w:r>
      <w:r w:rsidR="00AF1EC6" w:rsidRPr="00AF1EC6">
        <w:rPr>
          <w:rFonts w:eastAsia="Times New Roman"/>
          <w:bCs/>
          <w:sz w:val="28"/>
          <w:szCs w:val="28"/>
        </w:rPr>
        <w:t xml:space="preserve">территории </w:t>
      </w:r>
      <w:r w:rsidRPr="00AF1EC6">
        <w:rPr>
          <w:rFonts w:eastAsia="Times New Roman"/>
          <w:bCs/>
          <w:sz w:val="28"/>
          <w:szCs w:val="28"/>
        </w:rPr>
        <w:t>Рузского городского округа.</w:t>
      </w:r>
    </w:p>
    <w:p w14:paraId="432327C4" w14:textId="77777777" w:rsidR="00F336C0" w:rsidRPr="001F4EA9" w:rsidRDefault="00F336C0" w:rsidP="00172CAA">
      <w:pPr>
        <w:ind w:firstLine="709"/>
        <w:jc w:val="both"/>
        <w:rPr>
          <w:rFonts w:eastAsia="Times New Roman"/>
          <w:bCs/>
          <w:color w:val="FF0000"/>
          <w:sz w:val="14"/>
          <w:szCs w:val="14"/>
        </w:rPr>
      </w:pPr>
    </w:p>
    <w:p w14:paraId="36B96791" w14:textId="77777777" w:rsidR="00F336C0" w:rsidRPr="00AF1EC6" w:rsidRDefault="00F336C0" w:rsidP="00172CAA">
      <w:pPr>
        <w:ind w:firstLine="709"/>
        <w:jc w:val="both"/>
        <w:rPr>
          <w:rFonts w:eastAsia="Times New Roman"/>
          <w:bCs/>
          <w:sz w:val="28"/>
          <w:szCs w:val="28"/>
        </w:rPr>
      </w:pPr>
      <w:r w:rsidRPr="00AF1EC6">
        <w:rPr>
          <w:rFonts w:eastAsia="Times New Roman"/>
          <w:bCs/>
          <w:sz w:val="28"/>
          <w:szCs w:val="28"/>
        </w:rPr>
        <w:t>Программа включает следующие подпрограммы:</w:t>
      </w:r>
    </w:p>
    <w:p w14:paraId="01C6E598" w14:textId="64D54636" w:rsidR="00F336C0" w:rsidRPr="00AF1EC6" w:rsidRDefault="00F336C0" w:rsidP="00AD2CD5">
      <w:pPr>
        <w:pStyle w:val="a3"/>
        <w:numPr>
          <w:ilvl w:val="0"/>
          <w:numId w:val="20"/>
        </w:numPr>
        <w:tabs>
          <w:tab w:val="left" w:pos="851"/>
          <w:tab w:val="left" w:pos="993"/>
        </w:tabs>
        <w:ind w:left="0" w:firstLine="709"/>
        <w:jc w:val="both"/>
        <w:rPr>
          <w:rFonts w:eastAsia="Times New Roman"/>
          <w:sz w:val="28"/>
          <w:szCs w:val="28"/>
          <w:shd w:val="clear" w:color="auto" w:fill="FFFFFF"/>
        </w:rPr>
      </w:pPr>
      <w:r w:rsidRPr="00AF1EC6">
        <w:rPr>
          <w:rFonts w:eastAsia="Times New Roman"/>
          <w:sz w:val="28"/>
          <w:szCs w:val="28"/>
          <w:shd w:val="clear" w:color="auto" w:fill="FFFFFF"/>
        </w:rPr>
        <w:t>Развитие отраслей сельского хозяйства и перерабатывающей промышленности</w:t>
      </w:r>
      <w:r w:rsidR="00172CAA" w:rsidRPr="00AF1EC6">
        <w:rPr>
          <w:rFonts w:eastAsia="Times New Roman"/>
          <w:sz w:val="28"/>
          <w:szCs w:val="28"/>
          <w:shd w:val="clear" w:color="auto" w:fill="FFFFFF"/>
        </w:rPr>
        <w:t>.</w:t>
      </w:r>
    </w:p>
    <w:p w14:paraId="70D07D34" w14:textId="59DFBF53" w:rsidR="000E587C" w:rsidRPr="000E587C" w:rsidRDefault="000E587C" w:rsidP="000E587C">
      <w:pPr>
        <w:pStyle w:val="a3"/>
        <w:numPr>
          <w:ilvl w:val="0"/>
          <w:numId w:val="20"/>
        </w:numPr>
        <w:shd w:val="clear" w:color="auto" w:fill="FFFFFF"/>
        <w:tabs>
          <w:tab w:val="left" w:pos="993"/>
        </w:tabs>
        <w:ind w:left="0" w:firstLine="709"/>
        <w:jc w:val="both"/>
        <w:rPr>
          <w:rFonts w:eastAsia="Times New Roman"/>
          <w:sz w:val="28"/>
          <w:szCs w:val="28"/>
        </w:rPr>
      </w:pPr>
      <w:r w:rsidRPr="000E587C">
        <w:rPr>
          <w:sz w:val="28"/>
          <w:szCs w:val="28"/>
          <w:shd w:val="clear" w:color="auto" w:fill="FFFFFF"/>
        </w:rPr>
        <w:t>Вовлечение в оборот земель сельскохозяйственного назначения и развитие мелиорации.</w:t>
      </w:r>
    </w:p>
    <w:p w14:paraId="52088159" w14:textId="3D368D1E" w:rsidR="00F336C0" w:rsidRPr="00CA69E6" w:rsidRDefault="00F336C0" w:rsidP="00AD2CD5">
      <w:pPr>
        <w:pStyle w:val="a3"/>
        <w:numPr>
          <w:ilvl w:val="0"/>
          <w:numId w:val="20"/>
        </w:numPr>
        <w:shd w:val="clear" w:color="auto" w:fill="FFFFFF"/>
        <w:tabs>
          <w:tab w:val="left" w:pos="993"/>
        </w:tabs>
        <w:ind w:hanging="11"/>
        <w:jc w:val="both"/>
        <w:rPr>
          <w:rFonts w:eastAsia="Times New Roman"/>
          <w:sz w:val="28"/>
          <w:szCs w:val="28"/>
        </w:rPr>
      </w:pPr>
      <w:r w:rsidRPr="00CA69E6">
        <w:rPr>
          <w:rFonts w:eastAsia="Times New Roman"/>
          <w:sz w:val="28"/>
          <w:szCs w:val="28"/>
        </w:rPr>
        <w:t>Комплексное развитие сельских территорий</w:t>
      </w:r>
      <w:r w:rsidR="00172CAA" w:rsidRPr="00CA69E6">
        <w:rPr>
          <w:rFonts w:eastAsia="Times New Roman"/>
          <w:sz w:val="28"/>
          <w:szCs w:val="28"/>
        </w:rPr>
        <w:t>.</w:t>
      </w:r>
    </w:p>
    <w:p w14:paraId="2B570A07" w14:textId="1BD4795D" w:rsidR="00F336C0" w:rsidRPr="00CA69E6" w:rsidRDefault="00CA69E6" w:rsidP="00AD2CD5">
      <w:pPr>
        <w:pStyle w:val="a3"/>
        <w:numPr>
          <w:ilvl w:val="0"/>
          <w:numId w:val="20"/>
        </w:numPr>
        <w:shd w:val="clear" w:color="auto" w:fill="FFFFFF"/>
        <w:tabs>
          <w:tab w:val="left" w:pos="993"/>
        </w:tabs>
        <w:ind w:left="0" w:firstLine="709"/>
        <w:jc w:val="both"/>
        <w:rPr>
          <w:rFonts w:eastAsia="Times New Roman"/>
          <w:sz w:val="28"/>
          <w:szCs w:val="28"/>
        </w:rPr>
      </w:pPr>
      <w:r w:rsidRPr="00CA69E6">
        <w:rPr>
          <w:rFonts w:eastAsia="Times New Roman"/>
          <w:sz w:val="28"/>
          <w:szCs w:val="28"/>
        </w:rPr>
        <w:t>Обеспечение эпизоотического и ветеринарно-санитарного благополучия Московской области и развитие государственной ветеринарной службы</w:t>
      </w:r>
      <w:r w:rsidR="00172CAA" w:rsidRPr="00CA69E6">
        <w:rPr>
          <w:rFonts w:eastAsia="Times New Roman"/>
          <w:sz w:val="28"/>
          <w:szCs w:val="28"/>
        </w:rPr>
        <w:t>.</w:t>
      </w:r>
    </w:p>
    <w:p w14:paraId="3A2E0103" w14:textId="77777777" w:rsidR="00403CE0" w:rsidRPr="001F4EA9" w:rsidRDefault="00403CE0" w:rsidP="00172CAA">
      <w:pPr>
        <w:shd w:val="clear" w:color="auto" w:fill="FFFFFF"/>
        <w:ind w:firstLine="709"/>
        <w:jc w:val="both"/>
        <w:rPr>
          <w:rFonts w:eastAsia="Times New Roman"/>
          <w:color w:val="FF0000"/>
          <w:sz w:val="14"/>
          <w:szCs w:val="14"/>
        </w:rPr>
      </w:pPr>
    </w:p>
    <w:p w14:paraId="11E9B4F2" w14:textId="628B2E12" w:rsidR="004377A3" w:rsidRPr="00E95311" w:rsidRDefault="00F336C0" w:rsidP="00172CAA">
      <w:pPr>
        <w:ind w:firstLine="709"/>
        <w:jc w:val="both"/>
        <w:rPr>
          <w:rFonts w:eastAsia="Times New Roman"/>
          <w:bCs/>
          <w:sz w:val="28"/>
          <w:szCs w:val="28"/>
        </w:rPr>
      </w:pPr>
      <w:bookmarkStart w:id="16" w:name="_Hlk163813244"/>
      <w:r w:rsidRPr="00E95311">
        <w:rPr>
          <w:rFonts w:eastAsia="Times New Roman"/>
          <w:bCs/>
          <w:sz w:val="28"/>
          <w:szCs w:val="28"/>
        </w:rPr>
        <w:t>Общий объем планируемых расходов на реализацию муниципальной программы в 202</w:t>
      </w:r>
      <w:r w:rsidR="00B42BA2" w:rsidRPr="00E95311">
        <w:rPr>
          <w:rFonts w:eastAsia="Times New Roman"/>
          <w:bCs/>
          <w:sz w:val="28"/>
          <w:szCs w:val="28"/>
        </w:rPr>
        <w:t>3</w:t>
      </w:r>
      <w:r w:rsidRPr="00E95311">
        <w:rPr>
          <w:rFonts w:eastAsia="Times New Roman"/>
          <w:bCs/>
          <w:sz w:val="28"/>
          <w:szCs w:val="28"/>
        </w:rPr>
        <w:t xml:space="preserve"> году</w:t>
      </w:r>
      <w:r w:rsidR="00B91636" w:rsidRPr="00E95311">
        <w:rPr>
          <w:rFonts w:eastAsia="Times New Roman"/>
          <w:bCs/>
          <w:sz w:val="28"/>
          <w:szCs w:val="28"/>
        </w:rPr>
        <w:t xml:space="preserve"> </w:t>
      </w:r>
      <w:r w:rsidRPr="00E95311">
        <w:rPr>
          <w:rFonts w:eastAsia="Times New Roman"/>
          <w:bCs/>
          <w:sz w:val="28"/>
          <w:szCs w:val="28"/>
        </w:rPr>
        <w:t xml:space="preserve">в соответствии с постановлением от </w:t>
      </w:r>
      <w:r w:rsidR="00262734" w:rsidRPr="00E95311">
        <w:rPr>
          <w:rFonts w:eastAsia="Times New Roman"/>
          <w:bCs/>
          <w:sz w:val="28"/>
          <w:szCs w:val="28"/>
        </w:rPr>
        <w:t>2</w:t>
      </w:r>
      <w:r w:rsidR="00C03A9F" w:rsidRPr="00E95311">
        <w:rPr>
          <w:rFonts w:eastAsia="Times New Roman"/>
          <w:bCs/>
          <w:sz w:val="28"/>
          <w:szCs w:val="28"/>
        </w:rPr>
        <w:t>7</w:t>
      </w:r>
      <w:r w:rsidRPr="00E95311">
        <w:rPr>
          <w:rFonts w:eastAsia="Times New Roman"/>
          <w:bCs/>
          <w:sz w:val="28"/>
          <w:szCs w:val="28"/>
        </w:rPr>
        <w:t>.12.202</w:t>
      </w:r>
      <w:r w:rsidR="00C03A9F" w:rsidRPr="00E95311">
        <w:rPr>
          <w:rFonts w:eastAsia="Times New Roman"/>
          <w:bCs/>
          <w:sz w:val="28"/>
          <w:szCs w:val="28"/>
        </w:rPr>
        <w:t>2</w:t>
      </w:r>
      <w:r w:rsidRPr="00E95311">
        <w:rPr>
          <w:rFonts w:eastAsia="Times New Roman"/>
          <w:bCs/>
          <w:sz w:val="28"/>
          <w:szCs w:val="28"/>
        </w:rPr>
        <w:t xml:space="preserve"> №</w:t>
      </w:r>
      <w:r w:rsidR="00C03A9F" w:rsidRPr="00E95311">
        <w:rPr>
          <w:rFonts w:eastAsia="Times New Roman"/>
          <w:bCs/>
          <w:sz w:val="28"/>
          <w:szCs w:val="28"/>
        </w:rPr>
        <w:t xml:space="preserve"> </w:t>
      </w:r>
      <w:r w:rsidR="00E95311" w:rsidRPr="00E95311">
        <w:rPr>
          <w:rFonts w:eastAsia="Times New Roman"/>
          <w:bCs/>
          <w:sz w:val="28"/>
          <w:szCs w:val="28"/>
        </w:rPr>
        <w:t>891</w:t>
      </w:r>
      <w:r w:rsidR="00C03A9F" w:rsidRPr="00E95311">
        <w:rPr>
          <w:rFonts w:eastAsia="Times New Roman"/>
          <w:bCs/>
          <w:sz w:val="28"/>
          <w:szCs w:val="28"/>
        </w:rPr>
        <w:t>4</w:t>
      </w:r>
      <w:r w:rsidRPr="00E95311">
        <w:rPr>
          <w:rFonts w:eastAsia="Times New Roman"/>
          <w:bCs/>
          <w:sz w:val="28"/>
          <w:szCs w:val="28"/>
        </w:rPr>
        <w:t xml:space="preserve"> – </w:t>
      </w:r>
      <w:r w:rsidR="00E95311" w:rsidRPr="00E95311">
        <w:rPr>
          <w:rFonts w:eastAsia="Times New Roman"/>
          <w:bCs/>
          <w:sz w:val="28"/>
          <w:szCs w:val="28"/>
        </w:rPr>
        <w:t>20 092,90</w:t>
      </w:r>
      <w:r w:rsidR="00C03A9F" w:rsidRPr="00E95311">
        <w:rPr>
          <w:rFonts w:eastAsia="Times New Roman"/>
          <w:bCs/>
          <w:sz w:val="28"/>
          <w:szCs w:val="28"/>
        </w:rPr>
        <w:t xml:space="preserve"> </w:t>
      </w:r>
      <w:r w:rsidRPr="00E95311">
        <w:rPr>
          <w:rFonts w:eastAsia="Times New Roman"/>
          <w:bCs/>
          <w:sz w:val="28"/>
          <w:szCs w:val="28"/>
        </w:rPr>
        <w:t>тыс. руб</w:t>
      </w:r>
      <w:r w:rsidR="001E21CC" w:rsidRPr="00E95311">
        <w:rPr>
          <w:rFonts w:eastAsia="Times New Roman"/>
          <w:bCs/>
          <w:sz w:val="28"/>
          <w:szCs w:val="28"/>
        </w:rPr>
        <w:t>лей</w:t>
      </w:r>
      <w:r w:rsidR="004377A3" w:rsidRPr="00E95311">
        <w:rPr>
          <w:rFonts w:eastAsia="Times New Roman"/>
          <w:bCs/>
          <w:sz w:val="28"/>
          <w:szCs w:val="28"/>
        </w:rPr>
        <w:t xml:space="preserve">, </w:t>
      </w:r>
      <w:r w:rsidR="00477643" w:rsidRPr="00E95311">
        <w:rPr>
          <w:rFonts w:eastAsia="Times New Roman"/>
          <w:bCs/>
          <w:sz w:val="28"/>
          <w:szCs w:val="28"/>
        </w:rPr>
        <w:t>из них средства:</w:t>
      </w:r>
    </w:p>
    <w:p w14:paraId="4DCF6E1F" w14:textId="4F5D24BB" w:rsidR="0017493C" w:rsidRPr="00A269A5" w:rsidRDefault="0017493C" w:rsidP="00AD2CD5">
      <w:pPr>
        <w:pStyle w:val="a3"/>
        <w:numPr>
          <w:ilvl w:val="0"/>
          <w:numId w:val="21"/>
        </w:numPr>
        <w:ind w:left="993" w:hanging="284"/>
        <w:jc w:val="both"/>
        <w:rPr>
          <w:rFonts w:eastAsia="Times New Roman"/>
          <w:bCs/>
          <w:sz w:val="28"/>
          <w:szCs w:val="28"/>
        </w:rPr>
      </w:pPr>
      <w:r w:rsidRPr="00A269A5">
        <w:rPr>
          <w:rFonts w:eastAsia="Times New Roman"/>
          <w:bCs/>
          <w:sz w:val="28"/>
          <w:szCs w:val="28"/>
        </w:rPr>
        <w:t xml:space="preserve">бюджета Рузского городского округа – </w:t>
      </w:r>
      <w:r w:rsidR="00A269A5" w:rsidRPr="00A269A5">
        <w:rPr>
          <w:rFonts w:eastAsia="Times New Roman"/>
          <w:bCs/>
          <w:sz w:val="28"/>
          <w:szCs w:val="28"/>
        </w:rPr>
        <w:t xml:space="preserve">16 499,80 </w:t>
      </w:r>
      <w:r w:rsidRPr="00A269A5">
        <w:rPr>
          <w:rFonts w:eastAsia="Times New Roman"/>
          <w:bCs/>
          <w:sz w:val="28"/>
          <w:szCs w:val="28"/>
        </w:rPr>
        <w:t>тыс. руб</w:t>
      </w:r>
      <w:r w:rsidR="001E21CC" w:rsidRPr="00A269A5">
        <w:rPr>
          <w:rFonts w:eastAsia="Times New Roman"/>
          <w:bCs/>
          <w:sz w:val="28"/>
          <w:szCs w:val="28"/>
        </w:rPr>
        <w:t>лей</w:t>
      </w:r>
      <w:r w:rsidRPr="00A269A5">
        <w:rPr>
          <w:rFonts w:eastAsia="Times New Roman"/>
          <w:bCs/>
          <w:sz w:val="28"/>
          <w:szCs w:val="28"/>
        </w:rPr>
        <w:t>;</w:t>
      </w:r>
    </w:p>
    <w:p w14:paraId="29C07CAC" w14:textId="272448D6" w:rsidR="0017493C" w:rsidRPr="00A269A5" w:rsidRDefault="0017493C" w:rsidP="00AD2CD5">
      <w:pPr>
        <w:pStyle w:val="a3"/>
        <w:numPr>
          <w:ilvl w:val="0"/>
          <w:numId w:val="21"/>
        </w:numPr>
        <w:ind w:left="993" w:hanging="284"/>
        <w:jc w:val="both"/>
        <w:rPr>
          <w:rFonts w:eastAsia="Times New Roman"/>
          <w:bCs/>
          <w:sz w:val="28"/>
          <w:szCs w:val="28"/>
        </w:rPr>
      </w:pPr>
      <w:r w:rsidRPr="00A269A5">
        <w:rPr>
          <w:rFonts w:eastAsia="Times New Roman"/>
          <w:bCs/>
          <w:sz w:val="28"/>
          <w:szCs w:val="28"/>
        </w:rPr>
        <w:t xml:space="preserve">бюджета Московской области – </w:t>
      </w:r>
      <w:r w:rsidR="00A269A5" w:rsidRPr="00A269A5">
        <w:rPr>
          <w:rFonts w:eastAsia="Times New Roman"/>
          <w:bCs/>
          <w:sz w:val="28"/>
          <w:szCs w:val="28"/>
        </w:rPr>
        <w:t xml:space="preserve">3 593,10 </w:t>
      </w:r>
      <w:r w:rsidRPr="00A269A5">
        <w:rPr>
          <w:rFonts w:eastAsia="Times New Roman"/>
          <w:bCs/>
          <w:sz w:val="28"/>
          <w:szCs w:val="28"/>
        </w:rPr>
        <w:t>тыс. руб</w:t>
      </w:r>
      <w:r w:rsidR="001E21CC" w:rsidRPr="00A269A5">
        <w:rPr>
          <w:rFonts w:eastAsia="Times New Roman"/>
          <w:bCs/>
          <w:sz w:val="28"/>
          <w:szCs w:val="28"/>
        </w:rPr>
        <w:t>лей</w:t>
      </w:r>
      <w:r w:rsidRPr="00A269A5">
        <w:rPr>
          <w:rFonts w:eastAsia="Times New Roman"/>
          <w:bCs/>
          <w:sz w:val="28"/>
          <w:szCs w:val="28"/>
        </w:rPr>
        <w:t>;</w:t>
      </w:r>
    </w:p>
    <w:p w14:paraId="0BF57997" w14:textId="77777777" w:rsidR="00403CE0" w:rsidRPr="001F4EA9" w:rsidRDefault="00403CE0" w:rsidP="00172CAA">
      <w:pPr>
        <w:ind w:firstLine="709"/>
        <w:jc w:val="both"/>
        <w:rPr>
          <w:rFonts w:eastAsia="Times New Roman"/>
          <w:bCs/>
          <w:color w:val="FF0000"/>
          <w:sz w:val="14"/>
          <w:szCs w:val="14"/>
        </w:rPr>
      </w:pPr>
    </w:p>
    <w:p w14:paraId="63465731" w14:textId="7A1CFC64" w:rsidR="0017493C" w:rsidRPr="005A4A20" w:rsidRDefault="00871A68" w:rsidP="00172CAA">
      <w:pPr>
        <w:tabs>
          <w:tab w:val="left" w:pos="1276"/>
        </w:tabs>
        <w:ind w:firstLine="709"/>
        <w:jc w:val="both"/>
        <w:rPr>
          <w:rFonts w:eastAsia="Times New Roman"/>
          <w:bCs/>
          <w:sz w:val="28"/>
          <w:szCs w:val="28"/>
        </w:rPr>
      </w:pPr>
      <w:r w:rsidRPr="00871A68">
        <w:rPr>
          <w:rFonts w:eastAsia="Times New Roman"/>
          <w:bCs/>
          <w:sz w:val="28"/>
          <w:szCs w:val="28"/>
        </w:rPr>
        <w:t>Общий объем фактически произведенных расходов на реализацию муниципальной программы в отчетном периоде составил</w:t>
      </w:r>
      <w:r w:rsidR="0017493C" w:rsidRPr="005A4A20">
        <w:rPr>
          <w:rFonts w:eastAsia="Times New Roman"/>
          <w:bCs/>
          <w:sz w:val="28"/>
          <w:szCs w:val="28"/>
        </w:rPr>
        <w:t xml:space="preserve"> – </w:t>
      </w:r>
      <w:r w:rsidR="005A4A20" w:rsidRPr="005A4A20">
        <w:rPr>
          <w:rFonts w:eastAsia="Times New Roman"/>
          <w:bCs/>
          <w:sz w:val="28"/>
          <w:szCs w:val="28"/>
        </w:rPr>
        <w:t>19 518,60</w:t>
      </w:r>
      <w:r w:rsidR="005A4A20" w:rsidRPr="005A4A20">
        <w:rPr>
          <w:rFonts w:eastAsia="Times New Roman"/>
          <w:bCs/>
          <w:sz w:val="28"/>
          <w:szCs w:val="28"/>
        </w:rPr>
        <w:tab/>
      </w:r>
      <w:r w:rsidR="0017493C" w:rsidRPr="005A4A20">
        <w:rPr>
          <w:rFonts w:eastAsia="Times New Roman"/>
          <w:bCs/>
          <w:sz w:val="28"/>
          <w:szCs w:val="28"/>
        </w:rPr>
        <w:t>тыс. руб</w:t>
      </w:r>
      <w:r w:rsidR="001E21CC" w:rsidRPr="005A4A20">
        <w:rPr>
          <w:rFonts w:eastAsia="Times New Roman"/>
          <w:bCs/>
          <w:sz w:val="28"/>
          <w:szCs w:val="28"/>
        </w:rPr>
        <w:t>лей</w:t>
      </w:r>
      <w:r w:rsidR="0017493C" w:rsidRPr="005A4A20">
        <w:rPr>
          <w:rFonts w:eastAsia="Times New Roman"/>
          <w:bCs/>
          <w:sz w:val="28"/>
          <w:szCs w:val="28"/>
        </w:rPr>
        <w:t xml:space="preserve"> (</w:t>
      </w:r>
      <w:r w:rsidR="00BA784B" w:rsidRPr="005A4A20">
        <w:rPr>
          <w:rFonts w:eastAsia="Times New Roman"/>
          <w:bCs/>
          <w:sz w:val="28"/>
          <w:szCs w:val="28"/>
        </w:rPr>
        <w:t>9</w:t>
      </w:r>
      <w:r w:rsidR="005A4A20" w:rsidRPr="005A4A20">
        <w:rPr>
          <w:rFonts w:eastAsia="Times New Roman"/>
          <w:bCs/>
          <w:sz w:val="28"/>
          <w:szCs w:val="28"/>
        </w:rPr>
        <w:t>7</w:t>
      </w:r>
      <w:r w:rsidR="00262734" w:rsidRPr="005A4A20">
        <w:rPr>
          <w:rFonts w:eastAsia="Times New Roman"/>
          <w:bCs/>
          <w:sz w:val="28"/>
          <w:szCs w:val="28"/>
        </w:rPr>
        <w:t>,</w:t>
      </w:r>
      <w:r w:rsidR="005A4A20" w:rsidRPr="005A4A20">
        <w:rPr>
          <w:rFonts w:eastAsia="Times New Roman"/>
          <w:bCs/>
          <w:sz w:val="28"/>
          <w:szCs w:val="28"/>
        </w:rPr>
        <w:t>1</w:t>
      </w:r>
      <w:r w:rsidR="0017493C" w:rsidRPr="005A4A20">
        <w:rPr>
          <w:rFonts w:eastAsia="Times New Roman"/>
          <w:bCs/>
          <w:sz w:val="28"/>
          <w:szCs w:val="28"/>
        </w:rPr>
        <w:t>% от плана), из них средства:</w:t>
      </w:r>
    </w:p>
    <w:p w14:paraId="1C8BDBA1" w14:textId="48A79859" w:rsidR="0017493C" w:rsidRPr="00DE2851" w:rsidRDefault="0017493C" w:rsidP="00AD2CD5">
      <w:pPr>
        <w:pStyle w:val="a3"/>
        <w:numPr>
          <w:ilvl w:val="0"/>
          <w:numId w:val="22"/>
        </w:numPr>
        <w:ind w:left="993" w:hanging="284"/>
        <w:jc w:val="both"/>
        <w:rPr>
          <w:rFonts w:eastAsia="Times New Roman"/>
          <w:bCs/>
          <w:sz w:val="28"/>
          <w:szCs w:val="28"/>
        </w:rPr>
      </w:pPr>
      <w:r w:rsidRPr="00DE2851">
        <w:rPr>
          <w:rFonts w:eastAsia="Times New Roman"/>
          <w:bCs/>
          <w:sz w:val="28"/>
          <w:szCs w:val="28"/>
        </w:rPr>
        <w:t xml:space="preserve">бюджета Рузского городского округа – </w:t>
      </w:r>
      <w:r w:rsidR="00830791" w:rsidRPr="00DE2851">
        <w:rPr>
          <w:rFonts w:eastAsia="Times New Roman"/>
          <w:bCs/>
          <w:sz w:val="28"/>
          <w:szCs w:val="28"/>
        </w:rPr>
        <w:t>15 999,14</w:t>
      </w:r>
      <w:r w:rsidR="00DE2851" w:rsidRPr="00DE2851">
        <w:rPr>
          <w:rFonts w:eastAsia="Times New Roman"/>
          <w:bCs/>
          <w:sz w:val="28"/>
          <w:szCs w:val="28"/>
        </w:rPr>
        <w:t xml:space="preserve"> </w:t>
      </w:r>
      <w:r w:rsidRPr="00DE2851">
        <w:rPr>
          <w:rFonts w:eastAsia="Times New Roman"/>
          <w:bCs/>
          <w:sz w:val="28"/>
          <w:szCs w:val="28"/>
        </w:rPr>
        <w:t>тыс. руб</w:t>
      </w:r>
      <w:r w:rsidR="001E21CC" w:rsidRPr="00DE2851">
        <w:rPr>
          <w:rFonts w:eastAsia="Times New Roman"/>
          <w:bCs/>
          <w:sz w:val="28"/>
          <w:szCs w:val="28"/>
        </w:rPr>
        <w:t>лей</w:t>
      </w:r>
      <w:r w:rsidRPr="00DE2851">
        <w:rPr>
          <w:rFonts w:eastAsia="Times New Roman"/>
          <w:bCs/>
          <w:sz w:val="28"/>
          <w:szCs w:val="28"/>
        </w:rPr>
        <w:t xml:space="preserve"> (</w:t>
      </w:r>
      <w:r w:rsidR="00DE2851" w:rsidRPr="00DE2851">
        <w:rPr>
          <w:rFonts w:eastAsia="Times New Roman"/>
          <w:bCs/>
          <w:sz w:val="28"/>
          <w:szCs w:val="28"/>
        </w:rPr>
        <w:t>9</w:t>
      </w:r>
      <w:r w:rsidR="005A06DC" w:rsidRPr="00DE2851">
        <w:rPr>
          <w:rFonts w:eastAsia="Times New Roman"/>
          <w:bCs/>
          <w:sz w:val="28"/>
          <w:szCs w:val="28"/>
        </w:rPr>
        <w:t>7</w:t>
      </w:r>
      <w:r w:rsidRPr="00DE2851">
        <w:rPr>
          <w:rFonts w:eastAsia="Times New Roman"/>
          <w:bCs/>
          <w:sz w:val="28"/>
          <w:szCs w:val="28"/>
        </w:rPr>
        <w:t>%);</w:t>
      </w:r>
    </w:p>
    <w:p w14:paraId="3C756763" w14:textId="7F920854" w:rsidR="0017493C" w:rsidRPr="006E0A2C" w:rsidRDefault="0017493C" w:rsidP="00AD2CD5">
      <w:pPr>
        <w:pStyle w:val="a3"/>
        <w:numPr>
          <w:ilvl w:val="0"/>
          <w:numId w:val="22"/>
        </w:numPr>
        <w:ind w:left="993" w:hanging="284"/>
        <w:jc w:val="both"/>
        <w:rPr>
          <w:rFonts w:eastAsia="Times New Roman"/>
          <w:bCs/>
          <w:sz w:val="28"/>
          <w:szCs w:val="28"/>
        </w:rPr>
      </w:pPr>
      <w:r w:rsidRPr="006E0A2C">
        <w:rPr>
          <w:rFonts w:eastAsia="Times New Roman"/>
          <w:bCs/>
          <w:sz w:val="28"/>
          <w:szCs w:val="28"/>
        </w:rPr>
        <w:t xml:space="preserve">бюджета Московской области – </w:t>
      </w:r>
      <w:r w:rsidR="000B5070" w:rsidRPr="006E0A2C">
        <w:rPr>
          <w:rFonts w:eastAsia="Times New Roman"/>
          <w:bCs/>
          <w:sz w:val="28"/>
          <w:szCs w:val="28"/>
        </w:rPr>
        <w:t xml:space="preserve">3 519,46 </w:t>
      </w:r>
      <w:r w:rsidRPr="006E0A2C">
        <w:rPr>
          <w:rFonts w:eastAsia="Times New Roman"/>
          <w:bCs/>
          <w:sz w:val="28"/>
          <w:szCs w:val="28"/>
        </w:rPr>
        <w:t>тыс. руб</w:t>
      </w:r>
      <w:r w:rsidR="001E21CC" w:rsidRPr="006E0A2C">
        <w:rPr>
          <w:rFonts w:eastAsia="Times New Roman"/>
          <w:bCs/>
          <w:sz w:val="28"/>
          <w:szCs w:val="28"/>
        </w:rPr>
        <w:t>лей</w:t>
      </w:r>
      <w:r w:rsidRPr="006E0A2C">
        <w:rPr>
          <w:rFonts w:eastAsia="Times New Roman"/>
          <w:bCs/>
          <w:sz w:val="28"/>
          <w:szCs w:val="28"/>
        </w:rPr>
        <w:t xml:space="preserve"> (</w:t>
      </w:r>
      <w:r w:rsidR="005A06DC" w:rsidRPr="006E0A2C">
        <w:rPr>
          <w:rFonts w:eastAsia="Times New Roman"/>
          <w:bCs/>
          <w:sz w:val="28"/>
          <w:szCs w:val="28"/>
        </w:rPr>
        <w:t>9</w:t>
      </w:r>
      <w:r w:rsidR="006E0A2C" w:rsidRPr="006E0A2C">
        <w:rPr>
          <w:rFonts w:eastAsia="Times New Roman"/>
          <w:bCs/>
          <w:sz w:val="28"/>
          <w:szCs w:val="28"/>
        </w:rPr>
        <w:t>8</w:t>
      </w:r>
      <w:r w:rsidRPr="006E0A2C">
        <w:rPr>
          <w:rFonts w:eastAsia="Times New Roman"/>
          <w:bCs/>
          <w:sz w:val="28"/>
          <w:szCs w:val="28"/>
        </w:rPr>
        <w:t>%);</w:t>
      </w:r>
    </w:p>
    <w:bookmarkEnd w:id="16"/>
    <w:p w14:paraId="67047668" w14:textId="7AC4426C" w:rsidR="00CA6626" w:rsidRPr="001F4EA9" w:rsidRDefault="00CA6626" w:rsidP="00CA6626">
      <w:pPr>
        <w:jc w:val="both"/>
        <w:rPr>
          <w:rFonts w:eastAsia="Times New Roman"/>
          <w:bCs/>
          <w:color w:val="FF0000"/>
          <w:sz w:val="14"/>
          <w:szCs w:val="14"/>
        </w:rPr>
      </w:pPr>
    </w:p>
    <w:p w14:paraId="56351A00" w14:textId="7533BDE1" w:rsidR="00CA6626" w:rsidRPr="007B55DE" w:rsidRDefault="00CA6626" w:rsidP="00CA6626">
      <w:pPr>
        <w:jc w:val="both"/>
        <w:rPr>
          <w:rFonts w:eastAsia="Times New Roman"/>
          <w:bCs/>
          <w:sz w:val="28"/>
          <w:szCs w:val="28"/>
        </w:rPr>
      </w:pPr>
      <w:r w:rsidRPr="007B55DE">
        <w:rPr>
          <w:rFonts w:eastAsia="Times New Roman"/>
          <w:bCs/>
          <w:sz w:val="28"/>
          <w:szCs w:val="28"/>
        </w:rPr>
        <w:t xml:space="preserve">           (Прилагается таблица «Годовой отчет о выполнении муниципальной программы Рузского городского округа «Развитие сельского хозяйства» за 202</w:t>
      </w:r>
      <w:r w:rsidR="007B55DE" w:rsidRPr="007B55DE">
        <w:rPr>
          <w:rFonts w:eastAsia="Times New Roman"/>
          <w:bCs/>
          <w:sz w:val="28"/>
          <w:szCs w:val="28"/>
        </w:rPr>
        <w:t>3</w:t>
      </w:r>
      <w:r w:rsidRPr="007B55DE">
        <w:rPr>
          <w:rFonts w:eastAsia="Times New Roman"/>
          <w:bCs/>
          <w:sz w:val="28"/>
          <w:szCs w:val="28"/>
        </w:rPr>
        <w:t xml:space="preserve"> год).</w:t>
      </w:r>
    </w:p>
    <w:p w14:paraId="21F49E64" w14:textId="77777777" w:rsidR="00F336C0" w:rsidRPr="001F4EA9" w:rsidRDefault="00F336C0" w:rsidP="00172CAA">
      <w:pPr>
        <w:ind w:firstLine="709"/>
        <w:jc w:val="both"/>
        <w:rPr>
          <w:rFonts w:eastAsia="Times New Roman"/>
          <w:bCs/>
          <w:color w:val="FF0000"/>
          <w:sz w:val="14"/>
          <w:szCs w:val="14"/>
        </w:rPr>
      </w:pPr>
    </w:p>
    <w:p w14:paraId="406D1E1F" w14:textId="5C9F037B" w:rsidR="00F336C0" w:rsidRPr="007404C2" w:rsidRDefault="00F336C0" w:rsidP="00172CAA">
      <w:pPr>
        <w:tabs>
          <w:tab w:val="left" w:pos="567"/>
        </w:tabs>
        <w:ind w:firstLine="709"/>
        <w:jc w:val="both"/>
        <w:rPr>
          <w:bCs/>
          <w:sz w:val="28"/>
          <w:szCs w:val="28"/>
        </w:rPr>
      </w:pPr>
      <w:bookmarkStart w:id="17" w:name="_Hlk163813260"/>
      <w:bookmarkStart w:id="18" w:name="_Hlk128564549"/>
      <w:r w:rsidRPr="007404C2">
        <w:rPr>
          <w:bCs/>
          <w:sz w:val="28"/>
          <w:szCs w:val="28"/>
        </w:rPr>
        <w:t xml:space="preserve">Всего в программе </w:t>
      </w:r>
      <w:r w:rsidR="006F2CB6" w:rsidRPr="007404C2">
        <w:rPr>
          <w:bCs/>
          <w:sz w:val="28"/>
          <w:szCs w:val="28"/>
        </w:rPr>
        <w:t>3</w:t>
      </w:r>
      <w:r w:rsidRPr="007404C2">
        <w:rPr>
          <w:bCs/>
          <w:sz w:val="28"/>
          <w:szCs w:val="28"/>
        </w:rPr>
        <w:t xml:space="preserve"> показател</w:t>
      </w:r>
      <w:r w:rsidR="00963F70" w:rsidRPr="007404C2">
        <w:rPr>
          <w:bCs/>
          <w:sz w:val="28"/>
          <w:szCs w:val="28"/>
        </w:rPr>
        <w:t>я</w:t>
      </w:r>
      <w:r w:rsidRPr="007404C2">
        <w:rPr>
          <w:bCs/>
          <w:sz w:val="28"/>
          <w:szCs w:val="28"/>
        </w:rPr>
        <w:t>, в том числе:</w:t>
      </w:r>
    </w:p>
    <w:p w14:paraId="35296327" w14:textId="1FF2030C" w:rsidR="00F336C0" w:rsidRPr="007404C2" w:rsidRDefault="00F336C0" w:rsidP="00AD2CD5">
      <w:pPr>
        <w:numPr>
          <w:ilvl w:val="0"/>
          <w:numId w:val="13"/>
        </w:numPr>
        <w:tabs>
          <w:tab w:val="left" w:pos="142"/>
          <w:tab w:val="left" w:pos="709"/>
          <w:tab w:val="left" w:pos="993"/>
        </w:tabs>
        <w:ind w:left="0" w:firstLine="709"/>
        <w:contextualSpacing/>
        <w:jc w:val="both"/>
        <w:rPr>
          <w:sz w:val="28"/>
          <w:szCs w:val="28"/>
          <w:lang w:eastAsia="en-US"/>
        </w:rPr>
      </w:pPr>
      <w:r w:rsidRPr="007404C2">
        <w:rPr>
          <w:sz w:val="28"/>
          <w:szCs w:val="28"/>
          <w:lang w:eastAsia="en-US"/>
        </w:rPr>
        <w:t>1</w:t>
      </w:r>
      <w:r w:rsidR="00CB65C7" w:rsidRPr="007404C2">
        <w:rPr>
          <w:sz w:val="28"/>
          <w:szCs w:val="28"/>
          <w:lang w:eastAsia="en-US"/>
        </w:rPr>
        <w:t xml:space="preserve"> </w:t>
      </w:r>
      <w:r w:rsidRPr="007404C2">
        <w:rPr>
          <w:sz w:val="28"/>
          <w:szCs w:val="28"/>
          <w:lang w:eastAsia="en-US"/>
        </w:rPr>
        <w:t>приоритетны</w:t>
      </w:r>
      <w:r w:rsidR="00963F70" w:rsidRPr="007404C2">
        <w:rPr>
          <w:sz w:val="28"/>
          <w:szCs w:val="28"/>
          <w:lang w:eastAsia="en-US"/>
        </w:rPr>
        <w:t>й</w:t>
      </w:r>
      <w:r w:rsidRPr="007404C2">
        <w:rPr>
          <w:sz w:val="28"/>
          <w:szCs w:val="28"/>
          <w:lang w:eastAsia="en-US"/>
        </w:rPr>
        <w:t xml:space="preserve"> показател</w:t>
      </w:r>
      <w:r w:rsidR="00963F70" w:rsidRPr="007404C2">
        <w:rPr>
          <w:sz w:val="28"/>
          <w:szCs w:val="28"/>
          <w:lang w:eastAsia="en-US"/>
        </w:rPr>
        <w:t>ь</w:t>
      </w:r>
      <w:r w:rsidRPr="007404C2">
        <w:rPr>
          <w:sz w:val="28"/>
          <w:szCs w:val="28"/>
          <w:lang w:eastAsia="en-US"/>
        </w:rPr>
        <w:t xml:space="preserve">, </w:t>
      </w:r>
      <w:r w:rsidR="00CB65C7" w:rsidRPr="007404C2">
        <w:rPr>
          <w:sz w:val="28"/>
          <w:szCs w:val="28"/>
          <w:lang w:eastAsia="en-US"/>
        </w:rPr>
        <w:t>не выполнен</w:t>
      </w:r>
      <w:r w:rsidRPr="007404C2">
        <w:rPr>
          <w:sz w:val="28"/>
          <w:szCs w:val="28"/>
          <w:lang w:eastAsia="en-US"/>
        </w:rPr>
        <w:t>;</w:t>
      </w:r>
    </w:p>
    <w:p w14:paraId="0FCDAB7C" w14:textId="3957E3AA" w:rsidR="00F336C0" w:rsidRPr="007404C2" w:rsidRDefault="00963F70" w:rsidP="00AD2CD5">
      <w:pPr>
        <w:numPr>
          <w:ilvl w:val="0"/>
          <w:numId w:val="13"/>
        </w:numPr>
        <w:tabs>
          <w:tab w:val="left" w:pos="142"/>
          <w:tab w:val="left" w:pos="709"/>
          <w:tab w:val="left" w:pos="993"/>
        </w:tabs>
        <w:ind w:left="0" w:firstLine="709"/>
        <w:contextualSpacing/>
        <w:jc w:val="both"/>
        <w:rPr>
          <w:rFonts w:eastAsia="Times New Roman"/>
          <w:bCs/>
          <w:sz w:val="28"/>
          <w:szCs w:val="28"/>
        </w:rPr>
      </w:pPr>
      <w:r w:rsidRPr="007404C2">
        <w:rPr>
          <w:sz w:val="28"/>
          <w:szCs w:val="28"/>
          <w:lang w:eastAsia="en-US"/>
        </w:rPr>
        <w:t>2</w:t>
      </w:r>
      <w:r w:rsidR="00F336C0" w:rsidRPr="007404C2">
        <w:rPr>
          <w:sz w:val="28"/>
          <w:szCs w:val="28"/>
          <w:lang w:eastAsia="en-US"/>
        </w:rPr>
        <w:t xml:space="preserve"> показател</w:t>
      </w:r>
      <w:r w:rsidR="00CB65C7" w:rsidRPr="007404C2">
        <w:rPr>
          <w:sz w:val="28"/>
          <w:szCs w:val="28"/>
          <w:lang w:eastAsia="en-US"/>
        </w:rPr>
        <w:t>я</w:t>
      </w:r>
      <w:r w:rsidR="00F336C0" w:rsidRPr="007404C2">
        <w:rPr>
          <w:sz w:val="28"/>
          <w:szCs w:val="28"/>
          <w:lang w:eastAsia="en-US"/>
        </w:rPr>
        <w:t xml:space="preserve"> муниципальной программы, </w:t>
      </w:r>
      <w:r w:rsidR="00CB65C7" w:rsidRPr="007404C2">
        <w:rPr>
          <w:sz w:val="28"/>
          <w:szCs w:val="28"/>
          <w:lang w:eastAsia="en-US"/>
        </w:rPr>
        <w:t xml:space="preserve">из них </w:t>
      </w:r>
      <w:r w:rsidR="00F336C0" w:rsidRPr="007404C2">
        <w:rPr>
          <w:sz w:val="28"/>
          <w:szCs w:val="28"/>
          <w:lang w:eastAsia="en-US"/>
        </w:rPr>
        <w:t>выполнен</w:t>
      </w:r>
      <w:r w:rsidR="00CB65C7" w:rsidRPr="007404C2">
        <w:rPr>
          <w:sz w:val="28"/>
          <w:szCs w:val="28"/>
          <w:lang w:eastAsia="en-US"/>
        </w:rPr>
        <w:t xml:space="preserve"> – </w:t>
      </w:r>
      <w:r w:rsidR="007404C2" w:rsidRPr="007404C2">
        <w:rPr>
          <w:sz w:val="28"/>
          <w:szCs w:val="28"/>
          <w:lang w:eastAsia="en-US"/>
        </w:rPr>
        <w:t>1</w:t>
      </w:r>
      <w:r w:rsidR="00CB65C7" w:rsidRPr="007404C2">
        <w:rPr>
          <w:sz w:val="28"/>
          <w:szCs w:val="28"/>
          <w:lang w:eastAsia="en-US"/>
        </w:rPr>
        <w:t xml:space="preserve">, не выполнен - </w:t>
      </w:r>
      <w:r w:rsidR="00CA6626" w:rsidRPr="007404C2">
        <w:rPr>
          <w:sz w:val="28"/>
          <w:szCs w:val="28"/>
          <w:lang w:eastAsia="en-US"/>
        </w:rPr>
        <w:t>1</w:t>
      </w:r>
      <w:r w:rsidR="00F336C0" w:rsidRPr="007404C2">
        <w:rPr>
          <w:sz w:val="28"/>
          <w:szCs w:val="28"/>
          <w:lang w:eastAsia="en-US"/>
        </w:rPr>
        <w:t xml:space="preserve">. </w:t>
      </w:r>
    </w:p>
    <w:bookmarkEnd w:id="17"/>
    <w:p w14:paraId="1C3E017A" w14:textId="77777777" w:rsidR="002E6E05" w:rsidRPr="001F4EA9" w:rsidRDefault="002E6E05" w:rsidP="002E6E05">
      <w:pPr>
        <w:tabs>
          <w:tab w:val="left" w:pos="142"/>
          <w:tab w:val="left" w:pos="709"/>
          <w:tab w:val="left" w:pos="993"/>
        </w:tabs>
        <w:ind w:left="709"/>
        <w:contextualSpacing/>
        <w:jc w:val="both"/>
        <w:rPr>
          <w:rFonts w:eastAsia="Times New Roman"/>
          <w:bCs/>
          <w:color w:val="FF0000"/>
          <w:sz w:val="14"/>
          <w:szCs w:val="14"/>
        </w:rPr>
      </w:pPr>
    </w:p>
    <w:bookmarkEnd w:id="18"/>
    <w:p w14:paraId="6DA65FD5" w14:textId="26114893" w:rsidR="005B16E6" w:rsidRPr="007B55DE" w:rsidRDefault="00F336C0" w:rsidP="00172CAA">
      <w:pPr>
        <w:tabs>
          <w:tab w:val="left" w:pos="567"/>
        </w:tabs>
        <w:ind w:firstLine="709"/>
        <w:jc w:val="both"/>
        <w:rPr>
          <w:bCs/>
          <w:sz w:val="28"/>
          <w:szCs w:val="28"/>
        </w:rPr>
      </w:pPr>
      <w:r w:rsidRPr="007B55DE">
        <w:rPr>
          <w:bCs/>
          <w:sz w:val="28"/>
          <w:szCs w:val="28"/>
        </w:rPr>
        <w:t>(Прилагается таблица «Оценка результатов реализации муниципальной программы Рузского городского округа «</w:t>
      </w:r>
      <w:bookmarkStart w:id="19" w:name="_Hlk128564026"/>
      <w:r w:rsidR="004E25E3" w:rsidRPr="007B55DE">
        <w:rPr>
          <w:bCs/>
          <w:sz w:val="28"/>
          <w:szCs w:val="28"/>
        </w:rPr>
        <w:t>Развитие сельского хозяйства</w:t>
      </w:r>
      <w:bookmarkEnd w:id="19"/>
      <w:r w:rsidRPr="007B55DE">
        <w:rPr>
          <w:bCs/>
          <w:sz w:val="28"/>
          <w:szCs w:val="28"/>
        </w:rPr>
        <w:t>»</w:t>
      </w:r>
      <w:r w:rsidR="00CA6626" w:rsidRPr="007B55DE">
        <w:rPr>
          <w:bCs/>
          <w:sz w:val="28"/>
          <w:szCs w:val="28"/>
        </w:rPr>
        <w:t xml:space="preserve"> за 202</w:t>
      </w:r>
      <w:r w:rsidR="007B55DE" w:rsidRPr="007B55DE">
        <w:rPr>
          <w:bCs/>
          <w:sz w:val="28"/>
          <w:szCs w:val="28"/>
        </w:rPr>
        <w:t>3</w:t>
      </w:r>
      <w:r w:rsidR="00CA6626" w:rsidRPr="007B55DE">
        <w:rPr>
          <w:bCs/>
          <w:sz w:val="28"/>
          <w:szCs w:val="28"/>
        </w:rPr>
        <w:t xml:space="preserve"> год</w:t>
      </w:r>
      <w:r w:rsidRPr="007B55DE">
        <w:rPr>
          <w:bCs/>
          <w:sz w:val="28"/>
          <w:szCs w:val="28"/>
        </w:rPr>
        <w:t>).</w:t>
      </w:r>
    </w:p>
    <w:p w14:paraId="22B76F55" w14:textId="77777777" w:rsidR="00A838F0" w:rsidRPr="007B55DE" w:rsidRDefault="00A838F0" w:rsidP="00A838F0">
      <w:pPr>
        <w:tabs>
          <w:tab w:val="left" w:pos="567"/>
        </w:tabs>
        <w:ind w:firstLine="709"/>
        <w:jc w:val="both"/>
        <w:rPr>
          <w:b/>
          <w:sz w:val="28"/>
          <w:szCs w:val="28"/>
          <w:highlight w:val="yellow"/>
        </w:rPr>
        <w:sectPr w:rsidR="00A838F0" w:rsidRPr="007B55DE" w:rsidSect="004438C6">
          <w:pgSz w:w="11906" w:h="16838"/>
          <w:pgMar w:top="680" w:right="567" w:bottom="1134" w:left="1701" w:header="709" w:footer="709" w:gutter="0"/>
          <w:cols w:space="708"/>
          <w:docGrid w:linePitch="360"/>
        </w:sectPr>
      </w:pPr>
    </w:p>
    <w:p w14:paraId="3FEC03C3" w14:textId="77777777" w:rsidR="00483AC2" w:rsidRPr="00E95311" w:rsidRDefault="00483AC2" w:rsidP="00A838F0">
      <w:pPr>
        <w:tabs>
          <w:tab w:val="left" w:pos="567"/>
        </w:tabs>
        <w:ind w:firstLine="709"/>
        <w:jc w:val="center"/>
        <w:rPr>
          <w:rFonts w:eastAsia="Times New Roman"/>
          <w:b/>
          <w:bCs/>
        </w:rPr>
      </w:pPr>
    </w:p>
    <w:p w14:paraId="7236DA94" w14:textId="1BBD156F" w:rsidR="00A838F0" w:rsidRPr="00E95311" w:rsidRDefault="00A838F0" w:rsidP="00A838F0">
      <w:pPr>
        <w:tabs>
          <w:tab w:val="left" w:pos="567"/>
        </w:tabs>
        <w:ind w:firstLine="709"/>
        <w:jc w:val="center"/>
        <w:rPr>
          <w:rFonts w:eastAsia="Times New Roman"/>
          <w:b/>
          <w:bCs/>
        </w:rPr>
      </w:pPr>
      <w:r w:rsidRPr="00E95311">
        <w:rPr>
          <w:rFonts w:eastAsia="Times New Roman"/>
          <w:b/>
          <w:bCs/>
        </w:rPr>
        <w:t xml:space="preserve">Годовой отчет о выполнении муниципальной программы Рузского городского округа </w:t>
      </w:r>
    </w:p>
    <w:p w14:paraId="3D6C63A4" w14:textId="32D17D60" w:rsidR="00A838F0" w:rsidRPr="00E95311" w:rsidRDefault="00A838F0" w:rsidP="00A838F0">
      <w:pPr>
        <w:tabs>
          <w:tab w:val="left" w:pos="567"/>
        </w:tabs>
        <w:ind w:firstLine="709"/>
        <w:jc w:val="center"/>
        <w:rPr>
          <w:rFonts w:eastAsia="Times New Roman"/>
          <w:b/>
          <w:bCs/>
        </w:rPr>
      </w:pPr>
      <w:r w:rsidRPr="00E95311">
        <w:rPr>
          <w:rFonts w:eastAsia="Times New Roman"/>
          <w:b/>
          <w:bCs/>
        </w:rPr>
        <w:t>«Развитие сельского хозяйства» за 202</w:t>
      </w:r>
      <w:r w:rsidR="00E95311" w:rsidRPr="00E95311">
        <w:rPr>
          <w:rFonts w:eastAsia="Times New Roman"/>
          <w:b/>
          <w:bCs/>
        </w:rPr>
        <w:t>3</w:t>
      </w:r>
      <w:r w:rsidRPr="00E95311">
        <w:rPr>
          <w:rFonts w:eastAsia="Times New Roman"/>
          <w:b/>
          <w:bCs/>
        </w:rPr>
        <w:t xml:space="preserve"> год</w:t>
      </w:r>
    </w:p>
    <w:p w14:paraId="0237586F" w14:textId="77777777" w:rsidR="00A838F0" w:rsidRPr="00E95311" w:rsidRDefault="00A838F0" w:rsidP="00A838F0">
      <w:pPr>
        <w:tabs>
          <w:tab w:val="left" w:pos="567"/>
        </w:tabs>
        <w:ind w:firstLine="709"/>
        <w:jc w:val="right"/>
        <w:rPr>
          <w:rFonts w:eastAsia="Times New Roman"/>
          <w:b/>
          <w:bCs/>
        </w:rPr>
      </w:pPr>
      <w:r w:rsidRPr="00E95311">
        <w:rPr>
          <w:rFonts w:eastAsia="Times New Roman"/>
          <w:bCs/>
          <w:sz w:val="20"/>
          <w:szCs w:val="20"/>
        </w:rPr>
        <w:t>тыс. руб.</w:t>
      </w:r>
    </w:p>
    <w:tbl>
      <w:tblPr>
        <w:tblStyle w:val="a6"/>
        <w:tblW w:w="15452" w:type="dxa"/>
        <w:tblInd w:w="-431" w:type="dxa"/>
        <w:tblCellMar>
          <w:top w:w="28" w:type="dxa"/>
          <w:left w:w="57" w:type="dxa"/>
          <w:bottom w:w="28" w:type="dxa"/>
          <w:right w:w="57" w:type="dxa"/>
        </w:tblCellMar>
        <w:tblLook w:val="04A0" w:firstRow="1" w:lastRow="0" w:firstColumn="1" w:lastColumn="0" w:noHBand="0" w:noVBand="1"/>
      </w:tblPr>
      <w:tblGrid>
        <w:gridCol w:w="560"/>
        <w:gridCol w:w="4947"/>
        <w:gridCol w:w="1653"/>
        <w:gridCol w:w="1346"/>
        <w:gridCol w:w="5060"/>
        <w:gridCol w:w="1886"/>
      </w:tblGrid>
      <w:tr w:rsidR="00E95311" w:rsidRPr="00E95311" w14:paraId="0660E759" w14:textId="77777777" w:rsidTr="009C3C2E">
        <w:trPr>
          <w:trHeight w:val="76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048433D" w14:textId="77777777" w:rsidR="00A838F0" w:rsidRPr="00E95311" w:rsidRDefault="00A838F0" w:rsidP="008E1261">
            <w:pPr>
              <w:ind w:hanging="1"/>
              <w:rPr>
                <w:rFonts w:eastAsia="Times New Roman"/>
                <w:sz w:val="20"/>
                <w:szCs w:val="20"/>
              </w:rPr>
            </w:pPr>
            <w:r w:rsidRPr="00E95311">
              <w:rPr>
                <w:rFonts w:eastAsia="Times New Roman"/>
                <w:sz w:val="20"/>
                <w:szCs w:val="20"/>
              </w:rPr>
              <w:t>№ п/п</w:t>
            </w:r>
          </w:p>
        </w:tc>
        <w:tc>
          <w:tcPr>
            <w:tcW w:w="4947" w:type="dxa"/>
            <w:tcBorders>
              <w:top w:val="single" w:sz="4" w:space="0" w:color="auto"/>
              <w:left w:val="nil"/>
              <w:bottom w:val="single" w:sz="4" w:space="0" w:color="auto"/>
              <w:right w:val="single" w:sz="4" w:space="0" w:color="auto"/>
            </w:tcBorders>
            <w:shd w:val="clear" w:color="auto" w:fill="auto"/>
            <w:vAlign w:val="center"/>
          </w:tcPr>
          <w:p w14:paraId="0F483563" w14:textId="77777777" w:rsidR="00A838F0" w:rsidRPr="00E95311" w:rsidRDefault="00A838F0" w:rsidP="008E1261">
            <w:pPr>
              <w:jc w:val="center"/>
              <w:rPr>
                <w:rFonts w:eastAsia="Times New Roman"/>
                <w:bCs/>
                <w:sz w:val="20"/>
                <w:szCs w:val="20"/>
              </w:rPr>
            </w:pPr>
            <w:r w:rsidRPr="00E95311">
              <w:rPr>
                <w:rFonts w:eastAsia="Times New Roman"/>
                <w:bCs/>
                <w:sz w:val="20"/>
                <w:szCs w:val="20"/>
              </w:rPr>
              <w:t>Наименование программы (подпрограммы), мероприятия, источники финансирования</w:t>
            </w:r>
          </w:p>
        </w:tc>
        <w:tc>
          <w:tcPr>
            <w:tcW w:w="1653" w:type="dxa"/>
            <w:tcBorders>
              <w:top w:val="single" w:sz="4" w:space="0" w:color="auto"/>
              <w:left w:val="nil"/>
              <w:bottom w:val="single" w:sz="4" w:space="0" w:color="auto"/>
              <w:right w:val="single" w:sz="4" w:space="0" w:color="auto"/>
            </w:tcBorders>
            <w:shd w:val="clear" w:color="auto" w:fill="auto"/>
            <w:vAlign w:val="center"/>
          </w:tcPr>
          <w:p w14:paraId="6034C040" w14:textId="4E7D5466" w:rsidR="00A838F0" w:rsidRPr="00E95311" w:rsidRDefault="00A838F0" w:rsidP="00E7647A">
            <w:pPr>
              <w:jc w:val="center"/>
              <w:rPr>
                <w:rFonts w:eastAsia="Times New Roman"/>
                <w:bCs/>
                <w:sz w:val="20"/>
                <w:szCs w:val="20"/>
              </w:rPr>
            </w:pPr>
            <w:r w:rsidRPr="00E95311">
              <w:rPr>
                <w:rFonts w:eastAsia="Times New Roman"/>
                <w:bCs/>
                <w:sz w:val="20"/>
                <w:szCs w:val="20"/>
              </w:rPr>
              <w:t>Объем финансирования на 202</w:t>
            </w:r>
            <w:r w:rsidR="00E95311" w:rsidRPr="00E95311">
              <w:rPr>
                <w:rFonts w:eastAsia="Times New Roman"/>
                <w:bCs/>
                <w:sz w:val="20"/>
                <w:szCs w:val="20"/>
              </w:rPr>
              <w:t>3</w:t>
            </w:r>
            <w:r w:rsidRPr="00E95311">
              <w:rPr>
                <w:rFonts w:eastAsia="Times New Roman"/>
                <w:bCs/>
                <w:sz w:val="20"/>
                <w:szCs w:val="20"/>
              </w:rPr>
              <w:t xml:space="preserve"> год</w:t>
            </w:r>
          </w:p>
        </w:tc>
        <w:tc>
          <w:tcPr>
            <w:tcW w:w="1346" w:type="dxa"/>
            <w:tcBorders>
              <w:top w:val="single" w:sz="4" w:space="0" w:color="auto"/>
              <w:left w:val="nil"/>
              <w:bottom w:val="single" w:sz="4" w:space="0" w:color="auto"/>
              <w:right w:val="single" w:sz="4" w:space="0" w:color="auto"/>
            </w:tcBorders>
            <w:shd w:val="clear" w:color="auto" w:fill="auto"/>
            <w:vAlign w:val="center"/>
          </w:tcPr>
          <w:p w14:paraId="62C0344F" w14:textId="747135C6" w:rsidR="00A838F0" w:rsidRPr="00E95311" w:rsidRDefault="00A838F0" w:rsidP="00E7647A">
            <w:pPr>
              <w:jc w:val="center"/>
              <w:rPr>
                <w:rFonts w:eastAsia="Times New Roman"/>
                <w:bCs/>
                <w:sz w:val="20"/>
                <w:szCs w:val="20"/>
              </w:rPr>
            </w:pPr>
            <w:r w:rsidRPr="00E95311">
              <w:rPr>
                <w:rFonts w:eastAsia="Times New Roman"/>
                <w:bCs/>
                <w:sz w:val="20"/>
                <w:szCs w:val="20"/>
              </w:rPr>
              <w:t>Выполнено                           в 202</w:t>
            </w:r>
            <w:r w:rsidR="00E95311" w:rsidRPr="00E95311">
              <w:rPr>
                <w:rFonts w:eastAsia="Times New Roman"/>
                <w:bCs/>
                <w:sz w:val="20"/>
                <w:szCs w:val="20"/>
              </w:rPr>
              <w:t>3</w:t>
            </w:r>
            <w:r w:rsidRPr="00E95311">
              <w:rPr>
                <w:rFonts w:eastAsia="Times New Roman"/>
                <w:bCs/>
                <w:sz w:val="20"/>
                <w:szCs w:val="20"/>
              </w:rPr>
              <w:t xml:space="preserve"> году</w:t>
            </w:r>
          </w:p>
        </w:tc>
        <w:tc>
          <w:tcPr>
            <w:tcW w:w="5060" w:type="dxa"/>
            <w:tcBorders>
              <w:top w:val="single" w:sz="4" w:space="0" w:color="auto"/>
              <w:left w:val="nil"/>
              <w:bottom w:val="single" w:sz="4" w:space="0" w:color="auto"/>
              <w:right w:val="single" w:sz="4" w:space="0" w:color="auto"/>
            </w:tcBorders>
            <w:shd w:val="clear" w:color="auto" w:fill="auto"/>
            <w:vAlign w:val="center"/>
          </w:tcPr>
          <w:p w14:paraId="76207162" w14:textId="77777777" w:rsidR="00A838F0" w:rsidRPr="00E95311" w:rsidRDefault="00A838F0" w:rsidP="008E1261">
            <w:pPr>
              <w:jc w:val="center"/>
              <w:rPr>
                <w:rFonts w:eastAsia="Times New Roman"/>
                <w:bCs/>
                <w:sz w:val="20"/>
                <w:szCs w:val="20"/>
              </w:rPr>
            </w:pPr>
            <w:r w:rsidRPr="00E95311">
              <w:rPr>
                <w:rFonts w:eastAsia="Times New Roman"/>
                <w:bCs/>
                <w:sz w:val="20"/>
                <w:szCs w:val="20"/>
              </w:rPr>
              <w:t>Степень и результаты выполнения</w:t>
            </w:r>
          </w:p>
          <w:p w14:paraId="02A3AB78" w14:textId="21114522" w:rsidR="00712923" w:rsidRPr="00E95311" w:rsidRDefault="00712923" w:rsidP="008E1261">
            <w:pPr>
              <w:jc w:val="center"/>
              <w:rPr>
                <w:rFonts w:eastAsia="Times New Roman"/>
                <w:bCs/>
                <w:sz w:val="20"/>
                <w:szCs w:val="20"/>
              </w:rPr>
            </w:pPr>
            <w:r w:rsidRPr="00E95311">
              <w:rPr>
                <w:rFonts w:eastAsia="Times New Roman"/>
                <w:bCs/>
                <w:sz w:val="20"/>
                <w:szCs w:val="20"/>
              </w:rPr>
              <w:t>Причины невыполнения или несвоевременного выполнения мероприятий</w:t>
            </w:r>
          </w:p>
        </w:tc>
        <w:tc>
          <w:tcPr>
            <w:tcW w:w="1886" w:type="dxa"/>
            <w:tcBorders>
              <w:top w:val="single" w:sz="4" w:space="0" w:color="auto"/>
              <w:left w:val="nil"/>
              <w:bottom w:val="single" w:sz="4" w:space="0" w:color="auto"/>
              <w:right w:val="single" w:sz="4" w:space="0" w:color="auto"/>
            </w:tcBorders>
            <w:shd w:val="clear" w:color="auto" w:fill="auto"/>
            <w:vAlign w:val="center"/>
          </w:tcPr>
          <w:p w14:paraId="5BF5DC3B" w14:textId="77777777" w:rsidR="00A838F0" w:rsidRPr="00E95311" w:rsidRDefault="00A838F0" w:rsidP="008E1261">
            <w:pPr>
              <w:jc w:val="center"/>
              <w:rPr>
                <w:rFonts w:eastAsia="Times New Roman"/>
                <w:bCs/>
                <w:sz w:val="20"/>
                <w:szCs w:val="20"/>
              </w:rPr>
            </w:pPr>
            <w:r w:rsidRPr="00E95311">
              <w:rPr>
                <w:rFonts w:eastAsia="Times New Roman"/>
                <w:bCs/>
                <w:sz w:val="20"/>
                <w:szCs w:val="20"/>
              </w:rPr>
              <w:t xml:space="preserve">Профинансировано      </w:t>
            </w:r>
          </w:p>
          <w:p w14:paraId="020EA1C6" w14:textId="5B857E71" w:rsidR="00A838F0" w:rsidRPr="00E95311" w:rsidRDefault="00A838F0" w:rsidP="00E7647A">
            <w:pPr>
              <w:jc w:val="center"/>
              <w:rPr>
                <w:rFonts w:eastAsia="Times New Roman"/>
                <w:bCs/>
                <w:sz w:val="20"/>
                <w:szCs w:val="20"/>
              </w:rPr>
            </w:pPr>
            <w:r w:rsidRPr="00E95311">
              <w:rPr>
                <w:rFonts w:eastAsia="Times New Roman"/>
                <w:bCs/>
                <w:sz w:val="20"/>
                <w:szCs w:val="20"/>
              </w:rPr>
              <w:t>в 202</w:t>
            </w:r>
            <w:r w:rsidR="00E95311" w:rsidRPr="00E95311">
              <w:rPr>
                <w:rFonts w:eastAsia="Times New Roman"/>
                <w:bCs/>
                <w:sz w:val="20"/>
                <w:szCs w:val="20"/>
              </w:rPr>
              <w:t>3</w:t>
            </w:r>
            <w:r w:rsidRPr="00E95311">
              <w:rPr>
                <w:rFonts w:eastAsia="Times New Roman"/>
                <w:bCs/>
                <w:sz w:val="20"/>
                <w:szCs w:val="20"/>
              </w:rPr>
              <w:t xml:space="preserve"> году</w:t>
            </w:r>
          </w:p>
        </w:tc>
      </w:tr>
      <w:tr w:rsidR="00E95311" w:rsidRPr="00E95311" w14:paraId="75F01BDC" w14:textId="77777777" w:rsidTr="009C3C2E">
        <w:tc>
          <w:tcPr>
            <w:tcW w:w="560" w:type="dxa"/>
            <w:tcBorders>
              <w:top w:val="nil"/>
              <w:left w:val="single" w:sz="4" w:space="0" w:color="auto"/>
              <w:bottom w:val="single" w:sz="4" w:space="0" w:color="auto"/>
              <w:right w:val="single" w:sz="4" w:space="0" w:color="auto"/>
            </w:tcBorders>
            <w:shd w:val="clear" w:color="auto" w:fill="auto"/>
            <w:vAlign w:val="center"/>
          </w:tcPr>
          <w:p w14:paraId="4E980093" w14:textId="77777777" w:rsidR="00A838F0" w:rsidRPr="00E95311" w:rsidRDefault="00A838F0" w:rsidP="008E1261">
            <w:pPr>
              <w:jc w:val="center"/>
              <w:rPr>
                <w:rFonts w:eastAsia="Times New Roman"/>
                <w:bCs/>
                <w:sz w:val="20"/>
                <w:szCs w:val="20"/>
              </w:rPr>
            </w:pPr>
            <w:r w:rsidRPr="00E95311">
              <w:rPr>
                <w:rFonts w:eastAsia="Times New Roman"/>
                <w:bCs/>
                <w:sz w:val="20"/>
                <w:szCs w:val="20"/>
              </w:rPr>
              <w:t>1</w:t>
            </w:r>
          </w:p>
        </w:tc>
        <w:tc>
          <w:tcPr>
            <w:tcW w:w="4947" w:type="dxa"/>
            <w:tcBorders>
              <w:top w:val="nil"/>
              <w:left w:val="nil"/>
              <w:bottom w:val="single" w:sz="4" w:space="0" w:color="auto"/>
              <w:right w:val="single" w:sz="4" w:space="0" w:color="auto"/>
            </w:tcBorders>
            <w:shd w:val="clear" w:color="auto" w:fill="auto"/>
            <w:vAlign w:val="center"/>
          </w:tcPr>
          <w:p w14:paraId="385ADD90" w14:textId="77777777" w:rsidR="00A838F0" w:rsidRPr="00E95311" w:rsidRDefault="00A838F0" w:rsidP="008E1261">
            <w:pPr>
              <w:jc w:val="center"/>
              <w:rPr>
                <w:rFonts w:eastAsia="Times New Roman"/>
                <w:bCs/>
                <w:sz w:val="20"/>
                <w:szCs w:val="20"/>
              </w:rPr>
            </w:pPr>
            <w:r w:rsidRPr="00E95311">
              <w:rPr>
                <w:rFonts w:eastAsia="Times New Roman"/>
                <w:bCs/>
                <w:sz w:val="20"/>
                <w:szCs w:val="20"/>
              </w:rPr>
              <w:t>2</w:t>
            </w:r>
          </w:p>
        </w:tc>
        <w:tc>
          <w:tcPr>
            <w:tcW w:w="1653" w:type="dxa"/>
            <w:tcBorders>
              <w:top w:val="nil"/>
              <w:left w:val="nil"/>
              <w:bottom w:val="single" w:sz="4" w:space="0" w:color="auto"/>
              <w:right w:val="single" w:sz="4" w:space="0" w:color="auto"/>
            </w:tcBorders>
            <w:shd w:val="clear" w:color="auto" w:fill="auto"/>
            <w:vAlign w:val="center"/>
          </w:tcPr>
          <w:p w14:paraId="10F2A386" w14:textId="77777777" w:rsidR="00A838F0" w:rsidRPr="00E95311" w:rsidRDefault="00A838F0" w:rsidP="008E1261">
            <w:pPr>
              <w:jc w:val="center"/>
              <w:rPr>
                <w:rFonts w:eastAsia="Times New Roman"/>
                <w:bCs/>
                <w:sz w:val="20"/>
                <w:szCs w:val="20"/>
              </w:rPr>
            </w:pPr>
            <w:r w:rsidRPr="00E95311">
              <w:rPr>
                <w:rFonts w:eastAsia="Times New Roman"/>
                <w:bCs/>
                <w:sz w:val="20"/>
                <w:szCs w:val="20"/>
              </w:rPr>
              <w:t>3</w:t>
            </w:r>
          </w:p>
        </w:tc>
        <w:tc>
          <w:tcPr>
            <w:tcW w:w="1346" w:type="dxa"/>
            <w:tcBorders>
              <w:top w:val="nil"/>
              <w:left w:val="nil"/>
              <w:bottom w:val="single" w:sz="4" w:space="0" w:color="auto"/>
              <w:right w:val="single" w:sz="4" w:space="0" w:color="auto"/>
            </w:tcBorders>
            <w:shd w:val="clear" w:color="auto" w:fill="auto"/>
            <w:vAlign w:val="center"/>
          </w:tcPr>
          <w:p w14:paraId="477806B9" w14:textId="77777777" w:rsidR="00A838F0" w:rsidRPr="00E95311" w:rsidRDefault="00A838F0" w:rsidP="008E1261">
            <w:pPr>
              <w:jc w:val="center"/>
              <w:rPr>
                <w:rFonts w:eastAsia="Times New Roman"/>
                <w:bCs/>
                <w:sz w:val="20"/>
                <w:szCs w:val="20"/>
              </w:rPr>
            </w:pPr>
            <w:r w:rsidRPr="00E95311">
              <w:rPr>
                <w:rFonts w:eastAsia="Times New Roman"/>
                <w:bCs/>
                <w:sz w:val="20"/>
                <w:szCs w:val="20"/>
              </w:rPr>
              <w:t>4</w:t>
            </w:r>
          </w:p>
        </w:tc>
        <w:tc>
          <w:tcPr>
            <w:tcW w:w="5060" w:type="dxa"/>
            <w:tcBorders>
              <w:top w:val="nil"/>
              <w:left w:val="nil"/>
              <w:bottom w:val="single" w:sz="4" w:space="0" w:color="auto"/>
              <w:right w:val="single" w:sz="4" w:space="0" w:color="auto"/>
            </w:tcBorders>
            <w:shd w:val="clear" w:color="auto" w:fill="auto"/>
            <w:vAlign w:val="center"/>
          </w:tcPr>
          <w:p w14:paraId="62A6C624" w14:textId="77777777" w:rsidR="00A838F0" w:rsidRPr="00E95311" w:rsidRDefault="00A838F0" w:rsidP="008E1261">
            <w:pPr>
              <w:jc w:val="center"/>
              <w:rPr>
                <w:rFonts w:eastAsia="Times New Roman"/>
                <w:bCs/>
                <w:sz w:val="20"/>
                <w:szCs w:val="20"/>
              </w:rPr>
            </w:pPr>
            <w:r w:rsidRPr="00E95311">
              <w:rPr>
                <w:rFonts w:eastAsia="Times New Roman"/>
                <w:bCs/>
                <w:sz w:val="20"/>
                <w:szCs w:val="20"/>
              </w:rPr>
              <w:t>5</w:t>
            </w:r>
          </w:p>
        </w:tc>
        <w:tc>
          <w:tcPr>
            <w:tcW w:w="1886" w:type="dxa"/>
            <w:tcBorders>
              <w:top w:val="nil"/>
              <w:left w:val="nil"/>
              <w:bottom w:val="single" w:sz="4" w:space="0" w:color="auto"/>
              <w:right w:val="single" w:sz="4" w:space="0" w:color="auto"/>
            </w:tcBorders>
            <w:shd w:val="clear" w:color="auto" w:fill="auto"/>
            <w:vAlign w:val="center"/>
          </w:tcPr>
          <w:p w14:paraId="330C323D" w14:textId="77777777" w:rsidR="00A838F0" w:rsidRPr="00E95311" w:rsidRDefault="00A838F0" w:rsidP="008E1261">
            <w:pPr>
              <w:jc w:val="center"/>
              <w:rPr>
                <w:rFonts w:eastAsia="Times New Roman"/>
                <w:bCs/>
                <w:sz w:val="20"/>
                <w:szCs w:val="20"/>
              </w:rPr>
            </w:pPr>
            <w:r w:rsidRPr="00E95311">
              <w:rPr>
                <w:rFonts w:eastAsia="Times New Roman"/>
                <w:bCs/>
                <w:sz w:val="20"/>
                <w:szCs w:val="20"/>
              </w:rPr>
              <w:t>6</w:t>
            </w:r>
          </w:p>
        </w:tc>
      </w:tr>
      <w:tr w:rsidR="001F4EA9" w:rsidRPr="001F4EA9" w14:paraId="231007DD" w14:textId="77777777" w:rsidTr="008A12CB">
        <w:tc>
          <w:tcPr>
            <w:tcW w:w="560" w:type="dxa"/>
            <w:vMerge w:val="restart"/>
            <w:vAlign w:val="center"/>
          </w:tcPr>
          <w:p w14:paraId="1769AEA0" w14:textId="77777777" w:rsidR="00E7647A" w:rsidRPr="00A269A5" w:rsidRDefault="00E7647A" w:rsidP="00E7647A">
            <w:pPr>
              <w:tabs>
                <w:tab w:val="left" w:pos="567"/>
              </w:tabs>
              <w:jc w:val="center"/>
              <w:rPr>
                <w:rFonts w:eastAsia="Times New Roman"/>
                <w:b/>
                <w:bCs/>
                <w:sz w:val="22"/>
                <w:szCs w:val="22"/>
              </w:rPr>
            </w:pPr>
            <w:r w:rsidRPr="00A269A5">
              <w:rPr>
                <w:rFonts w:eastAsia="Times New Roman"/>
                <w:b/>
                <w:bCs/>
                <w:sz w:val="22"/>
                <w:szCs w:val="22"/>
              </w:rPr>
              <w:t>6.</w:t>
            </w:r>
          </w:p>
        </w:tc>
        <w:tc>
          <w:tcPr>
            <w:tcW w:w="4947" w:type="dxa"/>
            <w:vAlign w:val="center"/>
          </w:tcPr>
          <w:p w14:paraId="4C5CF296" w14:textId="355D86E2" w:rsidR="00E7647A" w:rsidRPr="00C14CCD" w:rsidRDefault="00E7647A" w:rsidP="00E7647A">
            <w:pPr>
              <w:rPr>
                <w:rFonts w:eastAsia="Times New Roman"/>
                <w:b/>
                <w:sz w:val="22"/>
                <w:szCs w:val="22"/>
              </w:rPr>
            </w:pPr>
            <w:r w:rsidRPr="00C14CCD">
              <w:rPr>
                <w:rFonts w:eastAsia="Times New Roman"/>
                <w:b/>
                <w:sz w:val="22"/>
                <w:szCs w:val="22"/>
              </w:rPr>
              <w:t>Муниципальная программа 06 «Развитие сельского хозяйства»</w:t>
            </w:r>
          </w:p>
        </w:tc>
        <w:tc>
          <w:tcPr>
            <w:tcW w:w="1653" w:type="dxa"/>
            <w:vAlign w:val="center"/>
          </w:tcPr>
          <w:p w14:paraId="24D342C1" w14:textId="1E1B55DA" w:rsidR="00E7647A" w:rsidRPr="00C14CCD" w:rsidRDefault="00C14CCD" w:rsidP="00BA784B">
            <w:pPr>
              <w:jc w:val="center"/>
              <w:rPr>
                <w:b/>
                <w:bCs/>
              </w:rPr>
            </w:pPr>
            <w:r w:rsidRPr="00C14CCD">
              <w:rPr>
                <w:b/>
                <w:bCs/>
              </w:rPr>
              <w:t>20 092,90</w:t>
            </w:r>
          </w:p>
        </w:tc>
        <w:tc>
          <w:tcPr>
            <w:tcW w:w="1346" w:type="dxa"/>
            <w:vAlign w:val="center"/>
          </w:tcPr>
          <w:p w14:paraId="57B4ACEB" w14:textId="2FF164A5" w:rsidR="00E7647A" w:rsidRPr="00584BF6" w:rsidRDefault="005A4A20" w:rsidP="00BA784B">
            <w:pPr>
              <w:jc w:val="center"/>
              <w:rPr>
                <w:b/>
                <w:bCs/>
              </w:rPr>
            </w:pPr>
            <w:r w:rsidRPr="00584BF6">
              <w:rPr>
                <w:b/>
                <w:bCs/>
              </w:rPr>
              <w:t>19 518,60</w:t>
            </w:r>
          </w:p>
        </w:tc>
        <w:tc>
          <w:tcPr>
            <w:tcW w:w="5060" w:type="dxa"/>
            <w:vAlign w:val="center"/>
          </w:tcPr>
          <w:p w14:paraId="495AA629" w14:textId="7EABEC38" w:rsidR="00E7647A" w:rsidRPr="00584BF6" w:rsidRDefault="00BA784B" w:rsidP="00C62F57">
            <w:pPr>
              <w:jc w:val="center"/>
              <w:rPr>
                <w:b/>
              </w:rPr>
            </w:pPr>
            <w:r w:rsidRPr="00584BF6">
              <w:rPr>
                <w:b/>
              </w:rPr>
              <w:t>9</w:t>
            </w:r>
            <w:r w:rsidR="005A4A20" w:rsidRPr="00584BF6">
              <w:rPr>
                <w:b/>
              </w:rPr>
              <w:t>7</w:t>
            </w:r>
            <w:r w:rsidR="00C62F57" w:rsidRPr="00584BF6">
              <w:rPr>
                <w:b/>
              </w:rPr>
              <w:t>,</w:t>
            </w:r>
            <w:r w:rsidR="005A4A20" w:rsidRPr="00584BF6">
              <w:rPr>
                <w:b/>
              </w:rPr>
              <w:t>1</w:t>
            </w:r>
            <w:r w:rsidR="00E7647A" w:rsidRPr="00584BF6">
              <w:rPr>
                <w:b/>
              </w:rPr>
              <w:t>%</w:t>
            </w:r>
          </w:p>
        </w:tc>
        <w:tc>
          <w:tcPr>
            <w:tcW w:w="1886" w:type="dxa"/>
            <w:vAlign w:val="center"/>
          </w:tcPr>
          <w:p w14:paraId="35A55739" w14:textId="3891D1BB" w:rsidR="00E7647A" w:rsidRPr="00584BF6" w:rsidRDefault="005A4A20" w:rsidP="00BA784B">
            <w:pPr>
              <w:jc w:val="center"/>
              <w:rPr>
                <w:b/>
                <w:bCs/>
              </w:rPr>
            </w:pPr>
            <w:r w:rsidRPr="00584BF6">
              <w:rPr>
                <w:b/>
                <w:bCs/>
              </w:rPr>
              <w:t>19 518,60</w:t>
            </w:r>
          </w:p>
        </w:tc>
      </w:tr>
      <w:tr w:rsidR="001F4EA9" w:rsidRPr="001F4EA9" w14:paraId="67E8525A" w14:textId="77777777" w:rsidTr="009C3C2E">
        <w:tc>
          <w:tcPr>
            <w:tcW w:w="560" w:type="dxa"/>
            <w:vMerge/>
            <w:vAlign w:val="center"/>
          </w:tcPr>
          <w:p w14:paraId="390A812D" w14:textId="77777777" w:rsidR="00E7647A" w:rsidRPr="001F4EA9" w:rsidRDefault="00E7647A" w:rsidP="00E7647A">
            <w:pPr>
              <w:rPr>
                <w:b/>
                <w:i/>
                <w:color w:val="FF0000"/>
                <w:sz w:val="22"/>
                <w:szCs w:val="22"/>
              </w:rPr>
            </w:pPr>
          </w:p>
        </w:tc>
        <w:tc>
          <w:tcPr>
            <w:tcW w:w="4947" w:type="dxa"/>
            <w:vAlign w:val="center"/>
          </w:tcPr>
          <w:p w14:paraId="630A77A8" w14:textId="77777777" w:rsidR="00E7647A" w:rsidRPr="00A269A5" w:rsidRDefault="00E7647A" w:rsidP="00E7647A">
            <w:pPr>
              <w:rPr>
                <w:b/>
                <w:i/>
                <w:sz w:val="22"/>
                <w:szCs w:val="22"/>
              </w:rPr>
            </w:pPr>
            <w:r w:rsidRPr="00A269A5">
              <w:rPr>
                <w:b/>
                <w:i/>
                <w:sz w:val="22"/>
                <w:szCs w:val="22"/>
              </w:rPr>
              <w:t>средства бюджета Рузского городского округа</w:t>
            </w:r>
          </w:p>
        </w:tc>
        <w:tc>
          <w:tcPr>
            <w:tcW w:w="1653" w:type="dxa"/>
            <w:vAlign w:val="center"/>
          </w:tcPr>
          <w:p w14:paraId="239D5FD8" w14:textId="7521E251" w:rsidR="00E7647A" w:rsidRPr="00A269A5" w:rsidRDefault="00A269A5" w:rsidP="00BA784B">
            <w:pPr>
              <w:jc w:val="center"/>
              <w:rPr>
                <w:b/>
                <w:bCs/>
                <w:i/>
                <w:iCs/>
              </w:rPr>
            </w:pPr>
            <w:r w:rsidRPr="00A269A5">
              <w:rPr>
                <w:b/>
                <w:bCs/>
                <w:i/>
                <w:iCs/>
              </w:rPr>
              <w:t>16 499,80</w:t>
            </w:r>
          </w:p>
        </w:tc>
        <w:tc>
          <w:tcPr>
            <w:tcW w:w="1346" w:type="dxa"/>
            <w:vAlign w:val="center"/>
          </w:tcPr>
          <w:p w14:paraId="6772A5F3" w14:textId="4ED45512" w:rsidR="00E7647A" w:rsidRPr="00830791" w:rsidRDefault="00830791" w:rsidP="00830791">
            <w:pPr>
              <w:jc w:val="center"/>
              <w:rPr>
                <w:b/>
                <w:bCs/>
                <w:i/>
                <w:iCs/>
              </w:rPr>
            </w:pPr>
            <w:r w:rsidRPr="00830791">
              <w:rPr>
                <w:b/>
                <w:bCs/>
                <w:i/>
                <w:iCs/>
              </w:rPr>
              <w:t>15 999,14</w:t>
            </w:r>
          </w:p>
        </w:tc>
        <w:tc>
          <w:tcPr>
            <w:tcW w:w="5060" w:type="dxa"/>
            <w:vAlign w:val="center"/>
          </w:tcPr>
          <w:p w14:paraId="34555C3B" w14:textId="6F09309A" w:rsidR="00E7647A" w:rsidRPr="00830791" w:rsidRDefault="00830791" w:rsidP="00C62F57">
            <w:pPr>
              <w:jc w:val="center"/>
              <w:rPr>
                <w:b/>
                <w:bCs/>
                <w:i/>
                <w:iCs/>
              </w:rPr>
            </w:pPr>
            <w:r w:rsidRPr="00830791">
              <w:rPr>
                <w:b/>
                <w:bCs/>
                <w:i/>
                <w:iCs/>
              </w:rPr>
              <w:t>9</w:t>
            </w:r>
            <w:r w:rsidR="00C62F57" w:rsidRPr="00830791">
              <w:rPr>
                <w:b/>
                <w:bCs/>
                <w:i/>
                <w:iCs/>
              </w:rPr>
              <w:t>7</w:t>
            </w:r>
            <w:r w:rsidR="00E7647A" w:rsidRPr="00830791">
              <w:rPr>
                <w:b/>
                <w:bCs/>
                <w:i/>
                <w:iCs/>
              </w:rPr>
              <w:t>%</w:t>
            </w:r>
          </w:p>
        </w:tc>
        <w:tc>
          <w:tcPr>
            <w:tcW w:w="1886" w:type="dxa"/>
            <w:vAlign w:val="center"/>
          </w:tcPr>
          <w:p w14:paraId="49C00E10" w14:textId="3FDA9FA4" w:rsidR="00E7647A" w:rsidRPr="00830791" w:rsidRDefault="00830791" w:rsidP="00BA784B">
            <w:pPr>
              <w:jc w:val="center"/>
              <w:rPr>
                <w:b/>
                <w:bCs/>
                <w:i/>
                <w:iCs/>
              </w:rPr>
            </w:pPr>
            <w:r w:rsidRPr="00830791">
              <w:rPr>
                <w:b/>
                <w:bCs/>
                <w:i/>
                <w:iCs/>
              </w:rPr>
              <w:t>15 999,14</w:t>
            </w:r>
            <w:r w:rsidRPr="00830791">
              <w:rPr>
                <w:b/>
                <w:bCs/>
                <w:i/>
                <w:iCs/>
              </w:rPr>
              <w:tab/>
            </w:r>
          </w:p>
        </w:tc>
      </w:tr>
      <w:tr w:rsidR="001F4EA9" w:rsidRPr="001F4EA9" w14:paraId="3E41C43B" w14:textId="77777777" w:rsidTr="009C3C2E">
        <w:tc>
          <w:tcPr>
            <w:tcW w:w="560" w:type="dxa"/>
            <w:vMerge/>
            <w:vAlign w:val="center"/>
          </w:tcPr>
          <w:p w14:paraId="56AC3F07" w14:textId="77777777" w:rsidR="00E7647A" w:rsidRPr="001F4EA9" w:rsidRDefault="00E7647A" w:rsidP="00E7647A">
            <w:pPr>
              <w:rPr>
                <w:b/>
                <w:i/>
                <w:color w:val="FF0000"/>
                <w:sz w:val="22"/>
                <w:szCs w:val="22"/>
              </w:rPr>
            </w:pPr>
          </w:p>
        </w:tc>
        <w:tc>
          <w:tcPr>
            <w:tcW w:w="4947" w:type="dxa"/>
            <w:vAlign w:val="center"/>
          </w:tcPr>
          <w:p w14:paraId="28FAE4CF" w14:textId="77777777" w:rsidR="00E7647A" w:rsidRPr="00A269A5" w:rsidRDefault="00E7647A" w:rsidP="00E7647A">
            <w:pPr>
              <w:rPr>
                <w:b/>
                <w:i/>
                <w:sz w:val="22"/>
                <w:szCs w:val="22"/>
              </w:rPr>
            </w:pPr>
            <w:r w:rsidRPr="00A269A5">
              <w:rPr>
                <w:b/>
                <w:i/>
                <w:sz w:val="22"/>
                <w:szCs w:val="22"/>
              </w:rPr>
              <w:t>средства бюджета Московской области</w:t>
            </w:r>
          </w:p>
        </w:tc>
        <w:tc>
          <w:tcPr>
            <w:tcW w:w="1653" w:type="dxa"/>
            <w:vAlign w:val="center"/>
          </w:tcPr>
          <w:p w14:paraId="3C2896F1" w14:textId="34BC7074" w:rsidR="00E7647A" w:rsidRPr="00A269A5" w:rsidRDefault="00A269A5" w:rsidP="00BA784B">
            <w:pPr>
              <w:jc w:val="center"/>
              <w:rPr>
                <w:b/>
                <w:bCs/>
                <w:i/>
                <w:iCs/>
              </w:rPr>
            </w:pPr>
            <w:r w:rsidRPr="00A269A5">
              <w:rPr>
                <w:b/>
                <w:bCs/>
                <w:i/>
                <w:iCs/>
              </w:rPr>
              <w:t>3 593,10</w:t>
            </w:r>
          </w:p>
        </w:tc>
        <w:tc>
          <w:tcPr>
            <w:tcW w:w="1346" w:type="dxa"/>
            <w:vAlign w:val="center"/>
          </w:tcPr>
          <w:p w14:paraId="7C3368CC" w14:textId="56AACFC1" w:rsidR="00E7647A" w:rsidRPr="006E0A2C" w:rsidRDefault="006E0A2C" w:rsidP="00BA784B">
            <w:pPr>
              <w:jc w:val="center"/>
              <w:rPr>
                <w:b/>
                <w:bCs/>
                <w:i/>
                <w:iCs/>
              </w:rPr>
            </w:pPr>
            <w:r w:rsidRPr="006E0A2C">
              <w:rPr>
                <w:b/>
                <w:bCs/>
                <w:i/>
                <w:iCs/>
              </w:rPr>
              <w:t>3 519,46</w:t>
            </w:r>
          </w:p>
        </w:tc>
        <w:tc>
          <w:tcPr>
            <w:tcW w:w="5060" w:type="dxa"/>
            <w:vAlign w:val="center"/>
          </w:tcPr>
          <w:p w14:paraId="5B4864BA" w14:textId="0E70385B" w:rsidR="00E7647A" w:rsidRPr="006E0A2C" w:rsidRDefault="00C62F57" w:rsidP="00C62F57">
            <w:pPr>
              <w:jc w:val="center"/>
              <w:rPr>
                <w:b/>
                <w:bCs/>
                <w:i/>
                <w:iCs/>
              </w:rPr>
            </w:pPr>
            <w:r w:rsidRPr="006E0A2C">
              <w:rPr>
                <w:b/>
                <w:bCs/>
                <w:i/>
                <w:iCs/>
              </w:rPr>
              <w:t>9</w:t>
            </w:r>
            <w:r w:rsidR="006E0A2C" w:rsidRPr="006E0A2C">
              <w:rPr>
                <w:b/>
                <w:bCs/>
                <w:i/>
                <w:iCs/>
              </w:rPr>
              <w:t>8</w:t>
            </w:r>
            <w:r w:rsidR="00E7647A" w:rsidRPr="006E0A2C">
              <w:rPr>
                <w:b/>
                <w:bCs/>
                <w:i/>
                <w:iCs/>
              </w:rPr>
              <w:t>%</w:t>
            </w:r>
          </w:p>
        </w:tc>
        <w:tc>
          <w:tcPr>
            <w:tcW w:w="1886" w:type="dxa"/>
            <w:vAlign w:val="center"/>
          </w:tcPr>
          <w:p w14:paraId="034D0EE9" w14:textId="73B33AED" w:rsidR="00E7647A" w:rsidRPr="006E0A2C" w:rsidRDefault="00BA784B" w:rsidP="00BA784B">
            <w:pPr>
              <w:jc w:val="center"/>
              <w:rPr>
                <w:b/>
                <w:bCs/>
                <w:i/>
                <w:iCs/>
              </w:rPr>
            </w:pPr>
            <w:r w:rsidRPr="006E0A2C">
              <w:rPr>
                <w:b/>
                <w:bCs/>
                <w:i/>
                <w:iCs/>
              </w:rPr>
              <w:t>2 176,91</w:t>
            </w:r>
          </w:p>
        </w:tc>
      </w:tr>
      <w:tr w:rsidR="00F510D4" w:rsidRPr="00F510D4" w14:paraId="485793EC" w14:textId="77777777" w:rsidTr="00501B72">
        <w:trPr>
          <w:trHeight w:val="633"/>
        </w:trPr>
        <w:tc>
          <w:tcPr>
            <w:tcW w:w="560" w:type="dxa"/>
            <w:shd w:val="clear" w:color="auto" w:fill="F2F2F2" w:themeFill="background1" w:themeFillShade="F2"/>
            <w:vAlign w:val="center"/>
          </w:tcPr>
          <w:p w14:paraId="4A7C92CF" w14:textId="77777777" w:rsidR="00A838F0" w:rsidRPr="00F510D4" w:rsidRDefault="00C928C9" w:rsidP="00C928C9">
            <w:pPr>
              <w:tabs>
                <w:tab w:val="left" w:pos="567"/>
              </w:tabs>
              <w:jc w:val="center"/>
              <w:rPr>
                <w:rFonts w:eastAsia="Times New Roman"/>
                <w:b/>
                <w:bCs/>
                <w:sz w:val="20"/>
                <w:szCs w:val="20"/>
              </w:rPr>
            </w:pPr>
            <w:r w:rsidRPr="00F510D4">
              <w:rPr>
                <w:rFonts w:eastAsia="Times New Roman"/>
                <w:b/>
                <w:bCs/>
                <w:sz w:val="20"/>
                <w:szCs w:val="20"/>
              </w:rPr>
              <w:t>6</w:t>
            </w:r>
            <w:r w:rsidR="00A838F0" w:rsidRPr="00F510D4">
              <w:rPr>
                <w:rFonts w:eastAsia="Times New Roman"/>
                <w:b/>
                <w:bCs/>
                <w:sz w:val="20"/>
                <w:szCs w:val="20"/>
              </w:rPr>
              <w:t>.1.</w:t>
            </w:r>
          </w:p>
        </w:tc>
        <w:tc>
          <w:tcPr>
            <w:tcW w:w="4947" w:type="dxa"/>
            <w:shd w:val="clear" w:color="auto" w:fill="F2F2F2" w:themeFill="background1" w:themeFillShade="F2"/>
            <w:vAlign w:val="center"/>
          </w:tcPr>
          <w:p w14:paraId="2818EAEA" w14:textId="77777777" w:rsidR="00A838F0" w:rsidRPr="00F510D4" w:rsidRDefault="00A838F0" w:rsidP="008E1261">
            <w:pPr>
              <w:rPr>
                <w:rFonts w:eastAsia="Times New Roman"/>
                <w:b/>
                <w:bCs/>
                <w:sz w:val="20"/>
                <w:szCs w:val="20"/>
              </w:rPr>
            </w:pPr>
            <w:r w:rsidRPr="00F510D4">
              <w:rPr>
                <w:rFonts w:eastAsia="Times New Roman"/>
                <w:b/>
                <w:sz w:val="20"/>
                <w:szCs w:val="20"/>
              </w:rPr>
              <w:t xml:space="preserve">Подпрограмма: 1 </w:t>
            </w:r>
            <w:r w:rsidR="00603DB9" w:rsidRPr="00F510D4">
              <w:rPr>
                <w:rFonts w:eastAsia="Times New Roman"/>
                <w:b/>
                <w:sz w:val="20"/>
                <w:szCs w:val="20"/>
              </w:rPr>
              <w:t>Развитие отраслей сельского хозяйства и перерабатывающей промышленности</w:t>
            </w:r>
          </w:p>
        </w:tc>
        <w:tc>
          <w:tcPr>
            <w:tcW w:w="1653" w:type="dxa"/>
            <w:shd w:val="clear" w:color="auto" w:fill="F2F2F2" w:themeFill="background1" w:themeFillShade="F2"/>
            <w:vAlign w:val="center"/>
          </w:tcPr>
          <w:p w14:paraId="5EF8D312" w14:textId="77777777" w:rsidR="00A838F0" w:rsidRPr="00F510D4" w:rsidRDefault="00603DB9" w:rsidP="009C3C2E">
            <w:pPr>
              <w:jc w:val="center"/>
              <w:rPr>
                <w:b/>
              </w:rPr>
            </w:pPr>
            <w:r w:rsidRPr="00F510D4">
              <w:rPr>
                <w:b/>
              </w:rPr>
              <w:t>0</w:t>
            </w:r>
          </w:p>
        </w:tc>
        <w:tc>
          <w:tcPr>
            <w:tcW w:w="1346" w:type="dxa"/>
            <w:shd w:val="clear" w:color="auto" w:fill="F2F2F2" w:themeFill="background1" w:themeFillShade="F2"/>
            <w:vAlign w:val="center"/>
          </w:tcPr>
          <w:p w14:paraId="0AC63EFF" w14:textId="77777777" w:rsidR="00A838F0" w:rsidRPr="00F510D4" w:rsidRDefault="00603DB9" w:rsidP="009C3C2E">
            <w:pPr>
              <w:jc w:val="center"/>
              <w:rPr>
                <w:b/>
              </w:rPr>
            </w:pPr>
            <w:r w:rsidRPr="00F510D4">
              <w:rPr>
                <w:b/>
              </w:rPr>
              <w:t>0</w:t>
            </w:r>
          </w:p>
        </w:tc>
        <w:tc>
          <w:tcPr>
            <w:tcW w:w="5060" w:type="dxa"/>
            <w:shd w:val="clear" w:color="auto" w:fill="F2F2F2" w:themeFill="background1" w:themeFillShade="F2"/>
            <w:vAlign w:val="center"/>
          </w:tcPr>
          <w:p w14:paraId="726B6DDD" w14:textId="77777777" w:rsidR="00A838F0" w:rsidRPr="00F510D4" w:rsidRDefault="00603DB9" w:rsidP="008E1261">
            <w:pPr>
              <w:jc w:val="center"/>
              <w:rPr>
                <w:b/>
              </w:rPr>
            </w:pPr>
            <w:r w:rsidRPr="00F510D4">
              <w:rPr>
                <w:b/>
              </w:rPr>
              <w:t>0</w:t>
            </w:r>
            <w:r w:rsidR="00A838F0" w:rsidRPr="00F510D4">
              <w:rPr>
                <w:b/>
              </w:rPr>
              <w:t>%</w:t>
            </w:r>
          </w:p>
        </w:tc>
        <w:tc>
          <w:tcPr>
            <w:tcW w:w="1886" w:type="dxa"/>
            <w:shd w:val="clear" w:color="auto" w:fill="F2F2F2" w:themeFill="background1" w:themeFillShade="F2"/>
            <w:vAlign w:val="center"/>
          </w:tcPr>
          <w:p w14:paraId="1E629E17" w14:textId="77777777" w:rsidR="00A838F0" w:rsidRPr="00F510D4" w:rsidRDefault="00A838F0" w:rsidP="009C3C2E">
            <w:pPr>
              <w:jc w:val="center"/>
              <w:rPr>
                <w:b/>
              </w:rPr>
            </w:pPr>
            <w:r w:rsidRPr="00F510D4">
              <w:rPr>
                <w:b/>
              </w:rPr>
              <w:t>0</w:t>
            </w:r>
          </w:p>
        </w:tc>
      </w:tr>
      <w:tr w:rsidR="00F510D4" w:rsidRPr="00F510D4" w14:paraId="7F625492" w14:textId="77777777" w:rsidTr="009C3C2E">
        <w:trPr>
          <w:trHeight w:val="982"/>
        </w:trPr>
        <w:tc>
          <w:tcPr>
            <w:tcW w:w="560" w:type="dxa"/>
            <w:vAlign w:val="center"/>
          </w:tcPr>
          <w:p w14:paraId="62D2AE15" w14:textId="77777777" w:rsidR="00A838F0" w:rsidRPr="00F510D4" w:rsidRDefault="00A838F0" w:rsidP="008E1261">
            <w:pPr>
              <w:tabs>
                <w:tab w:val="left" w:pos="567"/>
              </w:tabs>
              <w:jc w:val="center"/>
              <w:rPr>
                <w:rFonts w:eastAsia="Times New Roman"/>
                <w:b/>
                <w:bCs/>
                <w:i/>
                <w:sz w:val="20"/>
                <w:szCs w:val="20"/>
              </w:rPr>
            </w:pPr>
          </w:p>
        </w:tc>
        <w:tc>
          <w:tcPr>
            <w:tcW w:w="4947" w:type="dxa"/>
            <w:tcBorders>
              <w:top w:val="nil"/>
              <w:left w:val="nil"/>
              <w:bottom w:val="single" w:sz="4" w:space="0" w:color="auto"/>
              <w:right w:val="single" w:sz="4" w:space="0" w:color="auto"/>
            </w:tcBorders>
            <w:vAlign w:val="center"/>
          </w:tcPr>
          <w:p w14:paraId="476D444E" w14:textId="23B26681" w:rsidR="00A838F0" w:rsidRPr="00F510D4" w:rsidRDefault="00603DB9" w:rsidP="008E1261">
            <w:pPr>
              <w:rPr>
                <w:b/>
                <w:i/>
                <w:sz w:val="20"/>
                <w:szCs w:val="20"/>
              </w:rPr>
            </w:pPr>
            <w:r w:rsidRPr="00F510D4">
              <w:rPr>
                <w:b/>
                <w:i/>
                <w:sz w:val="20"/>
                <w:szCs w:val="20"/>
              </w:rPr>
              <w:t xml:space="preserve">Основное мероприятие </w:t>
            </w:r>
            <w:r w:rsidR="00F510D4" w:rsidRPr="00F510D4">
              <w:rPr>
                <w:b/>
                <w:i/>
                <w:sz w:val="20"/>
                <w:szCs w:val="20"/>
              </w:rPr>
              <w:t>06 «Создание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653" w:type="dxa"/>
            <w:vAlign w:val="center"/>
          </w:tcPr>
          <w:p w14:paraId="45E234A9" w14:textId="77777777" w:rsidR="00A838F0" w:rsidRPr="00F510D4" w:rsidRDefault="00A838F0" w:rsidP="009C3C2E">
            <w:pPr>
              <w:jc w:val="center"/>
              <w:rPr>
                <w:b/>
                <w:i/>
              </w:rPr>
            </w:pPr>
            <w:r w:rsidRPr="00F510D4">
              <w:rPr>
                <w:b/>
                <w:i/>
              </w:rPr>
              <w:t>0</w:t>
            </w:r>
          </w:p>
        </w:tc>
        <w:tc>
          <w:tcPr>
            <w:tcW w:w="1346" w:type="dxa"/>
            <w:vAlign w:val="center"/>
          </w:tcPr>
          <w:p w14:paraId="120B0672" w14:textId="77777777" w:rsidR="00A838F0" w:rsidRPr="00F510D4" w:rsidRDefault="00A838F0" w:rsidP="009C3C2E">
            <w:pPr>
              <w:jc w:val="center"/>
              <w:rPr>
                <w:b/>
                <w:i/>
              </w:rPr>
            </w:pPr>
            <w:r w:rsidRPr="00F510D4">
              <w:rPr>
                <w:b/>
                <w:i/>
              </w:rPr>
              <w:t>0</w:t>
            </w:r>
          </w:p>
        </w:tc>
        <w:tc>
          <w:tcPr>
            <w:tcW w:w="5060" w:type="dxa"/>
            <w:vAlign w:val="center"/>
          </w:tcPr>
          <w:p w14:paraId="4C030F17" w14:textId="77777777" w:rsidR="00A838F0" w:rsidRPr="00F510D4" w:rsidRDefault="00603DB9" w:rsidP="008E1261">
            <w:pPr>
              <w:jc w:val="center"/>
              <w:rPr>
                <w:b/>
                <w:i/>
              </w:rPr>
            </w:pPr>
            <w:r w:rsidRPr="00F510D4">
              <w:rPr>
                <w:b/>
                <w:i/>
              </w:rPr>
              <w:t>0</w:t>
            </w:r>
            <w:r w:rsidR="00A838F0" w:rsidRPr="00F510D4">
              <w:rPr>
                <w:b/>
                <w:i/>
              </w:rPr>
              <w:t>%</w:t>
            </w:r>
          </w:p>
        </w:tc>
        <w:tc>
          <w:tcPr>
            <w:tcW w:w="1886" w:type="dxa"/>
            <w:vAlign w:val="center"/>
          </w:tcPr>
          <w:p w14:paraId="2C66D0BB" w14:textId="77777777" w:rsidR="00A838F0" w:rsidRPr="00F510D4" w:rsidRDefault="00A838F0" w:rsidP="009C3C2E">
            <w:pPr>
              <w:jc w:val="center"/>
              <w:rPr>
                <w:b/>
                <w:i/>
              </w:rPr>
            </w:pPr>
            <w:r w:rsidRPr="00F510D4">
              <w:rPr>
                <w:b/>
                <w:i/>
              </w:rPr>
              <w:t>0</w:t>
            </w:r>
          </w:p>
        </w:tc>
      </w:tr>
      <w:tr w:rsidR="00F510D4" w:rsidRPr="00F510D4" w14:paraId="17E113EF" w14:textId="77777777" w:rsidTr="009C3C2E">
        <w:tc>
          <w:tcPr>
            <w:tcW w:w="560" w:type="dxa"/>
            <w:vAlign w:val="center"/>
          </w:tcPr>
          <w:p w14:paraId="7A535F8B" w14:textId="77777777" w:rsidR="00A838F0" w:rsidRPr="00F510D4" w:rsidRDefault="00A838F0" w:rsidP="008E1261">
            <w:pPr>
              <w:tabs>
                <w:tab w:val="left" w:pos="567"/>
              </w:tabs>
              <w:jc w:val="center"/>
              <w:rPr>
                <w:rFonts w:eastAsia="Times New Roman"/>
                <w:b/>
                <w:bCs/>
                <w:sz w:val="20"/>
                <w:szCs w:val="20"/>
              </w:rPr>
            </w:pPr>
          </w:p>
        </w:tc>
        <w:tc>
          <w:tcPr>
            <w:tcW w:w="4947" w:type="dxa"/>
            <w:tcBorders>
              <w:top w:val="nil"/>
              <w:left w:val="nil"/>
              <w:bottom w:val="single" w:sz="4" w:space="0" w:color="auto"/>
              <w:right w:val="nil"/>
            </w:tcBorders>
            <w:vAlign w:val="center"/>
          </w:tcPr>
          <w:p w14:paraId="6B855719" w14:textId="23327819" w:rsidR="00A838F0" w:rsidRPr="00F510D4" w:rsidRDefault="00635CF6" w:rsidP="008E1261">
            <w:pPr>
              <w:rPr>
                <w:sz w:val="20"/>
                <w:szCs w:val="20"/>
              </w:rPr>
            </w:pPr>
            <w:r>
              <w:rPr>
                <w:sz w:val="20"/>
                <w:szCs w:val="20"/>
              </w:rPr>
              <w:t>6</w:t>
            </w:r>
            <w:r w:rsidR="00603DB9" w:rsidRPr="00F510D4">
              <w:rPr>
                <w:sz w:val="20"/>
                <w:szCs w:val="20"/>
              </w:rPr>
              <w:t>.1 «Развитие приоритетных отраслей АПК»</w:t>
            </w:r>
          </w:p>
        </w:tc>
        <w:tc>
          <w:tcPr>
            <w:tcW w:w="1653" w:type="dxa"/>
            <w:vAlign w:val="center"/>
          </w:tcPr>
          <w:p w14:paraId="756B40CE" w14:textId="77777777" w:rsidR="00A838F0" w:rsidRPr="00F510D4" w:rsidRDefault="00603DB9" w:rsidP="009C3C2E">
            <w:pPr>
              <w:jc w:val="center"/>
            </w:pPr>
            <w:r w:rsidRPr="00F510D4">
              <w:t>0</w:t>
            </w:r>
          </w:p>
        </w:tc>
        <w:tc>
          <w:tcPr>
            <w:tcW w:w="1346" w:type="dxa"/>
            <w:vAlign w:val="center"/>
          </w:tcPr>
          <w:p w14:paraId="2EA2203D" w14:textId="77777777" w:rsidR="00A838F0" w:rsidRPr="00F510D4" w:rsidRDefault="00603DB9" w:rsidP="009C3C2E">
            <w:pPr>
              <w:jc w:val="center"/>
            </w:pPr>
            <w:r w:rsidRPr="00F510D4">
              <w:t>0</w:t>
            </w:r>
          </w:p>
        </w:tc>
        <w:tc>
          <w:tcPr>
            <w:tcW w:w="5060" w:type="dxa"/>
            <w:shd w:val="clear" w:color="auto" w:fill="auto"/>
            <w:vAlign w:val="center"/>
          </w:tcPr>
          <w:p w14:paraId="1CBB9250" w14:textId="3974E6E5" w:rsidR="00A838F0" w:rsidRPr="00F510D4" w:rsidRDefault="00A16FCC" w:rsidP="00312112">
            <w:pPr>
              <w:jc w:val="center"/>
              <w:rPr>
                <w:sz w:val="20"/>
                <w:szCs w:val="20"/>
              </w:rPr>
            </w:pPr>
            <w:r w:rsidRPr="00F510D4">
              <w:rPr>
                <w:sz w:val="20"/>
                <w:szCs w:val="20"/>
              </w:rPr>
              <w:t>Финансирование не предусмотрено.</w:t>
            </w:r>
          </w:p>
        </w:tc>
        <w:tc>
          <w:tcPr>
            <w:tcW w:w="1886" w:type="dxa"/>
            <w:vAlign w:val="center"/>
          </w:tcPr>
          <w:p w14:paraId="62E8CBD8" w14:textId="77777777" w:rsidR="00A838F0" w:rsidRPr="00F510D4" w:rsidRDefault="00603DB9" w:rsidP="009C3C2E">
            <w:pPr>
              <w:jc w:val="center"/>
            </w:pPr>
            <w:r w:rsidRPr="00F510D4">
              <w:t>0</w:t>
            </w:r>
          </w:p>
        </w:tc>
      </w:tr>
      <w:tr w:rsidR="0014565B" w:rsidRPr="001F4EA9" w14:paraId="5263931A" w14:textId="77777777" w:rsidTr="009C3C2E">
        <w:trPr>
          <w:trHeight w:val="597"/>
        </w:trPr>
        <w:tc>
          <w:tcPr>
            <w:tcW w:w="560" w:type="dxa"/>
            <w:vMerge w:val="restart"/>
            <w:shd w:val="clear" w:color="auto" w:fill="F2F2F2" w:themeFill="background1" w:themeFillShade="F2"/>
            <w:vAlign w:val="center"/>
          </w:tcPr>
          <w:p w14:paraId="2946DBE1" w14:textId="77777777" w:rsidR="0014565B" w:rsidRPr="0014565B" w:rsidRDefault="0014565B" w:rsidP="00404CE7">
            <w:pPr>
              <w:tabs>
                <w:tab w:val="left" w:pos="567"/>
              </w:tabs>
              <w:jc w:val="center"/>
              <w:rPr>
                <w:rFonts w:eastAsia="Times New Roman"/>
                <w:b/>
                <w:bCs/>
                <w:sz w:val="20"/>
                <w:szCs w:val="20"/>
              </w:rPr>
            </w:pPr>
            <w:r w:rsidRPr="0014565B">
              <w:rPr>
                <w:rFonts w:eastAsia="Times New Roman"/>
                <w:b/>
                <w:bCs/>
                <w:sz w:val="20"/>
                <w:szCs w:val="20"/>
              </w:rPr>
              <w:t>6.2.</w:t>
            </w:r>
          </w:p>
        </w:tc>
        <w:tc>
          <w:tcPr>
            <w:tcW w:w="4947" w:type="dxa"/>
            <w:tcBorders>
              <w:top w:val="nil"/>
              <w:left w:val="nil"/>
              <w:bottom w:val="single" w:sz="4" w:space="0" w:color="auto"/>
              <w:right w:val="nil"/>
            </w:tcBorders>
            <w:shd w:val="clear" w:color="auto" w:fill="F2F2F2" w:themeFill="background1" w:themeFillShade="F2"/>
            <w:vAlign w:val="center"/>
          </w:tcPr>
          <w:p w14:paraId="1E6E1BDC" w14:textId="7BABC782" w:rsidR="0014565B" w:rsidRPr="0014565B" w:rsidRDefault="0014565B" w:rsidP="00404CE7">
            <w:pPr>
              <w:rPr>
                <w:b/>
                <w:sz w:val="20"/>
                <w:szCs w:val="20"/>
              </w:rPr>
            </w:pPr>
            <w:r w:rsidRPr="0014565B">
              <w:rPr>
                <w:b/>
                <w:sz w:val="20"/>
                <w:szCs w:val="20"/>
              </w:rPr>
              <w:t>Подпрограмма: 2 Вовлечение в оборот земель сельскохозяйственного назначения и развитие мелиорации</w:t>
            </w:r>
          </w:p>
        </w:tc>
        <w:tc>
          <w:tcPr>
            <w:tcW w:w="1653" w:type="dxa"/>
            <w:vMerge w:val="restart"/>
            <w:shd w:val="clear" w:color="auto" w:fill="F2F2F2" w:themeFill="background1" w:themeFillShade="F2"/>
            <w:vAlign w:val="center"/>
          </w:tcPr>
          <w:p w14:paraId="012F8797" w14:textId="3483D73F" w:rsidR="0014565B" w:rsidRPr="0014565B" w:rsidRDefault="0014565B" w:rsidP="004016E0">
            <w:pPr>
              <w:jc w:val="center"/>
              <w:rPr>
                <w:b/>
              </w:rPr>
            </w:pPr>
            <w:r w:rsidRPr="0014565B">
              <w:rPr>
                <w:b/>
              </w:rPr>
              <w:t>16 253,00</w:t>
            </w:r>
          </w:p>
        </w:tc>
        <w:tc>
          <w:tcPr>
            <w:tcW w:w="1346" w:type="dxa"/>
            <w:vMerge w:val="restart"/>
            <w:shd w:val="clear" w:color="auto" w:fill="F2F2F2" w:themeFill="background1" w:themeFillShade="F2"/>
            <w:vAlign w:val="center"/>
          </w:tcPr>
          <w:p w14:paraId="177155F8" w14:textId="727E883B" w:rsidR="0014565B" w:rsidRPr="0014565B" w:rsidRDefault="0014565B" w:rsidP="004016E0">
            <w:pPr>
              <w:jc w:val="center"/>
              <w:rPr>
                <w:b/>
              </w:rPr>
            </w:pPr>
            <w:r w:rsidRPr="0014565B">
              <w:rPr>
                <w:b/>
              </w:rPr>
              <w:t>15 881,00</w:t>
            </w:r>
            <w:r w:rsidRPr="0014565B">
              <w:rPr>
                <w:b/>
              </w:rPr>
              <w:tab/>
            </w:r>
          </w:p>
        </w:tc>
        <w:tc>
          <w:tcPr>
            <w:tcW w:w="5060" w:type="dxa"/>
            <w:vMerge w:val="restart"/>
            <w:shd w:val="clear" w:color="auto" w:fill="F2F2F2" w:themeFill="background1" w:themeFillShade="F2"/>
            <w:vAlign w:val="center"/>
          </w:tcPr>
          <w:p w14:paraId="71FBC1B7" w14:textId="6C497BD1" w:rsidR="0014565B" w:rsidRPr="0014565B" w:rsidRDefault="0014565B" w:rsidP="00404CE7">
            <w:pPr>
              <w:jc w:val="center"/>
              <w:rPr>
                <w:b/>
              </w:rPr>
            </w:pPr>
            <w:r w:rsidRPr="0014565B">
              <w:rPr>
                <w:b/>
              </w:rPr>
              <w:t>97,7%</w:t>
            </w:r>
          </w:p>
        </w:tc>
        <w:tc>
          <w:tcPr>
            <w:tcW w:w="1886" w:type="dxa"/>
            <w:vMerge w:val="restart"/>
            <w:shd w:val="clear" w:color="auto" w:fill="F2F2F2" w:themeFill="background1" w:themeFillShade="F2"/>
            <w:vAlign w:val="center"/>
          </w:tcPr>
          <w:p w14:paraId="62437EC7" w14:textId="21CD2F0D" w:rsidR="0014565B" w:rsidRPr="0014565B" w:rsidRDefault="0014565B" w:rsidP="004016E0">
            <w:pPr>
              <w:jc w:val="center"/>
              <w:rPr>
                <w:b/>
              </w:rPr>
            </w:pPr>
            <w:r w:rsidRPr="0014565B">
              <w:rPr>
                <w:b/>
              </w:rPr>
              <w:t>15 881,00</w:t>
            </w:r>
          </w:p>
        </w:tc>
      </w:tr>
      <w:tr w:rsidR="0014565B" w:rsidRPr="001F4EA9" w14:paraId="4088A840" w14:textId="77777777" w:rsidTr="009C3C2E">
        <w:tc>
          <w:tcPr>
            <w:tcW w:w="560" w:type="dxa"/>
            <w:vMerge/>
            <w:shd w:val="clear" w:color="auto" w:fill="F2F2F2" w:themeFill="background1" w:themeFillShade="F2"/>
            <w:vAlign w:val="center"/>
          </w:tcPr>
          <w:p w14:paraId="510F1B1F" w14:textId="77777777" w:rsidR="0014565B" w:rsidRPr="0014565B" w:rsidRDefault="0014565B" w:rsidP="00E47FCE">
            <w:pPr>
              <w:tabs>
                <w:tab w:val="left" w:pos="567"/>
              </w:tabs>
              <w:jc w:val="center"/>
              <w:rPr>
                <w:rFonts w:eastAsia="Times New Roman"/>
                <w:b/>
                <w:bCs/>
                <w:i/>
                <w:sz w:val="20"/>
                <w:szCs w:val="20"/>
              </w:rPr>
            </w:pPr>
          </w:p>
        </w:tc>
        <w:tc>
          <w:tcPr>
            <w:tcW w:w="4947" w:type="dxa"/>
            <w:shd w:val="clear" w:color="auto" w:fill="F2F2F2" w:themeFill="background1" w:themeFillShade="F2"/>
            <w:vAlign w:val="center"/>
          </w:tcPr>
          <w:p w14:paraId="4B904376" w14:textId="77777777" w:rsidR="0014565B" w:rsidRPr="0014565B" w:rsidRDefault="0014565B" w:rsidP="00E47FCE">
            <w:pPr>
              <w:rPr>
                <w:i/>
                <w:sz w:val="20"/>
                <w:szCs w:val="20"/>
              </w:rPr>
            </w:pPr>
            <w:r w:rsidRPr="0014565B">
              <w:rPr>
                <w:i/>
                <w:sz w:val="20"/>
                <w:szCs w:val="20"/>
              </w:rPr>
              <w:t>средства бюджета Рузского городского округа</w:t>
            </w:r>
          </w:p>
        </w:tc>
        <w:tc>
          <w:tcPr>
            <w:tcW w:w="1653" w:type="dxa"/>
            <w:vMerge/>
            <w:shd w:val="clear" w:color="auto" w:fill="F2F2F2" w:themeFill="background1" w:themeFillShade="F2"/>
            <w:vAlign w:val="center"/>
          </w:tcPr>
          <w:p w14:paraId="7878DF7A" w14:textId="62454E84" w:rsidR="0014565B" w:rsidRPr="001F4EA9" w:rsidRDefault="0014565B" w:rsidP="004016E0">
            <w:pPr>
              <w:jc w:val="center"/>
              <w:rPr>
                <w:i/>
                <w:color w:val="FF0000"/>
              </w:rPr>
            </w:pPr>
          </w:p>
        </w:tc>
        <w:tc>
          <w:tcPr>
            <w:tcW w:w="1346" w:type="dxa"/>
            <w:vMerge/>
            <w:shd w:val="clear" w:color="auto" w:fill="F2F2F2" w:themeFill="background1" w:themeFillShade="F2"/>
            <w:vAlign w:val="center"/>
          </w:tcPr>
          <w:p w14:paraId="502254D0" w14:textId="56003D87" w:rsidR="0014565B" w:rsidRPr="001F4EA9" w:rsidRDefault="0014565B" w:rsidP="004016E0">
            <w:pPr>
              <w:jc w:val="center"/>
              <w:rPr>
                <w:i/>
                <w:color w:val="FF0000"/>
              </w:rPr>
            </w:pPr>
          </w:p>
        </w:tc>
        <w:tc>
          <w:tcPr>
            <w:tcW w:w="5060" w:type="dxa"/>
            <w:vMerge/>
            <w:shd w:val="clear" w:color="auto" w:fill="F2F2F2" w:themeFill="background1" w:themeFillShade="F2"/>
            <w:vAlign w:val="center"/>
          </w:tcPr>
          <w:p w14:paraId="501C9564" w14:textId="2CE7DC6E" w:rsidR="0014565B" w:rsidRPr="001F4EA9" w:rsidRDefault="0014565B" w:rsidP="00E47FCE">
            <w:pPr>
              <w:jc w:val="center"/>
              <w:rPr>
                <w:i/>
                <w:color w:val="FF0000"/>
              </w:rPr>
            </w:pPr>
          </w:p>
        </w:tc>
        <w:tc>
          <w:tcPr>
            <w:tcW w:w="1886" w:type="dxa"/>
            <w:vMerge/>
            <w:shd w:val="clear" w:color="auto" w:fill="F2F2F2" w:themeFill="background1" w:themeFillShade="F2"/>
            <w:vAlign w:val="center"/>
          </w:tcPr>
          <w:p w14:paraId="739BF165" w14:textId="0811C60F" w:rsidR="0014565B" w:rsidRPr="001F4EA9" w:rsidRDefault="0014565B" w:rsidP="004016E0">
            <w:pPr>
              <w:jc w:val="center"/>
              <w:rPr>
                <w:i/>
                <w:color w:val="FF0000"/>
              </w:rPr>
            </w:pPr>
          </w:p>
        </w:tc>
      </w:tr>
      <w:tr w:rsidR="001A312B" w:rsidRPr="001A312B" w14:paraId="05C42031" w14:textId="77777777" w:rsidTr="00172DAB">
        <w:trPr>
          <w:trHeight w:val="628"/>
        </w:trPr>
        <w:tc>
          <w:tcPr>
            <w:tcW w:w="560" w:type="dxa"/>
            <w:vAlign w:val="center"/>
          </w:tcPr>
          <w:p w14:paraId="55AB8321" w14:textId="77777777" w:rsidR="00825F41" w:rsidRPr="001A312B" w:rsidRDefault="00825F41" w:rsidP="00825F41">
            <w:pPr>
              <w:tabs>
                <w:tab w:val="left" w:pos="567"/>
              </w:tabs>
              <w:jc w:val="center"/>
              <w:rPr>
                <w:rFonts w:eastAsia="Times New Roman"/>
                <w:b/>
                <w:bCs/>
                <w:i/>
                <w:sz w:val="20"/>
                <w:szCs w:val="20"/>
              </w:rPr>
            </w:pPr>
          </w:p>
        </w:tc>
        <w:tc>
          <w:tcPr>
            <w:tcW w:w="4947" w:type="dxa"/>
            <w:vAlign w:val="center"/>
          </w:tcPr>
          <w:p w14:paraId="2FD267B3" w14:textId="2DC82C50" w:rsidR="00825F41" w:rsidRPr="001A312B" w:rsidRDefault="00825F41" w:rsidP="00825F41">
            <w:pPr>
              <w:rPr>
                <w:b/>
                <w:i/>
                <w:sz w:val="20"/>
                <w:szCs w:val="20"/>
              </w:rPr>
            </w:pPr>
            <w:r w:rsidRPr="001A312B">
              <w:rPr>
                <w:b/>
                <w:i/>
                <w:sz w:val="20"/>
                <w:szCs w:val="20"/>
              </w:rPr>
              <w:t>Основное мероприятие 01 «Реализация мероприятий в области мелиорации земель сельскохозяйственного назначения»</w:t>
            </w:r>
          </w:p>
        </w:tc>
        <w:tc>
          <w:tcPr>
            <w:tcW w:w="1653" w:type="dxa"/>
            <w:vAlign w:val="center"/>
          </w:tcPr>
          <w:p w14:paraId="35E10848" w14:textId="68A92179" w:rsidR="00825F41" w:rsidRPr="001A312B" w:rsidRDefault="00825F41" w:rsidP="00825F41">
            <w:pPr>
              <w:jc w:val="center"/>
              <w:rPr>
                <w:b/>
                <w:i/>
              </w:rPr>
            </w:pPr>
            <w:r w:rsidRPr="001A312B">
              <w:rPr>
                <w:b/>
                <w:i/>
              </w:rPr>
              <w:t>16 253,00</w:t>
            </w:r>
          </w:p>
        </w:tc>
        <w:tc>
          <w:tcPr>
            <w:tcW w:w="1346" w:type="dxa"/>
            <w:vAlign w:val="center"/>
          </w:tcPr>
          <w:p w14:paraId="15078C39" w14:textId="4CF38DDA" w:rsidR="00825F41" w:rsidRPr="001A312B" w:rsidRDefault="00825F41" w:rsidP="00825F41">
            <w:pPr>
              <w:jc w:val="center"/>
              <w:rPr>
                <w:b/>
                <w:i/>
              </w:rPr>
            </w:pPr>
            <w:r w:rsidRPr="001A312B">
              <w:rPr>
                <w:b/>
                <w:i/>
              </w:rPr>
              <w:t>15 881,00</w:t>
            </w:r>
          </w:p>
        </w:tc>
        <w:tc>
          <w:tcPr>
            <w:tcW w:w="5060" w:type="dxa"/>
            <w:shd w:val="clear" w:color="auto" w:fill="auto"/>
            <w:vAlign w:val="center"/>
          </w:tcPr>
          <w:p w14:paraId="5D9B26EB" w14:textId="3CB3E1FB" w:rsidR="00825F41" w:rsidRPr="001A312B" w:rsidRDefault="001A312B" w:rsidP="00825F41">
            <w:pPr>
              <w:jc w:val="center"/>
              <w:rPr>
                <w:b/>
                <w:i/>
              </w:rPr>
            </w:pPr>
            <w:r w:rsidRPr="001A312B">
              <w:rPr>
                <w:b/>
                <w:i/>
              </w:rPr>
              <w:t>9</w:t>
            </w:r>
            <w:r w:rsidR="00825F41" w:rsidRPr="001A312B">
              <w:rPr>
                <w:b/>
                <w:i/>
              </w:rPr>
              <w:t>7,</w:t>
            </w:r>
            <w:r w:rsidRPr="001A312B">
              <w:rPr>
                <w:b/>
                <w:i/>
              </w:rPr>
              <w:t>7</w:t>
            </w:r>
            <w:r w:rsidR="00825F41" w:rsidRPr="001A312B">
              <w:rPr>
                <w:b/>
                <w:i/>
              </w:rPr>
              <w:t>%</w:t>
            </w:r>
          </w:p>
        </w:tc>
        <w:tc>
          <w:tcPr>
            <w:tcW w:w="1886" w:type="dxa"/>
            <w:vAlign w:val="center"/>
          </w:tcPr>
          <w:p w14:paraId="2430F8C3" w14:textId="2FD1503C" w:rsidR="00825F41" w:rsidRPr="001A312B" w:rsidRDefault="00825F41" w:rsidP="00825F41">
            <w:pPr>
              <w:jc w:val="center"/>
              <w:rPr>
                <w:b/>
                <w:i/>
              </w:rPr>
            </w:pPr>
            <w:r w:rsidRPr="001A312B">
              <w:rPr>
                <w:b/>
                <w:i/>
              </w:rPr>
              <w:t>15 881,00</w:t>
            </w:r>
          </w:p>
        </w:tc>
      </w:tr>
      <w:tr w:rsidR="00DB201A" w:rsidRPr="00DB201A" w14:paraId="04A0CE73" w14:textId="77777777" w:rsidTr="009C3C2E">
        <w:trPr>
          <w:trHeight w:val="960"/>
        </w:trPr>
        <w:tc>
          <w:tcPr>
            <w:tcW w:w="560" w:type="dxa"/>
            <w:vAlign w:val="center"/>
          </w:tcPr>
          <w:p w14:paraId="5013B8FD" w14:textId="77777777" w:rsidR="00A838F0" w:rsidRPr="00DB201A" w:rsidRDefault="00A838F0" w:rsidP="008E1261">
            <w:pPr>
              <w:tabs>
                <w:tab w:val="left" w:pos="567"/>
              </w:tabs>
              <w:jc w:val="center"/>
              <w:rPr>
                <w:rFonts w:eastAsia="Times New Roman"/>
                <w:b/>
                <w:bCs/>
                <w:sz w:val="20"/>
                <w:szCs w:val="20"/>
              </w:rPr>
            </w:pPr>
          </w:p>
        </w:tc>
        <w:tc>
          <w:tcPr>
            <w:tcW w:w="4947" w:type="dxa"/>
            <w:vAlign w:val="center"/>
          </w:tcPr>
          <w:p w14:paraId="1FAC9CCD" w14:textId="2F2250F7" w:rsidR="00A838F0" w:rsidRPr="00DB201A" w:rsidRDefault="00404CE7" w:rsidP="008E1261">
            <w:pPr>
              <w:rPr>
                <w:sz w:val="20"/>
                <w:szCs w:val="20"/>
              </w:rPr>
            </w:pPr>
            <w:r w:rsidRPr="00DB201A">
              <w:rPr>
                <w:sz w:val="20"/>
                <w:szCs w:val="20"/>
              </w:rPr>
              <w:t>1.1 «</w:t>
            </w:r>
            <w:r w:rsidR="00172DAB" w:rsidRPr="00DB201A">
              <w:rPr>
                <w:sz w:val="20"/>
                <w:szCs w:val="20"/>
              </w:rPr>
              <w:t xml:space="preserve">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 а также проведение </w:t>
            </w:r>
            <w:proofErr w:type="spellStart"/>
            <w:r w:rsidR="00172DAB" w:rsidRPr="00DB201A">
              <w:rPr>
                <w:sz w:val="20"/>
                <w:szCs w:val="20"/>
              </w:rPr>
              <w:t>культуртехнических</w:t>
            </w:r>
            <w:proofErr w:type="spellEnd"/>
            <w:r w:rsidR="00172DAB" w:rsidRPr="00DB201A">
              <w:rPr>
                <w:sz w:val="20"/>
                <w:szCs w:val="20"/>
              </w:rPr>
              <w:t xml:space="preserve"> мероприятий</w:t>
            </w:r>
            <w:r w:rsidRPr="00DB201A">
              <w:rPr>
                <w:sz w:val="20"/>
                <w:szCs w:val="20"/>
              </w:rPr>
              <w:t>»</w:t>
            </w:r>
          </w:p>
        </w:tc>
        <w:tc>
          <w:tcPr>
            <w:tcW w:w="1653" w:type="dxa"/>
            <w:vAlign w:val="center"/>
          </w:tcPr>
          <w:p w14:paraId="3C08249D" w14:textId="26CBB1D0" w:rsidR="00A838F0" w:rsidRPr="00DB201A" w:rsidRDefault="00DB201A" w:rsidP="009C3C2E">
            <w:pPr>
              <w:jc w:val="center"/>
            </w:pPr>
            <w:r w:rsidRPr="00DB201A">
              <w:t>500</w:t>
            </w:r>
            <w:r w:rsidR="00E65B9A" w:rsidRPr="00DB201A">
              <w:t>,00</w:t>
            </w:r>
          </w:p>
        </w:tc>
        <w:tc>
          <w:tcPr>
            <w:tcW w:w="1346" w:type="dxa"/>
            <w:vAlign w:val="center"/>
          </w:tcPr>
          <w:p w14:paraId="1F716118" w14:textId="77C07B4C" w:rsidR="00A838F0" w:rsidRPr="00DB201A" w:rsidRDefault="00DB201A" w:rsidP="009C3C2E">
            <w:pPr>
              <w:jc w:val="center"/>
            </w:pPr>
            <w:r w:rsidRPr="00DB201A">
              <w:t>1</w:t>
            </w:r>
            <w:r w:rsidR="00172DAB" w:rsidRPr="00DB201A">
              <w:t>2</w:t>
            </w:r>
            <w:r w:rsidRPr="00DB201A">
              <w:t>8</w:t>
            </w:r>
            <w:r w:rsidR="00E65B9A" w:rsidRPr="00DB201A">
              <w:t>,00</w:t>
            </w:r>
          </w:p>
        </w:tc>
        <w:tc>
          <w:tcPr>
            <w:tcW w:w="5060" w:type="dxa"/>
            <w:shd w:val="clear" w:color="auto" w:fill="auto"/>
            <w:vAlign w:val="center"/>
          </w:tcPr>
          <w:p w14:paraId="5BA6A930" w14:textId="0E1F5FFE" w:rsidR="00A838F0" w:rsidRPr="00DB201A" w:rsidRDefault="00DB201A" w:rsidP="00F92C83">
            <w:pPr>
              <w:jc w:val="both"/>
              <w:rPr>
                <w:sz w:val="20"/>
                <w:szCs w:val="20"/>
              </w:rPr>
            </w:pPr>
            <w:r w:rsidRPr="00DB201A">
              <w:rPr>
                <w:sz w:val="20"/>
                <w:szCs w:val="20"/>
              </w:rPr>
              <w:t xml:space="preserve">Невыполнение мероприятия связано с наличием ограничений по </w:t>
            </w:r>
            <w:proofErr w:type="spellStart"/>
            <w:r w:rsidRPr="00DB201A">
              <w:rPr>
                <w:sz w:val="20"/>
                <w:szCs w:val="20"/>
              </w:rPr>
              <w:t>оборотоспособности</w:t>
            </w:r>
            <w:proofErr w:type="spellEnd"/>
            <w:r w:rsidRPr="00DB201A">
              <w:rPr>
                <w:sz w:val="20"/>
                <w:szCs w:val="20"/>
              </w:rPr>
              <w:t xml:space="preserve"> земельных участков</w:t>
            </w:r>
            <w:r w:rsidR="00A70398">
              <w:rPr>
                <w:sz w:val="20"/>
                <w:szCs w:val="20"/>
              </w:rPr>
              <w:t>,</w:t>
            </w:r>
            <w:r w:rsidRPr="00DB201A">
              <w:rPr>
                <w:sz w:val="20"/>
                <w:szCs w:val="20"/>
              </w:rPr>
              <w:t xml:space="preserve"> государственная</w:t>
            </w:r>
            <w:r w:rsidR="00ED2EED">
              <w:rPr>
                <w:sz w:val="20"/>
                <w:szCs w:val="20"/>
              </w:rPr>
              <w:t xml:space="preserve"> </w:t>
            </w:r>
            <w:r w:rsidRPr="00DB201A">
              <w:rPr>
                <w:sz w:val="20"/>
                <w:szCs w:val="20"/>
              </w:rPr>
              <w:t>собственность на которые не разграничена, что повлияло на формирование земельных участков и постановки на ГКУ</w:t>
            </w:r>
          </w:p>
        </w:tc>
        <w:tc>
          <w:tcPr>
            <w:tcW w:w="1886" w:type="dxa"/>
            <w:vAlign w:val="center"/>
          </w:tcPr>
          <w:p w14:paraId="23B57D9E" w14:textId="71A3DC95" w:rsidR="00A838F0" w:rsidRPr="00DB201A" w:rsidRDefault="00DB201A" w:rsidP="009C3C2E">
            <w:pPr>
              <w:jc w:val="center"/>
            </w:pPr>
            <w:r w:rsidRPr="00DB201A">
              <w:t>1</w:t>
            </w:r>
            <w:r w:rsidR="00172DAB" w:rsidRPr="00DB201A">
              <w:t>2</w:t>
            </w:r>
            <w:r w:rsidRPr="00DB201A">
              <w:t>8</w:t>
            </w:r>
            <w:r w:rsidR="00E65B9A" w:rsidRPr="00DB201A">
              <w:t>,00</w:t>
            </w:r>
          </w:p>
        </w:tc>
      </w:tr>
      <w:tr w:rsidR="00235AAC" w:rsidRPr="00235AAC" w14:paraId="0F75614C" w14:textId="77777777" w:rsidTr="00110B11">
        <w:trPr>
          <w:trHeight w:val="663"/>
        </w:trPr>
        <w:tc>
          <w:tcPr>
            <w:tcW w:w="560" w:type="dxa"/>
            <w:vAlign w:val="center"/>
          </w:tcPr>
          <w:p w14:paraId="281CC029" w14:textId="77777777" w:rsidR="00D52EF4" w:rsidRPr="00235AAC" w:rsidRDefault="00D52EF4" w:rsidP="00D52EF4">
            <w:pPr>
              <w:tabs>
                <w:tab w:val="left" w:pos="567"/>
              </w:tabs>
              <w:jc w:val="center"/>
              <w:rPr>
                <w:rFonts w:eastAsia="Times New Roman"/>
                <w:b/>
                <w:bCs/>
                <w:sz w:val="20"/>
                <w:szCs w:val="20"/>
              </w:rPr>
            </w:pPr>
          </w:p>
        </w:tc>
        <w:tc>
          <w:tcPr>
            <w:tcW w:w="4947" w:type="dxa"/>
            <w:vAlign w:val="center"/>
          </w:tcPr>
          <w:p w14:paraId="7204A914" w14:textId="67B7B0D1" w:rsidR="00D52EF4" w:rsidRPr="00235AAC" w:rsidRDefault="00D52EF4" w:rsidP="00D52EF4">
            <w:pPr>
              <w:rPr>
                <w:sz w:val="20"/>
                <w:szCs w:val="20"/>
              </w:rPr>
            </w:pPr>
            <w:r w:rsidRPr="00235AAC">
              <w:rPr>
                <w:sz w:val="20"/>
                <w:szCs w:val="20"/>
              </w:rPr>
              <w:t>1.2 «Проведение мероприятий по комплексной борьбе с борщевиком Сосновского»</w:t>
            </w:r>
          </w:p>
        </w:tc>
        <w:tc>
          <w:tcPr>
            <w:tcW w:w="1653" w:type="dxa"/>
            <w:vAlign w:val="center"/>
          </w:tcPr>
          <w:p w14:paraId="37D74958" w14:textId="1260687F" w:rsidR="00D52EF4" w:rsidRPr="00235AAC" w:rsidRDefault="00D52EF4" w:rsidP="00D52EF4">
            <w:pPr>
              <w:jc w:val="center"/>
            </w:pPr>
            <w:r w:rsidRPr="00235AAC">
              <w:t>15 753,00</w:t>
            </w:r>
          </w:p>
        </w:tc>
        <w:tc>
          <w:tcPr>
            <w:tcW w:w="1346" w:type="dxa"/>
            <w:vAlign w:val="center"/>
          </w:tcPr>
          <w:p w14:paraId="59259028" w14:textId="72FC0CAB" w:rsidR="00D52EF4" w:rsidRPr="00235AAC" w:rsidRDefault="00D52EF4" w:rsidP="00D52EF4">
            <w:pPr>
              <w:jc w:val="center"/>
            </w:pPr>
            <w:r w:rsidRPr="00235AAC">
              <w:t>15 753,00</w:t>
            </w:r>
          </w:p>
        </w:tc>
        <w:tc>
          <w:tcPr>
            <w:tcW w:w="5060" w:type="dxa"/>
            <w:shd w:val="clear" w:color="auto" w:fill="auto"/>
            <w:vAlign w:val="center"/>
          </w:tcPr>
          <w:p w14:paraId="11182A8C" w14:textId="77FAFE55" w:rsidR="00D52EF4" w:rsidRPr="00235AAC" w:rsidRDefault="00235AAC" w:rsidP="00D52EF4">
            <w:pPr>
              <w:jc w:val="both"/>
              <w:rPr>
                <w:sz w:val="20"/>
                <w:szCs w:val="20"/>
              </w:rPr>
            </w:pPr>
            <w:r w:rsidRPr="00235AAC">
              <w:rPr>
                <w:sz w:val="20"/>
                <w:szCs w:val="20"/>
              </w:rPr>
              <w:t>Мероприятие исполнено на 100 %</w:t>
            </w:r>
          </w:p>
        </w:tc>
        <w:tc>
          <w:tcPr>
            <w:tcW w:w="1886" w:type="dxa"/>
            <w:vAlign w:val="center"/>
          </w:tcPr>
          <w:p w14:paraId="6724F26E" w14:textId="13DC0811" w:rsidR="00D52EF4" w:rsidRPr="00235AAC" w:rsidRDefault="00D52EF4" w:rsidP="00D52EF4">
            <w:pPr>
              <w:jc w:val="center"/>
            </w:pPr>
            <w:r w:rsidRPr="00235AAC">
              <w:t>15 753,00</w:t>
            </w:r>
            <w:r w:rsidRPr="00235AAC">
              <w:tab/>
            </w:r>
          </w:p>
        </w:tc>
      </w:tr>
      <w:tr w:rsidR="00D52EF4" w:rsidRPr="001F4EA9" w14:paraId="191D9CDA" w14:textId="77777777" w:rsidTr="00110B11">
        <w:tc>
          <w:tcPr>
            <w:tcW w:w="560" w:type="dxa"/>
            <w:vMerge w:val="restart"/>
            <w:shd w:val="clear" w:color="auto" w:fill="F2F2F2" w:themeFill="background1" w:themeFillShade="F2"/>
            <w:vAlign w:val="center"/>
          </w:tcPr>
          <w:p w14:paraId="25225356" w14:textId="77777777" w:rsidR="00D52EF4" w:rsidRPr="0063521A" w:rsidRDefault="00D52EF4" w:rsidP="00D52EF4">
            <w:pPr>
              <w:tabs>
                <w:tab w:val="left" w:pos="567"/>
              </w:tabs>
              <w:jc w:val="center"/>
              <w:rPr>
                <w:rFonts w:eastAsia="Times New Roman"/>
                <w:b/>
                <w:bCs/>
                <w:sz w:val="20"/>
                <w:szCs w:val="20"/>
              </w:rPr>
            </w:pPr>
            <w:r w:rsidRPr="0063521A">
              <w:rPr>
                <w:rFonts w:eastAsia="Times New Roman"/>
                <w:b/>
                <w:bCs/>
                <w:sz w:val="20"/>
                <w:szCs w:val="20"/>
              </w:rPr>
              <w:t>6.3.</w:t>
            </w:r>
          </w:p>
        </w:tc>
        <w:tc>
          <w:tcPr>
            <w:tcW w:w="4947" w:type="dxa"/>
            <w:shd w:val="clear" w:color="auto" w:fill="F2F2F2" w:themeFill="background1" w:themeFillShade="F2"/>
            <w:vAlign w:val="center"/>
          </w:tcPr>
          <w:p w14:paraId="30E3E2F5" w14:textId="77777777" w:rsidR="00D52EF4" w:rsidRPr="003F7680" w:rsidRDefault="00D52EF4" w:rsidP="00D52EF4">
            <w:pPr>
              <w:rPr>
                <w:b/>
                <w:sz w:val="20"/>
                <w:szCs w:val="20"/>
              </w:rPr>
            </w:pPr>
            <w:r w:rsidRPr="003F7680">
              <w:rPr>
                <w:b/>
                <w:sz w:val="20"/>
                <w:szCs w:val="20"/>
              </w:rPr>
              <w:t>Подпрограмма: 3 Комплексное развитие сельских территорий</w:t>
            </w:r>
          </w:p>
        </w:tc>
        <w:tc>
          <w:tcPr>
            <w:tcW w:w="1653" w:type="dxa"/>
            <w:shd w:val="clear" w:color="auto" w:fill="F2F2F2" w:themeFill="background1" w:themeFillShade="F2"/>
            <w:vAlign w:val="center"/>
          </w:tcPr>
          <w:p w14:paraId="3186AD3E" w14:textId="1BC8B0DC" w:rsidR="00D52EF4" w:rsidRPr="003F7680" w:rsidRDefault="003F7680" w:rsidP="00D52EF4">
            <w:pPr>
              <w:jc w:val="center"/>
              <w:rPr>
                <w:b/>
                <w:bCs/>
              </w:rPr>
            </w:pPr>
            <w:r w:rsidRPr="003F7680">
              <w:rPr>
                <w:b/>
                <w:bCs/>
              </w:rPr>
              <w:t>799,90</w:t>
            </w:r>
          </w:p>
        </w:tc>
        <w:tc>
          <w:tcPr>
            <w:tcW w:w="1346" w:type="dxa"/>
            <w:shd w:val="clear" w:color="auto" w:fill="F2F2F2" w:themeFill="background1" w:themeFillShade="F2"/>
            <w:vAlign w:val="center"/>
          </w:tcPr>
          <w:p w14:paraId="16B0EE01" w14:textId="4BD8A8DF" w:rsidR="00D52EF4" w:rsidRPr="0063521A" w:rsidRDefault="003F7680" w:rsidP="00D52EF4">
            <w:pPr>
              <w:jc w:val="center"/>
              <w:rPr>
                <w:b/>
                <w:bCs/>
              </w:rPr>
            </w:pPr>
            <w:r w:rsidRPr="0063521A">
              <w:rPr>
                <w:b/>
                <w:bCs/>
              </w:rPr>
              <w:t>671,24</w:t>
            </w:r>
          </w:p>
        </w:tc>
        <w:tc>
          <w:tcPr>
            <w:tcW w:w="5060" w:type="dxa"/>
            <w:shd w:val="clear" w:color="auto" w:fill="F2F2F2" w:themeFill="background1" w:themeFillShade="F2"/>
            <w:vAlign w:val="center"/>
          </w:tcPr>
          <w:p w14:paraId="1CA764F9" w14:textId="741B4296" w:rsidR="00D52EF4" w:rsidRPr="0063521A" w:rsidRDefault="00D52EF4" w:rsidP="00D52EF4">
            <w:pPr>
              <w:jc w:val="center"/>
              <w:rPr>
                <w:b/>
              </w:rPr>
            </w:pPr>
            <w:r w:rsidRPr="0063521A">
              <w:rPr>
                <w:b/>
              </w:rPr>
              <w:t>83</w:t>
            </w:r>
            <w:r w:rsidR="0063521A" w:rsidRPr="0063521A">
              <w:rPr>
                <w:b/>
              </w:rPr>
              <w:t>,9</w:t>
            </w:r>
            <w:r w:rsidRPr="0063521A">
              <w:rPr>
                <w:b/>
              </w:rPr>
              <w:t>%</w:t>
            </w:r>
          </w:p>
        </w:tc>
        <w:tc>
          <w:tcPr>
            <w:tcW w:w="1886" w:type="dxa"/>
            <w:shd w:val="clear" w:color="auto" w:fill="F2F2F2" w:themeFill="background1" w:themeFillShade="F2"/>
            <w:vAlign w:val="center"/>
          </w:tcPr>
          <w:p w14:paraId="5CD9584E" w14:textId="29962001" w:rsidR="00D52EF4" w:rsidRPr="0063521A" w:rsidRDefault="003F7680" w:rsidP="00D52EF4">
            <w:pPr>
              <w:jc w:val="center"/>
              <w:rPr>
                <w:b/>
                <w:bCs/>
              </w:rPr>
            </w:pPr>
            <w:r w:rsidRPr="0063521A">
              <w:rPr>
                <w:b/>
                <w:bCs/>
              </w:rPr>
              <w:t>671,24</w:t>
            </w:r>
          </w:p>
        </w:tc>
      </w:tr>
      <w:tr w:rsidR="00D52EF4" w:rsidRPr="001F4EA9" w14:paraId="31D436B9" w14:textId="77777777" w:rsidTr="00110B11">
        <w:trPr>
          <w:trHeight w:val="228"/>
        </w:trPr>
        <w:tc>
          <w:tcPr>
            <w:tcW w:w="560" w:type="dxa"/>
            <w:vMerge/>
            <w:shd w:val="clear" w:color="auto" w:fill="F2F2F2" w:themeFill="background1" w:themeFillShade="F2"/>
            <w:vAlign w:val="center"/>
          </w:tcPr>
          <w:p w14:paraId="20171BFB" w14:textId="77777777" w:rsidR="00D52EF4" w:rsidRPr="001F4EA9" w:rsidRDefault="00D52EF4" w:rsidP="00D52EF4">
            <w:pPr>
              <w:tabs>
                <w:tab w:val="left" w:pos="567"/>
              </w:tabs>
              <w:jc w:val="center"/>
              <w:rPr>
                <w:rFonts w:eastAsia="Times New Roman"/>
                <w:b/>
                <w:bCs/>
                <w:color w:val="FF0000"/>
                <w:sz w:val="20"/>
                <w:szCs w:val="20"/>
              </w:rPr>
            </w:pPr>
          </w:p>
        </w:tc>
        <w:tc>
          <w:tcPr>
            <w:tcW w:w="4947" w:type="dxa"/>
            <w:shd w:val="clear" w:color="auto" w:fill="F2F2F2" w:themeFill="background1" w:themeFillShade="F2"/>
            <w:vAlign w:val="center"/>
          </w:tcPr>
          <w:p w14:paraId="31993C48" w14:textId="77777777" w:rsidR="00D52EF4" w:rsidRPr="00BB1191" w:rsidRDefault="00D52EF4" w:rsidP="00D52EF4">
            <w:pPr>
              <w:rPr>
                <w:i/>
                <w:sz w:val="20"/>
                <w:szCs w:val="20"/>
              </w:rPr>
            </w:pPr>
            <w:r w:rsidRPr="00BB1191">
              <w:rPr>
                <w:i/>
                <w:sz w:val="20"/>
                <w:szCs w:val="20"/>
              </w:rPr>
              <w:t>средства бюджета Рузского городского округа</w:t>
            </w:r>
          </w:p>
        </w:tc>
        <w:tc>
          <w:tcPr>
            <w:tcW w:w="1653" w:type="dxa"/>
            <w:shd w:val="clear" w:color="auto" w:fill="F2F2F2" w:themeFill="background1" w:themeFillShade="F2"/>
            <w:vAlign w:val="center"/>
          </w:tcPr>
          <w:p w14:paraId="5EAA76AA" w14:textId="7B9ECECE" w:rsidR="00D52EF4" w:rsidRPr="00BB1191" w:rsidRDefault="0063521A" w:rsidP="00D52EF4">
            <w:pPr>
              <w:jc w:val="center"/>
              <w:rPr>
                <w:i/>
                <w:iCs/>
              </w:rPr>
            </w:pPr>
            <w:r w:rsidRPr="00BB1191">
              <w:rPr>
                <w:i/>
                <w:iCs/>
              </w:rPr>
              <w:t>246,80</w:t>
            </w:r>
          </w:p>
        </w:tc>
        <w:tc>
          <w:tcPr>
            <w:tcW w:w="1346" w:type="dxa"/>
            <w:shd w:val="clear" w:color="auto" w:fill="F2F2F2" w:themeFill="background1" w:themeFillShade="F2"/>
            <w:vAlign w:val="center"/>
          </w:tcPr>
          <w:p w14:paraId="4C972FCC" w14:textId="0F94BC94" w:rsidR="00D52EF4" w:rsidRPr="00BB1191" w:rsidRDefault="0063521A" w:rsidP="00D52EF4">
            <w:pPr>
              <w:jc w:val="center"/>
              <w:rPr>
                <w:i/>
                <w:iCs/>
              </w:rPr>
            </w:pPr>
            <w:r w:rsidRPr="00BB1191">
              <w:rPr>
                <w:i/>
                <w:iCs/>
              </w:rPr>
              <w:t>118,14</w:t>
            </w:r>
          </w:p>
        </w:tc>
        <w:tc>
          <w:tcPr>
            <w:tcW w:w="5060" w:type="dxa"/>
            <w:shd w:val="clear" w:color="auto" w:fill="F2F2F2" w:themeFill="background1" w:themeFillShade="F2"/>
            <w:vAlign w:val="center"/>
          </w:tcPr>
          <w:p w14:paraId="5F118F5B" w14:textId="6A261CCA" w:rsidR="00D52EF4" w:rsidRPr="00BB1191" w:rsidRDefault="00BB1191" w:rsidP="00D52EF4">
            <w:pPr>
              <w:jc w:val="center"/>
              <w:rPr>
                <w:i/>
              </w:rPr>
            </w:pPr>
            <w:r w:rsidRPr="00BB1191">
              <w:rPr>
                <w:i/>
              </w:rPr>
              <w:t>4</w:t>
            </w:r>
            <w:r w:rsidR="00D52EF4" w:rsidRPr="00BB1191">
              <w:rPr>
                <w:i/>
              </w:rPr>
              <w:t>7,</w:t>
            </w:r>
            <w:r w:rsidRPr="00BB1191">
              <w:rPr>
                <w:i/>
              </w:rPr>
              <w:t>9</w:t>
            </w:r>
            <w:r w:rsidR="00D52EF4" w:rsidRPr="00BB1191">
              <w:rPr>
                <w:i/>
              </w:rPr>
              <w:t>%</w:t>
            </w:r>
          </w:p>
        </w:tc>
        <w:tc>
          <w:tcPr>
            <w:tcW w:w="1886" w:type="dxa"/>
            <w:shd w:val="clear" w:color="auto" w:fill="F2F2F2" w:themeFill="background1" w:themeFillShade="F2"/>
            <w:vAlign w:val="center"/>
          </w:tcPr>
          <w:p w14:paraId="3FB585A1" w14:textId="3045B1C8" w:rsidR="00D52EF4" w:rsidRPr="00BB1191" w:rsidRDefault="0063521A" w:rsidP="00D52EF4">
            <w:pPr>
              <w:jc w:val="center"/>
              <w:rPr>
                <w:i/>
                <w:iCs/>
              </w:rPr>
            </w:pPr>
            <w:r w:rsidRPr="00BB1191">
              <w:rPr>
                <w:i/>
                <w:iCs/>
              </w:rPr>
              <w:t>118,14</w:t>
            </w:r>
          </w:p>
        </w:tc>
      </w:tr>
      <w:tr w:rsidR="00BB1191" w:rsidRPr="00BB1191" w14:paraId="6FC28571" w14:textId="77777777" w:rsidTr="00110B11">
        <w:tc>
          <w:tcPr>
            <w:tcW w:w="560" w:type="dxa"/>
            <w:vMerge/>
            <w:shd w:val="clear" w:color="auto" w:fill="F2F2F2" w:themeFill="background1" w:themeFillShade="F2"/>
            <w:vAlign w:val="center"/>
          </w:tcPr>
          <w:p w14:paraId="35442AC1" w14:textId="77777777" w:rsidR="00D52EF4" w:rsidRPr="00BB1191" w:rsidRDefault="00D52EF4" w:rsidP="00D52EF4">
            <w:pPr>
              <w:tabs>
                <w:tab w:val="left" w:pos="567"/>
              </w:tabs>
              <w:jc w:val="center"/>
              <w:rPr>
                <w:rFonts w:eastAsia="Times New Roman"/>
                <w:b/>
                <w:bCs/>
                <w:sz w:val="20"/>
                <w:szCs w:val="20"/>
              </w:rPr>
            </w:pPr>
          </w:p>
        </w:tc>
        <w:tc>
          <w:tcPr>
            <w:tcW w:w="4947" w:type="dxa"/>
            <w:shd w:val="clear" w:color="auto" w:fill="F2F2F2" w:themeFill="background1" w:themeFillShade="F2"/>
            <w:vAlign w:val="center"/>
          </w:tcPr>
          <w:p w14:paraId="1328F5E6" w14:textId="77777777" w:rsidR="00D52EF4" w:rsidRPr="00BB1191" w:rsidRDefault="00D52EF4" w:rsidP="00D52EF4">
            <w:pPr>
              <w:rPr>
                <w:i/>
                <w:sz w:val="20"/>
                <w:szCs w:val="20"/>
              </w:rPr>
            </w:pPr>
            <w:r w:rsidRPr="00BB1191">
              <w:rPr>
                <w:i/>
                <w:sz w:val="20"/>
                <w:szCs w:val="20"/>
              </w:rPr>
              <w:t>средства бюджета Московской области</w:t>
            </w:r>
          </w:p>
        </w:tc>
        <w:tc>
          <w:tcPr>
            <w:tcW w:w="1653" w:type="dxa"/>
            <w:shd w:val="clear" w:color="auto" w:fill="F2F2F2" w:themeFill="background1" w:themeFillShade="F2"/>
            <w:vAlign w:val="center"/>
          </w:tcPr>
          <w:p w14:paraId="256E2C7B" w14:textId="76FE4A47" w:rsidR="00D52EF4" w:rsidRPr="00BB1191" w:rsidRDefault="00BB1191" w:rsidP="00D52EF4">
            <w:pPr>
              <w:jc w:val="center"/>
              <w:rPr>
                <w:i/>
                <w:iCs/>
              </w:rPr>
            </w:pPr>
            <w:r w:rsidRPr="00BB1191">
              <w:rPr>
                <w:i/>
                <w:iCs/>
              </w:rPr>
              <w:t>553,10</w:t>
            </w:r>
          </w:p>
        </w:tc>
        <w:tc>
          <w:tcPr>
            <w:tcW w:w="1346" w:type="dxa"/>
            <w:shd w:val="clear" w:color="auto" w:fill="F2F2F2" w:themeFill="background1" w:themeFillShade="F2"/>
            <w:vAlign w:val="center"/>
          </w:tcPr>
          <w:p w14:paraId="0EAD3FCE" w14:textId="16B30DC6" w:rsidR="00D52EF4" w:rsidRPr="00BB1191" w:rsidRDefault="00BB1191" w:rsidP="00D52EF4">
            <w:pPr>
              <w:jc w:val="center"/>
              <w:rPr>
                <w:i/>
                <w:iCs/>
              </w:rPr>
            </w:pPr>
            <w:r w:rsidRPr="00BB1191">
              <w:rPr>
                <w:i/>
                <w:iCs/>
              </w:rPr>
              <w:t>553,10</w:t>
            </w:r>
          </w:p>
        </w:tc>
        <w:tc>
          <w:tcPr>
            <w:tcW w:w="5060" w:type="dxa"/>
            <w:shd w:val="clear" w:color="auto" w:fill="F2F2F2" w:themeFill="background1" w:themeFillShade="F2"/>
            <w:vAlign w:val="center"/>
          </w:tcPr>
          <w:p w14:paraId="27758280" w14:textId="3D11F255" w:rsidR="00D52EF4" w:rsidRPr="00BB1191" w:rsidRDefault="00BB1191" w:rsidP="00D52EF4">
            <w:pPr>
              <w:jc w:val="center"/>
              <w:rPr>
                <w:i/>
              </w:rPr>
            </w:pPr>
            <w:r w:rsidRPr="00BB1191">
              <w:rPr>
                <w:i/>
              </w:rPr>
              <w:t>100</w:t>
            </w:r>
            <w:r w:rsidR="00D52EF4" w:rsidRPr="00BB1191">
              <w:rPr>
                <w:i/>
              </w:rPr>
              <w:t>%</w:t>
            </w:r>
          </w:p>
        </w:tc>
        <w:tc>
          <w:tcPr>
            <w:tcW w:w="1886" w:type="dxa"/>
            <w:shd w:val="clear" w:color="auto" w:fill="F2F2F2" w:themeFill="background1" w:themeFillShade="F2"/>
            <w:vAlign w:val="center"/>
          </w:tcPr>
          <w:p w14:paraId="621C38F9" w14:textId="244282D9" w:rsidR="00D52EF4" w:rsidRPr="00BB1191" w:rsidRDefault="00BB1191" w:rsidP="00D52EF4">
            <w:pPr>
              <w:jc w:val="center"/>
              <w:rPr>
                <w:i/>
                <w:iCs/>
              </w:rPr>
            </w:pPr>
            <w:r w:rsidRPr="00BB1191">
              <w:rPr>
                <w:i/>
                <w:iCs/>
              </w:rPr>
              <w:t>553,10</w:t>
            </w:r>
          </w:p>
        </w:tc>
      </w:tr>
      <w:tr w:rsidR="00ED2EED" w:rsidRPr="00ED2EED" w14:paraId="6DED6FC8" w14:textId="77777777" w:rsidTr="009C3C2E">
        <w:tc>
          <w:tcPr>
            <w:tcW w:w="560" w:type="dxa"/>
            <w:vAlign w:val="center"/>
          </w:tcPr>
          <w:p w14:paraId="395AB52B" w14:textId="77777777" w:rsidR="00D52EF4" w:rsidRPr="00ED2EED" w:rsidRDefault="00D52EF4" w:rsidP="00D52EF4">
            <w:pPr>
              <w:tabs>
                <w:tab w:val="left" w:pos="567"/>
              </w:tabs>
              <w:jc w:val="center"/>
              <w:rPr>
                <w:rFonts w:eastAsia="Times New Roman"/>
                <w:b/>
                <w:bCs/>
                <w:i/>
                <w:sz w:val="20"/>
                <w:szCs w:val="20"/>
              </w:rPr>
            </w:pPr>
          </w:p>
        </w:tc>
        <w:tc>
          <w:tcPr>
            <w:tcW w:w="4947" w:type="dxa"/>
            <w:vAlign w:val="center"/>
          </w:tcPr>
          <w:p w14:paraId="67E4F59B" w14:textId="5FDAD8E2" w:rsidR="00D52EF4" w:rsidRPr="00ED2EED" w:rsidRDefault="00D52EF4" w:rsidP="00D52EF4">
            <w:pPr>
              <w:rPr>
                <w:b/>
                <w:i/>
                <w:sz w:val="20"/>
                <w:szCs w:val="20"/>
              </w:rPr>
            </w:pPr>
            <w:r w:rsidRPr="00ED2EED">
              <w:rPr>
                <w:b/>
                <w:i/>
                <w:sz w:val="20"/>
                <w:szCs w:val="20"/>
              </w:rPr>
              <w:t xml:space="preserve">Основное мероприятие 01 </w:t>
            </w:r>
            <w:r w:rsidR="00ED2EED" w:rsidRPr="00ED2EED">
              <w:rPr>
                <w:b/>
                <w:i/>
                <w:sz w:val="20"/>
                <w:szCs w:val="20"/>
              </w:rPr>
              <w:t>«Создание условий для обеспечения доступным и комфортным жильем сельского населения»</w:t>
            </w:r>
          </w:p>
        </w:tc>
        <w:tc>
          <w:tcPr>
            <w:tcW w:w="1653" w:type="dxa"/>
            <w:vAlign w:val="center"/>
          </w:tcPr>
          <w:p w14:paraId="55AF23FB" w14:textId="77777777" w:rsidR="00D52EF4" w:rsidRPr="00ED2EED" w:rsidRDefault="00D52EF4" w:rsidP="00D52EF4">
            <w:pPr>
              <w:jc w:val="center"/>
              <w:rPr>
                <w:b/>
                <w:i/>
              </w:rPr>
            </w:pPr>
            <w:r w:rsidRPr="00ED2EED">
              <w:rPr>
                <w:b/>
                <w:i/>
              </w:rPr>
              <w:t>0</w:t>
            </w:r>
          </w:p>
        </w:tc>
        <w:tc>
          <w:tcPr>
            <w:tcW w:w="1346" w:type="dxa"/>
            <w:vAlign w:val="center"/>
          </w:tcPr>
          <w:p w14:paraId="3B044ADF" w14:textId="77777777" w:rsidR="00D52EF4" w:rsidRPr="00ED2EED" w:rsidRDefault="00D52EF4" w:rsidP="00D52EF4">
            <w:pPr>
              <w:jc w:val="center"/>
              <w:rPr>
                <w:b/>
                <w:i/>
              </w:rPr>
            </w:pPr>
            <w:r w:rsidRPr="00ED2EED">
              <w:rPr>
                <w:b/>
                <w:i/>
              </w:rPr>
              <w:t>0</w:t>
            </w:r>
          </w:p>
        </w:tc>
        <w:tc>
          <w:tcPr>
            <w:tcW w:w="5060" w:type="dxa"/>
            <w:shd w:val="clear" w:color="auto" w:fill="auto"/>
            <w:vAlign w:val="center"/>
          </w:tcPr>
          <w:p w14:paraId="2EB91C10" w14:textId="77777777" w:rsidR="00D52EF4" w:rsidRPr="00ED2EED" w:rsidRDefault="00D52EF4" w:rsidP="00D52EF4">
            <w:pPr>
              <w:jc w:val="center"/>
              <w:rPr>
                <w:b/>
                <w:i/>
              </w:rPr>
            </w:pPr>
            <w:r w:rsidRPr="00ED2EED">
              <w:rPr>
                <w:b/>
                <w:i/>
              </w:rPr>
              <w:t>0%</w:t>
            </w:r>
          </w:p>
        </w:tc>
        <w:tc>
          <w:tcPr>
            <w:tcW w:w="1886" w:type="dxa"/>
            <w:vAlign w:val="center"/>
          </w:tcPr>
          <w:p w14:paraId="0E765D7E" w14:textId="77777777" w:rsidR="00D52EF4" w:rsidRPr="00ED2EED" w:rsidRDefault="00D52EF4" w:rsidP="00D52EF4">
            <w:pPr>
              <w:jc w:val="center"/>
              <w:rPr>
                <w:b/>
                <w:i/>
              </w:rPr>
            </w:pPr>
            <w:r w:rsidRPr="00ED2EED">
              <w:rPr>
                <w:b/>
                <w:i/>
              </w:rPr>
              <w:t>0</w:t>
            </w:r>
          </w:p>
        </w:tc>
      </w:tr>
      <w:tr w:rsidR="00F46BC0" w:rsidRPr="00F46BC0" w14:paraId="1AD2B8BD" w14:textId="77777777" w:rsidTr="009C3C2E">
        <w:tc>
          <w:tcPr>
            <w:tcW w:w="560" w:type="dxa"/>
            <w:vAlign w:val="center"/>
          </w:tcPr>
          <w:p w14:paraId="48E630A9" w14:textId="77777777" w:rsidR="00D52EF4" w:rsidRPr="00F46BC0" w:rsidRDefault="00D52EF4" w:rsidP="00D52EF4">
            <w:pPr>
              <w:tabs>
                <w:tab w:val="left" w:pos="567"/>
              </w:tabs>
              <w:jc w:val="center"/>
              <w:rPr>
                <w:rFonts w:eastAsia="Times New Roman"/>
                <w:b/>
                <w:bCs/>
                <w:sz w:val="20"/>
                <w:szCs w:val="20"/>
              </w:rPr>
            </w:pPr>
          </w:p>
        </w:tc>
        <w:tc>
          <w:tcPr>
            <w:tcW w:w="4947" w:type="dxa"/>
            <w:vAlign w:val="center"/>
          </w:tcPr>
          <w:p w14:paraId="41E5978A" w14:textId="2A35AE8C" w:rsidR="00D52EF4" w:rsidRPr="00F46BC0" w:rsidRDefault="00F46BC0" w:rsidP="00D52EF4">
            <w:pPr>
              <w:rPr>
                <w:sz w:val="20"/>
                <w:szCs w:val="20"/>
              </w:rPr>
            </w:pPr>
            <w:r w:rsidRPr="00F46BC0">
              <w:rPr>
                <w:sz w:val="20"/>
                <w:szCs w:val="20"/>
              </w:rPr>
              <w:t>1.1 «Улучшение жилищных условий граждан, проживающих на сельских территориях»</w:t>
            </w:r>
          </w:p>
        </w:tc>
        <w:tc>
          <w:tcPr>
            <w:tcW w:w="1653" w:type="dxa"/>
            <w:vAlign w:val="center"/>
          </w:tcPr>
          <w:p w14:paraId="1FF3624D" w14:textId="77777777" w:rsidR="00D52EF4" w:rsidRPr="00F46BC0" w:rsidRDefault="00D52EF4" w:rsidP="00D52EF4">
            <w:pPr>
              <w:jc w:val="center"/>
            </w:pPr>
            <w:r w:rsidRPr="00F46BC0">
              <w:t>0</w:t>
            </w:r>
          </w:p>
        </w:tc>
        <w:tc>
          <w:tcPr>
            <w:tcW w:w="1346" w:type="dxa"/>
            <w:vAlign w:val="center"/>
          </w:tcPr>
          <w:p w14:paraId="570EDD4B" w14:textId="77777777" w:rsidR="00D52EF4" w:rsidRPr="00F46BC0" w:rsidRDefault="00D52EF4" w:rsidP="00D52EF4">
            <w:pPr>
              <w:jc w:val="center"/>
            </w:pPr>
            <w:r w:rsidRPr="00F46BC0">
              <w:t>0</w:t>
            </w:r>
          </w:p>
        </w:tc>
        <w:tc>
          <w:tcPr>
            <w:tcW w:w="5060" w:type="dxa"/>
            <w:shd w:val="clear" w:color="auto" w:fill="auto"/>
            <w:vAlign w:val="center"/>
          </w:tcPr>
          <w:p w14:paraId="704C5E5C" w14:textId="03777AE7" w:rsidR="00D52EF4" w:rsidRPr="00F46BC0" w:rsidRDefault="00D52EF4" w:rsidP="00D52EF4">
            <w:pPr>
              <w:jc w:val="center"/>
              <w:rPr>
                <w:sz w:val="20"/>
                <w:szCs w:val="20"/>
              </w:rPr>
            </w:pPr>
            <w:r w:rsidRPr="00F46BC0">
              <w:rPr>
                <w:sz w:val="20"/>
                <w:szCs w:val="20"/>
              </w:rPr>
              <w:t>Финансирование не предусмотрено</w:t>
            </w:r>
          </w:p>
        </w:tc>
        <w:tc>
          <w:tcPr>
            <w:tcW w:w="1886" w:type="dxa"/>
            <w:vAlign w:val="center"/>
          </w:tcPr>
          <w:p w14:paraId="3CCCE0A4" w14:textId="77777777" w:rsidR="00D52EF4" w:rsidRPr="00F46BC0" w:rsidRDefault="00D52EF4" w:rsidP="00D52EF4">
            <w:pPr>
              <w:jc w:val="center"/>
            </w:pPr>
            <w:r w:rsidRPr="00F46BC0">
              <w:t>0</w:t>
            </w:r>
          </w:p>
        </w:tc>
      </w:tr>
      <w:tr w:rsidR="00D52EF4" w:rsidRPr="001F4EA9" w14:paraId="06389D69" w14:textId="77777777" w:rsidTr="00E26805">
        <w:tc>
          <w:tcPr>
            <w:tcW w:w="560" w:type="dxa"/>
            <w:vMerge w:val="restart"/>
            <w:vAlign w:val="center"/>
          </w:tcPr>
          <w:p w14:paraId="2105F73D" w14:textId="77777777" w:rsidR="00D52EF4" w:rsidRPr="001F4EA9" w:rsidRDefault="00D52EF4" w:rsidP="00D52EF4">
            <w:pPr>
              <w:tabs>
                <w:tab w:val="left" w:pos="567"/>
              </w:tabs>
              <w:jc w:val="center"/>
              <w:rPr>
                <w:rFonts w:eastAsia="Times New Roman"/>
                <w:b/>
                <w:bCs/>
                <w:i/>
                <w:color w:val="FF0000"/>
                <w:sz w:val="20"/>
                <w:szCs w:val="20"/>
              </w:rPr>
            </w:pPr>
          </w:p>
        </w:tc>
        <w:tc>
          <w:tcPr>
            <w:tcW w:w="4947" w:type="dxa"/>
            <w:vAlign w:val="center"/>
          </w:tcPr>
          <w:p w14:paraId="7CEAAB0F" w14:textId="4CA496E2" w:rsidR="00D52EF4" w:rsidRPr="00A35F63" w:rsidRDefault="00D52EF4" w:rsidP="00D52EF4">
            <w:pPr>
              <w:rPr>
                <w:b/>
                <w:i/>
                <w:sz w:val="20"/>
                <w:szCs w:val="20"/>
              </w:rPr>
            </w:pPr>
            <w:r w:rsidRPr="00A35F63">
              <w:rPr>
                <w:b/>
                <w:i/>
                <w:sz w:val="20"/>
                <w:szCs w:val="20"/>
              </w:rPr>
              <w:t xml:space="preserve">Основное мероприятие </w:t>
            </w:r>
            <w:r w:rsidR="007B3AB1" w:rsidRPr="00A35F63">
              <w:rPr>
                <w:b/>
                <w:i/>
                <w:sz w:val="20"/>
                <w:szCs w:val="20"/>
              </w:rPr>
              <w:t>03 «Обеспечение доступности торгового обслуживания в сельских населенных пунктах»</w:t>
            </w:r>
          </w:p>
        </w:tc>
        <w:tc>
          <w:tcPr>
            <w:tcW w:w="1653" w:type="dxa"/>
            <w:vAlign w:val="center"/>
          </w:tcPr>
          <w:p w14:paraId="51B15EBA" w14:textId="6CB09698" w:rsidR="00D52EF4" w:rsidRPr="00A35F63" w:rsidRDefault="007B3AB1" w:rsidP="00D52EF4">
            <w:pPr>
              <w:jc w:val="center"/>
              <w:rPr>
                <w:b/>
                <w:bCs/>
                <w:i/>
                <w:iCs/>
              </w:rPr>
            </w:pPr>
            <w:r w:rsidRPr="00A35F63">
              <w:rPr>
                <w:b/>
                <w:bCs/>
                <w:i/>
                <w:iCs/>
              </w:rPr>
              <w:t>671,24</w:t>
            </w:r>
          </w:p>
        </w:tc>
        <w:tc>
          <w:tcPr>
            <w:tcW w:w="1346" w:type="dxa"/>
            <w:vAlign w:val="center"/>
          </w:tcPr>
          <w:p w14:paraId="1C8BDE37" w14:textId="376A30D8" w:rsidR="00D52EF4" w:rsidRPr="00A35F63" w:rsidRDefault="007B3AB1" w:rsidP="00D52EF4">
            <w:pPr>
              <w:jc w:val="center"/>
              <w:rPr>
                <w:b/>
                <w:bCs/>
                <w:i/>
                <w:iCs/>
              </w:rPr>
            </w:pPr>
            <w:r w:rsidRPr="00A35F63">
              <w:rPr>
                <w:b/>
                <w:bCs/>
                <w:i/>
                <w:iCs/>
              </w:rPr>
              <w:t>671,24</w:t>
            </w:r>
          </w:p>
        </w:tc>
        <w:tc>
          <w:tcPr>
            <w:tcW w:w="5060" w:type="dxa"/>
            <w:shd w:val="clear" w:color="auto" w:fill="auto"/>
            <w:vAlign w:val="center"/>
          </w:tcPr>
          <w:p w14:paraId="3CD892E3" w14:textId="58673280" w:rsidR="00D52EF4" w:rsidRPr="00A35F63" w:rsidRDefault="00D52EF4" w:rsidP="00D52EF4">
            <w:pPr>
              <w:jc w:val="center"/>
              <w:rPr>
                <w:b/>
                <w:bCs/>
                <w:i/>
                <w:iCs/>
              </w:rPr>
            </w:pPr>
            <w:r w:rsidRPr="00A35F63">
              <w:rPr>
                <w:b/>
                <w:bCs/>
                <w:i/>
                <w:iCs/>
              </w:rPr>
              <w:t>1</w:t>
            </w:r>
            <w:r w:rsidR="007B3AB1" w:rsidRPr="00A35F63">
              <w:rPr>
                <w:b/>
                <w:bCs/>
                <w:i/>
                <w:iCs/>
              </w:rPr>
              <w:t>00</w:t>
            </w:r>
            <w:r w:rsidRPr="00A35F63">
              <w:rPr>
                <w:b/>
                <w:bCs/>
                <w:i/>
                <w:iCs/>
              </w:rPr>
              <w:t>%</w:t>
            </w:r>
          </w:p>
        </w:tc>
        <w:tc>
          <w:tcPr>
            <w:tcW w:w="1886" w:type="dxa"/>
            <w:vAlign w:val="center"/>
          </w:tcPr>
          <w:p w14:paraId="5B87DD10" w14:textId="1F346479" w:rsidR="00D52EF4" w:rsidRPr="00A35F63" w:rsidRDefault="007B3AB1" w:rsidP="00D52EF4">
            <w:pPr>
              <w:jc w:val="center"/>
              <w:rPr>
                <w:b/>
                <w:bCs/>
                <w:i/>
                <w:iCs/>
              </w:rPr>
            </w:pPr>
            <w:r w:rsidRPr="00A35F63">
              <w:rPr>
                <w:b/>
                <w:bCs/>
                <w:i/>
                <w:iCs/>
              </w:rPr>
              <w:t>671,24</w:t>
            </w:r>
          </w:p>
        </w:tc>
      </w:tr>
      <w:tr w:rsidR="00D52EF4" w:rsidRPr="001F4EA9" w14:paraId="7F52B7D6" w14:textId="77777777" w:rsidTr="00E26805">
        <w:tc>
          <w:tcPr>
            <w:tcW w:w="560" w:type="dxa"/>
            <w:vMerge/>
            <w:vAlign w:val="center"/>
          </w:tcPr>
          <w:p w14:paraId="4E921CF9" w14:textId="77777777" w:rsidR="00D52EF4" w:rsidRPr="001F4EA9" w:rsidRDefault="00D52EF4" w:rsidP="00D52EF4">
            <w:pPr>
              <w:tabs>
                <w:tab w:val="left" w:pos="567"/>
              </w:tabs>
              <w:jc w:val="center"/>
              <w:rPr>
                <w:rFonts w:eastAsia="Times New Roman"/>
                <w:b/>
                <w:bCs/>
                <w:i/>
                <w:color w:val="FF0000"/>
                <w:sz w:val="20"/>
                <w:szCs w:val="20"/>
              </w:rPr>
            </w:pPr>
          </w:p>
        </w:tc>
        <w:tc>
          <w:tcPr>
            <w:tcW w:w="4947" w:type="dxa"/>
            <w:vAlign w:val="center"/>
          </w:tcPr>
          <w:p w14:paraId="566E5851" w14:textId="382BB240" w:rsidR="00D52EF4" w:rsidRPr="00A35F63" w:rsidRDefault="00D52EF4" w:rsidP="00D52EF4">
            <w:pPr>
              <w:rPr>
                <w:i/>
                <w:sz w:val="20"/>
                <w:szCs w:val="20"/>
              </w:rPr>
            </w:pPr>
            <w:r w:rsidRPr="00A35F63">
              <w:rPr>
                <w:i/>
                <w:sz w:val="20"/>
                <w:szCs w:val="20"/>
              </w:rPr>
              <w:t>средства бюджета Рузского городского округа</w:t>
            </w:r>
          </w:p>
        </w:tc>
        <w:tc>
          <w:tcPr>
            <w:tcW w:w="1653" w:type="dxa"/>
            <w:vAlign w:val="center"/>
          </w:tcPr>
          <w:p w14:paraId="623F0FCA" w14:textId="59F0F1B6" w:rsidR="00D52EF4" w:rsidRPr="00A35F63" w:rsidRDefault="007B3AB1" w:rsidP="00D52EF4">
            <w:pPr>
              <w:jc w:val="center"/>
              <w:rPr>
                <w:i/>
                <w:iCs/>
              </w:rPr>
            </w:pPr>
            <w:r w:rsidRPr="00A35F63">
              <w:rPr>
                <w:i/>
                <w:iCs/>
              </w:rPr>
              <w:t>118,14</w:t>
            </w:r>
          </w:p>
        </w:tc>
        <w:tc>
          <w:tcPr>
            <w:tcW w:w="1346" w:type="dxa"/>
            <w:vAlign w:val="center"/>
          </w:tcPr>
          <w:p w14:paraId="284D9598" w14:textId="3634998D" w:rsidR="00D52EF4" w:rsidRPr="00A35F63" w:rsidRDefault="007B3AB1" w:rsidP="00D52EF4">
            <w:pPr>
              <w:jc w:val="center"/>
              <w:rPr>
                <w:i/>
                <w:iCs/>
              </w:rPr>
            </w:pPr>
            <w:r w:rsidRPr="00A35F63">
              <w:rPr>
                <w:i/>
                <w:iCs/>
              </w:rPr>
              <w:t>118,14</w:t>
            </w:r>
          </w:p>
        </w:tc>
        <w:tc>
          <w:tcPr>
            <w:tcW w:w="5060" w:type="dxa"/>
            <w:shd w:val="clear" w:color="auto" w:fill="auto"/>
            <w:vAlign w:val="center"/>
          </w:tcPr>
          <w:p w14:paraId="4370C08F" w14:textId="2579A7CE" w:rsidR="00D52EF4" w:rsidRPr="00A35F63" w:rsidRDefault="00A35F63" w:rsidP="00D52EF4">
            <w:pPr>
              <w:jc w:val="center"/>
              <w:rPr>
                <w:i/>
                <w:iCs/>
              </w:rPr>
            </w:pPr>
            <w:r w:rsidRPr="00A35F63">
              <w:rPr>
                <w:i/>
                <w:iCs/>
              </w:rPr>
              <w:t>100</w:t>
            </w:r>
            <w:r w:rsidR="00D52EF4" w:rsidRPr="00A35F63">
              <w:rPr>
                <w:i/>
                <w:iCs/>
              </w:rPr>
              <w:t>%</w:t>
            </w:r>
          </w:p>
        </w:tc>
        <w:tc>
          <w:tcPr>
            <w:tcW w:w="1886" w:type="dxa"/>
            <w:vAlign w:val="center"/>
          </w:tcPr>
          <w:p w14:paraId="57980DB5" w14:textId="186BF758" w:rsidR="00D52EF4" w:rsidRPr="00A35F63" w:rsidRDefault="007B3AB1" w:rsidP="00D52EF4">
            <w:pPr>
              <w:jc w:val="center"/>
              <w:rPr>
                <w:i/>
                <w:iCs/>
              </w:rPr>
            </w:pPr>
            <w:r w:rsidRPr="00A35F63">
              <w:rPr>
                <w:i/>
                <w:iCs/>
              </w:rPr>
              <w:t>118,14</w:t>
            </w:r>
          </w:p>
        </w:tc>
      </w:tr>
      <w:tr w:rsidR="00D52EF4" w:rsidRPr="001F4EA9" w14:paraId="1C815803" w14:textId="77777777" w:rsidTr="00E26805">
        <w:tc>
          <w:tcPr>
            <w:tcW w:w="560" w:type="dxa"/>
            <w:vMerge/>
            <w:vAlign w:val="center"/>
          </w:tcPr>
          <w:p w14:paraId="44FB7C84" w14:textId="77777777" w:rsidR="00D52EF4" w:rsidRPr="001F4EA9" w:rsidRDefault="00D52EF4" w:rsidP="00D52EF4">
            <w:pPr>
              <w:tabs>
                <w:tab w:val="left" w:pos="567"/>
              </w:tabs>
              <w:jc w:val="center"/>
              <w:rPr>
                <w:rFonts w:eastAsia="Times New Roman"/>
                <w:b/>
                <w:bCs/>
                <w:i/>
                <w:color w:val="FF0000"/>
                <w:sz w:val="20"/>
                <w:szCs w:val="20"/>
              </w:rPr>
            </w:pPr>
          </w:p>
        </w:tc>
        <w:tc>
          <w:tcPr>
            <w:tcW w:w="4947" w:type="dxa"/>
            <w:vAlign w:val="center"/>
          </w:tcPr>
          <w:p w14:paraId="7EE4B6B5" w14:textId="16FD4934" w:rsidR="00D52EF4" w:rsidRPr="00A35F63" w:rsidRDefault="00A35F63" w:rsidP="00D52EF4">
            <w:pPr>
              <w:rPr>
                <w:i/>
                <w:sz w:val="20"/>
                <w:szCs w:val="20"/>
              </w:rPr>
            </w:pPr>
            <w:r w:rsidRPr="00A35F63">
              <w:rPr>
                <w:i/>
                <w:sz w:val="20"/>
                <w:szCs w:val="20"/>
              </w:rPr>
              <w:t>средства бюджета Московской области</w:t>
            </w:r>
          </w:p>
        </w:tc>
        <w:tc>
          <w:tcPr>
            <w:tcW w:w="1653" w:type="dxa"/>
            <w:vAlign w:val="center"/>
          </w:tcPr>
          <w:p w14:paraId="27422708" w14:textId="20058DAC" w:rsidR="00D52EF4" w:rsidRPr="00A35F63" w:rsidRDefault="00A35F63" w:rsidP="00D52EF4">
            <w:pPr>
              <w:jc w:val="center"/>
              <w:rPr>
                <w:i/>
                <w:iCs/>
              </w:rPr>
            </w:pPr>
            <w:r w:rsidRPr="00A35F63">
              <w:rPr>
                <w:i/>
                <w:iCs/>
              </w:rPr>
              <w:t>553,10</w:t>
            </w:r>
          </w:p>
        </w:tc>
        <w:tc>
          <w:tcPr>
            <w:tcW w:w="1346" w:type="dxa"/>
            <w:vAlign w:val="center"/>
          </w:tcPr>
          <w:p w14:paraId="2FE01953" w14:textId="0D90C937" w:rsidR="00D52EF4" w:rsidRPr="00A35F63" w:rsidRDefault="00A35F63" w:rsidP="00D52EF4">
            <w:pPr>
              <w:jc w:val="center"/>
              <w:rPr>
                <w:i/>
                <w:iCs/>
              </w:rPr>
            </w:pPr>
            <w:r w:rsidRPr="00A35F63">
              <w:rPr>
                <w:i/>
                <w:iCs/>
              </w:rPr>
              <w:t>553,10</w:t>
            </w:r>
          </w:p>
        </w:tc>
        <w:tc>
          <w:tcPr>
            <w:tcW w:w="5060" w:type="dxa"/>
            <w:shd w:val="clear" w:color="auto" w:fill="auto"/>
            <w:vAlign w:val="center"/>
          </w:tcPr>
          <w:p w14:paraId="43386091" w14:textId="00FD75F8" w:rsidR="00D52EF4" w:rsidRPr="00A35F63" w:rsidRDefault="00D52EF4" w:rsidP="00D52EF4">
            <w:pPr>
              <w:jc w:val="center"/>
              <w:rPr>
                <w:i/>
                <w:iCs/>
              </w:rPr>
            </w:pPr>
            <w:r w:rsidRPr="00A35F63">
              <w:rPr>
                <w:i/>
                <w:iCs/>
              </w:rPr>
              <w:t>100%</w:t>
            </w:r>
          </w:p>
        </w:tc>
        <w:tc>
          <w:tcPr>
            <w:tcW w:w="1886" w:type="dxa"/>
            <w:vAlign w:val="center"/>
          </w:tcPr>
          <w:p w14:paraId="64DD653A" w14:textId="6FFB469D" w:rsidR="00D52EF4" w:rsidRPr="00A35F63" w:rsidRDefault="00A35F63" w:rsidP="00D52EF4">
            <w:pPr>
              <w:jc w:val="center"/>
              <w:rPr>
                <w:i/>
                <w:iCs/>
              </w:rPr>
            </w:pPr>
            <w:r w:rsidRPr="00A35F63">
              <w:rPr>
                <w:i/>
                <w:iCs/>
              </w:rPr>
              <w:t>553,10</w:t>
            </w:r>
          </w:p>
        </w:tc>
      </w:tr>
      <w:tr w:rsidR="006E0E0A" w:rsidRPr="001F4EA9" w14:paraId="280A2077" w14:textId="77777777" w:rsidTr="005C44B0">
        <w:tc>
          <w:tcPr>
            <w:tcW w:w="560" w:type="dxa"/>
            <w:vMerge w:val="restart"/>
            <w:vAlign w:val="center"/>
          </w:tcPr>
          <w:p w14:paraId="291A1AD2" w14:textId="77777777" w:rsidR="006E0E0A" w:rsidRPr="001F4EA9" w:rsidRDefault="006E0E0A" w:rsidP="006E0E0A">
            <w:pPr>
              <w:tabs>
                <w:tab w:val="left" w:pos="567"/>
              </w:tabs>
              <w:jc w:val="center"/>
              <w:rPr>
                <w:rFonts w:eastAsia="Times New Roman"/>
                <w:b/>
                <w:bCs/>
                <w:color w:val="FF0000"/>
                <w:sz w:val="20"/>
                <w:szCs w:val="20"/>
              </w:rPr>
            </w:pPr>
          </w:p>
        </w:tc>
        <w:tc>
          <w:tcPr>
            <w:tcW w:w="4947" w:type="dxa"/>
            <w:vAlign w:val="center"/>
          </w:tcPr>
          <w:p w14:paraId="6983B8D0" w14:textId="10FDF5A4" w:rsidR="006E0E0A" w:rsidRPr="006E0E0A" w:rsidRDefault="006E0E0A" w:rsidP="006E0E0A">
            <w:pPr>
              <w:rPr>
                <w:sz w:val="20"/>
                <w:szCs w:val="20"/>
              </w:rPr>
            </w:pPr>
            <w:r w:rsidRPr="006E0E0A">
              <w:rPr>
                <w:sz w:val="20"/>
                <w:szCs w:val="20"/>
              </w:rPr>
              <w:t>3.1 «Частичная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w:t>
            </w:r>
            <w:r w:rsidRPr="006E0E0A">
              <w:rPr>
                <w:sz w:val="20"/>
                <w:szCs w:val="20"/>
              </w:rPr>
              <w:tab/>
            </w:r>
          </w:p>
        </w:tc>
        <w:tc>
          <w:tcPr>
            <w:tcW w:w="1653" w:type="dxa"/>
            <w:vAlign w:val="center"/>
          </w:tcPr>
          <w:p w14:paraId="7D55EB2F" w14:textId="4EE603B3" w:rsidR="006E0E0A" w:rsidRPr="006E0E0A" w:rsidRDefault="006E0E0A" w:rsidP="006E0E0A">
            <w:pPr>
              <w:jc w:val="center"/>
              <w:rPr>
                <w:color w:val="FF0000"/>
              </w:rPr>
            </w:pPr>
            <w:r w:rsidRPr="006E0E0A">
              <w:t>671,24</w:t>
            </w:r>
          </w:p>
        </w:tc>
        <w:tc>
          <w:tcPr>
            <w:tcW w:w="1346" w:type="dxa"/>
            <w:vAlign w:val="center"/>
          </w:tcPr>
          <w:p w14:paraId="642C724B" w14:textId="2B119EA8" w:rsidR="006E0E0A" w:rsidRPr="006E0E0A" w:rsidRDefault="006E0E0A" w:rsidP="006E0E0A">
            <w:pPr>
              <w:jc w:val="center"/>
              <w:rPr>
                <w:color w:val="FF0000"/>
              </w:rPr>
            </w:pPr>
            <w:r w:rsidRPr="006E0E0A">
              <w:t>671,24</w:t>
            </w:r>
          </w:p>
        </w:tc>
        <w:tc>
          <w:tcPr>
            <w:tcW w:w="5060" w:type="dxa"/>
            <w:vMerge w:val="restart"/>
            <w:shd w:val="clear" w:color="auto" w:fill="auto"/>
            <w:vAlign w:val="center"/>
          </w:tcPr>
          <w:p w14:paraId="182989C8" w14:textId="593EB972" w:rsidR="006E0E0A" w:rsidRPr="00FA4424" w:rsidRDefault="00FA4424" w:rsidP="006E0E0A">
            <w:pPr>
              <w:jc w:val="both"/>
              <w:rPr>
                <w:sz w:val="20"/>
                <w:szCs w:val="20"/>
              </w:rPr>
            </w:pPr>
            <w:r w:rsidRPr="00FA4424">
              <w:rPr>
                <w:sz w:val="20"/>
                <w:szCs w:val="20"/>
              </w:rPr>
              <w:t>Средства направлены на организацию доставки продовольственных и непродовольственных товаров в сельские населенные пункты.</w:t>
            </w:r>
          </w:p>
        </w:tc>
        <w:tc>
          <w:tcPr>
            <w:tcW w:w="1886" w:type="dxa"/>
            <w:vAlign w:val="center"/>
          </w:tcPr>
          <w:p w14:paraId="0C976BAA" w14:textId="03F1B392" w:rsidR="006E0E0A" w:rsidRPr="006E0E0A" w:rsidRDefault="006E0E0A" w:rsidP="006E0E0A">
            <w:pPr>
              <w:jc w:val="center"/>
              <w:rPr>
                <w:color w:val="FF0000"/>
              </w:rPr>
            </w:pPr>
            <w:r w:rsidRPr="006E0E0A">
              <w:t>671,24</w:t>
            </w:r>
          </w:p>
        </w:tc>
      </w:tr>
      <w:tr w:rsidR="006E0E0A" w:rsidRPr="001F4EA9" w14:paraId="376DA1E1" w14:textId="77777777" w:rsidTr="005C44B0">
        <w:tc>
          <w:tcPr>
            <w:tcW w:w="560" w:type="dxa"/>
            <w:vMerge/>
            <w:vAlign w:val="center"/>
          </w:tcPr>
          <w:p w14:paraId="1B21A204" w14:textId="77777777" w:rsidR="006E0E0A" w:rsidRPr="001F4EA9" w:rsidRDefault="006E0E0A" w:rsidP="006E0E0A">
            <w:pPr>
              <w:tabs>
                <w:tab w:val="left" w:pos="567"/>
              </w:tabs>
              <w:jc w:val="center"/>
              <w:rPr>
                <w:rFonts w:eastAsia="Times New Roman"/>
                <w:b/>
                <w:bCs/>
                <w:color w:val="FF0000"/>
                <w:sz w:val="20"/>
                <w:szCs w:val="20"/>
              </w:rPr>
            </w:pPr>
          </w:p>
        </w:tc>
        <w:tc>
          <w:tcPr>
            <w:tcW w:w="4947" w:type="dxa"/>
          </w:tcPr>
          <w:p w14:paraId="7451286D" w14:textId="1586FB2B" w:rsidR="006E0E0A" w:rsidRPr="006E0E0A" w:rsidRDefault="006E0E0A" w:rsidP="006E0E0A">
            <w:pPr>
              <w:rPr>
                <w:i/>
                <w:iCs/>
                <w:sz w:val="20"/>
                <w:szCs w:val="20"/>
              </w:rPr>
            </w:pPr>
            <w:r w:rsidRPr="006E0E0A">
              <w:rPr>
                <w:i/>
                <w:iCs/>
                <w:sz w:val="20"/>
                <w:szCs w:val="20"/>
              </w:rPr>
              <w:t>средства бюджета Рузского городского округа</w:t>
            </w:r>
          </w:p>
        </w:tc>
        <w:tc>
          <w:tcPr>
            <w:tcW w:w="1653" w:type="dxa"/>
            <w:vAlign w:val="center"/>
          </w:tcPr>
          <w:p w14:paraId="6888C78B" w14:textId="5A0C030C" w:rsidR="006E0E0A" w:rsidRPr="001F4EA9" w:rsidRDefault="006E0E0A" w:rsidP="006E0E0A">
            <w:pPr>
              <w:jc w:val="center"/>
              <w:rPr>
                <w:i/>
                <w:iCs/>
                <w:color w:val="FF0000"/>
              </w:rPr>
            </w:pPr>
            <w:r w:rsidRPr="00A35F63">
              <w:rPr>
                <w:i/>
                <w:iCs/>
              </w:rPr>
              <w:t>118,14</w:t>
            </w:r>
          </w:p>
        </w:tc>
        <w:tc>
          <w:tcPr>
            <w:tcW w:w="1346" w:type="dxa"/>
            <w:vAlign w:val="center"/>
          </w:tcPr>
          <w:p w14:paraId="625C19B4" w14:textId="51C4F407" w:rsidR="006E0E0A" w:rsidRPr="001F4EA9" w:rsidRDefault="006E0E0A" w:rsidP="006E0E0A">
            <w:pPr>
              <w:jc w:val="center"/>
              <w:rPr>
                <w:i/>
                <w:iCs/>
                <w:color w:val="FF0000"/>
              </w:rPr>
            </w:pPr>
            <w:r w:rsidRPr="00A35F63">
              <w:rPr>
                <w:i/>
                <w:iCs/>
              </w:rPr>
              <w:t>118,14</w:t>
            </w:r>
          </w:p>
        </w:tc>
        <w:tc>
          <w:tcPr>
            <w:tcW w:w="5060" w:type="dxa"/>
            <w:vMerge/>
            <w:shd w:val="clear" w:color="auto" w:fill="auto"/>
            <w:vAlign w:val="center"/>
          </w:tcPr>
          <w:p w14:paraId="0252F20D" w14:textId="77777777" w:rsidR="006E0E0A" w:rsidRPr="001F4EA9" w:rsidRDefault="006E0E0A" w:rsidP="006E0E0A">
            <w:pPr>
              <w:jc w:val="both"/>
              <w:rPr>
                <w:i/>
                <w:iCs/>
                <w:color w:val="FF0000"/>
                <w:sz w:val="20"/>
                <w:szCs w:val="20"/>
              </w:rPr>
            </w:pPr>
          </w:p>
        </w:tc>
        <w:tc>
          <w:tcPr>
            <w:tcW w:w="1886" w:type="dxa"/>
            <w:vAlign w:val="center"/>
          </w:tcPr>
          <w:p w14:paraId="431C802A" w14:textId="31DF4E3E" w:rsidR="006E0E0A" w:rsidRPr="001F4EA9" w:rsidRDefault="006E0E0A" w:rsidP="006E0E0A">
            <w:pPr>
              <w:jc w:val="center"/>
              <w:rPr>
                <w:i/>
                <w:iCs/>
                <w:color w:val="FF0000"/>
              </w:rPr>
            </w:pPr>
            <w:r w:rsidRPr="00A35F63">
              <w:rPr>
                <w:i/>
                <w:iCs/>
              </w:rPr>
              <w:t>118,14</w:t>
            </w:r>
          </w:p>
        </w:tc>
      </w:tr>
      <w:tr w:rsidR="006E0E0A" w:rsidRPr="001F4EA9" w14:paraId="16EC328A" w14:textId="77777777" w:rsidTr="005C44B0">
        <w:tc>
          <w:tcPr>
            <w:tcW w:w="560" w:type="dxa"/>
            <w:vMerge/>
            <w:vAlign w:val="center"/>
          </w:tcPr>
          <w:p w14:paraId="47A1D32E" w14:textId="77777777" w:rsidR="006E0E0A" w:rsidRPr="001F4EA9" w:rsidRDefault="006E0E0A" w:rsidP="006E0E0A">
            <w:pPr>
              <w:tabs>
                <w:tab w:val="left" w:pos="567"/>
              </w:tabs>
              <w:jc w:val="center"/>
              <w:rPr>
                <w:rFonts w:eastAsia="Times New Roman"/>
                <w:b/>
                <w:bCs/>
                <w:color w:val="FF0000"/>
                <w:sz w:val="20"/>
                <w:szCs w:val="20"/>
              </w:rPr>
            </w:pPr>
          </w:p>
        </w:tc>
        <w:tc>
          <w:tcPr>
            <w:tcW w:w="4947" w:type="dxa"/>
          </w:tcPr>
          <w:p w14:paraId="262F773C" w14:textId="4CBD79B4" w:rsidR="006E0E0A" w:rsidRPr="006E0E0A" w:rsidRDefault="006E0E0A" w:rsidP="006E0E0A">
            <w:pPr>
              <w:rPr>
                <w:i/>
                <w:iCs/>
                <w:sz w:val="20"/>
                <w:szCs w:val="20"/>
              </w:rPr>
            </w:pPr>
            <w:r w:rsidRPr="006E0E0A">
              <w:rPr>
                <w:i/>
                <w:iCs/>
                <w:sz w:val="20"/>
                <w:szCs w:val="20"/>
              </w:rPr>
              <w:t>средства бюджета Московской области</w:t>
            </w:r>
          </w:p>
        </w:tc>
        <w:tc>
          <w:tcPr>
            <w:tcW w:w="1653" w:type="dxa"/>
            <w:vAlign w:val="center"/>
          </w:tcPr>
          <w:p w14:paraId="05FE0561" w14:textId="6AE3DCDE" w:rsidR="006E0E0A" w:rsidRPr="001F4EA9" w:rsidRDefault="006E0E0A" w:rsidP="006E0E0A">
            <w:pPr>
              <w:jc w:val="center"/>
              <w:rPr>
                <w:i/>
                <w:iCs/>
                <w:color w:val="FF0000"/>
              </w:rPr>
            </w:pPr>
            <w:r w:rsidRPr="00A35F63">
              <w:rPr>
                <w:i/>
                <w:iCs/>
              </w:rPr>
              <w:t>553,10</w:t>
            </w:r>
          </w:p>
        </w:tc>
        <w:tc>
          <w:tcPr>
            <w:tcW w:w="1346" w:type="dxa"/>
            <w:vAlign w:val="center"/>
          </w:tcPr>
          <w:p w14:paraId="7D20FFC6" w14:textId="27C5DB42" w:rsidR="006E0E0A" w:rsidRPr="001F4EA9" w:rsidRDefault="006E0E0A" w:rsidP="006E0E0A">
            <w:pPr>
              <w:jc w:val="center"/>
              <w:rPr>
                <w:i/>
                <w:iCs/>
                <w:color w:val="FF0000"/>
              </w:rPr>
            </w:pPr>
            <w:r w:rsidRPr="00A35F63">
              <w:rPr>
                <w:i/>
                <w:iCs/>
              </w:rPr>
              <w:t>553,10</w:t>
            </w:r>
          </w:p>
        </w:tc>
        <w:tc>
          <w:tcPr>
            <w:tcW w:w="5060" w:type="dxa"/>
            <w:vMerge/>
            <w:shd w:val="clear" w:color="auto" w:fill="auto"/>
            <w:vAlign w:val="center"/>
          </w:tcPr>
          <w:p w14:paraId="76014F34" w14:textId="77777777" w:rsidR="006E0E0A" w:rsidRPr="001F4EA9" w:rsidRDefault="006E0E0A" w:rsidP="006E0E0A">
            <w:pPr>
              <w:jc w:val="both"/>
              <w:rPr>
                <w:i/>
                <w:iCs/>
                <w:color w:val="FF0000"/>
                <w:sz w:val="20"/>
                <w:szCs w:val="20"/>
              </w:rPr>
            </w:pPr>
          </w:p>
        </w:tc>
        <w:tc>
          <w:tcPr>
            <w:tcW w:w="1886" w:type="dxa"/>
            <w:vAlign w:val="center"/>
          </w:tcPr>
          <w:p w14:paraId="2B487CE5" w14:textId="72D54E8A" w:rsidR="006E0E0A" w:rsidRPr="001F4EA9" w:rsidRDefault="006E0E0A" w:rsidP="006E0E0A">
            <w:pPr>
              <w:jc w:val="center"/>
              <w:rPr>
                <w:i/>
                <w:iCs/>
                <w:color w:val="FF0000"/>
              </w:rPr>
            </w:pPr>
            <w:r w:rsidRPr="00A35F63">
              <w:rPr>
                <w:i/>
                <w:iCs/>
              </w:rPr>
              <w:t>553,10</w:t>
            </w:r>
          </w:p>
        </w:tc>
      </w:tr>
      <w:tr w:rsidR="002632D7" w:rsidRPr="001F4EA9" w14:paraId="1733C7C4" w14:textId="77777777" w:rsidTr="005F392F">
        <w:tc>
          <w:tcPr>
            <w:tcW w:w="560" w:type="dxa"/>
            <w:vMerge w:val="restart"/>
            <w:vAlign w:val="center"/>
          </w:tcPr>
          <w:p w14:paraId="4D857392" w14:textId="77777777" w:rsidR="002632D7" w:rsidRPr="001F4EA9" w:rsidRDefault="002632D7" w:rsidP="00D52EF4">
            <w:pPr>
              <w:tabs>
                <w:tab w:val="left" w:pos="567"/>
              </w:tabs>
              <w:jc w:val="center"/>
              <w:rPr>
                <w:rFonts w:eastAsia="Times New Roman"/>
                <w:b/>
                <w:bCs/>
                <w:color w:val="FF0000"/>
                <w:sz w:val="20"/>
                <w:szCs w:val="20"/>
              </w:rPr>
            </w:pPr>
          </w:p>
        </w:tc>
        <w:tc>
          <w:tcPr>
            <w:tcW w:w="4947" w:type="dxa"/>
            <w:vAlign w:val="center"/>
          </w:tcPr>
          <w:p w14:paraId="13AF9656" w14:textId="07322945" w:rsidR="002632D7" w:rsidRPr="002632D7" w:rsidRDefault="002632D7" w:rsidP="00D52EF4">
            <w:pPr>
              <w:rPr>
                <w:b/>
                <w:i/>
                <w:sz w:val="20"/>
                <w:szCs w:val="20"/>
              </w:rPr>
            </w:pPr>
            <w:r w:rsidRPr="002632D7">
              <w:rPr>
                <w:b/>
                <w:i/>
                <w:sz w:val="20"/>
                <w:szCs w:val="20"/>
              </w:rPr>
              <w:t>Основное мероприятие 05 «Развитие инженерной инфраструктуры на сельских территориях»</w:t>
            </w:r>
          </w:p>
        </w:tc>
        <w:tc>
          <w:tcPr>
            <w:tcW w:w="1653" w:type="dxa"/>
            <w:vMerge w:val="restart"/>
            <w:vAlign w:val="center"/>
          </w:tcPr>
          <w:p w14:paraId="5227231A" w14:textId="6374D9FC" w:rsidR="002632D7" w:rsidRPr="002632D7" w:rsidRDefault="002632D7" w:rsidP="00D52EF4">
            <w:pPr>
              <w:jc w:val="center"/>
              <w:rPr>
                <w:b/>
                <w:bCs/>
                <w:i/>
                <w:iCs/>
              </w:rPr>
            </w:pPr>
            <w:r w:rsidRPr="002632D7">
              <w:rPr>
                <w:b/>
                <w:bCs/>
                <w:i/>
                <w:iCs/>
              </w:rPr>
              <w:t>128,66</w:t>
            </w:r>
          </w:p>
        </w:tc>
        <w:tc>
          <w:tcPr>
            <w:tcW w:w="1346" w:type="dxa"/>
            <w:vMerge w:val="restart"/>
            <w:vAlign w:val="center"/>
          </w:tcPr>
          <w:p w14:paraId="427A8FAF" w14:textId="3CDAB3E2" w:rsidR="002632D7" w:rsidRPr="002632D7" w:rsidRDefault="002632D7" w:rsidP="00D52EF4">
            <w:pPr>
              <w:jc w:val="center"/>
              <w:rPr>
                <w:b/>
                <w:bCs/>
                <w:i/>
                <w:iCs/>
              </w:rPr>
            </w:pPr>
            <w:r w:rsidRPr="002632D7">
              <w:rPr>
                <w:b/>
                <w:bCs/>
                <w:i/>
                <w:iCs/>
              </w:rPr>
              <w:t>0</w:t>
            </w:r>
          </w:p>
        </w:tc>
        <w:tc>
          <w:tcPr>
            <w:tcW w:w="5060" w:type="dxa"/>
            <w:vMerge w:val="restart"/>
            <w:shd w:val="clear" w:color="auto" w:fill="auto"/>
            <w:vAlign w:val="center"/>
          </w:tcPr>
          <w:p w14:paraId="72E71459" w14:textId="1F25571A" w:rsidR="002632D7" w:rsidRPr="002632D7" w:rsidRDefault="002632D7" w:rsidP="00D52EF4">
            <w:pPr>
              <w:jc w:val="center"/>
              <w:rPr>
                <w:b/>
                <w:bCs/>
                <w:i/>
                <w:iCs/>
              </w:rPr>
            </w:pPr>
            <w:r w:rsidRPr="002632D7">
              <w:rPr>
                <w:b/>
                <w:bCs/>
                <w:i/>
                <w:iCs/>
              </w:rPr>
              <w:t>0%</w:t>
            </w:r>
          </w:p>
        </w:tc>
        <w:tc>
          <w:tcPr>
            <w:tcW w:w="1886" w:type="dxa"/>
            <w:vMerge w:val="restart"/>
            <w:vAlign w:val="center"/>
          </w:tcPr>
          <w:p w14:paraId="26048A20" w14:textId="18AD7B0C" w:rsidR="002632D7" w:rsidRPr="002632D7" w:rsidRDefault="002632D7" w:rsidP="00D52EF4">
            <w:pPr>
              <w:jc w:val="center"/>
              <w:rPr>
                <w:b/>
                <w:bCs/>
                <w:i/>
                <w:iCs/>
              </w:rPr>
            </w:pPr>
            <w:r w:rsidRPr="002632D7">
              <w:rPr>
                <w:b/>
                <w:bCs/>
                <w:i/>
                <w:iCs/>
              </w:rPr>
              <w:t>0</w:t>
            </w:r>
          </w:p>
        </w:tc>
      </w:tr>
      <w:tr w:rsidR="002632D7" w:rsidRPr="001F4EA9" w14:paraId="327BF6DC" w14:textId="77777777" w:rsidTr="005F392F">
        <w:tc>
          <w:tcPr>
            <w:tcW w:w="560" w:type="dxa"/>
            <w:vMerge/>
            <w:vAlign w:val="center"/>
          </w:tcPr>
          <w:p w14:paraId="38837163" w14:textId="77777777" w:rsidR="002632D7" w:rsidRPr="001F4EA9" w:rsidRDefault="002632D7" w:rsidP="00D52EF4">
            <w:pPr>
              <w:tabs>
                <w:tab w:val="left" w:pos="567"/>
              </w:tabs>
              <w:jc w:val="center"/>
              <w:rPr>
                <w:rFonts w:eastAsia="Times New Roman"/>
                <w:b/>
                <w:bCs/>
                <w:color w:val="FF0000"/>
                <w:sz w:val="20"/>
                <w:szCs w:val="20"/>
              </w:rPr>
            </w:pPr>
          </w:p>
        </w:tc>
        <w:tc>
          <w:tcPr>
            <w:tcW w:w="4947" w:type="dxa"/>
            <w:shd w:val="clear" w:color="auto" w:fill="auto"/>
            <w:vAlign w:val="center"/>
          </w:tcPr>
          <w:p w14:paraId="25A1ABDF" w14:textId="77777777" w:rsidR="002632D7" w:rsidRPr="002632D7" w:rsidRDefault="002632D7" w:rsidP="00D52EF4">
            <w:pPr>
              <w:rPr>
                <w:i/>
                <w:sz w:val="20"/>
                <w:szCs w:val="20"/>
              </w:rPr>
            </w:pPr>
            <w:r w:rsidRPr="002632D7">
              <w:rPr>
                <w:i/>
                <w:sz w:val="20"/>
                <w:szCs w:val="20"/>
              </w:rPr>
              <w:t>средства бюджета Рузского городского округа</w:t>
            </w:r>
          </w:p>
        </w:tc>
        <w:tc>
          <w:tcPr>
            <w:tcW w:w="1653" w:type="dxa"/>
            <w:vMerge/>
            <w:shd w:val="clear" w:color="auto" w:fill="auto"/>
            <w:vAlign w:val="center"/>
          </w:tcPr>
          <w:p w14:paraId="464B59BC" w14:textId="0AAFD598" w:rsidR="002632D7" w:rsidRPr="001F4EA9" w:rsidRDefault="002632D7" w:rsidP="00D52EF4">
            <w:pPr>
              <w:jc w:val="center"/>
              <w:rPr>
                <w:i/>
                <w:iCs/>
                <w:color w:val="FF0000"/>
              </w:rPr>
            </w:pPr>
          </w:p>
        </w:tc>
        <w:tc>
          <w:tcPr>
            <w:tcW w:w="1346" w:type="dxa"/>
            <w:vMerge/>
            <w:shd w:val="clear" w:color="auto" w:fill="auto"/>
            <w:vAlign w:val="center"/>
          </w:tcPr>
          <w:p w14:paraId="53BE6553" w14:textId="64ED9D13" w:rsidR="002632D7" w:rsidRPr="001F4EA9" w:rsidRDefault="002632D7" w:rsidP="00D52EF4">
            <w:pPr>
              <w:jc w:val="center"/>
              <w:rPr>
                <w:i/>
                <w:iCs/>
                <w:color w:val="FF0000"/>
              </w:rPr>
            </w:pPr>
          </w:p>
        </w:tc>
        <w:tc>
          <w:tcPr>
            <w:tcW w:w="5060" w:type="dxa"/>
            <w:vMerge/>
            <w:shd w:val="clear" w:color="auto" w:fill="auto"/>
            <w:vAlign w:val="center"/>
          </w:tcPr>
          <w:p w14:paraId="4A420DCC" w14:textId="24C2EC3D" w:rsidR="002632D7" w:rsidRPr="001F4EA9" w:rsidRDefault="002632D7" w:rsidP="00D52EF4">
            <w:pPr>
              <w:jc w:val="center"/>
              <w:rPr>
                <w:i/>
                <w:iCs/>
                <w:color w:val="FF0000"/>
              </w:rPr>
            </w:pPr>
          </w:p>
        </w:tc>
        <w:tc>
          <w:tcPr>
            <w:tcW w:w="1886" w:type="dxa"/>
            <w:vMerge/>
            <w:shd w:val="clear" w:color="auto" w:fill="auto"/>
            <w:vAlign w:val="center"/>
          </w:tcPr>
          <w:p w14:paraId="6318337C" w14:textId="2A65F709" w:rsidR="002632D7" w:rsidRPr="001F4EA9" w:rsidRDefault="002632D7" w:rsidP="00D52EF4">
            <w:pPr>
              <w:jc w:val="center"/>
              <w:rPr>
                <w:i/>
                <w:iCs/>
                <w:color w:val="FF0000"/>
              </w:rPr>
            </w:pPr>
          </w:p>
        </w:tc>
      </w:tr>
      <w:tr w:rsidR="00C1116B" w:rsidRPr="00C1116B" w14:paraId="6F2EAA09" w14:textId="77777777" w:rsidTr="00927BE0">
        <w:tc>
          <w:tcPr>
            <w:tcW w:w="560" w:type="dxa"/>
            <w:vAlign w:val="center"/>
          </w:tcPr>
          <w:p w14:paraId="25C0F918" w14:textId="77777777" w:rsidR="00D52EF4" w:rsidRPr="00C1116B" w:rsidRDefault="00D52EF4" w:rsidP="00D52EF4">
            <w:pPr>
              <w:tabs>
                <w:tab w:val="left" w:pos="567"/>
              </w:tabs>
              <w:jc w:val="center"/>
              <w:rPr>
                <w:rFonts w:eastAsia="Times New Roman"/>
                <w:b/>
                <w:bCs/>
                <w:sz w:val="20"/>
                <w:szCs w:val="20"/>
              </w:rPr>
            </w:pPr>
          </w:p>
        </w:tc>
        <w:tc>
          <w:tcPr>
            <w:tcW w:w="4947" w:type="dxa"/>
            <w:vAlign w:val="center"/>
          </w:tcPr>
          <w:p w14:paraId="7720DAD1" w14:textId="2CEF98E3" w:rsidR="00D52EF4" w:rsidRPr="00C1116B" w:rsidRDefault="00715C72" w:rsidP="00D52EF4">
            <w:pPr>
              <w:rPr>
                <w:sz w:val="20"/>
                <w:szCs w:val="20"/>
              </w:rPr>
            </w:pPr>
            <w:r w:rsidRPr="00C1116B">
              <w:rPr>
                <w:sz w:val="20"/>
                <w:szCs w:val="20"/>
              </w:rPr>
              <w:t>5.1 «Развитие газификации в сельской местности»</w:t>
            </w:r>
          </w:p>
        </w:tc>
        <w:tc>
          <w:tcPr>
            <w:tcW w:w="1653" w:type="dxa"/>
            <w:vAlign w:val="center"/>
          </w:tcPr>
          <w:p w14:paraId="4277809B" w14:textId="763D7EB8" w:rsidR="00D52EF4" w:rsidRPr="00C1116B" w:rsidRDefault="002632D7" w:rsidP="00D52EF4">
            <w:pPr>
              <w:jc w:val="center"/>
            </w:pPr>
            <w:r w:rsidRPr="00C1116B">
              <w:t>128,66</w:t>
            </w:r>
          </w:p>
        </w:tc>
        <w:tc>
          <w:tcPr>
            <w:tcW w:w="1346" w:type="dxa"/>
            <w:vAlign w:val="center"/>
          </w:tcPr>
          <w:p w14:paraId="7D8D9DBC" w14:textId="341FE182" w:rsidR="00D52EF4" w:rsidRPr="00C1116B" w:rsidRDefault="002632D7" w:rsidP="00D52EF4">
            <w:pPr>
              <w:jc w:val="center"/>
            </w:pPr>
            <w:r w:rsidRPr="00C1116B">
              <w:t>0</w:t>
            </w:r>
          </w:p>
        </w:tc>
        <w:tc>
          <w:tcPr>
            <w:tcW w:w="5060" w:type="dxa"/>
            <w:shd w:val="clear" w:color="auto" w:fill="auto"/>
            <w:vAlign w:val="center"/>
          </w:tcPr>
          <w:p w14:paraId="3CE936EC" w14:textId="7DE0C852" w:rsidR="00D52EF4" w:rsidRPr="00C1116B" w:rsidRDefault="00C1116B" w:rsidP="00D52EF4">
            <w:pPr>
              <w:jc w:val="both"/>
              <w:rPr>
                <w:sz w:val="20"/>
                <w:szCs w:val="20"/>
              </w:rPr>
            </w:pPr>
            <w:r w:rsidRPr="00C1116B">
              <w:rPr>
                <w:sz w:val="20"/>
                <w:szCs w:val="20"/>
              </w:rPr>
              <w:t>Работы не производились в связи с получением отказа на выдачу ТУ.</w:t>
            </w:r>
          </w:p>
        </w:tc>
        <w:tc>
          <w:tcPr>
            <w:tcW w:w="1886" w:type="dxa"/>
            <w:vAlign w:val="center"/>
          </w:tcPr>
          <w:p w14:paraId="59ECDEDD" w14:textId="5157E201" w:rsidR="00D52EF4" w:rsidRPr="00C1116B" w:rsidRDefault="002632D7" w:rsidP="00D52EF4">
            <w:pPr>
              <w:jc w:val="center"/>
            </w:pPr>
            <w:r w:rsidRPr="00C1116B">
              <w:t>0</w:t>
            </w:r>
          </w:p>
        </w:tc>
      </w:tr>
      <w:tr w:rsidR="00D52EF4" w:rsidRPr="001F4EA9" w14:paraId="09BF3657" w14:textId="77777777" w:rsidTr="009C3C2E">
        <w:tc>
          <w:tcPr>
            <w:tcW w:w="560" w:type="dxa"/>
            <w:vAlign w:val="center"/>
          </w:tcPr>
          <w:p w14:paraId="4A3BB4CB" w14:textId="77777777" w:rsidR="00D52EF4" w:rsidRPr="001F4EA9" w:rsidRDefault="00D52EF4" w:rsidP="00D52EF4">
            <w:pPr>
              <w:tabs>
                <w:tab w:val="left" w:pos="567"/>
              </w:tabs>
              <w:jc w:val="center"/>
              <w:rPr>
                <w:rFonts w:eastAsia="Times New Roman"/>
                <w:b/>
                <w:bCs/>
                <w:color w:val="FF0000"/>
                <w:sz w:val="20"/>
                <w:szCs w:val="20"/>
              </w:rPr>
            </w:pPr>
          </w:p>
        </w:tc>
        <w:tc>
          <w:tcPr>
            <w:tcW w:w="4947" w:type="dxa"/>
            <w:vAlign w:val="center"/>
          </w:tcPr>
          <w:p w14:paraId="6F939C9F" w14:textId="1DB20564" w:rsidR="00D52EF4" w:rsidRPr="00C13077" w:rsidRDefault="00C13077" w:rsidP="00D52EF4">
            <w:pPr>
              <w:rPr>
                <w:sz w:val="20"/>
                <w:szCs w:val="20"/>
              </w:rPr>
            </w:pPr>
            <w:r w:rsidRPr="00C13077">
              <w:rPr>
                <w:sz w:val="20"/>
                <w:szCs w:val="20"/>
              </w:rPr>
              <w:t>5.2 «Проектирование сетей газификации в сельской местности»</w:t>
            </w:r>
          </w:p>
        </w:tc>
        <w:tc>
          <w:tcPr>
            <w:tcW w:w="1653" w:type="dxa"/>
            <w:vAlign w:val="center"/>
          </w:tcPr>
          <w:p w14:paraId="0CEC678A" w14:textId="71C94D03" w:rsidR="00D52EF4" w:rsidRPr="00986B68" w:rsidRDefault="001C55F7" w:rsidP="00D52EF4">
            <w:pPr>
              <w:jc w:val="center"/>
              <w:rPr>
                <w:bCs/>
                <w:iCs/>
              </w:rPr>
            </w:pPr>
            <w:r w:rsidRPr="00986B68">
              <w:rPr>
                <w:bCs/>
                <w:iCs/>
              </w:rPr>
              <w:t>0</w:t>
            </w:r>
          </w:p>
        </w:tc>
        <w:tc>
          <w:tcPr>
            <w:tcW w:w="1346" w:type="dxa"/>
            <w:vAlign w:val="center"/>
          </w:tcPr>
          <w:p w14:paraId="644CE2A3" w14:textId="246ADD5E" w:rsidR="00D52EF4" w:rsidRPr="00986B68" w:rsidRDefault="00986B68" w:rsidP="00D52EF4">
            <w:pPr>
              <w:jc w:val="center"/>
              <w:rPr>
                <w:bCs/>
                <w:iCs/>
              </w:rPr>
            </w:pPr>
            <w:r w:rsidRPr="00986B68">
              <w:rPr>
                <w:bCs/>
                <w:iCs/>
              </w:rPr>
              <w:t xml:space="preserve">    </w:t>
            </w:r>
            <w:r w:rsidR="001C55F7" w:rsidRPr="00986B68">
              <w:rPr>
                <w:bCs/>
                <w:iCs/>
              </w:rPr>
              <w:t>0</w:t>
            </w:r>
            <w:r w:rsidR="00D52EF4" w:rsidRPr="00986B68">
              <w:rPr>
                <w:bCs/>
                <w:iCs/>
              </w:rPr>
              <w:tab/>
            </w:r>
          </w:p>
        </w:tc>
        <w:tc>
          <w:tcPr>
            <w:tcW w:w="5060" w:type="dxa"/>
            <w:shd w:val="clear" w:color="auto" w:fill="auto"/>
            <w:vAlign w:val="center"/>
          </w:tcPr>
          <w:p w14:paraId="749F6852" w14:textId="2B00B2B2" w:rsidR="00D52EF4" w:rsidRPr="001C55F7" w:rsidRDefault="00D553E0" w:rsidP="00D52EF4">
            <w:pPr>
              <w:jc w:val="both"/>
              <w:rPr>
                <w:sz w:val="20"/>
                <w:szCs w:val="20"/>
              </w:rPr>
            </w:pPr>
            <w:r w:rsidRPr="001C55F7">
              <w:rPr>
                <w:sz w:val="20"/>
                <w:szCs w:val="20"/>
              </w:rPr>
              <w:t>Финансирование по факту выполнения работы. Работы не производились</w:t>
            </w:r>
          </w:p>
        </w:tc>
        <w:tc>
          <w:tcPr>
            <w:tcW w:w="1886" w:type="dxa"/>
            <w:vAlign w:val="center"/>
          </w:tcPr>
          <w:p w14:paraId="2271FB37" w14:textId="6D619534" w:rsidR="00D52EF4" w:rsidRPr="00986B68" w:rsidRDefault="001C55F7" w:rsidP="00D52EF4">
            <w:pPr>
              <w:jc w:val="center"/>
              <w:rPr>
                <w:bCs/>
                <w:iCs/>
              </w:rPr>
            </w:pPr>
            <w:r w:rsidRPr="00986B68">
              <w:rPr>
                <w:bCs/>
                <w:iCs/>
              </w:rPr>
              <w:t>0</w:t>
            </w:r>
          </w:p>
        </w:tc>
      </w:tr>
      <w:tr w:rsidR="002D382B" w:rsidRPr="001F4EA9" w14:paraId="037BC6F3" w14:textId="77777777" w:rsidTr="006C4F3D">
        <w:tc>
          <w:tcPr>
            <w:tcW w:w="560" w:type="dxa"/>
            <w:vMerge w:val="restart"/>
            <w:shd w:val="clear" w:color="auto" w:fill="F2F2F2" w:themeFill="background1" w:themeFillShade="F2"/>
            <w:vAlign w:val="center"/>
          </w:tcPr>
          <w:p w14:paraId="62CC4C19" w14:textId="77777777" w:rsidR="002D382B" w:rsidRPr="00355D5C" w:rsidRDefault="002D382B" w:rsidP="00D52EF4">
            <w:pPr>
              <w:tabs>
                <w:tab w:val="left" w:pos="567"/>
              </w:tabs>
              <w:jc w:val="center"/>
              <w:rPr>
                <w:rFonts w:eastAsia="Times New Roman"/>
                <w:b/>
                <w:bCs/>
                <w:sz w:val="20"/>
                <w:szCs w:val="20"/>
              </w:rPr>
            </w:pPr>
            <w:r w:rsidRPr="00355D5C">
              <w:rPr>
                <w:rFonts w:eastAsia="Times New Roman"/>
                <w:b/>
                <w:bCs/>
                <w:sz w:val="20"/>
                <w:szCs w:val="20"/>
              </w:rPr>
              <w:t>6.4.</w:t>
            </w:r>
          </w:p>
        </w:tc>
        <w:tc>
          <w:tcPr>
            <w:tcW w:w="4947" w:type="dxa"/>
            <w:shd w:val="clear" w:color="auto" w:fill="F2F2F2" w:themeFill="background1" w:themeFillShade="F2"/>
            <w:vAlign w:val="center"/>
          </w:tcPr>
          <w:p w14:paraId="52904268" w14:textId="07F5EC37" w:rsidR="002D382B" w:rsidRPr="00355D5C" w:rsidRDefault="002D382B" w:rsidP="00D52EF4">
            <w:pPr>
              <w:rPr>
                <w:b/>
                <w:sz w:val="20"/>
                <w:szCs w:val="20"/>
              </w:rPr>
            </w:pPr>
            <w:r w:rsidRPr="00355D5C">
              <w:rPr>
                <w:b/>
                <w:sz w:val="20"/>
                <w:szCs w:val="20"/>
              </w:rPr>
              <w:t>Подпрограмма: 4 Обеспечение эпизоотического и ветеринарно-санитарного благополучия Московской области и развитие государственной ветеринарной службы</w:t>
            </w:r>
          </w:p>
        </w:tc>
        <w:tc>
          <w:tcPr>
            <w:tcW w:w="1653" w:type="dxa"/>
            <w:vMerge w:val="restart"/>
            <w:shd w:val="clear" w:color="auto" w:fill="F2F2F2" w:themeFill="background1" w:themeFillShade="F2"/>
            <w:vAlign w:val="center"/>
          </w:tcPr>
          <w:p w14:paraId="03507C22" w14:textId="42B5C90A" w:rsidR="002D382B" w:rsidRPr="00355D5C" w:rsidRDefault="002D382B" w:rsidP="00D52EF4">
            <w:pPr>
              <w:jc w:val="center"/>
              <w:rPr>
                <w:b/>
                <w:bCs/>
              </w:rPr>
            </w:pPr>
            <w:r w:rsidRPr="00355D5C">
              <w:rPr>
                <w:b/>
                <w:bCs/>
              </w:rPr>
              <w:t>3 040,00</w:t>
            </w:r>
          </w:p>
        </w:tc>
        <w:tc>
          <w:tcPr>
            <w:tcW w:w="1346" w:type="dxa"/>
            <w:vMerge w:val="restart"/>
            <w:shd w:val="clear" w:color="auto" w:fill="F2F2F2" w:themeFill="background1" w:themeFillShade="F2"/>
            <w:vAlign w:val="center"/>
          </w:tcPr>
          <w:p w14:paraId="41B6CA7E" w14:textId="4E82046B" w:rsidR="002D382B" w:rsidRPr="00355D5C" w:rsidRDefault="002D382B" w:rsidP="00D52EF4">
            <w:pPr>
              <w:jc w:val="center"/>
              <w:rPr>
                <w:b/>
                <w:bCs/>
              </w:rPr>
            </w:pPr>
            <w:r w:rsidRPr="00355D5C">
              <w:rPr>
                <w:b/>
                <w:bCs/>
              </w:rPr>
              <w:t>2 966,36</w:t>
            </w:r>
          </w:p>
        </w:tc>
        <w:tc>
          <w:tcPr>
            <w:tcW w:w="5060" w:type="dxa"/>
            <w:vMerge w:val="restart"/>
            <w:shd w:val="clear" w:color="auto" w:fill="F2F2F2" w:themeFill="background1" w:themeFillShade="F2"/>
            <w:vAlign w:val="center"/>
          </w:tcPr>
          <w:p w14:paraId="1C8308B6" w14:textId="66315DE4" w:rsidR="002D382B" w:rsidRPr="00355D5C" w:rsidRDefault="002D382B" w:rsidP="00D52EF4">
            <w:pPr>
              <w:jc w:val="center"/>
              <w:rPr>
                <w:b/>
              </w:rPr>
            </w:pPr>
            <w:r w:rsidRPr="00355D5C">
              <w:rPr>
                <w:b/>
              </w:rPr>
              <w:t>9</w:t>
            </w:r>
            <w:r w:rsidR="00355D5C" w:rsidRPr="00355D5C">
              <w:rPr>
                <w:b/>
              </w:rPr>
              <w:t>7</w:t>
            </w:r>
            <w:r w:rsidRPr="00355D5C">
              <w:rPr>
                <w:b/>
              </w:rPr>
              <w:t>,</w:t>
            </w:r>
            <w:r w:rsidR="00355D5C" w:rsidRPr="00355D5C">
              <w:rPr>
                <w:b/>
              </w:rPr>
              <w:t>6</w:t>
            </w:r>
            <w:r w:rsidRPr="00355D5C">
              <w:rPr>
                <w:b/>
              </w:rPr>
              <w:t>%</w:t>
            </w:r>
          </w:p>
        </w:tc>
        <w:tc>
          <w:tcPr>
            <w:tcW w:w="1886" w:type="dxa"/>
            <w:vMerge w:val="restart"/>
            <w:shd w:val="clear" w:color="auto" w:fill="F2F2F2" w:themeFill="background1" w:themeFillShade="F2"/>
            <w:vAlign w:val="center"/>
          </w:tcPr>
          <w:p w14:paraId="69F1FCCA" w14:textId="2FA38C05" w:rsidR="002D382B" w:rsidRPr="00355D5C" w:rsidRDefault="002D382B" w:rsidP="00D52EF4">
            <w:pPr>
              <w:jc w:val="center"/>
              <w:rPr>
                <w:b/>
                <w:bCs/>
              </w:rPr>
            </w:pPr>
            <w:r w:rsidRPr="00355D5C">
              <w:rPr>
                <w:b/>
                <w:bCs/>
              </w:rPr>
              <w:t>2 966,36</w:t>
            </w:r>
            <w:r w:rsidRPr="00355D5C">
              <w:rPr>
                <w:b/>
                <w:bCs/>
              </w:rPr>
              <w:tab/>
            </w:r>
          </w:p>
        </w:tc>
      </w:tr>
      <w:tr w:rsidR="002D382B" w:rsidRPr="001F4EA9" w14:paraId="0713BDA2" w14:textId="77777777" w:rsidTr="006C4F3D">
        <w:tc>
          <w:tcPr>
            <w:tcW w:w="560" w:type="dxa"/>
            <w:vMerge/>
            <w:shd w:val="clear" w:color="auto" w:fill="F2F2F2" w:themeFill="background1" w:themeFillShade="F2"/>
            <w:vAlign w:val="center"/>
          </w:tcPr>
          <w:p w14:paraId="3E8C0B87" w14:textId="77777777" w:rsidR="002D382B" w:rsidRPr="00355D5C" w:rsidRDefault="002D382B" w:rsidP="00D52EF4">
            <w:pPr>
              <w:tabs>
                <w:tab w:val="left" w:pos="567"/>
              </w:tabs>
              <w:jc w:val="center"/>
              <w:rPr>
                <w:rFonts w:eastAsia="Times New Roman"/>
                <w:b/>
                <w:bCs/>
                <w:sz w:val="20"/>
                <w:szCs w:val="20"/>
              </w:rPr>
            </w:pPr>
          </w:p>
        </w:tc>
        <w:tc>
          <w:tcPr>
            <w:tcW w:w="4947" w:type="dxa"/>
            <w:shd w:val="clear" w:color="auto" w:fill="F2F2F2" w:themeFill="background1" w:themeFillShade="F2"/>
            <w:vAlign w:val="center"/>
          </w:tcPr>
          <w:p w14:paraId="1DA31D2D" w14:textId="77777777" w:rsidR="002D382B" w:rsidRPr="00355D5C" w:rsidRDefault="002D382B" w:rsidP="00D52EF4">
            <w:pPr>
              <w:rPr>
                <w:i/>
                <w:sz w:val="20"/>
                <w:szCs w:val="20"/>
              </w:rPr>
            </w:pPr>
            <w:r w:rsidRPr="00355D5C">
              <w:rPr>
                <w:i/>
                <w:sz w:val="20"/>
                <w:szCs w:val="20"/>
              </w:rPr>
              <w:t>средства бюджета Московской области</w:t>
            </w:r>
          </w:p>
        </w:tc>
        <w:tc>
          <w:tcPr>
            <w:tcW w:w="1653" w:type="dxa"/>
            <w:vMerge/>
            <w:shd w:val="clear" w:color="auto" w:fill="F2F2F2" w:themeFill="background1" w:themeFillShade="F2"/>
            <w:vAlign w:val="center"/>
          </w:tcPr>
          <w:p w14:paraId="15A306BD" w14:textId="4E5F963B" w:rsidR="002D382B" w:rsidRPr="001F4EA9" w:rsidRDefault="002D382B" w:rsidP="00D52EF4">
            <w:pPr>
              <w:jc w:val="center"/>
              <w:rPr>
                <w:i/>
                <w:color w:val="FF0000"/>
              </w:rPr>
            </w:pPr>
          </w:p>
        </w:tc>
        <w:tc>
          <w:tcPr>
            <w:tcW w:w="1346" w:type="dxa"/>
            <w:vMerge/>
            <w:shd w:val="clear" w:color="auto" w:fill="F2F2F2" w:themeFill="background1" w:themeFillShade="F2"/>
            <w:vAlign w:val="center"/>
          </w:tcPr>
          <w:p w14:paraId="2A464DC3" w14:textId="211F71DB" w:rsidR="002D382B" w:rsidRPr="001F4EA9" w:rsidRDefault="002D382B" w:rsidP="00D52EF4">
            <w:pPr>
              <w:jc w:val="center"/>
              <w:rPr>
                <w:i/>
                <w:color w:val="FF0000"/>
              </w:rPr>
            </w:pPr>
          </w:p>
        </w:tc>
        <w:tc>
          <w:tcPr>
            <w:tcW w:w="5060" w:type="dxa"/>
            <w:vMerge/>
            <w:shd w:val="clear" w:color="auto" w:fill="F2F2F2" w:themeFill="background1" w:themeFillShade="F2"/>
            <w:vAlign w:val="center"/>
          </w:tcPr>
          <w:p w14:paraId="66220828" w14:textId="1AB15BE7" w:rsidR="002D382B" w:rsidRPr="001F4EA9" w:rsidRDefault="002D382B" w:rsidP="00D52EF4">
            <w:pPr>
              <w:jc w:val="center"/>
              <w:rPr>
                <w:i/>
                <w:color w:val="FF0000"/>
              </w:rPr>
            </w:pPr>
          </w:p>
        </w:tc>
        <w:tc>
          <w:tcPr>
            <w:tcW w:w="1886" w:type="dxa"/>
            <w:vMerge/>
            <w:shd w:val="clear" w:color="auto" w:fill="F2F2F2" w:themeFill="background1" w:themeFillShade="F2"/>
            <w:vAlign w:val="center"/>
          </w:tcPr>
          <w:p w14:paraId="429FC9F6" w14:textId="52EE4A9D" w:rsidR="002D382B" w:rsidRPr="001F4EA9" w:rsidRDefault="002D382B" w:rsidP="00D52EF4">
            <w:pPr>
              <w:jc w:val="center"/>
              <w:rPr>
                <w:i/>
                <w:color w:val="FF0000"/>
              </w:rPr>
            </w:pPr>
          </w:p>
        </w:tc>
      </w:tr>
      <w:tr w:rsidR="00C9010C" w:rsidRPr="001F4EA9" w14:paraId="2F4FAE2A" w14:textId="77777777" w:rsidTr="00852E80">
        <w:tc>
          <w:tcPr>
            <w:tcW w:w="560" w:type="dxa"/>
            <w:vAlign w:val="center"/>
          </w:tcPr>
          <w:p w14:paraId="1B5EAC79" w14:textId="77777777" w:rsidR="00C9010C" w:rsidRPr="001F4EA9" w:rsidRDefault="00C9010C" w:rsidP="00C9010C">
            <w:pPr>
              <w:tabs>
                <w:tab w:val="left" w:pos="567"/>
              </w:tabs>
              <w:jc w:val="center"/>
              <w:rPr>
                <w:rFonts w:eastAsia="Times New Roman"/>
                <w:b/>
                <w:bCs/>
                <w:i/>
                <w:color w:val="FF0000"/>
                <w:sz w:val="20"/>
                <w:szCs w:val="20"/>
              </w:rPr>
            </w:pPr>
          </w:p>
        </w:tc>
        <w:tc>
          <w:tcPr>
            <w:tcW w:w="4947" w:type="dxa"/>
            <w:vAlign w:val="center"/>
          </w:tcPr>
          <w:p w14:paraId="1A0B4F6A" w14:textId="48221A5A" w:rsidR="00C9010C" w:rsidRPr="00674341" w:rsidRDefault="00C9010C" w:rsidP="00C9010C">
            <w:pPr>
              <w:rPr>
                <w:b/>
                <w:i/>
                <w:sz w:val="20"/>
                <w:szCs w:val="20"/>
              </w:rPr>
            </w:pPr>
            <w:r w:rsidRPr="00674341">
              <w:rPr>
                <w:b/>
                <w:i/>
                <w:sz w:val="20"/>
                <w:szCs w:val="20"/>
              </w:rPr>
              <w:t>Основное мероприятие 01 «Сохранение ветеринарно-санитарного благополучия»</w:t>
            </w:r>
          </w:p>
        </w:tc>
        <w:tc>
          <w:tcPr>
            <w:tcW w:w="1653" w:type="dxa"/>
            <w:shd w:val="clear" w:color="auto" w:fill="auto"/>
          </w:tcPr>
          <w:p w14:paraId="3EF2447D" w14:textId="6780EDF4" w:rsidR="00C9010C" w:rsidRPr="00674341" w:rsidRDefault="00C9010C" w:rsidP="00C9010C">
            <w:pPr>
              <w:jc w:val="center"/>
              <w:rPr>
                <w:b/>
                <w:bCs/>
                <w:i/>
                <w:iCs/>
                <w:color w:val="FF0000"/>
              </w:rPr>
            </w:pPr>
            <w:r w:rsidRPr="00674341">
              <w:rPr>
                <w:b/>
                <w:bCs/>
                <w:i/>
                <w:iCs/>
              </w:rPr>
              <w:t>3 040,00</w:t>
            </w:r>
          </w:p>
        </w:tc>
        <w:tc>
          <w:tcPr>
            <w:tcW w:w="1346" w:type="dxa"/>
            <w:shd w:val="clear" w:color="auto" w:fill="auto"/>
          </w:tcPr>
          <w:p w14:paraId="6F3A44FA" w14:textId="19FBC099" w:rsidR="00C9010C" w:rsidRPr="00674341" w:rsidRDefault="00C9010C" w:rsidP="00C9010C">
            <w:pPr>
              <w:jc w:val="center"/>
              <w:rPr>
                <w:b/>
                <w:bCs/>
                <w:i/>
                <w:iCs/>
                <w:color w:val="FF0000"/>
              </w:rPr>
            </w:pPr>
            <w:r w:rsidRPr="00674341">
              <w:rPr>
                <w:b/>
                <w:bCs/>
                <w:i/>
                <w:iCs/>
              </w:rPr>
              <w:t>2 966,36</w:t>
            </w:r>
          </w:p>
        </w:tc>
        <w:tc>
          <w:tcPr>
            <w:tcW w:w="5060" w:type="dxa"/>
            <w:shd w:val="clear" w:color="auto" w:fill="auto"/>
          </w:tcPr>
          <w:p w14:paraId="2975154C" w14:textId="44C908B0" w:rsidR="00C9010C" w:rsidRPr="00674341" w:rsidRDefault="00C9010C" w:rsidP="00C9010C">
            <w:pPr>
              <w:jc w:val="center"/>
              <w:rPr>
                <w:b/>
                <w:bCs/>
                <w:i/>
                <w:iCs/>
                <w:color w:val="FF0000"/>
              </w:rPr>
            </w:pPr>
            <w:r w:rsidRPr="00674341">
              <w:rPr>
                <w:b/>
                <w:bCs/>
                <w:i/>
                <w:iCs/>
              </w:rPr>
              <w:t>97,6%</w:t>
            </w:r>
          </w:p>
        </w:tc>
        <w:tc>
          <w:tcPr>
            <w:tcW w:w="1886" w:type="dxa"/>
            <w:shd w:val="clear" w:color="auto" w:fill="auto"/>
          </w:tcPr>
          <w:p w14:paraId="0BBEBC6F" w14:textId="325D0169" w:rsidR="00C9010C" w:rsidRPr="00674341" w:rsidRDefault="00C9010C" w:rsidP="00C9010C">
            <w:pPr>
              <w:jc w:val="center"/>
              <w:rPr>
                <w:b/>
                <w:bCs/>
                <w:i/>
                <w:iCs/>
                <w:color w:val="FF0000"/>
              </w:rPr>
            </w:pPr>
            <w:r w:rsidRPr="00674341">
              <w:rPr>
                <w:b/>
                <w:bCs/>
                <w:i/>
                <w:iCs/>
              </w:rPr>
              <w:t>2 966,36</w:t>
            </w:r>
          </w:p>
        </w:tc>
      </w:tr>
      <w:tr w:rsidR="004E55AC" w:rsidRPr="004E55AC" w14:paraId="6B012A88" w14:textId="77777777" w:rsidTr="00852E80">
        <w:tc>
          <w:tcPr>
            <w:tcW w:w="560" w:type="dxa"/>
            <w:vAlign w:val="center"/>
          </w:tcPr>
          <w:p w14:paraId="1ED951CF" w14:textId="77777777" w:rsidR="00D52EF4" w:rsidRPr="004E55AC" w:rsidRDefault="00D52EF4" w:rsidP="00D52EF4">
            <w:pPr>
              <w:tabs>
                <w:tab w:val="left" w:pos="567"/>
              </w:tabs>
              <w:jc w:val="center"/>
              <w:rPr>
                <w:rFonts w:eastAsia="Times New Roman"/>
                <w:b/>
                <w:bCs/>
                <w:sz w:val="20"/>
                <w:szCs w:val="20"/>
              </w:rPr>
            </w:pPr>
          </w:p>
        </w:tc>
        <w:tc>
          <w:tcPr>
            <w:tcW w:w="4947" w:type="dxa"/>
            <w:vAlign w:val="center"/>
          </w:tcPr>
          <w:p w14:paraId="12242FCB" w14:textId="1B251538" w:rsidR="00D52EF4" w:rsidRPr="004E55AC" w:rsidRDefault="006B26A4" w:rsidP="00D52EF4">
            <w:pPr>
              <w:rPr>
                <w:sz w:val="20"/>
                <w:szCs w:val="20"/>
              </w:rPr>
            </w:pPr>
            <w:r w:rsidRPr="004E55AC">
              <w:rPr>
                <w:sz w:val="20"/>
                <w:szCs w:val="20"/>
              </w:rPr>
              <w:t>1.1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653" w:type="dxa"/>
            <w:shd w:val="clear" w:color="auto" w:fill="auto"/>
            <w:vAlign w:val="center"/>
          </w:tcPr>
          <w:p w14:paraId="114A3E10" w14:textId="39E81B61" w:rsidR="00D52EF4" w:rsidRPr="004E55AC" w:rsidRDefault="006B26A4" w:rsidP="00D52EF4">
            <w:pPr>
              <w:jc w:val="center"/>
            </w:pPr>
            <w:r w:rsidRPr="004E55AC">
              <w:t>3</w:t>
            </w:r>
            <w:r w:rsidR="00D52EF4" w:rsidRPr="004E55AC">
              <w:t xml:space="preserve"> 04</w:t>
            </w:r>
            <w:r w:rsidRPr="004E55AC">
              <w:t>0</w:t>
            </w:r>
            <w:r w:rsidR="00D52EF4" w:rsidRPr="004E55AC">
              <w:t>,00</w:t>
            </w:r>
          </w:p>
        </w:tc>
        <w:tc>
          <w:tcPr>
            <w:tcW w:w="1346" w:type="dxa"/>
            <w:shd w:val="clear" w:color="auto" w:fill="auto"/>
            <w:vAlign w:val="center"/>
          </w:tcPr>
          <w:p w14:paraId="683BB1F1" w14:textId="097293CD" w:rsidR="00D52EF4" w:rsidRPr="004E55AC" w:rsidRDefault="00D52EF4" w:rsidP="00D52EF4">
            <w:pPr>
              <w:jc w:val="center"/>
            </w:pPr>
            <w:r w:rsidRPr="004E55AC">
              <w:t xml:space="preserve">2 </w:t>
            </w:r>
            <w:r w:rsidR="006B26A4" w:rsidRPr="004E55AC">
              <w:t>96</w:t>
            </w:r>
            <w:r w:rsidRPr="004E55AC">
              <w:t>6,</w:t>
            </w:r>
            <w:r w:rsidR="006B26A4" w:rsidRPr="004E55AC">
              <w:t>36</w:t>
            </w:r>
          </w:p>
        </w:tc>
        <w:tc>
          <w:tcPr>
            <w:tcW w:w="5060" w:type="dxa"/>
            <w:shd w:val="clear" w:color="auto" w:fill="auto"/>
            <w:vAlign w:val="center"/>
          </w:tcPr>
          <w:p w14:paraId="55266B5A" w14:textId="2A9874AE" w:rsidR="00D52EF4" w:rsidRPr="004E55AC" w:rsidRDefault="00D52EF4" w:rsidP="00D52EF4">
            <w:pPr>
              <w:jc w:val="both"/>
              <w:rPr>
                <w:sz w:val="20"/>
                <w:szCs w:val="20"/>
                <w:highlight w:val="yellow"/>
              </w:rPr>
            </w:pPr>
            <w:r w:rsidRPr="004E55AC">
              <w:rPr>
                <w:sz w:val="20"/>
                <w:szCs w:val="20"/>
              </w:rPr>
              <w:t>Средства направлены на организацию мероприятий по обращению с животными без владельцев. За 202</w:t>
            </w:r>
            <w:r w:rsidR="00176C02" w:rsidRPr="004E55AC">
              <w:rPr>
                <w:sz w:val="20"/>
                <w:szCs w:val="20"/>
              </w:rPr>
              <w:t>3</w:t>
            </w:r>
            <w:r w:rsidRPr="004E55AC">
              <w:rPr>
                <w:sz w:val="20"/>
                <w:szCs w:val="20"/>
              </w:rPr>
              <w:t xml:space="preserve"> год отловлено </w:t>
            </w:r>
            <w:r w:rsidR="00176C02" w:rsidRPr="004E55AC">
              <w:rPr>
                <w:sz w:val="20"/>
                <w:szCs w:val="20"/>
              </w:rPr>
              <w:t>131</w:t>
            </w:r>
            <w:r w:rsidRPr="004E55AC">
              <w:rPr>
                <w:sz w:val="20"/>
                <w:szCs w:val="20"/>
              </w:rPr>
              <w:t xml:space="preserve"> собак без владельцев. </w:t>
            </w:r>
          </w:p>
        </w:tc>
        <w:tc>
          <w:tcPr>
            <w:tcW w:w="1886" w:type="dxa"/>
            <w:shd w:val="clear" w:color="auto" w:fill="auto"/>
            <w:vAlign w:val="center"/>
          </w:tcPr>
          <w:p w14:paraId="3DF13EC0" w14:textId="51509D0C" w:rsidR="00D52EF4" w:rsidRPr="004E55AC" w:rsidRDefault="006B26A4" w:rsidP="00D52EF4">
            <w:pPr>
              <w:jc w:val="center"/>
            </w:pPr>
            <w:r w:rsidRPr="004E55AC">
              <w:t>2 966,36</w:t>
            </w:r>
          </w:p>
        </w:tc>
      </w:tr>
    </w:tbl>
    <w:p w14:paraId="4D53C948" w14:textId="77777777" w:rsidR="00A838F0" w:rsidRPr="001F4EA9" w:rsidRDefault="00A838F0" w:rsidP="00A838F0">
      <w:pPr>
        <w:tabs>
          <w:tab w:val="left" w:pos="567"/>
        </w:tabs>
        <w:ind w:firstLine="709"/>
        <w:jc w:val="both"/>
        <w:rPr>
          <w:b/>
          <w:color w:val="FF0000"/>
          <w:sz w:val="28"/>
          <w:szCs w:val="28"/>
          <w:highlight w:val="yellow"/>
        </w:rPr>
      </w:pPr>
    </w:p>
    <w:p w14:paraId="3E1554FA" w14:textId="77777777" w:rsidR="00232333" w:rsidRPr="001F4EA9" w:rsidRDefault="00232333" w:rsidP="00A838F0">
      <w:pPr>
        <w:tabs>
          <w:tab w:val="left" w:pos="567"/>
        </w:tabs>
        <w:ind w:firstLine="709"/>
        <w:jc w:val="both"/>
        <w:rPr>
          <w:b/>
          <w:color w:val="FF0000"/>
          <w:sz w:val="28"/>
          <w:szCs w:val="28"/>
          <w:highlight w:val="yellow"/>
        </w:rPr>
      </w:pPr>
    </w:p>
    <w:p w14:paraId="225D9E6F" w14:textId="77777777" w:rsidR="00CA0B33" w:rsidRPr="001F4EA9" w:rsidRDefault="00CA0B33" w:rsidP="00A838F0">
      <w:pPr>
        <w:tabs>
          <w:tab w:val="left" w:pos="567"/>
        </w:tabs>
        <w:ind w:firstLine="709"/>
        <w:jc w:val="both"/>
        <w:rPr>
          <w:b/>
          <w:color w:val="FF0000"/>
          <w:sz w:val="28"/>
          <w:szCs w:val="28"/>
          <w:highlight w:val="yellow"/>
        </w:rPr>
      </w:pPr>
    </w:p>
    <w:tbl>
      <w:tblPr>
        <w:tblW w:w="15576" w:type="dxa"/>
        <w:tblInd w:w="-318" w:type="dxa"/>
        <w:tblCellMar>
          <w:left w:w="28" w:type="dxa"/>
          <w:right w:w="28" w:type="dxa"/>
        </w:tblCellMar>
        <w:tblLook w:val="04A0" w:firstRow="1" w:lastRow="0" w:firstColumn="1" w:lastColumn="0" w:noHBand="0" w:noVBand="1"/>
      </w:tblPr>
      <w:tblGrid>
        <w:gridCol w:w="568"/>
        <w:gridCol w:w="4853"/>
        <w:gridCol w:w="1157"/>
        <w:gridCol w:w="1820"/>
        <w:gridCol w:w="1266"/>
        <w:gridCol w:w="1264"/>
        <w:gridCol w:w="4620"/>
        <w:gridCol w:w="28"/>
      </w:tblGrid>
      <w:tr w:rsidR="00E752A4" w:rsidRPr="00E752A4" w14:paraId="0544337A" w14:textId="77777777" w:rsidTr="0066558D">
        <w:trPr>
          <w:gridAfter w:val="1"/>
          <w:wAfter w:w="28" w:type="dxa"/>
          <w:trHeight w:val="403"/>
        </w:trPr>
        <w:tc>
          <w:tcPr>
            <w:tcW w:w="15548" w:type="dxa"/>
            <w:gridSpan w:val="7"/>
            <w:noWrap/>
            <w:vAlign w:val="bottom"/>
            <w:hideMark/>
          </w:tcPr>
          <w:p w14:paraId="6597A28F" w14:textId="77777777" w:rsidR="00C675A1" w:rsidRPr="00E752A4" w:rsidRDefault="00C675A1" w:rsidP="007423E3">
            <w:pPr>
              <w:jc w:val="center"/>
              <w:rPr>
                <w:rFonts w:eastAsia="Times New Roman"/>
                <w:b/>
                <w:bCs/>
              </w:rPr>
            </w:pPr>
            <w:r w:rsidRPr="00E752A4">
              <w:rPr>
                <w:rFonts w:eastAsia="Times New Roman"/>
                <w:b/>
                <w:bCs/>
              </w:rPr>
              <w:lastRenderedPageBreak/>
              <w:t>Оценка результатов реализации муниципальной программы Рузского городского округа</w:t>
            </w:r>
          </w:p>
        </w:tc>
      </w:tr>
      <w:tr w:rsidR="00E752A4" w:rsidRPr="00E752A4" w14:paraId="15E4D4AD" w14:textId="77777777" w:rsidTr="00232333">
        <w:trPr>
          <w:trHeight w:val="225"/>
        </w:trPr>
        <w:tc>
          <w:tcPr>
            <w:tcW w:w="15576" w:type="dxa"/>
            <w:gridSpan w:val="8"/>
            <w:hideMark/>
          </w:tcPr>
          <w:p w14:paraId="0A150FEC" w14:textId="77777777" w:rsidR="00C675A1" w:rsidRDefault="00C675A1" w:rsidP="00176C5A">
            <w:pPr>
              <w:jc w:val="center"/>
              <w:rPr>
                <w:rFonts w:eastAsia="Times New Roman"/>
                <w:b/>
                <w:bCs/>
              </w:rPr>
            </w:pPr>
            <w:r w:rsidRPr="00E752A4">
              <w:rPr>
                <w:rFonts w:eastAsia="Times New Roman"/>
                <w:b/>
                <w:bCs/>
              </w:rPr>
              <w:t>«</w:t>
            </w:r>
            <w:r w:rsidR="00CA0B33" w:rsidRPr="00E752A4">
              <w:rPr>
                <w:rFonts w:eastAsia="Times New Roman"/>
                <w:b/>
                <w:bCs/>
              </w:rPr>
              <w:t>Развитие сельского хозяйства</w:t>
            </w:r>
            <w:r w:rsidRPr="00E752A4">
              <w:rPr>
                <w:rFonts w:eastAsia="Times New Roman"/>
                <w:b/>
                <w:bCs/>
              </w:rPr>
              <w:t>» за 202</w:t>
            </w:r>
            <w:r w:rsidR="004E55AC" w:rsidRPr="00E752A4">
              <w:rPr>
                <w:rFonts w:eastAsia="Times New Roman"/>
                <w:b/>
                <w:bCs/>
              </w:rPr>
              <w:t>3</w:t>
            </w:r>
            <w:r w:rsidRPr="00E752A4">
              <w:rPr>
                <w:rFonts w:eastAsia="Times New Roman"/>
                <w:b/>
                <w:bCs/>
              </w:rPr>
              <w:t xml:space="preserve"> год</w:t>
            </w:r>
          </w:p>
          <w:p w14:paraId="24777589" w14:textId="6ADF4101" w:rsidR="00E752A4" w:rsidRPr="00E752A4" w:rsidRDefault="00E752A4" w:rsidP="00176C5A">
            <w:pPr>
              <w:jc w:val="center"/>
              <w:rPr>
                <w:rFonts w:eastAsia="Times New Roman"/>
                <w:b/>
                <w:bCs/>
              </w:rPr>
            </w:pPr>
          </w:p>
        </w:tc>
      </w:tr>
      <w:tr w:rsidR="0066558D" w:rsidRPr="00E752A4" w14:paraId="4389E129" w14:textId="77777777" w:rsidTr="0066558D">
        <w:trPr>
          <w:gridAfter w:val="1"/>
          <w:wAfter w:w="28" w:type="dxa"/>
          <w:trHeight w:val="509"/>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6BFA467" w14:textId="77777777" w:rsidR="0066558D" w:rsidRPr="00E752A4" w:rsidRDefault="0066558D" w:rsidP="00BC631A">
            <w:pPr>
              <w:jc w:val="center"/>
              <w:rPr>
                <w:rFonts w:eastAsia="Times New Roman"/>
                <w:sz w:val="20"/>
                <w:szCs w:val="20"/>
              </w:rPr>
            </w:pPr>
            <w:r w:rsidRPr="00E752A4">
              <w:rPr>
                <w:rFonts w:eastAsia="Times New Roman"/>
                <w:sz w:val="20"/>
                <w:szCs w:val="20"/>
              </w:rPr>
              <w:t>№ п/п</w:t>
            </w:r>
          </w:p>
        </w:tc>
        <w:tc>
          <w:tcPr>
            <w:tcW w:w="4853" w:type="dxa"/>
            <w:vMerge w:val="restart"/>
            <w:tcBorders>
              <w:top w:val="single" w:sz="4" w:space="0" w:color="000000"/>
              <w:left w:val="nil"/>
              <w:bottom w:val="single" w:sz="4" w:space="0" w:color="000000"/>
              <w:right w:val="single" w:sz="4" w:space="0" w:color="000000"/>
            </w:tcBorders>
            <w:vAlign w:val="center"/>
            <w:hideMark/>
          </w:tcPr>
          <w:p w14:paraId="0112B5B3" w14:textId="77777777" w:rsidR="0066558D" w:rsidRPr="00E752A4" w:rsidRDefault="0066558D" w:rsidP="006B4A88">
            <w:pPr>
              <w:jc w:val="center"/>
              <w:rPr>
                <w:rFonts w:eastAsia="Times New Roman"/>
                <w:sz w:val="20"/>
                <w:szCs w:val="20"/>
              </w:rPr>
            </w:pPr>
            <w:r w:rsidRPr="00E752A4">
              <w:rPr>
                <w:rFonts w:eastAsia="Times New Roman"/>
                <w:sz w:val="20"/>
                <w:szCs w:val="20"/>
              </w:rPr>
              <w:t>Наименование показателя</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hideMark/>
          </w:tcPr>
          <w:p w14:paraId="45D142EF" w14:textId="77777777" w:rsidR="0066558D" w:rsidRPr="00E752A4" w:rsidRDefault="0066558D" w:rsidP="00BC631A">
            <w:pPr>
              <w:jc w:val="center"/>
              <w:rPr>
                <w:rFonts w:eastAsia="Times New Roman"/>
                <w:sz w:val="20"/>
                <w:szCs w:val="20"/>
              </w:rPr>
            </w:pPr>
            <w:r w:rsidRPr="00E752A4">
              <w:rPr>
                <w:rFonts w:eastAsia="Times New Roman"/>
                <w:sz w:val="20"/>
                <w:szCs w:val="20"/>
              </w:rPr>
              <w:t>Единица измерения</w:t>
            </w:r>
          </w:p>
        </w:tc>
        <w:tc>
          <w:tcPr>
            <w:tcW w:w="1820" w:type="dxa"/>
            <w:vMerge w:val="restart"/>
            <w:tcBorders>
              <w:top w:val="single" w:sz="4" w:space="0" w:color="000000"/>
              <w:left w:val="single" w:sz="4" w:space="0" w:color="000000"/>
              <w:bottom w:val="nil"/>
              <w:right w:val="single" w:sz="4" w:space="0" w:color="000000"/>
            </w:tcBorders>
            <w:vAlign w:val="center"/>
            <w:hideMark/>
          </w:tcPr>
          <w:p w14:paraId="0801996E" w14:textId="67AAA45D" w:rsidR="0066558D" w:rsidRPr="00E752A4" w:rsidRDefault="0066558D" w:rsidP="00BC631A">
            <w:pPr>
              <w:jc w:val="center"/>
              <w:rPr>
                <w:rFonts w:eastAsia="Times New Roman"/>
                <w:sz w:val="20"/>
                <w:szCs w:val="20"/>
              </w:rPr>
            </w:pPr>
            <w:r w:rsidRPr="00E752A4">
              <w:rPr>
                <w:rFonts w:eastAsia="Times New Roman"/>
                <w:sz w:val="20"/>
                <w:szCs w:val="20"/>
              </w:rPr>
              <w:t>Планируемое значение показателя                           на 2023 год</w:t>
            </w:r>
          </w:p>
        </w:tc>
        <w:tc>
          <w:tcPr>
            <w:tcW w:w="1266" w:type="dxa"/>
            <w:vMerge w:val="restart"/>
            <w:tcBorders>
              <w:top w:val="single" w:sz="4" w:space="0" w:color="000000"/>
              <w:left w:val="single" w:sz="4" w:space="0" w:color="000000"/>
              <w:bottom w:val="single" w:sz="4" w:space="0" w:color="000000"/>
              <w:right w:val="single" w:sz="4" w:space="0" w:color="000000"/>
            </w:tcBorders>
            <w:vAlign w:val="center"/>
            <w:hideMark/>
          </w:tcPr>
          <w:p w14:paraId="4067BE4B" w14:textId="2D006F8D" w:rsidR="0066558D" w:rsidRPr="00E752A4" w:rsidRDefault="0066558D" w:rsidP="00176C5A">
            <w:pPr>
              <w:jc w:val="center"/>
              <w:rPr>
                <w:rFonts w:eastAsia="Times New Roman"/>
                <w:sz w:val="20"/>
                <w:szCs w:val="20"/>
              </w:rPr>
            </w:pPr>
            <w:r w:rsidRPr="00E752A4">
              <w:rPr>
                <w:rFonts w:eastAsia="Times New Roman"/>
                <w:sz w:val="20"/>
                <w:szCs w:val="20"/>
              </w:rPr>
              <w:t>Достигнутое значение показателя за 2023 год</w:t>
            </w:r>
          </w:p>
        </w:tc>
        <w:tc>
          <w:tcPr>
            <w:tcW w:w="1264" w:type="dxa"/>
            <w:vMerge w:val="restart"/>
            <w:tcBorders>
              <w:top w:val="single" w:sz="4" w:space="0" w:color="000000"/>
              <w:left w:val="single" w:sz="4" w:space="0" w:color="000000"/>
              <w:bottom w:val="single" w:sz="4" w:space="0" w:color="000000"/>
              <w:right w:val="nil"/>
            </w:tcBorders>
            <w:vAlign w:val="center"/>
            <w:hideMark/>
          </w:tcPr>
          <w:p w14:paraId="66FC18F6" w14:textId="716FEF33" w:rsidR="0066558D" w:rsidRPr="00E752A4" w:rsidRDefault="0066558D" w:rsidP="00176C5A">
            <w:pPr>
              <w:jc w:val="center"/>
              <w:rPr>
                <w:rFonts w:eastAsia="Times New Roman"/>
                <w:sz w:val="20"/>
                <w:szCs w:val="20"/>
              </w:rPr>
            </w:pPr>
            <w:r w:rsidRPr="0066558D">
              <w:rPr>
                <w:rFonts w:eastAsia="Times New Roman"/>
                <w:sz w:val="20"/>
                <w:szCs w:val="20"/>
              </w:rPr>
              <w:t>% исполнения планируемого значения</w:t>
            </w:r>
          </w:p>
        </w:tc>
        <w:tc>
          <w:tcPr>
            <w:tcW w:w="4620" w:type="dxa"/>
            <w:vMerge w:val="restart"/>
            <w:tcBorders>
              <w:top w:val="single" w:sz="4" w:space="0" w:color="auto"/>
              <w:left w:val="single" w:sz="4" w:space="0" w:color="auto"/>
              <w:bottom w:val="single" w:sz="4" w:space="0" w:color="auto"/>
              <w:right w:val="single" w:sz="4" w:space="0" w:color="auto"/>
            </w:tcBorders>
            <w:vAlign w:val="center"/>
            <w:hideMark/>
          </w:tcPr>
          <w:p w14:paraId="70568DC6" w14:textId="77777777" w:rsidR="0066558D" w:rsidRPr="00E752A4" w:rsidRDefault="0066558D" w:rsidP="00BC631A">
            <w:pPr>
              <w:jc w:val="center"/>
              <w:rPr>
                <w:rFonts w:eastAsia="Times New Roman"/>
                <w:sz w:val="20"/>
                <w:szCs w:val="20"/>
              </w:rPr>
            </w:pPr>
            <w:r w:rsidRPr="00E752A4">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E752A4" w:rsidRPr="00E752A4" w14:paraId="196F2CE4" w14:textId="77777777" w:rsidTr="0066558D">
        <w:trPr>
          <w:gridAfter w:val="1"/>
          <w:wAfter w:w="28" w:type="dxa"/>
          <w:trHeight w:val="64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B8FC208" w14:textId="77777777" w:rsidR="00C675A1" w:rsidRPr="00E752A4" w:rsidRDefault="00C675A1" w:rsidP="00BC631A">
            <w:pPr>
              <w:spacing w:line="276" w:lineRule="auto"/>
              <w:rPr>
                <w:rFonts w:eastAsia="Times New Roman"/>
                <w:sz w:val="20"/>
                <w:szCs w:val="20"/>
              </w:rPr>
            </w:pPr>
          </w:p>
        </w:tc>
        <w:tc>
          <w:tcPr>
            <w:tcW w:w="4853" w:type="dxa"/>
            <w:vMerge/>
            <w:tcBorders>
              <w:top w:val="single" w:sz="4" w:space="0" w:color="000000"/>
              <w:left w:val="nil"/>
              <w:bottom w:val="single" w:sz="4" w:space="0" w:color="000000"/>
              <w:right w:val="single" w:sz="4" w:space="0" w:color="000000"/>
            </w:tcBorders>
            <w:vAlign w:val="center"/>
            <w:hideMark/>
          </w:tcPr>
          <w:p w14:paraId="7513621A" w14:textId="77777777" w:rsidR="00C675A1" w:rsidRPr="00E752A4" w:rsidRDefault="00C675A1" w:rsidP="00BC631A">
            <w:pPr>
              <w:spacing w:line="276" w:lineRule="auto"/>
              <w:rPr>
                <w:rFonts w:eastAsia="Times New Roman"/>
                <w:sz w:val="20"/>
                <w:szCs w:val="20"/>
              </w:rPr>
            </w:pPr>
          </w:p>
        </w:tc>
        <w:tc>
          <w:tcPr>
            <w:tcW w:w="1157" w:type="dxa"/>
            <w:vMerge/>
            <w:tcBorders>
              <w:top w:val="single" w:sz="4" w:space="0" w:color="000000"/>
              <w:left w:val="single" w:sz="4" w:space="0" w:color="000000"/>
              <w:bottom w:val="single" w:sz="4" w:space="0" w:color="000000"/>
              <w:right w:val="single" w:sz="4" w:space="0" w:color="000000"/>
            </w:tcBorders>
            <w:vAlign w:val="center"/>
            <w:hideMark/>
          </w:tcPr>
          <w:p w14:paraId="03A77E4E" w14:textId="77777777" w:rsidR="00C675A1" w:rsidRPr="00E752A4" w:rsidRDefault="00C675A1" w:rsidP="00BC631A">
            <w:pPr>
              <w:spacing w:line="276" w:lineRule="auto"/>
              <w:rPr>
                <w:rFonts w:eastAsia="Times New Roman"/>
                <w:sz w:val="20"/>
                <w:szCs w:val="20"/>
              </w:rPr>
            </w:pPr>
          </w:p>
        </w:tc>
        <w:tc>
          <w:tcPr>
            <w:tcW w:w="1820" w:type="dxa"/>
            <w:vMerge/>
            <w:tcBorders>
              <w:top w:val="single" w:sz="4" w:space="0" w:color="000000"/>
              <w:left w:val="single" w:sz="4" w:space="0" w:color="000000"/>
              <w:bottom w:val="nil"/>
              <w:right w:val="single" w:sz="4" w:space="0" w:color="000000"/>
            </w:tcBorders>
            <w:vAlign w:val="center"/>
            <w:hideMark/>
          </w:tcPr>
          <w:p w14:paraId="4BA51761" w14:textId="77777777" w:rsidR="00C675A1" w:rsidRPr="00E752A4" w:rsidRDefault="00C675A1" w:rsidP="00BC631A">
            <w:pPr>
              <w:spacing w:line="276" w:lineRule="auto"/>
              <w:rPr>
                <w:rFonts w:eastAsia="Times New Roman"/>
                <w:sz w:val="20"/>
                <w:szCs w:val="20"/>
              </w:rPr>
            </w:pPr>
          </w:p>
        </w:tc>
        <w:tc>
          <w:tcPr>
            <w:tcW w:w="1266" w:type="dxa"/>
            <w:vMerge/>
            <w:tcBorders>
              <w:top w:val="single" w:sz="4" w:space="0" w:color="000000"/>
              <w:left w:val="single" w:sz="4" w:space="0" w:color="000000"/>
              <w:bottom w:val="single" w:sz="4" w:space="0" w:color="000000"/>
              <w:right w:val="single" w:sz="4" w:space="0" w:color="000000"/>
            </w:tcBorders>
            <w:vAlign w:val="center"/>
            <w:hideMark/>
          </w:tcPr>
          <w:p w14:paraId="177EC20D" w14:textId="77777777" w:rsidR="00C675A1" w:rsidRPr="00E752A4" w:rsidRDefault="00C675A1" w:rsidP="00BC631A">
            <w:pPr>
              <w:spacing w:line="276" w:lineRule="auto"/>
              <w:rPr>
                <w:rFonts w:eastAsia="Times New Roman"/>
                <w:sz w:val="20"/>
                <w:szCs w:val="20"/>
              </w:rPr>
            </w:pPr>
          </w:p>
        </w:tc>
        <w:tc>
          <w:tcPr>
            <w:tcW w:w="1264" w:type="dxa"/>
            <w:vMerge/>
            <w:tcBorders>
              <w:top w:val="single" w:sz="4" w:space="0" w:color="000000"/>
              <w:left w:val="single" w:sz="4" w:space="0" w:color="000000"/>
              <w:bottom w:val="single" w:sz="4" w:space="0" w:color="000000"/>
              <w:right w:val="nil"/>
            </w:tcBorders>
            <w:vAlign w:val="center"/>
            <w:hideMark/>
          </w:tcPr>
          <w:p w14:paraId="74E73015" w14:textId="77777777" w:rsidR="00C675A1" w:rsidRPr="00E752A4" w:rsidRDefault="00C675A1" w:rsidP="00BC631A">
            <w:pPr>
              <w:spacing w:line="276" w:lineRule="auto"/>
              <w:rPr>
                <w:rFonts w:eastAsia="Times New Roman"/>
                <w:sz w:val="20"/>
                <w:szCs w:val="20"/>
              </w:rPr>
            </w:pPr>
          </w:p>
        </w:tc>
        <w:tc>
          <w:tcPr>
            <w:tcW w:w="4620" w:type="dxa"/>
            <w:vMerge/>
            <w:tcBorders>
              <w:top w:val="single" w:sz="4" w:space="0" w:color="auto"/>
              <w:left w:val="single" w:sz="4" w:space="0" w:color="auto"/>
              <w:bottom w:val="single" w:sz="4" w:space="0" w:color="auto"/>
              <w:right w:val="single" w:sz="4" w:space="0" w:color="auto"/>
            </w:tcBorders>
            <w:vAlign w:val="center"/>
            <w:hideMark/>
          </w:tcPr>
          <w:p w14:paraId="642C7AC8" w14:textId="77777777" w:rsidR="00C675A1" w:rsidRPr="00E752A4" w:rsidRDefault="00C675A1" w:rsidP="00BC631A">
            <w:pPr>
              <w:spacing w:line="276" w:lineRule="auto"/>
              <w:rPr>
                <w:rFonts w:eastAsia="Times New Roman"/>
                <w:sz w:val="20"/>
                <w:szCs w:val="20"/>
              </w:rPr>
            </w:pPr>
          </w:p>
        </w:tc>
      </w:tr>
      <w:tr w:rsidR="00E752A4" w:rsidRPr="00E752A4" w14:paraId="6D8769A6" w14:textId="77777777" w:rsidTr="0066558D">
        <w:trPr>
          <w:gridAfter w:val="1"/>
          <w:wAfter w:w="28" w:type="dxa"/>
          <w:trHeight w:val="255"/>
        </w:trPr>
        <w:tc>
          <w:tcPr>
            <w:tcW w:w="568" w:type="dxa"/>
            <w:tcBorders>
              <w:top w:val="single" w:sz="4" w:space="0" w:color="auto"/>
              <w:left w:val="single" w:sz="4" w:space="0" w:color="auto"/>
              <w:bottom w:val="single" w:sz="4" w:space="0" w:color="auto"/>
              <w:right w:val="single" w:sz="4" w:space="0" w:color="auto"/>
            </w:tcBorders>
            <w:vAlign w:val="center"/>
            <w:hideMark/>
          </w:tcPr>
          <w:p w14:paraId="5919DF53" w14:textId="77777777" w:rsidR="00C675A1" w:rsidRPr="00E752A4" w:rsidRDefault="00C675A1" w:rsidP="00BC631A">
            <w:pPr>
              <w:jc w:val="center"/>
              <w:rPr>
                <w:rFonts w:eastAsia="Times New Roman"/>
                <w:sz w:val="20"/>
                <w:szCs w:val="20"/>
              </w:rPr>
            </w:pPr>
            <w:r w:rsidRPr="00E752A4">
              <w:rPr>
                <w:rFonts w:eastAsia="Times New Roman"/>
                <w:sz w:val="20"/>
                <w:szCs w:val="20"/>
              </w:rPr>
              <w:t>1</w:t>
            </w:r>
          </w:p>
        </w:tc>
        <w:tc>
          <w:tcPr>
            <w:tcW w:w="4853" w:type="dxa"/>
            <w:tcBorders>
              <w:top w:val="single" w:sz="4" w:space="0" w:color="auto"/>
              <w:left w:val="nil"/>
              <w:bottom w:val="single" w:sz="4" w:space="0" w:color="auto"/>
              <w:right w:val="single" w:sz="4" w:space="0" w:color="auto"/>
            </w:tcBorders>
            <w:vAlign w:val="center"/>
            <w:hideMark/>
          </w:tcPr>
          <w:p w14:paraId="50994B58" w14:textId="77777777" w:rsidR="00C675A1" w:rsidRPr="00E752A4" w:rsidRDefault="00C675A1" w:rsidP="00BC631A">
            <w:pPr>
              <w:jc w:val="center"/>
              <w:rPr>
                <w:rFonts w:eastAsia="Times New Roman"/>
                <w:sz w:val="20"/>
                <w:szCs w:val="20"/>
              </w:rPr>
            </w:pPr>
            <w:r w:rsidRPr="00E752A4">
              <w:rPr>
                <w:rFonts w:eastAsia="Times New Roman"/>
                <w:sz w:val="20"/>
                <w:szCs w:val="20"/>
              </w:rPr>
              <w:t>2</w:t>
            </w:r>
          </w:p>
        </w:tc>
        <w:tc>
          <w:tcPr>
            <w:tcW w:w="1157" w:type="dxa"/>
            <w:tcBorders>
              <w:top w:val="single" w:sz="4" w:space="0" w:color="auto"/>
              <w:left w:val="nil"/>
              <w:bottom w:val="single" w:sz="4" w:space="0" w:color="auto"/>
              <w:right w:val="single" w:sz="4" w:space="0" w:color="auto"/>
            </w:tcBorders>
            <w:vAlign w:val="center"/>
            <w:hideMark/>
          </w:tcPr>
          <w:p w14:paraId="23EC40CB" w14:textId="77777777" w:rsidR="00C675A1" w:rsidRPr="00E752A4" w:rsidRDefault="00C675A1" w:rsidP="00BC631A">
            <w:pPr>
              <w:jc w:val="center"/>
              <w:rPr>
                <w:rFonts w:eastAsia="Times New Roman"/>
                <w:sz w:val="20"/>
                <w:szCs w:val="20"/>
              </w:rPr>
            </w:pPr>
            <w:r w:rsidRPr="00E752A4">
              <w:rPr>
                <w:rFonts w:eastAsia="Times New Roman"/>
                <w:sz w:val="20"/>
                <w:szCs w:val="20"/>
              </w:rPr>
              <w:t>3</w:t>
            </w:r>
          </w:p>
        </w:tc>
        <w:tc>
          <w:tcPr>
            <w:tcW w:w="1820" w:type="dxa"/>
            <w:tcBorders>
              <w:top w:val="single" w:sz="4" w:space="0" w:color="auto"/>
              <w:left w:val="nil"/>
              <w:bottom w:val="single" w:sz="4" w:space="0" w:color="auto"/>
              <w:right w:val="single" w:sz="4" w:space="0" w:color="auto"/>
            </w:tcBorders>
            <w:vAlign w:val="center"/>
            <w:hideMark/>
          </w:tcPr>
          <w:p w14:paraId="397E6CB6" w14:textId="77777777" w:rsidR="00C675A1" w:rsidRPr="00E752A4" w:rsidRDefault="00C675A1" w:rsidP="00BC631A">
            <w:pPr>
              <w:jc w:val="center"/>
              <w:rPr>
                <w:rFonts w:eastAsia="Times New Roman"/>
                <w:sz w:val="20"/>
                <w:szCs w:val="20"/>
              </w:rPr>
            </w:pPr>
            <w:r w:rsidRPr="00E752A4">
              <w:rPr>
                <w:rFonts w:eastAsia="Times New Roman"/>
                <w:sz w:val="20"/>
                <w:szCs w:val="20"/>
              </w:rPr>
              <w:t>4</w:t>
            </w:r>
          </w:p>
        </w:tc>
        <w:tc>
          <w:tcPr>
            <w:tcW w:w="1266" w:type="dxa"/>
            <w:tcBorders>
              <w:top w:val="single" w:sz="4" w:space="0" w:color="auto"/>
              <w:left w:val="nil"/>
              <w:bottom w:val="single" w:sz="4" w:space="0" w:color="auto"/>
              <w:right w:val="single" w:sz="4" w:space="0" w:color="auto"/>
            </w:tcBorders>
            <w:vAlign w:val="center"/>
            <w:hideMark/>
          </w:tcPr>
          <w:p w14:paraId="421D481A" w14:textId="77777777" w:rsidR="00C675A1" w:rsidRPr="00E752A4" w:rsidRDefault="00C675A1" w:rsidP="00BC631A">
            <w:pPr>
              <w:jc w:val="center"/>
              <w:rPr>
                <w:rFonts w:eastAsia="Times New Roman"/>
                <w:sz w:val="20"/>
                <w:szCs w:val="20"/>
              </w:rPr>
            </w:pPr>
            <w:r w:rsidRPr="00E752A4">
              <w:rPr>
                <w:rFonts w:eastAsia="Times New Roman"/>
                <w:sz w:val="20"/>
                <w:szCs w:val="20"/>
              </w:rPr>
              <w:t>5</w:t>
            </w:r>
          </w:p>
        </w:tc>
        <w:tc>
          <w:tcPr>
            <w:tcW w:w="1264" w:type="dxa"/>
            <w:tcBorders>
              <w:top w:val="single" w:sz="4" w:space="0" w:color="auto"/>
              <w:left w:val="nil"/>
              <w:bottom w:val="single" w:sz="4" w:space="0" w:color="auto"/>
              <w:right w:val="single" w:sz="4" w:space="0" w:color="auto"/>
            </w:tcBorders>
            <w:vAlign w:val="center"/>
            <w:hideMark/>
          </w:tcPr>
          <w:p w14:paraId="7863D9F2" w14:textId="77777777" w:rsidR="00C675A1" w:rsidRPr="00E752A4" w:rsidRDefault="00C675A1" w:rsidP="00BC631A">
            <w:pPr>
              <w:jc w:val="center"/>
              <w:rPr>
                <w:rFonts w:eastAsia="Times New Roman"/>
                <w:sz w:val="20"/>
                <w:szCs w:val="20"/>
              </w:rPr>
            </w:pPr>
            <w:r w:rsidRPr="00E752A4">
              <w:rPr>
                <w:rFonts w:eastAsia="Times New Roman"/>
                <w:sz w:val="20"/>
                <w:szCs w:val="20"/>
              </w:rPr>
              <w:t>6</w:t>
            </w:r>
          </w:p>
        </w:tc>
        <w:tc>
          <w:tcPr>
            <w:tcW w:w="4620" w:type="dxa"/>
            <w:tcBorders>
              <w:top w:val="single" w:sz="4" w:space="0" w:color="auto"/>
              <w:left w:val="nil"/>
              <w:bottom w:val="single" w:sz="4" w:space="0" w:color="auto"/>
              <w:right w:val="single" w:sz="4" w:space="0" w:color="auto"/>
            </w:tcBorders>
            <w:vAlign w:val="center"/>
            <w:hideMark/>
          </w:tcPr>
          <w:p w14:paraId="29AD0437" w14:textId="77777777" w:rsidR="00C675A1" w:rsidRPr="00E752A4" w:rsidRDefault="00C675A1" w:rsidP="00BC631A">
            <w:pPr>
              <w:jc w:val="center"/>
              <w:rPr>
                <w:rFonts w:eastAsia="Times New Roman"/>
                <w:sz w:val="20"/>
                <w:szCs w:val="20"/>
              </w:rPr>
            </w:pPr>
            <w:r w:rsidRPr="00E752A4">
              <w:rPr>
                <w:rFonts w:eastAsia="Times New Roman"/>
                <w:sz w:val="20"/>
                <w:szCs w:val="20"/>
              </w:rPr>
              <w:t>7</w:t>
            </w:r>
          </w:p>
        </w:tc>
      </w:tr>
      <w:tr w:rsidR="0066558D" w:rsidRPr="001F4EA9" w14:paraId="442324C7" w14:textId="77777777" w:rsidTr="0066558D">
        <w:trPr>
          <w:gridAfter w:val="1"/>
          <w:wAfter w:w="28" w:type="dxa"/>
          <w:trHeight w:val="97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F0689" w14:textId="41B1143B" w:rsidR="0066558D" w:rsidRPr="001F4EA9" w:rsidRDefault="0066558D" w:rsidP="00E752A4">
            <w:pPr>
              <w:jc w:val="center"/>
              <w:rPr>
                <w:rFonts w:eastAsia="Times New Roman"/>
                <w:color w:val="FF0000"/>
                <w:sz w:val="20"/>
                <w:szCs w:val="20"/>
              </w:rPr>
            </w:pPr>
            <w:r>
              <w:rPr>
                <w:sz w:val="20"/>
                <w:szCs w:val="20"/>
              </w:rPr>
              <w:t>1</w:t>
            </w:r>
          </w:p>
        </w:tc>
        <w:tc>
          <w:tcPr>
            <w:tcW w:w="4853" w:type="dxa"/>
            <w:tcBorders>
              <w:top w:val="single" w:sz="4" w:space="0" w:color="auto"/>
              <w:left w:val="nil"/>
              <w:bottom w:val="single" w:sz="4" w:space="0" w:color="auto"/>
              <w:right w:val="single" w:sz="4" w:space="0" w:color="auto"/>
            </w:tcBorders>
            <w:shd w:val="clear" w:color="auto" w:fill="auto"/>
            <w:vAlign w:val="center"/>
            <w:hideMark/>
          </w:tcPr>
          <w:p w14:paraId="27FA7B61" w14:textId="66504CFF" w:rsidR="0066558D" w:rsidRPr="001F4EA9" w:rsidRDefault="0066558D" w:rsidP="00E752A4">
            <w:pPr>
              <w:rPr>
                <w:color w:val="FF0000"/>
                <w:sz w:val="20"/>
                <w:szCs w:val="20"/>
              </w:rPr>
            </w:pPr>
            <w:r>
              <w:rPr>
                <w:sz w:val="20"/>
                <w:szCs w:val="20"/>
              </w:rPr>
              <w:t>2023 Индекс производства продукции сельского хозяйства в хозяйствах всех категорий (в сопоставимых ценах) к предыдущему году</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F5C0843" w14:textId="648F3AD5" w:rsidR="0066558D" w:rsidRPr="001F4EA9" w:rsidRDefault="0066558D" w:rsidP="00E752A4">
            <w:pPr>
              <w:jc w:val="center"/>
              <w:rPr>
                <w:color w:val="FF0000"/>
                <w:sz w:val="20"/>
                <w:szCs w:val="20"/>
              </w:rPr>
            </w:pPr>
            <w:r>
              <w:rPr>
                <w:sz w:val="18"/>
                <w:szCs w:val="18"/>
              </w:rPr>
              <w:t>Процент</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8B5CBE2" w14:textId="1A55B491" w:rsidR="0066558D" w:rsidRPr="001F4EA9" w:rsidRDefault="0066558D" w:rsidP="00E752A4">
            <w:pPr>
              <w:jc w:val="center"/>
              <w:rPr>
                <w:color w:val="FF0000"/>
              </w:rPr>
            </w:pPr>
            <w:r>
              <w:rPr>
                <w:sz w:val="20"/>
                <w:szCs w:val="20"/>
              </w:rPr>
              <w:t>100,3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15B52E7" w14:textId="54221C4D" w:rsidR="0066558D" w:rsidRPr="001F4EA9" w:rsidRDefault="0066558D" w:rsidP="00E752A4">
            <w:pPr>
              <w:jc w:val="center"/>
              <w:rPr>
                <w:color w:val="FF0000"/>
              </w:rPr>
            </w:pPr>
            <w:r>
              <w:rPr>
                <w:sz w:val="20"/>
                <w:szCs w:val="20"/>
              </w:rPr>
              <w:t>88,2</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77882B6D" w14:textId="35B1D344" w:rsidR="0066558D" w:rsidRPr="001F4EA9" w:rsidRDefault="0066558D" w:rsidP="00E752A4">
            <w:pPr>
              <w:jc w:val="center"/>
              <w:rPr>
                <w:color w:val="FF0000"/>
              </w:rPr>
            </w:pPr>
            <w:r>
              <w:rPr>
                <w:sz w:val="20"/>
                <w:szCs w:val="20"/>
              </w:rPr>
              <w:t>87,9</w:t>
            </w:r>
          </w:p>
        </w:tc>
        <w:tc>
          <w:tcPr>
            <w:tcW w:w="4620" w:type="dxa"/>
            <w:tcBorders>
              <w:top w:val="single" w:sz="4" w:space="0" w:color="auto"/>
              <w:left w:val="nil"/>
              <w:bottom w:val="single" w:sz="4" w:space="0" w:color="auto"/>
              <w:right w:val="single" w:sz="4" w:space="0" w:color="auto"/>
            </w:tcBorders>
            <w:shd w:val="clear" w:color="auto" w:fill="auto"/>
            <w:hideMark/>
          </w:tcPr>
          <w:p w14:paraId="3DF6E7B0" w14:textId="3BF4B815" w:rsidR="0066558D" w:rsidRPr="001F4EA9" w:rsidRDefault="0066558D" w:rsidP="00E752A4">
            <w:pPr>
              <w:jc w:val="both"/>
              <w:rPr>
                <w:color w:val="FF0000"/>
                <w:sz w:val="20"/>
                <w:szCs w:val="20"/>
              </w:rPr>
            </w:pPr>
            <w:r>
              <w:rPr>
                <w:sz w:val="20"/>
                <w:szCs w:val="20"/>
              </w:rPr>
              <w:t>Не достижение запланированного значения по показателю связано со снижением производства продукции животноводства (снижение поголовья КРС и объемов производства молока).</w:t>
            </w:r>
          </w:p>
        </w:tc>
      </w:tr>
      <w:tr w:rsidR="0066558D" w:rsidRPr="001F4EA9" w14:paraId="515BCD93" w14:textId="77777777" w:rsidTr="0066558D">
        <w:trPr>
          <w:gridAfter w:val="1"/>
          <w:wAfter w:w="28" w:type="dxa"/>
          <w:trHeight w:val="60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346B7F8" w14:textId="572C7A9D" w:rsidR="0066558D" w:rsidRPr="001F4EA9" w:rsidRDefault="0066558D" w:rsidP="00E752A4">
            <w:pPr>
              <w:jc w:val="center"/>
              <w:rPr>
                <w:color w:val="FF0000"/>
                <w:sz w:val="20"/>
                <w:szCs w:val="20"/>
              </w:rPr>
            </w:pPr>
            <w:r>
              <w:rPr>
                <w:sz w:val="20"/>
                <w:szCs w:val="20"/>
              </w:rPr>
              <w:t>2</w:t>
            </w:r>
          </w:p>
        </w:tc>
        <w:tc>
          <w:tcPr>
            <w:tcW w:w="4853" w:type="dxa"/>
            <w:tcBorders>
              <w:top w:val="nil"/>
              <w:left w:val="nil"/>
              <w:bottom w:val="single" w:sz="4" w:space="0" w:color="auto"/>
              <w:right w:val="single" w:sz="4" w:space="0" w:color="auto"/>
            </w:tcBorders>
            <w:shd w:val="clear" w:color="auto" w:fill="auto"/>
            <w:vAlign w:val="center"/>
            <w:hideMark/>
          </w:tcPr>
          <w:p w14:paraId="1B0C581F" w14:textId="2AF974AE" w:rsidR="0066558D" w:rsidRPr="001F4EA9" w:rsidRDefault="0066558D" w:rsidP="00E752A4">
            <w:pPr>
              <w:rPr>
                <w:color w:val="FF0000"/>
                <w:sz w:val="20"/>
                <w:szCs w:val="20"/>
              </w:rPr>
            </w:pPr>
            <w:r>
              <w:rPr>
                <w:sz w:val="20"/>
                <w:szCs w:val="20"/>
              </w:rPr>
              <w:t>Доля сельского населения в общей численности населения</w:t>
            </w:r>
          </w:p>
        </w:tc>
        <w:tc>
          <w:tcPr>
            <w:tcW w:w="1157" w:type="dxa"/>
            <w:tcBorders>
              <w:top w:val="nil"/>
              <w:left w:val="nil"/>
              <w:bottom w:val="single" w:sz="4" w:space="0" w:color="auto"/>
              <w:right w:val="single" w:sz="4" w:space="0" w:color="auto"/>
            </w:tcBorders>
            <w:shd w:val="clear" w:color="auto" w:fill="auto"/>
            <w:vAlign w:val="center"/>
            <w:hideMark/>
          </w:tcPr>
          <w:p w14:paraId="439D6B7D" w14:textId="30013E03" w:rsidR="0066558D" w:rsidRPr="001F4EA9" w:rsidRDefault="0066558D" w:rsidP="00E752A4">
            <w:pPr>
              <w:jc w:val="center"/>
              <w:rPr>
                <w:color w:val="FF0000"/>
                <w:sz w:val="20"/>
                <w:szCs w:val="20"/>
              </w:rPr>
            </w:pPr>
            <w:r>
              <w:rPr>
                <w:sz w:val="18"/>
                <w:szCs w:val="18"/>
              </w:rPr>
              <w:t>Процент</w:t>
            </w:r>
          </w:p>
        </w:tc>
        <w:tc>
          <w:tcPr>
            <w:tcW w:w="1820" w:type="dxa"/>
            <w:tcBorders>
              <w:top w:val="nil"/>
              <w:left w:val="nil"/>
              <w:bottom w:val="single" w:sz="4" w:space="0" w:color="auto"/>
              <w:right w:val="single" w:sz="4" w:space="0" w:color="auto"/>
            </w:tcBorders>
            <w:shd w:val="clear" w:color="auto" w:fill="auto"/>
            <w:vAlign w:val="center"/>
            <w:hideMark/>
          </w:tcPr>
          <w:p w14:paraId="0931662B" w14:textId="4654A2E6" w:rsidR="0066558D" w:rsidRPr="001F4EA9" w:rsidRDefault="0066558D" w:rsidP="00E752A4">
            <w:pPr>
              <w:jc w:val="center"/>
              <w:rPr>
                <w:color w:val="FF0000"/>
              </w:rPr>
            </w:pPr>
            <w:r>
              <w:rPr>
                <w:sz w:val="20"/>
                <w:szCs w:val="20"/>
              </w:rPr>
              <w:t>50,1</w:t>
            </w:r>
          </w:p>
        </w:tc>
        <w:tc>
          <w:tcPr>
            <w:tcW w:w="1266" w:type="dxa"/>
            <w:tcBorders>
              <w:top w:val="nil"/>
              <w:left w:val="nil"/>
              <w:bottom w:val="single" w:sz="4" w:space="0" w:color="auto"/>
              <w:right w:val="single" w:sz="4" w:space="0" w:color="auto"/>
            </w:tcBorders>
            <w:shd w:val="clear" w:color="auto" w:fill="auto"/>
            <w:vAlign w:val="center"/>
            <w:hideMark/>
          </w:tcPr>
          <w:p w14:paraId="4729253C" w14:textId="151D1F52" w:rsidR="0066558D" w:rsidRPr="001F4EA9" w:rsidRDefault="0066558D" w:rsidP="00E752A4">
            <w:pPr>
              <w:jc w:val="center"/>
              <w:rPr>
                <w:color w:val="FF0000"/>
              </w:rPr>
            </w:pPr>
            <w:r>
              <w:rPr>
                <w:sz w:val="20"/>
                <w:szCs w:val="20"/>
              </w:rPr>
              <w:t>50,1</w:t>
            </w:r>
          </w:p>
        </w:tc>
        <w:tc>
          <w:tcPr>
            <w:tcW w:w="1264" w:type="dxa"/>
            <w:tcBorders>
              <w:top w:val="nil"/>
              <w:left w:val="nil"/>
              <w:bottom w:val="single" w:sz="4" w:space="0" w:color="auto"/>
              <w:right w:val="single" w:sz="4" w:space="0" w:color="auto"/>
            </w:tcBorders>
            <w:shd w:val="clear" w:color="auto" w:fill="auto"/>
            <w:vAlign w:val="center"/>
            <w:hideMark/>
          </w:tcPr>
          <w:p w14:paraId="10864FAF" w14:textId="5F6A8C00" w:rsidR="0066558D" w:rsidRPr="001F4EA9" w:rsidRDefault="0066558D" w:rsidP="00E752A4">
            <w:pPr>
              <w:jc w:val="center"/>
              <w:rPr>
                <w:color w:val="FF0000"/>
              </w:rPr>
            </w:pPr>
            <w:r>
              <w:rPr>
                <w:sz w:val="20"/>
                <w:szCs w:val="20"/>
              </w:rPr>
              <w:t>100</w:t>
            </w:r>
          </w:p>
        </w:tc>
        <w:tc>
          <w:tcPr>
            <w:tcW w:w="4620" w:type="dxa"/>
            <w:tcBorders>
              <w:top w:val="nil"/>
              <w:left w:val="nil"/>
              <w:bottom w:val="single" w:sz="4" w:space="0" w:color="auto"/>
              <w:right w:val="single" w:sz="4" w:space="0" w:color="auto"/>
            </w:tcBorders>
            <w:shd w:val="clear" w:color="auto" w:fill="auto"/>
            <w:vAlign w:val="center"/>
            <w:hideMark/>
          </w:tcPr>
          <w:p w14:paraId="0BAB9ABC" w14:textId="6164D001" w:rsidR="0066558D" w:rsidRPr="001F4EA9" w:rsidRDefault="0066558D" w:rsidP="00E752A4">
            <w:pPr>
              <w:jc w:val="both"/>
              <w:rPr>
                <w:color w:val="FF0000"/>
                <w:sz w:val="20"/>
                <w:szCs w:val="20"/>
              </w:rPr>
            </w:pPr>
            <w:r>
              <w:rPr>
                <w:sz w:val="20"/>
                <w:szCs w:val="20"/>
              </w:rPr>
              <w:t>Показатель достигнут</w:t>
            </w:r>
          </w:p>
        </w:tc>
      </w:tr>
      <w:tr w:rsidR="0066558D" w:rsidRPr="001F4EA9" w14:paraId="254C7D45" w14:textId="77777777" w:rsidTr="0066558D">
        <w:trPr>
          <w:gridAfter w:val="1"/>
          <w:wAfter w:w="28" w:type="dxa"/>
          <w:trHeight w:val="834"/>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9EA71D8" w14:textId="76D79AC5" w:rsidR="0066558D" w:rsidRPr="001F4EA9" w:rsidRDefault="0066558D" w:rsidP="00E752A4">
            <w:pPr>
              <w:jc w:val="center"/>
              <w:rPr>
                <w:color w:val="FF0000"/>
                <w:sz w:val="20"/>
                <w:szCs w:val="20"/>
              </w:rPr>
            </w:pPr>
            <w:r>
              <w:rPr>
                <w:sz w:val="20"/>
                <w:szCs w:val="20"/>
              </w:rPr>
              <w:t>3</w:t>
            </w:r>
          </w:p>
        </w:tc>
        <w:tc>
          <w:tcPr>
            <w:tcW w:w="4853" w:type="dxa"/>
            <w:tcBorders>
              <w:top w:val="nil"/>
              <w:left w:val="nil"/>
              <w:bottom w:val="single" w:sz="4" w:space="0" w:color="auto"/>
              <w:right w:val="single" w:sz="4" w:space="0" w:color="auto"/>
            </w:tcBorders>
            <w:shd w:val="clear" w:color="auto" w:fill="auto"/>
            <w:vAlign w:val="center"/>
            <w:hideMark/>
          </w:tcPr>
          <w:p w14:paraId="421E4575" w14:textId="29382AA1" w:rsidR="0066558D" w:rsidRPr="001F4EA9" w:rsidRDefault="0066558D" w:rsidP="00E752A4">
            <w:pPr>
              <w:rPr>
                <w:color w:val="FF0000"/>
                <w:sz w:val="20"/>
                <w:szCs w:val="20"/>
              </w:rPr>
            </w:pPr>
            <w:r>
              <w:rPr>
                <w:sz w:val="20"/>
                <w:szCs w:val="20"/>
              </w:rPr>
              <w:t>Количество собак без владельцев, подлежащих отлову</w:t>
            </w:r>
          </w:p>
        </w:tc>
        <w:tc>
          <w:tcPr>
            <w:tcW w:w="1157" w:type="dxa"/>
            <w:tcBorders>
              <w:top w:val="nil"/>
              <w:left w:val="nil"/>
              <w:bottom w:val="single" w:sz="4" w:space="0" w:color="auto"/>
              <w:right w:val="single" w:sz="4" w:space="0" w:color="auto"/>
            </w:tcBorders>
            <w:shd w:val="clear" w:color="auto" w:fill="auto"/>
            <w:vAlign w:val="center"/>
            <w:hideMark/>
          </w:tcPr>
          <w:p w14:paraId="1E5B791D" w14:textId="1B18FE39" w:rsidR="0066558D" w:rsidRPr="001F4EA9" w:rsidRDefault="0066558D" w:rsidP="00E752A4">
            <w:pPr>
              <w:jc w:val="center"/>
              <w:rPr>
                <w:color w:val="FF0000"/>
                <w:sz w:val="20"/>
                <w:szCs w:val="20"/>
              </w:rPr>
            </w:pPr>
            <w:r>
              <w:rPr>
                <w:sz w:val="18"/>
                <w:szCs w:val="18"/>
              </w:rPr>
              <w:t>Голова</w:t>
            </w:r>
          </w:p>
        </w:tc>
        <w:tc>
          <w:tcPr>
            <w:tcW w:w="1820" w:type="dxa"/>
            <w:tcBorders>
              <w:top w:val="nil"/>
              <w:left w:val="nil"/>
              <w:bottom w:val="single" w:sz="4" w:space="0" w:color="auto"/>
              <w:right w:val="single" w:sz="4" w:space="0" w:color="auto"/>
            </w:tcBorders>
            <w:shd w:val="clear" w:color="auto" w:fill="auto"/>
            <w:vAlign w:val="center"/>
            <w:hideMark/>
          </w:tcPr>
          <w:p w14:paraId="36421EAF" w14:textId="54951736" w:rsidR="0066558D" w:rsidRPr="001F4EA9" w:rsidRDefault="0066558D" w:rsidP="00E752A4">
            <w:pPr>
              <w:jc w:val="center"/>
              <w:rPr>
                <w:color w:val="FF0000"/>
              </w:rPr>
            </w:pPr>
            <w:r>
              <w:rPr>
                <w:sz w:val="20"/>
                <w:szCs w:val="20"/>
              </w:rPr>
              <w:t>200</w:t>
            </w:r>
          </w:p>
        </w:tc>
        <w:tc>
          <w:tcPr>
            <w:tcW w:w="1266" w:type="dxa"/>
            <w:tcBorders>
              <w:top w:val="nil"/>
              <w:left w:val="nil"/>
              <w:bottom w:val="single" w:sz="4" w:space="0" w:color="auto"/>
              <w:right w:val="single" w:sz="4" w:space="0" w:color="auto"/>
            </w:tcBorders>
            <w:shd w:val="clear" w:color="auto" w:fill="auto"/>
            <w:vAlign w:val="center"/>
            <w:hideMark/>
          </w:tcPr>
          <w:p w14:paraId="219FEE8D" w14:textId="339ADE62" w:rsidR="0066558D" w:rsidRPr="001F4EA9" w:rsidRDefault="0066558D" w:rsidP="00E752A4">
            <w:pPr>
              <w:jc w:val="center"/>
              <w:rPr>
                <w:color w:val="FF0000"/>
              </w:rPr>
            </w:pPr>
            <w:r>
              <w:rPr>
                <w:sz w:val="20"/>
                <w:szCs w:val="20"/>
              </w:rPr>
              <w:t>131</w:t>
            </w:r>
          </w:p>
        </w:tc>
        <w:tc>
          <w:tcPr>
            <w:tcW w:w="1264" w:type="dxa"/>
            <w:tcBorders>
              <w:top w:val="nil"/>
              <w:left w:val="nil"/>
              <w:bottom w:val="single" w:sz="4" w:space="0" w:color="auto"/>
              <w:right w:val="single" w:sz="4" w:space="0" w:color="auto"/>
            </w:tcBorders>
            <w:shd w:val="clear" w:color="auto" w:fill="auto"/>
            <w:vAlign w:val="center"/>
            <w:hideMark/>
          </w:tcPr>
          <w:p w14:paraId="0F8F5BEF" w14:textId="028086F1" w:rsidR="0066558D" w:rsidRPr="001F4EA9" w:rsidRDefault="0066558D" w:rsidP="00E752A4">
            <w:pPr>
              <w:jc w:val="center"/>
              <w:rPr>
                <w:color w:val="FF0000"/>
              </w:rPr>
            </w:pPr>
            <w:r>
              <w:rPr>
                <w:sz w:val="20"/>
                <w:szCs w:val="20"/>
              </w:rPr>
              <w:t>65,5</w:t>
            </w:r>
          </w:p>
        </w:tc>
        <w:tc>
          <w:tcPr>
            <w:tcW w:w="4620" w:type="dxa"/>
            <w:tcBorders>
              <w:top w:val="nil"/>
              <w:left w:val="nil"/>
              <w:bottom w:val="single" w:sz="4" w:space="0" w:color="auto"/>
              <w:right w:val="single" w:sz="4" w:space="0" w:color="auto"/>
            </w:tcBorders>
            <w:shd w:val="clear" w:color="auto" w:fill="auto"/>
            <w:vAlign w:val="center"/>
            <w:hideMark/>
          </w:tcPr>
          <w:p w14:paraId="09C6A8F5" w14:textId="334CEA3A" w:rsidR="0066558D" w:rsidRPr="001F4EA9" w:rsidRDefault="0066558D" w:rsidP="00E752A4">
            <w:pPr>
              <w:jc w:val="both"/>
              <w:rPr>
                <w:color w:val="FF0000"/>
                <w:sz w:val="20"/>
                <w:szCs w:val="20"/>
              </w:rPr>
            </w:pPr>
            <w:r>
              <w:rPr>
                <w:sz w:val="20"/>
                <w:szCs w:val="20"/>
              </w:rPr>
              <w:t>Отловлена 131 собака</w:t>
            </w:r>
            <w:r w:rsidR="008E3CF1">
              <w:rPr>
                <w:sz w:val="20"/>
                <w:szCs w:val="20"/>
              </w:rPr>
              <w:t xml:space="preserve"> </w:t>
            </w:r>
            <w:r w:rsidR="008E3CF1" w:rsidRPr="008E3CF1">
              <w:rPr>
                <w:sz w:val="20"/>
                <w:szCs w:val="20"/>
              </w:rPr>
              <w:t>без владельцев</w:t>
            </w:r>
            <w:r w:rsidR="008E3CF1">
              <w:rPr>
                <w:sz w:val="20"/>
                <w:szCs w:val="20"/>
              </w:rPr>
              <w:t>.</w:t>
            </w:r>
          </w:p>
        </w:tc>
      </w:tr>
    </w:tbl>
    <w:p w14:paraId="3706639B" w14:textId="77777777" w:rsidR="00C675A1" w:rsidRPr="001F4EA9" w:rsidRDefault="00C675A1" w:rsidP="00A838F0">
      <w:pPr>
        <w:tabs>
          <w:tab w:val="left" w:pos="567"/>
        </w:tabs>
        <w:ind w:firstLine="709"/>
        <w:jc w:val="both"/>
        <w:rPr>
          <w:b/>
          <w:color w:val="FF0000"/>
          <w:sz w:val="28"/>
          <w:szCs w:val="28"/>
          <w:highlight w:val="yellow"/>
        </w:rPr>
      </w:pPr>
    </w:p>
    <w:p w14:paraId="0B27F6B2" w14:textId="77777777" w:rsidR="00BC631A" w:rsidRPr="001F4EA9" w:rsidRDefault="00BC631A" w:rsidP="00A838F0">
      <w:pPr>
        <w:tabs>
          <w:tab w:val="left" w:pos="567"/>
        </w:tabs>
        <w:ind w:firstLine="709"/>
        <w:jc w:val="both"/>
        <w:rPr>
          <w:b/>
          <w:color w:val="FF0000"/>
          <w:sz w:val="28"/>
          <w:szCs w:val="28"/>
          <w:highlight w:val="yellow"/>
        </w:rPr>
        <w:sectPr w:rsidR="00BC631A" w:rsidRPr="001F4EA9" w:rsidSect="004438C6">
          <w:pgSz w:w="16838" w:h="11906" w:orient="landscape"/>
          <w:pgMar w:top="568" w:right="680" w:bottom="851" w:left="1134" w:header="709" w:footer="709" w:gutter="0"/>
          <w:cols w:space="708"/>
          <w:docGrid w:linePitch="360"/>
        </w:sectPr>
      </w:pPr>
    </w:p>
    <w:p w14:paraId="1EC36F90" w14:textId="77777777" w:rsidR="00642737" w:rsidRPr="001F4EA9" w:rsidRDefault="00642737" w:rsidP="00642737">
      <w:pPr>
        <w:tabs>
          <w:tab w:val="left" w:pos="0"/>
          <w:tab w:val="left" w:pos="567"/>
        </w:tabs>
        <w:contextualSpacing/>
        <w:jc w:val="center"/>
        <w:rPr>
          <w:b/>
          <w:color w:val="FF0000"/>
          <w:sz w:val="28"/>
          <w:szCs w:val="28"/>
          <w:highlight w:val="yellow"/>
        </w:rPr>
      </w:pPr>
    </w:p>
    <w:p w14:paraId="4A9B9BFD" w14:textId="69879345" w:rsidR="00642737" w:rsidRPr="008715B7" w:rsidRDefault="00642737" w:rsidP="00AD2CD5">
      <w:pPr>
        <w:pStyle w:val="a3"/>
        <w:numPr>
          <w:ilvl w:val="0"/>
          <w:numId w:val="8"/>
        </w:numPr>
        <w:tabs>
          <w:tab w:val="left" w:pos="0"/>
          <w:tab w:val="left" w:pos="426"/>
        </w:tabs>
        <w:ind w:left="-1134" w:firstLine="1134"/>
        <w:jc w:val="center"/>
        <w:rPr>
          <w:b/>
          <w:sz w:val="28"/>
          <w:szCs w:val="28"/>
          <w:highlight w:val="yellow"/>
        </w:rPr>
      </w:pPr>
      <w:r w:rsidRPr="008715B7">
        <w:rPr>
          <w:b/>
          <w:sz w:val="28"/>
          <w:szCs w:val="28"/>
          <w:highlight w:val="yellow"/>
        </w:rPr>
        <w:t xml:space="preserve">Муниципальная программа Рузского городского округа </w:t>
      </w:r>
      <w:r w:rsidR="00AC382A" w:rsidRPr="008715B7">
        <w:rPr>
          <w:b/>
          <w:sz w:val="28"/>
          <w:szCs w:val="28"/>
          <w:highlight w:val="yellow"/>
        </w:rPr>
        <w:t xml:space="preserve">                     </w:t>
      </w:r>
      <w:proofErr w:type="gramStart"/>
      <w:r w:rsidR="00AC382A" w:rsidRPr="008715B7">
        <w:rPr>
          <w:b/>
          <w:sz w:val="28"/>
          <w:szCs w:val="28"/>
          <w:highlight w:val="yellow"/>
        </w:rPr>
        <w:t xml:space="preserve">   </w:t>
      </w:r>
      <w:r w:rsidRPr="008715B7">
        <w:rPr>
          <w:b/>
          <w:sz w:val="28"/>
          <w:szCs w:val="28"/>
          <w:highlight w:val="yellow"/>
        </w:rPr>
        <w:t>«</w:t>
      </w:r>
      <w:proofErr w:type="gramEnd"/>
      <w:r w:rsidR="00931010" w:rsidRPr="008715B7">
        <w:rPr>
          <w:b/>
          <w:sz w:val="28"/>
          <w:szCs w:val="28"/>
          <w:highlight w:val="yellow"/>
        </w:rPr>
        <w:t>Экология и окружающая среда</w:t>
      </w:r>
      <w:r w:rsidRPr="008715B7">
        <w:rPr>
          <w:b/>
          <w:sz w:val="28"/>
          <w:szCs w:val="28"/>
          <w:highlight w:val="yellow"/>
        </w:rPr>
        <w:t>»</w:t>
      </w:r>
    </w:p>
    <w:p w14:paraId="4EBC06FC" w14:textId="77777777" w:rsidR="00642737" w:rsidRPr="001F4EA9" w:rsidRDefault="00642737" w:rsidP="00642737">
      <w:pPr>
        <w:ind w:firstLine="709"/>
        <w:jc w:val="center"/>
        <w:rPr>
          <w:rFonts w:eastAsia="Times New Roman"/>
          <w:bCs/>
          <w:color w:val="FF0000"/>
          <w:sz w:val="20"/>
          <w:szCs w:val="20"/>
        </w:rPr>
      </w:pPr>
    </w:p>
    <w:p w14:paraId="6BD051CF" w14:textId="109B2E55" w:rsidR="000845E3" w:rsidRPr="007561F5" w:rsidRDefault="00642737" w:rsidP="004F765B">
      <w:pPr>
        <w:ind w:firstLine="709"/>
        <w:jc w:val="both"/>
        <w:rPr>
          <w:rFonts w:eastAsia="Times New Roman"/>
          <w:bCs/>
          <w:sz w:val="28"/>
          <w:szCs w:val="28"/>
        </w:rPr>
      </w:pPr>
      <w:r w:rsidRPr="007561F5">
        <w:rPr>
          <w:rFonts w:eastAsia="Times New Roman"/>
          <w:bCs/>
          <w:sz w:val="28"/>
          <w:szCs w:val="28"/>
          <w:u w:val="single"/>
        </w:rPr>
        <w:t>Цел</w:t>
      </w:r>
      <w:r w:rsidR="007561F5" w:rsidRPr="007561F5">
        <w:rPr>
          <w:rFonts w:eastAsia="Times New Roman"/>
          <w:bCs/>
          <w:sz w:val="28"/>
          <w:szCs w:val="28"/>
          <w:u w:val="single"/>
        </w:rPr>
        <w:t>и</w:t>
      </w:r>
      <w:r w:rsidRPr="007561F5">
        <w:rPr>
          <w:rFonts w:eastAsia="Times New Roman"/>
          <w:bCs/>
          <w:sz w:val="28"/>
          <w:szCs w:val="28"/>
          <w:u w:val="single"/>
        </w:rPr>
        <w:t xml:space="preserve"> программы</w:t>
      </w:r>
      <w:r w:rsidRPr="007561F5">
        <w:rPr>
          <w:rFonts w:eastAsia="Times New Roman"/>
          <w:bCs/>
          <w:sz w:val="28"/>
          <w:szCs w:val="28"/>
        </w:rPr>
        <w:t>:</w:t>
      </w:r>
      <w:r w:rsidR="00931010" w:rsidRPr="007561F5">
        <w:rPr>
          <w:rFonts w:eastAsia="Times New Roman"/>
          <w:bCs/>
          <w:sz w:val="28"/>
          <w:szCs w:val="28"/>
        </w:rPr>
        <w:t xml:space="preserve"> </w:t>
      </w:r>
    </w:p>
    <w:p w14:paraId="1D6814CB" w14:textId="5CCF4808" w:rsidR="00931010" w:rsidRPr="007561F5" w:rsidRDefault="000845E3" w:rsidP="000845E3">
      <w:pPr>
        <w:ind w:firstLine="709"/>
        <w:jc w:val="both"/>
        <w:rPr>
          <w:rFonts w:eastAsia="Times New Roman"/>
          <w:bCs/>
          <w:sz w:val="28"/>
          <w:szCs w:val="28"/>
        </w:rPr>
      </w:pPr>
      <w:r w:rsidRPr="007561F5">
        <w:rPr>
          <w:rFonts w:eastAsia="Times New Roman"/>
          <w:bCs/>
          <w:sz w:val="28"/>
          <w:szCs w:val="28"/>
        </w:rPr>
        <w:t>1. Экологическое образование, воспитание, формирование экологической культуры и информирование населения;</w:t>
      </w:r>
      <w:r w:rsidR="007561F5" w:rsidRPr="007561F5">
        <w:rPr>
          <w:rFonts w:eastAsia="Times New Roman"/>
          <w:bCs/>
          <w:sz w:val="28"/>
          <w:szCs w:val="28"/>
        </w:rPr>
        <w:t xml:space="preserve"> </w:t>
      </w:r>
      <w:r w:rsidRPr="007561F5">
        <w:rPr>
          <w:rFonts w:eastAsia="Times New Roman"/>
          <w:bCs/>
          <w:sz w:val="28"/>
          <w:szCs w:val="28"/>
        </w:rPr>
        <w:t>укрепление социальной ответственности населения в части сохранения окружающей природной среды.</w:t>
      </w:r>
    </w:p>
    <w:p w14:paraId="72C80DA3" w14:textId="72F2D5A0" w:rsidR="000845E3" w:rsidRPr="007561F5" w:rsidRDefault="000845E3" w:rsidP="000845E3">
      <w:pPr>
        <w:ind w:firstLine="709"/>
        <w:jc w:val="both"/>
        <w:rPr>
          <w:rFonts w:eastAsia="Times New Roman"/>
          <w:bCs/>
          <w:sz w:val="28"/>
          <w:szCs w:val="28"/>
        </w:rPr>
      </w:pPr>
      <w:r w:rsidRPr="007561F5">
        <w:rPr>
          <w:rFonts w:eastAsia="Times New Roman"/>
          <w:bCs/>
          <w:sz w:val="28"/>
          <w:szCs w:val="28"/>
        </w:rPr>
        <w:t>2. Организация и проведение мониторинга загрязнения атмосферного воздуха и мониторинга состояния и качества поверхностных вод.</w:t>
      </w:r>
    </w:p>
    <w:p w14:paraId="668EA2D8" w14:textId="58693775" w:rsidR="000845E3" w:rsidRPr="007561F5" w:rsidRDefault="00C00FDA" w:rsidP="00C00FDA">
      <w:pPr>
        <w:ind w:firstLine="709"/>
        <w:jc w:val="both"/>
        <w:rPr>
          <w:rFonts w:eastAsia="Times New Roman"/>
          <w:bCs/>
          <w:sz w:val="28"/>
          <w:szCs w:val="28"/>
        </w:rPr>
      </w:pPr>
      <w:r w:rsidRPr="007561F5">
        <w:rPr>
          <w:rFonts w:eastAsia="Times New Roman"/>
          <w:bCs/>
          <w:sz w:val="28"/>
          <w:szCs w:val="28"/>
        </w:rPr>
        <w:t>3. Снижение и предотвращение загрязнений окружающей среды при образовании и размещении отходов</w:t>
      </w:r>
      <w:r w:rsidR="007561F5" w:rsidRPr="007561F5">
        <w:rPr>
          <w:rFonts w:eastAsia="Times New Roman"/>
          <w:bCs/>
          <w:sz w:val="28"/>
          <w:szCs w:val="28"/>
        </w:rPr>
        <w:t xml:space="preserve"> </w:t>
      </w:r>
      <w:r w:rsidRPr="007561F5">
        <w:rPr>
          <w:rFonts w:eastAsia="Times New Roman"/>
          <w:bCs/>
          <w:sz w:val="28"/>
          <w:szCs w:val="28"/>
        </w:rPr>
        <w:t>на землях государственной неразграниченной собственности и на лесных участках в составе земель лесного фонда.</w:t>
      </w:r>
    </w:p>
    <w:p w14:paraId="5578F1E3" w14:textId="4C9D6717" w:rsidR="00C00FDA" w:rsidRPr="007561F5" w:rsidRDefault="007561F5" w:rsidP="00C00FDA">
      <w:pPr>
        <w:ind w:firstLine="709"/>
        <w:jc w:val="both"/>
        <w:rPr>
          <w:rFonts w:eastAsia="Times New Roman"/>
          <w:bCs/>
          <w:sz w:val="28"/>
          <w:szCs w:val="28"/>
        </w:rPr>
      </w:pPr>
      <w:r w:rsidRPr="007561F5">
        <w:rPr>
          <w:rFonts w:eastAsia="Times New Roman"/>
          <w:bCs/>
          <w:sz w:val="28"/>
          <w:szCs w:val="28"/>
        </w:rPr>
        <w:t>4. Охрана водных объектов на территории Рузского городского округа.</w:t>
      </w:r>
    </w:p>
    <w:p w14:paraId="08583697" w14:textId="77777777" w:rsidR="000845E3" w:rsidRPr="003A7796" w:rsidRDefault="000845E3" w:rsidP="000845E3">
      <w:pPr>
        <w:ind w:firstLine="709"/>
        <w:jc w:val="both"/>
        <w:rPr>
          <w:rFonts w:eastAsia="Times New Roman"/>
          <w:bCs/>
          <w:sz w:val="14"/>
          <w:szCs w:val="14"/>
        </w:rPr>
      </w:pPr>
    </w:p>
    <w:p w14:paraId="3CF26984" w14:textId="77777777" w:rsidR="00642737" w:rsidRPr="003A7796" w:rsidRDefault="00642737" w:rsidP="004F765B">
      <w:pPr>
        <w:ind w:firstLine="709"/>
        <w:jc w:val="both"/>
        <w:rPr>
          <w:rFonts w:eastAsia="Times New Roman"/>
          <w:bCs/>
          <w:sz w:val="28"/>
          <w:szCs w:val="28"/>
        </w:rPr>
      </w:pPr>
      <w:r w:rsidRPr="003A7796">
        <w:rPr>
          <w:rFonts w:eastAsia="Times New Roman"/>
          <w:bCs/>
          <w:sz w:val="28"/>
          <w:szCs w:val="28"/>
        </w:rPr>
        <w:t>Программа включает следующие подпрограммы:</w:t>
      </w:r>
    </w:p>
    <w:p w14:paraId="3AC6C884" w14:textId="5A7E21E4" w:rsidR="00642737" w:rsidRPr="003A7796" w:rsidRDefault="00642737" w:rsidP="004F765B">
      <w:pPr>
        <w:ind w:firstLine="709"/>
        <w:jc w:val="both"/>
        <w:rPr>
          <w:rFonts w:eastAsia="Times New Roman"/>
          <w:sz w:val="28"/>
          <w:szCs w:val="28"/>
          <w:shd w:val="clear" w:color="auto" w:fill="FFFFFF"/>
        </w:rPr>
      </w:pPr>
      <w:r w:rsidRPr="003A7796">
        <w:rPr>
          <w:rFonts w:eastAsia="Times New Roman"/>
          <w:sz w:val="28"/>
          <w:szCs w:val="28"/>
          <w:shd w:val="clear" w:color="auto" w:fill="FFFFFF"/>
        </w:rPr>
        <w:t xml:space="preserve">1. </w:t>
      </w:r>
      <w:r w:rsidR="00931010" w:rsidRPr="003A7796">
        <w:rPr>
          <w:rFonts w:eastAsia="Times New Roman"/>
          <w:sz w:val="28"/>
          <w:szCs w:val="28"/>
          <w:shd w:val="clear" w:color="auto" w:fill="FFFFFF"/>
        </w:rPr>
        <w:t>Охрана окружающей среды</w:t>
      </w:r>
      <w:r w:rsidR="004F765B" w:rsidRPr="003A7796">
        <w:rPr>
          <w:rFonts w:eastAsia="Times New Roman"/>
          <w:sz w:val="28"/>
          <w:szCs w:val="28"/>
          <w:shd w:val="clear" w:color="auto" w:fill="FFFFFF"/>
        </w:rPr>
        <w:t>.</w:t>
      </w:r>
    </w:p>
    <w:p w14:paraId="77074871" w14:textId="1D4276F2" w:rsidR="00642737" w:rsidRPr="003A7796" w:rsidRDefault="00642737" w:rsidP="004F765B">
      <w:pPr>
        <w:ind w:firstLine="709"/>
        <w:jc w:val="both"/>
        <w:rPr>
          <w:sz w:val="28"/>
          <w:szCs w:val="28"/>
          <w:shd w:val="clear" w:color="auto" w:fill="FFFFFF"/>
        </w:rPr>
      </w:pPr>
      <w:r w:rsidRPr="003A7796">
        <w:rPr>
          <w:sz w:val="28"/>
          <w:szCs w:val="28"/>
          <w:shd w:val="clear" w:color="auto" w:fill="FFFFFF"/>
        </w:rPr>
        <w:t xml:space="preserve">2. </w:t>
      </w:r>
      <w:r w:rsidR="00931010" w:rsidRPr="003A7796">
        <w:rPr>
          <w:sz w:val="28"/>
          <w:szCs w:val="28"/>
          <w:shd w:val="clear" w:color="auto" w:fill="FFFFFF"/>
        </w:rPr>
        <w:t>Развитие водохозяйственного комплекса</w:t>
      </w:r>
      <w:r w:rsidR="004F765B" w:rsidRPr="003A7796">
        <w:rPr>
          <w:sz w:val="28"/>
          <w:szCs w:val="28"/>
          <w:shd w:val="clear" w:color="auto" w:fill="FFFFFF"/>
        </w:rPr>
        <w:t>.</w:t>
      </w:r>
    </w:p>
    <w:p w14:paraId="19D9E713" w14:textId="4A0E0699" w:rsidR="00814B4D" w:rsidRPr="003A7796" w:rsidRDefault="00814B4D" w:rsidP="004F765B">
      <w:pPr>
        <w:ind w:firstLine="709"/>
        <w:jc w:val="both"/>
        <w:rPr>
          <w:sz w:val="28"/>
          <w:szCs w:val="28"/>
          <w:shd w:val="clear" w:color="auto" w:fill="FFFFFF"/>
        </w:rPr>
      </w:pPr>
      <w:r w:rsidRPr="003A7796">
        <w:rPr>
          <w:sz w:val="28"/>
          <w:szCs w:val="28"/>
          <w:shd w:val="clear" w:color="auto" w:fill="FFFFFF"/>
        </w:rPr>
        <w:t>4. Развитие лесного хозяйства</w:t>
      </w:r>
    </w:p>
    <w:p w14:paraId="6D7304BE" w14:textId="0FBE4459" w:rsidR="00642737" w:rsidRPr="003A7796" w:rsidRDefault="00642737" w:rsidP="004F765B">
      <w:pPr>
        <w:shd w:val="clear" w:color="auto" w:fill="FFFFFF"/>
        <w:ind w:firstLine="709"/>
        <w:rPr>
          <w:rFonts w:eastAsia="Times New Roman"/>
          <w:sz w:val="28"/>
          <w:szCs w:val="28"/>
        </w:rPr>
      </w:pPr>
      <w:r w:rsidRPr="003A7796">
        <w:rPr>
          <w:rFonts w:eastAsia="Times New Roman"/>
          <w:sz w:val="28"/>
          <w:szCs w:val="28"/>
        </w:rPr>
        <w:t xml:space="preserve">5. </w:t>
      </w:r>
      <w:r w:rsidR="003A7796" w:rsidRPr="003A7796">
        <w:rPr>
          <w:rFonts w:eastAsia="Times New Roman"/>
          <w:sz w:val="28"/>
          <w:szCs w:val="28"/>
        </w:rPr>
        <w:t>Ликвидация накопленного вреда</w:t>
      </w:r>
      <w:r w:rsidR="004F765B" w:rsidRPr="003A7796">
        <w:rPr>
          <w:rFonts w:eastAsia="Times New Roman"/>
          <w:sz w:val="28"/>
          <w:szCs w:val="28"/>
        </w:rPr>
        <w:t>.</w:t>
      </w:r>
    </w:p>
    <w:p w14:paraId="7089EA3A" w14:textId="77777777" w:rsidR="00931010" w:rsidRPr="001F4EA9" w:rsidRDefault="00931010" w:rsidP="004F765B">
      <w:pPr>
        <w:shd w:val="clear" w:color="auto" w:fill="FFFFFF"/>
        <w:ind w:firstLine="709"/>
        <w:rPr>
          <w:rFonts w:eastAsia="Times New Roman"/>
          <w:bCs/>
          <w:color w:val="FF0000"/>
          <w:sz w:val="14"/>
          <w:szCs w:val="14"/>
        </w:rPr>
      </w:pPr>
    </w:p>
    <w:p w14:paraId="09BC2F44" w14:textId="29A24903" w:rsidR="00814B4D" w:rsidRPr="00C3600B" w:rsidRDefault="00642737" w:rsidP="004F765B">
      <w:pPr>
        <w:ind w:firstLine="709"/>
        <w:jc w:val="both"/>
        <w:rPr>
          <w:rFonts w:eastAsia="Times New Roman"/>
          <w:bCs/>
          <w:sz w:val="28"/>
          <w:szCs w:val="28"/>
        </w:rPr>
      </w:pPr>
      <w:bookmarkStart w:id="20" w:name="_Hlk163813918"/>
      <w:r w:rsidRPr="007D37A4">
        <w:rPr>
          <w:rFonts w:eastAsia="Times New Roman"/>
          <w:bCs/>
          <w:sz w:val="28"/>
          <w:szCs w:val="28"/>
        </w:rPr>
        <w:t>Общий объем планируемых расходов на реализацию муниципальной программы в 202</w:t>
      </w:r>
      <w:r w:rsidR="007D37A4" w:rsidRPr="007D37A4">
        <w:rPr>
          <w:rFonts w:eastAsia="Times New Roman"/>
          <w:bCs/>
          <w:sz w:val="28"/>
          <w:szCs w:val="28"/>
        </w:rPr>
        <w:t>3</w:t>
      </w:r>
      <w:r w:rsidRPr="007D37A4">
        <w:rPr>
          <w:rFonts w:eastAsia="Times New Roman"/>
          <w:bCs/>
          <w:sz w:val="28"/>
          <w:szCs w:val="28"/>
        </w:rPr>
        <w:t xml:space="preserve"> году</w:t>
      </w:r>
      <w:r w:rsidR="00B91636" w:rsidRPr="007D37A4">
        <w:rPr>
          <w:rFonts w:eastAsia="Times New Roman"/>
          <w:bCs/>
          <w:sz w:val="28"/>
          <w:szCs w:val="28"/>
        </w:rPr>
        <w:t xml:space="preserve"> </w:t>
      </w:r>
      <w:r w:rsidRPr="007D37A4">
        <w:rPr>
          <w:rFonts w:eastAsia="Times New Roman"/>
          <w:bCs/>
          <w:sz w:val="28"/>
          <w:szCs w:val="28"/>
        </w:rPr>
        <w:t xml:space="preserve">в соответствии с постановлением от </w:t>
      </w:r>
      <w:r w:rsidR="007D37A4" w:rsidRPr="007D37A4">
        <w:rPr>
          <w:rFonts w:eastAsia="Times New Roman"/>
          <w:bCs/>
          <w:sz w:val="28"/>
          <w:szCs w:val="28"/>
        </w:rPr>
        <w:t>27</w:t>
      </w:r>
      <w:r w:rsidRPr="007D37A4">
        <w:rPr>
          <w:rFonts w:eastAsia="Times New Roman"/>
          <w:bCs/>
          <w:sz w:val="28"/>
          <w:szCs w:val="28"/>
        </w:rPr>
        <w:t>.1</w:t>
      </w:r>
      <w:r w:rsidR="007D37A4" w:rsidRPr="007D37A4">
        <w:rPr>
          <w:rFonts w:eastAsia="Times New Roman"/>
          <w:bCs/>
          <w:sz w:val="28"/>
          <w:szCs w:val="28"/>
        </w:rPr>
        <w:t>2</w:t>
      </w:r>
      <w:r w:rsidRPr="007D37A4">
        <w:rPr>
          <w:rFonts w:eastAsia="Times New Roman"/>
          <w:bCs/>
          <w:sz w:val="28"/>
          <w:szCs w:val="28"/>
        </w:rPr>
        <w:t>.202</w:t>
      </w:r>
      <w:r w:rsidR="00814B4D" w:rsidRPr="007D37A4">
        <w:rPr>
          <w:rFonts w:eastAsia="Times New Roman"/>
          <w:bCs/>
          <w:sz w:val="28"/>
          <w:szCs w:val="28"/>
        </w:rPr>
        <w:t>3</w:t>
      </w:r>
      <w:r w:rsidRPr="007D37A4">
        <w:rPr>
          <w:rFonts w:eastAsia="Times New Roman"/>
          <w:bCs/>
          <w:sz w:val="28"/>
          <w:szCs w:val="28"/>
        </w:rPr>
        <w:t xml:space="preserve"> №</w:t>
      </w:r>
      <w:r w:rsidR="00814B4D" w:rsidRPr="007D37A4">
        <w:rPr>
          <w:rFonts w:eastAsia="Times New Roman"/>
          <w:bCs/>
          <w:sz w:val="28"/>
          <w:szCs w:val="28"/>
        </w:rPr>
        <w:t xml:space="preserve"> </w:t>
      </w:r>
      <w:r w:rsidR="007D37A4" w:rsidRPr="007D37A4">
        <w:rPr>
          <w:rFonts w:eastAsia="Times New Roman"/>
          <w:bCs/>
          <w:sz w:val="28"/>
          <w:szCs w:val="28"/>
        </w:rPr>
        <w:t>8916</w:t>
      </w:r>
      <w:r w:rsidRPr="007D37A4">
        <w:rPr>
          <w:rFonts w:eastAsia="Times New Roman"/>
          <w:bCs/>
          <w:sz w:val="28"/>
          <w:szCs w:val="28"/>
        </w:rPr>
        <w:t xml:space="preserve"> – </w:t>
      </w:r>
      <w:bookmarkStart w:id="21" w:name="_Hlk128473143"/>
      <w:r w:rsidR="00C3600B" w:rsidRPr="00C3600B">
        <w:rPr>
          <w:rFonts w:eastAsia="Times New Roman"/>
          <w:bCs/>
          <w:sz w:val="28"/>
          <w:szCs w:val="28"/>
        </w:rPr>
        <w:t xml:space="preserve">23 995,24 </w:t>
      </w:r>
      <w:r w:rsidRPr="00C3600B">
        <w:rPr>
          <w:rFonts w:eastAsia="Times New Roman"/>
          <w:bCs/>
          <w:sz w:val="28"/>
          <w:szCs w:val="28"/>
        </w:rPr>
        <w:t>тыс. руб</w:t>
      </w:r>
      <w:bookmarkEnd w:id="21"/>
      <w:r w:rsidR="009D40C1" w:rsidRPr="00C3600B">
        <w:rPr>
          <w:rFonts w:eastAsia="Times New Roman"/>
          <w:bCs/>
          <w:sz w:val="28"/>
          <w:szCs w:val="28"/>
        </w:rPr>
        <w:t>лей</w:t>
      </w:r>
      <w:r w:rsidR="00814B4D" w:rsidRPr="00C3600B">
        <w:rPr>
          <w:rFonts w:eastAsia="Times New Roman"/>
          <w:bCs/>
          <w:sz w:val="28"/>
          <w:szCs w:val="28"/>
        </w:rPr>
        <w:t>, в том числе:</w:t>
      </w:r>
    </w:p>
    <w:p w14:paraId="75EBA0FD" w14:textId="7D8F8D14" w:rsidR="00642737" w:rsidRPr="008C4D02" w:rsidRDefault="00642737" w:rsidP="009D40C1">
      <w:pPr>
        <w:pStyle w:val="a3"/>
        <w:numPr>
          <w:ilvl w:val="0"/>
          <w:numId w:val="52"/>
        </w:numPr>
        <w:tabs>
          <w:tab w:val="left" w:pos="993"/>
          <w:tab w:val="left" w:pos="1276"/>
        </w:tabs>
        <w:ind w:left="0" w:firstLine="709"/>
        <w:jc w:val="both"/>
        <w:rPr>
          <w:rFonts w:eastAsia="Times New Roman"/>
          <w:bCs/>
          <w:sz w:val="28"/>
          <w:szCs w:val="28"/>
        </w:rPr>
      </w:pPr>
      <w:r w:rsidRPr="008C4D02">
        <w:rPr>
          <w:rFonts w:eastAsia="Times New Roman"/>
          <w:bCs/>
          <w:sz w:val="28"/>
          <w:szCs w:val="28"/>
        </w:rPr>
        <w:t>средства</w:t>
      </w:r>
      <w:r w:rsidR="00FE13E8" w:rsidRPr="008C4D02">
        <w:rPr>
          <w:rFonts w:eastAsia="Times New Roman"/>
          <w:bCs/>
          <w:sz w:val="28"/>
          <w:szCs w:val="28"/>
        </w:rPr>
        <w:t xml:space="preserve"> </w:t>
      </w:r>
      <w:r w:rsidRPr="008C4D02">
        <w:rPr>
          <w:rFonts w:eastAsia="Times New Roman"/>
          <w:bCs/>
          <w:sz w:val="28"/>
          <w:szCs w:val="28"/>
        </w:rPr>
        <w:t>бюджета Рузского городского округа</w:t>
      </w:r>
      <w:r w:rsidR="00814B4D" w:rsidRPr="008C4D02">
        <w:rPr>
          <w:rFonts w:eastAsia="Times New Roman"/>
          <w:bCs/>
          <w:sz w:val="28"/>
          <w:szCs w:val="28"/>
        </w:rPr>
        <w:t xml:space="preserve"> - </w:t>
      </w:r>
      <w:r w:rsidR="008C4D02" w:rsidRPr="008C4D02">
        <w:rPr>
          <w:rFonts w:eastAsia="Times New Roman"/>
          <w:bCs/>
          <w:sz w:val="28"/>
          <w:szCs w:val="28"/>
        </w:rPr>
        <w:t xml:space="preserve">22 367,12 </w:t>
      </w:r>
      <w:r w:rsidR="00814B4D" w:rsidRPr="008C4D02">
        <w:rPr>
          <w:rFonts w:eastAsia="Times New Roman"/>
          <w:bCs/>
          <w:sz w:val="28"/>
          <w:szCs w:val="28"/>
        </w:rPr>
        <w:t>тыс. руб</w:t>
      </w:r>
      <w:r w:rsidR="009D40C1" w:rsidRPr="008C4D02">
        <w:rPr>
          <w:rFonts w:eastAsia="Times New Roman"/>
          <w:bCs/>
          <w:sz w:val="28"/>
          <w:szCs w:val="28"/>
        </w:rPr>
        <w:t>лей</w:t>
      </w:r>
      <w:r w:rsidR="00814B4D" w:rsidRPr="008C4D02">
        <w:rPr>
          <w:rFonts w:eastAsia="Times New Roman"/>
          <w:bCs/>
          <w:sz w:val="28"/>
          <w:szCs w:val="28"/>
        </w:rPr>
        <w:t>;</w:t>
      </w:r>
    </w:p>
    <w:p w14:paraId="1A86562D" w14:textId="2B3FCD45" w:rsidR="00814B4D" w:rsidRPr="002A36B2" w:rsidRDefault="00814B4D" w:rsidP="009D40C1">
      <w:pPr>
        <w:pStyle w:val="a3"/>
        <w:numPr>
          <w:ilvl w:val="0"/>
          <w:numId w:val="52"/>
        </w:numPr>
        <w:tabs>
          <w:tab w:val="left" w:pos="993"/>
          <w:tab w:val="left" w:pos="1276"/>
        </w:tabs>
        <w:ind w:left="0" w:firstLine="709"/>
        <w:jc w:val="both"/>
        <w:rPr>
          <w:rFonts w:eastAsia="Times New Roman"/>
          <w:bCs/>
          <w:sz w:val="28"/>
          <w:szCs w:val="28"/>
        </w:rPr>
      </w:pPr>
      <w:r w:rsidRPr="002A36B2">
        <w:rPr>
          <w:rFonts w:eastAsia="Times New Roman"/>
          <w:bCs/>
          <w:sz w:val="28"/>
          <w:szCs w:val="28"/>
        </w:rPr>
        <w:t xml:space="preserve">средства бюджета Московской области - </w:t>
      </w:r>
      <w:r w:rsidR="002A36B2" w:rsidRPr="002A36B2">
        <w:rPr>
          <w:rFonts w:eastAsia="Times New Roman"/>
          <w:bCs/>
          <w:sz w:val="28"/>
          <w:szCs w:val="28"/>
        </w:rPr>
        <w:t xml:space="preserve">1 628,12 </w:t>
      </w:r>
      <w:r w:rsidR="00CC3BA5" w:rsidRPr="002A36B2">
        <w:rPr>
          <w:rFonts w:eastAsia="Times New Roman"/>
          <w:bCs/>
          <w:sz w:val="28"/>
          <w:szCs w:val="28"/>
        </w:rPr>
        <w:t>тыс. руб</w:t>
      </w:r>
      <w:r w:rsidR="009D40C1" w:rsidRPr="002A36B2">
        <w:rPr>
          <w:rFonts w:eastAsia="Times New Roman"/>
          <w:bCs/>
          <w:sz w:val="28"/>
          <w:szCs w:val="28"/>
        </w:rPr>
        <w:t>лей</w:t>
      </w:r>
      <w:r w:rsidR="00CC3BA5" w:rsidRPr="002A36B2">
        <w:rPr>
          <w:rFonts w:eastAsia="Times New Roman"/>
          <w:bCs/>
          <w:sz w:val="28"/>
          <w:szCs w:val="28"/>
        </w:rPr>
        <w:t>.</w:t>
      </w:r>
      <w:r w:rsidR="00CC3BA5" w:rsidRPr="002A36B2">
        <w:rPr>
          <w:rFonts w:eastAsia="Times New Roman"/>
          <w:bCs/>
          <w:sz w:val="28"/>
          <w:szCs w:val="28"/>
        </w:rPr>
        <w:tab/>
      </w:r>
    </w:p>
    <w:p w14:paraId="6B8BF5BB" w14:textId="77777777" w:rsidR="00642737" w:rsidRPr="001F4EA9" w:rsidRDefault="00642737" w:rsidP="004F765B">
      <w:pPr>
        <w:tabs>
          <w:tab w:val="left" w:pos="851"/>
        </w:tabs>
        <w:ind w:firstLine="709"/>
        <w:jc w:val="both"/>
        <w:rPr>
          <w:rFonts w:eastAsia="Times New Roman"/>
          <w:bCs/>
          <w:color w:val="FF0000"/>
          <w:sz w:val="14"/>
          <w:szCs w:val="14"/>
        </w:rPr>
      </w:pPr>
    </w:p>
    <w:p w14:paraId="26B2FEAB" w14:textId="746A139F" w:rsidR="00CB449D" w:rsidRPr="004671DF" w:rsidRDefault="009E130B" w:rsidP="00CB449D">
      <w:pPr>
        <w:tabs>
          <w:tab w:val="left" w:pos="1276"/>
        </w:tabs>
        <w:ind w:firstLine="709"/>
        <w:jc w:val="both"/>
        <w:rPr>
          <w:rFonts w:eastAsia="Times New Roman"/>
          <w:bCs/>
          <w:sz w:val="28"/>
          <w:szCs w:val="28"/>
        </w:rPr>
      </w:pPr>
      <w:r w:rsidRPr="009E130B">
        <w:rPr>
          <w:rFonts w:eastAsia="Times New Roman"/>
          <w:bCs/>
          <w:sz w:val="28"/>
          <w:szCs w:val="28"/>
        </w:rPr>
        <w:t>Общий объем фактически произведенных расходов на реализацию муниципальной программы в отчетном периоде составил</w:t>
      </w:r>
      <w:r>
        <w:rPr>
          <w:rFonts w:eastAsia="Times New Roman"/>
          <w:bCs/>
          <w:sz w:val="28"/>
          <w:szCs w:val="28"/>
        </w:rPr>
        <w:t xml:space="preserve"> -</w:t>
      </w:r>
      <w:r w:rsidR="00FE13E8" w:rsidRPr="004671DF">
        <w:rPr>
          <w:rFonts w:eastAsia="Times New Roman"/>
          <w:bCs/>
          <w:sz w:val="28"/>
          <w:szCs w:val="28"/>
        </w:rPr>
        <w:t xml:space="preserve"> </w:t>
      </w:r>
      <w:r w:rsidR="004671DF" w:rsidRPr="004671DF">
        <w:rPr>
          <w:rFonts w:eastAsia="Times New Roman"/>
          <w:bCs/>
          <w:sz w:val="28"/>
          <w:szCs w:val="28"/>
        </w:rPr>
        <w:t xml:space="preserve">22 983,91 </w:t>
      </w:r>
      <w:r w:rsidR="00642737" w:rsidRPr="004671DF">
        <w:rPr>
          <w:rFonts w:eastAsia="Times New Roman"/>
          <w:bCs/>
          <w:sz w:val="28"/>
          <w:szCs w:val="28"/>
        </w:rPr>
        <w:t>тыс. руб</w:t>
      </w:r>
      <w:r w:rsidR="009D40C1" w:rsidRPr="004671DF">
        <w:rPr>
          <w:rFonts w:eastAsia="Times New Roman"/>
          <w:bCs/>
          <w:sz w:val="28"/>
          <w:szCs w:val="28"/>
        </w:rPr>
        <w:t>лей</w:t>
      </w:r>
      <w:r w:rsidR="00642737" w:rsidRPr="004671DF">
        <w:rPr>
          <w:rFonts w:eastAsia="Times New Roman"/>
          <w:bCs/>
          <w:sz w:val="28"/>
          <w:szCs w:val="28"/>
        </w:rPr>
        <w:t xml:space="preserve"> (</w:t>
      </w:r>
      <w:r w:rsidR="009737C5" w:rsidRPr="004671DF">
        <w:rPr>
          <w:rFonts w:eastAsia="Times New Roman"/>
          <w:bCs/>
          <w:sz w:val="28"/>
          <w:szCs w:val="28"/>
        </w:rPr>
        <w:t>9</w:t>
      </w:r>
      <w:r w:rsidR="004671DF" w:rsidRPr="004671DF">
        <w:rPr>
          <w:rFonts w:eastAsia="Times New Roman"/>
          <w:bCs/>
          <w:sz w:val="28"/>
          <w:szCs w:val="28"/>
        </w:rPr>
        <w:t>5</w:t>
      </w:r>
      <w:r w:rsidR="00CB449D" w:rsidRPr="004671DF">
        <w:rPr>
          <w:rFonts w:eastAsia="Times New Roman"/>
          <w:bCs/>
          <w:sz w:val="28"/>
          <w:szCs w:val="28"/>
        </w:rPr>
        <w:t>,</w:t>
      </w:r>
      <w:r w:rsidR="004671DF" w:rsidRPr="004671DF">
        <w:rPr>
          <w:rFonts w:eastAsia="Times New Roman"/>
          <w:bCs/>
          <w:sz w:val="28"/>
          <w:szCs w:val="28"/>
        </w:rPr>
        <w:t>8</w:t>
      </w:r>
      <w:r w:rsidR="00642737" w:rsidRPr="004671DF">
        <w:rPr>
          <w:rFonts w:eastAsia="Times New Roman"/>
          <w:bCs/>
          <w:sz w:val="28"/>
          <w:szCs w:val="28"/>
        </w:rPr>
        <w:t>% от плана)</w:t>
      </w:r>
      <w:r w:rsidR="00CB449D" w:rsidRPr="004671DF">
        <w:rPr>
          <w:rFonts w:eastAsia="Times New Roman"/>
          <w:bCs/>
          <w:sz w:val="28"/>
          <w:szCs w:val="28"/>
        </w:rPr>
        <w:t>, в том числе:</w:t>
      </w:r>
    </w:p>
    <w:p w14:paraId="3BE0A044" w14:textId="629DD8B0" w:rsidR="00CB449D" w:rsidRPr="00065225" w:rsidRDefault="00CB449D" w:rsidP="009D40C1">
      <w:pPr>
        <w:pStyle w:val="a3"/>
        <w:numPr>
          <w:ilvl w:val="0"/>
          <w:numId w:val="52"/>
        </w:numPr>
        <w:ind w:left="993" w:hanging="284"/>
        <w:jc w:val="both"/>
        <w:rPr>
          <w:rFonts w:eastAsia="Times New Roman"/>
          <w:bCs/>
          <w:sz w:val="28"/>
          <w:szCs w:val="28"/>
        </w:rPr>
      </w:pPr>
      <w:r w:rsidRPr="00065225">
        <w:rPr>
          <w:rFonts w:eastAsia="Times New Roman"/>
          <w:bCs/>
          <w:sz w:val="28"/>
          <w:szCs w:val="28"/>
        </w:rPr>
        <w:t xml:space="preserve">средства бюджета Рузского городского округа - </w:t>
      </w:r>
      <w:r w:rsidR="00065225" w:rsidRPr="00065225">
        <w:rPr>
          <w:rFonts w:eastAsia="Times New Roman"/>
          <w:bCs/>
          <w:sz w:val="28"/>
          <w:szCs w:val="28"/>
        </w:rPr>
        <w:t>21 355,7</w:t>
      </w:r>
      <w:r w:rsidR="00C1098A">
        <w:rPr>
          <w:rFonts w:eastAsia="Times New Roman"/>
          <w:bCs/>
          <w:sz w:val="28"/>
          <w:szCs w:val="28"/>
        </w:rPr>
        <w:t>9</w:t>
      </w:r>
      <w:r w:rsidR="009D40C1" w:rsidRPr="00065225">
        <w:rPr>
          <w:rFonts w:eastAsia="Times New Roman"/>
          <w:bCs/>
          <w:sz w:val="28"/>
          <w:szCs w:val="28"/>
        </w:rPr>
        <w:t xml:space="preserve"> </w:t>
      </w:r>
      <w:r w:rsidRPr="00065225">
        <w:rPr>
          <w:rFonts w:eastAsia="Times New Roman"/>
          <w:bCs/>
          <w:sz w:val="28"/>
          <w:szCs w:val="28"/>
        </w:rPr>
        <w:t>тыс.</w:t>
      </w:r>
      <w:r w:rsidR="009D40C1" w:rsidRPr="00065225">
        <w:rPr>
          <w:rFonts w:eastAsia="Times New Roman"/>
          <w:bCs/>
          <w:sz w:val="28"/>
          <w:szCs w:val="28"/>
        </w:rPr>
        <w:t xml:space="preserve"> </w:t>
      </w:r>
      <w:r w:rsidRPr="00065225">
        <w:rPr>
          <w:rFonts w:eastAsia="Times New Roman"/>
          <w:bCs/>
          <w:sz w:val="28"/>
          <w:szCs w:val="28"/>
        </w:rPr>
        <w:t>руб</w:t>
      </w:r>
      <w:r w:rsidR="009D40C1" w:rsidRPr="00065225">
        <w:rPr>
          <w:rFonts w:eastAsia="Times New Roman"/>
          <w:bCs/>
          <w:sz w:val="28"/>
          <w:szCs w:val="28"/>
        </w:rPr>
        <w:t>лей</w:t>
      </w:r>
      <w:r w:rsidRPr="00065225">
        <w:rPr>
          <w:rFonts w:eastAsia="Times New Roman"/>
          <w:bCs/>
          <w:sz w:val="28"/>
          <w:szCs w:val="28"/>
        </w:rPr>
        <w:t xml:space="preserve"> (95,</w:t>
      </w:r>
      <w:r w:rsidR="00065225" w:rsidRPr="00065225">
        <w:rPr>
          <w:rFonts w:eastAsia="Times New Roman"/>
          <w:bCs/>
          <w:sz w:val="28"/>
          <w:szCs w:val="28"/>
        </w:rPr>
        <w:t>5</w:t>
      </w:r>
      <w:r w:rsidRPr="00065225">
        <w:rPr>
          <w:rFonts w:eastAsia="Times New Roman"/>
          <w:bCs/>
          <w:sz w:val="28"/>
          <w:szCs w:val="28"/>
        </w:rPr>
        <w:t>%);</w:t>
      </w:r>
    </w:p>
    <w:p w14:paraId="1C154455" w14:textId="1B3C84AE" w:rsidR="009737C5" w:rsidRPr="002A36B2" w:rsidRDefault="00CB449D" w:rsidP="009D40C1">
      <w:pPr>
        <w:pStyle w:val="a3"/>
        <w:numPr>
          <w:ilvl w:val="0"/>
          <w:numId w:val="52"/>
        </w:numPr>
        <w:ind w:left="993" w:hanging="284"/>
        <w:jc w:val="both"/>
        <w:rPr>
          <w:rFonts w:eastAsia="Times New Roman"/>
          <w:bCs/>
          <w:sz w:val="28"/>
          <w:szCs w:val="28"/>
        </w:rPr>
      </w:pPr>
      <w:r w:rsidRPr="002A36B2">
        <w:rPr>
          <w:rFonts w:eastAsia="Times New Roman"/>
          <w:bCs/>
          <w:sz w:val="28"/>
          <w:szCs w:val="28"/>
        </w:rPr>
        <w:t xml:space="preserve">средства бюджета Московской области - </w:t>
      </w:r>
      <w:r w:rsidR="002A36B2" w:rsidRPr="002A36B2">
        <w:rPr>
          <w:rFonts w:eastAsia="Times New Roman"/>
          <w:bCs/>
          <w:sz w:val="28"/>
          <w:szCs w:val="28"/>
        </w:rPr>
        <w:t>1 628,12</w:t>
      </w:r>
      <w:r w:rsidRPr="002A36B2">
        <w:rPr>
          <w:rFonts w:eastAsia="Times New Roman"/>
          <w:bCs/>
          <w:sz w:val="28"/>
          <w:szCs w:val="28"/>
        </w:rPr>
        <w:t xml:space="preserve"> тыс. руб. (100%).</w:t>
      </w:r>
    </w:p>
    <w:bookmarkEnd w:id="20"/>
    <w:p w14:paraId="00B3B03D" w14:textId="77777777" w:rsidR="00CB449D" w:rsidRPr="001F4EA9" w:rsidRDefault="00CB449D" w:rsidP="00CB449D">
      <w:pPr>
        <w:ind w:firstLine="709"/>
        <w:jc w:val="both"/>
        <w:rPr>
          <w:rFonts w:eastAsia="Times New Roman"/>
          <w:bCs/>
          <w:color w:val="FF0000"/>
          <w:sz w:val="14"/>
          <w:szCs w:val="14"/>
        </w:rPr>
      </w:pPr>
    </w:p>
    <w:p w14:paraId="76EB28D9" w14:textId="71C5B2E8" w:rsidR="00642737" w:rsidRPr="009E2A1E" w:rsidRDefault="00642737" w:rsidP="004F765B">
      <w:pPr>
        <w:ind w:firstLine="709"/>
        <w:jc w:val="both"/>
        <w:rPr>
          <w:rFonts w:eastAsia="Times New Roman"/>
          <w:bCs/>
          <w:sz w:val="28"/>
          <w:szCs w:val="28"/>
        </w:rPr>
      </w:pPr>
      <w:r w:rsidRPr="009E2A1E">
        <w:rPr>
          <w:rFonts w:eastAsia="Times New Roman"/>
          <w:bCs/>
          <w:sz w:val="28"/>
          <w:szCs w:val="28"/>
        </w:rPr>
        <w:t>(Прилагается таблица «Годовой отчет о выполнении муниципальной программы Рузского городского округа «</w:t>
      </w:r>
      <w:r w:rsidR="009737C5" w:rsidRPr="009E2A1E">
        <w:rPr>
          <w:rFonts w:eastAsia="Times New Roman"/>
          <w:bCs/>
          <w:sz w:val="28"/>
          <w:szCs w:val="28"/>
        </w:rPr>
        <w:t>Экология и окружающая среда</w:t>
      </w:r>
      <w:r w:rsidRPr="009E2A1E">
        <w:rPr>
          <w:rFonts w:eastAsia="Times New Roman"/>
          <w:bCs/>
          <w:sz w:val="28"/>
          <w:szCs w:val="28"/>
        </w:rPr>
        <w:t>»</w:t>
      </w:r>
      <w:r w:rsidR="00B07AB9" w:rsidRPr="009E2A1E">
        <w:rPr>
          <w:rFonts w:eastAsia="Times New Roman"/>
          <w:bCs/>
          <w:sz w:val="28"/>
          <w:szCs w:val="28"/>
        </w:rPr>
        <w:t xml:space="preserve"> за 202</w:t>
      </w:r>
      <w:r w:rsidR="009E2A1E" w:rsidRPr="009E2A1E">
        <w:rPr>
          <w:rFonts w:eastAsia="Times New Roman"/>
          <w:bCs/>
          <w:sz w:val="28"/>
          <w:szCs w:val="28"/>
        </w:rPr>
        <w:t>3</w:t>
      </w:r>
      <w:r w:rsidR="00B07AB9" w:rsidRPr="009E2A1E">
        <w:rPr>
          <w:rFonts w:eastAsia="Times New Roman"/>
          <w:bCs/>
          <w:sz w:val="28"/>
          <w:szCs w:val="28"/>
        </w:rPr>
        <w:t xml:space="preserve"> год</w:t>
      </w:r>
      <w:r w:rsidRPr="009E2A1E">
        <w:rPr>
          <w:rFonts w:eastAsia="Times New Roman"/>
          <w:bCs/>
          <w:sz w:val="28"/>
          <w:szCs w:val="28"/>
        </w:rPr>
        <w:t>).</w:t>
      </w:r>
    </w:p>
    <w:p w14:paraId="368B00F9" w14:textId="77777777" w:rsidR="00642737" w:rsidRPr="001F4EA9" w:rsidRDefault="00642737" w:rsidP="004F765B">
      <w:pPr>
        <w:ind w:firstLine="709"/>
        <w:jc w:val="both"/>
        <w:rPr>
          <w:rFonts w:eastAsia="Times New Roman"/>
          <w:bCs/>
          <w:color w:val="FF0000"/>
          <w:sz w:val="14"/>
          <w:szCs w:val="14"/>
        </w:rPr>
      </w:pPr>
    </w:p>
    <w:p w14:paraId="0E0B07E3" w14:textId="27279DC1" w:rsidR="00B07AB9" w:rsidRPr="006A6F6F" w:rsidRDefault="00642737" w:rsidP="00B07AB9">
      <w:pPr>
        <w:tabs>
          <w:tab w:val="left" w:pos="567"/>
        </w:tabs>
        <w:ind w:firstLine="709"/>
        <w:jc w:val="both"/>
        <w:rPr>
          <w:bCs/>
          <w:sz w:val="28"/>
          <w:szCs w:val="28"/>
        </w:rPr>
      </w:pPr>
      <w:bookmarkStart w:id="22" w:name="_Hlk163813978"/>
      <w:r w:rsidRPr="006A6F6F">
        <w:rPr>
          <w:bCs/>
          <w:sz w:val="28"/>
          <w:szCs w:val="28"/>
        </w:rPr>
        <w:t xml:space="preserve">Всего в программе </w:t>
      </w:r>
      <w:r w:rsidR="006A6F6F" w:rsidRPr="006A6F6F">
        <w:rPr>
          <w:bCs/>
          <w:sz w:val="28"/>
          <w:szCs w:val="28"/>
        </w:rPr>
        <w:t>9</w:t>
      </w:r>
      <w:r w:rsidR="00A46D2A" w:rsidRPr="006A6F6F">
        <w:rPr>
          <w:bCs/>
          <w:sz w:val="28"/>
          <w:szCs w:val="28"/>
        </w:rPr>
        <w:t xml:space="preserve"> </w:t>
      </w:r>
      <w:r w:rsidRPr="006A6F6F">
        <w:rPr>
          <w:bCs/>
          <w:sz w:val="28"/>
          <w:szCs w:val="28"/>
        </w:rPr>
        <w:t>показател</w:t>
      </w:r>
      <w:r w:rsidR="00A46D2A" w:rsidRPr="006A6F6F">
        <w:rPr>
          <w:bCs/>
          <w:sz w:val="28"/>
          <w:szCs w:val="28"/>
        </w:rPr>
        <w:t>ей</w:t>
      </w:r>
      <w:r w:rsidRPr="006A6F6F">
        <w:rPr>
          <w:bCs/>
          <w:sz w:val="28"/>
          <w:szCs w:val="28"/>
        </w:rPr>
        <w:t xml:space="preserve">, </w:t>
      </w:r>
      <w:r w:rsidR="00A46D2A" w:rsidRPr="006A6F6F">
        <w:rPr>
          <w:bCs/>
          <w:sz w:val="28"/>
          <w:szCs w:val="28"/>
        </w:rPr>
        <w:t>из них установлены значения на 202</w:t>
      </w:r>
      <w:r w:rsidR="006A6F6F" w:rsidRPr="006A6F6F">
        <w:rPr>
          <w:bCs/>
          <w:sz w:val="28"/>
          <w:szCs w:val="28"/>
        </w:rPr>
        <w:t>3</w:t>
      </w:r>
      <w:r w:rsidR="00A46D2A" w:rsidRPr="006A6F6F">
        <w:rPr>
          <w:bCs/>
          <w:sz w:val="28"/>
          <w:szCs w:val="28"/>
        </w:rPr>
        <w:t xml:space="preserve"> год по </w:t>
      </w:r>
      <w:r w:rsidR="006A6F6F" w:rsidRPr="006A6F6F">
        <w:rPr>
          <w:bCs/>
          <w:sz w:val="28"/>
          <w:szCs w:val="28"/>
        </w:rPr>
        <w:t>2</w:t>
      </w:r>
      <w:r w:rsidR="0046049F" w:rsidRPr="006A6F6F">
        <w:rPr>
          <w:bCs/>
          <w:sz w:val="28"/>
          <w:szCs w:val="28"/>
        </w:rPr>
        <w:t xml:space="preserve"> показателям</w:t>
      </w:r>
      <w:r w:rsidR="00A46D2A" w:rsidRPr="006A6F6F">
        <w:rPr>
          <w:bCs/>
          <w:sz w:val="28"/>
          <w:szCs w:val="28"/>
        </w:rPr>
        <w:t xml:space="preserve"> </w:t>
      </w:r>
      <w:r w:rsidR="00616696" w:rsidRPr="006A6F6F">
        <w:rPr>
          <w:bCs/>
          <w:sz w:val="28"/>
          <w:szCs w:val="28"/>
        </w:rPr>
        <w:t>муниципальной программы</w:t>
      </w:r>
      <w:r w:rsidRPr="006A6F6F">
        <w:rPr>
          <w:sz w:val="28"/>
          <w:szCs w:val="28"/>
          <w:lang w:eastAsia="en-US"/>
        </w:rPr>
        <w:t xml:space="preserve">, </w:t>
      </w:r>
      <w:r w:rsidR="00B07AB9" w:rsidRPr="006A6F6F">
        <w:rPr>
          <w:bCs/>
          <w:sz w:val="28"/>
          <w:szCs w:val="28"/>
        </w:rPr>
        <w:t>в том числе:</w:t>
      </w:r>
    </w:p>
    <w:p w14:paraId="583A5632" w14:textId="17146DED" w:rsidR="00B07AB9" w:rsidRPr="006A6F6F" w:rsidRDefault="00B07AB9" w:rsidP="00B07AB9">
      <w:pPr>
        <w:numPr>
          <w:ilvl w:val="0"/>
          <w:numId w:val="13"/>
        </w:numPr>
        <w:tabs>
          <w:tab w:val="left" w:pos="142"/>
          <w:tab w:val="left" w:pos="709"/>
          <w:tab w:val="left" w:pos="993"/>
        </w:tabs>
        <w:ind w:left="0" w:firstLine="709"/>
        <w:contextualSpacing/>
        <w:jc w:val="both"/>
        <w:rPr>
          <w:sz w:val="28"/>
          <w:szCs w:val="28"/>
          <w:lang w:eastAsia="en-US"/>
        </w:rPr>
      </w:pPr>
      <w:r w:rsidRPr="006A6F6F">
        <w:rPr>
          <w:sz w:val="28"/>
          <w:szCs w:val="28"/>
          <w:lang w:eastAsia="en-US"/>
        </w:rPr>
        <w:t>1 приоритетный показатель, выполнен;</w:t>
      </w:r>
    </w:p>
    <w:p w14:paraId="5109A7FC" w14:textId="548D5F34" w:rsidR="00B07AB9" w:rsidRPr="006A6F6F" w:rsidRDefault="006A6F6F" w:rsidP="00B07AB9">
      <w:pPr>
        <w:numPr>
          <w:ilvl w:val="0"/>
          <w:numId w:val="13"/>
        </w:numPr>
        <w:tabs>
          <w:tab w:val="left" w:pos="142"/>
          <w:tab w:val="left" w:pos="709"/>
          <w:tab w:val="left" w:pos="993"/>
        </w:tabs>
        <w:ind w:left="0" w:firstLine="709"/>
        <w:contextualSpacing/>
        <w:jc w:val="both"/>
        <w:rPr>
          <w:rFonts w:eastAsia="Times New Roman"/>
          <w:bCs/>
          <w:sz w:val="28"/>
          <w:szCs w:val="28"/>
        </w:rPr>
      </w:pPr>
      <w:r w:rsidRPr="006A6F6F">
        <w:rPr>
          <w:sz w:val="28"/>
          <w:szCs w:val="28"/>
          <w:lang w:eastAsia="en-US"/>
        </w:rPr>
        <w:t>1</w:t>
      </w:r>
      <w:r w:rsidR="00B07AB9" w:rsidRPr="006A6F6F">
        <w:rPr>
          <w:sz w:val="28"/>
          <w:szCs w:val="28"/>
          <w:lang w:eastAsia="en-US"/>
        </w:rPr>
        <w:t xml:space="preserve"> показател</w:t>
      </w:r>
      <w:r w:rsidRPr="006A6F6F">
        <w:rPr>
          <w:sz w:val="28"/>
          <w:szCs w:val="28"/>
          <w:lang w:eastAsia="en-US"/>
        </w:rPr>
        <w:t>ь</w:t>
      </w:r>
      <w:r w:rsidR="00B07AB9" w:rsidRPr="006A6F6F">
        <w:rPr>
          <w:sz w:val="28"/>
          <w:szCs w:val="28"/>
          <w:lang w:eastAsia="en-US"/>
        </w:rPr>
        <w:t xml:space="preserve"> муниципальной программы, выполнен. </w:t>
      </w:r>
    </w:p>
    <w:bookmarkEnd w:id="22"/>
    <w:p w14:paraId="79344542" w14:textId="77777777" w:rsidR="00B07AB9" w:rsidRPr="001F4EA9" w:rsidRDefault="00B07AB9" w:rsidP="004F765B">
      <w:pPr>
        <w:tabs>
          <w:tab w:val="left" w:pos="142"/>
          <w:tab w:val="left" w:pos="709"/>
          <w:tab w:val="left" w:pos="993"/>
        </w:tabs>
        <w:ind w:firstLine="709"/>
        <w:contextualSpacing/>
        <w:jc w:val="both"/>
        <w:rPr>
          <w:rFonts w:eastAsia="Times New Roman"/>
          <w:bCs/>
          <w:color w:val="FF0000"/>
          <w:sz w:val="14"/>
          <w:szCs w:val="14"/>
        </w:rPr>
      </w:pPr>
    </w:p>
    <w:p w14:paraId="7D0CE7E9" w14:textId="44EC9132" w:rsidR="00642737" w:rsidRPr="009E2A1E" w:rsidRDefault="00642737" w:rsidP="004F765B">
      <w:pPr>
        <w:tabs>
          <w:tab w:val="left" w:pos="567"/>
        </w:tabs>
        <w:ind w:firstLine="709"/>
        <w:jc w:val="both"/>
        <w:rPr>
          <w:bCs/>
          <w:sz w:val="28"/>
          <w:szCs w:val="28"/>
        </w:rPr>
      </w:pPr>
      <w:r w:rsidRPr="009E2A1E">
        <w:rPr>
          <w:bCs/>
          <w:sz w:val="28"/>
          <w:szCs w:val="28"/>
        </w:rPr>
        <w:t>(Прилагается таблица «Оценка результатов реализации муниципальной программы Рузского городского округа «</w:t>
      </w:r>
      <w:r w:rsidR="009737C5" w:rsidRPr="009E2A1E">
        <w:rPr>
          <w:bCs/>
          <w:sz w:val="28"/>
          <w:szCs w:val="28"/>
        </w:rPr>
        <w:t>Экология и окружающая среда</w:t>
      </w:r>
      <w:r w:rsidRPr="009E2A1E">
        <w:rPr>
          <w:bCs/>
          <w:sz w:val="28"/>
          <w:szCs w:val="28"/>
        </w:rPr>
        <w:t>»</w:t>
      </w:r>
      <w:r w:rsidR="00B07AB9" w:rsidRPr="009E2A1E">
        <w:rPr>
          <w:bCs/>
          <w:sz w:val="28"/>
          <w:szCs w:val="28"/>
        </w:rPr>
        <w:t xml:space="preserve"> за 202</w:t>
      </w:r>
      <w:r w:rsidR="009E2A1E" w:rsidRPr="009E2A1E">
        <w:rPr>
          <w:bCs/>
          <w:sz w:val="28"/>
          <w:szCs w:val="28"/>
        </w:rPr>
        <w:t>3</w:t>
      </w:r>
      <w:r w:rsidR="00B07AB9" w:rsidRPr="009E2A1E">
        <w:rPr>
          <w:bCs/>
          <w:sz w:val="28"/>
          <w:szCs w:val="28"/>
        </w:rPr>
        <w:t xml:space="preserve"> год</w:t>
      </w:r>
      <w:r w:rsidRPr="009E2A1E">
        <w:rPr>
          <w:bCs/>
          <w:sz w:val="28"/>
          <w:szCs w:val="28"/>
        </w:rPr>
        <w:t>).</w:t>
      </w:r>
    </w:p>
    <w:p w14:paraId="7329C00A" w14:textId="77777777" w:rsidR="00642737" w:rsidRPr="001F4EA9" w:rsidRDefault="00642737" w:rsidP="004F765B">
      <w:pPr>
        <w:tabs>
          <w:tab w:val="left" w:pos="567"/>
        </w:tabs>
        <w:ind w:firstLine="709"/>
        <w:jc w:val="both"/>
        <w:rPr>
          <w:b/>
          <w:color w:val="FF0000"/>
          <w:sz w:val="28"/>
          <w:szCs w:val="28"/>
          <w:highlight w:val="yellow"/>
        </w:rPr>
      </w:pPr>
    </w:p>
    <w:p w14:paraId="23B93D24" w14:textId="77777777" w:rsidR="00DE56BD" w:rsidRPr="001F4EA9" w:rsidRDefault="00DE56BD" w:rsidP="00642737">
      <w:pPr>
        <w:tabs>
          <w:tab w:val="left" w:pos="567"/>
        </w:tabs>
        <w:ind w:firstLine="709"/>
        <w:jc w:val="both"/>
        <w:rPr>
          <w:b/>
          <w:color w:val="FF0000"/>
          <w:sz w:val="28"/>
          <w:szCs w:val="28"/>
          <w:highlight w:val="yellow"/>
        </w:rPr>
      </w:pPr>
    </w:p>
    <w:p w14:paraId="146B4B26" w14:textId="77777777" w:rsidR="00DE56BD" w:rsidRPr="001F4EA9" w:rsidRDefault="00DE56BD" w:rsidP="00A838F0">
      <w:pPr>
        <w:tabs>
          <w:tab w:val="left" w:pos="567"/>
        </w:tabs>
        <w:ind w:firstLine="709"/>
        <w:jc w:val="both"/>
        <w:rPr>
          <w:b/>
          <w:color w:val="FF0000"/>
          <w:sz w:val="28"/>
          <w:szCs w:val="28"/>
          <w:highlight w:val="yellow"/>
        </w:rPr>
        <w:sectPr w:rsidR="00DE56BD" w:rsidRPr="001F4EA9" w:rsidSect="004438C6">
          <w:pgSz w:w="11906" w:h="16838"/>
          <w:pgMar w:top="680" w:right="567" w:bottom="1134" w:left="1701" w:header="709" w:footer="709" w:gutter="0"/>
          <w:cols w:space="708"/>
          <w:docGrid w:linePitch="360"/>
        </w:sectPr>
      </w:pPr>
    </w:p>
    <w:p w14:paraId="395C47AD" w14:textId="77777777" w:rsidR="00814B4D" w:rsidRPr="001F4EA9" w:rsidRDefault="00814B4D" w:rsidP="00DE56BD">
      <w:pPr>
        <w:tabs>
          <w:tab w:val="left" w:pos="567"/>
        </w:tabs>
        <w:ind w:firstLine="709"/>
        <w:jc w:val="center"/>
        <w:rPr>
          <w:rFonts w:eastAsia="Times New Roman"/>
          <w:b/>
          <w:bCs/>
          <w:color w:val="FF0000"/>
        </w:rPr>
      </w:pPr>
    </w:p>
    <w:p w14:paraId="732EA5B4" w14:textId="2EEC4693" w:rsidR="00DE56BD" w:rsidRPr="00C3600B" w:rsidRDefault="00DE56BD" w:rsidP="00DE56BD">
      <w:pPr>
        <w:tabs>
          <w:tab w:val="left" w:pos="567"/>
        </w:tabs>
        <w:ind w:firstLine="709"/>
        <w:jc w:val="center"/>
        <w:rPr>
          <w:rFonts w:eastAsia="Times New Roman"/>
          <w:b/>
          <w:bCs/>
        </w:rPr>
      </w:pPr>
      <w:r w:rsidRPr="00C3600B">
        <w:rPr>
          <w:rFonts w:eastAsia="Times New Roman"/>
          <w:b/>
          <w:bCs/>
        </w:rPr>
        <w:t xml:space="preserve">Годовой отчет о выполнении муниципальной программы Рузского городского округа </w:t>
      </w:r>
    </w:p>
    <w:p w14:paraId="5F97CD5F" w14:textId="2DAACC07" w:rsidR="00DE56BD" w:rsidRPr="00C3600B" w:rsidRDefault="00DE56BD" w:rsidP="00DE56BD">
      <w:pPr>
        <w:tabs>
          <w:tab w:val="left" w:pos="567"/>
        </w:tabs>
        <w:ind w:firstLine="709"/>
        <w:jc w:val="center"/>
        <w:rPr>
          <w:rFonts w:eastAsia="Times New Roman"/>
          <w:b/>
          <w:bCs/>
        </w:rPr>
      </w:pPr>
      <w:r w:rsidRPr="00C3600B">
        <w:rPr>
          <w:rFonts w:eastAsia="Times New Roman"/>
          <w:b/>
          <w:bCs/>
        </w:rPr>
        <w:t>«Экология и окружающая среда» за 202</w:t>
      </w:r>
      <w:r w:rsidR="00C3600B" w:rsidRPr="00C3600B">
        <w:rPr>
          <w:rFonts w:eastAsia="Times New Roman"/>
          <w:b/>
          <w:bCs/>
        </w:rPr>
        <w:t>3</w:t>
      </w:r>
      <w:r w:rsidRPr="00C3600B">
        <w:rPr>
          <w:rFonts w:eastAsia="Times New Roman"/>
          <w:b/>
          <w:bCs/>
        </w:rPr>
        <w:t xml:space="preserve"> год</w:t>
      </w:r>
    </w:p>
    <w:p w14:paraId="5DAE8D67" w14:textId="77777777" w:rsidR="00DE56BD" w:rsidRPr="00C3600B" w:rsidRDefault="00DE56BD" w:rsidP="00DE56BD">
      <w:pPr>
        <w:tabs>
          <w:tab w:val="left" w:pos="567"/>
        </w:tabs>
        <w:ind w:firstLine="709"/>
        <w:jc w:val="right"/>
        <w:rPr>
          <w:rFonts w:eastAsia="Times New Roman"/>
          <w:b/>
          <w:bCs/>
        </w:rPr>
      </w:pPr>
      <w:r w:rsidRPr="00C3600B">
        <w:rPr>
          <w:rFonts w:eastAsia="Times New Roman"/>
          <w:bCs/>
          <w:sz w:val="20"/>
          <w:szCs w:val="20"/>
        </w:rPr>
        <w:t>тыс. руб.</w:t>
      </w:r>
    </w:p>
    <w:tbl>
      <w:tblPr>
        <w:tblStyle w:val="a6"/>
        <w:tblW w:w="15635" w:type="dxa"/>
        <w:tblInd w:w="-431" w:type="dxa"/>
        <w:tblCellMar>
          <w:top w:w="28" w:type="dxa"/>
          <w:left w:w="57" w:type="dxa"/>
          <w:bottom w:w="28" w:type="dxa"/>
          <w:right w:w="57" w:type="dxa"/>
        </w:tblCellMar>
        <w:tblLook w:val="04A0" w:firstRow="1" w:lastRow="0" w:firstColumn="1" w:lastColumn="0" w:noHBand="0" w:noVBand="1"/>
      </w:tblPr>
      <w:tblGrid>
        <w:gridCol w:w="553"/>
        <w:gridCol w:w="4775"/>
        <w:gridCol w:w="1539"/>
        <w:gridCol w:w="1271"/>
        <w:gridCol w:w="5713"/>
        <w:gridCol w:w="1784"/>
      </w:tblGrid>
      <w:tr w:rsidR="00C3600B" w:rsidRPr="00C3600B" w14:paraId="64A18548" w14:textId="77777777" w:rsidTr="00D40C1D">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14:paraId="0C7384BC" w14:textId="77777777" w:rsidR="00DE56BD" w:rsidRPr="00C3600B" w:rsidRDefault="00DE56BD" w:rsidP="00633E36">
            <w:pPr>
              <w:ind w:hanging="1"/>
              <w:rPr>
                <w:rFonts w:eastAsia="Times New Roman"/>
                <w:sz w:val="20"/>
                <w:szCs w:val="20"/>
              </w:rPr>
            </w:pPr>
            <w:r w:rsidRPr="00C3600B">
              <w:rPr>
                <w:rFonts w:eastAsia="Times New Roman"/>
                <w:sz w:val="20"/>
                <w:szCs w:val="20"/>
              </w:rPr>
              <w:t>№ п/п</w:t>
            </w:r>
          </w:p>
        </w:tc>
        <w:tc>
          <w:tcPr>
            <w:tcW w:w="4775" w:type="dxa"/>
            <w:tcBorders>
              <w:top w:val="single" w:sz="4" w:space="0" w:color="auto"/>
              <w:left w:val="nil"/>
              <w:bottom w:val="single" w:sz="4" w:space="0" w:color="auto"/>
              <w:right w:val="single" w:sz="4" w:space="0" w:color="auto"/>
            </w:tcBorders>
            <w:shd w:val="clear" w:color="auto" w:fill="auto"/>
            <w:vAlign w:val="center"/>
          </w:tcPr>
          <w:p w14:paraId="46B7CB61" w14:textId="77777777" w:rsidR="00DE56BD" w:rsidRPr="00C3600B" w:rsidRDefault="00DE56BD" w:rsidP="00633E36">
            <w:pPr>
              <w:jc w:val="center"/>
              <w:rPr>
                <w:rFonts w:eastAsia="Times New Roman"/>
                <w:bCs/>
                <w:sz w:val="20"/>
                <w:szCs w:val="20"/>
              </w:rPr>
            </w:pPr>
            <w:r w:rsidRPr="00C3600B">
              <w:rPr>
                <w:rFonts w:eastAsia="Times New Roman"/>
                <w:bCs/>
                <w:sz w:val="20"/>
                <w:szCs w:val="20"/>
              </w:rPr>
              <w:t>Наименование программы (подпрограммы), мероприятия, источники финансирования</w:t>
            </w:r>
          </w:p>
        </w:tc>
        <w:tc>
          <w:tcPr>
            <w:tcW w:w="1539" w:type="dxa"/>
            <w:tcBorders>
              <w:top w:val="single" w:sz="4" w:space="0" w:color="auto"/>
              <w:left w:val="nil"/>
              <w:bottom w:val="single" w:sz="4" w:space="0" w:color="auto"/>
              <w:right w:val="single" w:sz="4" w:space="0" w:color="auto"/>
            </w:tcBorders>
            <w:shd w:val="clear" w:color="auto" w:fill="auto"/>
            <w:vAlign w:val="center"/>
          </w:tcPr>
          <w:p w14:paraId="14023317" w14:textId="2472D8C3" w:rsidR="00DE56BD" w:rsidRPr="00C3600B" w:rsidRDefault="00DE56BD" w:rsidP="00FE13E8">
            <w:pPr>
              <w:jc w:val="center"/>
              <w:rPr>
                <w:rFonts w:eastAsia="Times New Roman"/>
                <w:bCs/>
                <w:sz w:val="20"/>
                <w:szCs w:val="20"/>
              </w:rPr>
            </w:pPr>
            <w:r w:rsidRPr="00C3600B">
              <w:rPr>
                <w:rFonts w:eastAsia="Times New Roman"/>
                <w:bCs/>
                <w:sz w:val="20"/>
                <w:szCs w:val="20"/>
              </w:rPr>
              <w:t>Объем финансирования на 202</w:t>
            </w:r>
            <w:r w:rsidR="00C3600B" w:rsidRPr="00C3600B">
              <w:rPr>
                <w:rFonts w:eastAsia="Times New Roman"/>
                <w:bCs/>
                <w:sz w:val="20"/>
                <w:szCs w:val="20"/>
              </w:rPr>
              <w:t>3</w:t>
            </w:r>
            <w:r w:rsidRPr="00C3600B">
              <w:rPr>
                <w:rFonts w:eastAsia="Times New Roman"/>
                <w:bCs/>
                <w:sz w:val="20"/>
                <w:szCs w:val="20"/>
              </w:rPr>
              <w:t xml:space="preserve"> год</w:t>
            </w:r>
          </w:p>
        </w:tc>
        <w:tc>
          <w:tcPr>
            <w:tcW w:w="1271" w:type="dxa"/>
            <w:tcBorders>
              <w:top w:val="single" w:sz="4" w:space="0" w:color="auto"/>
              <w:left w:val="nil"/>
              <w:bottom w:val="single" w:sz="4" w:space="0" w:color="auto"/>
              <w:right w:val="single" w:sz="4" w:space="0" w:color="auto"/>
            </w:tcBorders>
            <w:shd w:val="clear" w:color="auto" w:fill="auto"/>
            <w:vAlign w:val="center"/>
          </w:tcPr>
          <w:p w14:paraId="336EAD95" w14:textId="44C26949" w:rsidR="00DE56BD" w:rsidRPr="00C3600B" w:rsidRDefault="00DE56BD" w:rsidP="00FE13E8">
            <w:pPr>
              <w:jc w:val="center"/>
              <w:rPr>
                <w:rFonts w:eastAsia="Times New Roman"/>
                <w:bCs/>
                <w:sz w:val="20"/>
                <w:szCs w:val="20"/>
              </w:rPr>
            </w:pPr>
            <w:r w:rsidRPr="00C3600B">
              <w:rPr>
                <w:rFonts w:eastAsia="Times New Roman"/>
                <w:bCs/>
                <w:sz w:val="20"/>
                <w:szCs w:val="20"/>
              </w:rPr>
              <w:t>Выполнено                           в 202</w:t>
            </w:r>
            <w:r w:rsidR="00C3600B" w:rsidRPr="00C3600B">
              <w:rPr>
                <w:rFonts w:eastAsia="Times New Roman"/>
                <w:bCs/>
                <w:sz w:val="20"/>
                <w:szCs w:val="20"/>
              </w:rPr>
              <w:t>3</w:t>
            </w:r>
            <w:r w:rsidRPr="00C3600B">
              <w:rPr>
                <w:rFonts w:eastAsia="Times New Roman"/>
                <w:bCs/>
                <w:sz w:val="20"/>
                <w:szCs w:val="20"/>
              </w:rPr>
              <w:t xml:space="preserve"> году</w:t>
            </w:r>
          </w:p>
        </w:tc>
        <w:tc>
          <w:tcPr>
            <w:tcW w:w="5713" w:type="dxa"/>
            <w:tcBorders>
              <w:top w:val="single" w:sz="4" w:space="0" w:color="auto"/>
              <w:left w:val="nil"/>
              <w:bottom w:val="single" w:sz="4" w:space="0" w:color="auto"/>
              <w:right w:val="single" w:sz="4" w:space="0" w:color="auto"/>
            </w:tcBorders>
            <w:shd w:val="clear" w:color="auto" w:fill="auto"/>
            <w:vAlign w:val="center"/>
          </w:tcPr>
          <w:p w14:paraId="4A89D18B" w14:textId="77777777" w:rsidR="00DE56BD" w:rsidRPr="00C3600B" w:rsidRDefault="00DE56BD" w:rsidP="00633E36">
            <w:pPr>
              <w:jc w:val="center"/>
              <w:rPr>
                <w:rFonts w:eastAsia="Times New Roman"/>
                <w:bCs/>
                <w:sz w:val="20"/>
                <w:szCs w:val="20"/>
              </w:rPr>
            </w:pPr>
            <w:r w:rsidRPr="00C3600B">
              <w:rPr>
                <w:rFonts w:eastAsia="Times New Roman"/>
                <w:bCs/>
                <w:sz w:val="20"/>
                <w:szCs w:val="20"/>
              </w:rPr>
              <w:t>Степень и результаты выполнения</w:t>
            </w:r>
          </w:p>
          <w:p w14:paraId="3805F7C2" w14:textId="44405906" w:rsidR="00712923" w:rsidRPr="00C3600B" w:rsidRDefault="00712923" w:rsidP="00633E36">
            <w:pPr>
              <w:jc w:val="center"/>
              <w:rPr>
                <w:rFonts w:eastAsia="Times New Roman"/>
                <w:bCs/>
                <w:sz w:val="20"/>
                <w:szCs w:val="20"/>
              </w:rPr>
            </w:pPr>
            <w:r w:rsidRPr="00C3600B">
              <w:rPr>
                <w:rFonts w:eastAsia="Times New Roman"/>
                <w:bCs/>
                <w:sz w:val="20"/>
                <w:szCs w:val="20"/>
              </w:rPr>
              <w:t>Причины невыполнения или несвоевременного выполнения мероприятий</w:t>
            </w:r>
          </w:p>
        </w:tc>
        <w:tc>
          <w:tcPr>
            <w:tcW w:w="1784" w:type="dxa"/>
            <w:tcBorders>
              <w:top w:val="single" w:sz="4" w:space="0" w:color="auto"/>
              <w:left w:val="nil"/>
              <w:bottom w:val="single" w:sz="4" w:space="0" w:color="auto"/>
              <w:right w:val="single" w:sz="4" w:space="0" w:color="auto"/>
            </w:tcBorders>
            <w:shd w:val="clear" w:color="auto" w:fill="auto"/>
            <w:vAlign w:val="center"/>
          </w:tcPr>
          <w:p w14:paraId="57FEA405" w14:textId="77777777" w:rsidR="00DE56BD" w:rsidRPr="00C3600B" w:rsidRDefault="00DE56BD" w:rsidP="00633E36">
            <w:pPr>
              <w:jc w:val="center"/>
              <w:rPr>
                <w:rFonts w:eastAsia="Times New Roman"/>
                <w:bCs/>
                <w:sz w:val="20"/>
                <w:szCs w:val="20"/>
              </w:rPr>
            </w:pPr>
            <w:r w:rsidRPr="00C3600B">
              <w:rPr>
                <w:rFonts w:eastAsia="Times New Roman"/>
                <w:bCs/>
                <w:sz w:val="20"/>
                <w:szCs w:val="20"/>
              </w:rPr>
              <w:t xml:space="preserve">Профинансировано      </w:t>
            </w:r>
          </w:p>
          <w:p w14:paraId="5EE725C9" w14:textId="53608B10" w:rsidR="00DE56BD" w:rsidRPr="00C3600B" w:rsidRDefault="00DE56BD" w:rsidP="00FE13E8">
            <w:pPr>
              <w:jc w:val="center"/>
              <w:rPr>
                <w:rFonts w:eastAsia="Times New Roman"/>
                <w:bCs/>
                <w:sz w:val="20"/>
                <w:szCs w:val="20"/>
              </w:rPr>
            </w:pPr>
            <w:r w:rsidRPr="00C3600B">
              <w:rPr>
                <w:rFonts w:eastAsia="Times New Roman"/>
                <w:bCs/>
                <w:sz w:val="20"/>
                <w:szCs w:val="20"/>
              </w:rPr>
              <w:t>в 202</w:t>
            </w:r>
            <w:r w:rsidR="00C3600B" w:rsidRPr="00C3600B">
              <w:rPr>
                <w:rFonts w:eastAsia="Times New Roman"/>
                <w:bCs/>
                <w:sz w:val="20"/>
                <w:szCs w:val="20"/>
              </w:rPr>
              <w:t>3</w:t>
            </w:r>
            <w:r w:rsidRPr="00C3600B">
              <w:rPr>
                <w:rFonts w:eastAsia="Times New Roman"/>
                <w:bCs/>
                <w:sz w:val="20"/>
                <w:szCs w:val="20"/>
              </w:rPr>
              <w:t xml:space="preserve"> году</w:t>
            </w:r>
          </w:p>
        </w:tc>
      </w:tr>
      <w:tr w:rsidR="00C3600B" w:rsidRPr="00C3600B" w14:paraId="6BE05A74" w14:textId="77777777" w:rsidTr="00D40C1D">
        <w:tc>
          <w:tcPr>
            <w:tcW w:w="553" w:type="dxa"/>
            <w:tcBorders>
              <w:top w:val="nil"/>
              <w:left w:val="single" w:sz="4" w:space="0" w:color="auto"/>
              <w:bottom w:val="single" w:sz="4" w:space="0" w:color="auto"/>
              <w:right w:val="single" w:sz="4" w:space="0" w:color="auto"/>
            </w:tcBorders>
            <w:shd w:val="clear" w:color="auto" w:fill="auto"/>
            <w:vAlign w:val="center"/>
          </w:tcPr>
          <w:p w14:paraId="2382FF43" w14:textId="77777777" w:rsidR="00DE56BD" w:rsidRPr="00C3600B" w:rsidRDefault="00DE56BD" w:rsidP="00633E36">
            <w:pPr>
              <w:jc w:val="center"/>
              <w:rPr>
                <w:rFonts w:eastAsia="Times New Roman"/>
                <w:bCs/>
                <w:sz w:val="20"/>
                <w:szCs w:val="20"/>
              </w:rPr>
            </w:pPr>
            <w:r w:rsidRPr="00C3600B">
              <w:rPr>
                <w:rFonts w:eastAsia="Times New Roman"/>
                <w:bCs/>
                <w:sz w:val="20"/>
                <w:szCs w:val="20"/>
              </w:rPr>
              <w:t>1</w:t>
            </w:r>
          </w:p>
        </w:tc>
        <w:tc>
          <w:tcPr>
            <w:tcW w:w="4775" w:type="dxa"/>
            <w:tcBorders>
              <w:top w:val="nil"/>
              <w:left w:val="nil"/>
              <w:bottom w:val="single" w:sz="4" w:space="0" w:color="auto"/>
              <w:right w:val="single" w:sz="4" w:space="0" w:color="auto"/>
            </w:tcBorders>
            <w:shd w:val="clear" w:color="auto" w:fill="auto"/>
            <w:vAlign w:val="center"/>
          </w:tcPr>
          <w:p w14:paraId="73877A97" w14:textId="77777777" w:rsidR="00DE56BD" w:rsidRPr="00C3600B" w:rsidRDefault="00DE56BD" w:rsidP="00633E36">
            <w:pPr>
              <w:jc w:val="center"/>
              <w:rPr>
                <w:rFonts w:eastAsia="Times New Roman"/>
                <w:bCs/>
                <w:sz w:val="20"/>
                <w:szCs w:val="20"/>
              </w:rPr>
            </w:pPr>
            <w:r w:rsidRPr="00C3600B">
              <w:rPr>
                <w:rFonts w:eastAsia="Times New Roman"/>
                <w:bCs/>
                <w:sz w:val="20"/>
                <w:szCs w:val="20"/>
              </w:rPr>
              <w:t>2</w:t>
            </w:r>
          </w:p>
        </w:tc>
        <w:tc>
          <w:tcPr>
            <w:tcW w:w="1539" w:type="dxa"/>
            <w:tcBorders>
              <w:top w:val="nil"/>
              <w:left w:val="nil"/>
              <w:bottom w:val="single" w:sz="4" w:space="0" w:color="auto"/>
              <w:right w:val="single" w:sz="4" w:space="0" w:color="auto"/>
            </w:tcBorders>
            <w:shd w:val="clear" w:color="auto" w:fill="auto"/>
            <w:vAlign w:val="center"/>
          </w:tcPr>
          <w:p w14:paraId="2F76D71C" w14:textId="77777777" w:rsidR="00DE56BD" w:rsidRPr="00C3600B" w:rsidRDefault="00DE56BD" w:rsidP="00633E36">
            <w:pPr>
              <w:jc w:val="center"/>
              <w:rPr>
                <w:rFonts w:eastAsia="Times New Roman"/>
                <w:bCs/>
                <w:sz w:val="20"/>
                <w:szCs w:val="20"/>
              </w:rPr>
            </w:pPr>
            <w:r w:rsidRPr="00C3600B">
              <w:rPr>
                <w:rFonts w:eastAsia="Times New Roman"/>
                <w:bCs/>
                <w:sz w:val="20"/>
                <w:szCs w:val="20"/>
              </w:rPr>
              <w:t>3</w:t>
            </w:r>
          </w:p>
        </w:tc>
        <w:tc>
          <w:tcPr>
            <w:tcW w:w="1271" w:type="dxa"/>
            <w:tcBorders>
              <w:top w:val="nil"/>
              <w:left w:val="nil"/>
              <w:bottom w:val="single" w:sz="4" w:space="0" w:color="auto"/>
              <w:right w:val="single" w:sz="4" w:space="0" w:color="auto"/>
            </w:tcBorders>
            <w:shd w:val="clear" w:color="auto" w:fill="auto"/>
            <w:vAlign w:val="center"/>
          </w:tcPr>
          <w:p w14:paraId="7D272882" w14:textId="77777777" w:rsidR="00DE56BD" w:rsidRPr="00C3600B" w:rsidRDefault="00DE56BD" w:rsidP="00633E36">
            <w:pPr>
              <w:jc w:val="center"/>
              <w:rPr>
                <w:rFonts w:eastAsia="Times New Roman"/>
                <w:bCs/>
                <w:sz w:val="20"/>
                <w:szCs w:val="20"/>
              </w:rPr>
            </w:pPr>
            <w:r w:rsidRPr="00C3600B">
              <w:rPr>
                <w:rFonts w:eastAsia="Times New Roman"/>
                <w:bCs/>
                <w:sz w:val="20"/>
                <w:szCs w:val="20"/>
              </w:rPr>
              <w:t>4</w:t>
            </w:r>
          </w:p>
        </w:tc>
        <w:tc>
          <w:tcPr>
            <w:tcW w:w="5713" w:type="dxa"/>
            <w:tcBorders>
              <w:top w:val="nil"/>
              <w:left w:val="nil"/>
              <w:bottom w:val="single" w:sz="4" w:space="0" w:color="auto"/>
              <w:right w:val="single" w:sz="4" w:space="0" w:color="auto"/>
            </w:tcBorders>
            <w:shd w:val="clear" w:color="auto" w:fill="auto"/>
            <w:vAlign w:val="center"/>
          </w:tcPr>
          <w:p w14:paraId="6249ED2C" w14:textId="77777777" w:rsidR="00DE56BD" w:rsidRPr="00C3600B" w:rsidRDefault="00DE56BD" w:rsidP="00633E36">
            <w:pPr>
              <w:jc w:val="center"/>
              <w:rPr>
                <w:rFonts w:eastAsia="Times New Roman"/>
                <w:bCs/>
                <w:sz w:val="20"/>
                <w:szCs w:val="20"/>
              </w:rPr>
            </w:pPr>
            <w:r w:rsidRPr="00C3600B">
              <w:rPr>
                <w:rFonts w:eastAsia="Times New Roman"/>
                <w:bCs/>
                <w:sz w:val="20"/>
                <w:szCs w:val="20"/>
              </w:rPr>
              <w:t>5</w:t>
            </w:r>
          </w:p>
        </w:tc>
        <w:tc>
          <w:tcPr>
            <w:tcW w:w="1784" w:type="dxa"/>
            <w:tcBorders>
              <w:top w:val="nil"/>
              <w:left w:val="nil"/>
              <w:bottom w:val="single" w:sz="4" w:space="0" w:color="auto"/>
              <w:right w:val="single" w:sz="4" w:space="0" w:color="auto"/>
            </w:tcBorders>
            <w:shd w:val="clear" w:color="auto" w:fill="auto"/>
            <w:vAlign w:val="center"/>
          </w:tcPr>
          <w:p w14:paraId="491CAB31" w14:textId="77777777" w:rsidR="00DE56BD" w:rsidRPr="00C3600B" w:rsidRDefault="00DE56BD" w:rsidP="00633E36">
            <w:pPr>
              <w:jc w:val="center"/>
              <w:rPr>
                <w:rFonts w:eastAsia="Times New Roman"/>
                <w:bCs/>
                <w:sz w:val="20"/>
                <w:szCs w:val="20"/>
              </w:rPr>
            </w:pPr>
            <w:r w:rsidRPr="00C3600B">
              <w:rPr>
                <w:rFonts w:eastAsia="Times New Roman"/>
                <w:bCs/>
                <w:sz w:val="20"/>
                <w:szCs w:val="20"/>
              </w:rPr>
              <w:t>6</w:t>
            </w:r>
          </w:p>
        </w:tc>
      </w:tr>
      <w:tr w:rsidR="001F4EA9" w:rsidRPr="001F4EA9" w14:paraId="33A526C5" w14:textId="77777777" w:rsidTr="00D40C1D">
        <w:tc>
          <w:tcPr>
            <w:tcW w:w="553" w:type="dxa"/>
            <w:vMerge w:val="restart"/>
            <w:vAlign w:val="center"/>
          </w:tcPr>
          <w:p w14:paraId="18FB0450" w14:textId="77777777" w:rsidR="00CC3BA5" w:rsidRPr="001F4EA9" w:rsidRDefault="00CC3BA5" w:rsidP="00633E36">
            <w:pPr>
              <w:tabs>
                <w:tab w:val="left" w:pos="567"/>
              </w:tabs>
              <w:jc w:val="center"/>
              <w:rPr>
                <w:rFonts w:eastAsia="Times New Roman"/>
                <w:b/>
                <w:bCs/>
                <w:color w:val="FF0000"/>
                <w:sz w:val="22"/>
                <w:szCs w:val="22"/>
              </w:rPr>
            </w:pPr>
            <w:r w:rsidRPr="00C3600B">
              <w:rPr>
                <w:rFonts w:eastAsia="Times New Roman"/>
                <w:b/>
                <w:bCs/>
                <w:sz w:val="22"/>
                <w:szCs w:val="22"/>
              </w:rPr>
              <w:t>7.</w:t>
            </w:r>
          </w:p>
        </w:tc>
        <w:tc>
          <w:tcPr>
            <w:tcW w:w="4775" w:type="dxa"/>
            <w:vAlign w:val="center"/>
          </w:tcPr>
          <w:p w14:paraId="70E12163" w14:textId="77777777" w:rsidR="00CC3BA5" w:rsidRPr="00C3600B" w:rsidRDefault="00CC3BA5" w:rsidP="00DE56BD">
            <w:pPr>
              <w:rPr>
                <w:rFonts w:eastAsia="Times New Roman"/>
                <w:b/>
                <w:sz w:val="22"/>
                <w:szCs w:val="22"/>
              </w:rPr>
            </w:pPr>
            <w:r w:rsidRPr="00C3600B">
              <w:rPr>
                <w:rFonts w:eastAsia="Times New Roman"/>
                <w:b/>
                <w:sz w:val="22"/>
                <w:szCs w:val="22"/>
              </w:rPr>
              <w:t>Муниципальная программа 07 «Экология и окружающая среда»</w:t>
            </w:r>
          </w:p>
        </w:tc>
        <w:tc>
          <w:tcPr>
            <w:tcW w:w="1539" w:type="dxa"/>
            <w:vAlign w:val="center"/>
          </w:tcPr>
          <w:p w14:paraId="07CAD93D" w14:textId="1C475BCC" w:rsidR="00CC3BA5" w:rsidRPr="00C3600B" w:rsidRDefault="00C3600B" w:rsidP="00CB449D">
            <w:pPr>
              <w:jc w:val="center"/>
              <w:rPr>
                <w:b/>
              </w:rPr>
            </w:pPr>
            <w:r w:rsidRPr="00C3600B">
              <w:rPr>
                <w:b/>
              </w:rPr>
              <w:t>23 995,24</w:t>
            </w:r>
          </w:p>
        </w:tc>
        <w:tc>
          <w:tcPr>
            <w:tcW w:w="1271" w:type="dxa"/>
            <w:vAlign w:val="center"/>
          </w:tcPr>
          <w:p w14:paraId="0BFCBFD2" w14:textId="112B43C1" w:rsidR="00CC3BA5" w:rsidRPr="004671DF" w:rsidRDefault="004671DF" w:rsidP="00CB449D">
            <w:pPr>
              <w:jc w:val="center"/>
              <w:rPr>
                <w:b/>
              </w:rPr>
            </w:pPr>
            <w:r w:rsidRPr="004671DF">
              <w:rPr>
                <w:b/>
              </w:rPr>
              <w:t>22 983,91</w:t>
            </w:r>
          </w:p>
        </w:tc>
        <w:tc>
          <w:tcPr>
            <w:tcW w:w="5713" w:type="dxa"/>
            <w:vAlign w:val="center"/>
          </w:tcPr>
          <w:p w14:paraId="7A5799C7" w14:textId="4BD08C99" w:rsidR="00CC3BA5" w:rsidRPr="004671DF" w:rsidRDefault="00CC3BA5" w:rsidP="00FE3304">
            <w:pPr>
              <w:jc w:val="center"/>
              <w:rPr>
                <w:b/>
              </w:rPr>
            </w:pPr>
            <w:r w:rsidRPr="004671DF">
              <w:rPr>
                <w:b/>
              </w:rPr>
              <w:t>9</w:t>
            </w:r>
            <w:r w:rsidR="004671DF" w:rsidRPr="004671DF">
              <w:rPr>
                <w:b/>
              </w:rPr>
              <w:t>5</w:t>
            </w:r>
            <w:r w:rsidR="00CB449D" w:rsidRPr="004671DF">
              <w:rPr>
                <w:b/>
              </w:rPr>
              <w:t>,</w:t>
            </w:r>
            <w:r w:rsidR="004671DF" w:rsidRPr="004671DF">
              <w:rPr>
                <w:b/>
              </w:rPr>
              <w:t>8</w:t>
            </w:r>
            <w:r w:rsidRPr="004671DF">
              <w:rPr>
                <w:b/>
              </w:rPr>
              <w:t>%</w:t>
            </w:r>
          </w:p>
        </w:tc>
        <w:tc>
          <w:tcPr>
            <w:tcW w:w="1784" w:type="dxa"/>
            <w:vAlign w:val="center"/>
          </w:tcPr>
          <w:p w14:paraId="0DB353DE" w14:textId="36720468" w:rsidR="00CC3BA5" w:rsidRPr="004671DF" w:rsidRDefault="004671DF" w:rsidP="00CB449D">
            <w:pPr>
              <w:jc w:val="center"/>
              <w:rPr>
                <w:b/>
              </w:rPr>
            </w:pPr>
            <w:r w:rsidRPr="004671DF">
              <w:rPr>
                <w:b/>
              </w:rPr>
              <w:t>22 983,91</w:t>
            </w:r>
          </w:p>
        </w:tc>
      </w:tr>
      <w:tr w:rsidR="00D40C1D" w:rsidRPr="001F4EA9" w14:paraId="23558130" w14:textId="77777777" w:rsidTr="00D40C1D">
        <w:tc>
          <w:tcPr>
            <w:tcW w:w="553" w:type="dxa"/>
            <w:vMerge/>
            <w:vAlign w:val="center"/>
          </w:tcPr>
          <w:p w14:paraId="61CD131B" w14:textId="77777777" w:rsidR="00D40C1D" w:rsidRPr="001F4EA9" w:rsidRDefault="00D40C1D" w:rsidP="00D40C1D">
            <w:pPr>
              <w:rPr>
                <w:b/>
                <w:i/>
                <w:color w:val="FF0000"/>
                <w:sz w:val="22"/>
                <w:szCs w:val="22"/>
              </w:rPr>
            </w:pPr>
          </w:p>
        </w:tc>
        <w:tc>
          <w:tcPr>
            <w:tcW w:w="4775" w:type="dxa"/>
            <w:vAlign w:val="center"/>
          </w:tcPr>
          <w:p w14:paraId="1362CDD9" w14:textId="77777777" w:rsidR="00D40C1D" w:rsidRPr="008C4D02" w:rsidRDefault="00D40C1D" w:rsidP="00D40C1D">
            <w:pPr>
              <w:rPr>
                <w:b/>
                <w:i/>
                <w:sz w:val="22"/>
                <w:szCs w:val="22"/>
              </w:rPr>
            </w:pPr>
            <w:r w:rsidRPr="008C4D02">
              <w:rPr>
                <w:b/>
                <w:i/>
                <w:sz w:val="22"/>
                <w:szCs w:val="22"/>
              </w:rPr>
              <w:t>средства бюджета Рузского городского округа</w:t>
            </w:r>
          </w:p>
        </w:tc>
        <w:tc>
          <w:tcPr>
            <w:tcW w:w="1539" w:type="dxa"/>
            <w:vAlign w:val="center"/>
          </w:tcPr>
          <w:p w14:paraId="507FCBE8" w14:textId="14CBBCF5" w:rsidR="00D40C1D" w:rsidRPr="008C4D02" w:rsidRDefault="00D40C1D" w:rsidP="00D40C1D">
            <w:pPr>
              <w:jc w:val="center"/>
              <w:rPr>
                <w:b/>
                <w:i/>
              </w:rPr>
            </w:pPr>
            <w:r w:rsidRPr="008C4D02">
              <w:rPr>
                <w:b/>
                <w:i/>
              </w:rPr>
              <w:t>22 367,12</w:t>
            </w:r>
          </w:p>
        </w:tc>
        <w:tc>
          <w:tcPr>
            <w:tcW w:w="1271" w:type="dxa"/>
            <w:vAlign w:val="center"/>
          </w:tcPr>
          <w:p w14:paraId="51BE6776" w14:textId="49F86565" w:rsidR="00D40C1D" w:rsidRPr="00065225" w:rsidRDefault="00D40C1D" w:rsidP="00D40C1D">
            <w:pPr>
              <w:jc w:val="center"/>
              <w:rPr>
                <w:b/>
                <w:i/>
              </w:rPr>
            </w:pPr>
            <w:r w:rsidRPr="00065225">
              <w:rPr>
                <w:b/>
                <w:i/>
              </w:rPr>
              <w:t>21 355,7</w:t>
            </w:r>
            <w:r w:rsidR="0033201B">
              <w:rPr>
                <w:b/>
                <w:i/>
              </w:rPr>
              <w:t>9</w:t>
            </w:r>
          </w:p>
        </w:tc>
        <w:tc>
          <w:tcPr>
            <w:tcW w:w="5713" w:type="dxa"/>
            <w:vAlign w:val="center"/>
          </w:tcPr>
          <w:p w14:paraId="1093EE17" w14:textId="7E1A8C2D" w:rsidR="00D40C1D" w:rsidRPr="00065225" w:rsidRDefault="00D40C1D" w:rsidP="00D40C1D">
            <w:pPr>
              <w:jc w:val="center"/>
              <w:rPr>
                <w:b/>
                <w:i/>
              </w:rPr>
            </w:pPr>
            <w:r w:rsidRPr="00065225">
              <w:rPr>
                <w:b/>
                <w:i/>
              </w:rPr>
              <w:t>95,</w:t>
            </w:r>
            <w:r w:rsidR="002F1A79" w:rsidRPr="00065225">
              <w:rPr>
                <w:b/>
                <w:i/>
              </w:rPr>
              <w:t>5</w:t>
            </w:r>
            <w:r w:rsidRPr="00065225">
              <w:rPr>
                <w:b/>
                <w:i/>
              </w:rPr>
              <w:t>%</w:t>
            </w:r>
          </w:p>
        </w:tc>
        <w:tc>
          <w:tcPr>
            <w:tcW w:w="1784" w:type="dxa"/>
            <w:vAlign w:val="center"/>
          </w:tcPr>
          <w:p w14:paraId="1621A221" w14:textId="6B5222D6" w:rsidR="00D40C1D" w:rsidRPr="00065225" w:rsidRDefault="00D40C1D" w:rsidP="00D40C1D">
            <w:pPr>
              <w:jc w:val="center"/>
              <w:rPr>
                <w:b/>
                <w:i/>
              </w:rPr>
            </w:pPr>
            <w:r w:rsidRPr="00065225">
              <w:rPr>
                <w:b/>
                <w:i/>
              </w:rPr>
              <w:t>21 355,7</w:t>
            </w:r>
            <w:r w:rsidR="0033201B">
              <w:rPr>
                <w:b/>
                <w:i/>
              </w:rPr>
              <w:t>9</w:t>
            </w:r>
          </w:p>
        </w:tc>
      </w:tr>
      <w:tr w:rsidR="001F4EA9" w:rsidRPr="001F4EA9" w14:paraId="175D677A" w14:textId="77777777" w:rsidTr="00D40C1D">
        <w:tc>
          <w:tcPr>
            <w:tcW w:w="553" w:type="dxa"/>
            <w:vMerge/>
            <w:vAlign w:val="center"/>
          </w:tcPr>
          <w:p w14:paraId="57C8278C" w14:textId="77777777" w:rsidR="00CC3BA5" w:rsidRPr="001F4EA9" w:rsidRDefault="00CC3BA5" w:rsidP="00FE3304">
            <w:pPr>
              <w:rPr>
                <w:b/>
                <w:i/>
                <w:color w:val="FF0000"/>
                <w:sz w:val="22"/>
                <w:szCs w:val="22"/>
              </w:rPr>
            </w:pPr>
          </w:p>
        </w:tc>
        <w:tc>
          <w:tcPr>
            <w:tcW w:w="4775" w:type="dxa"/>
            <w:vAlign w:val="center"/>
          </w:tcPr>
          <w:p w14:paraId="34A2017F" w14:textId="071B290B" w:rsidR="00CC3BA5" w:rsidRPr="002A36B2" w:rsidRDefault="00CC3BA5" w:rsidP="00FE3304">
            <w:pPr>
              <w:rPr>
                <w:b/>
                <w:i/>
                <w:sz w:val="22"/>
                <w:szCs w:val="22"/>
              </w:rPr>
            </w:pPr>
            <w:r w:rsidRPr="002A36B2">
              <w:rPr>
                <w:b/>
                <w:i/>
                <w:sz w:val="22"/>
                <w:szCs w:val="22"/>
              </w:rPr>
              <w:t>средства бюджета Московской области</w:t>
            </w:r>
          </w:p>
        </w:tc>
        <w:tc>
          <w:tcPr>
            <w:tcW w:w="1539" w:type="dxa"/>
            <w:vAlign w:val="center"/>
          </w:tcPr>
          <w:p w14:paraId="46204498" w14:textId="2533E3D3" w:rsidR="00CC3BA5" w:rsidRPr="002A36B2" w:rsidRDefault="002A36B2" w:rsidP="00CB449D">
            <w:pPr>
              <w:jc w:val="center"/>
              <w:rPr>
                <w:b/>
                <w:i/>
              </w:rPr>
            </w:pPr>
            <w:r w:rsidRPr="002A36B2">
              <w:rPr>
                <w:b/>
                <w:i/>
              </w:rPr>
              <w:t>1 628,12</w:t>
            </w:r>
          </w:p>
        </w:tc>
        <w:tc>
          <w:tcPr>
            <w:tcW w:w="1271" w:type="dxa"/>
            <w:vAlign w:val="center"/>
          </w:tcPr>
          <w:p w14:paraId="5EF464CB" w14:textId="27D9BF0E" w:rsidR="00CC3BA5" w:rsidRPr="002A36B2" w:rsidRDefault="002A36B2" w:rsidP="00CB449D">
            <w:pPr>
              <w:jc w:val="center"/>
              <w:rPr>
                <w:b/>
                <w:i/>
              </w:rPr>
            </w:pPr>
            <w:r w:rsidRPr="002A36B2">
              <w:rPr>
                <w:b/>
                <w:i/>
              </w:rPr>
              <w:t>1 628,12</w:t>
            </w:r>
          </w:p>
        </w:tc>
        <w:tc>
          <w:tcPr>
            <w:tcW w:w="5713" w:type="dxa"/>
            <w:vAlign w:val="center"/>
          </w:tcPr>
          <w:p w14:paraId="60CB96F6" w14:textId="72D05C53" w:rsidR="00CC3BA5" w:rsidRPr="002A36B2" w:rsidRDefault="00CB449D" w:rsidP="00FE3304">
            <w:pPr>
              <w:jc w:val="center"/>
              <w:rPr>
                <w:b/>
                <w:i/>
              </w:rPr>
            </w:pPr>
            <w:r w:rsidRPr="002A36B2">
              <w:rPr>
                <w:b/>
                <w:i/>
              </w:rPr>
              <w:t>100%</w:t>
            </w:r>
          </w:p>
        </w:tc>
        <w:tc>
          <w:tcPr>
            <w:tcW w:w="1784" w:type="dxa"/>
            <w:vAlign w:val="center"/>
          </w:tcPr>
          <w:p w14:paraId="7D6B45B0" w14:textId="19F1C941" w:rsidR="00CC3BA5" w:rsidRPr="002A36B2" w:rsidRDefault="002A36B2" w:rsidP="00CB449D">
            <w:pPr>
              <w:jc w:val="center"/>
              <w:rPr>
                <w:b/>
                <w:i/>
              </w:rPr>
            </w:pPr>
            <w:r w:rsidRPr="002A36B2">
              <w:rPr>
                <w:b/>
                <w:i/>
              </w:rPr>
              <w:t>1 628,12</w:t>
            </w:r>
          </w:p>
        </w:tc>
      </w:tr>
      <w:tr w:rsidR="001F4EA9" w:rsidRPr="001F4EA9" w14:paraId="2B31E467" w14:textId="77777777" w:rsidTr="00D40C1D">
        <w:tc>
          <w:tcPr>
            <w:tcW w:w="553" w:type="dxa"/>
            <w:vMerge w:val="restart"/>
            <w:shd w:val="clear" w:color="auto" w:fill="F2F2F2" w:themeFill="background1" w:themeFillShade="F2"/>
            <w:vAlign w:val="center"/>
          </w:tcPr>
          <w:p w14:paraId="2249E6EE" w14:textId="77777777" w:rsidR="002249D7" w:rsidRPr="004753AB" w:rsidRDefault="002249D7" w:rsidP="00633E36">
            <w:pPr>
              <w:tabs>
                <w:tab w:val="left" w:pos="567"/>
              </w:tabs>
              <w:jc w:val="center"/>
              <w:rPr>
                <w:rFonts w:eastAsia="Times New Roman"/>
                <w:b/>
                <w:bCs/>
                <w:sz w:val="20"/>
                <w:szCs w:val="20"/>
              </w:rPr>
            </w:pPr>
            <w:r w:rsidRPr="004753AB">
              <w:rPr>
                <w:rFonts w:eastAsia="Times New Roman"/>
                <w:b/>
                <w:bCs/>
                <w:sz w:val="20"/>
                <w:szCs w:val="20"/>
              </w:rPr>
              <w:t>7.1.</w:t>
            </w:r>
          </w:p>
        </w:tc>
        <w:tc>
          <w:tcPr>
            <w:tcW w:w="4775" w:type="dxa"/>
            <w:shd w:val="clear" w:color="auto" w:fill="F2F2F2" w:themeFill="background1" w:themeFillShade="F2"/>
            <w:vAlign w:val="center"/>
          </w:tcPr>
          <w:p w14:paraId="082CFFCC" w14:textId="77777777" w:rsidR="002249D7" w:rsidRPr="004753AB" w:rsidRDefault="002249D7" w:rsidP="00633E36">
            <w:pPr>
              <w:rPr>
                <w:rFonts w:eastAsia="Times New Roman"/>
                <w:b/>
                <w:bCs/>
                <w:sz w:val="20"/>
                <w:szCs w:val="20"/>
              </w:rPr>
            </w:pPr>
            <w:r w:rsidRPr="004753AB">
              <w:rPr>
                <w:rFonts w:eastAsia="Times New Roman"/>
                <w:b/>
                <w:sz w:val="20"/>
                <w:szCs w:val="20"/>
              </w:rPr>
              <w:t>Подпрограмма: 1 Охрана окружающей среды</w:t>
            </w:r>
          </w:p>
        </w:tc>
        <w:tc>
          <w:tcPr>
            <w:tcW w:w="1539" w:type="dxa"/>
            <w:shd w:val="clear" w:color="auto" w:fill="F2F2F2" w:themeFill="background1" w:themeFillShade="F2"/>
            <w:vAlign w:val="center"/>
          </w:tcPr>
          <w:p w14:paraId="415DE597" w14:textId="4A255C68" w:rsidR="002249D7" w:rsidRPr="004753AB" w:rsidRDefault="00B027D4" w:rsidP="00BD4CD8">
            <w:pPr>
              <w:jc w:val="center"/>
              <w:rPr>
                <w:b/>
              </w:rPr>
            </w:pPr>
            <w:r w:rsidRPr="004753AB">
              <w:rPr>
                <w:b/>
              </w:rPr>
              <w:t>661,02</w:t>
            </w:r>
          </w:p>
        </w:tc>
        <w:tc>
          <w:tcPr>
            <w:tcW w:w="1271" w:type="dxa"/>
            <w:shd w:val="clear" w:color="auto" w:fill="F2F2F2" w:themeFill="background1" w:themeFillShade="F2"/>
            <w:vAlign w:val="center"/>
          </w:tcPr>
          <w:p w14:paraId="4A3D9956" w14:textId="62254317" w:rsidR="002249D7" w:rsidRPr="004753AB" w:rsidRDefault="00BD4CD8" w:rsidP="00BD4CD8">
            <w:pPr>
              <w:jc w:val="center"/>
              <w:rPr>
                <w:b/>
              </w:rPr>
            </w:pPr>
            <w:r w:rsidRPr="004753AB">
              <w:rPr>
                <w:b/>
              </w:rPr>
              <w:t>18</w:t>
            </w:r>
            <w:r w:rsidR="00B027D4" w:rsidRPr="004753AB">
              <w:rPr>
                <w:b/>
              </w:rPr>
              <w:t>9</w:t>
            </w:r>
            <w:r w:rsidRPr="004753AB">
              <w:rPr>
                <w:b/>
              </w:rPr>
              <w:t>,3</w:t>
            </w:r>
            <w:r w:rsidR="00B027D4" w:rsidRPr="004753AB">
              <w:rPr>
                <w:b/>
              </w:rPr>
              <w:t>1</w:t>
            </w:r>
          </w:p>
        </w:tc>
        <w:tc>
          <w:tcPr>
            <w:tcW w:w="5713" w:type="dxa"/>
            <w:shd w:val="clear" w:color="auto" w:fill="F2F2F2" w:themeFill="background1" w:themeFillShade="F2"/>
            <w:vAlign w:val="center"/>
          </w:tcPr>
          <w:p w14:paraId="38305D06" w14:textId="606CAFDF" w:rsidR="002249D7" w:rsidRPr="004753AB" w:rsidRDefault="004753AB" w:rsidP="00633E36">
            <w:pPr>
              <w:jc w:val="center"/>
              <w:rPr>
                <w:b/>
              </w:rPr>
            </w:pPr>
            <w:r w:rsidRPr="004753AB">
              <w:rPr>
                <w:b/>
              </w:rPr>
              <w:t>28</w:t>
            </w:r>
            <w:r w:rsidR="00BD4CD8" w:rsidRPr="004753AB">
              <w:rPr>
                <w:b/>
              </w:rPr>
              <w:t>,</w:t>
            </w:r>
            <w:r w:rsidRPr="004753AB">
              <w:rPr>
                <w:b/>
              </w:rPr>
              <w:t>6</w:t>
            </w:r>
            <w:r w:rsidR="002249D7" w:rsidRPr="004753AB">
              <w:rPr>
                <w:b/>
              </w:rPr>
              <w:t>%</w:t>
            </w:r>
          </w:p>
        </w:tc>
        <w:tc>
          <w:tcPr>
            <w:tcW w:w="1784" w:type="dxa"/>
            <w:shd w:val="clear" w:color="auto" w:fill="F2F2F2" w:themeFill="background1" w:themeFillShade="F2"/>
            <w:vAlign w:val="center"/>
          </w:tcPr>
          <w:p w14:paraId="326D6E6C" w14:textId="72432127" w:rsidR="002249D7" w:rsidRPr="004753AB" w:rsidRDefault="00B027D4" w:rsidP="00BD4CD8">
            <w:pPr>
              <w:jc w:val="center"/>
              <w:rPr>
                <w:b/>
              </w:rPr>
            </w:pPr>
            <w:r w:rsidRPr="004753AB">
              <w:rPr>
                <w:b/>
              </w:rPr>
              <w:t>189,31</w:t>
            </w:r>
          </w:p>
        </w:tc>
      </w:tr>
      <w:tr w:rsidR="001F4EA9" w:rsidRPr="001F4EA9" w14:paraId="057A3E16" w14:textId="77777777" w:rsidTr="00D40C1D">
        <w:tc>
          <w:tcPr>
            <w:tcW w:w="553" w:type="dxa"/>
            <w:vMerge/>
            <w:shd w:val="clear" w:color="auto" w:fill="F2F2F2" w:themeFill="background1" w:themeFillShade="F2"/>
            <w:vAlign w:val="center"/>
          </w:tcPr>
          <w:p w14:paraId="3413FB9E" w14:textId="77777777" w:rsidR="002249D7" w:rsidRPr="004753AB" w:rsidRDefault="002249D7" w:rsidP="002249D7">
            <w:pPr>
              <w:tabs>
                <w:tab w:val="left" w:pos="567"/>
              </w:tabs>
              <w:jc w:val="center"/>
              <w:rPr>
                <w:rFonts w:eastAsia="Times New Roman"/>
                <w:b/>
                <w:bCs/>
                <w:i/>
                <w:sz w:val="20"/>
                <w:szCs w:val="20"/>
              </w:rPr>
            </w:pPr>
          </w:p>
        </w:tc>
        <w:tc>
          <w:tcPr>
            <w:tcW w:w="4775" w:type="dxa"/>
            <w:tcBorders>
              <w:top w:val="nil"/>
              <w:left w:val="nil"/>
              <w:bottom w:val="single" w:sz="4" w:space="0" w:color="auto"/>
              <w:right w:val="single" w:sz="4" w:space="0" w:color="auto"/>
            </w:tcBorders>
            <w:shd w:val="clear" w:color="auto" w:fill="F2F2F2" w:themeFill="background1" w:themeFillShade="F2"/>
            <w:vAlign w:val="center"/>
          </w:tcPr>
          <w:p w14:paraId="7DA898B6" w14:textId="77777777" w:rsidR="002249D7" w:rsidRPr="004753AB" w:rsidRDefault="002249D7" w:rsidP="002249D7">
            <w:pPr>
              <w:rPr>
                <w:i/>
                <w:sz w:val="20"/>
                <w:szCs w:val="20"/>
              </w:rPr>
            </w:pPr>
            <w:r w:rsidRPr="004753AB">
              <w:rPr>
                <w:i/>
                <w:sz w:val="20"/>
                <w:szCs w:val="20"/>
              </w:rPr>
              <w:t>средства бюджета Рузского городского округа</w:t>
            </w:r>
          </w:p>
        </w:tc>
        <w:tc>
          <w:tcPr>
            <w:tcW w:w="1539" w:type="dxa"/>
            <w:shd w:val="clear" w:color="auto" w:fill="F2F2F2" w:themeFill="background1" w:themeFillShade="F2"/>
            <w:vAlign w:val="center"/>
          </w:tcPr>
          <w:p w14:paraId="47F786C9" w14:textId="5E7746CE" w:rsidR="002249D7" w:rsidRPr="004753AB" w:rsidRDefault="00B027D4" w:rsidP="00BD4CD8">
            <w:pPr>
              <w:jc w:val="center"/>
              <w:rPr>
                <w:i/>
              </w:rPr>
            </w:pPr>
            <w:r w:rsidRPr="004753AB">
              <w:rPr>
                <w:i/>
              </w:rPr>
              <w:t>661,02</w:t>
            </w:r>
          </w:p>
        </w:tc>
        <w:tc>
          <w:tcPr>
            <w:tcW w:w="1271" w:type="dxa"/>
            <w:shd w:val="clear" w:color="auto" w:fill="F2F2F2" w:themeFill="background1" w:themeFillShade="F2"/>
            <w:vAlign w:val="center"/>
          </w:tcPr>
          <w:p w14:paraId="7DFAB2D8" w14:textId="4E850DEE" w:rsidR="002249D7" w:rsidRPr="004753AB" w:rsidRDefault="00BD4CD8" w:rsidP="00BD4CD8">
            <w:pPr>
              <w:jc w:val="center"/>
              <w:rPr>
                <w:i/>
              </w:rPr>
            </w:pPr>
            <w:r w:rsidRPr="004753AB">
              <w:rPr>
                <w:i/>
              </w:rPr>
              <w:t>18</w:t>
            </w:r>
            <w:r w:rsidR="00B027D4" w:rsidRPr="004753AB">
              <w:rPr>
                <w:i/>
              </w:rPr>
              <w:t>9</w:t>
            </w:r>
            <w:r w:rsidRPr="004753AB">
              <w:rPr>
                <w:i/>
              </w:rPr>
              <w:t>,3</w:t>
            </w:r>
            <w:r w:rsidR="00B027D4" w:rsidRPr="004753AB">
              <w:rPr>
                <w:i/>
              </w:rPr>
              <w:t>1</w:t>
            </w:r>
          </w:p>
        </w:tc>
        <w:tc>
          <w:tcPr>
            <w:tcW w:w="5713" w:type="dxa"/>
            <w:shd w:val="clear" w:color="auto" w:fill="F2F2F2" w:themeFill="background1" w:themeFillShade="F2"/>
            <w:vAlign w:val="center"/>
          </w:tcPr>
          <w:p w14:paraId="15AC02E8" w14:textId="75EBC3B5" w:rsidR="002249D7" w:rsidRPr="004753AB" w:rsidRDefault="004753AB" w:rsidP="002249D7">
            <w:pPr>
              <w:jc w:val="center"/>
              <w:rPr>
                <w:i/>
              </w:rPr>
            </w:pPr>
            <w:r w:rsidRPr="004753AB">
              <w:rPr>
                <w:i/>
              </w:rPr>
              <w:t>28</w:t>
            </w:r>
            <w:r w:rsidR="00BD4CD8" w:rsidRPr="004753AB">
              <w:rPr>
                <w:i/>
              </w:rPr>
              <w:t>,</w:t>
            </w:r>
            <w:r w:rsidRPr="004753AB">
              <w:rPr>
                <w:i/>
              </w:rPr>
              <w:t>6</w:t>
            </w:r>
            <w:r w:rsidR="002249D7" w:rsidRPr="004753AB">
              <w:rPr>
                <w:i/>
              </w:rPr>
              <w:t>%</w:t>
            </w:r>
          </w:p>
        </w:tc>
        <w:tc>
          <w:tcPr>
            <w:tcW w:w="1784" w:type="dxa"/>
            <w:shd w:val="clear" w:color="auto" w:fill="F2F2F2" w:themeFill="background1" w:themeFillShade="F2"/>
            <w:vAlign w:val="center"/>
          </w:tcPr>
          <w:p w14:paraId="02F82A45" w14:textId="4539F008" w:rsidR="002249D7" w:rsidRPr="004753AB" w:rsidRDefault="00B027D4" w:rsidP="00BD4CD8">
            <w:pPr>
              <w:jc w:val="center"/>
              <w:rPr>
                <w:i/>
              </w:rPr>
            </w:pPr>
            <w:r w:rsidRPr="004753AB">
              <w:rPr>
                <w:i/>
              </w:rPr>
              <w:t>189,31</w:t>
            </w:r>
          </w:p>
        </w:tc>
      </w:tr>
      <w:tr w:rsidR="007A095C" w:rsidRPr="007A095C" w14:paraId="035F1EE1" w14:textId="77777777" w:rsidTr="00D40C1D">
        <w:tc>
          <w:tcPr>
            <w:tcW w:w="553" w:type="dxa"/>
            <w:vAlign w:val="center"/>
          </w:tcPr>
          <w:p w14:paraId="3DAC7B21" w14:textId="77777777" w:rsidR="007A095C" w:rsidRPr="007A095C" w:rsidRDefault="007A095C" w:rsidP="007A095C">
            <w:pPr>
              <w:tabs>
                <w:tab w:val="left" w:pos="567"/>
              </w:tabs>
              <w:jc w:val="center"/>
              <w:rPr>
                <w:rFonts w:eastAsia="Times New Roman"/>
                <w:b/>
                <w:bCs/>
                <w:i/>
                <w:sz w:val="20"/>
                <w:szCs w:val="20"/>
              </w:rPr>
            </w:pPr>
          </w:p>
        </w:tc>
        <w:tc>
          <w:tcPr>
            <w:tcW w:w="4775" w:type="dxa"/>
            <w:tcBorders>
              <w:top w:val="nil"/>
              <w:left w:val="nil"/>
              <w:bottom w:val="single" w:sz="4" w:space="0" w:color="auto"/>
              <w:right w:val="single" w:sz="4" w:space="0" w:color="auto"/>
            </w:tcBorders>
            <w:vAlign w:val="center"/>
          </w:tcPr>
          <w:p w14:paraId="1CFC871C" w14:textId="77777777" w:rsidR="007A095C" w:rsidRPr="007A095C" w:rsidRDefault="007A095C" w:rsidP="007A095C">
            <w:pPr>
              <w:rPr>
                <w:b/>
                <w:i/>
                <w:sz w:val="20"/>
                <w:szCs w:val="20"/>
              </w:rPr>
            </w:pPr>
            <w:r w:rsidRPr="007A095C">
              <w:rPr>
                <w:b/>
                <w:i/>
                <w:sz w:val="20"/>
                <w:szCs w:val="20"/>
              </w:rPr>
              <w:t>Основное мероприятие 01 «Проведение обследований состояния окружающей среды»</w:t>
            </w:r>
          </w:p>
        </w:tc>
        <w:tc>
          <w:tcPr>
            <w:tcW w:w="1539" w:type="dxa"/>
            <w:vAlign w:val="center"/>
          </w:tcPr>
          <w:p w14:paraId="1ED7F778" w14:textId="595E573E" w:rsidR="007A095C" w:rsidRPr="007A095C" w:rsidRDefault="007A095C" w:rsidP="007A095C">
            <w:pPr>
              <w:jc w:val="center"/>
              <w:rPr>
                <w:b/>
                <w:i/>
              </w:rPr>
            </w:pPr>
            <w:r w:rsidRPr="007A095C">
              <w:rPr>
                <w:b/>
                <w:i/>
              </w:rPr>
              <w:t>591,26</w:t>
            </w:r>
          </w:p>
        </w:tc>
        <w:tc>
          <w:tcPr>
            <w:tcW w:w="1271" w:type="dxa"/>
            <w:vAlign w:val="center"/>
          </w:tcPr>
          <w:p w14:paraId="5E3D7635" w14:textId="22456EAF" w:rsidR="007A095C" w:rsidRPr="007A095C" w:rsidRDefault="007A095C" w:rsidP="007A095C">
            <w:pPr>
              <w:jc w:val="center"/>
              <w:rPr>
                <w:b/>
                <w:i/>
              </w:rPr>
            </w:pPr>
            <w:r w:rsidRPr="007A095C">
              <w:rPr>
                <w:b/>
                <w:i/>
              </w:rPr>
              <w:t>119,55</w:t>
            </w:r>
          </w:p>
        </w:tc>
        <w:tc>
          <w:tcPr>
            <w:tcW w:w="5713" w:type="dxa"/>
            <w:vAlign w:val="center"/>
          </w:tcPr>
          <w:p w14:paraId="76ECB142" w14:textId="24424B88" w:rsidR="007A095C" w:rsidRPr="007A095C" w:rsidRDefault="007A095C" w:rsidP="007A095C">
            <w:pPr>
              <w:jc w:val="center"/>
              <w:rPr>
                <w:b/>
                <w:i/>
              </w:rPr>
            </w:pPr>
            <w:r w:rsidRPr="007A095C">
              <w:rPr>
                <w:b/>
                <w:i/>
              </w:rPr>
              <w:t>20,2%</w:t>
            </w:r>
          </w:p>
        </w:tc>
        <w:tc>
          <w:tcPr>
            <w:tcW w:w="1784" w:type="dxa"/>
            <w:vAlign w:val="center"/>
          </w:tcPr>
          <w:p w14:paraId="7159214B" w14:textId="6C35E1CF" w:rsidR="007A095C" w:rsidRPr="007A095C" w:rsidRDefault="007A095C" w:rsidP="007A095C">
            <w:pPr>
              <w:jc w:val="center"/>
              <w:rPr>
                <w:b/>
                <w:i/>
              </w:rPr>
            </w:pPr>
            <w:r w:rsidRPr="007A095C">
              <w:rPr>
                <w:b/>
                <w:i/>
              </w:rPr>
              <w:t>119,55</w:t>
            </w:r>
          </w:p>
        </w:tc>
      </w:tr>
      <w:tr w:rsidR="002F474F" w:rsidRPr="002F474F" w14:paraId="4A1A30E6" w14:textId="77777777" w:rsidTr="002F474F">
        <w:trPr>
          <w:trHeight w:val="489"/>
        </w:trPr>
        <w:tc>
          <w:tcPr>
            <w:tcW w:w="553" w:type="dxa"/>
            <w:vAlign w:val="center"/>
          </w:tcPr>
          <w:p w14:paraId="73304F1D" w14:textId="77777777" w:rsidR="00DE56BD" w:rsidRPr="002F474F" w:rsidRDefault="00DE56BD" w:rsidP="00633E36">
            <w:pPr>
              <w:tabs>
                <w:tab w:val="left" w:pos="567"/>
              </w:tabs>
              <w:jc w:val="center"/>
              <w:rPr>
                <w:rFonts w:eastAsia="Times New Roman"/>
                <w:b/>
                <w:bCs/>
                <w:sz w:val="20"/>
                <w:szCs w:val="20"/>
              </w:rPr>
            </w:pPr>
          </w:p>
        </w:tc>
        <w:tc>
          <w:tcPr>
            <w:tcW w:w="4775" w:type="dxa"/>
            <w:tcBorders>
              <w:top w:val="nil"/>
              <w:left w:val="nil"/>
              <w:bottom w:val="single" w:sz="4" w:space="0" w:color="auto"/>
              <w:right w:val="nil"/>
            </w:tcBorders>
            <w:vAlign w:val="center"/>
          </w:tcPr>
          <w:p w14:paraId="1F580047" w14:textId="17B03ABC" w:rsidR="00DE56BD" w:rsidRPr="002F474F" w:rsidRDefault="007D6325" w:rsidP="00633E36">
            <w:pPr>
              <w:rPr>
                <w:sz w:val="20"/>
                <w:szCs w:val="20"/>
              </w:rPr>
            </w:pPr>
            <w:r w:rsidRPr="002F474F">
              <w:rPr>
                <w:sz w:val="20"/>
                <w:szCs w:val="20"/>
              </w:rPr>
              <w:t>1.1 «</w:t>
            </w:r>
            <w:r w:rsidR="007A095C" w:rsidRPr="002F474F">
              <w:rPr>
                <w:sz w:val="20"/>
                <w:szCs w:val="20"/>
              </w:rPr>
              <w:t>Проведение анализов качества воды</w:t>
            </w:r>
            <w:r w:rsidRPr="002F474F">
              <w:rPr>
                <w:sz w:val="20"/>
                <w:szCs w:val="20"/>
              </w:rPr>
              <w:t>»</w:t>
            </w:r>
          </w:p>
        </w:tc>
        <w:tc>
          <w:tcPr>
            <w:tcW w:w="1539" w:type="dxa"/>
            <w:vAlign w:val="center"/>
          </w:tcPr>
          <w:p w14:paraId="0E0F5746" w14:textId="0E79E225" w:rsidR="00C56F9D" w:rsidRPr="002F474F" w:rsidRDefault="007A095C" w:rsidP="002F474F">
            <w:pPr>
              <w:jc w:val="center"/>
            </w:pPr>
            <w:r w:rsidRPr="002F474F">
              <w:t>200</w:t>
            </w:r>
            <w:r w:rsidR="00C56F9D" w:rsidRPr="002F474F">
              <w:t>,00</w:t>
            </w:r>
          </w:p>
        </w:tc>
        <w:tc>
          <w:tcPr>
            <w:tcW w:w="1271" w:type="dxa"/>
            <w:vAlign w:val="center"/>
          </w:tcPr>
          <w:p w14:paraId="7D93C3BC" w14:textId="4A8EDC26" w:rsidR="00DE56BD" w:rsidRPr="002F474F" w:rsidRDefault="002F474F" w:rsidP="00240BC5">
            <w:pPr>
              <w:jc w:val="center"/>
            </w:pPr>
            <w:r w:rsidRPr="002F474F">
              <w:t>87,29</w:t>
            </w:r>
            <w:r w:rsidR="00C56F9D" w:rsidRPr="002F474F">
              <w:tab/>
            </w:r>
          </w:p>
        </w:tc>
        <w:tc>
          <w:tcPr>
            <w:tcW w:w="5713" w:type="dxa"/>
            <w:shd w:val="clear" w:color="auto" w:fill="auto"/>
            <w:vAlign w:val="center"/>
          </w:tcPr>
          <w:p w14:paraId="28C9030D" w14:textId="067DDB05" w:rsidR="00DE56BD" w:rsidRPr="002F474F" w:rsidRDefault="002F474F" w:rsidP="00FA32FC">
            <w:pPr>
              <w:jc w:val="both"/>
              <w:rPr>
                <w:sz w:val="18"/>
                <w:szCs w:val="18"/>
              </w:rPr>
            </w:pPr>
            <w:r w:rsidRPr="002F474F">
              <w:rPr>
                <w:sz w:val="20"/>
                <w:szCs w:val="20"/>
              </w:rPr>
              <w:t xml:space="preserve">Санитарно-химические исследования воды: родник д. </w:t>
            </w:r>
            <w:proofErr w:type="spellStart"/>
            <w:r w:rsidRPr="002F474F">
              <w:rPr>
                <w:sz w:val="20"/>
                <w:szCs w:val="20"/>
              </w:rPr>
              <w:t>Таблово</w:t>
            </w:r>
            <w:proofErr w:type="spellEnd"/>
            <w:r w:rsidRPr="002F474F">
              <w:rPr>
                <w:sz w:val="20"/>
                <w:szCs w:val="20"/>
              </w:rPr>
              <w:t xml:space="preserve">, родник д. </w:t>
            </w:r>
            <w:proofErr w:type="spellStart"/>
            <w:r w:rsidRPr="002F474F">
              <w:rPr>
                <w:sz w:val="20"/>
                <w:szCs w:val="20"/>
              </w:rPr>
              <w:t>Брыньково</w:t>
            </w:r>
            <w:proofErr w:type="spellEnd"/>
            <w:r w:rsidRPr="002F474F">
              <w:rPr>
                <w:sz w:val="20"/>
                <w:szCs w:val="20"/>
              </w:rPr>
              <w:t xml:space="preserve">, вблизи д. </w:t>
            </w:r>
            <w:proofErr w:type="spellStart"/>
            <w:r w:rsidRPr="002F474F">
              <w:rPr>
                <w:sz w:val="20"/>
                <w:szCs w:val="20"/>
              </w:rPr>
              <w:t>Таблово</w:t>
            </w:r>
            <w:proofErr w:type="spellEnd"/>
            <w:r w:rsidRPr="002F474F">
              <w:rPr>
                <w:sz w:val="20"/>
                <w:szCs w:val="20"/>
              </w:rPr>
              <w:t xml:space="preserve"> левый берег р. Озерна.</w:t>
            </w:r>
          </w:p>
        </w:tc>
        <w:tc>
          <w:tcPr>
            <w:tcW w:w="1784" w:type="dxa"/>
            <w:vAlign w:val="center"/>
          </w:tcPr>
          <w:p w14:paraId="4286D806" w14:textId="362670F5" w:rsidR="00DE56BD" w:rsidRPr="002F474F" w:rsidRDefault="002F474F" w:rsidP="00C56F9D">
            <w:pPr>
              <w:jc w:val="center"/>
            </w:pPr>
            <w:r w:rsidRPr="002F474F">
              <w:t>87,29</w:t>
            </w:r>
          </w:p>
        </w:tc>
      </w:tr>
      <w:tr w:rsidR="002F474F" w:rsidRPr="002F474F" w14:paraId="2DB64DB8" w14:textId="77777777" w:rsidTr="002F474F">
        <w:trPr>
          <w:trHeight w:val="489"/>
        </w:trPr>
        <w:tc>
          <w:tcPr>
            <w:tcW w:w="553" w:type="dxa"/>
            <w:vAlign w:val="center"/>
          </w:tcPr>
          <w:p w14:paraId="7E8FB9D7" w14:textId="77777777" w:rsidR="002F474F" w:rsidRPr="002F474F" w:rsidRDefault="002F474F" w:rsidP="00633E36">
            <w:pPr>
              <w:tabs>
                <w:tab w:val="left" w:pos="567"/>
              </w:tabs>
              <w:jc w:val="center"/>
              <w:rPr>
                <w:rFonts w:eastAsia="Times New Roman"/>
                <w:b/>
                <w:bCs/>
                <w:sz w:val="20"/>
                <w:szCs w:val="20"/>
              </w:rPr>
            </w:pPr>
          </w:p>
        </w:tc>
        <w:tc>
          <w:tcPr>
            <w:tcW w:w="4775" w:type="dxa"/>
            <w:tcBorders>
              <w:top w:val="nil"/>
              <w:left w:val="nil"/>
              <w:bottom w:val="single" w:sz="4" w:space="0" w:color="auto"/>
              <w:right w:val="nil"/>
            </w:tcBorders>
            <w:vAlign w:val="center"/>
          </w:tcPr>
          <w:p w14:paraId="6AD95614" w14:textId="03E5150F" w:rsidR="002F474F" w:rsidRPr="002F474F" w:rsidRDefault="00AA47B7" w:rsidP="00633E36">
            <w:pPr>
              <w:rPr>
                <w:sz w:val="20"/>
                <w:szCs w:val="20"/>
              </w:rPr>
            </w:pPr>
            <w:r w:rsidRPr="00AA47B7">
              <w:rPr>
                <w:sz w:val="20"/>
                <w:szCs w:val="20"/>
              </w:rPr>
              <w:t>1.2 «Осуществление экологического мониторинга (озеленение)»</w:t>
            </w:r>
          </w:p>
        </w:tc>
        <w:tc>
          <w:tcPr>
            <w:tcW w:w="1539" w:type="dxa"/>
            <w:vAlign w:val="center"/>
          </w:tcPr>
          <w:p w14:paraId="2EC8298A" w14:textId="066599C6" w:rsidR="002F474F" w:rsidRPr="002F474F" w:rsidRDefault="00AA47B7" w:rsidP="002F474F">
            <w:pPr>
              <w:jc w:val="center"/>
            </w:pPr>
            <w:r>
              <w:t>0</w:t>
            </w:r>
          </w:p>
        </w:tc>
        <w:tc>
          <w:tcPr>
            <w:tcW w:w="1271" w:type="dxa"/>
            <w:vAlign w:val="center"/>
          </w:tcPr>
          <w:p w14:paraId="4FEE58BE" w14:textId="02C8F2B0" w:rsidR="002F474F" w:rsidRPr="002F474F" w:rsidRDefault="00AA47B7" w:rsidP="00240BC5">
            <w:pPr>
              <w:jc w:val="center"/>
            </w:pPr>
            <w:r>
              <w:t>0</w:t>
            </w:r>
          </w:p>
        </w:tc>
        <w:tc>
          <w:tcPr>
            <w:tcW w:w="5713" w:type="dxa"/>
            <w:shd w:val="clear" w:color="auto" w:fill="auto"/>
            <w:vAlign w:val="center"/>
          </w:tcPr>
          <w:p w14:paraId="05CF410D" w14:textId="583675B5" w:rsidR="002F474F" w:rsidRPr="002F474F" w:rsidRDefault="00AA47B7" w:rsidP="00FA32FC">
            <w:pPr>
              <w:jc w:val="both"/>
              <w:rPr>
                <w:sz w:val="20"/>
                <w:szCs w:val="20"/>
              </w:rPr>
            </w:pPr>
            <w:r>
              <w:rPr>
                <w:sz w:val="20"/>
                <w:szCs w:val="20"/>
              </w:rPr>
              <w:t xml:space="preserve">Финансирование мероприятия </w:t>
            </w:r>
            <w:r w:rsidR="00E73131">
              <w:rPr>
                <w:sz w:val="20"/>
                <w:szCs w:val="20"/>
              </w:rPr>
              <w:t xml:space="preserve">в 2023 году </w:t>
            </w:r>
            <w:r>
              <w:rPr>
                <w:sz w:val="20"/>
                <w:szCs w:val="20"/>
              </w:rPr>
              <w:t>не предусмотрено</w:t>
            </w:r>
            <w:r w:rsidR="00E73131">
              <w:rPr>
                <w:sz w:val="20"/>
                <w:szCs w:val="20"/>
              </w:rPr>
              <w:t>.</w:t>
            </w:r>
          </w:p>
        </w:tc>
        <w:tc>
          <w:tcPr>
            <w:tcW w:w="1784" w:type="dxa"/>
            <w:vAlign w:val="center"/>
          </w:tcPr>
          <w:p w14:paraId="7AFF42E5" w14:textId="68E8240B" w:rsidR="002F474F" w:rsidRPr="002F474F" w:rsidRDefault="00AA47B7" w:rsidP="00C56F9D">
            <w:pPr>
              <w:jc w:val="center"/>
            </w:pPr>
            <w:r>
              <w:t>0</w:t>
            </w:r>
          </w:p>
        </w:tc>
      </w:tr>
      <w:tr w:rsidR="00AA47B7" w:rsidRPr="002F474F" w14:paraId="69D96FE7" w14:textId="77777777" w:rsidTr="002F474F">
        <w:trPr>
          <w:trHeight w:val="489"/>
        </w:trPr>
        <w:tc>
          <w:tcPr>
            <w:tcW w:w="553" w:type="dxa"/>
            <w:vAlign w:val="center"/>
          </w:tcPr>
          <w:p w14:paraId="4955A8AE" w14:textId="77777777" w:rsidR="00AA47B7" w:rsidRPr="002F474F" w:rsidRDefault="00AA47B7" w:rsidP="00633E36">
            <w:pPr>
              <w:tabs>
                <w:tab w:val="left" w:pos="567"/>
              </w:tabs>
              <w:jc w:val="center"/>
              <w:rPr>
                <w:rFonts w:eastAsia="Times New Roman"/>
                <w:b/>
                <w:bCs/>
                <w:sz w:val="20"/>
                <w:szCs w:val="20"/>
              </w:rPr>
            </w:pPr>
          </w:p>
        </w:tc>
        <w:tc>
          <w:tcPr>
            <w:tcW w:w="4775" w:type="dxa"/>
            <w:tcBorders>
              <w:top w:val="nil"/>
              <w:left w:val="nil"/>
              <w:bottom w:val="single" w:sz="4" w:space="0" w:color="auto"/>
              <w:right w:val="nil"/>
            </w:tcBorders>
            <w:vAlign w:val="center"/>
          </w:tcPr>
          <w:p w14:paraId="7634EB9B" w14:textId="77E26429" w:rsidR="00AA47B7" w:rsidRPr="00AA47B7" w:rsidRDefault="009E6B17" w:rsidP="00633E36">
            <w:pPr>
              <w:rPr>
                <w:sz w:val="20"/>
                <w:szCs w:val="20"/>
              </w:rPr>
            </w:pPr>
            <w:r w:rsidRPr="009E6B17">
              <w:rPr>
                <w:sz w:val="20"/>
                <w:szCs w:val="20"/>
              </w:rPr>
              <w:t>1.3 «Проведение наблюдений за состоянием и загрязнением окружающей среды»</w:t>
            </w:r>
          </w:p>
        </w:tc>
        <w:tc>
          <w:tcPr>
            <w:tcW w:w="1539" w:type="dxa"/>
            <w:vAlign w:val="center"/>
          </w:tcPr>
          <w:p w14:paraId="673F95B0" w14:textId="63A1C818" w:rsidR="00AA47B7" w:rsidRDefault="009E6B17" w:rsidP="002F474F">
            <w:pPr>
              <w:jc w:val="center"/>
            </w:pPr>
            <w:r w:rsidRPr="009E6B17">
              <w:t>391,26</w:t>
            </w:r>
          </w:p>
        </w:tc>
        <w:tc>
          <w:tcPr>
            <w:tcW w:w="1271" w:type="dxa"/>
            <w:vAlign w:val="center"/>
          </w:tcPr>
          <w:p w14:paraId="0D5E6EDC" w14:textId="08996B04" w:rsidR="00AA47B7" w:rsidRDefault="009E6B17" w:rsidP="00240BC5">
            <w:pPr>
              <w:jc w:val="center"/>
            </w:pPr>
            <w:r>
              <w:t>32,26</w:t>
            </w:r>
          </w:p>
        </w:tc>
        <w:tc>
          <w:tcPr>
            <w:tcW w:w="5713" w:type="dxa"/>
            <w:shd w:val="clear" w:color="auto" w:fill="auto"/>
            <w:vAlign w:val="center"/>
          </w:tcPr>
          <w:p w14:paraId="6DF6CBE6" w14:textId="72621014" w:rsidR="009E6B17" w:rsidRPr="009E6B17" w:rsidRDefault="009E6B17" w:rsidP="009E6B17">
            <w:pPr>
              <w:jc w:val="both"/>
              <w:rPr>
                <w:sz w:val="20"/>
                <w:szCs w:val="20"/>
              </w:rPr>
            </w:pPr>
            <w:r w:rsidRPr="009E6B17">
              <w:rPr>
                <w:sz w:val="20"/>
                <w:szCs w:val="20"/>
              </w:rPr>
              <w:t>-</w:t>
            </w:r>
            <w:r>
              <w:rPr>
                <w:sz w:val="20"/>
                <w:szCs w:val="20"/>
              </w:rPr>
              <w:t xml:space="preserve"> </w:t>
            </w:r>
            <w:r w:rsidRPr="009E6B17">
              <w:rPr>
                <w:sz w:val="20"/>
                <w:szCs w:val="20"/>
              </w:rPr>
              <w:t xml:space="preserve">Исследования атмосферного воздуха: </w:t>
            </w:r>
            <w:proofErr w:type="spellStart"/>
            <w:r w:rsidRPr="009E6B17">
              <w:rPr>
                <w:sz w:val="20"/>
                <w:szCs w:val="20"/>
              </w:rPr>
              <w:t>рп</w:t>
            </w:r>
            <w:proofErr w:type="spellEnd"/>
            <w:r w:rsidRPr="009E6B17">
              <w:rPr>
                <w:sz w:val="20"/>
                <w:szCs w:val="20"/>
              </w:rPr>
              <w:t>. Тучково ул. Потапова,</w:t>
            </w:r>
            <w:r w:rsidR="0028309F">
              <w:rPr>
                <w:sz w:val="20"/>
                <w:szCs w:val="20"/>
              </w:rPr>
              <w:t xml:space="preserve"> </w:t>
            </w:r>
            <w:r w:rsidRPr="009E6B17">
              <w:rPr>
                <w:sz w:val="20"/>
                <w:szCs w:val="20"/>
              </w:rPr>
              <w:t xml:space="preserve">д. </w:t>
            </w:r>
            <w:proofErr w:type="spellStart"/>
            <w:r w:rsidRPr="009E6B17">
              <w:rPr>
                <w:sz w:val="20"/>
                <w:szCs w:val="20"/>
              </w:rPr>
              <w:t>Морево</w:t>
            </w:r>
            <w:proofErr w:type="spellEnd"/>
            <w:r w:rsidRPr="009E6B17">
              <w:rPr>
                <w:sz w:val="20"/>
                <w:szCs w:val="20"/>
              </w:rPr>
              <w:t>.</w:t>
            </w:r>
          </w:p>
          <w:p w14:paraId="7ACFB34D" w14:textId="1B3511CA" w:rsidR="00AA47B7" w:rsidRDefault="009E6B17" w:rsidP="009E6B17">
            <w:pPr>
              <w:jc w:val="both"/>
              <w:rPr>
                <w:sz w:val="20"/>
                <w:szCs w:val="20"/>
              </w:rPr>
            </w:pPr>
            <w:r w:rsidRPr="009E6B17">
              <w:rPr>
                <w:sz w:val="20"/>
                <w:szCs w:val="20"/>
              </w:rPr>
              <w:t>-</w:t>
            </w:r>
            <w:r>
              <w:rPr>
                <w:sz w:val="20"/>
                <w:szCs w:val="20"/>
              </w:rPr>
              <w:t xml:space="preserve"> </w:t>
            </w:r>
            <w:r w:rsidRPr="009E6B17">
              <w:rPr>
                <w:sz w:val="20"/>
                <w:szCs w:val="20"/>
              </w:rPr>
              <w:t>Оказание услуг по мониторингу атмосферного воздуха полигона "Аннино"</w:t>
            </w:r>
          </w:p>
        </w:tc>
        <w:tc>
          <w:tcPr>
            <w:tcW w:w="1784" w:type="dxa"/>
            <w:vAlign w:val="center"/>
          </w:tcPr>
          <w:p w14:paraId="0D1E98D2" w14:textId="4EDADFEB" w:rsidR="00AA47B7" w:rsidRDefault="009E6B17" w:rsidP="00C56F9D">
            <w:pPr>
              <w:jc w:val="center"/>
            </w:pPr>
            <w:r>
              <w:t>32,26</w:t>
            </w:r>
          </w:p>
        </w:tc>
      </w:tr>
      <w:tr w:rsidR="00E73131" w:rsidRPr="002F474F" w14:paraId="4C05D3D6" w14:textId="77777777" w:rsidTr="002F474F">
        <w:trPr>
          <w:trHeight w:val="489"/>
        </w:trPr>
        <w:tc>
          <w:tcPr>
            <w:tcW w:w="553" w:type="dxa"/>
            <w:vAlign w:val="center"/>
          </w:tcPr>
          <w:p w14:paraId="74C07F15" w14:textId="77777777" w:rsidR="00E73131" w:rsidRPr="002F474F" w:rsidRDefault="00E73131" w:rsidP="00E73131">
            <w:pPr>
              <w:tabs>
                <w:tab w:val="left" w:pos="567"/>
              </w:tabs>
              <w:jc w:val="center"/>
              <w:rPr>
                <w:rFonts w:eastAsia="Times New Roman"/>
                <w:b/>
                <w:bCs/>
                <w:sz w:val="20"/>
                <w:szCs w:val="20"/>
              </w:rPr>
            </w:pPr>
          </w:p>
        </w:tc>
        <w:tc>
          <w:tcPr>
            <w:tcW w:w="4775" w:type="dxa"/>
            <w:tcBorders>
              <w:top w:val="nil"/>
              <w:left w:val="nil"/>
              <w:bottom w:val="single" w:sz="4" w:space="0" w:color="auto"/>
              <w:right w:val="nil"/>
            </w:tcBorders>
            <w:vAlign w:val="center"/>
          </w:tcPr>
          <w:p w14:paraId="17D850A0" w14:textId="4010B0E8" w:rsidR="00E73131" w:rsidRPr="009E6B17" w:rsidRDefault="00E73131" w:rsidP="00E73131">
            <w:pPr>
              <w:rPr>
                <w:sz w:val="20"/>
                <w:szCs w:val="20"/>
              </w:rPr>
            </w:pPr>
            <w:r w:rsidRPr="00E73131">
              <w:rPr>
                <w:sz w:val="20"/>
                <w:szCs w:val="20"/>
              </w:rPr>
              <w:t>1.4 «Оснащение оборудованием для обеспечения участия в осуществлении государственного мониторинга состояния и загрязнения окружающей среды»</w:t>
            </w:r>
          </w:p>
        </w:tc>
        <w:tc>
          <w:tcPr>
            <w:tcW w:w="1539" w:type="dxa"/>
            <w:vAlign w:val="center"/>
          </w:tcPr>
          <w:p w14:paraId="6099D7AD" w14:textId="602E8466" w:rsidR="00E73131" w:rsidRPr="009E6B17" w:rsidRDefault="00E73131" w:rsidP="00E73131">
            <w:pPr>
              <w:jc w:val="center"/>
            </w:pPr>
            <w:r>
              <w:t>0</w:t>
            </w:r>
          </w:p>
        </w:tc>
        <w:tc>
          <w:tcPr>
            <w:tcW w:w="1271" w:type="dxa"/>
            <w:vAlign w:val="center"/>
          </w:tcPr>
          <w:p w14:paraId="08F3E19E" w14:textId="739A18FD" w:rsidR="00E73131" w:rsidRDefault="00E73131" w:rsidP="00E73131">
            <w:pPr>
              <w:jc w:val="center"/>
            </w:pPr>
            <w:r>
              <w:t>0</w:t>
            </w:r>
          </w:p>
        </w:tc>
        <w:tc>
          <w:tcPr>
            <w:tcW w:w="5713" w:type="dxa"/>
            <w:shd w:val="clear" w:color="auto" w:fill="auto"/>
            <w:vAlign w:val="center"/>
          </w:tcPr>
          <w:p w14:paraId="0F230EBE" w14:textId="79BD9D3D" w:rsidR="00E73131" w:rsidRPr="009E6B17" w:rsidRDefault="00E73131" w:rsidP="00E73131">
            <w:pPr>
              <w:jc w:val="both"/>
              <w:rPr>
                <w:sz w:val="20"/>
                <w:szCs w:val="20"/>
              </w:rPr>
            </w:pPr>
            <w:r>
              <w:rPr>
                <w:sz w:val="20"/>
                <w:szCs w:val="20"/>
              </w:rPr>
              <w:t>Финансирование мероприятия в 2023 году не предусмотрено.</w:t>
            </w:r>
          </w:p>
        </w:tc>
        <w:tc>
          <w:tcPr>
            <w:tcW w:w="1784" w:type="dxa"/>
            <w:vAlign w:val="center"/>
          </w:tcPr>
          <w:p w14:paraId="4EF9462C" w14:textId="7A462CC3" w:rsidR="00E73131" w:rsidRDefault="00E73131" w:rsidP="00E73131">
            <w:pPr>
              <w:jc w:val="center"/>
            </w:pPr>
            <w:r>
              <w:t>0</w:t>
            </w:r>
          </w:p>
        </w:tc>
      </w:tr>
      <w:tr w:rsidR="009E6B17" w:rsidRPr="00836CC3" w14:paraId="0366AA08" w14:textId="77777777" w:rsidTr="002F474F">
        <w:trPr>
          <w:trHeight w:val="489"/>
        </w:trPr>
        <w:tc>
          <w:tcPr>
            <w:tcW w:w="553" w:type="dxa"/>
            <w:vAlign w:val="center"/>
          </w:tcPr>
          <w:p w14:paraId="1B71FD83" w14:textId="77777777" w:rsidR="009E6B17" w:rsidRPr="00836CC3" w:rsidRDefault="009E6B17" w:rsidP="00633E36">
            <w:pPr>
              <w:tabs>
                <w:tab w:val="left" w:pos="567"/>
              </w:tabs>
              <w:jc w:val="center"/>
              <w:rPr>
                <w:rFonts w:eastAsia="Times New Roman"/>
                <w:b/>
                <w:bCs/>
                <w:sz w:val="20"/>
                <w:szCs w:val="20"/>
              </w:rPr>
            </w:pPr>
          </w:p>
        </w:tc>
        <w:tc>
          <w:tcPr>
            <w:tcW w:w="4775" w:type="dxa"/>
            <w:tcBorders>
              <w:top w:val="nil"/>
              <w:left w:val="nil"/>
              <w:bottom w:val="single" w:sz="4" w:space="0" w:color="auto"/>
              <w:right w:val="nil"/>
            </w:tcBorders>
            <w:vAlign w:val="center"/>
          </w:tcPr>
          <w:p w14:paraId="7F173EF6" w14:textId="5DB34D5E" w:rsidR="009E6B17" w:rsidRPr="00836CC3" w:rsidRDefault="00836CC3" w:rsidP="00633E36">
            <w:pPr>
              <w:rPr>
                <w:b/>
                <w:bCs/>
                <w:sz w:val="20"/>
                <w:szCs w:val="20"/>
              </w:rPr>
            </w:pPr>
            <w:r w:rsidRPr="00836CC3">
              <w:rPr>
                <w:b/>
                <w:bCs/>
                <w:sz w:val="20"/>
                <w:szCs w:val="20"/>
              </w:rPr>
              <w:t>Основное мероприятие 02 «Организация, охрана и использование особо охраняемых природных территорий»</w:t>
            </w:r>
          </w:p>
        </w:tc>
        <w:tc>
          <w:tcPr>
            <w:tcW w:w="1539" w:type="dxa"/>
            <w:vAlign w:val="center"/>
          </w:tcPr>
          <w:p w14:paraId="39D7624C" w14:textId="42ABE6F7" w:rsidR="009E6B17" w:rsidRPr="00836CC3" w:rsidRDefault="00836CC3" w:rsidP="002F474F">
            <w:pPr>
              <w:jc w:val="center"/>
              <w:rPr>
                <w:b/>
                <w:bCs/>
              </w:rPr>
            </w:pPr>
            <w:r w:rsidRPr="00836CC3">
              <w:rPr>
                <w:b/>
                <w:bCs/>
              </w:rPr>
              <w:t>0</w:t>
            </w:r>
          </w:p>
        </w:tc>
        <w:tc>
          <w:tcPr>
            <w:tcW w:w="1271" w:type="dxa"/>
            <w:vAlign w:val="center"/>
          </w:tcPr>
          <w:p w14:paraId="16E2CC10" w14:textId="57C86713" w:rsidR="009E6B17" w:rsidRPr="00836CC3" w:rsidRDefault="00836CC3" w:rsidP="00240BC5">
            <w:pPr>
              <w:jc w:val="center"/>
              <w:rPr>
                <w:b/>
                <w:bCs/>
              </w:rPr>
            </w:pPr>
            <w:r w:rsidRPr="00836CC3">
              <w:rPr>
                <w:b/>
                <w:bCs/>
              </w:rPr>
              <w:t>0</w:t>
            </w:r>
          </w:p>
        </w:tc>
        <w:tc>
          <w:tcPr>
            <w:tcW w:w="5713" w:type="dxa"/>
            <w:shd w:val="clear" w:color="auto" w:fill="auto"/>
            <w:vAlign w:val="center"/>
          </w:tcPr>
          <w:p w14:paraId="15BB3C1C" w14:textId="4BC964C1" w:rsidR="009E6B17" w:rsidRPr="00836CC3" w:rsidRDefault="00836CC3" w:rsidP="00836CC3">
            <w:pPr>
              <w:jc w:val="center"/>
              <w:rPr>
                <w:b/>
                <w:bCs/>
                <w:sz w:val="20"/>
                <w:szCs w:val="20"/>
              </w:rPr>
            </w:pPr>
            <w:r w:rsidRPr="00836CC3">
              <w:rPr>
                <w:b/>
                <w:bCs/>
                <w:sz w:val="20"/>
                <w:szCs w:val="20"/>
              </w:rPr>
              <w:t>100%</w:t>
            </w:r>
          </w:p>
        </w:tc>
        <w:tc>
          <w:tcPr>
            <w:tcW w:w="1784" w:type="dxa"/>
            <w:vAlign w:val="center"/>
          </w:tcPr>
          <w:p w14:paraId="4AFDBDC9" w14:textId="082B14C9" w:rsidR="009E6B17" w:rsidRPr="00836CC3" w:rsidRDefault="00836CC3" w:rsidP="00C56F9D">
            <w:pPr>
              <w:jc w:val="center"/>
              <w:rPr>
                <w:b/>
                <w:bCs/>
              </w:rPr>
            </w:pPr>
            <w:r w:rsidRPr="00836CC3">
              <w:rPr>
                <w:b/>
                <w:bCs/>
              </w:rPr>
              <w:t>0</w:t>
            </w:r>
          </w:p>
        </w:tc>
      </w:tr>
      <w:tr w:rsidR="0054243A" w:rsidRPr="002F474F" w14:paraId="5AB44653" w14:textId="77777777" w:rsidTr="002F474F">
        <w:trPr>
          <w:trHeight w:val="489"/>
        </w:trPr>
        <w:tc>
          <w:tcPr>
            <w:tcW w:w="553" w:type="dxa"/>
            <w:vAlign w:val="center"/>
          </w:tcPr>
          <w:p w14:paraId="0ED2EBF4" w14:textId="77777777" w:rsidR="0054243A" w:rsidRPr="002F474F" w:rsidRDefault="0054243A" w:rsidP="0054243A">
            <w:pPr>
              <w:tabs>
                <w:tab w:val="left" w:pos="567"/>
              </w:tabs>
              <w:jc w:val="center"/>
              <w:rPr>
                <w:rFonts w:eastAsia="Times New Roman"/>
                <w:b/>
                <w:bCs/>
                <w:sz w:val="20"/>
                <w:szCs w:val="20"/>
              </w:rPr>
            </w:pPr>
          </w:p>
        </w:tc>
        <w:tc>
          <w:tcPr>
            <w:tcW w:w="4775" w:type="dxa"/>
            <w:tcBorders>
              <w:top w:val="nil"/>
              <w:left w:val="nil"/>
              <w:bottom w:val="single" w:sz="4" w:space="0" w:color="auto"/>
              <w:right w:val="nil"/>
            </w:tcBorders>
            <w:vAlign w:val="center"/>
          </w:tcPr>
          <w:p w14:paraId="4CB2AF67" w14:textId="6320EC93" w:rsidR="0054243A" w:rsidRPr="009E6B17" w:rsidRDefault="0054243A" w:rsidP="0054243A">
            <w:pPr>
              <w:rPr>
                <w:sz w:val="20"/>
                <w:szCs w:val="20"/>
              </w:rPr>
            </w:pPr>
            <w:r w:rsidRPr="00836CC3">
              <w:rPr>
                <w:sz w:val="20"/>
                <w:szCs w:val="20"/>
              </w:rPr>
              <w:t>2.1 «Изготовление и установка щитов на границах особо охраняемых природных территорий, информирующих о видах деятельности, запрещенных на таких территориях»</w:t>
            </w:r>
          </w:p>
        </w:tc>
        <w:tc>
          <w:tcPr>
            <w:tcW w:w="1539" w:type="dxa"/>
            <w:vAlign w:val="center"/>
          </w:tcPr>
          <w:p w14:paraId="7DFFF25B" w14:textId="60C7FF2C" w:rsidR="0054243A" w:rsidRPr="009E6B17" w:rsidRDefault="0054243A" w:rsidP="0054243A">
            <w:pPr>
              <w:jc w:val="center"/>
            </w:pPr>
            <w:r>
              <w:t>0</w:t>
            </w:r>
          </w:p>
        </w:tc>
        <w:tc>
          <w:tcPr>
            <w:tcW w:w="1271" w:type="dxa"/>
            <w:vAlign w:val="center"/>
          </w:tcPr>
          <w:p w14:paraId="5F019B7F" w14:textId="73952169" w:rsidR="0054243A" w:rsidRDefault="0054243A" w:rsidP="0054243A">
            <w:pPr>
              <w:jc w:val="center"/>
            </w:pPr>
            <w:r>
              <w:t>0</w:t>
            </w:r>
          </w:p>
        </w:tc>
        <w:tc>
          <w:tcPr>
            <w:tcW w:w="5713" w:type="dxa"/>
            <w:shd w:val="clear" w:color="auto" w:fill="auto"/>
            <w:vAlign w:val="center"/>
          </w:tcPr>
          <w:p w14:paraId="5BB73C83" w14:textId="3B2F9E99" w:rsidR="0054243A" w:rsidRPr="009E6B17" w:rsidRDefault="0054243A" w:rsidP="0054243A">
            <w:pPr>
              <w:jc w:val="both"/>
              <w:rPr>
                <w:sz w:val="20"/>
                <w:szCs w:val="20"/>
              </w:rPr>
            </w:pPr>
            <w:r>
              <w:rPr>
                <w:sz w:val="20"/>
                <w:szCs w:val="20"/>
              </w:rPr>
              <w:t>Финансирование мероприятия в 2023 году не предусмотрено.</w:t>
            </w:r>
          </w:p>
        </w:tc>
        <w:tc>
          <w:tcPr>
            <w:tcW w:w="1784" w:type="dxa"/>
            <w:vAlign w:val="center"/>
          </w:tcPr>
          <w:p w14:paraId="1F996494" w14:textId="2CE42B53" w:rsidR="0054243A" w:rsidRDefault="0054243A" w:rsidP="0054243A">
            <w:pPr>
              <w:jc w:val="center"/>
            </w:pPr>
            <w:r>
              <w:t>0</w:t>
            </w:r>
          </w:p>
        </w:tc>
      </w:tr>
      <w:tr w:rsidR="0054243A" w:rsidRPr="002F474F" w14:paraId="5B8A75AA" w14:textId="77777777" w:rsidTr="002F474F">
        <w:trPr>
          <w:trHeight w:val="489"/>
        </w:trPr>
        <w:tc>
          <w:tcPr>
            <w:tcW w:w="553" w:type="dxa"/>
            <w:vAlign w:val="center"/>
          </w:tcPr>
          <w:p w14:paraId="4E1CAFF5" w14:textId="77777777" w:rsidR="0054243A" w:rsidRPr="002F474F" w:rsidRDefault="0054243A" w:rsidP="0054243A">
            <w:pPr>
              <w:tabs>
                <w:tab w:val="left" w:pos="567"/>
              </w:tabs>
              <w:jc w:val="center"/>
              <w:rPr>
                <w:rFonts w:eastAsia="Times New Roman"/>
                <w:b/>
                <w:bCs/>
                <w:sz w:val="20"/>
                <w:szCs w:val="20"/>
              </w:rPr>
            </w:pPr>
          </w:p>
        </w:tc>
        <w:tc>
          <w:tcPr>
            <w:tcW w:w="4775" w:type="dxa"/>
            <w:tcBorders>
              <w:top w:val="nil"/>
              <w:left w:val="nil"/>
              <w:bottom w:val="single" w:sz="4" w:space="0" w:color="auto"/>
              <w:right w:val="nil"/>
            </w:tcBorders>
            <w:vAlign w:val="center"/>
          </w:tcPr>
          <w:p w14:paraId="3D973A52" w14:textId="51E22481" w:rsidR="0054243A" w:rsidRPr="009E6B17" w:rsidRDefault="0054243A" w:rsidP="0054243A">
            <w:pPr>
              <w:rPr>
                <w:sz w:val="20"/>
                <w:szCs w:val="20"/>
              </w:rPr>
            </w:pPr>
            <w:r w:rsidRPr="00836CC3">
              <w:rPr>
                <w:sz w:val="20"/>
                <w:szCs w:val="20"/>
              </w:rPr>
              <w:t>2.2 «Осуществление мероприятий по охране и воспроизводству объектов животного мира на территории городского округа»</w:t>
            </w:r>
          </w:p>
        </w:tc>
        <w:tc>
          <w:tcPr>
            <w:tcW w:w="1539" w:type="dxa"/>
            <w:vAlign w:val="center"/>
          </w:tcPr>
          <w:p w14:paraId="6DA54057" w14:textId="25DA3378" w:rsidR="0054243A" w:rsidRPr="009E6B17" w:rsidRDefault="0054243A" w:rsidP="0054243A">
            <w:pPr>
              <w:jc w:val="center"/>
            </w:pPr>
            <w:r>
              <w:t>0</w:t>
            </w:r>
          </w:p>
        </w:tc>
        <w:tc>
          <w:tcPr>
            <w:tcW w:w="1271" w:type="dxa"/>
            <w:vAlign w:val="center"/>
          </w:tcPr>
          <w:p w14:paraId="77A240AA" w14:textId="3EF5516B" w:rsidR="0054243A" w:rsidRDefault="0054243A" w:rsidP="0054243A">
            <w:pPr>
              <w:jc w:val="center"/>
            </w:pPr>
            <w:r>
              <w:t>0</w:t>
            </w:r>
          </w:p>
        </w:tc>
        <w:tc>
          <w:tcPr>
            <w:tcW w:w="5713" w:type="dxa"/>
            <w:shd w:val="clear" w:color="auto" w:fill="auto"/>
            <w:vAlign w:val="center"/>
          </w:tcPr>
          <w:p w14:paraId="2697ABBA" w14:textId="64415301" w:rsidR="0054243A" w:rsidRPr="009E6B17" w:rsidRDefault="0054243A" w:rsidP="0054243A">
            <w:pPr>
              <w:jc w:val="both"/>
              <w:rPr>
                <w:sz w:val="20"/>
                <w:szCs w:val="20"/>
              </w:rPr>
            </w:pPr>
            <w:r>
              <w:rPr>
                <w:sz w:val="20"/>
                <w:szCs w:val="20"/>
              </w:rPr>
              <w:t>Финансирование мероприятия в 2023 году не предусмотрено.</w:t>
            </w:r>
          </w:p>
        </w:tc>
        <w:tc>
          <w:tcPr>
            <w:tcW w:w="1784" w:type="dxa"/>
            <w:vAlign w:val="center"/>
          </w:tcPr>
          <w:p w14:paraId="23A3BCB0" w14:textId="391A4519" w:rsidR="0054243A" w:rsidRDefault="0054243A" w:rsidP="0054243A">
            <w:pPr>
              <w:jc w:val="center"/>
            </w:pPr>
            <w:r>
              <w:t>0</w:t>
            </w:r>
          </w:p>
        </w:tc>
      </w:tr>
      <w:tr w:rsidR="0054243A" w:rsidRPr="002F474F" w14:paraId="54219753" w14:textId="77777777" w:rsidTr="002F474F">
        <w:trPr>
          <w:trHeight w:val="489"/>
        </w:trPr>
        <w:tc>
          <w:tcPr>
            <w:tcW w:w="553" w:type="dxa"/>
            <w:vAlign w:val="center"/>
          </w:tcPr>
          <w:p w14:paraId="0CCF6AC4" w14:textId="77777777" w:rsidR="0054243A" w:rsidRPr="002F474F" w:rsidRDefault="0054243A" w:rsidP="0054243A">
            <w:pPr>
              <w:tabs>
                <w:tab w:val="left" w:pos="567"/>
              </w:tabs>
              <w:jc w:val="center"/>
              <w:rPr>
                <w:rFonts w:eastAsia="Times New Roman"/>
                <w:b/>
                <w:bCs/>
                <w:sz w:val="20"/>
                <w:szCs w:val="20"/>
              </w:rPr>
            </w:pPr>
          </w:p>
        </w:tc>
        <w:tc>
          <w:tcPr>
            <w:tcW w:w="4775" w:type="dxa"/>
            <w:tcBorders>
              <w:top w:val="nil"/>
              <w:left w:val="nil"/>
              <w:bottom w:val="single" w:sz="4" w:space="0" w:color="auto"/>
              <w:right w:val="nil"/>
            </w:tcBorders>
            <w:vAlign w:val="center"/>
          </w:tcPr>
          <w:p w14:paraId="0C3FA23F" w14:textId="4DADFB04" w:rsidR="0054243A" w:rsidRPr="009E6B17" w:rsidRDefault="0054243A" w:rsidP="0054243A">
            <w:pPr>
              <w:rPr>
                <w:sz w:val="20"/>
                <w:szCs w:val="20"/>
              </w:rPr>
            </w:pPr>
            <w:r w:rsidRPr="00836CC3">
              <w:rPr>
                <w:sz w:val="20"/>
                <w:szCs w:val="20"/>
              </w:rPr>
              <w:t>2.3 «Обустройство родников»</w:t>
            </w:r>
          </w:p>
        </w:tc>
        <w:tc>
          <w:tcPr>
            <w:tcW w:w="1539" w:type="dxa"/>
            <w:vAlign w:val="center"/>
          </w:tcPr>
          <w:p w14:paraId="003FF17B" w14:textId="20BE7ABC" w:rsidR="0054243A" w:rsidRPr="009E6B17" w:rsidRDefault="0054243A" w:rsidP="0054243A">
            <w:pPr>
              <w:jc w:val="center"/>
            </w:pPr>
            <w:r>
              <w:t>0</w:t>
            </w:r>
          </w:p>
        </w:tc>
        <w:tc>
          <w:tcPr>
            <w:tcW w:w="1271" w:type="dxa"/>
            <w:vAlign w:val="center"/>
          </w:tcPr>
          <w:p w14:paraId="301F9DB4" w14:textId="4677378B" w:rsidR="0054243A" w:rsidRDefault="0054243A" w:rsidP="0054243A">
            <w:pPr>
              <w:jc w:val="center"/>
            </w:pPr>
            <w:r>
              <w:t>0</w:t>
            </w:r>
          </w:p>
        </w:tc>
        <w:tc>
          <w:tcPr>
            <w:tcW w:w="5713" w:type="dxa"/>
            <w:shd w:val="clear" w:color="auto" w:fill="auto"/>
            <w:vAlign w:val="center"/>
          </w:tcPr>
          <w:p w14:paraId="47F1C7B3" w14:textId="669AA0A4" w:rsidR="0054243A" w:rsidRPr="009E6B17" w:rsidRDefault="0054243A" w:rsidP="0054243A">
            <w:pPr>
              <w:jc w:val="both"/>
              <w:rPr>
                <w:sz w:val="20"/>
                <w:szCs w:val="20"/>
              </w:rPr>
            </w:pPr>
            <w:r>
              <w:rPr>
                <w:sz w:val="20"/>
                <w:szCs w:val="20"/>
              </w:rPr>
              <w:t>Финансирование мероприятия в 2023 году не предусмотрено.</w:t>
            </w:r>
          </w:p>
        </w:tc>
        <w:tc>
          <w:tcPr>
            <w:tcW w:w="1784" w:type="dxa"/>
            <w:vAlign w:val="center"/>
          </w:tcPr>
          <w:p w14:paraId="218706EE" w14:textId="5511A8EA" w:rsidR="0054243A" w:rsidRDefault="0054243A" w:rsidP="0054243A">
            <w:pPr>
              <w:jc w:val="center"/>
            </w:pPr>
            <w:r>
              <w:t>0</w:t>
            </w:r>
          </w:p>
        </w:tc>
      </w:tr>
      <w:tr w:rsidR="0054243A" w:rsidRPr="002F474F" w14:paraId="53EB5569" w14:textId="77777777" w:rsidTr="002F474F">
        <w:trPr>
          <w:trHeight w:val="489"/>
        </w:trPr>
        <w:tc>
          <w:tcPr>
            <w:tcW w:w="553" w:type="dxa"/>
            <w:vAlign w:val="center"/>
          </w:tcPr>
          <w:p w14:paraId="69D0F0C5" w14:textId="77777777" w:rsidR="0054243A" w:rsidRPr="002F474F" w:rsidRDefault="0054243A" w:rsidP="0054243A">
            <w:pPr>
              <w:tabs>
                <w:tab w:val="left" w:pos="567"/>
              </w:tabs>
              <w:jc w:val="center"/>
              <w:rPr>
                <w:rFonts w:eastAsia="Times New Roman"/>
                <w:b/>
                <w:bCs/>
                <w:sz w:val="20"/>
                <w:szCs w:val="20"/>
              </w:rPr>
            </w:pPr>
          </w:p>
        </w:tc>
        <w:tc>
          <w:tcPr>
            <w:tcW w:w="4775" w:type="dxa"/>
            <w:tcBorders>
              <w:top w:val="nil"/>
              <w:left w:val="nil"/>
              <w:bottom w:val="single" w:sz="4" w:space="0" w:color="auto"/>
              <w:right w:val="nil"/>
            </w:tcBorders>
            <w:vAlign w:val="center"/>
          </w:tcPr>
          <w:p w14:paraId="0FB192A1" w14:textId="7AB9D2DC" w:rsidR="0054243A" w:rsidRPr="009E6B17" w:rsidRDefault="0054243A" w:rsidP="0054243A">
            <w:pPr>
              <w:rPr>
                <w:sz w:val="20"/>
                <w:szCs w:val="20"/>
              </w:rPr>
            </w:pPr>
            <w:r w:rsidRPr="0054243A">
              <w:rPr>
                <w:sz w:val="20"/>
                <w:szCs w:val="20"/>
              </w:rPr>
              <w:t xml:space="preserve">2.4 «Проведение мероприятий в области охраны окружающей среды на особо охраняемых природных </w:t>
            </w:r>
            <w:r w:rsidRPr="0054243A">
              <w:rPr>
                <w:sz w:val="20"/>
                <w:szCs w:val="20"/>
              </w:rPr>
              <w:lastRenderedPageBreak/>
              <w:t>территориях местного значения (проведение работ по очистке ООПТ от мусора)»</w:t>
            </w:r>
          </w:p>
        </w:tc>
        <w:tc>
          <w:tcPr>
            <w:tcW w:w="1539" w:type="dxa"/>
            <w:vAlign w:val="center"/>
          </w:tcPr>
          <w:p w14:paraId="2A52F4E5" w14:textId="4C94701F" w:rsidR="0054243A" w:rsidRPr="009E6B17" w:rsidRDefault="0054243A" w:rsidP="0054243A">
            <w:pPr>
              <w:jc w:val="center"/>
            </w:pPr>
            <w:r>
              <w:lastRenderedPageBreak/>
              <w:t>0</w:t>
            </w:r>
          </w:p>
        </w:tc>
        <w:tc>
          <w:tcPr>
            <w:tcW w:w="1271" w:type="dxa"/>
            <w:vAlign w:val="center"/>
          </w:tcPr>
          <w:p w14:paraId="4B89B6D4" w14:textId="759E24E8" w:rsidR="0054243A" w:rsidRDefault="0054243A" w:rsidP="0054243A">
            <w:pPr>
              <w:jc w:val="center"/>
            </w:pPr>
            <w:r>
              <w:t>0</w:t>
            </w:r>
          </w:p>
        </w:tc>
        <w:tc>
          <w:tcPr>
            <w:tcW w:w="5713" w:type="dxa"/>
            <w:shd w:val="clear" w:color="auto" w:fill="auto"/>
            <w:vAlign w:val="center"/>
          </w:tcPr>
          <w:p w14:paraId="7D37C159" w14:textId="4EFADBB4" w:rsidR="0054243A" w:rsidRPr="009E6B17" w:rsidRDefault="0054243A" w:rsidP="0054243A">
            <w:pPr>
              <w:jc w:val="both"/>
              <w:rPr>
                <w:sz w:val="20"/>
                <w:szCs w:val="20"/>
              </w:rPr>
            </w:pPr>
            <w:r>
              <w:rPr>
                <w:sz w:val="20"/>
                <w:szCs w:val="20"/>
              </w:rPr>
              <w:t>Финансирование мероприятия в 2023 году не предусмотрено.</w:t>
            </w:r>
          </w:p>
        </w:tc>
        <w:tc>
          <w:tcPr>
            <w:tcW w:w="1784" w:type="dxa"/>
            <w:vAlign w:val="center"/>
          </w:tcPr>
          <w:p w14:paraId="5F016778" w14:textId="08CB7950" w:rsidR="0054243A" w:rsidRDefault="0054243A" w:rsidP="0054243A">
            <w:pPr>
              <w:jc w:val="center"/>
            </w:pPr>
            <w:r>
              <w:t>0</w:t>
            </w:r>
          </w:p>
        </w:tc>
      </w:tr>
      <w:tr w:rsidR="006A207A" w:rsidRPr="006A207A" w14:paraId="7A0F251E" w14:textId="77777777" w:rsidTr="00D40C1D">
        <w:tc>
          <w:tcPr>
            <w:tcW w:w="553" w:type="dxa"/>
            <w:vAlign w:val="center"/>
          </w:tcPr>
          <w:p w14:paraId="69D2D5C6" w14:textId="77777777" w:rsidR="007D6325" w:rsidRPr="006A207A" w:rsidRDefault="007D6325" w:rsidP="00633E36">
            <w:pPr>
              <w:tabs>
                <w:tab w:val="left" w:pos="567"/>
              </w:tabs>
              <w:jc w:val="center"/>
              <w:rPr>
                <w:rFonts w:eastAsia="Times New Roman"/>
                <w:b/>
                <w:bCs/>
                <w:i/>
                <w:sz w:val="20"/>
                <w:szCs w:val="20"/>
              </w:rPr>
            </w:pPr>
          </w:p>
        </w:tc>
        <w:tc>
          <w:tcPr>
            <w:tcW w:w="4775" w:type="dxa"/>
            <w:tcBorders>
              <w:top w:val="nil"/>
              <w:left w:val="nil"/>
              <w:bottom w:val="single" w:sz="4" w:space="0" w:color="auto"/>
              <w:right w:val="nil"/>
            </w:tcBorders>
            <w:vAlign w:val="center"/>
          </w:tcPr>
          <w:p w14:paraId="585FEE2F" w14:textId="77777777" w:rsidR="007D6325" w:rsidRPr="006A207A" w:rsidRDefault="007D6325" w:rsidP="00633E36">
            <w:pPr>
              <w:rPr>
                <w:b/>
                <w:i/>
                <w:sz w:val="20"/>
                <w:szCs w:val="20"/>
              </w:rPr>
            </w:pPr>
            <w:r w:rsidRPr="006A207A">
              <w:rPr>
                <w:b/>
                <w:i/>
                <w:sz w:val="20"/>
                <w:szCs w:val="20"/>
              </w:rPr>
              <w:t>Основное мероприятие 03 «Вовлечение населения в экологические мероприятия»</w:t>
            </w:r>
          </w:p>
        </w:tc>
        <w:tc>
          <w:tcPr>
            <w:tcW w:w="1539" w:type="dxa"/>
            <w:vAlign w:val="center"/>
          </w:tcPr>
          <w:p w14:paraId="7341786F" w14:textId="31B7AAB9" w:rsidR="007D6325" w:rsidRPr="006A207A" w:rsidRDefault="006A207A" w:rsidP="00240BC5">
            <w:pPr>
              <w:jc w:val="center"/>
              <w:rPr>
                <w:b/>
                <w:i/>
              </w:rPr>
            </w:pPr>
            <w:r w:rsidRPr="006A207A">
              <w:rPr>
                <w:b/>
                <w:i/>
              </w:rPr>
              <w:t>69,76</w:t>
            </w:r>
          </w:p>
        </w:tc>
        <w:tc>
          <w:tcPr>
            <w:tcW w:w="1271" w:type="dxa"/>
            <w:vAlign w:val="center"/>
          </w:tcPr>
          <w:p w14:paraId="31B621BA" w14:textId="18CAD3CA" w:rsidR="007D6325" w:rsidRPr="006A207A" w:rsidRDefault="006A207A" w:rsidP="00240BC5">
            <w:pPr>
              <w:jc w:val="center"/>
              <w:rPr>
                <w:b/>
                <w:i/>
              </w:rPr>
            </w:pPr>
            <w:r w:rsidRPr="006A207A">
              <w:rPr>
                <w:b/>
                <w:i/>
              </w:rPr>
              <w:t>69,76</w:t>
            </w:r>
          </w:p>
        </w:tc>
        <w:tc>
          <w:tcPr>
            <w:tcW w:w="5713" w:type="dxa"/>
            <w:shd w:val="clear" w:color="auto" w:fill="auto"/>
            <w:vAlign w:val="center"/>
          </w:tcPr>
          <w:p w14:paraId="3338A986" w14:textId="1F149D41" w:rsidR="007D6325" w:rsidRPr="006A207A" w:rsidRDefault="006A207A" w:rsidP="007D6325">
            <w:pPr>
              <w:jc w:val="center"/>
              <w:rPr>
                <w:b/>
                <w:i/>
              </w:rPr>
            </w:pPr>
            <w:r w:rsidRPr="006A207A">
              <w:rPr>
                <w:b/>
                <w:i/>
              </w:rPr>
              <w:t>100</w:t>
            </w:r>
            <w:r w:rsidR="007D6325" w:rsidRPr="006A207A">
              <w:rPr>
                <w:b/>
                <w:i/>
              </w:rPr>
              <w:t>%</w:t>
            </w:r>
          </w:p>
        </w:tc>
        <w:tc>
          <w:tcPr>
            <w:tcW w:w="1784" w:type="dxa"/>
            <w:vAlign w:val="center"/>
          </w:tcPr>
          <w:p w14:paraId="1FCC4210" w14:textId="72E83F49" w:rsidR="007D6325" w:rsidRPr="006A207A" w:rsidRDefault="006A207A" w:rsidP="00240BC5">
            <w:pPr>
              <w:jc w:val="center"/>
              <w:rPr>
                <w:b/>
                <w:i/>
              </w:rPr>
            </w:pPr>
            <w:r w:rsidRPr="006A207A">
              <w:rPr>
                <w:b/>
                <w:i/>
              </w:rPr>
              <w:t>69,76</w:t>
            </w:r>
          </w:p>
        </w:tc>
      </w:tr>
      <w:tr w:rsidR="002A3722" w:rsidRPr="002A3722" w14:paraId="39FCA5F0" w14:textId="77777777" w:rsidTr="00D40C1D">
        <w:tc>
          <w:tcPr>
            <w:tcW w:w="553" w:type="dxa"/>
            <w:vAlign w:val="center"/>
          </w:tcPr>
          <w:p w14:paraId="320FF0C7" w14:textId="77777777" w:rsidR="00DE56BD" w:rsidRPr="002A3722" w:rsidRDefault="00DE56BD" w:rsidP="00633E36">
            <w:pPr>
              <w:tabs>
                <w:tab w:val="left" w:pos="567"/>
              </w:tabs>
              <w:jc w:val="center"/>
              <w:rPr>
                <w:rFonts w:eastAsia="Times New Roman"/>
                <w:b/>
                <w:bCs/>
                <w:sz w:val="20"/>
                <w:szCs w:val="20"/>
              </w:rPr>
            </w:pPr>
          </w:p>
        </w:tc>
        <w:tc>
          <w:tcPr>
            <w:tcW w:w="4775" w:type="dxa"/>
            <w:tcBorders>
              <w:top w:val="nil"/>
              <w:left w:val="nil"/>
              <w:bottom w:val="single" w:sz="4" w:space="0" w:color="auto"/>
              <w:right w:val="nil"/>
            </w:tcBorders>
            <w:vAlign w:val="center"/>
          </w:tcPr>
          <w:p w14:paraId="2894C5F4" w14:textId="513C0A71" w:rsidR="00DE56BD" w:rsidRPr="002A3722" w:rsidRDefault="007D6325" w:rsidP="00633E36">
            <w:pPr>
              <w:rPr>
                <w:sz w:val="20"/>
                <w:szCs w:val="20"/>
              </w:rPr>
            </w:pPr>
            <w:r w:rsidRPr="002A3722">
              <w:rPr>
                <w:sz w:val="20"/>
                <w:szCs w:val="20"/>
              </w:rPr>
              <w:t>3.1 «</w:t>
            </w:r>
            <w:r w:rsidR="001D507F" w:rsidRPr="002A3722">
              <w:rPr>
                <w:sz w:val="20"/>
                <w:szCs w:val="20"/>
              </w:rPr>
              <w:t>Проведение выставок, семинаров</w:t>
            </w:r>
            <w:r w:rsidRPr="002A3722">
              <w:rPr>
                <w:sz w:val="20"/>
                <w:szCs w:val="20"/>
              </w:rPr>
              <w:t>»</w:t>
            </w:r>
          </w:p>
        </w:tc>
        <w:tc>
          <w:tcPr>
            <w:tcW w:w="1539" w:type="dxa"/>
            <w:vAlign w:val="center"/>
          </w:tcPr>
          <w:p w14:paraId="6E7AFC4D" w14:textId="258EBECD" w:rsidR="00DE56BD" w:rsidRPr="002A3722" w:rsidRDefault="001D507F" w:rsidP="00240BC5">
            <w:pPr>
              <w:jc w:val="center"/>
            </w:pPr>
            <w:r w:rsidRPr="002A3722">
              <w:t>69,76</w:t>
            </w:r>
          </w:p>
        </w:tc>
        <w:tc>
          <w:tcPr>
            <w:tcW w:w="1271" w:type="dxa"/>
            <w:vAlign w:val="center"/>
          </w:tcPr>
          <w:p w14:paraId="7F2E0DEE" w14:textId="40F2BFD7" w:rsidR="00DE56BD" w:rsidRPr="002A3722" w:rsidRDefault="001D507F" w:rsidP="00240BC5">
            <w:pPr>
              <w:jc w:val="center"/>
            </w:pPr>
            <w:r w:rsidRPr="002A3722">
              <w:t>69,76</w:t>
            </w:r>
          </w:p>
        </w:tc>
        <w:tc>
          <w:tcPr>
            <w:tcW w:w="5713" w:type="dxa"/>
            <w:shd w:val="clear" w:color="auto" w:fill="auto"/>
            <w:vAlign w:val="center"/>
          </w:tcPr>
          <w:p w14:paraId="24D95C52" w14:textId="0C85698D" w:rsidR="00DE56BD" w:rsidRPr="002A3722" w:rsidRDefault="001D507F" w:rsidP="00FA32FC">
            <w:pPr>
              <w:jc w:val="both"/>
              <w:rPr>
                <w:sz w:val="18"/>
                <w:szCs w:val="18"/>
              </w:rPr>
            </w:pPr>
            <w:r w:rsidRPr="002A3722">
              <w:rPr>
                <w:sz w:val="18"/>
                <w:szCs w:val="18"/>
              </w:rPr>
              <w:t>Поставка энциклопедий для проведения -экологической конференции "Природа встречай друзей"; -конкурс «Знатоки природы»; -конкурс «Юный эколог»; -конкурс «Зеленая планета»</w:t>
            </w:r>
            <w:r w:rsidR="002A3722" w:rsidRPr="002A3722">
              <w:rPr>
                <w:sz w:val="18"/>
                <w:szCs w:val="18"/>
              </w:rPr>
              <w:t>.</w:t>
            </w:r>
          </w:p>
        </w:tc>
        <w:tc>
          <w:tcPr>
            <w:tcW w:w="1784" w:type="dxa"/>
            <w:vAlign w:val="center"/>
          </w:tcPr>
          <w:p w14:paraId="41B78F2E" w14:textId="4A62D4FE" w:rsidR="00DE56BD" w:rsidRPr="002A3722" w:rsidRDefault="001D507F" w:rsidP="00240BC5">
            <w:pPr>
              <w:jc w:val="center"/>
            </w:pPr>
            <w:r w:rsidRPr="002A3722">
              <w:t>69,76</w:t>
            </w:r>
          </w:p>
        </w:tc>
      </w:tr>
      <w:tr w:rsidR="002A3722" w:rsidRPr="002A3722" w14:paraId="18D3A6CF" w14:textId="77777777" w:rsidTr="00D40C1D">
        <w:tc>
          <w:tcPr>
            <w:tcW w:w="553" w:type="dxa"/>
            <w:vAlign w:val="center"/>
          </w:tcPr>
          <w:p w14:paraId="50BF5C5C" w14:textId="77777777" w:rsidR="002A3722" w:rsidRPr="002A3722" w:rsidRDefault="002A3722" w:rsidP="002A3722">
            <w:pPr>
              <w:tabs>
                <w:tab w:val="left" w:pos="567"/>
              </w:tabs>
              <w:jc w:val="center"/>
              <w:rPr>
                <w:rFonts w:eastAsia="Times New Roman"/>
                <w:b/>
                <w:bCs/>
                <w:sz w:val="20"/>
                <w:szCs w:val="20"/>
              </w:rPr>
            </w:pPr>
          </w:p>
        </w:tc>
        <w:tc>
          <w:tcPr>
            <w:tcW w:w="4775" w:type="dxa"/>
            <w:tcBorders>
              <w:top w:val="nil"/>
              <w:left w:val="nil"/>
              <w:bottom w:val="single" w:sz="4" w:space="0" w:color="auto"/>
              <w:right w:val="nil"/>
            </w:tcBorders>
            <w:vAlign w:val="center"/>
          </w:tcPr>
          <w:p w14:paraId="58471840" w14:textId="75AD9AB9" w:rsidR="002A3722" w:rsidRPr="002A3722" w:rsidRDefault="002A3722" w:rsidP="002A3722">
            <w:pPr>
              <w:rPr>
                <w:sz w:val="20"/>
                <w:szCs w:val="20"/>
              </w:rPr>
            </w:pPr>
            <w:r w:rsidRPr="002A3722">
              <w:rPr>
                <w:sz w:val="20"/>
                <w:szCs w:val="20"/>
              </w:rPr>
              <w:t>3.2 «Проведение "Дней защиты от экологической опасности"»</w:t>
            </w:r>
          </w:p>
        </w:tc>
        <w:tc>
          <w:tcPr>
            <w:tcW w:w="1539" w:type="dxa"/>
            <w:vAlign w:val="center"/>
          </w:tcPr>
          <w:p w14:paraId="3A7A3F7E" w14:textId="7FEB529F" w:rsidR="002A3722" w:rsidRPr="002A3722" w:rsidRDefault="002A3722" w:rsidP="002A3722">
            <w:pPr>
              <w:jc w:val="center"/>
            </w:pPr>
            <w:r w:rsidRPr="002A3722">
              <w:t>0</w:t>
            </w:r>
          </w:p>
        </w:tc>
        <w:tc>
          <w:tcPr>
            <w:tcW w:w="1271" w:type="dxa"/>
            <w:vAlign w:val="center"/>
          </w:tcPr>
          <w:p w14:paraId="7EE2A25B" w14:textId="01CD9A26" w:rsidR="002A3722" w:rsidRPr="002A3722" w:rsidRDefault="002A3722" w:rsidP="002A3722">
            <w:pPr>
              <w:jc w:val="center"/>
            </w:pPr>
            <w:r w:rsidRPr="002A3722">
              <w:t>0</w:t>
            </w:r>
          </w:p>
        </w:tc>
        <w:tc>
          <w:tcPr>
            <w:tcW w:w="5713" w:type="dxa"/>
            <w:shd w:val="clear" w:color="auto" w:fill="auto"/>
            <w:vAlign w:val="center"/>
          </w:tcPr>
          <w:p w14:paraId="577B783D" w14:textId="479F44FF" w:rsidR="002A3722" w:rsidRPr="002A3722" w:rsidRDefault="002A3722" w:rsidP="002A3722">
            <w:pPr>
              <w:jc w:val="both"/>
              <w:rPr>
                <w:sz w:val="18"/>
                <w:szCs w:val="18"/>
              </w:rPr>
            </w:pPr>
            <w:r w:rsidRPr="002A3722">
              <w:rPr>
                <w:sz w:val="20"/>
                <w:szCs w:val="20"/>
              </w:rPr>
              <w:t>Финансирование мероприятия в 2023 году не предусмотрено.</w:t>
            </w:r>
          </w:p>
        </w:tc>
        <w:tc>
          <w:tcPr>
            <w:tcW w:w="1784" w:type="dxa"/>
            <w:vAlign w:val="center"/>
          </w:tcPr>
          <w:p w14:paraId="36C0ADAD" w14:textId="4426D663" w:rsidR="002A3722" w:rsidRPr="002A3722" w:rsidRDefault="002A3722" w:rsidP="002A3722">
            <w:pPr>
              <w:jc w:val="center"/>
            </w:pPr>
            <w:r w:rsidRPr="002A3722">
              <w:t>0</w:t>
            </w:r>
          </w:p>
        </w:tc>
      </w:tr>
      <w:tr w:rsidR="001F4EA9" w:rsidRPr="001F4EA9" w14:paraId="7F778DE3" w14:textId="77777777" w:rsidTr="00D40C1D">
        <w:tc>
          <w:tcPr>
            <w:tcW w:w="553" w:type="dxa"/>
            <w:vMerge w:val="restart"/>
            <w:shd w:val="clear" w:color="auto" w:fill="F2F2F2" w:themeFill="background1" w:themeFillShade="F2"/>
            <w:vAlign w:val="center"/>
          </w:tcPr>
          <w:p w14:paraId="2C76B3F1" w14:textId="77777777" w:rsidR="00CD40B9" w:rsidRPr="00CE65E9" w:rsidRDefault="00CD40B9" w:rsidP="00633E36">
            <w:pPr>
              <w:tabs>
                <w:tab w:val="left" w:pos="567"/>
              </w:tabs>
              <w:jc w:val="center"/>
              <w:rPr>
                <w:rFonts w:eastAsia="Times New Roman"/>
                <w:b/>
                <w:bCs/>
                <w:sz w:val="20"/>
                <w:szCs w:val="20"/>
              </w:rPr>
            </w:pPr>
            <w:r w:rsidRPr="00CE65E9">
              <w:rPr>
                <w:rFonts w:eastAsia="Times New Roman"/>
                <w:b/>
                <w:bCs/>
                <w:sz w:val="20"/>
                <w:szCs w:val="20"/>
              </w:rPr>
              <w:t>7.2.</w:t>
            </w:r>
          </w:p>
        </w:tc>
        <w:tc>
          <w:tcPr>
            <w:tcW w:w="4775" w:type="dxa"/>
            <w:tcBorders>
              <w:top w:val="nil"/>
              <w:left w:val="nil"/>
              <w:bottom w:val="single" w:sz="4" w:space="0" w:color="auto"/>
              <w:right w:val="nil"/>
            </w:tcBorders>
            <w:shd w:val="clear" w:color="auto" w:fill="F2F2F2" w:themeFill="background1" w:themeFillShade="F2"/>
            <w:vAlign w:val="center"/>
          </w:tcPr>
          <w:p w14:paraId="60E1F087" w14:textId="6D2332CA" w:rsidR="00CD40B9" w:rsidRPr="00CE65E9" w:rsidRDefault="00CD40B9" w:rsidP="003235E2">
            <w:pPr>
              <w:rPr>
                <w:b/>
                <w:sz w:val="20"/>
                <w:szCs w:val="20"/>
              </w:rPr>
            </w:pPr>
            <w:r w:rsidRPr="00CE65E9">
              <w:rPr>
                <w:b/>
                <w:sz w:val="20"/>
                <w:szCs w:val="20"/>
              </w:rPr>
              <w:t>Подпрограмма: 2 Развитие водохозяйственного комплекса</w:t>
            </w:r>
          </w:p>
        </w:tc>
        <w:tc>
          <w:tcPr>
            <w:tcW w:w="1539" w:type="dxa"/>
            <w:shd w:val="clear" w:color="auto" w:fill="F2F2F2" w:themeFill="background1" w:themeFillShade="F2"/>
            <w:vAlign w:val="center"/>
          </w:tcPr>
          <w:p w14:paraId="56D54BED" w14:textId="112C77BC" w:rsidR="00CD40B9" w:rsidRPr="00CE65E9" w:rsidRDefault="008F6677" w:rsidP="00CD40B9">
            <w:pPr>
              <w:jc w:val="center"/>
              <w:rPr>
                <w:b/>
              </w:rPr>
            </w:pPr>
            <w:r w:rsidRPr="00CE65E9">
              <w:rPr>
                <w:b/>
              </w:rPr>
              <w:t>10 534,96</w:t>
            </w:r>
          </w:p>
        </w:tc>
        <w:tc>
          <w:tcPr>
            <w:tcW w:w="1271" w:type="dxa"/>
            <w:shd w:val="clear" w:color="auto" w:fill="F2F2F2" w:themeFill="background1" w:themeFillShade="F2"/>
            <w:vAlign w:val="center"/>
          </w:tcPr>
          <w:p w14:paraId="4FCE979E" w14:textId="5B6A8F4A" w:rsidR="00CD40B9" w:rsidRPr="00CE65E9" w:rsidRDefault="008F6677" w:rsidP="00CD40B9">
            <w:pPr>
              <w:jc w:val="center"/>
              <w:rPr>
                <w:b/>
              </w:rPr>
            </w:pPr>
            <w:r w:rsidRPr="00CE65E9">
              <w:rPr>
                <w:b/>
              </w:rPr>
              <w:t>10 269,0</w:t>
            </w:r>
            <w:r w:rsidR="00C647D4">
              <w:rPr>
                <w:b/>
              </w:rPr>
              <w:t>2</w:t>
            </w:r>
          </w:p>
        </w:tc>
        <w:tc>
          <w:tcPr>
            <w:tcW w:w="5713" w:type="dxa"/>
            <w:shd w:val="clear" w:color="auto" w:fill="F2F2F2" w:themeFill="background1" w:themeFillShade="F2"/>
            <w:vAlign w:val="center"/>
          </w:tcPr>
          <w:p w14:paraId="439B5E0B" w14:textId="27F662A3" w:rsidR="00CD40B9" w:rsidRPr="00CE65E9" w:rsidRDefault="00CD40B9" w:rsidP="00633E36">
            <w:pPr>
              <w:jc w:val="center"/>
              <w:rPr>
                <w:b/>
              </w:rPr>
            </w:pPr>
            <w:r w:rsidRPr="00CE65E9">
              <w:rPr>
                <w:b/>
              </w:rPr>
              <w:t>9</w:t>
            </w:r>
            <w:r w:rsidR="00CE65E9" w:rsidRPr="00CE65E9">
              <w:rPr>
                <w:b/>
              </w:rPr>
              <w:t>7</w:t>
            </w:r>
            <w:r w:rsidRPr="00CE65E9">
              <w:rPr>
                <w:b/>
              </w:rPr>
              <w:t>,5%</w:t>
            </w:r>
          </w:p>
        </w:tc>
        <w:tc>
          <w:tcPr>
            <w:tcW w:w="1784" w:type="dxa"/>
            <w:shd w:val="clear" w:color="auto" w:fill="F2F2F2" w:themeFill="background1" w:themeFillShade="F2"/>
            <w:vAlign w:val="center"/>
          </w:tcPr>
          <w:p w14:paraId="3A739713" w14:textId="27E551C5" w:rsidR="00CD40B9" w:rsidRPr="00CE65E9" w:rsidRDefault="008F6677" w:rsidP="00CD40B9">
            <w:pPr>
              <w:jc w:val="center"/>
              <w:rPr>
                <w:b/>
              </w:rPr>
            </w:pPr>
            <w:r w:rsidRPr="00CE65E9">
              <w:rPr>
                <w:b/>
              </w:rPr>
              <w:t>10 269,0</w:t>
            </w:r>
            <w:r w:rsidR="00C647D4">
              <w:rPr>
                <w:b/>
              </w:rPr>
              <w:t>2</w:t>
            </w:r>
          </w:p>
        </w:tc>
      </w:tr>
      <w:tr w:rsidR="001F4EA9" w:rsidRPr="001F4EA9" w14:paraId="5B3DE6E4" w14:textId="77777777" w:rsidTr="00D40C1D">
        <w:tc>
          <w:tcPr>
            <w:tcW w:w="553" w:type="dxa"/>
            <w:vMerge/>
            <w:shd w:val="clear" w:color="auto" w:fill="F2F2F2" w:themeFill="background1" w:themeFillShade="F2"/>
            <w:vAlign w:val="center"/>
          </w:tcPr>
          <w:p w14:paraId="288B4370" w14:textId="77777777" w:rsidR="00CD40B9" w:rsidRPr="00CE65E9" w:rsidRDefault="00CD40B9" w:rsidP="002249D7">
            <w:pPr>
              <w:tabs>
                <w:tab w:val="left" w:pos="567"/>
              </w:tabs>
              <w:jc w:val="center"/>
              <w:rPr>
                <w:rFonts w:eastAsia="Times New Roman"/>
                <w:b/>
                <w:bCs/>
                <w:i/>
                <w:sz w:val="20"/>
                <w:szCs w:val="20"/>
              </w:rPr>
            </w:pPr>
          </w:p>
        </w:tc>
        <w:tc>
          <w:tcPr>
            <w:tcW w:w="4775" w:type="dxa"/>
            <w:shd w:val="clear" w:color="auto" w:fill="F2F2F2" w:themeFill="background1" w:themeFillShade="F2"/>
            <w:vAlign w:val="center"/>
          </w:tcPr>
          <w:p w14:paraId="01A6F0D7" w14:textId="77777777" w:rsidR="00CD40B9" w:rsidRPr="00CE65E9" w:rsidRDefault="00CD40B9" w:rsidP="002249D7">
            <w:pPr>
              <w:rPr>
                <w:i/>
                <w:sz w:val="20"/>
                <w:szCs w:val="20"/>
              </w:rPr>
            </w:pPr>
            <w:r w:rsidRPr="00CE65E9">
              <w:rPr>
                <w:i/>
                <w:sz w:val="20"/>
                <w:szCs w:val="20"/>
              </w:rPr>
              <w:t>средства бюджета Рузского городского округа</w:t>
            </w:r>
          </w:p>
        </w:tc>
        <w:tc>
          <w:tcPr>
            <w:tcW w:w="1539" w:type="dxa"/>
            <w:shd w:val="clear" w:color="auto" w:fill="F2F2F2" w:themeFill="background1" w:themeFillShade="F2"/>
            <w:vAlign w:val="center"/>
          </w:tcPr>
          <w:p w14:paraId="7C7210B7" w14:textId="5AE50CA8" w:rsidR="00CD40B9" w:rsidRPr="00CE65E9" w:rsidRDefault="008F6677" w:rsidP="00CD40B9">
            <w:pPr>
              <w:jc w:val="center"/>
              <w:rPr>
                <w:i/>
              </w:rPr>
            </w:pPr>
            <w:r w:rsidRPr="00CE65E9">
              <w:rPr>
                <w:i/>
              </w:rPr>
              <w:t>10 534,96</w:t>
            </w:r>
          </w:p>
        </w:tc>
        <w:tc>
          <w:tcPr>
            <w:tcW w:w="1271" w:type="dxa"/>
            <w:shd w:val="clear" w:color="auto" w:fill="F2F2F2" w:themeFill="background1" w:themeFillShade="F2"/>
            <w:vAlign w:val="center"/>
          </w:tcPr>
          <w:p w14:paraId="3EF8278E" w14:textId="529CC1A4" w:rsidR="00CD40B9" w:rsidRPr="00CE65E9" w:rsidRDefault="008F6677" w:rsidP="00CD40B9">
            <w:pPr>
              <w:jc w:val="center"/>
              <w:rPr>
                <w:i/>
              </w:rPr>
            </w:pPr>
            <w:r w:rsidRPr="00CE65E9">
              <w:rPr>
                <w:i/>
              </w:rPr>
              <w:t>10 269,0</w:t>
            </w:r>
            <w:r w:rsidR="00C647D4">
              <w:rPr>
                <w:i/>
              </w:rPr>
              <w:t>2</w:t>
            </w:r>
          </w:p>
        </w:tc>
        <w:tc>
          <w:tcPr>
            <w:tcW w:w="5713" w:type="dxa"/>
            <w:shd w:val="clear" w:color="auto" w:fill="F2F2F2" w:themeFill="background1" w:themeFillShade="F2"/>
            <w:vAlign w:val="center"/>
          </w:tcPr>
          <w:p w14:paraId="51124754" w14:textId="311B2922" w:rsidR="00CD40B9" w:rsidRPr="00CE65E9" w:rsidRDefault="00CD40B9" w:rsidP="002249D7">
            <w:pPr>
              <w:jc w:val="center"/>
              <w:rPr>
                <w:i/>
              </w:rPr>
            </w:pPr>
            <w:r w:rsidRPr="00CE65E9">
              <w:rPr>
                <w:i/>
              </w:rPr>
              <w:t>9</w:t>
            </w:r>
            <w:r w:rsidR="00CE65E9" w:rsidRPr="00CE65E9">
              <w:rPr>
                <w:i/>
              </w:rPr>
              <w:t>7</w:t>
            </w:r>
            <w:r w:rsidRPr="00CE65E9">
              <w:rPr>
                <w:i/>
              </w:rPr>
              <w:t>,</w:t>
            </w:r>
            <w:r w:rsidR="00CE65E9" w:rsidRPr="00CE65E9">
              <w:rPr>
                <w:i/>
              </w:rPr>
              <w:t>5</w:t>
            </w:r>
            <w:r w:rsidRPr="00CE65E9">
              <w:rPr>
                <w:i/>
              </w:rPr>
              <w:t>%</w:t>
            </w:r>
          </w:p>
        </w:tc>
        <w:tc>
          <w:tcPr>
            <w:tcW w:w="1784" w:type="dxa"/>
            <w:shd w:val="clear" w:color="auto" w:fill="F2F2F2" w:themeFill="background1" w:themeFillShade="F2"/>
            <w:vAlign w:val="center"/>
          </w:tcPr>
          <w:p w14:paraId="45474C10" w14:textId="1F3CDC79" w:rsidR="00CD40B9" w:rsidRPr="00CE65E9" w:rsidRDefault="008F6677" w:rsidP="00CD40B9">
            <w:pPr>
              <w:jc w:val="center"/>
              <w:rPr>
                <w:i/>
              </w:rPr>
            </w:pPr>
            <w:r w:rsidRPr="00CE65E9">
              <w:rPr>
                <w:i/>
              </w:rPr>
              <w:t>10 269,0</w:t>
            </w:r>
            <w:r w:rsidR="00C647D4">
              <w:rPr>
                <w:i/>
              </w:rPr>
              <w:t>2</w:t>
            </w:r>
          </w:p>
        </w:tc>
      </w:tr>
      <w:tr w:rsidR="00A634CA" w:rsidRPr="00A634CA" w14:paraId="011BE4F2" w14:textId="77777777" w:rsidTr="00D40C1D">
        <w:tc>
          <w:tcPr>
            <w:tcW w:w="553" w:type="dxa"/>
            <w:vAlign w:val="center"/>
          </w:tcPr>
          <w:p w14:paraId="70CF93F0" w14:textId="77777777" w:rsidR="00DE56BD" w:rsidRPr="00A634CA" w:rsidRDefault="00DE56BD" w:rsidP="00633E36">
            <w:pPr>
              <w:tabs>
                <w:tab w:val="left" w:pos="567"/>
              </w:tabs>
              <w:jc w:val="center"/>
              <w:rPr>
                <w:rFonts w:eastAsia="Times New Roman"/>
                <w:b/>
                <w:bCs/>
                <w:i/>
                <w:sz w:val="20"/>
                <w:szCs w:val="20"/>
              </w:rPr>
            </w:pPr>
          </w:p>
        </w:tc>
        <w:tc>
          <w:tcPr>
            <w:tcW w:w="4775" w:type="dxa"/>
            <w:vAlign w:val="center"/>
          </w:tcPr>
          <w:p w14:paraId="666B5998" w14:textId="77777777" w:rsidR="00DE56BD" w:rsidRPr="00A634CA" w:rsidRDefault="009266C6" w:rsidP="00633E36">
            <w:pPr>
              <w:rPr>
                <w:b/>
                <w:i/>
                <w:sz w:val="20"/>
                <w:szCs w:val="20"/>
              </w:rPr>
            </w:pPr>
            <w:r w:rsidRPr="00A634CA">
              <w:rPr>
                <w:b/>
                <w:i/>
                <w:sz w:val="20"/>
                <w:szCs w:val="20"/>
              </w:rPr>
              <w:t>Основное мероприятие 01 «Обеспечение безопасности гидротехнических сооружений и проведение мероприятий по берегоукреплению»</w:t>
            </w:r>
          </w:p>
        </w:tc>
        <w:tc>
          <w:tcPr>
            <w:tcW w:w="1539" w:type="dxa"/>
            <w:vAlign w:val="center"/>
          </w:tcPr>
          <w:p w14:paraId="3F58FC5A" w14:textId="4D46DB37" w:rsidR="00DE56BD" w:rsidRPr="00A634CA" w:rsidRDefault="00F56695" w:rsidP="009A6D02">
            <w:pPr>
              <w:jc w:val="center"/>
              <w:rPr>
                <w:b/>
                <w:i/>
              </w:rPr>
            </w:pPr>
            <w:r w:rsidRPr="00A634CA">
              <w:rPr>
                <w:b/>
                <w:i/>
              </w:rPr>
              <w:t>10 034,96</w:t>
            </w:r>
          </w:p>
        </w:tc>
        <w:tc>
          <w:tcPr>
            <w:tcW w:w="1271" w:type="dxa"/>
            <w:vAlign w:val="center"/>
          </w:tcPr>
          <w:p w14:paraId="53D5E442" w14:textId="7A4C9585" w:rsidR="00DE56BD" w:rsidRPr="00A634CA" w:rsidRDefault="00A634CA" w:rsidP="009A6D02">
            <w:pPr>
              <w:jc w:val="center"/>
              <w:rPr>
                <w:b/>
                <w:i/>
              </w:rPr>
            </w:pPr>
            <w:r w:rsidRPr="00A634CA">
              <w:rPr>
                <w:b/>
                <w:i/>
              </w:rPr>
              <w:t>9 769,0</w:t>
            </w:r>
            <w:r w:rsidR="00E87EC6">
              <w:rPr>
                <w:b/>
                <w:i/>
              </w:rPr>
              <w:t>3</w:t>
            </w:r>
          </w:p>
        </w:tc>
        <w:tc>
          <w:tcPr>
            <w:tcW w:w="5713" w:type="dxa"/>
            <w:shd w:val="clear" w:color="auto" w:fill="auto"/>
            <w:vAlign w:val="center"/>
          </w:tcPr>
          <w:p w14:paraId="4FA29077" w14:textId="378EEBE6" w:rsidR="00DE56BD" w:rsidRPr="00A634CA" w:rsidRDefault="009A6D02" w:rsidP="00633E36">
            <w:pPr>
              <w:jc w:val="center"/>
              <w:rPr>
                <w:b/>
                <w:i/>
              </w:rPr>
            </w:pPr>
            <w:r w:rsidRPr="00A634CA">
              <w:rPr>
                <w:b/>
                <w:i/>
              </w:rPr>
              <w:t>9</w:t>
            </w:r>
            <w:r w:rsidR="00A634CA" w:rsidRPr="00A634CA">
              <w:rPr>
                <w:b/>
                <w:i/>
              </w:rPr>
              <w:t>7</w:t>
            </w:r>
            <w:r w:rsidRPr="00A634CA">
              <w:rPr>
                <w:b/>
                <w:i/>
              </w:rPr>
              <w:t>,</w:t>
            </w:r>
            <w:r w:rsidR="00A634CA" w:rsidRPr="00A634CA">
              <w:rPr>
                <w:b/>
                <w:i/>
              </w:rPr>
              <w:t>3</w:t>
            </w:r>
            <w:r w:rsidR="00DE56BD" w:rsidRPr="00A634CA">
              <w:rPr>
                <w:b/>
                <w:i/>
              </w:rPr>
              <w:t>%</w:t>
            </w:r>
          </w:p>
        </w:tc>
        <w:tc>
          <w:tcPr>
            <w:tcW w:w="1784" w:type="dxa"/>
            <w:vAlign w:val="center"/>
          </w:tcPr>
          <w:p w14:paraId="2A8D12ED" w14:textId="146214EE" w:rsidR="00DE56BD" w:rsidRPr="00A634CA" w:rsidRDefault="00A634CA" w:rsidP="009A6D02">
            <w:pPr>
              <w:jc w:val="center"/>
              <w:rPr>
                <w:b/>
                <w:i/>
              </w:rPr>
            </w:pPr>
            <w:r w:rsidRPr="00A634CA">
              <w:rPr>
                <w:b/>
                <w:i/>
              </w:rPr>
              <w:t>9 769,0</w:t>
            </w:r>
            <w:r w:rsidR="00E87EC6">
              <w:rPr>
                <w:b/>
                <w:i/>
              </w:rPr>
              <w:t>3</w:t>
            </w:r>
          </w:p>
        </w:tc>
      </w:tr>
      <w:tr w:rsidR="00D26BAB" w:rsidRPr="00D26BAB" w14:paraId="73253A35" w14:textId="77777777" w:rsidTr="009E3584">
        <w:tc>
          <w:tcPr>
            <w:tcW w:w="553" w:type="dxa"/>
            <w:vAlign w:val="center"/>
          </w:tcPr>
          <w:p w14:paraId="262AB909" w14:textId="77777777" w:rsidR="00C009AD" w:rsidRPr="00D26BAB" w:rsidRDefault="00C009AD" w:rsidP="00633E36">
            <w:pPr>
              <w:tabs>
                <w:tab w:val="left" w:pos="567"/>
              </w:tabs>
              <w:jc w:val="center"/>
              <w:rPr>
                <w:rFonts w:eastAsia="Times New Roman"/>
                <w:b/>
                <w:bCs/>
                <w:sz w:val="20"/>
                <w:szCs w:val="20"/>
              </w:rPr>
            </w:pPr>
          </w:p>
        </w:tc>
        <w:tc>
          <w:tcPr>
            <w:tcW w:w="4775" w:type="dxa"/>
            <w:vAlign w:val="center"/>
          </w:tcPr>
          <w:p w14:paraId="50094CAF" w14:textId="5B9C365F" w:rsidR="00C009AD" w:rsidRPr="00D26BAB" w:rsidRDefault="0081174B" w:rsidP="00633E36">
            <w:pPr>
              <w:rPr>
                <w:sz w:val="20"/>
                <w:szCs w:val="20"/>
              </w:rPr>
            </w:pPr>
            <w:r w:rsidRPr="00D26BAB">
              <w:rPr>
                <w:sz w:val="20"/>
                <w:szCs w:val="20"/>
              </w:rPr>
              <w:t>1.1 «</w:t>
            </w:r>
            <w:r w:rsidR="00C225EB" w:rsidRPr="00D26BAB">
              <w:rPr>
                <w:sz w:val="20"/>
                <w:szCs w:val="20"/>
              </w:rPr>
              <w:t>Разработка необходимой документации для эксплуатации гидротехнических сооружений, находящихся в собственности муниципального образования</w:t>
            </w:r>
            <w:r w:rsidRPr="00D26BAB">
              <w:rPr>
                <w:sz w:val="20"/>
                <w:szCs w:val="20"/>
              </w:rPr>
              <w:t>»</w:t>
            </w:r>
          </w:p>
        </w:tc>
        <w:tc>
          <w:tcPr>
            <w:tcW w:w="1539" w:type="dxa"/>
            <w:vAlign w:val="center"/>
          </w:tcPr>
          <w:p w14:paraId="0FCFC6AF" w14:textId="6A3A283D" w:rsidR="00C009AD" w:rsidRPr="00D26BAB" w:rsidRDefault="00D26BAB" w:rsidP="00240BC5">
            <w:pPr>
              <w:jc w:val="center"/>
            </w:pPr>
            <w:r w:rsidRPr="00D26BAB">
              <w:t>4 002,70</w:t>
            </w:r>
          </w:p>
        </w:tc>
        <w:tc>
          <w:tcPr>
            <w:tcW w:w="1271" w:type="dxa"/>
            <w:vAlign w:val="center"/>
          </w:tcPr>
          <w:p w14:paraId="3105CEFD" w14:textId="08A0B8A5" w:rsidR="00C009AD" w:rsidRPr="00D26BAB" w:rsidRDefault="00D26BAB" w:rsidP="00240BC5">
            <w:pPr>
              <w:jc w:val="center"/>
            </w:pPr>
            <w:r w:rsidRPr="00D26BAB">
              <w:t>3 834,4</w:t>
            </w:r>
            <w:r w:rsidR="00476D79">
              <w:t>6</w:t>
            </w:r>
          </w:p>
        </w:tc>
        <w:tc>
          <w:tcPr>
            <w:tcW w:w="5713" w:type="dxa"/>
            <w:shd w:val="clear" w:color="auto" w:fill="auto"/>
            <w:vAlign w:val="center"/>
          </w:tcPr>
          <w:p w14:paraId="46E28837" w14:textId="024AAE54" w:rsidR="00C009AD" w:rsidRPr="00D26BAB" w:rsidRDefault="009E3584" w:rsidP="009E3584">
            <w:pPr>
              <w:rPr>
                <w:sz w:val="20"/>
                <w:szCs w:val="20"/>
                <w:highlight w:val="yellow"/>
              </w:rPr>
            </w:pPr>
            <w:r>
              <w:rPr>
                <w:sz w:val="20"/>
                <w:szCs w:val="20"/>
              </w:rPr>
              <w:t>Р</w:t>
            </w:r>
            <w:r w:rsidR="00476D79" w:rsidRPr="00476D79">
              <w:rPr>
                <w:sz w:val="20"/>
                <w:szCs w:val="20"/>
              </w:rPr>
              <w:t>азработка сопутствующей документации для обслуживания ГТС (декларации безопасности правил пользования ГТС, получение разрешения у Ростехнадзора пользования ГТС). Экспертиза деклараций безопасности 9 ГТС Рузского ГО</w:t>
            </w:r>
          </w:p>
        </w:tc>
        <w:tc>
          <w:tcPr>
            <w:tcW w:w="1784" w:type="dxa"/>
            <w:vAlign w:val="center"/>
          </w:tcPr>
          <w:p w14:paraId="7B908AAE" w14:textId="3CB8025C" w:rsidR="00C009AD" w:rsidRPr="00D26BAB" w:rsidRDefault="00D26BAB" w:rsidP="00240BC5">
            <w:pPr>
              <w:jc w:val="center"/>
            </w:pPr>
            <w:r w:rsidRPr="00D26BAB">
              <w:t>3 834,4</w:t>
            </w:r>
            <w:r w:rsidR="00476D79">
              <w:t>6</w:t>
            </w:r>
          </w:p>
        </w:tc>
      </w:tr>
      <w:tr w:rsidR="00D26BAB" w:rsidRPr="00D26BAB" w14:paraId="4B20EF35" w14:textId="77777777" w:rsidTr="009E3584">
        <w:tc>
          <w:tcPr>
            <w:tcW w:w="553" w:type="dxa"/>
            <w:vAlign w:val="center"/>
          </w:tcPr>
          <w:p w14:paraId="7636ECFA" w14:textId="77777777" w:rsidR="004A6B4A" w:rsidRPr="00D26BAB" w:rsidRDefault="004A6B4A" w:rsidP="004A6B4A">
            <w:pPr>
              <w:tabs>
                <w:tab w:val="left" w:pos="567"/>
              </w:tabs>
              <w:jc w:val="center"/>
              <w:rPr>
                <w:rFonts w:eastAsia="Times New Roman"/>
                <w:b/>
                <w:bCs/>
                <w:sz w:val="20"/>
                <w:szCs w:val="20"/>
              </w:rPr>
            </w:pPr>
          </w:p>
        </w:tc>
        <w:tc>
          <w:tcPr>
            <w:tcW w:w="4775" w:type="dxa"/>
            <w:vAlign w:val="center"/>
          </w:tcPr>
          <w:p w14:paraId="342E180D" w14:textId="663F1D79" w:rsidR="004A6B4A" w:rsidRPr="00D26BAB" w:rsidRDefault="00D26BAB" w:rsidP="004A6B4A">
            <w:pPr>
              <w:rPr>
                <w:sz w:val="20"/>
                <w:szCs w:val="20"/>
              </w:rPr>
            </w:pPr>
            <w:r w:rsidRPr="00D26BAB">
              <w:rPr>
                <w:sz w:val="20"/>
                <w:szCs w:val="20"/>
              </w:rPr>
              <w:t>1.2 «Проведение текущего ремонта гидротехнических сооружений, находящихся в собственности муниципального образования, в том числе разработка проектной документации»</w:t>
            </w:r>
          </w:p>
        </w:tc>
        <w:tc>
          <w:tcPr>
            <w:tcW w:w="1539" w:type="dxa"/>
            <w:vAlign w:val="center"/>
          </w:tcPr>
          <w:p w14:paraId="675D6D7B" w14:textId="1B6E6A22" w:rsidR="004A6B4A" w:rsidRPr="00D26BAB" w:rsidRDefault="00D26BAB" w:rsidP="004A6B4A">
            <w:pPr>
              <w:jc w:val="center"/>
            </w:pPr>
            <w:r w:rsidRPr="00D26BAB">
              <w:t>5 490,76</w:t>
            </w:r>
          </w:p>
        </w:tc>
        <w:tc>
          <w:tcPr>
            <w:tcW w:w="1271" w:type="dxa"/>
            <w:vAlign w:val="center"/>
          </w:tcPr>
          <w:p w14:paraId="063E01D2" w14:textId="75F5C1F2" w:rsidR="004A6B4A" w:rsidRPr="00D26BAB" w:rsidRDefault="00D26BAB" w:rsidP="004A6B4A">
            <w:pPr>
              <w:jc w:val="center"/>
            </w:pPr>
            <w:r w:rsidRPr="00D26BAB">
              <w:t>5 393,07</w:t>
            </w:r>
          </w:p>
        </w:tc>
        <w:tc>
          <w:tcPr>
            <w:tcW w:w="5713" w:type="dxa"/>
            <w:shd w:val="clear" w:color="auto" w:fill="auto"/>
            <w:vAlign w:val="center"/>
          </w:tcPr>
          <w:p w14:paraId="7570D3F5" w14:textId="4EDA58AD" w:rsidR="004A6B4A" w:rsidRPr="00D26BAB" w:rsidRDefault="009E3584" w:rsidP="004A6B4A">
            <w:pPr>
              <w:jc w:val="both"/>
              <w:rPr>
                <w:sz w:val="20"/>
                <w:szCs w:val="20"/>
                <w:highlight w:val="yellow"/>
              </w:rPr>
            </w:pPr>
            <w:r w:rsidRPr="009E3584">
              <w:rPr>
                <w:sz w:val="20"/>
                <w:szCs w:val="20"/>
              </w:rPr>
              <w:t>Обслуживание ГТС и подготовка их для постановки на учет в Российский регистр ГТС</w:t>
            </w:r>
          </w:p>
        </w:tc>
        <w:tc>
          <w:tcPr>
            <w:tcW w:w="1784" w:type="dxa"/>
            <w:vAlign w:val="center"/>
          </w:tcPr>
          <w:p w14:paraId="04805A9D" w14:textId="36BCF80E" w:rsidR="004A6B4A" w:rsidRPr="00D26BAB" w:rsidRDefault="00D26BAB" w:rsidP="004A6B4A">
            <w:pPr>
              <w:jc w:val="center"/>
            </w:pPr>
            <w:r w:rsidRPr="00D26BAB">
              <w:t>5 393,07</w:t>
            </w:r>
          </w:p>
        </w:tc>
      </w:tr>
      <w:tr w:rsidR="00040975" w:rsidRPr="00040975" w14:paraId="35C9EE43" w14:textId="77777777" w:rsidTr="00D40C1D">
        <w:tc>
          <w:tcPr>
            <w:tcW w:w="553" w:type="dxa"/>
            <w:vAlign w:val="center"/>
          </w:tcPr>
          <w:p w14:paraId="497FBE8D" w14:textId="77777777" w:rsidR="00040975" w:rsidRPr="00040975" w:rsidRDefault="00040975" w:rsidP="00040975">
            <w:pPr>
              <w:tabs>
                <w:tab w:val="left" w:pos="567"/>
              </w:tabs>
              <w:jc w:val="center"/>
              <w:rPr>
                <w:rFonts w:eastAsia="Times New Roman"/>
                <w:b/>
                <w:bCs/>
                <w:sz w:val="20"/>
                <w:szCs w:val="20"/>
              </w:rPr>
            </w:pPr>
          </w:p>
        </w:tc>
        <w:tc>
          <w:tcPr>
            <w:tcW w:w="4775" w:type="dxa"/>
            <w:vAlign w:val="center"/>
          </w:tcPr>
          <w:p w14:paraId="44BDF719" w14:textId="6F2B917F" w:rsidR="00040975" w:rsidRPr="00040975" w:rsidRDefault="00040975" w:rsidP="00040975">
            <w:pPr>
              <w:rPr>
                <w:sz w:val="20"/>
                <w:szCs w:val="20"/>
              </w:rPr>
            </w:pPr>
            <w:r w:rsidRPr="00040975">
              <w:rPr>
                <w:sz w:val="20"/>
                <w:szCs w:val="20"/>
              </w:rPr>
              <w:t>1.3 «Капитальный ремонт гидротехнических сооружений, находящихся в муниципальной собственности, в том числе разработка проектной документации»</w:t>
            </w:r>
          </w:p>
        </w:tc>
        <w:tc>
          <w:tcPr>
            <w:tcW w:w="1539" w:type="dxa"/>
            <w:vAlign w:val="center"/>
          </w:tcPr>
          <w:p w14:paraId="46BD45AF" w14:textId="7BEDD2FF" w:rsidR="00040975" w:rsidRPr="00040975" w:rsidRDefault="00040975" w:rsidP="00040975">
            <w:pPr>
              <w:jc w:val="center"/>
            </w:pPr>
            <w:r w:rsidRPr="00040975">
              <w:t>0</w:t>
            </w:r>
          </w:p>
        </w:tc>
        <w:tc>
          <w:tcPr>
            <w:tcW w:w="1271" w:type="dxa"/>
            <w:vAlign w:val="center"/>
          </w:tcPr>
          <w:p w14:paraId="66272EFA" w14:textId="6DC472E6" w:rsidR="00040975" w:rsidRPr="00040975" w:rsidRDefault="00040975" w:rsidP="00040975">
            <w:pPr>
              <w:jc w:val="center"/>
            </w:pPr>
            <w:r w:rsidRPr="00040975">
              <w:t>0</w:t>
            </w:r>
          </w:p>
        </w:tc>
        <w:tc>
          <w:tcPr>
            <w:tcW w:w="5713" w:type="dxa"/>
            <w:shd w:val="clear" w:color="auto" w:fill="auto"/>
            <w:vAlign w:val="center"/>
          </w:tcPr>
          <w:p w14:paraId="084215F3" w14:textId="2478E1E9" w:rsidR="00040975" w:rsidRPr="00040975" w:rsidRDefault="00040975" w:rsidP="00040975">
            <w:pPr>
              <w:jc w:val="center"/>
              <w:rPr>
                <w:sz w:val="20"/>
                <w:szCs w:val="20"/>
              </w:rPr>
            </w:pPr>
            <w:r w:rsidRPr="00040975">
              <w:rPr>
                <w:sz w:val="20"/>
                <w:szCs w:val="20"/>
              </w:rPr>
              <w:t>Финансирование мероприятия в 2023 году не предусмотрено.</w:t>
            </w:r>
          </w:p>
        </w:tc>
        <w:tc>
          <w:tcPr>
            <w:tcW w:w="1784" w:type="dxa"/>
            <w:vAlign w:val="center"/>
          </w:tcPr>
          <w:p w14:paraId="6A50B8AE" w14:textId="4C7F60F7" w:rsidR="00040975" w:rsidRPr="00040975" w:rsidRDefault="00040975" w:rsidP="00040975">
            <w:pPr>
              <w:jc w:val="center"/>
            </w:pPr>
            <w:r w:rsidRPr="00040975">
              <w:t>0</w:t>
            </w:r>
          </w:p>
        </w:tc>
      </w:tr>
      <w:tr w:rsidR="00681AF6" w:rsidRPr="00040975" w14:paraId="2C1389C2" w14:textId="77777777" w:rsidTr="00D40C1D">
        <w:tc>
          <w:tcPr>
            <w:tcW w:w="553" w:type="dxa"/>
            <w:vAlign w:val="center"/>
          </w:tcPr>
          <w:p w14:paraId="52C7E7F3" w14:textId="77777777" w:rsidR="00681AF6" w:rsidRPr="00040975" w:rsidRDefault="00681AF6" w:rsidP="00681AF6">
            <w:pPr>
              <w:tabs>
                <w:tab w:val="left" w:pos="567"/>
              </w:tabs>
              <w:jc w:val="center"/>
              <w:rPr>
                <w:rFonts w:eastAsia="Times New Roman"/>
                <w:b/>
                <w:bCs/>
                <w:sz w:val="20"/>
                <w:szCs w:val="20"/>
              </w:rPr>
            </w:pPr>
          </w:p>
        </w:tc>
        <w:tc>
          <w:tcPr>
            <w:tcW w:w="4775" w:type="dxa"/>
            <w:vAlign w:val="center"/>
          </w:tcPr>
          <w:p w14:paraId="5A1A3F26" w14:textId="0005215C" w:rsidR="00681AF6" w:rsidRPr="00040975" w:rsidRDefault="00681AF6" w:rsidP="00681AF6">
            <w:pPr>
              <w:rPr>
                <w:sz w:val="20"/>
                <w:szCs w:val="20"/>
              </w:rPr>
            </w:pPr>
            <w:r w:rsidRPr="00040975">
              <w:rPr>
                <w:sz w:val="20"/>
                <w:szCs w:val="20"/>
              </w:rPr>
              <w:t>1.4 «Реконструкция гидротехнических сооружений, находящихся в муниципальной собственности, в том числе разработка проектной документации»</w:t>
            </w:r>
          </w:p>
        </w:tc>
        <w:tc>
          <w:tcPr>
            <w:tcW w:w="1539" w:type="dxa"/>
            <w:vAlign w:val="center"/>
          </w:tcPr>
          <w:p w14:paraId="3BF587E5" w14:textId="5EA9DE74" w:rsidR="00681AF6" w:rsidRPr="00040975" w:rsidRDefault="00681AF6" w:rsidP="00681AF6">
            <w:pPr>
              <w:jc w:val="center"/>
            </w:pPr>
            <w:r w:rsidRPr="00040975">
              <w:t>0</w:t>
            </w:r>
          </w:p>
        </w:tc>
        <w:tc>
          <w:tcPr>
            <w:tcW w:w="1271" w:type="dxa"/>
            <w:vAlign w:val="center"/>
          </w:tcPr>
          <w:p w14:paraId="556B3608" w14:textId="35C7F78F" w:rsidR="00681AF6" w:rsidRPr="00040975" w:rsidRDefault="00681AF6" w:rsidP="00681AF6">
            <w:pPr>
              <w:jc w:val="center"/>
            </w:pPr>
            <w:r w:rsidRPr="00040975">
              <w:t>0</w:t>
            </w:r>
          </w:p>
        </w:tc>
        <w:tc>
          <w:tcPr>
            <w:tcW w:w="5713" w:type="dxa"/>
            <w:shd w:val="clear" w:color="auto" w:fill="auto"/>
            <w:vAlign w:val="center"/>
          </w:tcPr>
          <w:p w14:paraId="0D04A295" w14:textId="5371069C" w:rsidR="00681AF6" w:rsidRPr="00040975" w:rsidRDefault="00681AF6" w:rsidP="00681AF6">
            <w:pPr>
              <w:jc w:val="center"/>
              <w:rPr>
                <w:sz w:val="20"/>
                <w:szCs w:val="20"/>
              </w:rPr>
            </w:pPr>
            <w:r w:rsidRPr="00040975">
              <w:rPr>
                <w:sz w:val="20"/>
                <w:szCs w:val="20"/>
              </w:rPr>
              <w:t>Финансирование мероприятия в 2023 году не предусмотрено.</w:t>
            </w:r>
          </w:p>
        </w:tc>
        <w:tc>
          <w:tcPr>
            <w:tcW w:w="1784" w:type="dxa"/>
            <w:vAlign w:val="center"/>
          </w:tcPr>
          <w:p w14:paraId="05DDE129" w14:textId="32176A76" w:rsidR="00681AF6" w:rsidRPr="00040975" w:rsidRDefault="00681AF6" w:rsidP="00681AF6">
            <w:pPr>
              <w:jc w:val="center"/>
            </w:pPr>
            <w:r w:rsidRPr="00040975">
              <w:t>0</w:t>
            </w:r>
          </w:p>
        </w:tc>
      </w:tr>
      <w:tr w:rsidR="004A3556" w:rsidRPr="004A3556" w14:paraId="7ACA87A4" w14:textId="77777777" w:rsidTr="00D40C1D">
        <w:tc>
          <w:tcPr>
            <w:tcW w:w="553" w:type="dxa"/>
            <w:vAlign w:val="center"/>
          </w:tcPr>
          <w:p w14:paraId="7C6FB376" w14:textId="77777777" w:rsidR="004A6B4A" w:rsidRPr="004A3556" w:rsidRDefault="004A6B4A" w:rsidP="004A6B4A">
            <w:pPr>
              <w:tabs>
                <w:tab w:val="left" w:pos="567"/>
              </w:tabs>
              <w:jc w:val="center"/>
              <w:rPr>
                <w:rFonts w:eastAsia="Times New Roman"/>
                <w:b/>
                <w:bCs/>
                <w:sz w:val="20"/>
                <w:szCs w:val="20"/>
              </w:rPr>
            </w:pPr>
          </w:p>
        </w:tc>
        <w:tc>
          <w:tcPr>
            <w:tcW w:w="4775" w:type="dxa"/>
            <w:vAlign w:val="center"/>
          </w:tcPr>
          <w:p w14:paraId="6444AF2D" w14:textId="1D752236" w:rsidR="004A6B4A" w:rsidRPr="004A3556" w:rsidRDefault="004A6B4A" w:rsidP="004A6B4A">
            <w:pPr>
              <w:rPr>
                <w:sz w:val="20"/>
                <w:szCs w:val="20"/>
              </w:rPr>
            </w:pPr>
            <w:r w:rsidRPr="004A3556">
              <w:rPr>
                <w:sz w:val="20"/>
                <w:szCs w:val="20"/>
              </w:rPr>
              <w:t>1.5 «</w:t>
            </w:r>
            <w:r w:rsidR="00A04394" w:rsidRPr="004A3556">
              <w:rPr>
                <w:sz w:val="20"/>
                <w:szCs w:val="20"/>
              </w:rPr>
              <w:t>Обследование и содержание гидротехнических сооружений</w:t>
            </w:r>
            <w:r w:rsidRPr="004A3556">
              <w:rPr>
                <w:sz w:val="20"/>
                <w:szCs w:val="20"/>
              </w:rPr>
              <w:t>»</w:t>
            </w:r>
          </w:p>
        </w:tc>
        <w:tc>
          <w:tcPr>
            <w:tcW w:w="1539" w:type="dxa"/>
            <w:vAlign w:val="center"/>
          </w:tcPr>
          <w:p w14:paraId="3A012E2F" w14:textId="6052B46F" w:rsidR="004A6B4A" w:rsidRPr="004A3556" w:rsidRDefault="00277619" w:rsidP="004A6B4A">
            <w:pPr>
              <w:jc w:val="center"/>
            </w:pPr>
            <w:r>
              <w:t>541,5</w:t>
            </w:r>
          </w:p>
        </w:tc>
        <w:tc>
          <w:tcPr>
            <w:tcW w:w="1271" w:type="dxa"/>
            <w:vAlign w:val="center"/>
          </w:tcPr>
          <w:p w14:paraId="5A559CEF" w14:textId="7E05EB69" w:rsidR="004A6B4A" w:rsidRPr="004A3556" w:rsidRDefault="00277619" w:rsidP="004A6B4A">
            <w:pPr>
              <w:jc w:val="center"/>
            </w:pPr>
            <w:r w:rsidRPr="00277619">
              <w:t>541,5</w:t>
            </w:r>
          </w:p>
        </w:tc>
        <w:tc>
          <w:tcPr>
            <w:tcW w:w="5713" w:type="dxa"/>
            <w:shd w:val="clear" w:color="auto" w:fill="auto"/>
            <w:vAlign w:val="center"/>
          </w:tcPr>
          <w:p w14:paraId="21727131" w14:textId="04EB730E" w:rsidR="004A6B4A" w:rsidRPr="004A3556" w:rsidRDefault="00277619" w:rsidP="00277619">
            <w:pPr>
              <w:rPr>
                <w:sz w:val="20"/>
                <w:szCs w:val="20"/>
                <w:highlight w:val="yellow"/>
              </w:rPr>
            </w:pPr>
            <w:r>
              <w:rPr>
                <w:sz w:val="20"/>
                <w:szCs w:val="20"/>
              </w:rPr>
              <w:t>О</w:t>
            </w:r>
            <w:r w:rsidRPr="00277619">
              <w:rPr>
                <w:sz w:val="20"/>
                <w:szCs w:val="20"/>
              </w:rPr>
              <w:t>казание услуг по обязательному страхованию ГТС</w:t>
            </w:r>
          </w:p>
        </w:tc>
        <w:tc>
          <w:tcPr>
            <w:tcW w:w="1784" w:type="dxa"/>
            <w:vAlign w:val="center"/>
          </w:tcPr>
          <w:p w14:paraId="3E6D1BA6" w14:textId="0E192CD6" w:rsidR="004A6B4A" w:rsidRPr="004A3556" w:rsidRDefault="00277619" w:rsidP="004A6B4A">
            <w:pPr>
              <w:jc w:val="center"/>
            </w:pPr>
            <w:r w:rsidRPr="00277619">
              <w:t>541,5</w:t>
            </w:r>
          </w:p>
        </w:tc>
      </w:tr>
      <w:tr w:rsidR="004A3556" w:rsidRPr="004A3556" w14:paraId="5687C250" w14:textId="77777777" w:rsidTr="00D40C1D">
        <w:tc>
          <w:tcPr>
            <w:tcW w:w="553" w:type="dxa"/>
            <w:vAlign w:val="center"/>
          </w:tcPr>
          <w:p w14:paraId="3F9A0C85" w14:textId="77777777" w:rsidR="00CD370C" w:rsidRPr="004A3556" w:rsidRDefault="00CD370C" w:rsidP="00CD370C">
            <w:pPr>
              <w:tabs>
                <w:tab w:val="left" w:pos="567"/>
              </w:tabs>
              <w:jc w:val="center"/>
              <w:rPr>
                <w:rFonts w:eastAsia="Times New Roman"/>
                <w:b/>
                <w:bCs/>
                <w:sz w:val="20"/>
                <w:szCs w:val="20"/>
              </w:rPr>
            </w:pPr>
          </w:p>
        </w:tc>
        <w:tc>
          <w:tcPr>
            <w:tcW w:w="4775" w:type="dxa"/>
            <w:vAlign w:val="center"/>
          </w:tcPr>
          <w:p w14:paraId="13DF1626" w14:textId="213EBF62" w:rsidR="00CD370C" w:rsidRPr="004A3556" w:rsidRDefault="00CD370C" w:rsidP="00CD370C">
            <w:pPr>
              <w:rPr>
                <w:sz w:val="20"/>
                <w:szCs w:val="20"/>
              </w:rPr>
            </w:pPr>
            <w:r w:rsidRPr="004A3556">
              <w:rPr>
                <w:sz w:val="20"/>
                <w:szCs w:val="20"/>
              </w:rPr>
              <w:t>1.6 «</w:t>
            </w:r>
            <w:r w:rsidR="00A04394" w:rsidRPr="004A3556">
              <w:rPr>
                <w:sz w:val="20"/>
                <w:szCs w:val="20"/>
              </w:rPr>
              <w:t>Устранение дефектов, влияющих на эксплуатацию ГТС</w:t>
            </w:r>
            <w:r w:rsidRPr="004A3556">
              <w:rPr>
                <w:sz w:val="20"/>
                <w:szCs w:val="20"/>
              </w:rPr>
              <w:t>»</w:t>
            </w:r>
          </w:p>
        </w:tc>
        <w:tc>
          <w:tcPr>
            <w:tcW w:w="1539" w:type="dxa"/>
            <w:vAlign w:val="center"/>
          </w:tcPr>
          <w:p w14:paraId="70615C62" w14:textId="3D404211" w:rsidR="00CD370C" w:rsidRPr="004A3556" w:rsidRDefault="00CD370C" w:rsidP="00CD370C">
            <w:pPr>
              <w:jc w:val="center"/>
            </w:pPr>
            <w:r w:rsidRPr="004A3556">
              <w:t>0</w:t>
            </w:r>
          </w:p>
        </w:tc>
        <w:tc>
          <w:tcPr>
            <w:tcW w:w="1271" w:type="dxa"/>
            <w:vAlign w:val="center"/>
          </w:tcPr>
          <w:p w14:paraId="62221EB9" w14:textId="653360C3" w:rsidR="00CD370C" w:rsidRPr="004A3556" w:rsidRDefault="00CD370C" w:rsidP="00CD370C">
            <w:pPr>
              <w:jc w:val="center"/>
            </w:pPr>
            <w:r w:rsidRPr="004A3556">
              <w:t>0</w:t>
            </w:r>
          </w:p>
        </w:tc>
        <w:tc>
          <w:tcPr>
            <w:tcW w:w="5713" w:type="dxa"/>
            <w:shd w:val="clear" w:color="auto" w:fill="auto"/>
            <w:vAlign w:val="center"/>
          </w:tcPr>
          <w:p w14:paraId="52019A9D" w14:textId="7C48971F" w:rsidR="00CD370C" w:rsidRPr="004A3556" w:rsidRDefault="00CD370C" w:rsidP="0096438A">
            <w:pPr>
              <w:jc w:val="center"/>
              <w:rPr>
                <w:sz w:val="20"/>
                <w:szCs w:val="20"/>
              </w:rPr>
            </w:pPr>
            <w:r w:rsidRPr="004A3556">
              <w:rPr>
                <w:sz w:val="20"/>
                <w:szCs w:val="20"/>
              </w:rPr>
              <w:t>Финансирование мероприятия в 202</w:t>
            </w:r>
            <w:r w:rsidR="00894939">
              <w:rPr>
                <w:sz w:val="20"/>
                <w:szCs w:val="20"/>
              </w:rPr>
              <w:t>3</w:t>
            </w:r>
            <w:r w:rsidRPr="004A3556">
              <w:rPr>
                <w:sz w:val="20"/>
                <w:szCs w:val="20"/>
              </w:rPr>
              <w:t xml:space="preserve"> году не предусмотрено</w:t>
            </w:r>
          </w:p>
        </w:tc>
        <w:tc>
          <w:tcPr>
            <w:tcW w:w="1784" w:type="dxa"/>
            <w:vAlign w:val="center"/>
          </w:tcPr>
          <w:p w14:paraId="22955918" w14:textId="3ECA06EC" w:rsidR="00CD370C" w:rsidRPr="004A3556" w:rsidRDefault="00CD370C" w:rsidP="00CD370C">
            <w:pPr>
              <w:jc w:val="center"/>
            </w:pPr>
            <w:r w:rsidRPr="004A3556">
              <w:t>0</w:t>
            </w:r>
          </w:p>
        </w:tc>
      </w:tr>
      <w:tr w:rsidR="004A3556" w:rsidRPr="004A3556" w14:paraId="0408F493" w14:textId="77777777" w:rsidTr="00D40C1D">
        <w:tc>
          <w:tcPr>
            <w:tcW w:w="553" w:type="dxa"/>
            <w:vAlign w:val="center"/>
          </w:tcPr>
          <w:p w14:paraId="71BF4565" w14:textId="77777777" w:rsidR="004A3556" w:rsidRPr="004A3556" w:rsidRDefault="004A3556" w:rsidP="004A3556">
            <w:pPr>
              <w:tabs>
                <w:tab w:val="left" w:pos="567"/>
              </w:tabs>
              <w:jc w:val="center"/>
              <w:rPr>
                <w:rFonts w:eastAsia="Times New Roman"/>
                <w:b/>
                <w:bCs/>
                <w:sz w:val="20"/>
                <w:szCs w:val="20"/>
              </w:rPr>
            </w:pPr>
          </w:p>
        </w:tc>
        <w:tc>
          <w:tcPr>
            <w:tcW w:w="4775" w:type="dxa"/>
            <w:vAlign w:val="center"/>
          </w:tcPr>
          <w:p w14:paraId="51D637A4" w14:textId="68239467" w:rsidR="004A3556" w:rsidRPr="004A3556" w:rsidRDefault="004A3556" w:rsidP="004A3556">
            <w:pPr>
              <w:rPr>
                <w:sz w:val="20"/>
                <w:szCs w:val="20"/>
              </w:rPr>
            </w:pPr>
            <w:r w:rsidRPr="004A3556">
              <w:rPr>
                <w:sz w:val="20"/>
                <w:szCs w:val="20"/>
              </w:rPr>
              <w:t>1.7 «Выкашивание газонов»</w:t>
            </w:r>
          </w:p>
        </w:tc>
        <w:tc>
          <w:tcPr>
            <w:tcW w:w="1539" w:type="dxa"/>
            <w:vAlign w:val="center"/>
          </w:tcPr>
          <w:p w14:paraId="22216379" w14:textId="00155C82" w:rsidR="004A3556" w:rsidRPr="004A3556" w:rsidRDefault="004A3556" w:rsidP="004A3556">
            <w:pPr>
              <w:jc w:val="center"/>
            </w:pPr>
            <w:r w:rsidRPr="004A3556">
              <w:t>0</w:t>
            </w:r>
          </w:p>
        </w:tc>
        <w:tc>
          <w:tcPr>
            <w:tcW w:w="1271" w:type="dxa"/>
            <w:vAlign w:val="center"/>
          </w:tcPr>
          <w:p w14:paraId="75F1EB13" w14:textId="4E8A8B7E" w:rsidR="004A3556" w:rsidRPr="004A3556" w:rsidRDefault="004A3556" w:rsidP="004A3556">
            <w:pPr>
              <w:jc w:val="center"/>
            </w:pPr>
            <w:r w:rsidRPr="004A3556">
              <w:t>0</w:t>
            </w:r>
          </w:p>
        </w:tc>
        <w:tc>
          <w:tcPr>
            <w:tcW w:w="5713" w:type="dxa"/>
            <w:shd w:val="clear" w:color="auto" w:fill="auto"/>
            <w:vAlign w:val="center"/>
          </w:tcPr>
          <w:p w14:paraId="5CD43B1A" w14:textId="635CD41D" w:rsidR="004A3556" w:rsidRPr="004A3556" w:rsidRDefault="004A3556" w:rsidP="004A3556">
            <w:pPr>
              <w:jc w:val="center"/>
              <w:rPr>
                <w:sz w:val="20"/>
                <w:szCs w:val="20"/>
              </w:rPr>
            </w:pPr>
            <w:r w:rsidRPr="004A3556">
              <w:rPr>
                <w:sz w:val="20"/>
                <w:szCs w:val="20"/>
              </w:rPr>
              <w:t>Финансирование мероприятия в 202</w:t>
            </w:r>
            <w:r w:rsidR="00894939">
              <w:rPr>
                <w:sz w:val="20"/>
                <w:szCs w:val="20"/>
              </w:rPr>
              <w:t>3</w:t>
            </w:r>
            <w:r w:rsidRPr="004A3556">
              <w:rPr>
                <w:sz w:val="20"/>
                <w:szCs w:val="20"/>
              </w:rPr>
              <w:t xml:space="preserve"> году не предусмотрено</w:t>
            </w:r>
          </w:p>
        </w:tc>
        <w:tc>
          <w:tcPr>
            <w:tcW w:w="1784" w:type="dxa"/>
            <w:vAlign w:val="center"/>
          </w:tcPr>
          <w:p w14:paraId="54EC3062" w14:textId="5354FE09" w:rsidR="004A3556" w:rsidRPr="004A3556" w:rsidRDefault="004A3556" w:rsidP="004A3556">
            <w:pPr>
              <w:jc w:val="center"/>
            </w:pPr>
            <w:r w:rsidRPr="004A3556">
              <w:t>0</w:t>
            </w:r>
          </w:p>
        </w:tc>
      </w:tr>
      <w:tr w:rsidR="004A3556" w:rsidRPr="004A3556" w14:paraId="33267182" w14:textId="77777777" w:rsidTr="00D40C1D">
        <w:tc>
          <w:tcPr>
            <w:tcW w:w="553" w:type="dxa"/>
            <w:vAlign w:val="center"/>
          </w:tcPr>
          <w:p w14:paraId="27BE54C5" w14:textId="77777777" w:rsidR="004A3556" w:rsidRPr="004A3556" w:rsidRDefault="004A3556" w:rsidP="004A3556">
            <w:pPr>
              <w:tabs>
                <w:tab w:val="left" w:pos="567"/>
              </w:tabs>
              <w:jc w:val="center"/>
              <w:rPr>
                <w:rFonts w:eastAsia="Times New Roman"/>
                <w:b/>
                <w:bCs/>
                <w:sz w:val="20"/>
                <w:szCs w:val="20"/>
              </w:rPr>
            </w:pPr>
          </w:p>
        </w:tc>
        <w:tc>
          <w:tcPr>
            <w:tcW w:w="4775" w:type="dxa"/>
            <w:vAlign w:val="center"/>
          </w:tcPr>
          <w:p w14:paraId="4BC6CB34" w14:textId="43799C3C" w:rsidR="004A3556" w:rsidRPr="004A3556" w:rsidRDefault="004A3556" w:rsidP="004A3556">
            <w:pPr>
              <w:rPr>
                <w:sz w:val="20"/>
                <w:szCs w:val="20"/>
              </w:rPr>
            </w:pPr>
            <w:r w:rsidRPr="004A3556">
              <w:rPr>
                <w:sz w:val="20"/>
                <w:szCs w:val="20"/>
              </w:rPr>
              <w:t>1.8 «Расходы на уборку мусора»</w:t>
            </w:r>
          </w:p>
        </w:tc>
        <w:tc>
          <w:tcPr>
            <w:tcW w:w="1539" w:type="dxa"/>
            <w:vAlign w:val="center"/>
          </w:tcPr>
          <w:p w14:paraId="246E683A" w14:textId="1000F330" w:rsidR="004A3556" w:rsidRPr="004A3556" w:rsidRDefault="004A3556" w:rsidP="004A3556">
            <w:pPr>
              <w:jc w:val="center"/>
            </w:pPr>
            <w:r w:rsidRPr="004A3556">
              <w:t>0</w:t>
            </w:r>
          </w:p>
        </w:tc>
        <w:tc>
          <w:tcPr>
            <w:tcW w:w="1271" w:type="dxa"/>
            <w:vAlign w:val="center"/>
          </w:tcPr>
          <w:p w14:paraId="3AA146D9" w14:textId="0F7E38CE" w:rsidR="004A3556" w:rsidRPr="004A3556" w:rsidRDefault="004A3556" w:rsidP="004A3556">
            <w:pPr>
              <w:jc w:val="center"/>
            </w:pPr>
            <w:r w:rsidRPr="004A3556">
              <w:t>0</w:t>
            </w:r>
          </w:p>
        </w:tc>
        <w:tc>
          <w:tcPr>
            <w:tcW w:w="5713" w:type="dxa"/>
            <w:shd w:val="clear" w:color="auto" w:fill="auto"/>
            <w:vAlign w:val="center"/>
          </w:tcPr>
          <w:p w14:paraId="5827BB23" w14:textId="3754E53A" w:rsidR="004A3556" w:rsidRPr="004A3556" w:rsidRDefault="004A3556" w:rsidP="004A3556">
            <w:pPr>
              <w:jc w:val="center"/>
              <w:rPr>
                <w:sz w:val="20"/>
                <w:szCs w:val="20"/>
              </w:rPr>
            </w:pPr>
            <w:r w:rsidRPr="004A3556">
              <w:rPr>
                <w:sz w:val="20"/>
                <w:szCs w:val="20"/>
              </w:rPr>
              <w:t>Финансирование мероприятия в 202</w:t>
            </w:r>
            <w:r w:rsidR="00894939">
              <w:rPr>
                <w:sz w:val="20"/>
                <w:szCs w:val="20"/>
              </w:rPr>
              <w:t>3</w:t>
            </w:r>
            <w:r w:rsidRPr="004A3556">
              <w:rPr>
                <w:sz w:val="20"/>
                <w:szCs w:val="20"/>
              </w:rPr>
              <w:t xml:space="preserve"> году не предусмотрено</w:t>
            </w:r>
          </w:p>
        </w:tc>
        <w:tc>
          <w:tcPr>
            <w:tcW w:w="1784" w:type="dxa"/>
            <w:vAlign w:val="center"/>
          </w:tcPr>
          <w:p w14:paraId="0743126C" w14:textId="1335EECC" w:rsidR="004A3556" w:rsidRPr="004A3556" w:rsidRDefault="004A3556" w:rsidP="004A3556">
            <w:pPr>
              <w:jc w:val="center"/>
            </w:pPr>
            <w:r w:rsidRPr="004A3556">
              <w:t>0</w:t>
            </w:r>
          </w:p>
        </w:tc>
      </w:tr>
      <w:tr w:rsidR="00B14BE1" w:rsidRPr="001F4EA9" w14:paraId="552A73A4" w14:textId="77777777" w:rsidTr="00D40C1D">
        <w:tc>
          <w:tcPr>
            <w:tcW w:w="553" w:type="dxa"/>
            <w:vMerge w:val="restart"/>
            <w:vAlign w:val="center"/>
          </w:tcPr>
          <w:p w14:paraId="53911EDA" w14:textId="77777777" w:rsidR="00B14BE1" w:rsidRPr="001F4EA9" w:rsidRDefault="00B14BE1" w:rsidP="00CD370C">
            <w:pPr>
              <w:tabs>
                <w:tab w:val="left" w:pos="567"/>
              </w:tabs>
              <w:jc w:val="center"/>
              <w:rPr>
                <w:rFonts w:eastAsia="Times New Roman"/>
                <w:b/>
                <w:bCs/>
                <w:i/>
                <w:iCs/>
                <w:color w:val="FF0000"/>
                <w:sz w:val="20"/>
                <w:szCs w:val="20"/>
              </w:rPr>
            </w:pPr>
          </w:p>
        </w:tc>
        <w:tc>
          <w:tcPr>
            <w:tcW w:w="4775" w:type="dxa"/>
            <w:vAlign w:val="center"/>
          </w:tcPr>
          <w:p w14:paraId="015983D7" w14:textId="31C11EAB" w:rsidR="00B14BE1" w:rsidRPr="00B14BE1" w:rsidRDefault="00B14BE1" w:rsidP="00CD370C">
            <w:pPr>
              <w:rPr>
                <w:b/>
                <w:bCs/>
                <w:i/>
                <w:iCs/>
                <w:sz w:val="20"/>
                <w:szCs w:val="20"/>
              </w:rPr>
            </w:pPr>
            <w:r w:rsidRPr="00B14BE1">
              <w:rPr>
                <w:b/>
                <w:bCs/>
                <w:i/>
                <w:iCs/>
                <w:sz w:val="20"/>
                <w:szCs w:val="20"/>
              </w:rPr>
              <w:t>Основное мероприятие 03 «Ликвидация последствий засорения водных объектов»</w:t>
            </w:r>
          </w:p>
        </w:tc>
        <w:tc>
          <w:tcPr>
            <w:tcW w:w="1539" w:type="dxa"/>
            <w:vMerge w:val="restart"/>
            <w:vAlign w:val="center"/>
          </w:tcPr>
          <w:p w14:paraId="62237F22" w14:textId="3B62B36E" w:rsidR="00B14BE1" w:rsidRPr="00B14BE1" w:rsidRDefault="00590AED" w:rsidP="00CD370C">
            <w:pPr>
              <w:jc w:val="center"/>
              <w:rPr>
                <w:b/>
                <w:bCs/>
                <w:i/>
                <w:iCs/>
              </w:rPr>
            </w:pPr>
            <w:r>
              <w:rPr>
                <w:b/>
                <w:bCs/>
                <w:i/>
                <w:iCs/>
              </w:rPr>
              <w:t>5</w:t>
            </w:r>
            <w:r w:rsidR="00B14BE1" w:rsidRPr="00B14BE1">
              <w:rPr>
                <w:b/>
                <w:bCs/>
                <w:i/>
                <w:iCs/>
              </w:rPr>
              <w:t>00,00</w:t>
            </w:r>
          </w:p>
        </w:tc>
        <w:tc>
          <w:tcPr>
            <w:tcW w:w="1271" w:type="dxa"/>
            <w:vMerge w:val="restart"/>
            <w:vAlign w:val="center"/>
          </w:tcPr>
          <w:p w14:paraId="06D125C1" w14:textId="53A44971" w:rsidR="00B14BE1" w:rsidRPr="00B14BE1" w:rsidRDefault="00B14BE1" w:rsidP="00CD370C">
            <w:pPr>
              <w:jc w:val="center"/>
              <w:rPr>
                <w:b/>
                <w:bCs/>
                <w:i/>
                <w:iCs/>
              </w:rPr>
            </w:pPr>
            <w:r w:rsidRPr="00B14BE1">
              <w:rPr>
                <w:b/>
                <w:bCs/>
                <w:i/>
                <w:iCs/>
              </w:rPr>
              <w:t>499,99</w:t>
            </w:r>
          </w:p>
        </w:tc>
        <w:tc>
          <w:tcPr>
            <w:tcW w:w="5713" w:type="dxa"/>
            <w:vMerge w:val="restart"/>
            <w:shd w:val="clear" w:color="auto" w:fill="auto"/>
            <w:vAlign w:val="center"/>
          </w:tcPr>
          <w:p w14:paraId="20A2195C" w14:textId="1451DF8E" w:rsidR="00B14BE1" w:rsidRPr="00B14BE1" w:rsidRDefault="00B14BE1" w:rsidP="00CD370C">
            <w:pPr>
              <w:jc w:val="center"/>
              <w:rPr>
                <w:b/>
                <w:bCs/>
                <w:i/>
                <w:iCs/>
              </w:rPr>
            </w:pPr>
            <w:r w:rsidRPr="00B14BE1">
              <w:rPr>
                <w:b/>
                <w:bCs/>
                <w:i/>
                <w:iCs/>
              </w:rPr>
              <w:t>1</w:t>
            </w:r>
            <w:r w:rsidR="007B0449">
              <w:rPr>
                <w:b/>
                <w:bCs/>
                <w:i/>
                <w:iCs/>
              </w:rPr>
              <w:t>00</w:t>
            </w:r>
            <w:r w:rsidRPr="00B14BE1">
              <w:rPr>
                <w:b/>
                <w:bCs/>
                <w:i/>
                <w:iCs/>
              </w:rPr>
              <w:t>%</w:t>
            </w:r>
          </w:p>
        </w:tc>
        <w:tc>
          <w:tcPr>
            <w:tcW w:w="1784" w:type="dxa"/>
            <w:vMerge w:val="restart"/>
            <w:vAlign w:val="center"/>
          </w:tcPr>
          <w:p w14:paraId="05B39366" w14:textId="692037B2" w:rsidR="00B14BE1" w:rsidRPr="00B14BE1" w:rsidRDefault="00B14BE1" w:rsidP="00CD370C">
            <w:pPr>
              <w:jc w:val="center"/>
              <w:rPr>
                <w:b/>
                <w:bCs/>
                <w:i/>
                <w:iCs/>
              </w:rPr>
            </w:pPr>
            <w:r w:rsidRPr="00B14BE1">
              <w:rPr>
                <w:b/>
                <w:bCs/>
                <w:i/>
                <w:iCs/>
              </w:rPr>
              <w:t>499,99</w:t>
            </w:r>
          </w:p>
        </w:tc>
      </w:tr>
      <w:tr w:rsidR="00B14BE1" w:rsidRPr="001F4EA9" w14:paraId="4F10E224" w14:textId="77777777" w:rsidTr="00D40C1D">
        <w:tc>
          <w:tcPr>
            <w:tcW w:w="553" w:type="dxa"/>
            <w:vMerge/>
            <w:vAlign w:val="center"/>
          </w:tcPr>
          <w:p w14:paraId="020D538B" w14:textId="77777777" w:rsidR="00B14BE1" w:rsidRPr="001F4EA9" w:rsidRDefault="00B14BE1" w:rsidP="00CD370C">
            <w:pPr>
              <w:tabs>
                <w:tab w:val="left" w:pos="567"/>
              </w:tabs>
              <w:jc w:val="center"/>
              <w:rPr>
                <w:rFonts w:eastAsia="Times New Roman"/>
                <w:b/>
                <w:bCs/>
                <w:color w:val="FF0000"/>
                <w:sz w:val="20"/>
                <w:szCs w:val="20"/>
              </w:rPr>
            </w:pPr>
          </w:p>
        </w:tc>
        <w:tc>
          <w:tcPr>
            <w:tcW w:w="4775" w:type="dxa"/>
            <w:vAlign w:val="center"/>
          </w:tcPr>
          <w:p w14:paraId="544A9F76" w14:textId="0C2865ED" w:rsidR="00B14BE1" w:rsidRPr="00B14BE1" w:rsidRDefault="00B14BE1" w:rsidP="00CD370C">
            <w:pPr>
              <w:rPr>
                <w:i/>
                <w:iCs/>
                <w:sz w:val="20"/>
                <w:szCs w:val="20"/>
              </w:rPr>
            </w:pPr>
            <w:r w:rsidRPr="00B14BE1">
              <w:rPr>
                <w:i/>
                <w:iCs/>
                <w:sz w:val="20"/>
                <w:szCs w:val="20"/>
              </w:rPr>
              <w:t>средства бюджета Рузского городского округа</w:t>
            </w:r>
          </w:p>
        </w:tc>
        <w:tc>
          <w:tcPr>
            <w:tcW w:w="1539" w:type="dxa"/>
            <w:vMerge/>
            <w:vAlign w:val="center"/>
          </w:tcPr>
          <w:p w14:paraId="4DD452E7" w14:textId="4783D26B" w:rsidR="00B14BE1" w:rsidRPr="001F4EA9" w:rsidRDefault="00B14BE1" w:rsidP="00CD370C">
            <w:pPr>
              <w:jc w:val="center"/>
              <w:rPr>
                <w:i/>
                <w:iCs/>
                <w:color w:val="FF0000"/>
              </w:rPr>
            </w:pPr>
          </w:p>
        </w:tc>
        <w:tc>
          <w:tcPr>
            <w:tcW w:w="1271" w:type="dxa"/>
            <w:vMerge/>
            <w:vAlign w:val="center"/>
          </w:tcPr>
          <w:p w14:paraId="657D3B03" w14:textId="44E95C39" w:rsidR="00B14BE1" w:rsidRPr="001F4EA9" w:rsidRDefault="00B14BE1" w:rsidP="00CD370C">
            <w:pPr>
              <w:jc w:val="center"/>
              <w:rPr>
                <w:i/>
                <w:iCs/>
                <w:color w:val="FF0000"/>
              </w:rPr>
            </w:pPr>
          </w:p>
        </w:tc>
        <w:tc>
          <w:tcPr>
            <w:tcW w:w="5713" w:type="dxa"/>
            <w:vMerge/>
            <w:shd w:val="clear" w:color="auto" w:fill="auto"/>
            <w:vAlign w:val="center"/>
          </w:tcPr>
          <w:p w14:paraId="104DCCCA" w14:textId="32AD7EE1" w:rsidR="00B14BE1" w:rsidRPr="001F4EA9" w:rsidRDefault="00B14BE1" w:rsidP="00CD370C">
            <w:pPr>
              <w:jc w:val="center"/>
              <w:rPr>
                <w:i/>
                <w:iCs/>
                <w:color w:val="FF0000"/>
              </w:rPr>
            </w:pPr>
          </w:p>
        </w:tc>
        <w:tc>
          <w:tcPr>
            <w:tcW w:w="1784" w:type="dxa"/>
            <w:vMerge/>
            <w:vAlign w:val="center"/>
          </w:tcPr>
          <w:p w14:paraId="13B62E0A" w14:textId="14058434" w:rsidR="00B14BE1" w:rsidRPr="001F4EA9" w:rsidRDefault="00B14BE1" w:rsidP="00CD370C">
            <w:pPr>
              <w:jc w:val="center"/>
              <w:rPr>
                <w:i/>
                <w:iCs/>
                <w:color w:val="FF0000"/>
              </w:rPr>
            </w:pPr>
          </w:p>
        </w:tc>
      </w:tr>
      <w:tr w:rsidR="00996482" w:rsidRPr="00996482" w14:paraId="24EE5B57" w14:textId="77777777" w:rsidTr="00D40C1D">
        <w:tc>
          <w:tcPr>
            <w:tcW w:w="553" w:type="dxa"/>
            <w:vAlign w:val="center"/>
          </w:tcPr>
          <w:p w14:paraId="30EE2818" w14:textId="77777777" w:rsidR="00D56E74" w:rsidRPr="00996482" w:rsidRDefault="00D56E74" w:rsidP="00D56E74">
            <w:pPr>
              <w:tabs>
                <w:tab w:val="left" w:pos="567"/>
              </w:tabs>
              <w:jc w:val="center"/>
              <w:rPr>
                <w:rFonts w:eastAsia="Times New Roman"/>
                <w:b/>
                <w:bCs/>
                <w:sz w:val="20"/>
                <w:szCs w:val="20"/>
              </w:rPr>
            </w:pPr>
          </w:p>
        </w:tc>
        <w:tc>
          <w:tcPr>
            <w:tcW w:w="4775" w:type="dxa"/>
            <w:vAlign w:val="center"/>
          </w:tcPr>
          <w:p w14:paraId="3B84F1CB" w14:textId="34C3A25F" w:rsidR="00D56E74" w:rsidRPr="00996482" w:rsidRDefault="00D56E74" w:rsidP="00D56E74">
            <w:pPr>
              <w:rPr>
                <w:sz w:val="20"/>
                <w:szCs w:val="20"/>
              </w:rPr>
            </w:pPr>
            <w:r w:rsidRPr="00996482">
              <w:rPr>
                <w:sz w:val="20"/>
                <w:szCs w:val="20"/>
              </w:rPr>
              <w:t>3.1 «Выполнение комплекса мероприятий по ликвидации последствий засорения водных объектов, находящихся в муниципальной собственности»</w:t>
            </w:r>
          </w:p>
        </w:tc>
        <w:tc>
          <w:tcPr>
            <w:tcW w:w="1539" w:type="dxa"/>
            <w:vAlign w:val="center"/>
          </w:tcPr>
          <w:p w14:paraId="763CC0C0" w14:textId="476A345E" w:rsidR="00D56E74" w:rsidRPr="00996482" w:rsidRDefault="00D56E74" w:rsidP="00D56E74">
            <w:pPr>
              <w:jc w:val="center"/>
            </w:pPr>
            <w:r w:rsidRPr="00996482">
              <w:t>0</w:t>
            </w:r>
          </w:p>
        </w:tc>
        <w:tc>
          <w:tcPr>
            <w:tcW w:w="1271" w:type="dxa"/>
            <w:vAlign w:val="center"/>
          </w:tcPr>
          <w:p w14:paraId="13BB74F2" w14:textId="5067CE12" w:rsidR="00D56E74" w:rsidRPr="00996482" w:rsidRDefault="00D56E74" w:rsidP="00D56E74">
            <w:pPr>
              <w:jc w:val="center"/>
            </w:pPr>
            <w:r w:rsidRPr="00996482">
              <w:t>0</w:t>
            </w:r>
          </w:p>
        </w:tc>
        <w:tc>
          <w:tcPr>
            <w:tcW w:w="5713" w:type="dxa"/>
            <w:shd w:val="clear" w:color="auto" w:fill="auto"/>
            <w:vAlign w:val="center"/>
          </w:tcPr>
          <w:p w14:paraId="198230AC" w14:textId="1DCA703C" w:rsidR="00D56E74" w:rsidRPr="00996482" w:rsidRDefault="00D56E74" w:rsidP="00D56E74">
            <w:pPr>
              <w:jc w:val="both"/>
              <w:rPr>
                <w:sz w:val="20"/>
                <w:szCs w:val="20"/>
              </w:rPr>
            </w:pPr>
            <w:r w:rsidRPr="00996482">
              <w:rPr>
                <w:sz w:val="20"/>
                <w:szCs w:val="20"/>
              </w:rPr>
              <w:t>Финансирование мероприятия в 202</w:t>
            </w:r>
            <w:r w:rsidR="00894939">
              <w:rPr>
                <w:sz w:val="20"/>
                <w:szCs w:val="20"/>
              </w:rPr>
              <w:t>3</w:t>
            </w:r>
            <w:r w:rsidRPr="00996482">
              <w:rPr>
                <w:sz w:val="20"/>
                <w:szCs w:val="20"/>
              </w:rPr>
              <w:t xml:space="preserve"> году не предусмотрено</w:t>
            </w:r>
          </w:p>
        </w:tc>
        <w:tc>
          <w:tcPr>
            <w:tcW w:w="1784" w:type="dxa"/>
            <w:vAlign w:val="center"/>
          </w:tcPr>
          <w:p w14:paraId="3291F846" w14:textId="339BE65F" w:rsidR="00D56E74" w:rsidRPr="00996482" w:rsidRDefault="00D56E74" w:rsidP="00D56E74">
            <w:pPr>
              <w:jc w:val="center"/>
            </w:pPr>
            <w:r w:rsidRPr="00996482">
              <w:t>0</w:t>
            </w:r>
          </w:p>
        </w:tc>
      </w:tr>
      <w:tr w:rsidR="00996482" w:rsidRPr="00996482" w14:paraId="1869F7C1" w14:textId="77777777" w:rsidTr="00D40C1D">
        <w:tc>
          <w:tcPr>
            <w:tcW w:w="553" w:type="dxa"/>
            <w:vAlign w:val="center"/>
          </w:tcPr>
          <w:p w14:paraId="4BDC97CB" w14:textId="77777777" w:rsidR="00996482" w:rsidRPr="00996482" w:rsidRDefault="00996482" w:rsidP="00996482">
            <w:pPr>
              <w:tabs>
                <w:tab w:val="left" w:pos="567"/>
              </w:tabs>
              <w:jc w:val="center"/>
              <w:rPr>
                <w:rFonts w:eastAsia="Times New Roman"/>
                <w:b/>
                <w:bCs/>
                <w:sz w:val="20"/>
                <w:szCs w:val="20"/>
              </w:rPr>
            </w:pPr>
          </w:p>
        </w:tc>
        <w:tc>
          <w:tcPr>
            <w:tcW w:w="4775" w:type="dxa"/>
            <w:vAlign w:val="center"/>
          </w:tcPr>
          <w:p w14:paraId="68B81BCA" w14:textId="06D4761D" w:rsidR="00996482" w:rsidRPr="00996482" w:rsidRDefault="00996482" w:rsidP="00996482">
            <w:pPr>
              <w:rPr>
                <w:sz w:val="20"/>
                <w:szCs w:val="20"/>
              </w:rPr>
            </w:pPr>
            <w:r w:rsidRPr="00996482">
              <w:rPr>
                <w:sz w:val="20"/>
                <w:szCs w:val="20"/>
              </w:rPr>
              <w:t xml:space="preserve">3.2 «Исследования загрязнения водных объектов, </w:t>
            </w:r>
            <w:r w:rsidRPr="00996482">
              <w:rPr>
                <w:sz w:val="20"/>
                <w:szCs w:val="20"/>
              </w:rPr>
              <w:lastRenderedPageBreak/>
              <w:t>находящихся в муниципальной собственности»</w:t>
            </w:r>
          </w:p>
        </w:tc>
        <w:tc>
          <w:tcPr>
            <w:tcW w:w="1539" w:type="dxa"/>
            <w:vAlign w:val="center"/>
          </w:tcPr>
          <w:p w14:paraId="7A0EF470" w14:textId="622B1EC9" w:rsidR="00996482" w:rsidRPr="00996482" w:rsidRDefault="00996482" w:rsidP="00996482">
            <w:pPr>
              <w:jc w:val="center"/>
            </w:pPr>
            <w:r w:rsidRPr="00996482">
              <w:lastRenderedPageBreak/>
              <w:t>0</w:t>
            </w:r>
          </w:p>
        </w:tc>
        <w:tc>
          <w:tcPr>
            <w:tcW w:w="1271" w:type="dxa"/>
            <w:vAlign w:val="center"/>
          </w:tcPr>
          <w:p w14:paraId="2AC467A5" w14:textId="2B48DF16" w:rsidR="00996482" w:rsidRPr="00996482" w:rsidRDefault="00996482" w:rsidP="00996482">
            <w:pPr>
              <w:jc w:val="center"/>
            </w:pPr>
            <w:r w:rsidRPr="00996482">
              <w:t>0</w:t>
            </w:r>
          </w:p>
        </w:tc>
        <w:tc>
          <w:tcPr>
            <w:tcW w:w="5713" w:type="dxa"/>
            <w:shd w:val="clear" w:color="auto" w:fill="auto"/>
            <w:vAlign w:val="center"/>
          </w:tcPr>
          <w:p w14:paraId="4BC901A1" w14:textId="13480773" w:rsidR="00996482" w:rsidRPr="00996482" w:rsidRDefault="00996482" w:rsidP="00996482">
            <w:pPr>
              <w:jc w:val="both"/>
              <w:rPr>
                <w:sz w:val="20"/>
                <w:szCs w:val="20"/>
              </w:rPr>
            </w:pPr>
            <w:r w:rsidRPr="00996482">
              <w:rPr>
                <w:sz w:val="20"/>
                <w:szCs w:val="20"/>
              </w:rPr>
              <w:t>Финансирование мероприятия в 202</w:t>
            </w:r>
            <w:r w:rsidR="00894939">
              <w:rPr>
                <w:sz w:val="20"/>
                <w:szCs w:val="20"/>
              </w:rPr>
              <w:t>3</w:t>
            </w:r>
            <w:r w:rsidRPr="00996482">
              <w:rPr>
                <w:sz w:val="20"/>
                <w:szCs w:val="20"/>
              </w:rPr>
              <w:t xml:space="preserve"> году не предусмотрено</w:t>
            </w:r>
          </w:p>
        </w:tc>
        <w:tc>
          <w:tcPr>
            <w:tcW w:w="1784" w:type="dxa"/>
            <w:vAlign w:val="center"/>
          </w:tcPr>
          <w:p w14:paraId="79504B69" w14:textId="7B8B3147" w:rsidR="00996482" w:rsidRPr="00996482" w:rsidRDefault="00996482" w:rsidP="00996482">
            <w:pPr>
              <w:jc w:val="center"/>
            </w:pPr>
            <w:r w:rsidRPr="00996482">
              <w:t>0</w:t>
            </w:r>
          </w:p>
        </w:tc>
      </w:tr>
      <w:tr w:rsidR="00996482" w:rsidRPr="00996482" w14:paraId="5B33ED25" w14:textId="77777777" w:rsidTr="00D40C1D">
        <w:tc>
          <w:tcPr>
            <w:tcW w:w="553" w:type="dxa"/>
            <w:vAlign w:val="center"/>
          </w:tcPr>
          <w:p w14:paraId="716DB282" w14:textId="77777777" w:rsidR="00996482" w:rsidRPr="00996482" w:rsidRDefault="00996482" w:rsidP="00996482">
            <w:pPr>
              <w:tabs>
                <w:tab w:val="left" w:pos="567"/>
              </w:tabs>
              <w:jc w:val="center"/>
              <w:rPr>
                <w:rFonts w:eastAsia="Times New Roman"/>
                <w:b/>
                <w:bCs/>
                <w:sz w:val="20"/>
                <w:szCs w:val="20"/>
              </w:rPr>
            </w:pPr>
          </w:p>
        </w:tc>
        <w:tc>
          <w:tcPr>
            <w:tcW w:w="4775" w:type="dxa"/>
            <w:vAlign w:val="center"/>
          </w:tcPr>
          <w:p w14:paraId="18661FBD" w14:textId="510D84EA" w:rsidR="00996482" w:rsidRPr="00996482" w:rsidRDefault="00996482" w:rsidP="00996482">
            <w:pPr>
              <w:rPr>
                <w:sz w:val="20"/>
                <w:szCs w:val="20"/>
              </w:rPr>
            </w:pPr>
            <w:r w:rsidRPr="00996482">
              <w:rPr>
                <w:sz w:val="20"/>
                <w:szCs w:val="20"/>
              </w:rPr>
              <w:t>3.3 «Проведение работ по очистке прудов от мусора»</w:t>
            </w:r>
          </w:p>
        </w:tc>
        <w:tc>
          <w:tcPr>
            <w:tcW w:w="1539" w:type="dxa"/>
            <w:vAlign w:val="center"/>
          </w:tcPr>
          <w:p w14:paraId="20DC5414" w14:textId="5634C992" w:rsidR="00996482" w:rsidRPr="00996482" w:rsidRDefault="00A53930" w:rsidP="00996482">
            <w:pPr>
              <w:jc w:val="center"/>
            </w:pPr>
            <w:r>
              <w:t>50</w:t>
            </w:r>
            <w:r w:rsidR="00996482" w:rsidRPr="00996482">
              <w:t>0</w:t>
            </w:r>
            <w:r>
              <w:t>,00</w:t>
            </w:r>
          </w:p>
        </w:tc>
        <w:tc>
          <w:tcPr>
            <w:tcW w:w="1271" w:type="dxa"/>
            <w:vAlign w:val="center"/>
          </w:tcPr>
          <w:p w14:paraId="3F924281" w14:textId="70DF9C29" w:rsidR="00996482" w:rsidRPr="00996482" w:rsidRDefault="00A53930" w:rsidP="00996482">
            <w:pPr>
              <w:jc w:val="center"/>
            </w:pPr>
            <w:r>
              <w:t>499,99</w:t>
            </w:r>
          </w:p>
        </w:tc>
        <w:tc>
          <w:tcPr>
            <w:tcW w:w="5713" w:type="dxa"/>
            <w:shd w:val="clear" w:color="auto" w:fill="auto"/>
            <w:vAlign w:val="center"/>
          </w:tcPr>
          <w:p w14:paraId="690E3464" w14:textId="2076FF14" w:rsidR="00996482" w:rsidRPr="00996482" w:rsidRDefault="007B0449" w:rsidP="00996482">
            <w:pPr>
              <w:jc w:val="both"/>
              <w:rPr>
                <w:sz w:val="20"/>
                <w:szCs w:val="20"/>
              </w:rPr>
            </w:pPr>
            <w:r w:rsidRPr="007B0449">
              <w:rPr>
                <w:sz w:val="20"/>
                <w:szCs w:val="20"/>
              </w:rPr>
              <w:t>Проведение работ по расчистке русел рек и береговой полосы</w:t>
            </w:r>
          </w:p>
        </w:tc>
        <w:tc>
          <w:tcPr>
            <w:tcW w:w="1784" w:type="dxa"/>
            <w:vAlign w:val="center"/>
          </w:tcPr>
          <w:p w14:paraId="60FCBEE3" w14:textId="1451AD34" w:rsidR="00996482" w:rsidRPr="00996482" w:rsidRDefault="00A53930" w:rsidP="00996482">
            <w:pPr>
              <w:jc w:val="center"/>
            </w:pPr>
            <w:r w:rsidRPr="00A53930">
              <w:t>499,99</w:t>
            </w:r>
          </w:p>
        </w:tc>
      </w:tr>
      <w:tr w:rsidR="00573FA9" w:rsidRPr="001F4EA9" w14:paraId="548B3B6B" w14:textId="77777777" w:rsidTr="00D40C1D">
        <w:tc>
          <w:tcPr>
            <w:tcW w:w="553" w:type="dxa"/>
            <w:vMerge w:val="restart"/>
            <w:shd w:val="clear" w:color="auto" w:fill="F2F2F2" w:themeFill="background1" w:themeFillShade="F2"/>
            <w:vAlign w:val="center"/>
          </w:tcPr>
          <w:p w14:paraId="7AF5FB96" w14:textId="52031DB7" w:rsidR="00573FA9" w:rsidRPr="00957818" w:rsidRDefault="00573FA9" w:rsidP="00573FA9">
            <w:pPr>
              <w:tabs>
                <w:tab w:val="left" w:pos="567"/>
              </w:tabs>
              <w:jc w:val="center"/>
              <w:rPr>
                <w:rFonts w:eastAsia="Times New Roman"/>
                <w:b/>
                <w:bCs/>
                <w:sz w:val="20"/>
                <w:szCs w:val="20"/>
              </w:rPr>
            </w:pPr>
            <w:r w:rsidRPr="00957818">
              <w:rPr>
                <w:rFonts w:eastAsia="Times New Roman"/>
                <w:b/>
                <w:bCs/>
                <w:sz w:val="20"/>
                <w:szCs w:val="20"/>
              </w:rPr>
              <w:t>7.4.</w:t>
            </w:r>
          </w:p>
        </w:tc>
        <w:tc>
          <w:tcPr>
            <w:tcW w:w="4775" w:type="dxa"/>
            <w:shd w:val="clear" w:color="auto" w:fill="F2F2F2" w:themeFill="background1" w:themeFillShade="F2"/>
            <w:vAlign w:val="center"/>
          </w:tcPr>
          <w:p w14:paraId="49C19EAE" w14:textId="6C36C1B6" w:rsidR="00573FA9" w:rsidRPr="00957818" w:rsidRDefault="00573FA9" w:rsidP="00573FA9">
            <w:pPr>
              <w:rPr>
                <w:b/>
                <w:bCs/>
                <w:sz w:val="20"/>
                <w:szCs w:val="20"/>
              </w:rPr>
            </w:pPr>
            <w:r w:rsidRPr="00957818">
              <w:rPr>
                <w:b/>
                <w:bCs/>
                <w:sz w:val="20"/>
                <w:szCs w:val="20"/>
              </w:rPr>
              <w:t>Подпрограмма: 4 Развитие лесного хозяйства</w:t>
            </w:r>
          </w:p>
        </w:tc>
        <w:tc>
          <w:tcPr>
            <w:tcW w:w="1539" w:type="dxa"/>
            <w:shd w:val="clear" w:color="auto" w:fill="F2F2F2" w:themeFill="background1" w:themeFillShade="F2"/>
            <w:vAlign w:val="center"/>
          </w:tcPr>
          <w:p w14:paraId="23F15659" w14:textId="7E6B313A" w:rsidR="00573FA9" w:rsidRPr="00957818" w:rsidRDefault="00573FA9" w:rsidP="00573FA9">
            <w:pPr>
              <w:rPr>
                <w:b/>
                <w:bCs/>
              </w:rPr>
            </w:pPr>
            <w:r w:rsidRPr="00957818">
              <w:rPr>
                <w:b/>
                <w:bCs/>
              </w:rPr>
              <w:t xml:space="preserve">      1 931,36</w:t>
            </w:r>
            <w:r w:rsidRPr="00957818">
              <w:rPr>
                <w:b/>
                <w:bCs/>
              </w:rPr>
              <w:tab/>
            </w:r>
          </w:p>
        </w:tc>
        <w:tc>
          <w:tcPr>
            <w:tcW w:w="1271" w:type="dxa"/>
            <w:shd w:val="clear" w:color="auto" w:fill="F2F2F2" w:themeFill="background1" w:themeFillShade="F2"/>
            <w:vAlign w:val="center"/>
          </w:tcPr>
          <w:p w14:paraId="7C8A65B3" w14:textId="0BEB8971" w:rsidR="00573FA9" w:rsidRPr="00957818" w:rsidRDefault="00573FA9" w:rsidP="00573FA9">
            <w:pPr>
              <w:jc w:val="center"/>
              <w:rPr>
                <w:b/>
                <w:bCs/>
              </w:rPr>
            </w:pPr>
            <w:r w:rsidRPr="00957818">
              <w:rPr>
                <w:b/>
                <w:bCs/>
              </w:rPr>
              <w:t>1 931,36</w:t>
            </w:r>
          </w:p>
        </w:tc>
        <w:tc>
          <w:tcPr>
            <w:tcW w:w="5713" w:type="dxa"/>
            <w:shd w:val="clear" w:color="auto" w:fill="F2F2F2" w:themeFill="background1" w:themeFillShade="F2"/>
            <w:vAlign w:val="center"/>
          </w:tcPr>
          <w:p w14:paraId="646C8E45" w14:textId="0B19D318" w:rsidR="00573FA9" w:rsidRPr="00957818" w:rsidRDefault="00573FA9" w:rsidP="00573FA9">
            <w:pPr>
              <w:jc w:val="center"/>
              <w:rPr>
                <w:b/>
                <w:bCs/>
              </w:rPr>
            </w:pPr>
            <w:r w:rsidRPr="00957818">
              <w:rPr>
                <w:b/>
                <w:bCs/>
              </w:rPr>
              <w:t>100%</w:t>
            </w:r>
          </w:p>
        </w:tc>
        <w:tc>
          <w:tcPr>
            <w:tcW w:w="1784" w:type="dxa"/>
            <w:shd w:val="clear" w:color="auto" w:fill="F2F2F2" w:themeFill="background1" w:themeFillShade="F2"/>
            <w:vAlign w:val="center"/>
          </w:tcPr>
          <w:p w14:paraId="339ACBDA" w14:textId="580A5D57" w:rsidR="00573FA9" w:rsidRPr="00957818" w:rsidRDefault="00573FA9" w:rsidP="00573FA9">
            <w:pPr>
              <w:jc w:val="center"/>
              <w:rPr>
                <w:b/>
                <w:bCs/>
              </w:rPr>
            </w:pPr>
            <w:r w:rsidRPr="00957818">
              <w:rPr>
                <w:b/>
                <w:bCs/>
              </w:rPr>
              <w:t>1 931,36</w:t>
            </w:r>
          </w:p>
        </w:tc>
      </w:tr>
      <w:tr w:rsidR="000F044B" w:rsidRPr="001F4EA9" w14:paraId="4A955C6B" w14:textId="77777777" w:rsidTr="00D40C1D">
        <w:tc>
          <w:tcPr>
            <w:tcW w:w="553" w:type="dxa"/>
            <w:vMerge/>
            <w:shd w:val="clear" w:color="auto" w:fill="F2F2F2" w:themeFill="background1" w:themeFillShade="F2"/>
            <w:vAlign w:val="center"/>
          </w:tcPr>
          <w:p w14:paraId="55492373" w14:textId="77777777" w:rsidR="000F044B" w:rsidRPr="00957818" w:rsidRDefault="000F044B" w:rsidP="000F044B">
            <w:pPr>
              <w:tabs>
                <w:tab w:val="left" w:pos="567"/>
              </w:tabs>
              <w:jc w:val="center"/>
              <w:rPr>
                <w:rFonts w:eastAsia="Times New Roman"/>
                <w:i/>
                <w:iCs/>
                <w:sz w:val="20"/>
                <w:szCs w:val="20"/>
              </w:rPr>
            </w:pPr>
          </w:p>
        </w:tc>
        <w:tc>
          <w:tcPr>
            <w:tcW w:w="4775" w:type="dxa"/>
            <w:shd w:val="clear" w:color="auto" w:fill="F2F2F2" w:themeFill="background1" w:themeFillShade="F2"/>
            <w:vAlign w:val="center"/>
          </w:tcPr>
          <w:p w14:paraId="71E1D2FC" w14:textId="38408E40" w:rsidR="000F044B" w:rsidRPr="00957818" w:rsidRDefault="000F044B" w:rsidP="000F044B">
            <w:pPr>
              <w:rPr>
                <w:i/>
                <w:iCs/>
                <w:sz w:val="20"/>
                <w:szCs w:val="20"/>
              </w:rPr>
            </w:pPr>
            <w:r w:rsidRPr="00957818">
              <w:rPr>
                <w:i/>
                <w:iCs/>
                <w:sz w:val="20"/>
                <w:szCs w:val="20"/>
              </w:rPr>
              <w:t>средства бюджета Рузского городского округа</w:t>
            </w:r>
          </w:p>
        </w:tc>
        <w:tc>
          <w:tcPr>
            <w:tcW w:w="1539" w:type="dxa"/>
            <w:shd w:val="clear" w:color="auto" w:fill="F2F2F2" w:themeFill="background1" w:themeFillShade="F2"/>
            <w:vAlign w:val="center"/>
          </w:tcPr>
          <w:p w14:paraId="7F67F013" w14:textId="1131F3FD" w:rsidR="000F044B" w:rsidRPr="00957818" w:rsidRDefault="000F044B" w:rsidP="000F044B">
            <w:pPr>
              <w:jc w:val="center"/>
              <w:rPr>
                <w:i/>
                <w:iCs/>
              </w:rPr>
            </w:pPr>
            <w:r w:rsidRPr="00957818">
              <w:rPr>
                <w:i/>
                <w:iCs/>
              </w:rPr>
              <w:t>303,24</w:t>
            </w:r>
          </w:p>
        </w:tc>
        <w:tc>
          <w:tcPr>
            <w:tcW w:w="1271" w:type="dxa"/>
            <w:shd w:val="clear" w:color="auto" w:fill="F2F2F2" w:themeFill="background1" w:themeFillShade="F2"/>
            <w:vAlign w:val="center"/>
          </w:tcPr>
          <w:p w14:paraId="517203B6" w14:textId="3DD903D2" w:rsidR="000F044B" w:rsidRPr="00957818" w:rsidRDefault="000F044B" w:rsidP="000F044B">
            <w:pPr>
              <w:jc w:val="center"/>
              <w:rPr>
                <w:i/>
                <w:iCs/>
              </w:rPr>
            </w:pPr>
            <w:r w:rsidRPr="00957818">
              <w:rPr>
                <w:i/>
                <w:iCs/>
              </w:rPr>
              <w:t>303,24</w:t>
            </w:r>
          </w:p>
        </w:tc>
        <w:tc>
          <w:tcPr>
            <w:tcW w:w="5713" w:type="dxa"/>
            <w:shd w:val="clear" w:color="auto" w:fill="F2F2F2" w:themeFill="background1" w:themeFillShade="F2"/>
            <w:vAlign w:val="center"/>
          </w:tcPr>
          <w:p w14:paraId="1E052BDF" w14:textId="5099A4DC" w:rsidR="000F044B" w:rsidRPr="00957818" w:rsidRDefault="00F24D2E" w:rsidP="000F044B">
            <w:pPr>
              <w:jc w:val="center"/>
              <w:rPr>
                <w:i/>
                <w:iCs/>
              </w:rPr>
            </w:pPr>
            <w:r w:rsidRPr="00957818">
              <w:rPr>
                <w:i/>
                <w:iCs/>
              </w:rPr>
              <w:t>100%</w:t>
            </w:r>
          </w:p>
        </w:tc>
        <w:tc>
          <w:tcPr>
            <w:tcW w:w="1784" w:type="dxa"/>
            <w:shd w:val="clear" w:color="auto" w:fill="F2F2F2" w:themeFill="background1" w:themeFillShade="F2"/>
            <w:vAlign w:val="center"/>
          </w:tcPr>
          <w:p w14:paraId="4770B9D1" w14:textId="329301BE" w:rsidR="000F044B" w:rsidRPr="00957818" w:rsidRDefault="00F24D2E" w:rsidP="000F044B">
            <w:pPr>
              <w:jc w:val="center"/>
              <w:rPr>
                <w:i/>
                <w:iCs/>
              </w:rPr>
            </w:pPr>
            <w:r w:rsidRPr="00957818">
              <w:rPr>
                <w:i/>
                <w:iCs/>
              </w:rPr>
              <w:t>303,24</w:t>
            </w:r>
          </w:p>
        </w:tc>
      </w:tr>
      <w:tr w:rsidR="000F044B" w:rsidRPr="001F4EA9" w14:paraId="66772163" w14:textId="77777777" w:rsidTr="00F24D2E">
        <w:trPr>
          <w:trHeight w:val="104"/>
        </w:trPr>
        <w:tc>
          <w:tcPr>
            <w:tcW w:w="553" w:type="dxa"/>
            <w:vMerge/>
            <w:shd w:val="clear" w:color="auto" w:fill="F2F2F2" w:themeFill="background1" w:themeFillShade="F2"/>
            <w:vAlign w:val="center"/>
          </w:tcPr>
          <w:p w14:paraId="0ACBB7B7" w14:textId="77777777" w:rsidR="000F044B" w:rsidRPr="00957818" w:rsidRDefault="000F044B" w:rsidP="000F044B">
            <w:pPr>
              <w:tabs>
                <w:tab w:val="left" w:pos="567"/>
              </w:tabs>
              <w:jc w:val="center"/>
              <w:rPr>
                <w:rFonts w:eastAsia="Times New Roman"/>
                <w:i/>
                <w:iCs/>
                <w:sz w:val="20"/>
                <w:szCs w:val="20"/>
              </w:rPr>
            </w:pPr>
          </w:p>
        </w:tc>
        <w:tc>
          <w:tcPr>
            <w:tcW w:w="4775" w:type="dxa"/>
            <w:shd w:val="clear" w:color="auto" w:fill="F2F2F2" w:themeFill="background1" w:themeFillShade="F2"/>
            <w:vAlign w:val="center"/>
          </w:tcPr>
          <w:p w14:paraId="44539CE8" w14:textId="5669FAF2" w:rsidR="000F044B" w:rsidRPr="00957818" w:rsidRDefault="000F044B" w:rsidP="000F044B">
            <w:pPr>
              <w:rPr>
                <w:i/>
                <w:iCs/>
                <w:sz w:val="20"/>
                <w:szCs w:val="20"/>
              </w:rPr>
            </w:pPr>
            <w:r w:rsidRPr="00957818">
              <w:rPr>
                <w:i/>
                <w:iCs/>
                <w:sz w:val="20"/>
                <w:szCs w:val="20"/>
              </w:rPr>
              <w:t>средства бюджета Московской области</w:t>
            </w:r>
          </w:p>
        </w:tc>
        <w:tc>
          <w:tcPr>
            <w:tcW w:w="1539" w:type="dxa"/>
            <w:shd w:val="clear" w:color="auto" w:fill="F2F2F2" w:themeFill="background1" w:themeFillShade="F2"/>
            <w:vAlign w:val="center"/>
          </w:tcPr>
          <w:p w14:paraId="56B73750" w14:textId="0B04853F" w:rsidR="000F044B" w:rsidRPr="00957818" w:rsidRDefault="000F044B" w:rsidP="000F044B">
            <w:pPr>
              <w:jc w:val="center"/>
              <w:rPr>
                <w:i/>
                <w:iCs/>
              </w:rPr>
            </w:pPr>
            <w:r w:rsidRPr="00957818">
              <w:rPr>
                <w:i/>
                <w:iCs/>
              </w:rPr>
              <w:t xml:space="preserve">     1 628,12</w:t>
            </w:r>
          </w:p>
        </w:tc>
        <w:tc>
          <w:tcPr>
            <w:tcW w:w="1271" w:type="dxa"/>
            <w:shd w:val="clear" w:color="auto" w:fill="F2F2F2" w:themeFill="background1" w:themeFillShade="F2"/>
            <w:vAlign w:val="center"/>
          </w:tcPr>
          <w:p w14:paraId="4DD1D965" w14:textId="5E68A4B2" w:rsidR="000F044B" w:rsidRPr="00957818" w:rsidRDefault="000F044B" w:rsidP="00F24D2E">
            <w:pPr>
              <w:jc w:val="center"/>
              <w:rPr>
                <w:i/>
                <w:iCs/>
              </w:rPr>
            </w:pPr>
            <w:r w:rsidRPr="00957818">
              <w:rPr>
                <w:i/>
                <w:iCs/>
              </w:rPr>
              <w:t xml:space="preserve"> </w:t>
            </w:r>
            <w:r w:rsidR="00F24D2E" w:rsidRPr="00957818">
              <w:rPr>
                <w:i/>
                <w:iCs/>
              </w:rPr>
              <w:t>1 6</w:t>
            </w:r>
            <w:r w:rsidRPr="00957818">
              <w:rPr>
                <w:i/>
                <w:iCs/>
              </w:rPr>
              <w:t>28,12</w:t>
            </w:r>
          </w:p>
        </w:tc>
        <w:tc>
          <w:tcPr>
            <w:tcW w:w="5713" w:type="dxa"/>
            <w:shd w:val="clear" w:color="auto" w:fill="F2F2F2" w:themeFill="background1" w:themeFillShade="F2"/>
            <w:vAlign w:val="center"/>
          </w:tcPr>
          <w:p w14:paraId="068DCFA9" w14:textId="1628536E" w:rsidR="000F044B" w:rsidRPr="00957818" w:rsidRDefault="000F044B" w:rsidP="000F044B">
            <w:pPr>
              <w:jc w:val="center"/>
              <w:rPr>
                <w:i/>
                <w:iCs/>
              </w:rPr>
            </w:pPr>
            <w:r w:rsidRPr="00957818">
              <w:rPr>
                <w:i/>
                <w:iCs/>
              </w:rPr>
              <w:t>100%</w:t>
            </w:r>
          </w:p>
        </w:tc>
        <w:tc>
          <w:tcPr>
            <w:tcW w:w="1784" w:type="dxa"/>
            <w:shd w:val="clear" w:color="auto" w:fill="F2F2F2" w:themeFill="background1" w:themeFillShade="F2"/>
            <w:vAlign w:val="center"/>
          </w:tcPr>
          <w:p w14:paraId="09644351" w14:textId="2F2BC8D5" w:rsidR="000F044B" w:rsidRPr="00957818" w:rsidRDefault="00F24D2E" w:rsidP="000F044B">
            <w:pPr>
              <w:jc w:val="center"/>
              <w:rPr>
                <w:i/>
                <w:iCs/>
              </w:rPr>
            </w:pPr>
            <w:r w:rsidRPr="00957818">
              <w:rPr>
                <w:i/>
                <w:iCs/>
              </w:rPr>
              <w:t>1 628,12</w:t>
            </w:r>
          </w:p>
        </w:tc>
      </w:tr>
      <w:tr w:rsidR="002D7C92" w:rsidRPr="001F4EA9" w14:paraId="2E7192D4" w14:textId="77777777" w:rsidTr="00D40C1D">
        <w:tc>
          <w:tcPr>
            <w:tcW w:w="553" w:type="dxa"/>
            <w:vMerge w:val="restart"/>
            <w:shd w:val="clear" w:color="auto" w:fill="auto"/>
            <w:vAlign w:val="center"/>
          </w:tcPr>
          <w:p w14:paraId="66F20456" w14:textId="77777777" w:rsidR="002D7C92" w:rsidRPr="001F4EA9" w:rsidRDefault="002D7C92" w:rsidP="008C439C">
            <w:pPr>
              <w:tabs>
                <w:tab w:val="left" w:pos="567"/>
              </w:tabs>
              <w:jc w:val="center"/>
              <w:rPr>
                <w:rFonts w:eastAsia="Times New Roman"/>
                <w:b/>
                <w:bCs/>
                <w:i/>
                <w:iCs/>
                <w:color w:val="FF0000"/>
                <w:sz w:val="20"/>
                <w:szCs w:val="20"/>
              </w:rPr>
            </w:pPr>
          </w:p>
        </w:tc>
        <w:tc>
          <w:tcPr>
            <w:tcW w:w="4775" w:type="dxa"/>
            <w:shd w:val="clear" w:color="auto" w:fill="auto"/>
            <w:vAlign w:val="center"/>
          </w:tcPr>
          <w:p w14:paraId="6D9D38F2" w14:textId="5D28D561" w:rsidR="002D7C92" w:rsidRPr="002D7C92" w:rsidRDefault="002D7C92" w:rsidP="008C439C">
            <w:pPr>
              <w:rPr>
                <w:b/>
                <w:bCs/>
                <w:i/>
                <w:iCs/>
                <w:sz w:val="20"/>
                <w:szCs w:val="20"/>
              </w:rPr>
            </w:pPr>
            <w:r w:rsidRPr="002D7C92">
              <w:rPr>
                <w:b/>
                <w:bCs/>
                <w:i/>
                <w:iCs/>
                <w:sz w:val="20"/>
                <w:szCs w:val="20"/>
              </w:rPr>
              <w:t>Основное мероприятие 01 «Осуществление отдельных полномочий в области лесных отношений»</w:t>
            </w:r>
          </w:p>
        </w:tc>
        <w:tc>
          <w:tcPr>
            <w:tcW w:w="1539" w:type="dxa"/>
            <w:vMerge w:val="restart"/>
            <w:shd w:val="clear" w:color="auto" w:fill="auto"/>
            <w:vAlign w:val="center"/>
          </w:tcPr>
          <w:p w14:paraId="439E96B9" w14:textId="3FE9B92A" w:rsidR="002D7C92" w:rsidRPr="002D7C92" w:rsidRDefault="002D7C92" w:rsidP="008C439C">
            <w:pPr>
              <w:jc w:val="center"/>
              <w:rPr>
                <w:b/>
                <w:bCs/>
                <w:i/>
                <w:iCs/>
              </w:rPr>
            </w:pPr>
            <w:r w:rsidRPr="002D7C92">
              <w:rPr>
                <w:b/>
                <w:bCs/>
                <w:i/>
                <w:iCs/>
              </w:rPr>
              <w:t xml:space="preserve">     1 628,12</w:t>
            </w:r>
            <w:r w:rsidRPr="002D7C92">
              <w:rPr>
                <w:b/>
                <w:bCs/>
                <w:i/>
                <w:iCs/>
              </w:rPr>
              <w:tab/>
            </w:r>
          </w:p>
        </w:tc>
        <w:tc>
          <w:tcPr>
            <w:tcW w:w="1271" w:type="dxa"/>
            <w:vMerge w:val="restart"/>
            <w:shd w:val="clear" w:color="auto" w:fill="auto"/>
            <w:vAlign w:val="center"/>
          </w:tcPr>
          <w:p w14:paraId="360905F5" w14:textId="1871CFA6" w:rsidR="002D7C92" w:rsidRPr="002D7C92" w:rsidRDefault="002D7C92" w:rsidP="008C439C">
            <w:pPr>
              <w:jc w:val="center"/>
              <w:rPr>
                <w:b/>
                <w:bCs/>
                <w:i/>
                <w:iCs/>
              </w:rPr>
            </w:pPr>
            <w:r w:rsidRPr="002D7C92">
              <w:rPr>
                <w:b/>
                <w:bCs/>
                <w:i/>
                <w:iCs/>
              </w:rPr>
              <w:t>1 628,12</w:t>
            </w:r>
          </w:p>
        </w:tc>
        <w:tc>
          <w:tcPr>
            <w:tcW w:w="5713" w:type="dxa"/>
            <w:vMerge w:val="restart"/>
            <w:shd w:val="clear" w:color="auto" w:fill="auto"/>
            <w:vAlign w:val="center"/>
          </w:tcPr>
          <w:p w14:paraId="13365E2D" w14:textId="58994E71" w:rsidR="002D7C92" w:rsidRPr="002D7C92" w:rsidRDefault="002D7C92" w:rsidP="008C439C">
            <w:pPr>
              <w:jc w:val="center"/>
              <w:rPr>
                <w:b/>
                <w:bCs/>
                <w:i/>
                <w:iCs/>
              </w:rPr>
            </w:pPr>
            <w:r w:rsidRPr="002D7C92">
              <w:rPr>
                <w:b/>
                <w:bCs/>
                <w:i/>
                <w:iCs/>
              </w:rPr>
              <w:t>100%</w:t>
            </w:r>
          </w:p>
        </w:tc>
        <w:tc>
          <w:tcPr>
            <w:tcW w:w="1784" w:type="dxa"/>
            <w:vMerge w:val="restart"/>
            <w:shd w:val="clear" w:color="auto" w:fill="auto"/>
            <w:vAlign w:val="center"/>
          </w:tcPr>
          <w:p w14:paraId="27C7937B" w14:textId="148CAFE4" w:rsidR="002D7C92" w:rsidRPr="002D7C92" w:rsidRDefault="002D7C92" w:rsidP="008C439C">
            <w:pPr>
              <w:jc w:val="center"/>
              <w:rPr>
                <w:b/>
                <w:bCs/>
                <w:i/>
                <w:iCs/>
              </w:rPr>
            </w:pPr>
            <w:r w:rsidRPr="002D7C92">
              <w:rPr>
                <w:b/>
                <w:bCs/>
                <w:i/>
                <w:iCs/>
              </w:rPr>
              <w:t>1 628,12</w:t>
            </w:r>
          </w:p>
        </w:tc>
      </w:tr>
      <w:tr w:rsidR="002D7C92" w:rsidRPr="001F4EA9" w14:paraId="61D1900C" w14:textId="77777777" w:rsidTr="00D40C1D">
        <w:tc>
          <w:tcPr>
            <w:tcW w:w="553" w:type="dxa"/>
            <w:vMerge/>
            <w:shd w:val="clear" w:color="auto" w:fill="auto"/>
            <w:vAlign w:val="center"/>
          </w:tcPr>
          <w:p w14:paraId="652CD383" w14:textId="77777777" w:rsidR="002D7C92" w:rsidRPr="001F4EA9" w:rsidRDefault="002D7C92" w:rsidP="008C439C">
            <w:pPr>
              <w:tabs>
                <w:tab w:val="left" w:pos="567"/>
              </w:tabs>
              <w:jc w:val="center"/>
              <w:rPr>
                <w:rFonts w:eastAsia="Times New Roman"/>
                <w:color w:val="FF0000"/>
                <w:sz w:val="20"/>
                <w:szCs w:val="20"/>
              </w:rPr>
            </w:pPr>
          </w:p>
        </w:tc>
        <w:tc>
          <w:tcPr>
            <w:tcW w:w="4775" w:type="dxa"/>
            <w:shd w:val="clear" w:color="auto" w:fill="auto"/>
            <w:vAlign w:val="center"/>
          </w:tcPr>
          <w:p w14:paraId="03BB431A" w14:textId="05C39576" w:rsidR="002D7C92" w:rsidRPr="002D7C92" w:rsidRDefault="002D7C92" w:rsidP="008C439C">
            <w:pPr>
              <w:rPr>
                <w:i/>
                <w:iCs/>
                <w:sz w:val="20"/>
                <w:szCs w:val="20"/>
              </w:rPr>
            </w:pPr>
            <w:r w:rsidRPr="002D7C92">
              <w:rPr>
                <w:i/>
                <w:iCs/>
                <w:sz w:val="20"/>
                <w:szCs w:val="20"/>
              </w:rPr>
              <w:t>средства бюджета Московской области</w:t>
            </w:r>
          </w:p>
        </w:tc>
        <w:tc>
          <w:tcPr>
            <w:tcW w:w="1539" w:type="dxa"/>
            <w:vMerge/>
            <w:shd w:val="clear" w:color="auto" w:fill="auto"/>
            <w:vAlign w:val="center"/>
          </w:tcPr>
          <w:p w14:paraId="4209EF3F" w14:textId="77777777" w:rsidR="002D7C92" w:rsidRPr="001F4EA9" w:rsidRDefault="002D7C92" w:rsidP="008C439C">
            <w:pPr>
              <w:jc w:val="center"/>
              <w:rPr>
                <w:color w:val="FF0000"/>
              </w:rPr>
            </w:pPr>
          </w:p>
        </w:tc>
        <w:tc>
          <w:tcPr>
            <w:tcW w:w="1271" w:type="dxa"/>
            <w:vMerge/>
            <w:shd w:val="clear" w:color="auto" w:fill="auto"/>
            <w:vAlign w:val="center"/>
          </w:tcPr>
          <w:p w14:paraId="122C2393" w14:textId="77777777" w:rsidR="002D7C92" w:rsidRPr="001F4EA9" w:rsidRDefault="002D7C92" w:rsidP="008C439C">
            <w:pPr>
              <w:jc w:val="center"/>
              <w:rPr>
                <w:color w:val="FF0000"/>
              </w:rPr>
            </w:pPr>
          </w:p>
        </w:tc>
        <w:tc>
          <w:tcPr>
            <w:tcW w:w="5713" w:type="dxa"/>
            <w:vMerge/>
            <w:shd w:val="clear" w:color="auto" w:fill="auto"/>
            <w:vAlign w:val="center"/>
          </w:tcPr>
          <w:p w14:paraId="425D7028" w14:textId="77777777" w:rsidR="002D7C92" w:rsidRPr="001F4EA9" w:rsidRDefault="002D7C92" w:rsidP="00204B39">
            <w:pPr>
              <w:rPr>
                <w:color w:val="FF0000"/>
                <w:sz w:val="20"/>
                <w:szCs w:val="20"/>
              </w:rPr>
            </w:pPr>
          </w:p>
        </w:tc>
        <w:tc>
          <w:tcPr>
            <w:tcW w:w="1784" w:type="dxa"/>
            <w:vMerge/>
            <w:shd w:val="clear" w:color="auto" w:fill="auto"/>
            <w:vAlign w:val="center"/>
          </w:tcPr>
          <w:p w14:paraId="15A47963" w14:textId="77777777" w:rsidR="002D7C92" w:rsidRPr="001F4EA9" w:rsidRDefault="002D7C92" w:rsidP="008C439C">
            <w:pPr>
              <w:jc w:val="center"/>
              <w:rPr>
                <w:color w:val="FF0000"/>
              </w:rPr>
            </w:pPr>
          </w:p>
        </w:tc>
      </w:tr>
      <w:tr w:rsidR="00592736" w:rsidRPr="00592736" w14:paraId="4FF29877" w14:textId="77777777" w:rsidTr="00852E80">
        <w:tc>
          <w:tcPr>
            <w:tcW w:w="553" w:type="dxa"/>
            <w:shd w:val="clear" w:color="auto" w:fill="auto"/>
            <w:vAlign w:val="center"/>
          </w:tcPr>
          <w:p w14:paraId="4A6980B9" w14:textId="77777777" w:rsidR="00592736" w:rsidRPr="00592736" w:rsidRDefault="00592736" w:rsidP="00592736">
            <w:pPr>
              <w:tabs>
                <w:tab w:val="left" w:pos="567"/>
              </w:tabs>
              <w:jc w:val="center"/>
              <w:rPr>
                <w:rFonts w:eastAsia="Times New Roman"/>
                <w:sz w:val="20"/>
                <w:szCs w:val="20"/>
              </w:rPr>
            </w:pPr>
          </w:p>
        </w:tc>
        <w:tc>
          <w:tcPr>
            <w:tcW w:w="4775" w:type="dxa"/>
            <w:shd w:val="clear" w:color="auto" w:fill="auto"/>
            <w:vAlign w:val="center"/>
          </w:tcPr>
          <w:p w14:paraId="4C7C15F8" w14:textId="3CDF1218" w:rsidR="00592736" w:rsidRPr="00592736" w:rsidRDefault="00592736" w:rsidP="00592736">
            <w:pPr>
              <w:rPr>
                <w:sz w:val="20"/>
                <w:szCs w:val="20"/>
              </w:rPr>
            </w:pPr>
            <w:r w:rsidRPr="00592736">
              <w:rPr>
                <w:sz w:val="20"/>
                <w:szCs w:val="20"/>
              </w:rPr>
              <w:t xml:space="preserve">1.1 «Организация межведомственных мероприятий по выявлению и ликвидации </w:t>
            </w:r>
            <w:proofErr w:type="spellStart"/>
            <w:r w:rsidRPr="00592736">
              <w:rPr>
                <w:sz w:val="20"/>
                <w:szCs w:val="20"/>
              </w:rPr>
              <w:t>лесоторфяных</w:t>
            </w:r>
            <w:proofErr w:type="spellEnd"/>
            <w:r w:rsidRPr="00592736">
              <w:rPr>
                <w:sz w:val="20"/>
                <w:szCs w:val="20"/>
              </w:rPr>
              <w:t xml:space="preserve"> пожаров»</w:t>
            </w:r>
          </w:p>
        </w:tc>
        <w:tc>
          <w:tcPr>
            <w:tcW w:w="1539" w:type="dxa"/>
            <w:vAlign w:val="center"/>
          </w:tcPr>
          <w:p w14:paraId="4F639FFD" w14:textId="61D40527" w:rsidR="00592736" w:rsidRPr="00592736" w:rsidRDefault="00592736" w:rsidP="00592736">
            <w:pPr>
              <w:jc w:val="center"/>
            </w:pPr>
            <w:r w:rsidRPr="00996482">
              <w:t>0</w:t>
            </w:r>
          </w:p>
        </w:tc>
        <w:tc>
          <w:tcPr>
            <w:tcW w:w="1271" w:type="dxa"/>
            <w:vAlign w:val="center"/>
          </w:tcPr>
          <w:p w14:paraId="3BFD7F08" w14:textId="1DD6966A" w:rsidR="00592736" w:rsidRPr="00592736" w:rsidRDefault="00592736" w:rsidP="00592736">
            <w:pPr>
              <w:jc w:val="center"/>
            </w:pPr>
            <w:r w:rsidRPr="00996482">
              <w:t>0</w:t>
            </w:r>
          </w:p>
        </w:tc>
        <w:tc>
          <w:tcPr>
            <w:tcW w:w="5713" w:type="dxa"/>
            <w:shd w:val="clear" w:color="auto" w:fill="auto"/>
            <w:vAlign w:val="center"/>
          </w:tcPr>
          <w:p w14:paraId="06FF32BF" w14:textId="6AF373EB" w:rsidR="00592736" w:rsidRPr="00592736" w:rsidRDefault="00592736" w:rsidP="00592736">
            <w:pPr>
              <w:rPr>
                <w:sz w:val="20"/>
                <w:szCs w:val="20"/>
              </w:rPr>
            </w:pPr>
            <w:r w:rsidRPr="00996482">
              <w:rPr>
                <w:sz w:val="20"/>
                <w:szCs w:val="20"/>
              </w:rPr>
              <w:t>Финансирование мероприятия в 202</w:t>
            </w:r>
            <w:r w:rsidR="00894939">
              <w:rPr>
                <w:sz w:val="20"/>
                <w:szCs w:val="20"/>
              </w:rPr>
              <w:t>3</w:t>
            </w:r>
            <w:r w:rsidRPr="00996482">
              <w:rPr>
                <w:sz w:val="20"/>
                <w:szCs w:val="20"/>
              </w:rPr>
              <w:t xml:space="preserve"> году не предусмотрено</w:t>
            </w:r>
          </w:p>
        </w:tc>
        <w:tc>
          <w:tcPr>
            <w:tcW w:w="1784" w:type="dxa"/>
            <w:vAlign w:val="center"/>
          </w:tcPr>
          <w:p w14:paraId="074A7EE4" w14:textId="7BB5051F" w:rsidR="00592736" w:rsidRPr="00592736" w:rsidRDefault="00592736" w:rsidP="00592736">
            <w:pPr>
              <w:jc w:val="center"/>
            </w:pPr>
            <w:r w:rsidRPr="00996482">
              <w:t>0</w:t>
            </w:r>
          </w:p>
        </w:tc>
      </w:tr>
      <w:tr w:rsidR="00592736" w:rsidRPr="00592736" w14:paraId="5AA47E31" w14:textId="77777777" w:rsidTr="00852E80">
        <w:tc>
          <w:tcPr>
            <w:tcW w:w="553" w:type="dxa"/>
            <w:shd w:val="clear" w:color="auto" w:fill="auto"/>
            <w:vAlign w:val="center"/>
          </w:tcPr>
          <w:p w14:paraId="1C99AC0A" w14:textId="77777777" w:rsidR="00592736" w:rsidRPr="00592736" w:rsidRDefault="00592736" w:rsidP="00592736">
            <w:pPr>
              <w:tabs>
                <w:tab w:val="left" w:pos="567"/>
              </w:tabs>
              <w:jc w:val="center"/>
              <w:rPr>
                <w:rFonts w:eastAsia="Times New Roman"/>
                <w:sz w:val="20"/>
                <w:szCs w:val="20"/>
              </w:rPr>
            </w:pPr>
          </w:p>
        </w:tc>
        <w:tc>
          <w:tcPr>
            <w:tcW w:w="4775" w:type="dxa"/>
            <w:shd w:val="clear" w:color="auto" w:fill="auto"/>
            <w:vAlign w:val="center"/>
          </w:tcPr>
          <w:p w14:paraId="4E69C895" w14:textId="65170AFE" w:rsidR="00592736" w:rsidRPr="00592736" w:rsidRDefault="00592736" w:rsidP="00592736">
            <w:pPr>
              <w:rPr>
                <w:sz w:val="20"/>
                <w:szCs w:val="20"/>
              </w:rPr>
            </w:pPr>
            <w:r w:rsidRPr="00592736">
              <w:rPr>
                <w:sz w:val="20"/>
                <w:szCs w:val="20"/>
              </w:rPr>
              <w:t>1.2 «Эксплуатация лесных дорог, предназначенных для охраны лесов от пожаров»</w:t>
            </w:r>
          </w:p>
        </w:tc>
        <w:tc>
          <w:tcPr>
            <w:tcW w:w="1539" w:type="dxa"/>
            <w:vAlign w:val="center"/>
          </w:tcPr>
          <w:p w14:paraId="4B40EADF" w14:textId="26CC2DB1" w:rsidR="00592736" w:rsidRPr="00592736" w:rsidRDefault="00592736" w:rsidP="00592736">
            <w:pPr>
              <w:jc w:val="center"/>
            </w:pPr>
            <w:r w:rsidRPr="00996482">
              <w:t>0</w:t>
            </w:r>
          </w:p>
        </w:tc>
        <w:tc>
          <w:tcPr>
            <w:tcW w:w="1271" w:type="dxa"/>
            <w:vAlign w:val="center"/>
          </w:tcPr>
          <w:p w14:paraId="147F58B0" w14:textId="02019EB2" w:rsidR="00592736" w:rsidRPr="00592736" w:rsidRDefault="00592736" w:rsidP="00592736">
            <w:pPr>
              <w:jc w:val="center"/>
            </w:pPr>
            <w:r w:rsidRPr="00996482">
              <w:t>0</w:t>
            </w:r>
          </w:p>
        </w:tc>
        <w:tc>
          <w:tcPr>
            <w:tcW w:w="5713" w:type="dxa"/>
            <w:shd w:val="clear" w:color="auto" w:fill="auto"/>
            <w:vAlign w:val="center"/>
          </w:tcPr>
          <w:p w14:paraId="747A0C16" w14:textId="6B0D1047" w:rsidR="00592736" w:rsidRPr="00592736" w:rsidRDefault="00592736" w:rsidP="00592736">
            <w:pPr>
              <w:rPr>
                <w:sz w:val="20"/>
                <w:szCs w:val="20"/>
              </w:rPr>
            </w:pPr>
            <w:r w:rsidRPr="00996482">
              <w:rPr>
                <w:sz w:val="20"/>
                <w:szCs w:val="20"/>
              </w:rPr>
              <w:t>Финансирование мероприятия в 202</w:t>
            </w:r>
            <w:r w:rsidR="00894939">
              <w:rPr>
                <w:sz w:val="20"/>
                <w:szCs w:val="20"/>
              </w:rPr>
              <w:t>3</w:t>
            </w:r>
            <w:r w:rsidRPr="00996482">
              <w:rPr>
                <w:sz w:val="20"/>
                <w:szCs w:val="20"/>
              </w:rPr>
              <w:t xml:space="preserve"> году не предусмотрено</w:t>
            </w:r>
          </w:p>
        </w:tc>
        <w:tc>
          <w:tcPr>
            <w:tcW w:w="1784" w:type="dxa"/>
            <w:vAlign w:val="center"/>
          </w:tcPr>
          <w:p w14:paraId="092E9205" w14:textId="75A27ABC" w:rsidR="00592736" w:rsidRPr="00592736" w:rsidRDefault="00592736" w:rsidP="00592736">
            <w:pPr>
              <w:jc w:val="center"/>
            </w:pPr>
            <w:r w:rsidRPr="00996482">
              <w:t>0</w:t>
            </w:r>
          </w:p>
        </w:tc>
      </w:tr>
      <w:tr w:rsidR="00592736" w:rsidRPr="00592736" w14:paraId="75A4AAFC" w14:textId="77777777" w:rsidTr="00852E80">
        <w:tc>
          <w:tcPr>
            <w:tcW w:w="553" w:type="dxa"/>
            <w:shd w:val="clear" w:color="auto" w:fill="auto"/>
            <w:vAlign w:val="center"/>
          </w:tcPr>
          <w:p w14:paraId="3FF86BE0" w14:textId="77777777" w:rsidR="00592736" w:rsidRPr="00592736" w:rsidRDefault="00592736" w:rsidP="00592736">
            <w:pPr>
              <w:tabs>
                <w:tab w:val="left" w:pos="567"/>
              </w:tabs>
              <w:jc w:val="center"/>
              <w:rPr>
                <w:rFonts w:eastAsia="Times New Roman"/>
                <w:sz w:val="20"/>
                <w:szCs w:val="20"/>
              </w:rPr>
            </w:pPr>
          </w:p>
        </w:tc>
        <w:tc>
          <w:tcPr>
            <w:tcW w:w="4775" w:type="dxa"/>
            <w:shd w:val="clear" w:color="auto" w:fill="auto"/>
            <w:vAlign w:val="center"/>
          </w:tcPr>
          <w:p w14:paraId="384F4AF7" w14:textId="3F0CEAB1" w:rsidR="00592736" w:rsidRPr="00592736" w:rsidRDefault="00592736" w:rsidP="00592736">
            <w:pPr>
              <w:rPr>
                <w:sz w:val="20"/>
                <w:szCs w:val="20"/>
              </w:rPr>
            </w:pPr>
            <w:r w:rsidRPr="00592736">
              <w:rPr>
                <w:sz w:val="20"/>
                <w:szCs w:val="20"/>
              </w:rPr>
              <w:t>1.3 «Устройство противопожарных минерализованных полос»</w:t>
            </w:r>
          </w:p>
        </w:tc>
        <w:tc>
          <w:tcPr>
            <w:tcW w:w="1539" w:type="dxa"/>
            <w:vAlign w:val="center"/>
          </w:tcPr>
          <w:p w14:paraId="54FBB05C" w14:textId="754B78BA" w:rsidR="00592736" w:rsidRPr="00592736" w:rsidRDefault="00592736" w:rsidP="00592736">
            <w:pPr>
              <w:jc w:val="center"/>
            </w:pPr>
            <w:r w:rsidRPr="00996482">
              <w:t>0</w:t>
            </w:r>
          </w:p>
        </w:tc>
        <w:tc>
          <w:tcPr>
            <w:tcW w:w="1271" w:type="dxa"/>
            <w:vAlign w:val="center"/>
          </w:tcPr>
          <w:p w14:paraId="56A98FF7" w14:textId="6B637047" w:rsidR="00592736" w:rsidRPr="00592736" w:rsidRDefault="00592736" w:rsidP="00592736">
            <w:pPr>
              <w:jc w:val="center"/>
            </w:pPr>
            <w:r w:rsidRPr="00996482">
              <w:t>0</w:t>
            </w:r>
          </w:p>
        </w:tc>
        <w:tc>
          <w:tcPr>
            <w:tcW w:w="5713" w:type="dxa"/>
            <w:shd w:val="clear" w:color="auto" w:fill="auto"/>
            <w:vAlign w:val="center"/>
          </w:tcPr>
          <w:p w14:paraId="4204C8B4" w14:textId="1394976C" w:rsidR="00592736" w:rsidRPr="00592736" w:rsidRDefault="00592736" w:rsidP="00592736">
            <w:pPr>
              <w:rPr>
                <w:sz w:val="20"/>
                <w:szCs w:val="20"/>
              </w:rPr>
            </w:pPr>
            <w:r w:rsidRPr="00996482">
              <w:rPr>
                <w:sz w:val="20"/>
                <w:szCs w:val="20"/>
              </w:rPr>
              <w:t>Финансирование мероприятия в 202</w:t>
            </w:r>
            <w:r w:rsidR="00894939">
              <w:rPr>
                <w:sz w:val="20"/>
                <w:szCs w:val="20"/>
              </w:rPr>
              <w:t>3</w:t>
            </w:r>
            <w:r w:rsidRPr="00996482">
              <w:rPr>
                <w:sz w:val="20"/>
                <w:szCs w:val="20"/>
              </w:rPr>
              <w:t xml:space="preserve"> году не предусмотрено</w:t>
            </w:r>
          </w:p>
        </w:tc>
        <w:tc>
          <w:tcPr>
            <w:tcW w:w="1784" w:type="dxa"/>
            <w:vAlign w:val="center"/>
          </w:tcPr>
          <w:p w14:paraId="4C94704A" w14:textId="3D964837" w:rsidR="00592736" w:rsidRPr="00592736" w:rsidRDefault="00592736" w:rsidP="00592736">
            <w:pPr>
              <w:jc w:val="center"/>
            </w:pPr>
            <w:r w:rsidRPr="00996482">
              <w:t>0</w:t>
            </w:r>
          </w:p>
        </w:tc>
      </w:tr>
      <w:tr w:rsidR="00592736" w:rsidRPr="00592736" w14:paraId="3F5440F4" w14:textId="77777777" w:rsidTr="00852E80">
        <w:tc>
          <w:tcPr>
            <w:tcW w:w="553" w:type="dxa"/>
            <w:shd w:val="clear" w:color="auto" w:fill="auto"/>
            <w:vAlign w:val="center"/>
          </w:tcPr>
          <w:p w14:paraId="49407929" w14:textId="77777777" w:rsidR="00592736" w:rsidRPr="00592736" w:rsidRDefault="00592736" w:rsidP="00592736">
            <w:pPr>
              <w:tabs>
                <w:tab w:val="left" w:pos="567"/>
              </w:tabs>
              <w:jc w:val="center"/>
              <w:rPr>
                <w:rFonts w:eastAsia="Times New Roman"/>
                <w:sz w:val="20"/>
                <w:szCs w:val="20"/>
              </w:rPr>
            </w:pPr>
          </w:p>
        </w:tc>
        <w:tc>
          <w:tcPr>
            <w:tcW w:w="4775" w:type="dxa"/>
            <w:shd w:val="clear" w:color="auto" w:fill="auto"/>
            <w:vAlign w:val="center"/>
          </w:tcPr>
          <w:p w14:paraId="4974FE39" w14:textId="59B58AD9" w:rsidR="00592736" w:rsidRPr="00592736" w:rsidRDefault="00592736" w:rsidP="00592736">
            <w:pPr>
              <w:rPr>
                <w:sz w:val="20"/>
                <w:szCs w:val="20"/>
              </w:rPr>
            </w:pPr>
            <w:r w:rsidRPr="00592736">
              <w:rPr>
                <w:sz w:val="20"/>
                <w:szCs w:val="20"/>
              </w:rPr>
              <w:t>1.4 «Проведение профилактического контролируемого противопожарного выжигания лесных горючих материалов»</w:t>
            </w:r>
          </w:p>
        </w:tc>
        <w:tc>
          <w:tcPr>
            <w:tcW w:w="1539" w:type="dxa"/>
            <w:vAlign w:val="center"/>
          </w:tcPr>
          <w:p w14:paraId="2849B2DD" w14:textId="495D37F4" w:rsidR="00592736" w:rsidRPr="00592736" w:rsidRDefault="00592736" w:rsidP="00592736">
            <w:pPr>
              <w:jc w:val="center"/>
            </w:pPr>
            <w:r w:rsidRPr="00996482">
              <w:t>0</w:t>
            </w:r>
          </w:p>
        </w:tc>
        <w:tc>
          <w:tcPr>
            <w:tcW w:w="1271" w:type="dxa"/>
            <w:vAlign w:val="center"/>
          </w:tcPr>
          <w:p w14:paraId="2E5FA02D" w14:textId="18385A8B" w:rsidR="00592736" w:rsidRPr="00592736" w:rsidRDefault="00592736" w:rsidP="00592736">
            <w:pPr>
              <w:jc w:val="center"/>
            </w:pPr>
            <w:r w:rsidRPr="00996482">
              <w:t>0</w:t>
            </w:r>
          </w:p>
        </w:tc>
        <w:tc>
          <w:tcPr>
            <w:tcW w:w="5713" w:type="dxa"/>
            <w:shd w:val="clear" w:color="auto" w:fill="auto"/>
            <w:vAlign w:val="center"/>
          </w:tcPr>
          <w:p w14:paraId="2590BAA9" w14:textId="7D7C9C93" w:rsidR="00592736" w:rsidRPr="00592736" w:rsidRDefault="00592736" w:rsidP="00592736">
            <w:pPr>
              <w:rPr>
                <w:sz w:val="20"/>
                <w:szCs w:val="20"/>
              </w:rPr>
            </w:pPr>
            <w:r w:rsidRPr="00996482">
              <w:rPr>
                <w:sz w:val="20"/>
                <w:szCs w:val="20"/>
              </w:rPr>
              <w:t>Финансирование мероприятия в 202</w:t>
            </w:r>
            <w:r w:rsidR="00894939">
              <w:rPr>
                <w:sz w:val="20"/>
                <w:szCs w:val="20"/>
              </w:rPr>
              <w:t>3</w:t>
            </w:r>
            <w:r w:rsidRPr="00996482">
              <w:rPr>
                <w:sz w:val="20"/>
                <w:szCs w:val="20"/>
              </w:rPr>
              <w:t xml:space="preserve"> году не предусмотрено</w:t>
            </w:r>
          </w:p>
        </w:tc>
        <w:tc>
          <w:tcPr>
            <w:tcW w:w="1784" w:type="dxa"/>
            <w:vAlign w:val="center"/>
          </w:tcPr>
          <w:p w14:paraId="3C55B6D8" w14:textId="36A4A56A" w:rsidR="00592736" w:rsidRPr="00592736" w:rsidRDefault="00592736" w:rsidP="00592736">
            <w:pPr>
              <w:jc w:val="center"/>
            </w:pPr>
            <w:r w:rsidRPr="00996482">
              <w:t>0</w:t>
            </w:r>
          </w:p>
        </w:tc>
      </w:tr>
      <w:tr w:rsidR="00592736" w:rsidRPr="00592736" w14:paraId="6B945089" w14:textId="77777777" w:rsidTr="00852E80">
        <w:tc>
          <w:tcPr>
            <w:tcW w:w="553" w:type="dxa"/>
            <w:shd w:val="clear" w:color="auto" w:fill="auto"/>
            <w:vAlign w:val="center"/>
          </w:tcPr>
          <w:p w14:paraId="53D67001" w14:textId="77777777" w:rsidR="00592736" w:rsidRPr="00592736" w:rsidRDefault="00592736" w:rsidP="00592736">
            <w:pPr>
              <w:tabs>
                <w:tab w:val="left" w:pos="567"/>
              </w:tabs>
              <w:jc w:val="center"/>
              <w:rPr>
                <w:rFonts w:eastAsia="Times New Roman"/>
                <w:sz w:val="20"/>
                <w:szCs w:val="20"/>
              </w:rPr>
            </w:pPr>
          </w:p>
        </w:tc>
        <w:tc>
          <w:tcPr>
            <w:tcW w:w="4775" w:type="dxa"/>
            <w:shd w:val="clear" w:color="auto" w:fill="auto"/>
            <w:vAlign w:val="center"/>
          </w:tcPr>
          <w:p w14:paraId="6493B718" w14:textId="3033DFE0" w:rsidR="00592736" w:rsidRPr="00592736" w:rsidRDefault="00592736" w:rsidP="00592736">
            <w:pPr>
              <w:rPr>
                <w:sz w:val="20"/>
                <w:szCs w:val="20"/>
              </w:rPr>
            </w:pPr>
            <w:r w:rsidRPr="00592736">
              <w:rPr>
                <w:sz w:val="20"/>
                <w:szCs w:val="20"/>
              </w:rPr>
              <w:t>1.5 «Прочистка противопожарных минерализованных полос и их обновление»</w:t>
            </w:r>
          </w:p>
        </w:tc>
        <w:tc>
          <w:tcPr>
            <w:tcW w:w="1539" w:type="dxa"/>
            <w:vAlign w:val="center"/>
          </w:tcPr>
          <w:p w14:paraId="11E400AB" w14:textId="656A9166" w:rsidR="00592736" w:rsidRPr="00592736" w:rsidRDefault="00592736" w:rsidP="00592736">
            <w:pPr>
              <w:jc w:val="center"/>
            </w:pPr>
            <w:r w:rsidRPr="00996482">
              <w:t>0</w:t>
            </w:r>
          </w:p>
        </w:tc>
        <w:tc>
          <w:tcPr>
            <w:tcW w:w="1271" w:type="dxa"/>
            <w:vAlign w:val="center"/>
          </w:tcPr>
          <w:p w14:paraId="72FA57A4" w14:textId="4458D13E" w:rsidR="00592736" w:rsidRPr="00592736" w:rsidRDefault="00592736" w:rsidP="00592736">
            <w:pPr>
              <w:jc w:val="center"/>
            </w:pPr>
            <w:r w:rsidRPr="00996482">
              <w:t>0</w:t>
            </w:r>
          </w:p>
        </w:tc>
        <w:tc>
          <w:tcPr>
            <w:tcW w:w="5713" w:type="dxa"/>
            <w:shd w:val="clear" w:color="auto" w:fill="auto"/>
            <w:vAlign w:val="center"/>
          </w:tcPr>
          <w:p w14:paraId="09011F46" w14:textId="1365D902" w:rsidR="00592736" w:rsidRPr="00592736" w:rsidRDefault="00592736" w:rsidP="00592736">
            <w:pPr>
              <w:rPr>
                <w:sz w:val="20"/>
                <w:szCs w:val="20"/>
              </w:rPr>
            </w:pPr>
            <w:r w:rsidRPr="00996482">
              <w:rPr>
                <w:sz w:val="20"/>
                <w:szCs w:val="20"/>
              </w:rPr>
              <w:t>Финансирование мероприятия в 202</w:t>
            </w:r>
            <w:r w:rsidR="00894939">
              <w:rPr>
                <w:sz w:val="20"/>
                <w:szCs w:val="20"/>
              </w:rPr>
              <w:t>3</w:t>
            </w:r>
            <w:r w:rsidRPr="00996482">
              <w:rPr>
                <w:sz w:val="20"/>
                <w:szCs w:val="20"/>
              </w:rPr>
              <w:t xml:space="preserve"> году не предусмотрено</w:t>
            </w:r>
          </w:p>
        </w:tc>
        <w:tc>
          <w:tcPr>
            <w:tcW w:w="1784" w:type="dxa"/>
            <w:vAlign w:val="center"/>
          </w:tcPr>
          <w:p w14:paraId="0B197B1A" w14:textId="66DA4AB4" w:rsidR="00592736" w:rsidRPr="00592736" w:rsidRDefault="00592736" w:rsidP="00592736">
            <w:pPr>
              <w:jc w:val="center"/>
            </w:pPr>
            <w:r w:rsidRPr="00996482">
              <w:t>0</w:t>
            </w:r>
          </w:p>
        </w:tc>
      </w:tr>
      <w:tr w:rsidR="00592736" w:rsidRPr="00592736" w14:paraId="31BCD8D4" w14:textId="77777777" w:rsidTr="00852E80">
        <w:tc>
          <w:tcPr>
            <w:tcW w:w="553" w:type="dxa"/>
            <w:shd w:val="clear" w:color="auto" w:fill="auto"/>
            <w:vAlign w:val="center"/>
          </w:tcPr>
          <w:p w14:paraId="33E28B89" w14:textId="77777777" w:rsidR="00592736" w:rsidRPr="00592736" w:rsidRDefault="00592736" w:rsidP="00592736">
            <w:pPr>
              <w:tabs>
                <w:tab w:val="left" w:pos="567"/>
              </w:tabs>
              <w:jc w:val="center"/>
              <w:rPr>
                <w:rFonts w:eastAsia="Times New Roman"/>
                <w:sz w:val="20"/>
                <w:szCs w:val="20"/>
              </w:rPr>
            </w:pPr>
          </w:p>
        </w:tc>
        <w:tc>
          <w:tcPr>
            <w:tcW w:w="4775" w:type="dxa"/>
            <w:shd w:val="clear" w:color="auto" w:fill="auto"/>
            <w:vAlign w:val="center"/>
          </w:tcPr>
          <w:p w14:paraId="150FD2AD" w14:textId="1611130A" w:rsidR="00592736" w:rsidRPr="00592736" w:rsidRDefault="00592736" w:rsidP="00592736">
            <w:pPr>
              <w:rPr>
                <w:sz w:val="20"/>
                <w:szCs w:val="20"/>
              </w:rPr>
            </w:pPr>
            <w:r w:rsidRPr="00592736">
              <w:rPr>
                <w:sz w:val="20"/>
                <w:szCs w:val="20"/>
              </w:rPr>
              <w:t>1.6 «Установка шлагбаумов, устройство преград, обеспечивающих ограничение пребывания граждан в лесах в целях обеспечения пожарной безопасности»</w:t>
            </w:r>
          </w:p>
        </w:tc>
        <w:tc>
          <w:tcPr>
            <w:tcW w:w="1539" w:type="dxa"/>
            <w:vAlign w:val="center"/>
          </w:tcPr>
          <w:p w14:paraId="1B11EA67" w14:textId="5F70D6B9" w:rsidR="00592736" w:rsidRPr="00592736" w:rsidRDefault="00592736" w:rsidP="00592736">
            <w:pPr>
              <w:jc w:val="center"/>
            </w:pPr>
            <w:r w:rsidRPr="00996482">
              <w:t>0</w:t>
            </w:r>
          </w:p>
        </w:tc>
        <w:tc>
          <w:tcPr>
            <w:tcW w:w="1271" w:type="dxa"/>
            <w:vAlign w:val="center"/>
          </w:tcPr>
          <w:p w14:paraId="195A23B3" w14:textId="06EA504D" w:rsidR="00592736" w:rsidRPr="00592736" w:rsidRDefault="00592736" w:rsidP="00592736">
            <w:pPr>
              <w:jc w:val="center"/>
            </w:pPr>
            <w:r w:rsidRPr="00996482">
              <w:t>0</w:t>
            </w:r>
          </w:p>
        </w:tc>
        <w:tc>
          <w:tcPr>
            <w:tcW w:w="5713" w:type="dxa"/>
            <w:shd w:val="clear" w:color="auto" w:fill="auto"/>
            <w:vAlign w:val="center"/>
          </w:tcPr>
          <w:p w14:paraId="321838EF" w14:textId="309DD631" w:rsidR="00592736" w:rsidRPr="00592736" w:rsidRDefault="00592736" w:rsidP="00592736">
            <w:pPr>
              <w:rPr>
                <w:sz w:val="20"/>
                <w:szCs w:val="20"/>
              </w:rPr>
            </w:pPr>
            <w:r w:rsidRPr="00996482">
              <w:rPr>
                <w:sz w:val="20"/>
                <w:szCs w:val="20"/>
              </w:rPr>
              <w:t>Финансирование мероприятия в 202</w:t>
            </w:r>
            <w:r w:rsidR="00894939">
              <w:rPr>
                <w:sz w:val="20"/>
                <w:szCs w:val="20"/>
              </w:rPr>
              <w:t>3</w:t>
            </w:r>
            <w:r w:rsidRPr="00996482">
              <w:rPr>
                <w:sz w:val="20"/>
                <w:szCs w:val="20"/>
              </w:rPr>
              <w:t xml:space="preserve"> году не предусмотрено</w:t>
            </w:r>
          </w:p>
        </w:tc>
        <w:tc>
          <w:tcPr>
            <w:tcW w:w="1784" w:type="dxa"/>
            <w:vAlign w:val="center"/>
          </w:tcPr>
          <w:p w14:paraId="664CF76C" w14:textId="26D7E864" w:rsidR="00592736" w:rsidRPr="00592736" w:rsidRDefault="00592736" w:rsidP="00592736">
            <w:pPr>
              <w:jc w:val="center"/>
            </w:pPr>
            <w:r w:rsidRPr="00996482">
              <w:t>0</w:t>
            </w:r>
          </w:p>
        </w:tc>
      </w:tr>
      <w:tr w:rsidR="00592736" w:rsidRPr="00592736" w14:paraId="7B643BD0" w14:textId="77777777" w:rsidTr="00852E80">
        <w:tc>
          <w:tcPr>
            <w:tcW w:w="553" w:type="dxa"/>
            <w:shd w:val="clear" w:color="auto" w:fill="auto"/>
            <w:vAlign w:val="center"/>
          </w:tcPr>
          <w:p w14:paraId="34D71AC0" w14:textId="77777777" w:rsidR="00592736" w:rsidRPr="00592736" w:rsidRDefault="00592736" w:rsidP="00592736">
            <w:pPr>
              <w:tabs>
                <w:tab w:val="left" w:pos="567"/>
              </w:tabs>
              <w:jc w:val="center"/>
              <w:rPr>
                <w:rFonts w:eastAsia="Times New Roman"/>
                <w:sz w:val="20"/>
                <w:szCs w:val="20"/>
              </w:rPr>
            </w:pPr>
          </w:p>
        </w:tc>
        <w:tc>
          <w:tcPr>
            <w:tcW w:w="4775" w:type="dxa"/>
            <w:shd w:val="clear" w:color="auto" w:fill="auto"/>
            <w:vAlign w:val="center"/>
          </w:tcPr>
          <w:p w14:paraId="3B2A1A82" w14:textId="60F1EFAB" w:rsidR="00592736" w:rsidRPr="00592736" w:rsidRDefault="00592736" w:rsidP="00592736">
            <w:pPr>
              <w:rPr>
                <w:sz w:val="20"/>
                <w:szCs w:val="20"/>
              </w:rPr>
            </w:pPr>
            <w:r w:rsidRPr="00592736">
              <w:rPr>
                <w:sz w:val="20"/>
                <w:szCs w:val="20"/>
              </w:rPr>
              <w:t>1.7 «Установка и размещение стендов, знаков и указателей, содержащих информацию о мерах пожарной безопасности в лесах»</w:t>
            </w:r>
          </w:p>
        </w:tc>
        <w:tc>
          <w:tcPr>
            <w:tcW w:w="1539" w:type="dxa"/>
            <w:vAlign w:val="center"/>
          </w:tcPr>
          <w:p w14:paraId="5947B023" w14:textId="43FB0ECF" w:rsidR="00592736" w:rsidRPr="00592736" w:rsidRDefault="00592736" w:rsidP="00592736">
            <w:pPr>
              <w:jc w:val="center"/>
            </w:pPr>
            <w:r w:rsidRPr="00996482">
              <w:t>0</w:t>
            </w:r>
          </w:p>
        </w:tc>
        <w:tc>
          <w:tcPr>
            <w:tcW w:w="1271" w:type="dxa"/>
            <w:vAlign w:val="center"/>
          </w:tcPr>
          <w:p w14:paraId="2E3D106C" w14:textId="1173E3CF" w:rsidR="00592736" w:rsidRPr="00592736" w:rsidRDefault="00592736" w:rsidP="00592736">
            <w:pPr>
              <w:jc w:val="center"/>
            </w:pPr>
            <w:r w:rsidRPr="00996482">
              <w:t>0</w:t>
            </w:r>
          </w:p>
        </w:tc>
        <w:tc>
          <w:tcPr>
            <w:tcW w:w="5713" w:type="dxa"/>
            <w:shd w:val="clear" w:color="auto" w:fill="auto"/>
            <w:vAlign w:val="center"/>
          </w:tcPr>
          <w:p w14:paraId="77ABD3AD" w14:textId="4CE5E12C" w:rsidR="00592736" w:rsidRPr="00592736" w:rsidRDefault="00592736" w:rsidP="00592736">
            <w:pPr>
              <w:rPr>
                <w:sz w:val="20"/>
                <w:szCs w:val="20"/>
              </w:rPr>
            </w:pPr>
            <w:r w:rsidRPr="00996482">
              <w:rPr>
                <w:sz w:val="20"/>
                <w:szCs w:val="20"/>
              </w:rPr>
              <w:t>Финансирование мероприятия в 202</w:t>
            </w:r>
            <w:r w:rsidR="00894939">
              <w:rPr>
                <w:sz w:val="20"/>
                <w:szCs w:val="20"/>
              </w:rPr>
              <w:t>3</w:t>
            </w:r>
            <w:r w:rsidRPr="00996482">
              <w:rPr>
                <w:sz w:val="20"/>
                <w:szCs w:val="20"/>
              </w:rPr>
              <w:t xml:space="preserve"> году не предусмотрено</w:t>
            </w:r>
          </w:p>
        </w:tc>
        <w:tc>
          <w:tcPr>
            <w:tcW w:w="1784" w:type="dxa"/>
            <w:vAlign w:val="center"/>
          </w:tcPr>
          <w:p w14:paraId="15E488E3" w14:textId="16FB30E0" w:rsidR="00592736" w:rsidRPr="00592736" w:rsidRDefault="00592736" w:rsidP="00592736">
            <w:pPr>
              <w:jc w:val="center"/>
            </w:pPr>
            <w:r w:rsidRPr="00996482">
              <w:t>0</w:t>
            </w:r>
          </w:p>
        </w:tc>
      </w:tr>
      <w:tr w:rsidR="00592736" w:rsidRPr="00592736" w14:paraId="1AAE98CA" w14:textId="77777777" w:rsidTr="00852E80">
        <w:tc>
          <w:tcPr>
            <w:tcW w:w="553" w:type="dxa"/>
            <w:shd w:val="clear" w:color="auto" w:fill="auto"/>
            <w:vAlign w:val="center"/>
          </w:tcPr>
          <w:p w14:paraId="4F57821D" w14:textId="77777777" w:rsidR="00592736" w:rsidRPr="00592736" w:rsidRDefault="00592736" w:rsidP="00592736">
            <w:pPr>
              <w:tabs>
                <w:tab w:val="left" w:pos="567"/>
              </w:tabs>
              <w:jc w:val="center"/>
              <w:rPr>
                <w:rFonts w:eastAsia="Times New Roman"/>
                <w:sz w:val="20"/>
                <w:szCs w:val="20"/>
              </w:rPr>
            </w:pPr>
          </w:p>
        </w:tc>
        <w:tc>
          <w:tcPr>
            <w:tcW w:w="4775" w:type="dxa"/>
            <w:shd w:val="clear" w:color="auto" w:fill="auto"/>
            <w:vAlign w:val="center"/>
          </w:tcPr>
          <w:p w14:paraId="6B276D92" w14:textId="53DDDD79" w:rsidR="00592736" w:rsidRPr="00592736" w:rsidRDefault="00592736" w:rsidP="00592736">
            <w:pPr>
              <w:rPr>
                <w:sz w:val="20"/>
                <w:szCs w:val="20"/>
              </w:rPr>
            </w:pPr>
            <w:r w:rsidRPr="00592736">
              <w:rPr>
                <w:sz w:val="20"/>
                <w:szCs w:val="20"/>
              </w:rPr>
              <w:t>1.8 «Естественное лесовосстановление (содействие естественному лесовосстановлению) путем минерализации поверхности почвы на местах планируемых рубок спелых и перестойных насаждений и на вырубках»</w:t>
            </w:r>
          </w:p>
        </w:tc>
        <w:tc>
          <w:tcPr>
            <w:tcW w:w="1539" w:type="dxa"/>
            <w:vAlign w:val="center"/>
          </w:tcPr>
          <w:p w14:paraId="62A36E7A" w14:textId="3D8EC629" w:rsidR="00592736" w:rsidRPr="00592736" w:rsidRDefault="00592736" w:rsidP="00592736">
            <w:pPr>
              <w:jc w:val="center"/>
            </w:pPr>
            <w:r w:rsidRPr="00996482">
              <w:t>0</w:t>
            </w:r>
          </w:p>
        </w:tc>
        <w:tc>
          <w:tcPr>
            <w:tcW w:w="1271" w:type="dxa"/>
            <w:vAlign w:val="center"/>
          </w:tcPr>
          <w:p w14:paraId="32D222A7" w14:textId="2954E2FF" w:rsidR="00592736" w:rsidRPr="00592736" w:rsidRDefault="00592736" w:rsidP="00592736">
            <w:pPr>
              <w:jc w:val="center"/>
            </w:pPr>
            <w:r w:rsidRPr="00996482">
              <w:t>0</w:t>
            </w:r>
          </w:p>
        </w:tc>
        <w:tc>
          <w:tcPr>
            <w:tcW w:w="5713" w:type="dxa"/>
            <w:shd w:val="clear" w:color="auto" w:fill="auto"/>
            <w:vAlign w:val="center"/>
          </w:tcPr>
          <w:p w14:paraId="42881C76" w14:textId="4CEA6BD0" w:rsidR="00592736" w:rsidRPr="00592736" w:rsidRDefault="00592736" w:rsidP="00592736">
            <w:pPr>
              <w:rPr>
                <w:sz w:val="20"/>
                <w:szCs w:val="20"/>
              </w:rPr>
            </w:pPr>
            <w:r w:rsidRPr="00996482">
              <w:rPr>
                <w:sz w:val="20"/>
                <w:szCs w:val="20"/>
              </w:rPr>
              <w:t>Финансирование мероприятия в 202</w:t>
            </w:r>
            <w:r w:rsidR="00894939">
              <w:rPr>
                <w:sz w:val="20"/>
                <w:szCs w:val="20"/>
              </w:rPr>
              <w:t>3</w:t>
            </w:r>
            <w:r w:rsidRPr="00996482">
              <w:rPr>
                <w:sz w:val="20"/>
                <w:szCs w:val="20"/>
              </w:rPr>
              <w:t xml:space="preserve"> году не предусмотрено</w:t>
            </w:r>
          </w:p>
        </w:tc>
        <w:tc>
          <w:tcPr>
            <w:tcW w:w="1784" w:type="dxa"/>
            <w:vAlign w:val="center"/>
          </w:tcPr>
          <w:p w14:paraId="7AB8B2C1" w14:textId="48CB72B2" w:rsidR="00592736" w:rsidRPr="00592736" w:rsidRDefault="00592736" w:rsidP="00592736">
            <w:pPr>
              <w:jc w:val="center"/>
            </w:pPr>
            <w:r w:rsidRPr="00996482">
              <w:t>0</w:t>
            </w:r>
          </w:p>
        </w:tc>
      </w:tr>
      <w:tr w:rsidR="00592736" w:rsidRPr="00592736" w14:paraId="2AFA37DA" w14:textId="77777777" w:rsidTr="00D40C1D">
        <w:tc>
          <w:tcPr>
            <w:tcW w:w="553" w:type="dxa"/>
            <w:shd w:val="clear" w:color="auto" w:fill="auto"/>
            <w:vAlign w:val="center"/>
          </w:tcPr>
          <w:p w14:paraId="561A8AE2" w14:textId="77777777" w:rsidR="008C439C" w:rsidRPr="00592736" w:rsidRDefault="008C439C" w:rsidP="008C439C">
            <w:pPr>
              <w:tabs>
                <w:tab w:val="left" w:pos="567"/>
              </w:tabs>
              <w:jc w:val="center"/>
              <w:rPr>
                <w:rFonts w:eastAsia="Times New Roman"/>
                <w:sz w:val="20"/>
                <w:szCs w:val="20"/>
              </w:rPr>
            </w:pPr>
          </w:p>
        </w:tc>
        <w:tc>
          <w:tcPr>
            <w:tcW w:w="4775" w:type="dxa"/>
            <w:shd w:val="clear" w:color="auto" w:fill="auto"/>
            <w:vAlign w:val="center"/>
          </w:tcPr>
          <w:p w14:paraId="534EDEF6" w14:textId="5D7C7E9C" w:rsidR="008C439C" w:rsidRPr="00592736" w:rsidRDefault="008C439C" w:rsidP="008C439C">
            <w:pPr>
              <w:rPr>
                <w:sz w:val="20"/>
                <w:szCs w:val="20"/>
              </w:rPr>
            </w:pPr>
            <w:r w:rsidRPr="00592736">
              <w:rPr>
                <w:sz w:val="20"/>
                <w:szCs w:val="20"/>
              </w:rPr>
              <w:t>1.16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539" w:type="dxa"/>
            <w:shd w:val="clear" w:color="auto" w:fill="auto"/>
            <w:vAlign w:val="center"/>
          </w:tcPr>
          <w:p w14:paraId="13CC5B90" w14:textId="20383741" w:rsidR="008C439C" w:rsidRPr="00592736" w:rsidRDefault="00592736" w:rsidP="008C439C">
            <w:pPr>
              <w:jc w:val="center"/>
            </w:pPr>
            <w:r w:rsidRPr="00592736">
              <w:t xml:space="preserve">     1 628,12</w:t>
            </w:r>
            <w:r w:rsidR="008C439C" w:rsidRPr="00592736">
              <w:tab/>
            </w:r>
          </w:p>
        </w:tc>
        <w:tc>
          <w:tcPr>
            <w:tcW w:w="1271" w:type="dxa"/>
            <w:shd w:val="clear" w:color="auto" w:fill="auto"/>
            <w:vAlign w:val="center"/>
          </w:tcPr>
          <w:p w14:paraId="1D343A99" w14:textId="77777777" w:rsidR="00592736" w:rsidRPr="00592736" w:rsidRDefault="00592736" w:rsidP="008C439C">
            <w:pPr>
              <w:jc w:val="center"/>
            </w:pPr>
          </w:p>
          <w:p w14:paraId="21E14EC6" w14:textId="27AC6F3D" w:rsidR="008C439C" w:rsidRPr="00592736" w:rsidRDefault="00592736" w:rsidP="008C439C">
            <w:pPr>
              <w:jc w:val="center"/>
            </w:pPr>
            <w:r w:rsidRPr="00592736">
              <w:t>1 628,12</w:t>
            </w:r>
            <w:r w:rsidR="008C439C" w:rsidRPr="00592736">
              <w:tab/>
            </w:r>
          </w:p>
        </w:tc>
        <w:tc>
          <w:tcPr>
            <w:tcW w:w="5713" w:type="dxa"/>
            <w:shd w:val="clear" w:color="auto" w:fill="auto"/>
            <w:vAlign w:val="center"/>
          </w:tcPr>
          <w:p w14:paraId="5B97C2E4" w14:textId="3DE1A044" w:rsidR="008C439C" w:rsidRPr="00592736" w:rsidRDefault="00592736" w:rsidP="00204B39">
            <w:pPr>
              <w:rPr>
                <w:sz w:val="20"/>
                <w:szCs w:val="20"/>
              </w:rPr>
            </w:pPr>
            <w:r w:rsidRPr="00592736">
              <w:rPr>
                <w:sz w:val="20"/>
                <w:szCs w:val="20"/>
              </w:rPr>
              <w:t>Ликвидация несанкционированных свалок на лесных участках</w:t>
            </w:r>
          </w:p>
        </w:tc>
        <w:tc>
          <w:tcPr>
            <w:tcW w:w="1784" w:type="dxa"/>
            <w:shd w:val="clear" w:color="auto" w:fill="auto"/>
            <w:vAlign w:val="center"/>
          </w:tcPr>
          <w:p w14:paraId="681C912C" w14:textId="2D5431D7" w:rsidR="008C439C" w:rsidRPr="00592736" w:rsidRDefault="00592736" w:rsidP="008C439C">
            <w:pPr>
              <w:jc w:val="center"/>
            </w:pPr>
            <w:r w:rsidRPr="00592736">
              <w:t>1 628,12</w:t>
            </w:r>
          </w:p>
        </w:tc>
      </w:tr>
      <w:tr w:rsidR="0010480B" w:rsidRPr="0010480B" w14:paraId="69E58D24" w14:textId="77777777" w:rsidTr="00D40C1D">
        <w:tc>
          <w:tcPr>
            <w:tcW w:w="553" w:type="dxa"/>
            <w:shd w:val="clear" w:color="auto" w:fill="auto"/>
            <w:vAlign w:val="center"/>
          </w:tcPr>
          <w:p w14:paraId="20DCDB28" w14:textId="77777777" w:rsidR="0010480B" w:rsidRPr="0010480B" w:rsidRDefault="0010480B" w:rsidP="008C439C">
            <w:pPr>
              <w:tabs>
                <w:tab w:val="left" w:pos="567"/>
              </w:tabs>
              <w:jc w:val="center"/>
              <w:rPr>
                <w:rFonts w:eastAsia="Times New Roman"/>
                <w:b/>
                <w:bCs/>
                <w:i/>
                <w:iCs/>
                <w:sz w:val="20"/>
                <w:szCs w:val="20"/>
              </w:rPr>
            </w:pPr>
          </w:p>
        </w:tc>
        <w:tc>
          <w:tcPr>
            <w:tcW w:w="4775" w:type="dxa"/>
            <w:shd w:val="clear" w:color="auto" w:fill="auto"/>
            <w:vAlign w:val="center"/>
          </w:tcPr>
          <w:p w14:paraId="53D06306" w14:textId="3CD54D72" w:rsidR="0010480B" w:rsidRPr="0010480B" w:rsidRDefault="0010480B" w:rsidP="008C439C">
            <w:pPr>
              <w:rPr>
                <w:b/>
                <w:bCs/>
                <w:i/>
                <w:iCs/>
                <w:sz w:val="20"/>
                <w:szCs w:val="20"/>
              </w:rPr>
            </w:pPr>
            <w:r w:rsidRPr="0010480B">
              <w:rPr>
                <w:b/>
                <w:bCs/>
                <w:i/>
                <w:iCs/>
                <w:sz w:val="20"/>
                <w:szCs w:val="20"/>
              </w:rPr>
              <w:t xml:space="preserve">Основное мероприятие 03 «Выполнение образовательной, просветительской, опытно-исследовательской работы, способствующей профессиональной ориентации, занятости школьников и молодого поколения в системе </w:t>
            </w:r>
            <w:r w:rsidRPr="0010480B">
              <w:rPr>
                <w:b/>
                <w:bCs/>
                <w:i/>
                <w:iCs/>
                <w:sz w:val="20"/>
                <w:szCs w:val="20"/>
              </w:rPr>
              <w:lastRenderedPageBreak/>
              <w:t>лесного хозяйства»</w:t>
            </w:r>
          </w:p>
        </w:tc>
        <w:tc>
          <w:tcPr>
            <w:tcW w:w="1539" w:type="dxa"/>
            <w:shd w:val="clear" w:color="auto" w:fill="auto"/>
            <w:vAlign w:val="center"/>
          </w:tcPr>
          <w:p w14:paraId="7C73C0AE" w14:textId="1926CD4C" w:rsidR="0010480B" w:rsidRPr="0010480B" w:rsidRDefault="0010480B" w:rsidP="008C439C">
            <w:pPr>
              <w:jc w:val="center"/>
              <w:rPr>
                <w:b/>
                <w:bCs/>
                <w:i/>
                <w:iCs/>
              </w:rPr>
            </w:pPr>
            <w:r>
              <w:rPr>
                <w:b/>
                <w:bCs/>
                <w:i/>
                <w:iCs/>
              </w:rPr>
              <w:lastRenderedPageBreak/>
              <w:t>0</w:t>
            </w:r>
          </w:p>
        </w:tc>
        <w:tc>
          <w:tcPr>
            <w:tcW w:w="1271" w:type="dxa"/>
            <w:shd w:val="clear" w:color="auto" w:fill="auto"/>
            <w:vAlign w:val="center"/>
          </w:tcPr>
          <w:p w14:paraId="7FB3DBCD" w14:textId="009E9EC6" w:rsidR="0010480B" w:rsidRPr="0010480B" w:rsidRDefault="0010480B" w:rsidP="008C439C">
            <w:pPr>
              <w:jc w:val="center"/>
              <w:rPr>
                <w:b/>
                <w:bCs/>
                <w:i/>
                <w:iCs/>
              </w:rPr>
            </w:pPr>
            <w:r>
              <w:rPr>
                <w:b/>
                <w:bCs/>
                <w:i/>
                <w:iCs/>
              </w:rPr>
              <w:t>0</w:t>
            </w:r>
          </w:p>
        </w:tc>
        <w:tc>
          <w:tcPr>
            <w:tcW w:w="5713" w:type="dxa"/>
            <w:shd w:val="clear" w:color="auto" w:fill="auto"/>
            <w:vAlign w:val="center"/>
          </w:tcPr>
          <w:p w14:paraId="32044CC5" w14:textId="472FC44C" w:rsidR="0010480B" w:rsidRPr="0010480B" w:rsidRDefault="00894939" w:rsidP="00894939">
            <w:pPr>
              <w:jc w:val="center"/>
              <w:rPr>
                <w:b/>
                <w:bCs/>
                <w:i/>
                <w:iCs/>
                <w:sz w:val="20"/>
                <w:szCs w:val="20"/>
              </w:rPr>
            </w:pPr>
            <w:r>
              <w:rPr>
                <w:b/>
                <w:bCs/>
                <w:i/>
                <w:iCs/>
                <w:sz w:val="20"/>
                <w:szCs w:val="20"/>
              </w:rPr>
              <w:t>0%</w:t>
            </w:r>
          </w:p>
        </w:tc>
        <w:tc>
          <w:tcPr>
            <w:tcW w:w="1784" w:type="dxa"/>
            <w:shd w:val="clear" w:color="auto" w:fill="auto"/>
            <w:vAlign w:val="center"/>
          </w:tcPr>
          <w:p w14:paraId="6A0200CC" w14:textId="603DD451" w:rsidR="0010480B" w:rsidRPr="0010480B" w:rsidRDefault="0010480B" w:rsidP="008C439C">
            <w:pPr>
              <w:jc w:val="center"/>
              <w:rPr>
                <w:b/>
                <w:bCs/>
                <w:i/>
                <w:iCs/>
              </w:rPr>
            </w:pPr>
            <w:r>
              <w:rPr>
                <w:b/>
                <w:bCs/>
                <w:i/>
                <w:iCs/>
              </w:rPr>
              <w:t>0</w:t>
            </w:r>
          </w:p>
        </w:tc>
      </w:tr>
      <w:tr w:rsidR="00894939" w:rsidRPr="00592736" w14:paraId="2E648A19" w14:textId="77777777" w:rsidTr="00852E80">
        <w:tc>
          <w:tcPr>
            <w:tcW w:w="553" w:type="dxa"/>
            <w:shd w:val="clear" w:color="auto" w:fill="auto"/>
            <w:vAlign w:val="center"/>
          </w:tcPr>
          <w:p w14:paraId="21FE927B" w14:textId="77777777" w:rsidR="00894939" w:rsidRPr="00592736" w:rsidRDefault="00894939" w:rsidP="00894939">
            <w:pPr>
              <w:tabs>
                <w:tab w:val="left" w:pos="567"/>
              </w:tabs>
              <w:jc w:val="center"/>
              <w:rPr>
                <w:rFonts w:eastAsia="Times New Roman"/>
                <w:sz w:val="20"/>
                <w:szCs w:val="20"/>
              </w:rPr>
            </w:pPr>
          </w:p>
        </w:tc>
        <w:tc>
          <w:tcPr>
            <w:tcW w:w="4775" w:type="dxa"/>
            <w:shd w:val="clear" w:color="auto" w:fill="auto"/>
            <w:vAlign w:val="center"/>
          </w:tcPr>
          <w:p w14:paraId="3E46300E" w14:textId="56CD2663" w:rsidR="00894939" w:rsidRPr="00592736" w:rsidRDefault="00894939" w:rsidP="00894939">
            <w:pPr>
              <w:rPr>
                <w:sz w:val="20"/>
                <w:szCs w:val="20"/>
              </w:rPr>
            </w:pPr>
            <w:r w:rsidRPr="0010480B">
              <w:rPr>
                <w:sz w:val="20"/>
                <w:szCs w:val="20"/>
              </w:rPr>
              <w:t>3.1 «Обеспечение деятельности школьных лесничеств»</w:t>
            </w:r>
          </w:p>
        </w:tc>
        <w:tc>
          <w:tcPr>
            <w:tcW w:w="1539" w:type="dxa"/>
            <w:vAlign w:val="center"/>
          </w:tcPr>
          <w:p w14:paraId="25AE6BD8" w14:textId="70A644DE" w:rsidR="00894939" w:rsidRPr="00592736" w:rsidRDefault="00894939" w:rsidP="00894939">
            <w:pPr>
              <w:jc w:val="center"/>
            </w:pPr>
            <w:r w:rsidRPr="00996482">
              <w:t>0</w:t>
            </w:r>
          </w:p>
        </w:tc>
        <w:tc>
          <w:tcPr>
            <w:tcW w:w="1271" w:type="dxa"/>
            <w:vAlign w:val="center"/>
          </w:tcPr>
          <w:p w14:paraId="2F6C0062" w14:textId="35ACF39B" w:rsidR="00894939" w:rsidRPr="00592736" w:rsidRDefault="00894939" w:rsidP="00894939">
            <w:pPr>
              <w:jc w:val="center"/>
            </w:pPr>
            <w:r w:rsidRPr="00996482">
              <w:t>0</w:t>
            </w:r>
          </w:p>
        </w:tc>
        <w:tc>
          <w:tcPr>
            <w:tcW w:w="5713" w:type="dxa"/>
            <w:shd w:val="clear" w:color="auto" w:fill="auto"/>
            <w:vAlign w:val="center"/>
          </w:tcPr>
          <w:p w14:paraId="5D576AF1" w14:textId="470A5DFF" w:rsidR="00894939" w:rsidRPr="00592736" w:rsidRDefault="00894939" w:rsidP="00894939">
            <w:pPr>
              <w:rPr>
                <w:sz w:val="20"/>
                <w:szCs w:val="20"/>
              </w:rPr>
            </w:pPr>
            <w:r w:rsidRPr="00996482">
              <w:rPr>
                <w:sz w:val="20"/>
                <w:szCs w:val="20"/>
              </w:rPr>
              <w:t>Финансирование мероприятия в 202</w:t>
            </w:r>
            <w:r>
              <w:rPr>
                <w:sz w:val="20"/>
                <w:szCs w:val="20"/>
              </w:rPr>
              <w:t>3</w:t>
            </w:r>
            <w:r w:rsidRPr="00996482">
              <w:rPr>
                <w:sz w:val="20"/>
                <w:szCs w:val="20"/>
              </w:rPr>
              <w:t xml:space="preserve"> году не предусмотрено</w:t>
            </w:r>
          </w:p>
        </w:tc>
        <w:tc>
          <w:tcPr>
            <w:tcW w:w="1784" w:type="dxa"/>
            <w:vAlign w:val="center"/>
          </w:tcPr>
          <w:p w14:paraId="7DAE9A5B" w14:textId="73C4CD8F" w:rsidR="00894939" w:rsidRPr="00592736" w:rsidRDefault="00894939" w:rsidP="00894939">
            <w:pPr>
              <w:jc w:val="center"/>
            </w:pPr>
            <w:r w:rsidRPr="00996482">
              <w:t>0</w:t>
            </w:r>
          </w:p>
        </w:tc>
      </w:tr>
      <w:tr w:rsidR="00CD78BF" w:rsidRPr="0010480B" w14:paraId="41AC5A89" w14:textId="77777777" w:rsidTr="00D40C1D">
        <w:tc>
          <w:tcPr>
            <w:tcW w:w="553" w:type="dxa"/>
            <w:vMerge w:val="restart"/>
            <w:shd w:val="clear" w:color="auto" w:fill="auto"/>
            <w:vAlign w:val="center"/>
          </w:tcPr>
          <w:p w14:paraId="018159FF" w14:textId="77777777" w:rsidR="00CD78BF" w:rsidRPr="0010480B" w:rsidRDefault="00CD78BF" w:rsidP="008C439C">
            <w:pPr>
              <w:tabs>
                <w:tab w:val="left" w:pos="567"/>
              </w:tabs>
              <w:jc w:val="center"/>
              <w:rPr>
                <w:rFonts w:eastAsia="Times New Roman"/>
                <w:b/>
                <w:bCs/>
                <w:i/>
                <w:iCs/>
                <w:sz w:val="20"/>
                <w:szCs w:val="20"/>
              </w:rPr>
            </w:pPr>
          </w:p>
        </w:tc>
        <w:tc>
          <w:tcPr>
            <w:tcW w:w="4775" w:type="dxa"/>
            <w:shd w:val="clear" w:color="auto" w:fill="auto"/>
            <w:vAlign w:val="center"/>
          </w:tcPr>
          <w:p w14:paraId="5A6643FB" w14:textId="6CC33DCD" w:rsidR="00CD78BF" w:rsidRPr="0010480B" w:rsidRDefault="00CD78BF" w:rsidP="008C439C">
            <w:pPr>
              <w:rPr>
                <w:b/>
                <w:bCs/>
                <w:i/>
                <w:iCs/>
                <w:sz w:val="20"/>
                <w:szCs w:val="20"/>
              </w:rPr>
            </w:pPr>
            <w:r w:rsidRPr="0010480B">
              <w:rPr>
                <w:b/>
                <w:bCs/>
                <w:i/>
                <w:iCs/>
                <w:sz w:val="20"/>
                <w:szCs w:val="20"/>
              </w:rPr>
              <w:t>Основное мероприятие 04 «Вовлечение населения в мероприятия по охране леса»</w:t>
            </w:r>
          </w:p>
        </w:tc>
        <w:tc>
          <w:tcPr>
            <w:tcW w:w="1539" w:type="dxa"/>
            <w:vMerge w:val="restart"/>
            <w:shd w:val="clear" w:color="auto" w:fill="auto"/>
            <w:vAlign w:val="center"/>
          </w:tcPr>
          <w:p w14:paraId="204AE4CE" w14:textId="7FBAC0EC" w:rsidR="00CD78BF" w:rsidRPr="0010480B" w:rsidRDefault="00CD78BF" w:rsidP="008C439C">
            <w:pPr>
              <w:jc w:val="center"/>
              <w:rPr>
                <w:b/>
                <w:bCs/>
                <w:i/>
                <w:iCs/>
              </w:rPr>
            </w:pPr>
            <w:r w:rsidRPr="001B0ED6">
              <w:rPr>
                <w:b/>
                <w:bCs/>
                <w:i/>
                <w:iCs/>
              </w:rPr>
              <w:t>303,24</w:t>
            </w:r>
          </w:p>
        </w:tc>
        <w:tc>
          <w:tcPr>
            <w:tcW w:w="1271" w:type="dxa"/>
            <w:vMerge w:val="restart"/>
            <w:shd w:val="clear" w:color="auto" w:fill="auto"/>
            <w:vAlign w:val="center"/>
          </w:tcPr>
          <w:p w14:paraId="743871FF" w14:textId="7373BB45" w:rsidR="00CD78BF" w:rsidRPr="0010480B" w:rsidRDefault="00CD78BF" w:rsidP="008C439C">
            <w:pPr>
              <w:jc w:val="center"/>
              <w:rPr>
                <w:b/>
                <w:bCs/>
                <w:i/>
                <w:iCs/>
              </w:rPr>
            </w:pPr>
            <w:r w:rsidRPr="001B0ED6">
              <w:rPr>
                <w:b/>
                <w:bCs/>
                <w:i/>
                <w:iCs/>
              </w:rPr>
              <w:t>303,24</w:t>
            </w:r>
          </w:p>
        </w:tc>
        <w:tc>
          <w:tcPr>
            <w:tcW w:w="5713" w:type="dxa"/>
            <w:vMerge w:val="restart"/>
            <w:shd w:val="clear" w:color="auto" w:fill="auto"/>
            <w:vAlign w:val="center"/>
          </w:tcPr>
          <w:p w14:paraId="347A4890" w14:textId="4F51CA1C" w:rsidR="00CD78BF" w:rsidRPr="00753EAE" w:rsidRDefault="00CD78BF" w:rsidP="001B0ED6">
            <w:pPr>
              <w:jc w:val="center"/>
              <w:rPr>
                <w:b/>
                <w:bCs/>
                <w:i/>
                <w:iCs/>
              </w:rPr>
            </w:pPr>
            <w:r w:rsidRPr="00753EAE">
              <w:rPr>
                <w:b/>
                <w:bCs/>
                <w:i/>
                <w:iCs/>
              </w:rPr>
              <w:t>100%</w:t>
            </w:r>
          </w:p>
        </w:tc>
        <w:tc>
          <w:tcPr>
            <w:tcW w:w="1784" w:type="dxa"/>
            <w:vMerge w:val="restart"/>
            <w:shd w:val="clear" w:color="auto" w:fill="auto"/>
            <w:vAlign w:val="center"/>
          </w:tcPr>
          <w:p w14:paraId="523E78C7" w14:textId="0ECF294B" w:rsidR="00CD78BF" w:rsidRPr="0010480B" w:rsidRDefault="00CD78BF" w:rsidP="008C439C">
            <w:pPr>
              <w:jc w:val="center"/>
              <w:rPr>
                <w:b/>
                <w:bCs/>
                <w:i/>
                <w:iCs/>
              </w:rPr>
            </w:pPr>
            <w:r w:rsidRPr="001B0ED6">
              <w:rPr>
                <w:b/>
                <w:bCs/>
                <w:i/>
                <w:iCs/>
              </w:rPr>
              <w:t>303,24</w:t>
            </w:r>
          </w:p>
        </w:tc>
      </w:tr>
      <w:tr w:rsidR="00CD78BF" w:rsidRPr="00592736" w14:paraId="006B6344" w14:textId="77777777" w:rsidTr="00D40C1D">
        <w:tc>
          <w:tcPr>
            <w:tcW w:w="553" w:type="dxa"/>
            <w:vMerge/>
            <w:shd w:val="clear" w:color="auto" w:fill="auto"/>
            <w:vAlign w:val="center"/>
          </w:tcPr>
          <w:p w14:paraId="1FECCD33" w14:textId="77777777" w:rsidR="00CD78BF" w:rsidRPr="00592736" w:rsidRDefault="00CD78BF" w:rsidP="008C439C">
            <w:pPr>
              <w:tabs>
                <w:tab w:val="left" w:pos="567"/>
              </w:tabs>
              <w:jc w:val="center"/>
              <w:rPr>
                <w:rFonts w:eastAsia="Times New Roman"/>
                <w:sz w:val="20"/>
                <w:szCs w:val="20"/>
              </w:rPr>
            </w:pPr>
          </w:p>
        </w:tc>
        <w:tc>
          <w:tcPr>
            <w:tcW w:w="4775" w:type="dxa"/>
            <w:shd w:val="clear" w:color="auto" w:fill="auto"/>
            <w:vAlign w:val="center"/>
          </w:tcPr>
          <w:p w14:paraId="5A88CE3B" w14:textId="65327384" w:rsidR="00CD78BF" w:rsidRPr="00CD78BF" w:rsidRDefault="00CD78BF" w:rsidP="008C439C">
            <w:pPr>
              <w:rPr>
                <w:i/>
                <w:iCs/>
                <w:sz w:val="20"/>
                <w:szCs w:val="20"/>
              </w:rPr>
            </w:pPr>
            <w:r w:rsidRPr="00CD78BF">
              <w:rPr>
                <w:i/>
                <w:iCs/>
                <w:sz w:val="20"/>
                <w:szCs w:val="20"/>
              </w:rPr>
              <w:t>средства бюджета Рузского городского округа</w:t>
            </w:r>
          </w:p>
        </w:tc>
        <w:tc>
          <w:tcPr>
            <w:tcW w:w="1539" w:type="dxa"/>
            <w:vMerge/>
            <w:shd w:val="clear" w:color="auto" w:fill="auto"/>
            <w:vAlign w:val="center"/>
          </w:tcPr>
          <w:p w14:paraId="4D5C89D2" w14:textId="77777777" w:rsidR="00CD78BF" w:rsidRPr="00CD78BF" w:rsidRDefault="00CD78BF" w:rsidP="008C439C">
            <w:pPr>
              <w:jc w:val="center"/>
            </w:pPr>
          </w:p>
        </w:tc>
        <w:tc>
          <w:tcPr>
            <w:tcW w:w="1271" w:type="dxa"/>
            <w:vMerge/>
            <w:shd w:val="clear" w:color="auto" w:fill="auto"/>
            <w:vAlign w:val="center"/>
          </w:tcPr>
          <w:p w14:paraId="722015B4" w14:textId="77777777" w:rsidR="00CD78BF" w:rsidRPr="00CD78BF" w:rsidRDefault="00CD78BF" w:rsidP="008C439C">
            <w:pPr>
              <w:jc w:val="center"/>
            </w:pPr>
          </w:p>
        </w:tc>
        <w:tc>
          <w:tcPr>
            <w:tcW w:w="5713" w:type="dxa"/>
            <w:vMerge/>
            <w:shd w:val="clear" w:color="auto" w:fill="auto"/>
            <w:vAlign w:val="center"/>
          </w:tcPr>
          <w:p w14:paraId="53ED811E" w14:textId="77777777" w:rsidR="00CD78BF" w:rsidRPr="00592736" w:rsidRDefault="00CD78BF" w:rsidP="00204B39">
            <w:pPr>
              <w:rPr>
                <w:sz w:val="20"/>
                <w:szCs w:val="20"/>
              </w:rPr>
            </w:pPr>
          </w:p>
        </w:tc>
        <w:tc>
          <w:tcPr>
            <w:tcW w:w="1784" w:type="dxa"/>
            <w:vMerge/>
            <w:shd w:val="clear" w:color="auto" w:fill="auto"/>
            <w:vAlign w:val="center"/>
          </w:tcPr>
          <w:p w14:paraId="597F36EF" w14:textId="77777777" w:rsidR="00CD78BF" w:rsidRPr="00CD78BF" w:rsidRDefault="00CD78BF" w:rsidP="008C439C">
            <w:pPr>
              <w:jc w:val="center"/>
            </w:pPr>
          </w:p>
        </w:tc>
      </w:tr>
      <w:tr w:rsidR="0010480B" w:rsidRPr="00592736" w14:paraId="14673A35" w14:textId="77777777" w:rsidTr="00D40C1D">
        <w:tc>
          <w:tcPr>
            <w:tcW w:w="553" w:type="dxa"/>
            <w:shd w:val="clear" w:color="auto" w:fill="auto"/>
            <w:vAlign w:val="center"/>
          </w:tcPr>
          <w:p w14:paraId="0C1A175C" w14:textId="77777777" w:rsidR="0010480B" w:rsidRPr="00592736" w:rsidRDefault="0010480B" w:rsidP="008C439C">
            <w:pPr>
              <w:tabs>
                <w:tab w:val="left" w:pos="567"/>
              </w:tabs>
              <w:jc w:val="center"/>
              <w:rPr>
                <w:rFonts w:eastAsia="Times New Roman"/>
                <w:sz w:val="20"/>
                <w:szCs w:val="20"/>
              </w:rPr>
            </w:pPr>
          </w:p>
        </w:tc>
        <w:tc>
          <w:tcPr>
            <w:tcW w:w="4775" w:type="dxa"/>
            <w:shd w:val="clear" w:color="auto" w:fill="auto"/>
            <w:vAlign w:val="center"/>
          </w:tcPr>
          <w:p w14:paraId="5FFED2E0" w14:textId="333E1322" w:rsidR="0010480B" w:rsidRPr="00592736" w:rsidRDefault="00646D19" w:rsidP="008C439C">
            <w:pPr>
              <w:rPr>
                <w:sz w:val="20"/>
                <w:szCs w:val="20"/>
              </w:rPr>
            </w:pPr>
            <w:r w:rsidRPr="00646D19">
              <w:rPr>
                <w:sz w:val="20"/>
                <w:szCs w:val="20"/>
              </w:rPr>
              <w:t>4.1 «Организация и проведение акций по посадке леса»</w:t>
            </w:r>
          </w:p>
        </w:tc>
        <w:tc>
          <w:tcPr>
            <w:tcW w:w="1539" w:type="dxa"/>
            <w:shd w:val="clear" w:color="auto" w:fill="auto"/>
            <w:vAlign w:val="center"/>
          </w:tcPr>
          <w:p w14:paraId="4DECCCE4" w14:textId="71BE27A4" w:rsidR="0010480B" w:rsidRPr="00592736" w:rsidRDefault="00CD78BF" w:rsidP="008C439C">
            <w:pPr>
              <w:jc w:val="center"/>
            </w:pPr>
            <w:r w:rsidRPr="00CD78BF">
              <w:t>303,24</w:t>
            </w:r>
          </w:p>
        </w:tc>
        <w:tc>
          <w:tcPr>
            <w:tcW w:w="1271" w:type="dxa"/>
            <w:shd w:val="clear" w:color="auto" w:fill="auto"/>
            <w:vAlign w:val="center"/>
          </w:tcPr>
          <w:p w14:paraId="107D27CA" w14:textId="328642BA" w:rsidR="0010480B" w:rsidRPr="00592736" w:rsidRDefault="00CD78BF" w:rsidP="008C439C">
            <w:pPr>
              <w:jc w:val="center"/>
            </w:pPr>
            <w:r w:rsidRPr="00CD78BF">
              <w:t>303,24</w:t>
            </w:r>
          </w:p>
        </w:tc>
        <w:tc>
          <w:tcPr>
            <w:tcW w:w="5713" w:type="dxa"/>
            <w:shd w:val="clear" w:color="auto" w:fill="auto"/>
            <w:vAlign w:val="center"/>
          </w:tcPr>
          <w:p w14:paraId="2C6C2582" w14:textId="151DAE63" w:rsidR="0010480B" w:rsidRPr="00592736" w:rsidRDefault="00646D19" w:rsidP="00204B39">
            <w:pPr>
              <w:rPr>
                <w:sz w:val="20"/>
                <w:szCs w:val="20"/>
              </w:rPr>
            </w:pPr>
            <w:r w:rsidRPr="00646D19">
              <w:rPr>
                <w:sz w:val="20"/>
                <w:szCs w:val="20"/>
              </w:rPr>
              <w:t>Проведение Экологической акции «Лес победы»</w:t>
            </w:r>
            <w:r w:rsidR="00876538" w:rsidRPr="00876538">
              <w:rPr>
                <w:sz w:val="20"/>
                <w:szCs w:val="20"/>
              </w:rPr>
              <w:t>, "Наш лес"</w:t>
            </w:r>
          </w:p>
        </w:tc>
        <w:tc>
          <w:tcPr>
            <w:tcW w:w="1784" w:type="dxa"/>
            <w:shd w:val="clear" w:color="auto" w:fill="auto"/>
            <w:vAlign w:val="center"/>
          </w:tcPr>
          <w:p w14:paraId="4BE7BDC0" w14:textId="0A605B31" w:rsidR="0010480B" w:rsidRPr="00592736" w:rsidRDefault="00CD78BF" w:rsidP="008C439C">
            <w:pPr>
              <w:jc w:val="center"/>
            </w:pPr>
            <w:r w:rsidRPr="00CD78BF">
              <w:t>303,24</w:t>
            </w:r>
          </w:p>
        </w:tc>
      </w:tr>
      <w:tr w:rsidR="001F4EA9" w:rsidRPr="001F4EA9" w14:paraId="77545261" w14:textId="77777777" w:rsidTr="00D40C1D">
        <w:tc>
          <w:tcPr>
            <w:tcW w:w="553" w:type="dxa"/>
            <w:vMerge w:val="restart"/>
            <w:shd w:val="clear" w:color="auto" w:fill="F2F2F2" w:themeFill="background1" w:themeFillShade="F2"/>
            <w:vAlign w:val="center"/>
          </w:tcPr>
          <w:p w14:paraId="4985AA9B" w14:textId="77777777" w:rsidR="001E6CBE" w:rsidRPr="001263A9" w:rsidRDefault="001E6CBE" w:rsidP="006F03D7">
            <w:pPr>
              <w:tabs>
                <w:tab w:val="left" w:pos="567"/>
              </w:tabs>
              <w:jc w:val="center"/>
              <w:rPr>
                <w:rFonts w:eastAsia="Times New Roman"/>
                <w:b/>
                <w:bCs/>
                <w:sz w:val="20"/>
                <w:szCs w:val="20"/>
              </w:rPr>
            </w:pPr>
            <w:r w:rsidRPr="001263A9">
              <w:rPr>
                <w:rFonts w:eastAsia="Times New Roman"/>
                <w:b/>
                <w:bCs/>
                <w:sz w:val="20"/>
                <w:szCs w:val="20"/>
              </w:rPr>
              <w:t>7.5.</w:t>
            </w:r>
          </w:p>
        </w:tc>
        <w:tc>
          <w:tcPr>
            <w:tcW w:w="4775" w:type="dxa"/>
            <w:shd w:val="clear" w:color="auto" w:fill="F2F2F2" w:themeFill="background1" w:themeFillShade="F2"/>
            <w:vAlign w:val="center"/>
          </w:tcPr>
          <w:p w14:paraId="27EEDACC" w14:textId="324B76AB" w:rsidR="001E6CBE" w:rsidRPr="001263A9" w:rsidRDefault="001E6CBE" w:rsidP="006F03D7">
            <w:pPr>
              <w:rPr>
                <w:b/>
                <w:sz w:val="20"/>
                <w:szCs w:val="20"/>
              </w:rPr>
            </w:pPr>
            <w:r w:rsidRPr="001263A9">
              <w:rPr>
                <w:b/>
                <w:sz w:val="20"/>
                <w:szCs w:val="20"/>
              </w:rPr>
              <w:t xml:space="preserve">Подпрограмма: 5 </w:t>
            </w:r>
            <w:r w:rsidR="00B0278F" w:rsidRPr="001263A9">
              <w:rPr>
                <w:b/>
                <w:sz w:val="20"/>
                <w:szCs w:val="20"/>
              </w:rPr>
              <w:t>Ликвидация накопленного вреда окружающей среде</w:t>
            </w:r>
          </w:p>
        </w:tc>
        <w:tc>
          <w:tcPr>
            <w:tcW w:w="1539" w:type="dxa"/>
            <w:shd w:val="clear" w:color="auto" w:fill="F2F2F2" w:themeFill="background1" w:themeFillShade="F2"/>
            <w:vAlign w:val="center"/>
          </w:tcPr>
          <w:p w14:paraId="114C7976" w14:textId="02760BC1" w:rsidR="001E6CBE" w:rsidRPr="001263A9" w:rsidRDefault="00B0278F" w:rsidP="007F406B">
            <w:pPr>
              <w:jc w:val="center"/>
              <w:rPr>
                <w:b/>
              </w:rPr>
            </w:pPr>
            <w:r w:rsidRPr="001263A9">
              <w:rPr>
                <w:b/>
              </w:rPr>
              <w:t>10 867,90</w:t>
            </w:r>
          </w:p>
        </w:tc>
        <w:tc>
          <w:tcPr>
            <w:tcW w:w="1271" w:type="dxa"/>
            <w:shd w:val="clear" w:color="auto" w:fill="F2F2F2" w:themeFill="background1" w:themeFillShade="F2"/>
            <w:vAlign w:val="center"/>
          </w:tcPr>
          <w:p w14:paraId="3DDC63EE" w14:textId="4F002619" w:rsidR="001E6CBE" w:rsidRPr="001263A9" w:rsidRDefault="0086584F" w:rsidP="007F406B">
            <w:pPr>
              <w:jc w:val="center"/>
              <w:rPr>
                <w:b/>
              </w:rPr>
            </w:pPr>
            <w:r w:rsidRPr="001263A9">
              <w:rPr>
                <w:b/>
              </w:rPr>
              <w:t>10 594,22</w:t>
            </w:r>
          </w:p>
        </w:tc>
        <w:tc>
          <w:tcPr>
            <w:tcW w:w="5713" w:type="dxa"/>
            <w:shd w:val="clear" w:color="auto" w:fill="F2F2F2" w:themeFill="background1" w:themeFillShade="F2"/>
            <w:vAlign w:val="center"/>
          </w:tcPr>
          <w:p w14:paraId="4AF286EA" w14:textId="0B0F1C18" w:rsidR="001E6CBE" w:rsidRPr="001263A9" w:rsidRDefault="007F406B" w:rsidP="001E6CBE">
            <w:pPr>
              <w:jc w:val="center"/>
              <w:rPr>
                <w:b/>
              </w:rPr>
            </w:pPr>
            <w:r w:rsidRPr="001263A9">
              <w:rPr>
                <w:b/>
              </w:rPr>
              <w:t>9</w:t>
            </w:r>
            <w:r w:rsidR="001263A9" w:rsidRPr="001263A9">
              <w:rPr>
                <w:b/>
              </w:rPr>
              <w:t>7</w:t>
            </w:r>
            <w:r w:rsidRPr="001263A9">
              <w:rPr>
                <w:b/>
              </w:rPr>
              <w:t>,</w:t>
            </w:r>
            <w:r w:rsidR="001263A9" w:rsidRPr="001263A9">
              <w:rPr>
                <w:b/>
              </w:rPr>
              <w:t>5</w:t>
            </w:r>
            <w:r w:rsidR="001E6CBE" w:rsidRPr="001263A9">
              <w:rPr>
                <w:b/>
              </w:rPr>
              <w:t>%</w:t>
            </w:r>
          </w:p>
        </w:tc>
        <w:tc>
          <w:tcPr>
            <w:tcW w:w="1784" w:type="dxa"/>
            <w:shd w:val="clear" w:color="auto" w:fill="F2F2F2" w:themeFill="background1" w:themeFillShade="F2"/>
            <w:vAlign w:val="center"/>
          </w:tcPr>
          <w:p w14:paraId="552E9699" w14:textId="53D78372" w:rsidR="001E6CBE" w:rsidRPr="001263A9" w:rsidRDefault="0086584F" w:rsidP="007F406B">
            <w:pPr>
              <w:jc w:val="center"/>
              <w:rPr>
                <w:b/>
              </w:rPr>
            </w:pPr>
            <w:r w:rsidRPr="001263A9">
              <w:rPr>
                <w:b/>
              </w:rPr>
              <w:t>10 594,22</w:t>
            </w:r>
          </w:p>
        </w:tc>
      </w:tr>
      <w:tr w:rsidR="001F4EA9" w:rsidRPr="001F4EA9" w14:paraId="2FE5293D" w14:textId="77777777" w:rsidTr="00D40C1D">
        <w:tc>
          <w:tcPr>
            <w:tcW w:w="553" w:type="dxa"/>
            <w:vMerge/>
            <w:shd w:val="clear" w:color="auto" w:fill="F2F2F2" w:themeFill="background1" w:themeFillShade="F2"/>
            <w:vAlign w:val="center"/>
          </w:tcPr>
          <w:p w14:paraId="78E95B88" w14:textId="77777777" w:rsidR="001E6CBE" w:rsidRPr="001263A9" w:rsidRDefault="001E6CBE" w:rsidP="006F03D7">
            <w:pPr>
              <w:tabs>
                <w:tab w:val="left" w:pos="567"/>
              </w:tabs>
              <w:jc w:val="center"/>
              <w:rPr>
                <w:rFonts w:eastAsia="Times New Roman"/>
                <w:b/>
                <w:bCs/>
                <w:sz w:val="20"/>
                <w:szCs w:val="20"/>
              </w:rPr>
            </w:pPr>
          </w:p>
        </w:tc>
        <w:tc>
          <w:tcPr>
            <w:tcW w:w="4775" w:type="dxa"/>
            <w:shd w:val="clear" w:color="auto" w:fill="F2F2F2" w:themeFill="background1" w:themeFillShade="F2"/>
            <w:vAlign w:val="center"/>
          </w:tcPr>
          <w:p w14:paraId="2B6959D5" w14:textId="77777777" w:rsidR="001E6CBE" w:rsidRPr="001263A9" w:rsidRDefault="001E6CBE" w:rsidP="006F03D7">
            <w:pPr>
              <w:rPr>
                <w:i/>
                <w:sz w:val="20"/>
                <w:szCs w:val="20"/>
              </w:rPr>
            </w:pPr>
            <w:r w:rsidRPr="001263A9">
              <w:rPr>
                <w:i/>
                <w:sz w:val="20"/>
                <w:szCs w:val="20"/>
              </w:rPr>
              <w:t>средства бюджета Рузского городского округа</w:t>
            </w:r>
          </w:p>
        </w:tc>
        <w:tc>
          <w:tcPr>
            <w:tcW w:w="1539" w:type="dxa"/>
            <w:shd w:val="clear" w:color="auto" w:fill="F2F2F2" w:themeFill="background1" w:themeFillShade="F2"/>
            <w:vAlign w:val="center"/>
          </w:tcPr>
          <w:p w14:paraId="03A809BD" w14:textId="15A17916" w:rsidR="001E6CBE" w:rsidRPr="001263A9" w:rsidRDefault="00B0278F" w:rsidP="007F406B">
            <w:pPr>
              <w:jc w:val="center"/>
              <w:rPr>
                <w:i/>
              </w:rPr>
            </w:pPr>
            <w:r w:rsidRPr="001263A9">
              <w:rPr>
                <w:i/>
              </w:rPr>
              <w:t>10 867,90</w:t>
            </w:r>
          </w:p>
        </w:tc>
        <w:tc>
          <w:tcPr>
            <w:tcW w:w="1271" w:type="dxa"/>
            <w:shd w:val="clear" w:color="auto" w:fill="F2F2F2" w:themeFill="background1" w:themeFillShade="F2"/>
            <w:vAlign w:val="center"/>
          </w:tcPr>
          <w:p w14:paraId="608A4477" w14:textId="3C983F29" w:rsidR="001E6CBE" w:rsidRPr="001263A9" w:rsidRDefault="0086584F" w:rsidP="007F406B">
            <w:pPr>
              <w:jc w:val="center"/>
              <w:rPr>
                <w:i/>
              </w:rPr>
            </w:pPr>
            <w:r w:rsidRPr="001263A9">
              <w:rPr>
                <w:i/>
              </w:rPr>
              <w:t>10 594,22</w:t>
            </w:r>
          </w:p>
        </w:tc>
        <w:tc>
          <w:tcPr>
            <w:tcW w:w="5713" w:type="dxa"/>
            <w:shd w:val="clear" w:color="auto" w:fill="F2F2F2" w:themeFill="background1" w:themeFillShade="F2"/>
            <w:vAlign w:val="center"/>
          </w:tcPr>
          <w:p w14:paraId="33717AE6" w14:textId="5CF6BC1D" w:rsidR="001E6CBE" w:rsidRPr="001263A9" w:rsidRDefault="007F406B" w:rsidP="00710A03">
            <w:pPr>
              <w:jc w:val="center"/>
              <w:rPr>
                <w:i/>
              </w:rPr>
            </w:pPr>
            <w:r w:rsidRPr="001263A9">
              <w:rPr>
                <w:i/>
              </w:rPr>
              <w:t>9</w:t>
            </w:r>
            <w:r w:rsidR="001263A9" w:rsidRPr="001263A9">
              <w:rPr>
                <w:i/>
              </w:rPr>
              <w:t>7</w:t>
            </w:r>
            <w:r w:rsidRPr="001263A9">
              <w:rPr>
                <w:i/>
              </w:rPr>
              <w:t>,</w:t>
            </w:r>
            <w:r w:rsidR="001263A9" w:rsidRPr="001263A9">
              <w:rPr>
                <w:i/>
              </w:rPr>
              <w:t>5</w:t>
            </w:r>
            <w:r w:rsidR="001E6CBE" w:rsidRPr="001263A9">
              <w:rPr>
                <w:i/>
              </w:rPr>
              <w:t>%</w:t>
            </w:r>
          </w:p>
        </w:tc>
        <w:tc>
          <w:tcPr>
            <w:tcW w:w="1784" w:type="dxa"/>
            <w:shd w:val="clear" w:color="auto" w:fill="F2F2F2" w:themeFill="background1" w:themeFillShade="F2"/>
            <w:vAlign w:val="center"/>
          </w:tcPr>
          <w:p w14:paraId="23849216" w14:textId="45ADA8DE" w:rsidR="001E6CBE" w:rsidRPr="001263A9" w:rsidRDefault="0086584F" w:rsidP="007F406B">
            <w:pPr>
              <w:jc w:val="center"/>
              <w:rPr>
                <w:i/>
              </w:rPr>
            </w:pPr>
            <w:r w:rsidRPr="001263A9">
              <w:rPr>
                <w:i/>
              </w:rPr>
              <w:t>10 594,22</w:t>
            </w:r>
          </w:p>
        </w:tc>
      </w:tr>
      <w:tr w:rsidR="005F1EF1" w:rsidRPr="005F1EF1" w14:paraId="13B1B2A9" w14:textId="77777777" w:rsidTr="00D40C1D">
        <w:tc>
          <w:tcPr>
            <w:tcW w:w="553" w:type="dxa"/>
            <w:vAlign w:val="center"/>
          </w:tcPr>
          <w:p w14:paraId="51D81FDA" w14:textId="77777777" w:rsidR="00701F3F" w:rsidRPr="005F1EF1" w:rsidRDefault="00701F3F" w:rsidP="006F03D7">
            <w:pPr>
              <w:tabs>
                <w:tab w:val="left" w:pos="567"/>
              </w:tabs>
              <w:jc w:val="center"/>
              <w:rPr>
                <w:rFonts w:eastAsia="Times New Roman"/>
                <w:b/>
                <w:bCs/>
                <w:i/>
                <w:sz w:val="20"/>
                <w:szCs w:val="20"/>
              </w:rPr>
            </w:pPr>
          </w:p>
        </w:tc>
        <w:tc>
          <w:tcPr>
            <w:tcW w:w="4775" w:type="dxa"/>
            <w:vAlign w:val="center"/>
          </w:tcPr>
          <w:p w14:paraId="6B4AD751" w14:textId="3BBC4F12" w:rsidR="00701F3F" w:rsidRPr="005F1EF1" w:rsidRDefault="000B73FC" w:rsidP="006F03D7">
            <w:pPr>
              <w:rPr>
                <w:b/>
                <w:i/>
                <w:sz w:val="20"/>
                <w:szCs w:val="20"/>
              </w:rPr>
            </w:pPr>
            <w:r w:rsidRPr="005F1EF1">
              <w:rPr>
                <w:b/>
                <w:i/>
                <w:sz w:val="20"/>
                <w:szCs w:val="20"/>
              </w:rPr>
              <w:t>Основное мероприятие 01 «Финансовое обеспечение расходов, направленных на осуществление полномочий в области обращения с отходами»</w:t>
            </w:r>
          </w:p>
        </w:tc>
        <w:tc>
          <w:tcPr>
            <w:tcW w:w="1539" w:type="dxa"/>
            <w:vAlign w:val="center"/>
          </w:tcPr>
          <w:p w14:paraId="3133388F" w14:textId="32F08084" w:rsidR="00701F3F" w:rsidRPr="005F1EF1" w:rsidRDefault="00180EDE" w:rsidP="00FA32FC">
            <w:pPr>
              <w:jc w:val="center"/>
              <w:rPr>
                <w:b/>
                <w:i/>
              </w:rPr>
            </w:pPr>
            <w:r w:rsidRPr="005F1EF1">
              <w:rPr>
                <w:b/>
                <w:i/>
              </w:rPr>
              <w:t xml:space="preserve">    </w:t>
            </w:r>
            <w:r w:rsidR="000B73FC" w:rsidRPr="005F1EF1">
              <w:rPr>
                <w:b/>
                <w:i/>
              </w:rPr>
              <w:t>4 058,90</w:t>
            </w:r>
            <w:r w:rsidR="007F406B" w:rsidRPr="005F1EF1">
              <w:rPr>
                <w:b/>
                <w:i/>
              </w:rPr>
              <w:tab/>
            </w:r>
          </w:p>
        </w:tc>
        <w:tc>
          <w:tcPr>
            <w:tcW w:w="1271" w:type="dxa"/>
            <w:vAlign w:val="center"/>
          </w:tcPr>
          <w:p w14:paraId="150DA2CA" w14:textId="746968B6" w:rsidR="00701F3F" w:rsidRPr="005F1EF1" w:rsidRDefault="000B73FC" w:rsidP="00FA32FC">
            <w:pPr>
              <w:jc w:val="center"/>
              <w:rPr>
                <w:b/>
                <w:i/>
              </w:rPr>
            </w:pPr>
            <w:r w:rsidRPr="005F1EF1">
              <w:rPr>
                <w:b/>
                <w:i/>
              </w:rPr>
              <w:t>4 058,66</w:t>
            </w:r>
          </w:p>
        </w:tc>
        <w:tc>
          <w:tcPr>
            <w:tcW w:w="5713" w:type="dxa"/>
            <w:shd w:val="clear" w:color="auto" w:fill="auto"/>
            <w:vAlign w:val="center"/>
          </w:tcPr>
          <w:p w14:paraId="472AD4E2" w14:textId="41181D24" w:rsidR="00701F3F" w:rsidRPr="005F1EF1" w:rsidRDefault="007F406B" w:rsidP="00C771BA">
            <w:pPr>
              <w:jc w:val="center"/>
              <w:rPr>
                <w:b/>
                <w:i/>
              </w:rPr>
            </w:pPr>
            <w:r w:rsidRPr="005F1EF1">
              <w:rPr>
                <w:b/>
                <w:i/>
              </w:rPr>
              <w:t>9</w:t>
            </w:r>
            <w:r w:rsidR="000B73FC" w:rsidRPr="005F1EF1">
              <w:rPr>
                <w:b/>
                <w:i/>
              </w:rPr>
              <w:t>9</w:t>
            </w:r>
            <w:r w:rsidRPr="005F1EF1">
              <w:rPr>
                <w:b/>
                <w:i/>
              </w:rPr>
              <w:t>,</w:t>
            </w:r>
            <w:r w:rsidR="000B73FC" w:rsidRPr="005F1EF1">
              <w:rPr>
                <w:b/>
                <w:i/>
              </w:rPr>
              <w:t>99</w:t>
            </w:r>
            <w:r w:rsidR="00C771BA" w:rsidRPr="005F1EF1">
              <w:rPr>
                <w:b/>
                <w:i/>
              </w:rPr>
              <w:t>%</w:t>
            </w:r>
          </w:p>
        </w:tc>
        <w:tc>
          <w:tcPr>
            <w:tcW w:w="1784" w:type="dxa"/>
            <w:vAlign w:val="center"/>
          </w:tcPr>
          <w:p w14:paraId="5135B01A" w14:textId="2C69E429" w:rsidR="00701F3F" w:rsidRPr="005F1EF1" w:rsidRDefault="000B73FC" w:rsidP="001E6CBE">
            <w:pPr>
              <w:jc w:val="right"/>
              <w:rPr>
                <w:b/>
                <w:i/>
              </w:rPr>
            </w:pPr>
            <w:r w:rsidRPr="005F1EF1">
              <w:rPr>
                <w:b/>
                <w:i/>
              </w:rPr>
              <w:t>4 058,66</w:t>
            </w:r>
            <w:r w:rsidR="007F406B" w:rsidRPr="005F1EF1">
              <w:rPr>
                <w:b/>
                <w:i/>
              </w:rPr>
              <w:tab/>
            </w:r>
          </w:p>
        </w:tc>
      </w:tr>
      <w:tr w:rsidR="00D86AFB" w:rsidRPr="00D86AFB" w14:paraId="63BC1EB5" w14:textId="77777777" w:rsidTr="00D40C1D">
        <w:tc>
          <w:tcPr>
            <w:tcW w:w="553" w:type="dxa"/>
            <w:vAlign w:val="center"/>
          </w:tcPr>
          <w:p w14:paraId="186DA87D" w14:textId="77777777" w:rsidR="00926A3D" w:rsidRPr="00D86AFB" w:rsidRDefault="00926A3D" w:rsidP="00926A3D">
            <w:pPr>
              <w:tabs>
                <w:tab w:val="left" w:pos="567"/>
              </w:tabs>
              <w:jc w:val="center"/>
              <w:rPr>
                <w:rFonts w:eastAsia="Times New Roman"/>
                <w:b/>
                <w:bCs/>
                <w:sz w:val="20"/>
                <w:szCs w:val="20"/>
              </w:rPr>
            </w:pPr>
          </w:p>
        </w:tc>
        <w:tc>
          <w:tcPr>
            <w:tcW w:w="4775" w:type="dxa"/>
            <w:vAlign w:val="center"/>
          </w:tcPr>
          <w:p w14:paraId="41E57E74" w14:textId="4D818941" w:rsidR="00926A3D" w:rsidRPr="00D86AFB" w:rsidRDefault="005F1EF1" w:rsidP="00926A3D">
            <w:pPr>
              <w:rPr>
                <w:sz w:val="20"/>
                <w:szCs w:val="20"/>
              </w:rPr>
            </w:pPr>
            <w:r w:rsidRPr="00D86AFB">
              <w:rPr>
                <w:sz w:val="20"/>
                <w:szCs w:val="20"/>
              </w:rPr>
              <w:t>1.1 «Разработка проектной документации на ликвидацию несанкционированных свалок»</w:t>
            </w:r>
          </w:p>
        </w:tc>
        <w:tc>
          <w:tcPr>
            <w:tcW w:w="1539" w:type="dxa"/>
            <w:vAlign w:val="center"/>
          </w:tcPr>
          <w:p w14:paraId="1C310714" w14:textId="4964B22B" w:rsidR="00926A3D" w:rsidRPr="00D86AFB" w:rsidRDefault="005F1EF1" w:rsidP="00926A3D">
            <w:pPr>
              <w:jc w:val="center"/>
            </w:pPr>
            <w:r w:rsidRPr="00D86AFB">
              <w:t>0</w:t>
            </w:r>
          </w:p>
        </w:tc>
        <w:tc>
          <w:tcPr>
            <w:tcW w:w="1271" w:type="dxa"/>
            <w:vAlign w:val="center"/>
          </w:tcPr>
          <w:p w14:paraId="1FE94310" w14:textId="3713F89C" w:rsidR="00926A3D" w:rsidRPr="00D86AFB" w:rsidRDefault="005F1EF1" w:rsidP="00926A3D">
            <w:pPr>
              <w:jc w:val="center"/>
            </w:pPr>
            <w:r w:rsidRPr="00D86AFB">
              <w:t>0</w:t>
            </w:r>
          </w:p>
        </w:tc>
        <w:tc>
          <w:tcPr>
            <w:tcW w:w="5713" w:type="dxa"/>
            <w:shd w:val="clear" w:color="auto" w:fill="auto"/>
            <w:vAlign w:val="center"/>
          </w:tcPr>
          <w:p w14:paraId="52BE8A83" w14:textId="09F4850D" w:rsidR="00926A3D" w:rsidRPr="00D86AFB" w:rsidRDefault="00D86AFB" w:rsidP="00926A3D">
            <w:pPr>
              <w:jc w:val="both"/>
              <w:rPr>
                <w:sz w:val="20"/>
                <w:szCs w:val="20"/>
              </w:rPr>
            </w:pPr>
            <w:r w:rsidRPr="00D86AFB">
              <w:rPr>
                <w:sz w:val="20"/>
                <w:szCs w:val="20"/>
              </w:rPr>
              <w:t>Финансирование мероприятия в 2023 году не предусмотрено</w:t>
            </w:r>
          </w:p>
        </w:tc>
        <w:tc>
          <w:tcPr>
            <w:tcW w:w="1784" w:type="dxa"/>
            <w:vAlign w:val="center"/>
          </w:tcPr>
          <w:p w14:paraId="72D4AB4A" w14:textId="09C86B4D" w:rsidR="00926A3D" w:rsidRPr="00D86AFB" w:rsidRDefault="00D86AFB" w:rsidP="00926A3D">
            <w:pPr>
              <w:jc w:val="center"/>
            </w:pPr>
            <w:r>
              <w:t>0</w:t>
            </w:r>
          </w:p>
        </w:tc>
      </w:tr>
      <w:tr w:rsidR="00D86AFB" w:rsidRPr="00D86AFB" w14:paraId="1F2AFD70" w14:textId="77777777" w:rsidTr="00D40C1D">
        <w:tc>
          <w:tcPr>
            <w:tcW w:w="553" w:type="dxa"/>
            <w:vAlign w:val="center"/>
          </w:tcPr>
          <w:p w14:paraId="482989B1" w14:textId="77777777" w:rsidR="00D86AFB" w:rsidRPr="00D86AFB" w:rsidRDefault="00D86AFB" w:rsidP="00D86AFB">
            <w:pPr>
              <w:tabs>
                <w:tab w:val="left" w:pos="567"/>
              </w:tabs>
              <w:jc w:val="center"/>
              <w:rPr>
                <w:rFonts w:eastAsia="Times New Roman"/>
                <w:b/>
                <w:bCs/>
                <w:sz w:val="20"/>
                <w:szCs w:val="20"/>
              </w:rPr>
            </w:pPr>
          </w:p>
        </w:tc>
        <w:tc>
          <w:tcPr>
            <w:tcW w:w="4775" w:type="dxa"/>
            <w:vAlign w:val="center"/>
          </w:tcPr>
          <w:p w14:paraId="7C9422D0" w14:textId="0157363D" w:rsidR="00D86AFB" w:rsidRPr="00D86AFB" w:rsidRDefault="00D86AFB" w:rsidP="00D86AFB">
            <w:pPr>
              <w:rPr>
                <w:sz w:val="20"/>
                <w:szCs w:val="20"/>
              </w:rPr>
            </w:pPr>
            <w:r w:rsidRPr="00D86AFB">
              <w:rPr>
                <w:sz w:val="20"/>
                <w:szCs w:val="20"/>
              </w:rPr>
              <w:t>1.2 «Разработка проектной документации на рекультивацию полигонов твердых коммунальных отходов и нарушенных земель»</w:t>
            </w:r>
          </w:p>
        </w:tc>
        <w:tc>
          <w:tcPr>
            <w:tcW w:w="1539" w:type="dxa"/>
            <w:vAlign w:val="center"/>
          </w:tcPr>
          <w:p w14:paraId="5A088BC2" w14:textId="25E75379" w:rsidR="00D86AFB" w:rsidRPr="00D86AFB" w:rsidRDefault="00D86AFB" w:rsidP="00D86AFB">
            <w:pPr>
              <w:jc w:val="center"/>
            </w:pPr>
            <w:r w:rsidRPr="00D86AFB">
              <w:t>0</w:t>
            </w:r>
          </w:p>
        </w:tc>
        <w:tc>
          <w:tcPr>
            <w:tcW w:w="1271" w:type="dxa"/>
            <w:vAlign w:val="center"/>
          </w:tcPr>
          <w:p w14:paraId="14E6779B" w14:textId="367A0A72" w:rsidR="00D86AFB" w:rsidRPr="00D86AFB" w:rsidRDefault="00D86AFB" w:rsidP="00D86AFB">
            <w:pPr>
              <w:jc w:val="center"/>
            </w:pPr>
            <w:r w:rsidRPr="00D86AFB">
              <w:t>0</w:t>
            </w:r>
          </w:p>
        </w:tc>
        <w:tc>
          <w:tcPr>
            <w:tcW w:w="5713" w:type="dxa"/>
            <w:shd w:val="clear" w:color="auto" w:fill="auto"/>
            <w:vAlign w:val="center"/>
          </w:tcPr>
          <w:p w14:paraId="68873EE3" w14:textId="02EF87D1" w:rsidR="00D86AFB" w:rsidRPr="00D86AFB" w:rsidRDefault="00D86AFB" w:rsidP="00D86AFB">
            <w:pPr>
              <w:jc w:val="center"/>
              <w:rPr>
                <w:sz w:val="20"/>
                <w:szCs w:val="20"/>
              </w:rPr>
            </w:pPr>
            <w:r w:rsidRPr="00D86AFB">
              <w:rPr>
                <w:sz w:val="20"/>
                <w:szCs w:val="20"/>
              </w:rPr>
              <w:t>Финансирование мероприятия в 2023 году не предусмотрено</w:t>
            </w:r>
          </w:p>
        </w:tc>
        <w:tc>
          <w:tcPr>
            <w:tcW w:w="1784" w:type="dxa"/>
            <w:vAlign w:val="center"/>
          </w:tcPr>
          <w:p w14:paraId="2784728B" w14:textId="3A3A0C95" w:rsidR="00D86AFB" w:rsidRPr="00D86AFB" w:rsidRDefault="00D86AFB" w:rsidP="00D86AFB">
            <w:pPr>
              <w:jc w:val="center"/>
            </w:pPr>
            <w:r w:rsidRPr="00D86AFB">
              <w:t>0</w:t>
            </w:r>
          </w:p>
        </w:tc>
      </w:tr>
      <w:tr w:rsidR="00D86AFB" w:rsidRPr="00D86AFB" w14:paraId="6D39B7D4" w14:textId="77777777" w:rsidTr="00D40C1D">
        <w:tc>
          <w:tcPr>
            <w:tcW w:w="553" w:type="dxa"/>
            <w:vAlign w:val="center"/>
          </w:tcPr>
          <w:p w14:paraId="23C8EAFA" w14:textId="77777777" w:rsidR="00D86AFB" w:rsidRPr="00D86AFB" w:rsidRDefault="00D86AFB" w:rsidP="00D86AFB">
            <w:pPr>
              <w:tabs>
                <w:tab w:val="left" w:pos="567"/>
              </w:tabs>
              <w:jc w:val="center"/>
              <w:rPr>
                <w:rFonts w:eastAsia="Times New Roman"/>
                <w:b/>
                <w:bCs/>
                <w:sz w:val="20"/>
                <w:szCs w:val="20"/>
              </w:rPr>
            </w:pPr>
          </w:p>
        </w:tc>
        <w:tc>
          <w:tcPr>
            <w:tcW w:w="4775" w:type="dxa"/>
            <w:vAlign w:val="center"/>
          </w:tcPr>
          <w:p w14:paraId="6DEB3A9B" w14:textId="1BBB1A5C" w:rsidR="00D86AFB" w:rsidRPr="00D86AFB" w:rsidRDefault="00D86AFB" w:rsidP="00D86AFB">
            <w:pPr>
              <w:rPr>
                <w:sz w:val="20"/>
                <w:szCs w:val="20"/>
              </w:rPr>
            </w:pPr>
            <w:r w:rsidRPr="00D86AFB">
              <w:rPr>
                <w:sz w:val="20"/>
                <w:szCs w:val="20"/>
              </w:rPr>
              <w:t>1.3 «Осуществление технического надзора и авторского надзора»</w:t>
            </w:r>
          </w:p>
        </w:tc>
        <w:tc>
          <w:tcPr>
            <w:tcW w:w="1539" w:type="dxa"/>
            <w:vAlign w:val="center"/>
          </w:tcPr>
          <w:p w14:paraId="74344414" w14:textId="419268B0" w:rsidR="00D86AFB" w:rsidRPr="00D86AFB" w:rsidRDefault="00D86AFB" w:rsidP="00D86AFB">
            <w:pPr>
              <w:jc w:val="center"/>
            </w:pPr>
            <w:r w:rsidRPr="00D86AFB">
              <w:t>0</w:t>
            </w:r>
          </w:p>
        </w:tc>
        <w:tc>
          <w:tcPr>
            <w:tcW w:w="1271" w:type="dxa"/>
            <w:vAlign w:val="center"/>
          </w:tcPr>
          <w:p w14:paraId="1424ADED" w14:textId="28C71230" w:rsidR="00D86AFB" w:rsidRPr="00D86AFB" w:rsidRDefault="00D86AFB" w:rsidP="00D86AFB">
            <w:pPr>
              <w:jc w:val="center"/>
            </w:pPr>
            <w:r w:rsidRPr="00D86AFB">
              <w:t>0</w:t>
            </w:r>
          </w:p>
        </w:tc>
        <w:tc>
          <w:tcPr>
            <w:tcW w:w="5713" w:type="dxa"/>
            <w:shd w:val="clear" w:color="auto" w:fill="auto"/>
            <w:vAlign w:val="center"/>
          </w:tcPr>
          <w:p w14:paraId="5E311DE9" w14:textId="781184A4" w:rsidR="00D86AFB" w:rsidRPr="00D86AFB" w:rsidRDefault="00D86AFB" w:rsidP="00D86AFB">
            <w:pPr>
              <w:jc w:val="center"/>
              <w:rPr>
                <w:sz w:val="20"/>
                <w:szCs w:val="20"/>
              </w:rPr>
            </w:pPr>
            <w:r w:rsidRPr="00D86AFB">
              <w:rPr>
                <w:sz w:val="20"/>
                <w:szCs w:val="20"/>
              </w:rPr>
              <w:t>Финансирование мероприятия в 2023 году не предусмотрено</w:t>
            </w:r>
          </w:p>
        </w:tc>
        <w:tc>
          <w:tcPr>
            <w:tcW w:w="1784" w:type="dxa"/>
            <w:vAlign w:val="center"/>
          </w:tcPr>
          <w:p w14:paraId="1D55520E" w14:textId="531A732D" w:rsidR="00D86AFB" w:rsidRPr="00D86AFB" w:rsidRDefault="00D86AFB" w:rsidP="00D86AFB">
            <w:pPr>
              <w:jc w:val="center"/>
            </w:pPr>
            <w:r w:rsidRPr="00D86AFB">
              <w:t>0</w:t>
            </w:r>
          </w:p>
        </w:tc>
      </w:tr>
      <w:tr w:rsidR="00D86AFB" w:rsidRPr="00D86AFB" w14:paraId="206FA7CC" w14:textId="77777777" w:rsidTr="00D40C1D">
        <w:tc>
          <w:tcPr>
            <w:tcW w:w="553" w:type="dxa"/>
            <w:vAlign w:val="center"/>
          </w:tcPr>
          <w:p w14:paraId="29B332E7" w14:textId="77777777" w:rsidR="00321C5E" w:rsidRPr="00D86AFB" w:rsidRDefault="00321C5E" w:rsidP="00321C5E">
            <w:pPr>
              <w:tabs>
                <w:tab w:val="left" w:pos="567"/>
              </w:tabs>
              <w:jc w:val="center"/>
              <w:rPr>
                <w:rFonts w:eastAsia="Times New Roman"/>
                <w:b/>
                <w:bCs/>
                <w:sz w:val="20"/>
                <w:szCs w:val="20"/>
              </w:rPr>
            </w:pPr>
          </w:p>
        </w:tc>
        <w:tc>
          <w:tcPr>
            <w:tcW w:w="4775" w:type="dxa"/>
            <w:vAlign w:val="center"/>
          </w:tcPr>
          <w:p w14:paraId="5AB4A19B" w14:textId="7413C3C1" w:rsidR="00321C5E" w:rsidRPr="00D86AFB" w:rsidRDefault="00321C5E" w:rsidP="00321C5E">
            <w:pPr>
              <w:rPr>
                <w:sz w:val="20"/>
                <w:szCs w:val="20"/>
              </w:rPr>
            </w:pPr>
            <w:r w:rsidRPr="00D86AFB">
              <w:rPr>
                <w:sz w:val="20"/>
                <w:szCs w:val="20"/>
              </w:rPr>
              <w:t>11.</w:t>
            </w:r>
            <w:r w:rsidR="001F6007">
              <w:rPr>
                <w:sz w:val="20"/>
                <w:szCs w:val="20"/>
              </w:rPr>
              <w:t>4</w:t>
            </w:r>
            <w:r w:rsidRPr="00D86AFB">
              <w:rPr>
                <w:sz w:val="20"/>
                <w:szCs w:val="20"/>
              </w:rPr>
              <w:t xml:space="preserve"> «Ликвидация несанкционированных свалок»</w:t>
            </w:r>
          </w:p>
        </w:tc>
        <w:tc>
          <w:tcPr>
            <w:tcW w:w="1539" w:type="dxa"/>
            <w:vAlign w:val="center"/>
          </w:tcPr>
          <w:p w14:paraId="5EA8A168" w14:textId="5FDE2BE7" w:rsidR="00321C5E" w:rsidRPr="00D86AFB" w:rsidRDefault="00D86AFB" w:rsidP="00321C5E">
            <w:pPr>
              <w:jc w:val="center"/>
            </w:pPr>
            <w:r w:rsidRPr="00D86AFB">
              <w:t>4 058,90</w:t>
            </w:r>
          </w:p>
        </w:tc>
        <w:tc>
          <w:tcPr>
            <w:tcW w:w="1271" w:type="dxa"/>
            <w:vAlign w:val="center"/>
          </w:tcPr>
          <w:p w14:paraId="0644F46B" w14:textId="1840D11F" w:rsidR="00321C5E" w:rsidRPr="00D86AFB" w:rsidRDefault="00D86AFB" w:rsidP="00321C5E">
            <w:pPr>
              <w:jc w:val="center"/>
            </w:pPr>
            <w:r w:rsidRPr="00D86AFB">
              <w:t>4 058,66</w:t>
            </w:r>
          </w:p>
        </w:tc>
        <w:tc>
          <w:tcPr>
            <w:tcW w:w="5713" w:type="dxa"/>
            <w:shd w:val="clear" w:color="auto" w:fill="auto"/>
            <w:vAlign w:val="center"/>
          </w:tcPr>
          <w:p w14:paraId="1E6153FC" w14:textId="3511636A" w:rsidR="00321C5E" w:rsidRPr="00D86AFB" w:rsidRDefault="00321C5E" w:rsidP="00321C5E">
            <w:pPr>
              <w:jc w:val="both"/>
              <w:rPr>
                <w:sz w:val="20"/>
                <w:szCs w:val="20"/>
              </w:rPr>
            </w:pPr>
            <w:r w:rsidRPr="00D86AFB">
              <w:rPr>
                <w:sz w:val="20"/>
                <w:szCs w:val="20"/>
              </w:rPr>
              <w:t xml:space="preserve">Ликвидация несанкционированных навалов на территории Рузского ГО. </w:t>
            </w:r>
          </w:p>
        </w:tc>
        <w:tc>
          <w:tcPr>
            <w:tcW w:w="1784" w:type="dxa"/>
            <w:vAlign w:val="center"/>
          </w:tcPr>
          <w:p w14:paraId="16DFBD58" w14:textId="4260B96F" w:rsidR="00321C5E" w:rsidRPr="00D86AFB" w:rsidRDefault="00D86AFB" w:rsidP="00321C5E">
            <w:pPr>
              <w:jc w:val="center"/>
            </w:pPr>
            <w:r w:rsidRPr="00D86AFB">
              <w:t>4 058,66</w:t>
            </w:r>
          </w:p>
        </w:tc>
      </w:tr>
      <w:tr w:rsidR="001F6007" w:rsidRPr="00D86AFB" w14:paraId="2740B41C" w14:textId="77777777" w:rsidTr="00D40C1D">
        <w:tc>
          <w:tcPr>
            <w:tcW w:w="553" w:type="dxa"/>
            <w:vAlign w:val="center"/>
          </w:tcPr>
          <w:p w14:paraId="279E1B68" w14:textId="77777777" w:rsidR="001F6007" w:rsidRPr="00D86AFB" w:rsidRDefault="001F6007" w:rsidP="001F6007">
            <w:pPr>
              <w:tabs>
                <w:tab w:val="left" w:pos="567"/>
              </w:tabs>
              <w:jc w:val="center"/>
              <w:rPr>
                <w:rFonts w:eastAsia="Times New Roman"/>
                <w:b/>
                <w:bCs/>
                <w:sz w:val="20"/>
                <w:szCs w:val="20"/>
              </w:rPr>
            </w:pPr>
          </w:p>
        </w:tc>
        <w:tc>
          <w:tcPr>
            <w:tcW w:w="4775" w:type="dxa"/>
            <w:vAlign w:val="center"/>
          </w:tcPr>
          <w:p w14:paraId="778E37A6" w14:textId="6E526766" w:rsidR="001F6007" w:rsidRPr="00D86AFB" w:rsidRDefault="001F6007" w:rsidP="001F6007">
            <w:pPr>
              <w:rPr>
                <w:sz w:val="20"/>
                <w:szCs w:val="20"/>
              </w:rPr>
            </w:pPr>
            <w:r w:rsidRPr="001F6007">
              <w:rPr>
                <w:sz w:val="20"/>
                <w:szCs w:val="20"/>
              </w:rPr>
              <w:t>1.5 «Организация деятельности по утилизации, обезвреживанию твердых коммунальных отходов»</w:t>
            </w:r>
          </w:p>
        </w:tc>
        <w:tc>
          <w:tcPr>
            <w:tcW w:w="1539" w:type="dxa"/>
            <w:vAlign w:val="center"/>
          </w:tcPr>
          <w:p w14:paraId="25F9D776" w14:textId="4D21BA58" w:rsidR="001F6007" w:rsidRPr="00D86AFB" w:rsidRDefault="001F6007" w:rsidP="001F6007">
            <w:pPr>
              <w:jc w:val="center"/>
            </w:pPr>
            <w:r w:rsidRPr="00D86AFB">
              <w:t>0</w:t>
            </w:r>
          </w:p>
        </w:tc>
        <w:tc>
          <w:tcPr>
            <w:tcW w:w="1271" w:type="dxa"/>
            <w:vAlign w:val="center"/>
          </w:tcPr>
          <w:p w14:paraId="7CCBA2F4" w14:textId="21F69837" w:rsidR="001F6007" w:rsidRPr="00D86AFB" w:rsidRDefault="001F6007" w:rsidP="001F6007">
            <w:pPr>
              <w:jc w:val="center"/>
            </w:pPr>
            <w:r w:rsidRPr="00D86AFB">
              <w:t>0</w:t>
            </w:r>
          </w:p>
        </w:tc>
        <w:tc>
          <w:tcPr>
            <w:tcW w:w="5713" w:type="dxa"/>
            <w:shd w:val="clear" w:color="auto" w:fill="auto"/>
            <w:vAlign w:val="center"/>
          </w:tcPr>
          <w:p w14:paraId="2B3769B8" w14:textId="0C3A2C15" w:rsidR="001F6007" w:rsidRPr="00D86AFB" w:rsidRDefault="001F6007" w:rsidP="001F6007">
            <w:pPr>
              <w:jc w:val="both"/>
              <w:rPr>
                <w:sz w:val="20"/>
                <w:szCs w:val="20"/>
              </w:rPr>
            </w:pPr>
            <w:r w:rsidRPr="00D86AFB">
              <w:rPr>
                <w:sz w:val="20"/>
                <w:szCs w:val="20"/>
              </w:rPr>
              <w:t>Финансирование мероприятия в 2023 году не предусмотрено</w:t>
            </w:r>
          </w:p>
        </w:tc>
        <w:tc>
          <w:tcPr>
            <w:tcW w:w="1784" w:type="dxa"/>
            <w:vAlign w:val="center"/>
          </w:tcPr>
          <w:p w14:paraId="07DF9416" w14:textId="2EB9DAA7" w:rsidR="001F6007" w:rsidRPr="00D86AFB" w:rsidRDefault="001F6007" w:rsidP="001F6007">
            <w:pPr>
              <w:jc w:val="center"/>
            </w:pPr>
            <w:r w:rsidRPr="00D86AFB">
              <w:t>0</w:t>
            </w:r>
          </w:p>
        </w:tc>
      </w:tr>
      <w:tr w:rsidR="001D37C3" w:rsidRPr="002C3456" w14:paraId="27793E87" w14:textId="77777777" w:rsidTr="00D40C1D">
        <w:tc>
          <w:tcPr>
            <w:tcW w:w="553" w:type="dxa"/>
            <w:vAlign w:val="center"/>
          </w:tcPr>
          <w:p w14:paraId="6189D120" w14:textId="77777777" w:rsidR="001D37C3" w:rsidRPr="002C3456" w:rsidRDefault="001D37C3" w:rsidP="001F6007">
            <w:pPr>
              <w:tabs>
                <w:tab w:val="left" w:pos="567"/>
              </w:tabs>
              <w:jc w:val="center"/>
              <w:rPr>
                <w:rFonts w:eastAsia="Times New Roman"/>
                <w:b/>
                <w:bCs/>
                <w:i/>
                <w:iCs/>
                <w:sz w:val="20"/>
                <w:szCs w:val="20"/>
              </w:rPr>
            </w:pPr>
          </w:p>
        </w:tc>
        <w:tc>
          <w:tcPr>
            <w:tcW w:w="4775" w:type="dxa"/>
            <w:vAlign w:val="center"/>
          </w:tcPr>
          <w:p w14:paraId="7F2890BD" w14:textId="67DE3D88" w:rsidR="001D37C3" w:rsidRPr="002C3456" w:rsidRDefault="00771C27" w:rsidP="001F6007">
            <w:pPr>
              <w:rPr>
                <w:b/>
                <w:bCs/>
                <w:i/>
                <w:iCs/>
                <w:sz w:val="20"/>
                <w:szCs w:val="20"/>
              </w:rPr>
            </w:pPr>
            <w:r w:rsidRPr="002C3456">
              <w:rPr>
                <w:b/>
                <w:bCs/>
                <w:i/>
                <w:iCs/>
                <w:sz w:val="20"/>
                <w:szCs w:val="20"/>
              </w:rPr>
              <w:t>Основное мероприятие 02 «Эксплуатация закрытых полигонов твердых коммунальных отходов после завершения технической части рекультивации»</w:t>
            </w:r>
          </w:p>
        </w:tc>
        <w:tc>
          <w:tcPr>
            <w:tcW w:w="1539" w:type="dxa"/>
            <w:vAlign w:val="center"/>
          </w:tcPr>
          <w:p w14:paraId="524593E0" w14:textId="640D896B" w:rsidR="001D37C3" w:rsidRPr="002C3456" w:rsidRDefault="00771C27" w:rsidP="001F6007">
            <w:pPr>
              <w:jc w:val="center"/>
              <w:rPr>
                <w:b/>
                <w:bCs/>
                <w:i/>
                <w:iCs/>
              </w:rPr>
            </w:pPr>
            <w:r w:rsidRPr="002C3456">
              <w:rPr>
                <w:b/>
                <w:bCs/>
                <w:i/>
                <w:iCs/>
              </w:rPr>
              <w:t>6 809,00</w:t>
            </w:r>
          </w:p>
        </w:tc>
        <w:tc>
          <w:tcPr>
            <w:tcW w:w="1271" w:type="dxa"/>
            <w:vAlign w:val="center"/>
          </w:tcPr>
          <w:p w14:paraId="5246E3E5" w14:textId="5382518D" w:rsidR="001D37C3" w:rsidRPr="002C3456" w:rsidRDefault="00771C27" w:rsidP="001F6007">
            <w:pPr>
              <w:jc w:val="center"/>
              <w:rPr>
                <w:b/>
                <w:bCs/>
                <w:i/>
                <w:iCs/>
              </w:rPr>
            </w:pPr>
            <w:r w:rsidRPr="002C3456">
              <w:rPr>
                <w:b/>
                <w:bCs/>
                <w:i/>
                <w:iCs/>
              </w:rPr>
              <w:t>6 535,56</w:t>
            </w:r>
          </w:p>
        </w:tc>
        <w:tc>
          <w:tcPr>
            <w:tcW w:w="5713" w:type="dxa"/>
            <w:shd w:val="clear" w:color="auto" w:fill="auto"/>
            <w:vAlign w:val="center"/>
          </w:tcPr>
          <w:p w14:paraId="04A1BB23" w14:textId="753E1936" w:rsidR="001D37C3" w:rsidRPr="003B28A4" w:rsidRDefault="00771C27" w:rsidP="00771C27">
            <w:pPr>
              <w:jc w:val="center"/>
              <w:rPr>
                <w:b/>
                <w:bCs/>
                <w:i/>
                <w:iCs/>
              </w:rPr>
            </w:pPr>
            <w:r w:rsidRPr="003B28A4">
              <w:rPr>
                <w:b/>
                <w:bCs/>
                <w:i/>
                <w:iCs/>
              </w:rPr>
              <w:t>96%</w:t>
            </w:r>
          </w:p>
        </w:tc>
        <w:tc>
          <w:tcPr>
            <w:tcW w:w="1784" w:type="dxa"/>
            <w:vAlign w:val="center"/>
          </w:tcPr>
          <w:p w14:paraId="4B94D341" w14:textId="5A40C20A" w:rsidR="001D37C3" w:rsidRPr="002C3456" w:rsidRDefault="00771C27" w:rsidP="001F6007">
            <w:pPr>
              <w:jc w:val="center"/>
              <w:rPr>
                <w:b/>
                <w:bCs/>
                <w:i/>
                <w:iCs/>
              </w:rPr>
            </w:pPr>
            <w:r w:rsidRPr="002C3456">
              <w:rPr>
                <w:b/>
                <w:bCs/>
                <w:i/>
                <w:iCs/>
              </w:rPr>
              <w:t>6 535,56</w:t>
            </w:r>
          </w:p>
        </w:tc>
      </w:tr>
      <w:tr w:rsidR="002C3456" w:rsidRPr="00D86AFB" w14:paraId="3BB6BA6C" w14:textId="77777777" w:rsidTr="00DB4249">
        <w:tc>
          <w:tcPr>
            <w:tcW w:w="553" w:type="dxa"/>
            <w:vAlign w:val="center"/>
          </w:tcPr>
          <w:p w14:paraId="7ABA4822" w14:textId="77777777" w:rsidR="002C3456" w:rsidRPr="00D86AFB" w:rsidRDefault="002C3456" w:rsidP="001F6007">
            <w:pPr>
              <w:tabs>
                <w:tab w:val="left" w:pos="567"/>
              </w:tabs>
              <w:jc w:val="center"/>
              <w:rPr>
                <w:rFonts w:eastAsia="Times New Roman"/>
                <w:b/>
                <w:bCs/>
                <w:sz w:val="20"/>
                <w:szCs w:val="20"/>
              </w:rPr>
            </w:pPr>
          </w:p>
        </w:tc>
        <w:tc>
          <w:tcPr>
            <w:tcW w:w="4775" w:type="dxa"/>
            <w:vAlign w:val="center"/>
          </w:tcPr>
          <w:p w14:paraId="576E49B2" w14:textId="488C8582" w:rsidR="002C3456" w:rsidRPr="001F6007" w:rsidRDefault="002C3456" w:rsidP="001F6007">
            <w:pPr>
              <w:rPr>
                <w:sz w:val="20"/>
                <w:szCs w:val="20"/>
              </w:rPr>
            </w:pPr>
            <w:r w:rsidRPr="002C3456">
              <w:rPr>
                <w:sz w:val="20"/>
                <w:szCs w:val="20"/>
              </w:rPr>
              <w:t>2.1 «Содержание газона на полигоне ТКО»</w:t>
            </w:r>
          </w:p>
        </w:tc>
        <w:tc>
          <w:tcPr>
            <w:tcW w:w="1539" w:type="dxa"/>
            <w:vAlign w:val="center"/>
          </w:tcPr>
          <w:p w14:paraId="3D0E098E" w14:textId="58F3426A" w:rsidR="002C3456" w:rsidRPr="00D86AFB" w:rsidRDefault="002C3456" w:rsidP="001F6007">
            <w:pPr>
              <w:jc w:val="center"/>
            </w:pPr>
            <w:r w:rsidRPr="002C3456">
              <w:t>3 482,50</w:t>
            </w:r>
          </w:p>
        </w:tc>
        <w:tc>
          <w:tcPr>
            <w:tcW w:w="1271" w:type="dxa"/>
            <w:vAlign w:val="center"/>
          </w:tcPr>
          <w:p w14:paraId="5E9168E5" w14:textId="7F3EAB9E" w:rsidR="002C3456" w:rsidRPr="00D86AFB" w:rsidRDefault="002C3456" w:rsidP="001F6007">
            <w:pPr>
              <w:jc w:val="center"/>
            </w:pPr>
            <w:r w:rsidRPr="002C3456">
              <w:t>3 482,50</w:t>
            </w:r>
          </w:p>
        </w:tc>
        <w:tc>
          <w:tcPr>
            <w:tcW w:w="5713" w:type="dxa"/>
            <w:shd w:val="clear" w:color="auto" w:fill="auto"/>
            <w:vAlign w:val="center"/>
          </w:tcPr>
          <w:p w14:paraId="0B721101" w14:textId="2E803D53" w:rsidR="002C3456" w:rsidRPr="006665EB" w:rsidRDefault="00986B68" w:rsidP="00002DE3">
            <w:pPr>
              <w:jc w:val="both"/>
              <w:rPr>
                <w:sz w:val="20"/>
                <w:szCs w:val="20"/>
                <w:highlight w:val="yellow"/>
              </w:rPr>
            </w:pPr>
            <w:r w:rsidRPr="00986B68">
              <w:rPr>
                <w:sz w:val="20"/>
                <w:szCs w:val="20"/>
              </w:rPr>
              <w:t>Оказание услуг биологического этапа рекультивации полигона Аннино</w:t>
            </w:r>
            <w:r w:rsidR="001E52D0">
              <w:rPr>
                <w:sz w:val="20"/>
                <w:szCs w:val="20"/>
              </w:rPr>
              <w:t xml:space="preserve"> (п</w:t>
            </w:r>
            <w:r w:rsidRPr="00986B68">
              <w:rPr>
                <w:sz w:val="20"/>
                <w:szCs w:val="20"/>
              </w:rPr>
              <w:t>роведение работ по засеву (</w:t>
            </w:r>
            <w:proofErr w:type="spellStart"/>
            <w:r w:rsidRPr="00986B68">
              <w:rPr>
                <w:sz w:val="20"/>
                <w:szCs w:val="20"/>
              </w:rPr>
              <w:t>гидропосеву</w:t>
            </w:r>
            <w:proofErr w:type="spellEnd"/>
            <w:r w:rsidRPr="00986B68">
              <w:rPr>
                <w:sz w:val="20"/>
                <w:szCs w:val="20"/>
              </w:rPr>
              <w:t>)</w:t>
            </w:r>
            <w:r w:rsidR="00002DE3">
              <w:rPr>
                <w:sz w:val="20"/>
                <w:szCs w:val="20"/>
              </w:rPr>
              <w:t>, п</w:t>
            </w:r>
            <w:r w:rsidRPr="00986B68">
              <w:rPr>
                <w:sz w:val="20"/>
                <w:szCs w:val="20"/>
              </w:rPr>
              <w:t>окос травяного покрова, вывоз скошенной травы</w:t>
            </w:r>
            <w:r w:rsidR="00002DE3">
              <w:rPr>
                <w:sz w:val="20"/>
                <w:szCs w:val="20"/>
              </w:rPr>
              <w:t>).</w:t>
            </w:r>
          </w:p>
        </w:tc>
        <w:tc>
          <w:tcPr>
            <w:tcW w:w="1784" w:type="dxa"/>
            <w:vAlign w:val="center"/>
          </w:tcPr>
          <w:p w14:paraId="320317D9" w14:textId="7F8FA843" w:rsidR="002C3456" w:rsidRPr="00D86AFB" w:rsidRDefault="002C3456" w:rsidP="001F6007">
            <w:pPr>
              <w:jc w:val="center"/>
            </w:pPr>
            <w:r w:rsidRPr="002C3456">
              <w:t>3 482,50</w:t>
            </w:r>
          </w:p>
        </w:tc>
      </w:tr>
      <w:tr w:rsidR="006665EB" w:rsidRPr="00D86AFB" w14:paraId="5703E90C" w14:textId="77777777" w:rsidTr="00D40C1D">
        <w:tc>
          <w:tcPr>
            <w:tcW w:w="553" w:type="dxa"/>
            <w:vAlign w:val="center"/>
          </w:tcPr>
          <w:p w14:paraId="6C1A8BDC" w14:textId="77777777" w:rsidR="006665EB" w:rsidRPr="00D86AFB" w:rsidRDefault="006665EB" w:rsidP="006665EB">
            <w:pPr>
              <w:tabs>
                <w:tab w:val="left" w:pos="567"/>
              </w:tabs>
              <w:jc w:val="center"/>
              <w:rPr>
                <w:rFonts w:eastAsia="Times New Roman"/>
                <w:b/>
                <w:bCs/>
                <w:sz w:val="20"/>
                <w:szCs w:val="20"/>
              </w:rPr>
            </w:pPr>
          </w:p>
        </w:tc>
        <w:tc>
          <w:tcPr>
            <w:tcW w:w="4775" w:type="dxa"/>
            <w:vAlign w:val="center"/>
          </w:tcPr>
          <w:p w14:paraId="517473D4" w14:textId="3A551CE0" w:rsidR="006665EB" w:rsidRPr="001F6007" w:rsidRDefault="006665EB" w:rsidP="006665EB">
            <w:pPr>
              <w:rPr>
                <w:sz w:val="20"/>
                <w:szCs w:val="20"/>
              </w:rPr>
            </w:pPr>
            <w:r w:rsidRPr="006665EB">
              <w:rPr>
                <w:sz w:val="20"/>
                <w:szCs w:val="20"/>
              </w:rPr>
              <w:t>2.2 «Содержание дорог на полигоне ТКО»</w:t>
            </w:r>
          </w:p>
        </w:tc>
        <w:tc>
          <w:tcPr>
            <w:tcW w:w="1539" w:type="dxa"/>
            <w:vAlign w:val="center"/>
          </w:tcPr>
          <w:p w14:paraId="7B8C5E0F" w14:textId="73DE00C9" w:rsidR="006665EB" w:rsidRPr="00D86AFB" w:rsidRDefault="006665EB" w:rsidP="006665EB">
            <w:pPr>
              <w:jc w:val="center"/>
            </w:pPr>
            <w:r w:rsidRPr="00D86AFB">
              <w:t>0</w:t>
            </w:r>
          </w:p>
        </w:tc>
        <w:tc>
          <w:tcPr>
            <w:tcW w:w="1271" w:type="dxa"/>
            <w:vAlign w:val="center"/>
          </w:tcPr>
          <w:p w14:paraId="530161AE" w14:textId="26D109F2" w:rsidR="006665EB" w:rsidRPr="00D86AFB" w:rsidRDefault="006665EB" w:rsidP="006665EB">
            <w:pPr>
              <w:jc w:val="center"/>
            </w:pPr>
            <w:r w:rsidRPr="00D86AFB">
              <w:t>0</w:t>
            </w:r>
          </w:p>
        </w:tc>
        <w:tc>
          <w:tcPr>
            <w:tcW w:w="5713" w:type="dxa"/>
            <w:shd w:val="clear" w:color="auto" w:fill="auto"/>
            <w:vAlign w:val="center"/>
          </w:tcPr>
          <w:p w14:paraId="770D3057" w14:textId="3C77442F" w:rsidR="006665EB" w:rsidRPr="00D86AFB" w:rsidRDefault="006665EB" w:rsidP="00E05C3E">
            <w:pPr>
              <w:jc w:val="center"/>
              <w:rPr>
                <w:sz w:val="20"/>
                <w:szCs w:val="20"/>
              </w:rPr>
            </w:pPr>
            <w:r w:rsidRPr="00D86AFB">
              <w:rPr>
                <w:sz w:val="20"/>
                <w:szCs w:val="20"/>
              </w:rPr>
              <w:t>Финансирование мероприятия в 2023 году не предусмотрено</w:t>
            </w:r>
          </w:p>
        </w:tc>
        <w:tc>
          <w:tcPr>
            <w:tcW w:w="1784" w:type="dxa"/>
            <w:vAlign w:val="center"/>
          </w:tcPr>
          <w:p w14:paraId="50047B88" w14:textId="467F8C8D" w:rsidR="006665EB" w:rsidRPr="00D86AFB" w:rsidRDefault="006665EB" w:rsidP="006665EB">
            <w:pPr>
              <w:jc w:val="center"/>
            </w:pPr>
            <w:r w:rsidRPr="00D86AFB">
              <w:t>0</w:t>
            </w:r>
          </w:p>
        </w:tc>
      </w:tr>
      <w:tr w:rsidR="00AD4281" w:rsidRPr="00D86AFB" w14:paraId="27797496" w14:textId="77777777" w:rsidTr="00D40C1D">
        <w:tc>
          <w:tcPr>
            <w:tcW w:w="553" w:type="dxa"/>
            <w:vAlign w:val="center"/>
          </w:tcPr>
          <w:p w14:paraId="716099AE" w14:textId="77777777" w:rsidR="00AD4281" w:rsidRPr="00D86AFB" w:rsidRDefault="00AD4281" w:rsidP="00AD4281">
            <w:pPr>
              <w:tabs>
                <w:tab w:val="left" w:pos="567"/>
              </w:tabs>
              <w:jc w:val="center"/>
              <w:rPr>
                <w:rFonts w:eastAsia="Times New Roman"/>
                <w:b/>
                <w:bCs/>
                <w:sz w:val="20"/>
                <w:szCs w:val="20"/>
              </w:rPr>
            </w:pPr>
          </w:p>
        </w:tc>
        <w:tc>
          <w:tcPr>
            <w:tcW w:w="4775" w:type="dxa"/>
            <w:vAlign w:val="center"/>
          </w:tcPr>
          <w:p w14:paraId="21F4A3D8" w14:textId="2EE0561B" w:rsidR="00AD4281" w:rsidRPr="001F6007" w:rsidRDefault="00AD4281" w:rsidP="00AD4281">
            <w:pPr>
              <w:rPr>
                <w:sz w:val="20"/>
                <w:szCs w:val="20"/>
              </w:rPr>
            </w:pPr>
            <w:r w:rsidRPr="006665EB">
              <w:rPr>
                <w:sz w:val="20"/>
                <w:szCs w:val="20"/>
              </w:rPr>
              <w:t>2.3 «Обеспечение охраны территории полигона ТКО»</w:t>
            </w:r>
          </w:p>
        </w:tc>
        <w:tc>
          <w:tcPr>
            <w:tcW w:w="1539" w:type="dxa"/>
            <w:vAlign w:val="center"/>
          </w:tcPr>
          <w:p w14:paraId="413E6438" w14:textId="2348C33A" w:rsidR="00AD4281" w:rsidRPr="00D86AFB" w:rsidRDefault="00AD4281" w:rsidP="00AD4281">
            <w:pPr>
              <w:jc w:val="center"/>
            </w:pPr>
            <w:r w:rsidRPr="00D86AFB">
              <w:t>0</w:t>
            </w:r>
          </w:p>
        </w:tc>
        <w:tc>
          <w:tcPr>
            <w:tcW w:w="1271" w:type="dxa"/>
            <w:vAlign w:val="center"/>
          </w:tcPr>
          <w:p w14:paraId="11978E84" w14:textId="39764F7B" w:rsidR="00AD4281" w:rsidRPr="00D86AFB" w:rsidRDefault="00AD4281" w:rsidP="00AD4281">
            <w:pPr>
              <w:jc w:val="center"/>
            </w:pPr>
            <w:r w:rsidRPr="00D86AFB">
              <w:t>0</w:t>
            </w:r>
          </w:p>
        </w:tc>
        <w:tc>
          <w:tcPr>
            <w:tcW w:w="5713" w:type="dxa"/>
            <w:shd w:val="clear" w:color="auto" w:fill="auto"/>
            <w:vAlign w:val="center"/>
          </w:tcPr>
          <w:p w14:paraId="7E430D14" w14:textId="0AD3E4A3" w:rsidR="00AD4281" w:rsidRPr="00D86AFB" w:rsidRDefault="00AD4281" w:rsidP="00E05C3E">
            <w:pPr>
              <w:jc w:val="center"/>
              <w:rPr>
                <w:sz w:val="20"/>
                <w:szCs w:val="20"/>
              </w:rPr>
            </w:pPr>
            <w:r w:rsidRPr="00D86AFB">
              <w:rPr>
                <w:sz w:val="20"/>
                <w:szCs w:val="20"/>
              </w:rPr>
              <w:t>Финансирование мероприятия в 2023 году не предусмотрено</w:t>
            </w:r>
          </w:p>
        </w:tc>
        <w:tc>
          <w:tcPr>
            <w:tcW w:w="1784" w:type="dxa"/>
            <w:vAlign w:val="center"/>
          </w:tcPr>
          <w:p w14:paraId="6D59C222" w14:textId="7DF6ECD2" w:rsidR="00AD4281" w:rsidRPr="00D86AFB" w:rsidRDefault="00AD4281" w:rsidP="00AD4281">
            <w:pPr>
              <w:jc w:val="center"/>
            </w:pPr>
            <w:r w:rsidRPr="00D86AFB">
              <w:t>0</w:t>
            </w:r>
          </w:p>
        </w:tc>
      </w:tr>
      <w:tr w:rsidR="001D37C3" w:rsidRPr="00D86AFB" w14:paraId="5FFB42B4" w14:textId="77777777" w:rsidTr="00D40C1D">
        <w:tc>
          <w:tcPr>
            <w:tcW w:w="553" w:type="dxa"/>
            <w:vAlign w:val="center"/>
          </w:tcPr>
          <w:p w14:paraId="797A570F" w14:textId="77777777" w:rsidR="001D37C3" w:rsidRPr="00D86AFB" w:rsidRDefault="001D37C3" w:rsidP="001F6007">
            <w:pPr>
              <w:tabs>
                <w:tab w:val="left" w:pos="567"/>
              </w:tabs>
              <w:jc w:val="center"/>
              <w:rPr>
                <w:rFonts w:eastAsia="Times New Roman"/>
                <w:b/>
                <w:bCs/>
                <w:sz w:val="20"/>
                <w:szCs w:val="20"/>
              </w:rPr>
            </w:pPr>
          </w:p>
        </w:tc>
        <w:tc>
          <w:tcPr>
            <w:tcW w:w="4775" w:type="dxa"/>
            <w:vAlign w:val="center"/>
          </w:tcPr>
          <w:p w14:paraId="656ADFF8" w14:textId="765993E0" w:rsidR="001D37C3" w:rsidRPr="001F6007" w:rsidRDefault="00AD4281" w:rsidP="001F6007">
            <w:pPr>
              <w:rPr>
                <w:sz w:val="20"/>
                <w:szCs w:val="20"/>
              </w:rPr>
            </w:pPr>
            <w:r w:rsidRPr="00AD4281">
              <w:rPr>
                <w:sz w:val="20"/>
                <w:szCs w:val="20"/>
              </w:rPr>
              <w:t xml:space="preserve">2.4 «Отбор проб, проводимый на территории полигона ТКО, и расходы за обработку данных лабораторных исследований, осуществляемых в </w:t>
            </w:r>
            <w:proofErr w:type="spellStart"/>
            <w:r w:rsidRPr="00AD4281">
              <w:rPr>
                <w:sz w:val="20"/>
                <w:szCs w:val="20"/>
              </w:rPr>
              <w:t>пострекультивационный</w:t>
            </w:r>
            <w:proofErr w:type="spellEnd"/>
            <w:r w:rsidRPr="00AD4281">
              <w:rPr>
                <w:sz w:val="20"/>
                <w:szCs w:val="20"/>
              </w:rPr>
              <w:t xml:space="preserve"> период на полигоне ТКО»</w:t>
            </w:r>
          </w:p>
        </w:tc>
        <w:tc>
          <w:tcPr>
            <w:tcW w:w="1539" w:type="dxa"/>
            <w:vAlign w:val="center"/>
          </w:tcPr>
          <w:p w14:paraId="501F214F" w14:textId="5840B61B" w:rsidR="001D37C3" w:rsidRPr="00D86AFB" w:rsidRDefault="00AD4281" w:rsidP="001F6007">
            <w:pPr>
              <w:jc w:val="center"/>
            </w:pPr>
            <w:r w:rsidRPr="00AD4281">
              <w:t>2 701,50</w:t>
            </w:r>
          </w:p>
        </w:tc>
        <w:tc>
          <w:tcPr>
            <w:tcW w:w="1271" w:type="dxa"/>
            <w:vAlign w:val="center"/>
          </w:tcPr>
          <w:p w14:paraId="554DA2F9" w14:textId="19DCFAF2" w:rsidR="001D37C3" w:rsidRPr="00D86AFB" w:rsidRDefault="00E05C3E" w:rsidP="001F6007">
            <w:pPr>
              <w:jc w:val="center"/>
            </w:pPr>
            <w:r w:rsidRPr="00E05C3E">
              <w:t>2 701,50</w:t>
            </w:r>
          </w:p>
        </w:tc>
        <w:tc>
          <w:tcPr>
            <w:tcW w:w="5713" w:type="dxa"/>
            <w:shd w:val="clear" w:color="auto" w:fill="auto"/>
            <w:vAlign w:val="center"/>
          </w:tcPr>
          <w:p w14:paraId="1E720B0B" w14:textId="773FBD03" w:rsidR="001D37C3" w:rsidRPr="00D86AFB" w:rsidRDefault="00E05C3E" w:rsidP="001F6007">
            <w:pPr>
              <w:jc w:val="both"/>
              <w:rPr>
                <w:sz w:val="20"/>
                <w:szCs w:val="20"/>
              </w:rPr>
            </w:pPr>
            <w:r w:rsidRPr="00E05C3E">
              <w:rPr>
                <w:sz w:val="20"/>
                <w:szCs w:val="20"/>
              </w:rPr>
              <w:t>Проведение проб на территории полигона Аннино</w:t>
            </w:r>
          </w:p>
        </w:tc>
        <w:tc>
          <w:tcPr>
            <w:tcW w:w="1784" w:type="dxa"/>
            <w:vAlign w:val="center"/>
          </w:tcPr>
          <w:p w14:paraId="181E5DA5" w14:textId="23AB6A2E" w:rsidR="001D37C3" w:rsidRPr="00D86AFB" w:rsidRDefault="00E05C3E" w:rsidP="001F6007">
            <w:pPr>
              <w:jc w:val="center"/>
            </w:pPr>
            <w:r w:rsidRPr="00E05C3E">
              <w:t>2 701,50</w:t>
            </w:r>
          </w:p>
        </w:tc>
      </w:tr>
      <w:tr w:rsidR="00C939D3" w:rsidRPr="00D86AFB" w14:paraId="52B8C8EF" w14:textId="77777777" w:rsidTr="00D40C1D">
        <w:tc>
          <w:tcPr>
            <w:tcW w:w="553" w:type="dxa"/>
            <w:vAlign w:val="center"/>
          </w:tcPr>
          <w:p w14:paraId="381106E1" w14:textId="77777777" w:rsidR="00C939D3" w:rsidRPr="00D86AFB" w:rsidRDefault="00C939D3" w:rsidP="00C939D3">
            <w:pPr>
              <w:tabs>
                <w:tab w:val="left" w:pos="567"/>
              </w:tabs>
              <w:jc w:val="center"/>
              <w:rPr>
                <w:rFonts w:eastAsia="Times New Roman"/>
                <w:b/>
                <w:bCs/>
                <w:sz w:val="20"/>
                <w:szCs w:val="20"/>
              </w:rPr>
            </w:pPr>
          </w:p>
        </w:tc>
        <w:tc>
          <w:tcPr>
            <w:tcW w:w="4775" w:type="dxa"/>
            <w:vAlign w:val="center"/>
          </w:tcPr>
          <w:p w14:paraId="0041C128" w14:textId="5751525F" w:rsidR="00C939D3" w:rsidRPr="001F6007" w:rsidRDefault="00C939D3" w:rsidP="00C939D3">
            <w:pPr>
              <w:rPr>
                <w:sz w:val="20"/>
                <w:szCs w:val="20"/>
              </w:rPr>
            </w:pPr>
            <w:r w:rsidRPr="00177258">
              <w:rPr>
                <w:sz w:val="20"/>
                <w:szCs w:val="20"/>
              </w:rPr>
              <w:t>2.5 «Обеспечение оплаты расходов на энергоснабжение полигона ТКО»</w:t>
            </w:r>
          </w:p>
        </w:tc>
        <w:tc>
          <w:tcPr>
            <w:tcW w:w="1539" w:type="dxa"/>
            <w:vAlign w:val="center"/>
          </w:tcPr>
          <w:p w14:paraId="759BBFB8" w14:textId="7A95F525" w:rsidR="00C939D3" w:rsidRPr="00D86AFB" w:rsidRDefault="00C939D3" w:rsidP="00C939D3">
            <w:pPr>
              <w:jc w:val="center"/>
            </w:pPr>
            <w:r w:rsidRPr="00D86AFB">
              <w:t>0</w:t>
            </w:r>
          </w:p>
        </w:tc>
        <w:tc>
          <w:tcPr>
            <w:tcW w:w="1271" w:type="dxa"/>
            <w:vAlign w:val="center"/>
          </w:tcPr>
          <w:p w14:paraId="7316EBC8" w14:textId="65EA8872" w:rsidR="00C939D3" w:rsidRPr="00D86AFB" w:rsidRDefault="00C939D3" w:rsidP="00C939D3">
            <w:pPr>
              <w:jc w:val="center"/>
            </w:pPr>
            <w:r w:rsidRPr="00D86AFB">
              <w:t>0</w:t>
            </w:r>
          </w:p>
        </w:tc>
        <w:tc>
          <w:tcPr>
            <w:tcW w:w="5713" w:type="dxa"/>
            <w:shd w:val="clear" w:color="auto" w:fill="auto"/>
            <w:vAlign w:val="center"/>
          </w:tcPr>
          <w:p w14:paraId="51603C22" w14:textId="71816EED" w:rsidR="00C939D3" w:rsidRPr="00D86AFB" w:rsidRDefault="00C939D3" w:rsidP="00C939D3">
            <w:pPr>
              <w:jc w:val="both"/>
              <w:rPr>
                <w:sz w:val="20"/>
                <w:szCs w:val="20"/>
              </w:rPr>
            </w:pPr>
            <w:r w:rsidRPr="00D86AFB">
              <w:rPr>
                <w:sz w:val="20"/>
                <w:szCs w:val="20"/>
              </w:rPr>
              <w:t>Финансирование мероприятия в 2023 году не предусмотрено</w:t>
            </w:r>
          </w:p>
        </w:tc>
        <w:tc>
          <w:tcPr>
            <w:tcW w:w="1784" w:type="dxa"/>
            <w:vAlign w:val="center"/>
          </w:tcPr>
          <w:p w14:paraId="73EFD484" w14:textId="0D89816C" w:rsidR="00C939D3" w:rsidRPr="00D86AFB" w:rsidRDefault="00C939D3" w:rsidP="00C939D3">
            <w:pPr>
              <w:jc w:val="center"/>
            </w:pPr>
            <w:r w:rsidRPr="00D86AFB">
              <w:t>0</w:t>
            </w:r>
          </w:p>
        </w:tc>
      </w:tr>
      <w:tr w:rsidR="00C939D3" w:rsidRPr="00D86AFB" w14:paraId="0A7738FF" w14:textId="77777777" w:rsidTr="00D40C1D">
        <w:tc>
          <w:tcPr>
            <w:tcW w:w="553" w:type="dxa"/>
            <w:vAlign w:val="center"/>
          </w:tcPr>
          <w:p w14:paraId="160151C4" w14:textId="77777777" w:rsidR="00C939D3" w:rsidRPr="00D86AFB" w:rsidRDefault="00C939D3" w:rsidP="00C939D3">
            <w:pPr>
              <w:tabs>
                <w:tab w:val="left" w:pos="567"/>
              </w:tabs>
              <w:jc w:val="center"/>
              <w:rPr>
                <w:rFonts w:eastAsia="Times New Roman"/>
                <w:b/>
                <w:bCs/>
                <w:sz w:val="20"/>
                <w:szCs w:val="20"/>
              </w:rPr>
            </w:pPr>
          </w:p>
        </w:tc>
        <w:tc>
          <w:tcPr>
            <w:tcW w:w="4775" w:type="dxa"/>
            <w:vAlign w:val="center"/>
          </w:tcPr>
          <w:p w14:paraId="4BAA96FB" w14:textId="6190A5CB" w:rsidR="00C939D3" w:rsidRPr="001F6007" w:rsidRDefault="00C939D3" w:rsidP="00C939D3">
            <w:pPr>
              <w:rPr>
                <w:sz w:val="20"/>
                <w:szCs w:val="20"/>
              </w:rPr>
            </w:pPr>
            <w:r w:rsidRPr="00BF0F2D">
              <w:rPr>
                <w:sz w:val="20"/>
                <w:szCs w:val="20"/>
              </w:rPr>
              <w:t xml:space="preserve">2.6 «Обслуживание установки обезвреживания </w:t>
            </w:r>
            <w:r w:rsidRPr="00BF0F2D">
              <w:rPr>
                <w:sz w:val="20"/>
                <w:szCs w:val="20"/>
              </w:rPr>
              <w:lastRenderedPageBreak/>
              <w:t>горючих газов («свалочный газ»), расположенной на полигоне ТКО (факельная установка)»</w:t>
            </w:r>
          </w:p>
        </w:tc>
        <w:tc>
          <w:tcPr>
            <w:tcW w:w="1539" w:type="dxa"/>
            <w:vAlign w:val="center"/>
          </w:tcPr>
          <w:p w14:paraId="6A6EFFA9" w14:textId="6F36C181" w:rsidR="00C939D3" w:rsidRPr="00D86AFB" w:rsidRDefault="00C939D3" w:rsidP="00C939D3">
            <w:pPr>
              <w:jc w:val="center"/>
            </w:pPr>
            <w:r w:rsidRPr="00D86AFB">
              <w:lastRenderedPageBreak/>
              <w:t>0</w:t>
            </w:r>
          </w:p>
        </w:tc>
        <w:tc>
          <w:tcPr>
            <w:tcW w:w="1271" w:type="dxa"/>
            <w:vAlign w:val="center"/>
          </w:tcPr>
          <w:p w14:paraId="3F52E67D" w14:textId="22AA77B0" w:rsidR="00C939D3" w:rsidRPr="00D86AFB" w:rsidRDefault="00C939D3" w:rsidP="00C939D3">
            <w:pPr>
              <w:jc w:val="center"/>
            </w:pPr>
            <w:r w:rsidRPr="00D86AFB">
              <w:t>0</w:t>
            </w:r>
          </w:p>
        </w:tc>
        <w:tc>
          <w:tcPr>
            <w:tcW w:w="5713" w:type="dxa"/>
            <w:shd w:val="clear" w:color="auto" w:fill="auto"/>
            <w:vAlign w:val="center"/>
          </w:tcPr>
          <w:p w14:paraId="6A61190F" w14:textId="00BE5E4D" w:rsidR="00C939D3" w:rsidRPr="00D86AFB" w:rsidRDefault="00C939D3" w:rsidP="00C939D3">
            <w:pPr>
              <w:jc w:val="both"/>
              <w:rPr>
                <w:sz w:val="20"/>
                <w:szCs w:val="20"/>
              </w:rPr>
            </w:pPr>
            <w:r w:rsidRPr="00D86AFB">
              <w:rPr>
                <w:sz w:val="20"/>
                <w:szCs w:val="20"/>
              </w:rPr>
              <w:t>Финансирование мероприятия в 2023 году не предусмотрено</w:t>
            </w:r>
          </w:p>
        </w:tc>
        <w:tc>
          <w:tcPr>
            <w:tcW w:w="1784" w:type="dxa"/>
            <w:vAlign w:val="center"/>
          </w:tcPr>
          <w:p w14:paraId="2A0B3183" w14:textId="22346EC4" w:rsidR="00C939D3" w:rsidRPr="00D86AFB" w:rsidRDefault="00C939D3" w:rsidP="00C939D3">
            <w:pPr>
              <w:jc w:val="center"/>
            </w:pPr>
            <w:r w:rsidRPr="00D86AFB">
              <w:t>0</w:t>
            </w:r>
          </w:p>
        </w:tc>
      </w:tr>
      <w:tr w:rsidR="00C939D3" w:rsidRPr="00D86AFB" w14:paraId="61BC5429" w14:textId="77777777" w:rsidTr="00D40C1D">
        <w:tc>
          <w:tcPr>
            <w:tcW w:w="553" w:type="dxa"/>
            <w:vAlign w:val="center"/>
          </w:tcPr>
          <w:p w14:paraId="1AD25047" w14:textId="77777777" w:rsidR="00C939D3" w:rsidRPr="00D86AFB" w:rsidRDefault="00C939D3" w:rsidP="00C939D3">
            <w:pPr>
              <w:tabs>
                <w:tab w:val="left" w:pos="567"/>
              </w:tabs>
              <w:jc w:val="center"/>
              <w:rPr>
                <w:rFonts w:eastAsia="Times New Roman"/>
                <w:b/>
                <w:bCs/>
                <w:sz w:val="20"/>
                <w:szCs w:val="20"/>
              </w:rPr>
            </w:pPr>
          </w:p>
        </w:tc>
        <w:tc>
          <w:tcPr>
            <w:tcW w:w="4775" w:type="dxa"/>
            <w:vAlign w:val="center"/>
          </w:tcPr>
          <w:p w14:paraId="115E6BC5" w14:textId="5C620AC7" w:rsidR="00C939D3" w:rsidRPr="001F6007" w:rsidRDefault="00C939D3" w:rsidP="00C939D3">
            <w:pPr>
              <w:rPr>
                <w:sz w:val="20"/>
                <w:szCs w:val="20"/>
              </w:rPr>
            </w:pPr>
            <w:r w:rsidRPr="00BF0F2D">
              <w:rPr>
                <w:sz w:val="20"/>
                <w:szCs w:val="20"/>
              </w:rPr>
              <w:t>2.7 «Обслуживание установки обезвреживания горючих газов («свалочный газ»), расположенной на полигоне ТКО (</w:t>
            </w:r>
            <w:proofErr w:type="spellStart"/>
            <w:r w:rsidRPr="00BF0F2D">
              <w:rPr>
                <w:sz w:val="20"/>
                <w:szCs w:val="20"/>
              </w:rPr>
              <w:t>бесфакельная</w:t>
            </w:r>
            <w:proofErr w:type="spellEnd"/>
            <w:r w:rsidRPr="00BF0F2D">
              <w:rPr>
                <w:sz w:val="20"/>
                <w:szCs w:val="20"/>
              </w:rPr>
              <w:t xml:space="preserve"> установка)»</w:t>
            </w:r>
          </w:p>
        </w:tc>
        <w:tc>
          <w:tcPr>
            <w:tcW w:w="1539" w:type="dxa"/>
            <w:vAlign w:val="center"/>
          </w:tcPr>
          <w:p w14:paraId="6E590BFA" w14:textId="508A10EC" w:rsidR="00C939D3" w:rsidRPr="00D86AFB" w:rsidRDefault="00C939D3" w:rsidP="00C939D3">
            <w:pPr>
              <w:jc w:val="center"/>
            </w:pPr>
            <w:r w:rsidRPr="00D86AFB">
              <w:t>0</w:t>
            </w:r>
          </w:p>
        </w:tc>
        <w:tc>
          <w:tcPr>
            <w:tcW w:w="1271" w:type="dxa"/>
            <w:vAlign w:val="center"/>
          </w:tcPr>
          <w:p w14:paraId="692D647D" w14:textId="5BB80A28" w:rsidR="00C939D3" w:rsidRPr="00D86AFB" w:rsidRDefault="00C939D3" w:rsidP="00C939D3">
            <w:pPr>
              <w:jc w:val="center"/>
            </w:pPr>
            <w:r w:rsidRPr="00D86AFB">
              <w:t>0</w:t>
            </w:r>
          </w:p>
        </w:tc>
        <w:tc>
          <w:tcPr>
            <w:tcW w:w="5713" w:type="dxa"/>
            <w:shd w:val="clear" w:color="auto" w:fill="auto"/>
            <w:vAlign w:val="center"/>
          </w:tcPr>
          <w:p w14:paraId="0D74F431" w14:textId="3E6A8F93" w:rsidR="00C939D3" w:rsidRPr="00D86AFB" w:rsidRDefault="00C939D3" w:rsidP="00C939D3">
            <w:pPr>
              <w:jc w:val="both"/>
              <w:rPr>
                <w:sz w:val="20"/>
                <w:szCs w:val="20"/>
              </w:rPr>
            </w:pPr>
            <w:r w:rsidRPr="00D86AFB">
              <w:rPr>
                <w:sz w:val="20"/>
                <w:szCs w:val="20"/>
              </w:rPr>
              <w:t>Финансирование мероприятия в 2023 году не предусмотрено</w:t>
            </w:r>
          </w:p>
        </w:tc>
        <w:tc>
          <w:tcPr>
            <w:tcW w:w="1784" w:type="dxa"/>
            <w:vAlign w:val="center"/>
          </w:tcPr>
          <w:p w14:paraId="5AC8BB0A" w14:textId="1912DB96" w:rsidR="00C939D3" w:rsidRPr="00D86AFB" w:rsidRDefault="00C939D3" w:rsidP="00C939D3">
            <w:pPr>
              <w:jc w:val="center"/>
            </w:pPr>
            <w:r w:rsidRPr="00D86AFB">
              <w:t>0</w:t>
            </w:r>
          </w:p>
        </w:tc>
      </w:tr>
      <w:tr w:rsidR="00C939D3" w:rsidRPr="00D86AFB" w14:paraId="53CCD656" w14:textId="77777777" w:rsidTr="00D40C1D">
        <w:tc>
          <w:tcPr>
            <w:tcW w:w="553" w:type="dxa"/>
            <w:vAlign w:val="center"/>
          </w:tcPr>
          <w:p w14:paraId="10F58775" w14:textId="77777777" w:rsidR="00C939D3" w:rsidRPr="00D86AFB" w:rsidRDefault="00C939D3" w:rsidP="00C939D3">
            <w:pPr>
              <w:tabs>
                <w:tab w:val="left" w:pos="567"/>
              </w:tabs>
              <w:jc w:val="center"/>
              <w:rPr>
                <w:rFonts w:eastAsia="Times New Roman"/>
                <w:b/>
                <w:bCs/>
                <w:sz w:val="20"/>
                <w:szCs w:val="20"/>
              </w:rPr>
            </w:pPr>
          </w:p>
        </w:tc>
        <w:tc>
          <w:tcPr>
            <w:tcW w:w="4775" w:type="dxa"/>
            <w:vAlign w:val="center"/>
          </w:tcPr>
          <w:p w14:paraId="365A4FD2" w14:textId="03F0F6D2" w:rsidR="00C939D3" w:rsidRPr="001F6007" w:rsidRDefault="00C939D3" w:rsidP="00C939D3">
            <w:pPr>
              <w:rPr>
                <w:sz w:val="20"/>
                <w:szCs w:val="20"/>
              </w:rPr>
            </w:pPr>
            <w:r w:rsidRPr="00C74D10">
              <w:rPr>
                <w:sz w:val="20"/>
                <w:szCs w:val="20"/>
              </w:rPr>
              <w:t xml:space="preserve">2.8 «Обслуживание модульной локальной очистной </w:t>
            </w:r>
            <w:proofErr w:type="spellStart"/>
            <w:r w:rsidRPr="00C74D10">
              <w:rPr>
                <w:sz w:val="20"/>
                <w:szCs w:val="20"/>
              </w:rPr>
              <w:t>обраноосмотической</w:t>
            </w:r>
            <w:proofErr w:type="spellEnd"/>
            <w:r w:rsidRPr="00C74D10">
              <w:rPr>
                <w:sz w:val="20"/>
                <w:szCs w:val="20"/>
              </w:rPr>
              <w:t xml:space="preserve"> станции очистки загрязненных стоков, расположенной на полигоне ТКО»</w:t>
            </w:r>
          </w:p>
        </w:tc>
        <w:tc>
          <w:tcPr>
            <w:tcW w:w="1539" w:type="dxa"/>
            <w:vAlign w:val="center"/>
          </w:tcPr>
          <w:p w14:paraId="41B50D98" w14:textId="037ED386" w:rsidR="00C939D3" w:rsidRPr="00D86AFB" w:rsidRDefault="00C939D3" w:rsidP="00C939D3">
            <w:pPr>
              <w:jc w:val="center"/>
            </w:pPr>
            <w:r w:rsidRPr="00D86AFB">
              <w:t>0</w:t>
            </w:r>
          </w:p>
        </w:tc>
        <w:tc>
          <w:tcPr>
            <w:tcW w:w="1271" w:type="dxa"/>
            <w:vAlign w:val="center"/>
          </w:tcPr>
          <w:p w14:paraId="59D7660C" w14:textId="338580D7" w:rsidR="00C939D3" w:rsidRPr="00D86AFB" w:rsidRDefault="00C939D3" w:rsidP="00C939D3">
            <w:pPr>
              <w:jc w:val="center"/>
            </w:pPr>
            <w:r w:rsidRPr="00D86AFB">
              <w:t>0</w:t>
            </w:r>
          </w:p>
        </w:tc>
        <w:tc>
          <w:tcPr>
            <w:tcW w:w="5713" w:type="dxa"/>
            <w:shd w:val="clear" w:color="auto" w:fill="auto"/>
            <w:vAlign w:val="center"/>
          </w:tcPr>
          <w:p w14:paraId="3772AE6E" w14:textId="23AC84AF" w:rsidR="00C939D3" w:rsidRPr="00D86AFB" w:rsidRDefault="00C939D3" w:rsidP="00C939D3">
            <w:pPr>
              <w:jc w:val="both"/>
              <w:rPr>
                <w:sz w:val="20"/>
                <w:szCs w:val="20"/>
              </w:rPr>
            </w:pPr>
            <w:r w:rsidRPr="00D86AFB">
              <w:rPr>
                <w:sz w:val="20"/>
                <w:szCs w:val="20"/>
              </w:rPr>
              <w:t>Финансирование мероприятия в 2023 году не предусмотрено</w:t>
            </w:r>
          </w:p>
        </w:tc>
        <w:tc>
          <w:tcPr>
            <w:tcW w:w="1784" w:type="dxa"/>
            <w:vAlign w:val="center"/>
          </w:tcPr>
          <w:p w14:paraId="459A8428" w14:textId="2C6AF97A" w:rsidR="00C939D3" w:rsidRPr="00D86AFB" w:rsidRDefault="00C939D3" w:rsidP="00C939D3">
            <w:pPr>
              <w:jc w:val="center"/>
            </w:pPr>
            <w:r w:rsidRPr="00D86AFB">
              <w:t>0</w:t>
            </w:r>
          </w:p>
        </w:tc>
      </w:tr>
      <w:tr w:rsidR="00BF0F2D" w:rsidRPr="00D86AFB" w14:paraId="1882A5B0" w14:textId="77777777" w:rsidTr="00D40C1D">
        <w:tc>
          <w:tcPr>
            <w:tcW w:w="553" w:type="dxa"/>
            <w:vAlign w:val="center"/>
          </w:tcPr>
          <w:p w14:paraId="06052331" w14:textId="77777777" w:rsidR="00BF0F2D" w:rsidRPr="00D86AFB" w:rsidRDefault="00BF0F2D" w:rsidP="001F6007">
            <w:pPr>
              <w:tabs>
                <w:tab w:val="left" w:pos="567"/>
              </w:tabs>
              <w:jc w:val="center"/>
              <w:rPr>
                <w:rFonts w:eastAsia="Times New Roman"/>
                <w:b/>
                <w:bCs/>
                <w:sz w:val="20"/>
                <w:szCs w:val="20"/>
              </w:rPr>
            </w:pPr>
          </w:p>
        </w:tc>
        <w:tc>
          <w:tcPr>
            <w:tcW w:w="4775" w:type="dxa"/>
            <w:vAlign w:val="center"/>
          </w:tcPr>
          <w:p w14:paraId="0E23CEAE" w14:textId="02E01D04" w:rsidR="00BF0F2D" w:rsidRPr="001F6007" w:rsidRDefault="00372EBA" w:rsidP="001F6007">
            <w:pPr>
              <w:rPr>
                <w:sz w:val="20"/>
                <w:szCs w:val="20"/>
              </w:rPr>
            </w:pPr>
            <w:r w:rsidRPr="00372EBA">
              <w:rPr>
                <w:sz w:val="20"/>
                <w:szCs w:val="20"/>
              </w:rPr>
              <w:t>2.9 «Вывоз и уничтожение фильтрата/фильтрата концентрированного с полигона ТКО»</w:t>
            </w:r>
          </w:p>
        </w:tc>
        <w:tc>
          <w:tcPr>
            <w:tcW w:w="1539" w:type="dxa"/>
            <w:vAlign w:val="center"/>
          </w:tcPr>
          <w:p w14:paraId="0EBCAA11" w14:textId="516B76C3" w:rsidR="00BF0F2D" w:rsidRPr="00D86AFB" w:rsidRDefault="00372EBA" w:rsidP="001F6007">
            <w:pPr>
              <w:jc w:val="center"/>
            </w:pPr>
            <w:r w:rsidRPr="00372EBA">
              <w:t>625,00</w:t>
            </w:r>
          </w:p>
        </w:tc>
        <w:tc>
          <w:tcPr>
            <w:tcW w:w="1271" w:type="dxa"/>
            <w:vAlign w:val="center"/>
          </w:tcPr>
          <w:p w14:paraId="76D4F686" w14:textId="01B5D7B6" w:rsidR="00BF0F2D" w:rsidRPr="00D86AFB" w:rsidRDefault="00A35861" w:rsidP="001F6007">
            <w:pPr>
              <w:jc w:val="center"/>
            </w:pPr>
            <w:r>
              <w:t>351,56</w:t>
            </w:r>
          </w:p>
        </w:tc>
        <w:tc>
          <w:tcPr>
            <w:tcW w:w="5713" w:type="dxa"/>
            <w:shd w:val="clear" w:color="auto" w:fill="auto"/>
            <w:vAlign w:val="center"/>
          </w:tcPr>
          <w:p w14:paraId="6302588B" w14:textId="47CA34EB" w:rsidR="00BF0F2D" w:rsidRPr="00D86AFB" w:rsidRDefault="00A35861" w:rsidP="001F6007">
            <w:pPr>
              <w:jc w:val="both"/>
              <w:rPr>
                <w:sz w:val="20"/>
                <w:szCs w:val="20"/>
              </w:rPr>
            </w:pPr>
            <w:r w:rsidRPr="00A35861">
              <w:rPr>
                <w:sz w:val="20"/>
                <w:szCs w:val="20"/>
              </w:rPr>
              <w:t>Проведение работ по вывозу фильтрата с полигона Аннино</w:t>
            </w:r>
          </w:p>
        </w:tc>
        <w:tc>
          <w:tcPr>
            <w:tcW w:w="1784" w:type="dxa"/>
            <w:vAlign w:val="center"/>
          </w:tcPr>
          <w:p w14:paraId="6C0BB744" w14:textId="581377B9" w:rsidR="00BF0F2D" w:rsidRPr="00D86AFB" w:rsidRDefault="00A35861" w:rsidP="001F6007">
            <w:pPr>
              <w:jc w:val="center"/>
            </w:pPr>
            <w:r w:rsidRPr="00A35861">
              <w:t>351,56</w:t>
            </w:r>
          </w:p>
        </w:tc>
      </w:tr>
      <w:tr w:rsidR="00BF0F2D" w:rsidRPr="00DD3981" w14:paraId="759FCED1" w14:textId="77777777" w:rsidTr="00D40C1D">
        <w:tc>
          <w:tcPr>
            <w:tcW w:w="553" w:type="dxa"/>
            <w:vAlign w:val="center"/>
          </w:tcPr>
          <w:p w14:paraId="671B1FAF" w14:textId="77777777" w:rsidR="00BF0F2D" w:rsidRPr="00DD3981" w:rsidRDefault="00BF0F2D" w:rsidP="001F6007">
            <w:pPr>
              <w:tabs>
                <w:tab w:val="left" w:pos="567"/>
              </w:tabs>
              <w:jc w:val="center"/>
              <w:rPr>
                <w:rFonts w:eastAsia="Times New Roman"/>
                <w:b/>
                <w:bCs/>
                <w:i/>
                <w:iCs/>
                <w:sz w:val="20"/>
                <w:szCs w:val="20"/>
              </w:rPr>
            </w:pPr>
          </w:p>
        </w:tc>
        <w:tc>
          <w:tcPr>
            <w:tcW w:w="4775" w:type="dxa"/>
            <w:vAlign w:val="center"/>
          </w:tcPr>
          <w:p w14:paraId="169B791C" w14:textId="3D35E991" w:rsidR="00BF0F2D" w:rsidRPr="00DD3981" w:rsidRDefault="00A35861" w:rsidP="001F6007">
            <w:pPr>
              <w:rPr>
                <w:b/>
                <w:bCs/>
                <w:i/>
                <w:iCs/>
                <w:sz w:val="20"/>
                <w:szCs w:val="20"/>
              </w:rPr>
            </w:pPr>
            <w:r w:rsidRPr="00DD3981">
              <w:rPr>
                <w:b/>
                <w:bCs/>
                <w:i/>
                <w:iCs/>
                <w:sz w:val="20"/>
                <w:szCs w:val="20"/>
              </w:rPr>
              <w:t>Федеральный проект G1 «Чистая страна»</w:t>
            </w:r>
          </w:p>
        </w:tc>
        <w:tc>
          <w:tcPr>
            <w:tcW w:w="1539" w:type="dxa"/>
            <w:vAlign w:val="center"/>
          </w:tcPr>
          <w:p w14:paraId="6581D64D" w14:textId="54CBC288" w:rsidR="00BF0F2D" w:rsidRPr="00DD3981" w:rsidRDefault="00DD3981" w:rsidP="001F6007">
            <w:pPr>
              <w:jc w:val="center"/>
              <w:rPr>
                <w:b/>
                <w:bCs/>
                <w:i/>
                <w:iCs/>
              </w:rPr>
            </w:pPr>
            <w:r w:rsidRPr="00DD3981">
              <w:rPr>
                <w:b/>
                <w:bCs/>
                <w:i/>
                <w:iCs/>
              </w:rPr>
              <w:t>0</w:t>
            </w:r>
          </w:p>
        </w:tc>
        <w:tc>
          <w:tcPr>
            <w:tcW w:w="1271" w:type="dxa"/>
            <w:vAlign w:val="center"/>
          </w:tcPr>
          <w:p w14:paraId="41072B7A" w14:textId="27F2C6DB" w:rsidR="00BF0F2D" w:rsidRPr="00DD3981" w:rsidRDefault="00DD3981" w:rsidP="001F6007">
            <w:pPr>
              <w:jc w:val="center"/>
              <w:rPr>
                <w:b/>
                <w:bCs/>
                <w:i/>
                <w:iCs/>
              </w:rPr>
            </w:pPr>
            <w:r w:rsidRPr="00DD3981">
              <w:rPr>
                <w:b/>
                <w:bCs/>
                <w:i/>
                <w:iCs/>
              </w:rPr>
              <w:t>0</w:t>
            </w:r>
          </w:p>
        </w:tc>
        <w:tc>
          <w:tcPr>
            <w:tcW w:w="5713" w:type="dxa"/>
            <w:shd w:val="clear" w:color="auto" w:fill="auto"/>
            <w:vAlign w:val="center"/>
          </w:tcPr>
          <w:p w14:paraId="4B1BC98D" w14:textId="197E9D7C" w:rsidR="00BF0F2D" w:rsidRPr="00DD3981" w:rsidRDefault="00DD3981" w:rsidP="00DD3981">
            <w:pPr>
              <w:jc w:val="center"/>
              <w:rPr>
                <w:b/>
                <w:bCs/>
                <w:i/>
                <w:iCs/>
                <w:sz w:val="20"/>
                <w:szCs w:val="20"/>
              </w:rPr>
            </w:pPr>
            <w:r w:rsidRPr="00DD3981">
              <w:rPr>
                <w:b/>
                <w:bCs/>
                <w:i/>
                <w:iCs/>
                <w:sz w:val="20"/>
                <w:szCs w:val="20"/>
              </w:rPr>
              <w:t>0%</w:t>
            </w:r>
          </w:p>
        </w:tc>
        <w:tc>
          <w:tcPr>
            <w:tcW w:w="1784" w:type="dxa"/>
            <w:vAlign w:val="center"/>
          </w:tcPr>
          <w:p w14:paraId="04100516" w14:textId="27C3852B" w:rsidR="00BF0F2D" w:rsidRPr="00DD3981" w:rsidRDefault="00DD3981" w:rsidP="001F6007">
            <w:pPr>
              <w:jc w:val="center"/>
              <w:rPr>
                <w:b/>
                <w:bCs/>
                <w:i/>
                <w:iCs/>
              </w:rPr>
            </w:pPr>
            <w:r w:rsidRPr="00DD3981">
              <w:rPr>
                <w:b/>
                <w:bCs/>
                <w:i/>
                <w:iCs/>
              </w:rPr>
              <w:t>0</w:t>
            </w:r>
          </w:p>
        </w:tc>
      </w:tr>
      <w:tr w:rsidR="00DD3981" w:rsidRPr="00D86AFB" w14:paraId="520872F1" w14:textId="77777777" w:rsidTr="00D40C1D">
        <w:tc>
          <w:tcPr>
            <w:tcW w:w="553" w:type="dxa"/>
            <w:vAlign w:val="center"/>
          </w:tcPr>
          <w:p w14:paraId="0ECE201D" w14:textId="77777777" w:rsidR="00DD3981" w:rsidRPr="00D86AFB" w:rsidRDefault="00DD3981" w:rsidP="00DD3981">
            <w:pPr>
              <w:tabs>
                <w:tab w:val="left" w:pos="567"/>
              </w:tabs>
              <w:jc w:val="center"/>
              <w:rPr>
                <w:rFonts w:eastAsia="Times New Roman"/>
                <w:b/>
                <w:bCs/>
                <w:sz w:val="20"/>
                <w:szCs w:val="20"/>
              </w:rPr>
            </w:pPr>
          </w:p>
        </w:tc>
        <w:tc>
          <w:tcPr>
            <w:tcW w:w="4775" w:type="dxa"/>
            <w:vAlign w:val="center"/>
          </w:tcPr>
          <w:p w14:paraId="14B2B980" w14:textId="64C8ED6E" w:rsidR="00DD3981" w:rsidRPr="001F6007" w:rsidRDefault="00DD3981" w:rsidP="00DD3981">
            <w:pPr>
              <w:rPr>
                <w:sz w:val="20"/>
                <w:szCs w:val="20"/>
              </w:rPr>
            </w:pPr>
            <w:r w:rsidRPr="00DD3981">
              <w:rPr>
                <w:sz w:val="20"/>
                <w:szCs w:val="20"/>
              </w:rPr>
              <w:t>G1.1 «Ликвидация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539" w:type="dxa"/>
            <w:vAlign w:val="center"/>
          </w:tcPr>
          <w:p w14:paraId="2783297C" w14:textId="5146616B" w:rsidR="00DD3981" w:rsidRPr="00D86AFB" w:rsidRDefault="00DD3981" w:rsidP="00DD3981">
            <w:pPr>
              <w:jc w:val="center"/>
            </w:pPr>
            <w:r w:rsidRPr="00D86AFB">
              <w:t>0</w:t>
            </w:r>
          </w:p>
        </w:tc>
        <w:tc>
          <w:tcPr>
            <w:tcW w:w="1271" w:type="dxa"/>
            <w:vAlign w:val="center"/>
          </w:tcPr>
          <w:p w14:paraId="6DDB468C" w14:textId="1414373E" w:rsidR="00DD3981" w:rsidRPr="00D86AFB" w:rsidRDefault="00DD3981" w:rsidP="00DD3981">
            <w:pPr>
              <w:jc w:val="center"/>
            </w:pPr>
            <w:r w:rsidRPr="00D86AFB">
              <w:t>0</w:t>
            </w:r>
          </w:p>
        </w:tc>
        <w:tc>
          <w:tcPr>
            <w:tcW w:w="5713" w:type="dxa"/>
            <w:shd w:val="clear" w:color="auto" w:fill="auto"/>
            <w:vAlign w:val="center"/>
          </w:tcPr>
          <w:p w14:paraId="102E5429" w14:textId="6697F22E" w:rsidR="00DD3981" w:rsidRPr="00D86AFB" w:rsidRDefault="00DD3981" w:rsidP="00DD3981">
            <w:pPr>
              <w:jc w:val="both"/>
              <w:rPr>
                <w:sz w:val="20"/>
                <w:szCs w:val="20"/>
              </w:rPr>
            </w:pPr>
            <w:r w:rsidRPr="00D86AFB">
              <w:rPr>
                <w:sz w:val="20"/>
                <w:szCs w:val="20"/>
              </w:rPr>
              <w:t>Финансирование мероприятия в 2023 году не предусмотрено</w:t>
            </w:r>
          </w:p>
        </w:tc>
        <w:tc>
          <w:tcPr>
            <w:tcW w:w="1784" w:type="dxa"/>
            <w:vAlign w:val="center"/>
          </w:tcPr>
          <w:p w14:paraId="5C5F6091" w14:textId="6E32B270" w:rsidR="00DD3981" w:rsidRPr="00D86AFB" w:rsidRDefault="00DD3981" w:rsidP="00DD3981">
            <w:pPr>
              <w:jc w:val="center"/>
            </w:pPr>
            <w:r w:rsidRPr="00D86AFB">
              <w:t>0</w:t>
            </w:r>
          </w:p>
        </w:tc>
      </w:tr>
    </w:tbl>
    <w:p w14:paraId="7684F3E1" w14:textId="77777777" w:rsidR="00642737" w:rsidRDefault="00642737" w:rsidP="00A838F0">
      <w:pPr>
        <w:tabs>
          <w:tab w:val="left" w:pos="567"/>
        </w:tabs>
        <w:ind w:firstLine="709"/>
        <w:jc w:val="both"/>
        <w:rPr>
          <w:b/>
          <w:color w:val="FF0000"/>
          <w:sz w:val="28"/>
          <w:szCs w:val="28"/>
          <w:highlight w:val="yellow"/>
        </w:rPr>
      </w:pPr>
    </w:p>
    <w:p w14:paraId="26657261" w14:textId="77777777" w:rsidR="008619E3" w:rsidRDefault="008619E3" w:rsidP="00A838F0">
      <w:pPr>
        <w:tabs>
          <w:tab w:val="left" w:pos="567"/>
        </w:tabs>
        <w:ind w:firstLine="709"/>
        <w:jc w:val="both"/>
        <w:rPr>
          <w:b/>
          <w:color w:val="FF0000"/>
          <w:sz w:val="28"/>
          <w:szCs w:val="28"/>
          <w:highlight w:val="yellow"/>
        </w:rPr>
      </w:pPr>
    </w:p>
    <w:p w14:paraId="1858258F" w14:textId="77777777" w:rsidR="008619E3" w:rsidRDefault="008619E3" w:rsidP="00A838F0">
      <w:pPr>
        <w:tabs>
          <w:tab w:val="left" w:pos="567"/>
        </w:tabs>
        <w:ind w:firstLine="709"/>
        <w:jc w:val="both"/>
        <w:rPr>
          <w:b/>
          <w:color w:val="FF0000"/>
          <w:sz w:val="28"/>
          <w:szCs w:val="28"/>
          <w:highlight w:val="yellow"/>
        </w:rPr>
      </w:pPr>
    </w:p>
    <w:p w14:paraId="55DD6F84" w14:textId="77777777" w:rsidR="008619E3" w:rsidRDefault="008619E3" w:rsidP="00A838F0">
      <w:pPr>
        <w:tabs>
          <w:tab w:val="left" w:pos="567"/>
        </w:tabs>
        <w:ind w:firstLine="709"/>
        <w:jc w:val="both"/>
        <w:rPr>
          <w:b/>
          <w:color w:val="FF0000"/>
          <w:sz w:val="28"/>
          <w:szCs w:val="28"/>
          <w:highlight w:val="yellow"/>
        </w:rPr>
      </w:pPr>
    </w:p>
    <w:p w14:paraId="047304A8" w14:textId="77777777" w:rsidR="008619E3" w:rsidRDefault="008619E3" w:rsidP="00A838F0">
      <w:pPr>
        <w:tabs>
          <w:tab w:val="left" w:pos="567"/>
        </w:tabs>
        <w:ind w:firstLine="709"/>
        <w:jc w:val="both"/>
        <w:rPr>
          <w:b/>
          <w:color w:val="FF0000"/>
          <w:sz w:val="28"/>
          <w:szCs w:val="28"/>
          <w:highlight w:val="yellow"/>
        </w:rPr>
      </w:pPr>
    </w:p>
    <w:p w14:paraId="7984C67E" w14:textId="77777777" w:rsidR="008619E3" w:rsidRDefault="008619E3" w:rsidP="00A838F0">
      <w:pPr>
        <w:tabs>
          <w:tab w:val="left" w:pos="567"/>
        </w:tabs>
        <w:ind w:firstLine="709"/>
        <w:jc w:val="both"/>
        <w:rPr>
          <w:b/>
          <w:color w:val="FF0000"/>
          <w:sz w:val="28"/>
          <w:szCs w:val="28"/>
          <w:highlight w:val="yellow"/>
        </w:rPr>
      </w:pPr>
    </w:p>
    <w:p w14:paraId="5A30206D" w14:textId="77777777" w:rsidR="008619E3" w:rsidRDefault="008619E3" w:rsidP="00A838F0">
      <w:pPr>
        <w:tabs>
          <w:tab w:val="left" w:pos="567"/>
        </w:tabs>
        <w:ind w:firstLine="709"/>
        <w:jc w:val="both"/>
        <w:rPr>
          <w:b/>
          <w:color w:val="FF0000"/>
          <w:sz w:val="28"/>
          <w:szCs w:val="28"/>
          <w:highlight w:val="yellow"/>
        </w:rPr>
      </w:pPr>
    </w:p>
    <w:p w14:paraId="02FDB7A3" w14:textId="77777777" w:rsidR="008619E3" w:rsidRDefault="008619E3" w:rsidP="00A838F0">
      <w:pPr>
        <w:tabs>
          <w:tab w:val="left" w:pos="567"/>
        </w:tabs>
        <w:ind w:firstLine="709"/>
        <w:jc w:val="both"/>
        <w:rPr>
          <w:b/>
          <w:color w:val="FF0000"/>
          <w:sz w:val="28"/>
          <w:szCs w:val="28"/>
          <w:highlight w:val="yellow"/>
        </w:rPr>
      </w:pPr>
    </w:p>
    <w:p w14:paraId="2C5D6ADB" w14:textId="77777777" w:rsidR="008619E3" w:rsidRDefault="008619E3" w:rsidP="00A838F0">
      <w:pPr>
        <w:tabs>
          <w:tab w:val="left" w:pos="567"/>
        </w:tabs>
        <w:ind w:firstLine="709"/>
        <w:jc w:val="both"/>
        <w:rPr>
          <w:b/>
          <w:color w:val="FF0000"/>
          <w:sz w:val="28"/>
          <w:szCs w:val="28"/>
          <w:highlight w:val="yellow"/>
        </w:rPr>
      </w:pPr>
    </w:p>
    <w:p w14:paraId="2398A046" w14:textId="77777777" w:rsidR="008619E3" w:rsidRDefault="008619E3" w:rsidP="00A838F0">
      <w:pPr>
        <w:tabs>
          <w:tab w:val="left" w:pos="567"/>
        </w:tabs>
        <w:ind w:firstLine="709"/>
        <w:jc w:val="both"/>
        <w:rPr>
          <w:b/>
          <w:color w:val="FF0000"/>
          <w:sz w:val="28"/>
          <w:szCs w:val="28"/>
          <w:highlight w:val="yellow"/>
        </w:rPr>
      </w:pPr>
    </w:p>
    <w:p w14:paraId="670A6AEC" w14:textId="77777777" w:rsidR="008619E3" w:rsidRDefault="008619E3" w:rsidP="00A838F0">
      <w:pPr>
        <w:tabs>
          <w:tab w:val="left" w:pos="567"/>
        </w:tabs>
        <w:ind w:firstLine="709"/>
        <w:jc w:val="both"/>
        <w:rPr>
          <w:b/>
          <w:color w:val="FF0000"/>
          <w:sz w:val="28"/>
          <w:szCs w:val="28"/>
          <w:highlight w:val="yellow"/>
        </w:rPr>
      </w:pPr>
    </w:p>
    <w:p w14:paraId="54568A82" w14:textId="77777777" w:rsidR="008619E3" w:rsidRDefault="008619E3" w:rsidP="00A838F0">
      <w:pPr>
        <w:tabs>
          <w:tab w:val="left" w:pos="567"/>
        </w:tabs>
        <w:ind w:firstLine="709"/>
        <w:jc w:val="both"/>
        <w:rPr>
          <w:b/>
          <w:color w:val="FF0000"/>
          <w:sz w:val="28"/>
          <w:szCs w:val="28"/>
          <w:highlight w:val="yellow"/>
        </w:rPr>
      </w:pPr>
    </w:p>
    <w:p w14:paraId="56D2DB3B" w14:textId="77777777" w:rsidR="008619E3" w:rsidRDefault="008619E3" w:rsidP="00A838F0">
      <w:pPr>
        <w:tabs>
          <w:tab w:val="left" w:pos="567"/>
        </w:tabs>
        <w:ind w:firstLine="709"/>
        <w:jc w:val="both"/>
        <w:rPr>
          <w:b/>
          <w:color w:val="FF0000"/>
          <w:sz w:val="28"/>
          <w:szCs w:val="28"/>
          <w:highlight w:val="yellow"/>
        </w:rPr>
      </w:pPr>
    </w:p>
    <w:p w14:paraId="68B7955D" w14:textId="77777777" w:rsidR="008619E3" w:rsidRDefault="008619E3" w:rsidP="00A838F0">
      <w:pPr>
        <w:tabs>
          <w:tab w:val="left" w:pos="567"/>
        </w:tabs>
        <w:ind w:firstLine="709"/>
        <w:jc w:val="both"/>
        <w:rPr>
          <w:b/>
          <w:color w:val="FF0000"/>
          <w:sz w:val="28"/>
          <w:szCs w:val="28"/>
          <w:highlight w:val="yellow"/>
        </w:rPr>
      </w:pPr>
    </w:p>
    <w:p w14:paraId="5D616530" w14:textId="77777777" w:rsidR="008619E3" w:rsidRDefault="008619E3" w:rsidP="00A838F0">
      <w:pPr>
        <w:tabs>
          <w:tab w:val="left" w:pos="567"/>
        </w:tabs>
        <w:ind w:firstLine="709"/>
        <w:jc w:val="both"/>
        <w:rPr>
          <w:b/>
          <w:color w:val="FF0000"/>
          <w:sz w:val="28"/>
          <w:szCs w:val="28"/>
          <w:highlight w:val="yellow"/>
        </w:rPr>
      </w:pPr>
    </w:p>
    <w:p w14:paraId="00863066" w14:textId="77777777" w:rsidR="008619E3" w:rsidRDefault="008619E3" w:rsidP="00A838F0">
      <w:pPr>
        <w:tabs>
          <w:tab w:val="left" w:pos="567"/>
        </w:tabs>
        <w:ind w:firstLine="709"/>
        <w:jc w:val="both"/>
        <w:rPr>
          <w:b/>
          <w:color w:val="FF0000"/>
          <w:sz w:val="28"/>
          <w:szCs w:val="28"/>
          <w:highlight w:val="yellow"/>
        </w:rPr>
      </w:pPr>
    </w:p>
    <w:p w14:paraId="656B7B7E" w14:textId="77777777" w:rsidR="008619E3" w:rsidRDefault="008619E3" w:rsidP="00A838F0">
      <w:pPr>
        <w:tabs>
          <w:tab w:val="left" w:pos="567"/>
        </w:tabs>
        <w:ind w:firstLine="709"/>
        <w:jc w:val="both"/>
        <w:rPr>
          <w:b/>
          <w:color w:val="FF0000"/>
          <w:sz w:val="28"/>
          <w:szCs w:val="28"/>
          <w:highlight w:val="yellow"/>
        </w:rPr>
      </w:pPr>
    </w:p>
    <w:p w14:paraId="6F125300" w14:textId="77777777" w:rsidR="008619E3" w:rsidRDefault="008619E3" w:rsidP="00A838F0">
      <w:pPr>
        <w:tabs>
          <w:tab w:val="left" w:pos="567"/>
        </w:tabs>
        <w:ind w:firstLine="709"/>
        <w:jc w:val="both"/>
        <w:rPr>
          <w:b/>
          <w:color w:val="FF0000"/>
          <w:sz w:val="28"/>
          <w:szCs w:val="28"/>
          <w:highlight w:val="yellow"/>
        </w:rPr>
      </w:pPr>
    </w:p>
    <w:p w14:paraId="068626EB" w14:textId="77777777" w:rsidR="008619E3" w:rsidRDefault="008619E3" w:rsidP="00A838F0">
      <w:pPr>
        <w:tabs>
          <w:tab w:val="left" w:pos="567"/>
        </w:tabs>
        <w:ind w:firstLine="709"/>
        <w:jc w:val="both"/>
        <w:rPr>
          <w:b/>
          <w:color w:val="FF0000"/>
          <w:sz w:val="28"/>
          <w:szCs w:val="28"/>
          <w:highlight w:val="yellow"/>
        </w:rPr>
      </w:pPr>
    </w:p>
    <w:p w14:paraId="1E4B30A2" w14:textId="77777777" w:rsidR="008619E3" w:rsidRDefault="008619E3" w:rsidP="00A838F0">
      <w:pPr>
        <w:tabs>
          <w:tab w:val="left" w:pos="567"/>
        </w:tabs>
        <w:ind w:firstLine="709"/>
        <w:jc w:val="both"/>
        <w:rPr>
          <w:b/>
          <w:color w:val="FF0000"/>
          <w:sz w:val="28"/>
          <w:szCs w:val="28"/>
          <w:highlight w:val="yellow"/>
        </w:rPr>
      </w:pPr>
    </w:p>
    <w:p w14:paraId="111CBEAE" w14:textId="77777777" w:rsidR="008619E3" w:rsidRDefault="008619E3" w:rsidP="00A838F0">
      <w:pPr>
        <w:tabs>
          <w:tab w:val="left" w:pos="567"/>
        </w:tabs>
        <w:ind w:firstLine="709"/>
        <w:jc w:val="both"/>
        <w:rPr>
          <w:b/>
          <w:color w:val="FF0000"/>
          <w:sz w:val="28"/>
          <w:szCs w:val="28"/>
          <w:highlight w:val="yellow"/>
        </w:rPr>
      </w:pPr>
    </w:p>
    <w:p w14:paraId="25EDD14A" w14:textId="77777777" w:rsidR="008619E3" w:rsidRPr="001F4EA9" w:rsidRDefault="008619E3" w:rsidP="00A838F0">
      <w:pPr>
        <w:tabs>
          <w:tab w:val="left" w:pos="567"/>
        </w:tabs>
        <w:ind w:firstLine="709"/>
        <w:jc w:val="both"/>
        <w:rPr>
          <w:b/>
          <w:color w:val="FF0000"/>
          <w:sz w:val="28"/>
          <w:szCs w:val="28"/>
          <w:highlight w:val="yellow"/>
        </w:rPr>
      </w:pPr>
    </w:p>
    <w:tbl>
      <w:tblPr>
        <w:tblW w:w="15735" w:type="dxa"/>
        <w:tblInd w:w="-426" w:type="dxa"/>
        <w:tblCellMar>
          <w:top w:w="28" w:type="dxa"/>
          <w:left w:w="57" w:type="dxa"/>
          <w:bottom w:w="28" w:type="dxa"/>
          <w:right w:w="57" w:type="dxa"/>
        </w:tblCellMar>
        <w:tblLook w:val="04A0" w:firstRow="1" w:lastRow="0" w:firstColumn="1" w:lastColumn="0" w:noHBand="0" w:noVBand="1"/>
      </w:tblPr>
      <w:tblGrid>
        <w:gridCol w:w="710"/>
        <w:gridCol w:w="6520"/>
        <w:gridCol w:w="1134"/>
        <w:gridCol w:w="1276"/>
        <w:gridCol w:w="1418"/>
        <w:gridCol w:w="1322"/>
        <w:gridCol w:w="3355"/>
      </w:tblGrid>
      <w:tr w:rsidR="00563076" w:rsidRPr="00563076" w14:paraId="4B42B7E7" w14:textId="77777777" w:rsidTr="00204924">
        <w:trPr>
          <w:trHeight w:val="300"/>
        </w:trPr>
        <w:tc>
          <w:tcPr>
            <w:tcW w:w="15735" w:type="dxa"/>
            <w:gridSpan w:val="7"/>
            <w:noWrap/>
            <w:vAlign w:val="bottom"/>
            <w:hideMark/>
          </w:tcPr>
          <w:p w14:paraId="7CC2D5EC" w14:textId="77777777" w:rsidR="00321A9E" w:rsidRPr="00563076" w:rsidRDefault="00321A9E" w:rsidP="007423E3">
            <w:pPr>
              <w:jc w:val="center"/>
              <w:rPr>
                <w:rFonts w:eastAsia="Times New Roman"/>
                <w:b/>
                <w:bCs/>
              </w:rPr>
            </w:pPr>
          </w:p>
          <w:p w14:paraId="4D9AEB53" w14:textId="6C1EBA2E" w:rsidR="00DF3A03" w:rsidRPr="00563076" w:rsidRDefault="00DF3A03" w:rsidP="007423E3">
            <w:pPr>
              <w:jc w:val="center"/>
              <w:rPr>
                <w:rFonts w:eastAsia="Times New Roman"/>
                <w:b/>
                <w:bCs/>
              </w:rPr>
            </w:pPr>
            <w:r w:rsidRPr="00563076">
              <w:rPr>
                <w:rFonts w:eastAsia="Times New Roman"/>
                <w:b/>
                <w:bCs/>
              </w:rPr>
              <w:t>Оценка результатов реализации муниципальной программы Рузского городского округа</w:t>
            </w:r>
          </w:p>
        </w:tc>
      </w:tr>
      <w:tr w:rsidR="00563076" w:rsidRPr="00563076" w14:paraId="682D128B" w14:textId="77777777" w:rsidTr="00204924">
        <w:trPr>
          <w:trHeight w:val="540"/>
        </w:trPr>
        <w:tc>
          <w:tcPr>
            <w:tcW w:w="15735" w:type="dxa"/>
            <w:gridSpan w:val="7"/>
            <w:hideMark/>
          </w:tcPr>
          <w:p w14:paraId="5995F035" w14:textId="5633538D" w:rsidR="00DF3A03" w:rsidRPr="00563076" w:rsidRDefault="00DF3A03" w:rsidP="00F709FC">
            <w:pPr>
              <w:jc w:val="center"/>
              <w:rPr>
                <w:rFonts w:eastAsia="Times New Roman"/>
                <w:b/>
                <w:bCs/>
              </w:rPr>
            </w:pPr>
            <w:r w:rsidRPr="00563076">
              <w:rPr>
                <w:rFonts w:eastAsia="Times New Roman"/>
                <w:b/>
                <w:bCs/>
              </w:rPr>
              <w:t>«Экология и окружающая среда» за 202</w:t>
            </w:r>
            <w:r w:rsidR="00563076" w:rsidRPr="00563076">
              <w:rPr>
                <w:rFonts w:eastAsia="Times New Roman"/>
                <w:b/>
                <w:bCs/>
              </w:rPr>
              <w:t>3</w:t>
            </w:r>
            <w:r w:rsidRPr="00563076">
              <w:rPr>
                <w:rFonts w:eastAsia="Times New Roman"/>
                <w:b/>
                <w:bCs/>
              </w:rPr>
              <w:t xml:space="preserve"> год</w:t>
            </w:r>
          </w:p>
        </w:tc>
      </w:tr>
      <w:tr w:rsidR="008E3CF1" w:rsidRPr="00563076" w14:paraId="69BEBC9B" w14:textId="77777777" w:rsidTr="008E3CF1">
        <w:trPr>
          <w:trHeight w:val="509"/>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242D50EA" w14:textId="77777777" w:rsidR="008E3CF1" w:rsidRPr="00563076" w:rsidRDefault="008E3CF1" w:rsidP="00633E36">
            <w:pPr>
              <w:jc w:val="center"/>
              <w:rPr>
                <w:rFonts w:eastAsia="Times New Roman"/>
                <w:sz w:val="20"/>
                <w:szCs w:val="20"/>
              </w:rPr>
            </w:pPr>
            <w:r w:rsidRPr="00563076">
              <w:rPr>
                <w:rFonts w:eastAsia="Times New Roman"/>
                <w:sz w:val="20"/>
                <w:szCs w:val="20"/>
              </w:rPr>
              <w:t>№ п/п</w:t>
            </w:r>
          </w:p>
        </w:tc>
        <w:tc>
          <w:tcPr>
            <w:tcW w:w="6520" w:type="dxa"/>
            <w:vMerge w:val="restart"/>
            <w:tcBorders>
              <w:top w:val="single" w:sz="4" w:space="0" w:color="000000"/>
              <w:left w:val="nil"/>
              <w:bottom w:val="single" w:sz="4" w:space="0" w:color="000000"/>
              <w:right w:val="single" w:sz="4" w:space="0" w:color="000000"/>
            </w:tcBorders>
            <w:vAlign w:val="center"/>
            <w:hideMark/>
          </w:tcPr>
          <w:p w14:paraId="7985E27E" w14:textId="77777777" w:rsidR="008E3CF1" w:rsidRPr="00563076" w:rsidRDefault="008E3CF1" w:rsidP="006B4A88">
            <w:pPr>
              <w:jc w:val="center"/>
              <w:rPr>
                <w:rFonts w:eastAsia="Times New Roman"/>
                <w:sz w:val="20"/>
                <w:szCs w:val="20"/>
              </w:rPr>
            </w:pPr>
            <w:r w:rsidRPr="00563076">
              <w:rPr>
                <w:rFonts w:eastAsia="Times New Roman"/>
                <w:sz w:val="20"/>
                <w:szCs w:val="20"/>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auto"/>
            </w:tcBorders>
            <w:vAlign w:val="center"/>
            <w:hideMark/>
          </w:tcPr>
          <w:p w14:paraId="204EF289" w14:textId="77777777" w:rsidR="008E3CF1" w:rsidRPr="00563076" w:rsidRDefault="008E3CF1" w:rsidP="00633E36">
            <w:pPr>
              <w:jc w:val="center"/>
              <w:rPr>
                <w:rFonts w:eastAsia="Times New Roman"/>
                <w:sz w:val="20"/>
                <w:szCs w:val="20"/>
              </w:rPr>
            </w:pPr>
            <w:r w:rsidRPr="00563076">
              <w:rPr>
                <w:rFonts w:eastAsia="Times New Roman"/>
                <w:sz w:val="20"/>
                <w:szCs w:val="20"/>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FBB47DE" w14:textId="087B5984" w:rsidR="008E3CF1" w:rsidRPr="00563076" w:rsidRDefault="008E3CF1" w:rsidP="00633E36">
            <w:pPr>
              <w:jc w:val="center"/>
              <w:rPr>
                <w:rFonts w:eastAsia="Times New Roman"/>
                <w:sz w:val="18"/>
                <w:szCs w:val="18"/>
              </w:rPr>
            </w:pPr>
            <w:r w:rsidRPr="00563076">
              <w:rPr>
                <w:rFonts w:eastAsia="Times New Roman"/>
                <w:sz w:val="20"/>
                <w:szCs w:val="20"/>
              </w:rPr>
              <w:t>Планируемое значение показателя                           на 2023 год</w:t>
            </w:r>
          </w:p>
        </w:tc>
        <w:tc>
          <w:tcPr>
            <w:tcW w:w="1418" w:type="dxa"/>
            <w:vMerge w:val="restart"/>
            <w:tcBorders>
              <w:top w:val="single" w:sz="4" w:space="0" w:color="000000"/>
              <w:left w:val="single" w:sz="4" w:space="0" w:color="auto"/>
              <w:bottom w:val="single" w:sz="4" w:space="0" w:color="000000"/>
              <w:right w:val="single" w:sz="4" w:space="0" w:color="000000"/>
            </w:tcBorders>
            <w:vAlign w:val="center"/>
            <w:hideMark/>
          </w:tcPr>
          <w:p w14:paraId="1EC0B7D0" w14:textId="68C55D1D" w:rsidR="008E3CF1" w:rsidRPr="00563076" w:rsidRDefault="008E3CF1" w:rsidP="00F709FC">
            <w:pPr>
              <w:jc w:val="center"/>
              <w:rPr>
                <w:rFonts w:eastAsia="Times New Roman"/>
                <w:sz w:val="20"/>
                <w:szCs w:val="20"/>
              </w:rPr>
            </w:pPr>
            <w:r w:rsidRPr="00563076">
              <w:rPr>
                <w:rFonts w:eastAsia="Times New Roman"/>
                <w:sz w:val="20"/>
                <w:szCs w:val="20"/>
              </w:rPr>
              <w:t>Достигнутое значение показателя за 2023 год</w:t>
            </w:r>
          </w:p>
        </w:tc>
        <w:tc>
          <w:tcPr>
            <w:tcW w:w="1322" w:type="dxa"/>
            <w:vMerge w:val="restart"/>
            <w:tcBorders>
              <w:top w:val="single" w:sz="4" w:space="0" w:color="000000"/>
              <w:left w:val="single" w:sz="4" w:space="0" w:color="000000"/>
              <w:bottom w:val="single" w:sz="4" w:space="0" w:color="000000"/>
              <w:right w:val="nil"/>
            </w:tcBorders>
            <w:vAlign w:val="center"/>
            <w:hideMark/>
          </w:tcPr>
          <w:p w14:paraId="625867D3" w14:textId="0EFEE209" w:rsidR="008E3CF1" w:rsidRPr="00563076" w:rsidRDefault="008E3CF1" w:rsidP="00F709FC">
            <w:pPr>
              <w:jc w:val="center"/>
              <w:rPr>
                <w:rFonts w:eastAsia="Times New Roman"/>
                <w:sz w:val="20"/>
                <w:szCs w:val="20"/>
              </w:rPr>
            </w:pPr>
            <w:r w:rsidRPr="008E3CF1">
              <w:rPr>
                <w:rFonts w:eastAsia="Times New Roman"/>
                <w:sz w:val="20"/>
                <w:szCs w:val="20"/>
              </w:rPr>
              <w:t>% исполнения планируемого значения</w:t>
            </w:r>
          </w:p>
        </w:tc>
        <w:tc>
          <w:tcPr>
            <w:tcW w:w="3355" w:type="dxa"/>
            <w:vMerge w:val="restart"/>
            <w:tcBorders>
              <w:top w:val="single" w:sz="4" w:space="0" w:color="auto"/>
              <w:left w:val="single" w:sz="4" w:space="0" w:color="auto"/>
              <w:bottom w:val="single" w:sz="4" w:space="0" w:color="auto"/>
              <w:right w:val="single" w:sz="4" w:space="0" w:color="auto"/>
            </w:tcBorders>
            <w:vAlign w:val="center"/>
            <w:hideMark/>
          </w:tcPr>
          <w:p w14:paraId="7493EB81" w14:textId="77777777" w:rsidR="008E3CF1" w:rsidRPr="00563076" w:rsidRDefault="008E3CF1" w:rsidP="00633E36">
            <w:pPr>
              <w:jc w:val="center"/>
              <w:rPr>
                <w:rFonts w:eastAsia="Times New Roman"/>
                <w:sz w:val="20"/>
                <w:szCs w:val="20"/>
              </w:rPr>
            </w:pPr>
            <w:r w:rsidRPr="00563076">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563076" w:rsidRPr="00563076" w14:paraId="2E2C8490" w14:textId="77777777" w:rsidTr="008E3CF1">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6732E" w14:textId="77777777" w:rsidR="00DF3A03" w:rsidRPr="00563076" w:rsidRDefault="00DF3A03" w:rsidP="00633E36">
            <w:pPr>
              <w:spacing w:line="276" w:lineRule="auto"/>
              <w:rPr>
                <w:rFonts w:eastAsia="Times New Roman"/>
                <w:sz w:val="20"/>
                <w:szCs w:val="20"/>
              </w:rPr>
            </w:pPr>
          </w:p>
        </w:tc>
        <w:tc>
          <w:tcPr>
            <w:tcW w:w="6520" w:type="dxa"/>
            <w:vMerge/>
            <w:tcBorders>
              <w:top w:val="single" w:sz="4" w:space="0" w:color="000000"/>
              <w:left w:val="nil"/>
              <w:bottom w:val="single" w:sz="4" w:space="0" w:color="000000"/>
              <w:right w:val="single" w:sz="4" w:space="0" w:color="000000"/>
            </w:tcBorders>
            <w:vAlign w:val="center"/>
            <w:hideMark/>
          </w:tcPr>
          <w:p w14:paraId="708D82A0" w14:textId="77777777" w:rsidR="00DF3A03" w:rsidRPr="00563076" w:rsidRDefault="00DF3A03" w:rsidP="00633E36">
            <w:pPr>
              <w:spacing w:line="276" w:lineRule="auto"/>
              <w:rPr>
                <w:rFonts w:eastAsia="Times New Roman"/>
                <w:sz w:val="20"/>
                <w:szCs w:val="20"/>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14:paraId="7FD928EF" w14:textId="77777777" w:rsidR="00DF3A03" w:rsidRPr="00563076" w:rsidRDefault="00DF3A03" w:rsidP="00633E36">
            <w:pPr>
              <w:spacing w:line="276" w:lineRule="auto"/>
              <w:rPr>
                <w:rFonts w:eastAsia="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045FEB" w14:textId="77777777" w:rsidR="00DF3A03" w:rsidRPr="00563076" w:rsidRDefault="00DF3A03" w:rsidP="00633E36">
            <w:pPr>
              <w:spacing w:line="276" w:lineRule="auto"/>
              <w:rPr>
                <w:rFonts w:eastAsia="Times New Roman"/>
                <w:sz w:val="20"/>
                <w:szCs w:val="20"/>
              </w:rPr>
            </w:pPr>
          </w:p>
        </w:tc>
        <w:tc>
          <w:tcPr>
            <w:tcW w:w="1418" w:type="dxa"/>
            <w:vMerge/>
            <w:tcBorders>
              <w:top w:val="single" w:sz="4" w:space="0" w:color="000000"/>
              <w:left w:val="single" w:sz="4" w:space="0" w:color="auto"/>
              <w:bottom w:val="single" w:sz="4" w:space="0" w:color="000000"/>
              <w:right w:val="single" w:sz="4" w:space="0" w:color="000000"/>
            </w:tcBorders>
            <w:vAlign w:val="center"/>
            <w:hideMark/>
          </w:tcPr>
          <w:p w14:paraId="47E0A764" w14:textId="77777777" w:rsidR="00DF3A03" w:rsidRPr="00563076" w:rsidRDefault="00DF3A03" w:rsidP="00633E36">
            <w:pPr>
              <w:spacing w:line="276" w:lineRule="auto"/>
              <w:rPr>
                <w:rFonts w:eastAsia="Times New Roman"/>
                <w:sz w:val="20"/>
                <w:szCs w:val="20"/>
              </w:rPr>
            </w:pPr>
          </w:p>
        </w:tc>
        <w:tc>
          <w:tcPr>
            <w:tcW w:w="1322" w:type="dxa"/>
            <w:vMerge/>
            <w:tcBorders>
              <w:top w:val="single" w:sz="4" w:space="0" w:color="000000"/>
              <w:left w:val="single" w:sz="4" w:space="0" w:color="000000"/>
              <w:bottom w:val="single" w:sz="4" w:space="0" w:color="000000"/>
              <w:right w:val="nil"/>
            </w:tcBorders>
            <w:vAlign w:val="center"/>
            <w:hideMark/>
          </w:tcPr>
          <w:p w14:paraId="10828C2F" w14:textId="77777777" w:rsidR="00DF3A03" w:rsidRPr="00563076" w:rsidRDefault="00DF3A03" w:rsidP="00633E36">
            <w:pPr>
              <w:spacing w:line="276" w:lineRule="auto"/>
              <w:rPr>
                <w:rFonts w:eastAsia="Times New Roman"/>
                <w:sz w:val="20"/>
                <w:szCs w:val="20"/>
              </w:rPr>
            </w:pPr>
          </w:p>
        </w:tc>
        <w:tc>
          <w:tcPr>
            <w:tcW w:w="3355" w:type="dxa"/>
            <w:vMerge/>
            <w:tcBorders>
              <w:top w:val="single" w:sz="4" w:space="0" w:color="auto"/>
              <w:left w:val="single" w:sz="4" w:space="0" w:color="auto"/>
              <w:bottom w:val="single" w:sz="4" w:space="0" w:color="auto"/>
              <w:right w:val="single" w:sz="4" w:space="0" w:color="auto"/>
            </w:tcBorders>
            <w:vAlign w:val="center"/>
            <w:hideMark/>
          </w:tcPr>
          <w:p w14:paraId="7B48AD47" w14:textId="77777777" w:rsidR="00DF3A03" w:rsidRPr="00563076" w:rsidRDefault="00DF3A03" w:rsidP="00633E36">
            <w:pPr>
              <w:spacing w:line="276" w:lineRule="auto"/>
              <w:rPr>
                <w:rFonts w:eastAsia="Times New Roman"/>
                <w:sz w:val="20"/>
                <w:szCs w:val="20"/>
              </w:rPr>
            </w:pPr>
          </w:p>
        </w:tc>
      </w:tr>
      <w:tr w:rsidR="00563076" w:rsidRPr="00563076" w14:paraId="0496B831" w14:textId="77777777" w:rsidTr="008E3CF1">
        <w:trPr>
          <w:trHeight w:val="255"/>
        </w:trPr>
        <w:tc>
          <w:tcPr>
            <w:tcW w:w="710" w:type="dxa"/>
            <w:tcBorders>
              <w:top w:val="single" w:sz="4" w:space="0" w:color="auto"/>
              <w:left w:val="single" w:sz="4" w:space="0" w:color="auto"/>
              <w:bottom w:val="single" w:sz="4" w:space="0" w:color="auto"/>
              <w:right w:val="single" w:sz="4" w:space="0" w:color="auto"/>
            </w:tcBorders>
            <w:vAlign w:val="center"/>
            <w:hideMark/>
          </w:tcPr>
          <w:p w14:paraId="7CE6673E" w14:textId="77777777" w:rsidR="00DF3A03" w:rsidRPr="00563076" w:rsidRDefault="00DF3A03" w:rsidP="00633E36">
            <w:pPr>
              <w:jc w:val="center"/>
              <w:rPr>
                <w:rFonts w:eastAsia="Times New Roman"/>
                <w:sz w:val="20"/>
                <w:szCs w:val="20"/>
              </w:rPr>
            </w:pPr>
            <w:r w:rsidRPr="00563076">
              <w:rPr>
                <w:rFonts w:eastAsia="Times New Roman"/>
                <w:sz w:val="20"/>
                <w:szCs w:val="20"/>
              </w:rPr>
              <w:t>1</w:t>
            </w:r>
          </w:p>
        </w:tc>
        <w:tc>
          <w:tcPr>
            <w:tcW w:w="6520" w:type="dxa"/>
            <w:tcBorders>
              <w:top w:val="single" w:sz="4" w:space="0" w:color="auto"/>
              <w:left w:val="nil"/>
              <w:bottom w:val="single" w:sz="4" w:space="0" w:color="auto"/>
              <w:right w:val="single" w:sz="4" w:space="0" w:color="auto"/>
            </w:tcBorders>
            <w:vAlign w:val="center"/>
            <w:hideMark/>
          </w:tcPr>
          <w:p w14:paraId="2E13BB0C" w14:textId="77777777" w:rsidR="00DF3A03" w:rsidRPr="00563076" w:rsidRDefault="00DF3A03" w:rsidP="00633E36">
            <w:pPr>
              <w:jc w:val="center"/>
              <w:rPr>
                <w:rFonts w:eastAsia="Times New Roman"/>
                <w:sz w:val="20"/>
                <w:szCs w:val="20"/>
              </w:rPr>
            </w:pPr>
            <w:r w:rsidRPr="00563076">
              <w:rPr>
                <w:rFonts w:eastAsia="Times New Roman"/>
                <w:sz w:val="20"/>
                <w:szCs w:val="20"/>
              </w:rPr>
              <w:t>2</w:t>
            </w:r>
          </w:p>
        </w:tc>
        <w:tc>
          <w:tcPr>
            <w:tcW w:w="1134" w:type="dxa"/>
            <w:tcBorders>
              <w:top w:val="single" w:sz="4" w:space="0" w:color="auto"/>
              <w:left w:val="nil"/>
              <w:bottom w:val="single" w:sz="4" w:space="0" w:color="auto"/>
              <w:right w:val="single" w:sz="4" w:space="0" w:color="auto"/>
            </w:tcBorders>
            <w:vAlign w:val="center"/>
            <w:hideMark/>
          </w:tcPr>
          <w:p w14:paraId="45FB8936" w14:textId="77777777" w:rsidR="00DF3A03" w:rsidRPr="00563076" w:rsidRDefault="00DF3A03" w:rsidP="00633E36">
            <w:pPr>
              <w:jc w:val="center"/>
              <w:rPr>
                <w:rFonts w:eastAsia="Times New Roman"/>
                <w:sz w:val="20"/>
                <w:szCs w:val="20"/>
              </w:rPr>
            </w:pPr>
            <w:r w:rsidRPr="00563076">
              <w:rPr>
                <w:rFonts w:eastAsia="Times New Roman"/>
                <w:sz w:val="20"/>
                <w:szCs w:val="20"/>
              </w:rPr>
              <w:t>3</w:t>
            </w:r>
          </w:p>
        </w:tc>
        <w:tc>
          <w:tcPr>
            <w:tcW w:w="1276" w:type="dxa"/>
            <w:tcBorders>
              <w:top w:val="single" w:sz="4" w:space="0" w:color="auto"/>
              <w:left w:val="nil"/>
              <w:bottom w:val="single" w:sz="4" w:space="0" w:color="auto"/>
              <w:right w:val="single" w:sz="4" w:space="0" w:color="auto"/>
            </w:tcBorders>
            <w:vAlign w:val="center"/>
            <w:hideMark/>
          </w:tcPr>
          <w:p w14:paraId="5DCBABE4" w14:textId="77777777" w:rsidR="00DF3A03" w:rsidRPr="00563076" w:rsidRDefault="00DF3A03" w:rsidP="00633E36">
            <w:pPr>
              <w:jc w:val="center"/>
              <w:rPr>
                <w:rFonts w:eastAsia="Times New Roman"/>
                <w:sz w:val="20"/>
                <w:szCs w:val="20"/>
              </w:rPr>
            </w:pPr>
            <w:r w:rsidRPr="00563076">
              <w:rPr>
                <w:rFonts w:eastAsia="Times New Roman"/>
                <w:sz w:val="20"/>
                <w:szCs w:val="20"/>
              </w:rPr>
              <w:t>4</w:t>
            </w:r>
          </w:p>
        </w:tc>
        <w:tc>
          <w:tcPr>
            <w:tcW w:w="1418" w:type="dxa"/>
            <w:tcBorders>
              <w:top w:val="single" w:sz="4" w:space="0" w:color="auto"/>
              <w:left w:val="nil"/>
              <w:bottom w:val="single" w:sz="4" w:space="0" w:color="auto"/>
              <w:right w:val="single" w:sz="4" w:space="0" w:color="auto"/>
            </w:tcBorders>
            <w:vAlign w:val="center"/>
            <w:hideMark/>
          </w:tcPr>
          <w:p w14:paraId="698E2A69" w14:textId="77777777" w:rsidR="00DF3A03" w:rsidRPr="00563076" w:rsidRDefault="00DF3A03" w:rsidP="00633E36">
            <w:pPr>
              <w:jc w:val="center"/>
              <w:rPr>
                <w:rFonts w:eastAsia="Times New Roman"/>
                <w:sz w:val="20"/>
                <w:szCs w:val="20"/>
              </w:rPr>
            </w:pPr>
            <w:r w:rsidRPr="00563076">
              <w:rPr>
                <w:rFonts w:eastAsia="Times New Roman"/>
                <w:sz w:val="20"/>
                <w:szCs w:val="20"/>
              </w:rPr>
              <w:t>5</w:t>
            </w:r>
          </w:p>
        </w:tc>
        <w:tc>
          <w:tcPr>
            <w:tcW w:w="1322" w:type="dxa"/>
            <w:tcBorders>
              <w:top w:val="single" w:sz="4" w:space="0" w:color="auto"/>
              <w:left w:val="nil"/>
              <w:bottom w:val="single" w:sz="4" w:space="0" w:color="auto"/>
              <w:right w:val="single" w:sz="4" w:space="0" w:color="auto"/>
            </w:tcBorders>
            <w:vAlign w:val="center"/>
            <w:hideMark/>
          </w:tcPr>
          <w:p w14:paraId="0DFDDD28" w14:textId="77777777" w:rsidR="00DF3A03" w:rsidRPr="00563076" w:rsidRDefault="00DF3A03" w:rsidP="00633E36">
            <w:pPr>
              <w:jc w:val="center"/>
              <w:rPr>
                <w:rFonts w:eastAsia="Times New Roman"/>
                <w:sz w:val="20"/>
                <w:szCs w:val="20"/>
              </w:rPr>
            </w:pPr>
            <w:r w:rsidRPr="00563076">
              <w:rPr>
                <w:rFonts w:eastAsia="Times New Roman"/>
                <w:sz w:val="20"/>
                <w:szCs w:val="20"/>
              </w:rPr>
              <w:t>6</w:t>
            </w:r>
          </w:p>
        </w:tc>
        <w:tc>
          <w:tcPr>
            <w:tcW w:w="3355" w:type="dxa"/>
            <w:tcBorders>
              <w:top w:val="single" w:sz="4" w:space="0" w:color="auto"/>
              <w:left w:val="nil"/>
              <w:bottom w:val="single" w:sz="4" w:space="0" w:color="auto"/>
              <w:right w:val="single" w:sz="4" w:space="0" w:color="auto"/>
            </w:tcBorders>
            <w:vAlign w:val="center"/>
            <w:hideMark/>
          </w:tcPr>
          <w:p w14:paraId="5F1A074B" w14:textId="77777777" w:rsidR="00DF3A03" w:rsidRPr="00563076" w:rsidRDefault="00DF3A03" w:rsidP="00633E36">
            <w:pPr>
              <w:jc w:val="center"/>
              <w:rPr>
                <w:rFonts w:eastAsia="Times New Roman"/>
                <w:sz w:val="20"/>
                <w:szCs w:val="20"/>
              </w:rPr>
            </w:pPr>
            <w:r w:rsidRPr="00563076">
              <w:rPr>
                <w:rFonts w:eastAsia="Times New Roman"/>
                <w:sz w:val="20"/>
                <w:szCs w:val="20"/>
              </w:rPr>
              <w:t>7</w:t>
            </w:r>
          </w:p>
        </w:tc>
      </w:tr>
      <w:tr w:rsidR="008E3CF1" w:rsidRPr="001F4EA9" w14:paraId="3030F9C6" w14:textId="77777777" w:rsidTr="008E3CF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DAA82" w14:textId="2003535B" w:rsidR="008E3CF1" w:rsidRPr="001F4EA9" w:rsidRDefault="008E3CF1" w:rsidP="008619E3">
            <w:pPr>
              <w:jc w:val="center"/>
              <w:rPr>
                <w:rFonts w:eastAsia="Times New Roman"/>
                <w:color w:val="FF0000"/>
                <w:sz w:val="20"/>
                <w:szCs w:val="20"/>
              </w:rPr>
            </w:pPr>
            <w:r>
              <w:rPr>
                <w:sz w:val="20"/>
                <w:szCs w:val="20"/>
              </w:rPr>
              <w:t>1</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6AA344C5" w14:textId="614577D6" w:rsidR="008E3CF1" w:rsidRPr="001F4EA9" w:rsidRDefault="008E3CF1" w:rsidP="008619E3">
            <w:pPr>
              <w:rPr>
                <w:rFonts w:eastAsia="Times New Roman"/>
                <w:color w:val="FF0000"/>
                <w:sz w:val="20"/>
                <w:szCs w:val="20"/>
              </w:rPr>
            </w:pPr>
            <w:r>
              <w:rPr>
                <w:sz w:val="20"/>
                <w:szCs w:val="20"/>
              </w:rPr>
              <w:t>2023 Количество ликвидированных наиболее опасных объектов накопленного вреда окружающей среде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922A09" w14:textId="17C467E8" w:rsidR="008E3CF1" w:rsidRPr="001F4EA9" w:rsidRDefault="008E3CF1" w:rsidP="008619E3">
            <w:pPr>
              <w:jc w:val="center"/>
              <w:rPr>
                <w:rFonts w:eastAsia="Times New Roman"/>
                <w:color w:val="FF0000"/>
                <w:sz w:val="20"/>
                <w:szCs w:val="20"/>
              </w:rPr>
            </w:pPr>
            <w:r>
              <w:rPr>
                <w:sz w:val="18"/>
                <w:szCs w:val="18"/>
              </w:rPr>
              <w:t>Штука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636766" w14:textId="09ED372B" w:rsidR="008E3CF1" w:rsidRPr="001F4EA9" w:rsidRDefault="008E3CF1" w:rsidP="008619E3">
            <w:pPr>
              <w:jc w:val="center"/>
              <w:rPr>
                <w:rFonts w:eastAsia="Times New Roman"/>
                <w:color w:val="FF0000"/>
              </w:rPr>
            </w:pPr>
            <w:r>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827C82" w14:textId="3F722457" w:rsidR="008E3CF1" w:rsidRPr="001F4EA9" w:rsidRDefault="008E3CF1" w:rsidP="008619E3">
            <w:pPr>
              <w:jc w:val="center"/>
              <w:rPr>
                <w:rFonts w:eastAsia="Times New Roman"/>
                <w:color w:val="FF0000"/>
              </w:rPr>
            </w:pPr>
            <w:r>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1EEF79DF" w14:textId="3A92374C" w:rsidR="008E3CF1" w:rsidRPr="001F4EA9" w:rsidRDefault="008E3CF1" w:rsidP="008619E3">
            <w:pPr>
              <w:jc w:val="center"/>
              <w:rPr>
                <w:rFonts w:eastAsia="Times New Roman"/>
                <w:color w:val="FF0000"/>
              </w:rPr>
            </w:pPr>
            <w:r>
              <w:rPr>
                <w:sz w:val="20"/>
                <w:szCs w:val="20"/>
              </w:rPr>
              <w:t>100</w:t>
            </w:r>
          </w:p>
        </w:tc>
        <w:tc>
          <w:tcPr>
            <w:tcW w:w="3355" w:type="dxa"/>
            <w:tcBorders>
              <w:top w:val="single" w:sz="4" w:space="0" w:color="auto"/>
              <w:left w:val="nil"/>
              <w:bottom w:val="single" w:sz="4" w:space="0" w:color="auto"/>
              <w:right w:val="single" w:sz="4" w:space="0" w:color="auto"/>
            </w:tcBorders>
            <w:shd w:val="clear" w:color="auto" w:fill="auto"/>
            <w:vAlign w:val="center"/>
          </w:tcPr>
          <w:p w14:paraId="64231030" w14:textId="021DBF94" w:rsidR="008E3CF1" w:rsidRPr="001F4EA9" w:rsidRDefault="008E3CF1" w:rsidP="008619E3">
            <w:pPr>
              <w:jc w:val="center"/>
              <w:rPr>
                <w:rFonts w:eastAsia="Times New Roman"/>
                <w:color w:val="FF0000"/>
                <w:sz w:val="20"/>
                <w:szCs w:val="20"/>
              </w:rPr>
            </w:pPr>
            <w:r>
              <w:rPr>
                <w:sz w:val="20"/>
                <w:szCs w:val="20"/>
              </w:rPr>
              <w:t>Показатель достигнут</w:t>
            </w:r>
          </w:p>
        </w:tc>
      </w:tr>
      <w:tr w:rsidR="008E3CF1" w:rsidRPr="001F4EA9" w14:paraId="0628EBCC" w14:textId="77777777" w:rsidTr="008E3CF1">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1EAEFD4" w14:textId="42B9E4E4" w:rsidR="008E3CF1" w:rsidRPr="001F4EA9" w:rsidRDefault="008E3CF1" w:rsidP="008619E3">
            <w:pPr>
              <w:jc w:val="center"/>
              <w:rPr>
                <w:rFonts w:eastAsia="Times New Roman"/>
                <w:color w:val="FF0000"/>
                <w:sz w:val="20"/>
                <w:szCs w:val="20"/>
              </w:rPr>
            </w:pPr>
            <w:r>
              <w:rPr>
                <w:sz w:val="20"/>
                <w:szCs w:val="20"/>
              </w:rPr>
              <w:t>2</w:t>
            </w:r>
          </w:p>
        </w:tc>
        <w:tc>
          <w:tcPr>
            <w:tcW w:w="6520" w:type="dxa"/>
            <w:tcBorders>
              <w:top w:val="nil"/>
              <w:left w:val="nil"/>
              <w:bottom w:val="single" w:sz="4" w:space="0" w:color="auto"/>
              <w:right w:val="single" w:sz="4" w:space="0" w:color="auto"/>
            </w:tcBorders>
            <w:shd w:val="clear" w:color="auto" w:fill="auto"/>
            <w:vAlign w:val="center"/>
            <w:hideMark/>
          </w:tcPr>
          <w:p w14:paraId="0CFF7C20" w14:textId="31D058AB" w:rsidR="008E3CF1" w:rsidRPr="001F4EA9" w:rsidRDefault="008E3CF1" w:rsidP="008619E3">
            <w:pPr>
              <w:rPr>
                <w:rFonts w:eastAsia="Times New Roman"/>
                <w:color w:val="FF0000"/>
                <w:sz w:val="20"/>
                <w:szCs w:val="20"/>
              </w:rPr>
            </w:pPr>
            <w:r>
              <w:rPr>
                <w:sz w:val="20"/>
                <w:szCs w:val="20"/>
              </w:rPr>
              <w:t>2023 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134" w:type="dxa"/>
            <w:tcBorders>
              <w:top w:val="nil"/>
              <w:left w:val="nil"/>
              <w:bottom w:val="single" w:sz="4" w:space="0" w:color="auto"/>
              <w:right w:val="single" w:sz="4" w:space="0" w:color="auto"/>
            </w:tcBorders>
            <w:shd w:val="clear" w:color="auto" w:fill="auto"/>
            <w:vAlign w:val="center"/>
            <w:hideMark/>
          </w:tcPr>
          <w:p w14:paraId="40497E83" w14:textId="3FE8E77E" w:rsidR="008E3CF1" w:rsidRPr="001F4EA9" w:rsidRDefault="008E3CF1" w:rsidP="008619E3">
            <w:pPr>
              <w:jc w:val="center"/>
              <w:rPr>
                <w:rFonts w:eastAsia="Times New Roman"/>
                <w:color w:val="FF0000"/>
                <w:sz w:val="20"/>
                <w:szCs w:val="20"/>
              </w:rPr>
            </w:pPr>
            <w:r>
              <w:rPr>
                <w:sz w:val="18"/>
                <w:szCs w:val="18"/>
              </w:rPr>
              <w:t>Тысяча человек</w:t>
            </w:r>
          </w:p>
        </w:tc>
        <w:tc>
          <w:tcPr>
            <w:tcW w:w="1276" w:type="dxa"/>
            <w:tcBorders>
              <w:top w:val="nil"/>
              <w:left w:val="nil"/>
              <w:bottom w:val="single" w:sz="4" w:space="0" w:color="auto"/>
              <w:right w:val="single" w:sz="4" w:space="0" w:color="auto"/>
            </w:tcBorders>
            <w:shd w:val="clear" w:color="auto" w:fill="auto"/>
            <w:vAlign w:val="center"/>
            <w:hideMark/>
          </w:tcPr>
          <w:p w14:paraId="5E874BD8" w14:textId="254E6147" w:rsidR="008E3CF1" w:rsidRPr="001F4EA9" w:rsidRDefault="008E3CF1" w:rsidP="008619E3">
            <w:pPr>
              <w:jc w:val="center"/>
              <w:rPr>
                <w:rFonts w:eastAsia="Times New Roman"/>
                <w:color w:val="FF0000"/>
              </w:rPr>
            </w:pPr>
            <w:r>
              <w:rPr>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077578A9" w14:textId="73604D2E" w:rsidR="008E3CF1" w:rsidRPr="001F4EA9" w:rsidRDefault="008E3CF1" w:rsidP="008619E3">
            <w:pPr>
              <w:jc w:val="center"/>
              <w:rPr>
                <w:rFonts w:eastAsia="Times New Roman"/>
                <w:color w:val="FF0000"/>
              </w:rPr>
            </w:pPr>
            <w:r>
              <w:rPr>
                <w:sz w:val="20"/>
                <w:szCs w:val="20"/>
              </w:rPr>
              <w:t>-</w:t>
            </w:r>
          </w:p>
        </w:tc>
        <w:tc>
          <w:tcPr>
            <w:tcW w:w="1322" w:type="dxa"/>
            <w:tcBorders>
              <w:top w:val="nil"/>
              <w:left w:val="nil"/>
              <w:bottom w:val="single" w:sz="4" w:space="0" w:color="auto"/>
              <w:right w:val="single" w:sz="4" w:space="0" w:color="auto"/>
            </w:tcBorders>
            <w:shd w:val="clear" w:color="auto" w:fill="auto"/>
            <w:vAlign w:val="center"/>
            <w:hideMark/>
          </w:tcPr>
          <w:p w14:paraId="40A2A10B" w14:textId="066F7A80" w:rsidR="008E3CF1" w:rsidRPr="001F4EA9" w:rsidRDefault="008E3CF1" w:rsidP="008619E3">
            <w:pPr>
              <w:jc w:val="center"/>
              <w:rPr>
                <w:rFonts w:eastAsia="Times New Roman"/>
                <w:color w:val="FF0000"/>
              </w:rPr>
            </w:pPr>
            <w:r>
              <w:rPr>
                <w:sz w:val="20"/>
                <w:szCs w:val="20"/>
              </w:rPr>
              <w:t>-</w:t>
            </w:r>
          </w:p>
        </w:tc>
        <w:tc>
          <w:tcPr>
            <w:tcW w:w="3355" w:type="dxa"/>
            <w:tcBorders>
              <w:top w:val="nil"/>
              <w:left w:val="nil"/>
              <w:bottom w:val="single" w:sz="4" w:space="0" w:color="auto"/>
              <w:right w:val="single" w:sz="4" w:space="0" w:color="auto"/>
            </w:tcBorders>
            <w:shd w:val="clear" w:color="auto" w:fill="auto"/>
            <w:vAlign w:val="center"/>
          </w:tcPr>
          <w:p w14:paraId="3A08FEEF" w14:textId="142A13F3" w:rsidR="008E3CF1" w:rsidRPr="001F4EA9" w:rsidRDefault="008E3CF1" w:rsidP="008619E3">
            <w:pPr>
              <w:jc w:val="center"/>
              <w:rPr>
                <w:rFonts w:eastAsia="Times New Roman"/>
                <w:color w:val="FF0000"/>
                <w:sz w:val="20"/>
                <w:szCs w:val="20"/>
              </w:rPr>
            </w:pPr>
            <w:r>
              <w:rPr>
                <w:sz w:val="20"/>
                <w:szCs w:val="20"/>
              </w:rPr>
              <w:t>Значение показателя на 2023 год</w:t>
            </w:r>
            <w:r>
              <w:rPr>
                <w:sz w:val="20"/>
                <w:szCs w:val="20"/>
              </w:rPr>
              <w:br/>
              <w:t xml:space="preserve"> не установлено</w:t>
            </w:r>
          </w:p>
        </w:tc>
      </w:tr>
      <w:tr w:rsidR="008E3CF1" w:rsidRPr="001F4EA9" w14:paraId="5F97C34A" w14:textId="77777777" w:rsidTr="008E3CF1">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BFE8080" w14:textId="59002A8B" w:rsidR="008E3CF1" w:rsidRPr="001F4EA9" w:rsidRDefault="008E3CF1" w:rsidP="008619E3">
            <w:pPr>
              <w:jc w:val="center"/>
              <w:rPr>
                <w:rFonts w:eastAsia="Times New Roman"/>
                <w:color w:val="FF0000"/>
                <w:sz w:val="20"/>
                <w:szCs w:val="20"/>
              </w:rPr>
            </w:pPr>
            <w:r>
              <w:rPr>
                <w:sz w:val="20"/>
                <w:szCs w:val="20"/>
              </w:rPr>
              <w:t>3</w:t>
            </w:r>
          </w:p>
        </w:tc>
        <w:tc>
          <w:tcPr>
            <w:tcW w:w="6520" w:type="dxa"/>
            <w:tcBorders>
              <w:top w:val="nil"/>
              <w:left w:val="nil"/>
              <w:bottom w:val="single" w:sz="4" w:space="0" w:color="auto"/>
              <w:right w:val="single" w:sz="4" w:space="0" w:color="auto"/>
            </w:tcBorders>
            <w:shd w:val="clear" w:color="auto" w:fill="auto"/>
            <w:vAlign w:val="center"/>
            <w:hideMark/>
          </w:tcPr>
          <w:p w14:paraId="7D949D9D" w14:textId="4C24A6B9" w:rsidR="008E3CF1" w:rsidRPr="001F4EA9" w:rsidRDefault="008E3CF1" w:rsidP="008619E3">
            <w:pPr>
              <w:rPr>
                <w:rFonts w:eastAsia="Times New Roman"/>
                <w:color w:val="FF0000"/>
                <w:sz w:val="20"/>
                <w:szCs w:val="20"/>
              </w:rPr>
            </w:pPr>
            <w:r>
              <w:rPr>
                <w:sz w:val="20"/>
                <w:szCs w:val="20"/>
              </w:rPr>
              <w:t>Количество проведенных исследований состояния окружающей среды</w:t>
            </w:r>
          </w:p>
        </w:tc>
        <w:tc>
          <w:tcPr>
            <w:tcW w:w="1134" w:type="dxa"/>
            <w:tcBorders>
              <w:top w:val="nil"/>
              <w:left w:val="nil"/>
              <w:bottom w:val="single" w:sz="4" w:space="0" w:color="auto"/>
              <w:right w:val="single" w:sz="4" w:space="0" w:color="auto"/>
            </w:tcBorders>
            <w:shd w:val="clear" w:color="auto" w:fill="auto"/>
            <w:vAlign w:val="center"/>
            <w:hideMark/>
          </w:tcPr>
          <w:p w14:paraId="496F9E8C" w14:textId="32C6BA71" w:rsidR="008E3CF1" w:rsidRPr="001F4EA9" w:rsidRDefault="008E3CF1" w:rsidP="008619E3">
            <w:pPr>
              <w:jc w:val="center"/>
              <w:rPr>
                <w:rFonts w:eastAsia="Times New Roman"/>
                <w:color w:val="FF0000"/>
                <w:sz w:val="20"/>
                <w:szCs w:val="20"/>
              </w:rPr>
            </w:pPr>
            <w:r>
              <w:rPr>
                <w:sz w:val="18"/>
                <w:szCs w:val="18"/>
              </w:rPr>
              <w:t>единиц</w:t>
            </w:r>
          </w:p>
        </w:tc>
        <w:tc>
          <w:tcPr>
            <w:tcW w:w="1276" w:type="dxa"/>
            <w:tcBorders>
              <w:top w:val="nil"/>
              <w:left w:val="nil"/>
              <w:bottom w:val="single" w:sz="4" w:space="0" w:color="auto"/>
              <w:right w:val="single" w:sz="4" w:space="0" w:color="auto"/>
            </w:tcBorders>
            <w:shd w:val="clear" w:color="auto" w:fill="auto"/>
            <w:vAlign w:val="center"/>
            <w:hideMark/>
          </w:tcPr>
          <w:p w14:paraId="5A224D48" w14:textId="3B91F3EF" w:rsidR="008E3CF1" w:rsidRPr="001F4EA9" w:rsidRDefault="008E3CF1" w:rsidP="008619E3">
            <w:pPr>
              <w:jc w:val="center"/>
              <w:rPr>
                <w:rFonts w:eastAsia="Times New Roman"/>
                <w:color w:val="FF0000"/>
              </w:rPr>
            </w:pPr>
            <w:r>
              <w:rPr>
                <w:sz w:val="20"/>
                <w:szCs w:val="20"/>
              </w:rPr>
              <w:t>9</w:t>
            </w:r>
          </w:p>
        </w:tc>
        <w:tc>
          <w:tcPr>
            <w:tcW w:w="1418" w:type="dxa"/>
            <w:tcBorders>
              <w:top w:val="nil"/>
              <w:left w:val="nil"/>
              <w:bottom w:val="single" w:sz="4" w:space="0" w:color="auto"/>
              <w:right w:val="single" w:sz="4" w:space="0" w:color="auto"/>
            </w:tcBorders>
            <w:shd w:val="clear" w:color="auto" w:fill="auto"/>
            <w:vAlign w:val="center"/>
            <w:hideMark/>
          </w:tcPr>
          <w:p w14:paraId="70FB96A0" w14:textId="052EF98A" w:rsidR="008E3CF1" w:rsidRPr="001F4EA9" w:rsidRDefault="008E3CF1" w:rsidP="008619E3">
            <w:pPr>
              <w:jc w:val="center"/>
              <w:rPr>
                <w:rFonts w:eastAsia="Times New Roman"/>
                <w:color w:val="FF0000"/>
              </w:rPr>
            </w:pPr>
            <w:r>
              <w:rPr>
                <w:sz w:val="20"/>
                <w:szCs w:val="20"/>
              </w:rPr>
              <w:t>9</w:t>
            </w:r>
          </w:p>
        </w:tc>
        <w:tc>
          <w:tcPr>
            <w:tcW w:w="1322" w:type="dxa"/>
            <w:tcBorders>
              <w:top w:val="nil"/>
              <w:left w:val="nil"/>
              <w:bottom w:val="single" w:sz="4" w:space="0" w:color="auto"/>
              <w:right w:val="single" w:sz="4" w:space="0" w:color="auto"/>
            </w:tcBorders>
            <w:shd w:val="clear" w:color="auto" w:fill="auto"/>
            <w:vAlign w:val="center"/>
            <w:hideMark/>
          </w:tcPr>
          <w:p w14:paraId="7ECE5F4C" w14:textId="742F9002" w:rsidR="008E3CF1" w:rsidRPr="001F4EA9" w:rsidRDefault="008E3CF1" w:rsidP="008619E3">
            <w:pPr>
              <w:jc w:val="center"/>
              <w:rPr>
                <w:rFonts w:eastAsia="Times New Roman"/>
                <w:color w:val="FF0000"/>
              </w:rPr>
            </w:pPr>
            <w:r>
              <w:rPr>
                <w:sz w:val="20"/>
                <w:szCs w:val="20"/>
              </w:rPr>
              <w:t>100</w:t>
            </w:r>
          </w:p>
        </w:tc>
        <w:tc>
          <w:tcPr>
            <w:tcW w:w="3355" w:type="dxa"/>
            <w:tcBorders>
              <w:top w:val="nil"/>
              <w:left w:val="nil"/>
              <w:bottom w:val="single" w:sz="4" w:space="0" w:color="auto"/>
              <w:right w:val="single" w:sz="4" w:space="0" w:color="auto"/>
            </w:tcBorders>
            <w:shd w:val="clear" w:color="auto" w:fill="auto"/>
            <w:vAlign w:val="center"/>
            <w:hideMark/>
          </w:tcPr>
          <w:p w14:paraId="4E2AEB75" w14:textId="2FB89F6A" w:rsidR="008E3CF1" w:rsidRPr="001F4EA9" w:rsidRDefault="008E3CF1" w:rsidP="008619E3">
            <w:pPr>
              <w:jc w:val="center"/>
              <w:rPr>
                <w:rFonts w:eastAsia="Times New Roman"/>
                <w:color w:val="FF0000"/>
                <w:sz w:val="20"/>
                <w:szCs w:val="20"/>
              </w:rPr>
            </w:pPr>
            <w:r>
              <w:rPr>
                <w:sz w:val="20"/>
                <w:szCs w:val="20"/>
              </w:rPr>
              <w:t>Показатель достигнут</w:t>
            </w:r>
          </w:p>
        </w:tc>
      </w:tr>
      <w:tr w:rsidR="008E3CF1" w:rsidRPr="001F4EA9" w14:paraId="78344EAA" w14:textId="77777777" w:rsidTr="008E3CF1">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9DA0740" w14:textId="1E03F3EE" w:rsidR="008E3CF1" w:rsidRPr="001F4EA9" w:rsidRDefault="008E3CF1" w:rsidP="008619E3">
            <w:pPr>
              <w:jc w:val="center"/>
              <w:rPr>
                <w:rFonts w:eastAsia="Times New Roman"/>
                <w:color w:val="FF0000"/>
                <w:sz w:val="20"/>
                <w:szCs w:val="20"/>
              </w:rPr>
            </w:pPr>
            <w:r>
              <w:rPr>
                <w:sz w:val="20"/>
                <w:szCs w:val="20"/>
              </w:rPr>
              <w:t>4</w:t>
            </w:r>
          </w:p>
        </w:tc>
        <w:tc>
          <w:tcPr>
            <w:tcW w:w="6520" w:type="dxa"/>
            <w:tcBorders>
              <w:top w:val="nil"/>
              <w:left w:val="nil"/>
              <w:bottom w:val="single" w:sz="4" w:space="0" w:color="auto"/>
              <w:right w:val="single" w:sz="4" w:space="0" w:color="auto"/>
            </w:tcBorders>
            <w:shd w:val="clear" w:color="auto" w:fill="auto"/>
            <w:vAlign w:val="center"/>
          </w:tcPr>
          <w:p w14:paraId="5C54D93F" w14:textId="745EA258" w:rsidR="008E3CF1" w:rsidRPr="001F4EA9" w:rsidRDefault="008E3CF1" w:rsidP="008619E3">
            <w:pPr>
              <w:rPr>
                <w:rFonts w:eastAsia="Times New Roman"/>
                <w:color w:val="FF0000"/>
                <w:sz w:val="20"/>
                <w:szCs w:val="20"/>
              </w:rPr>
            </w:pPr>
            <w:r>
              <w:rPr>
                <w:sz w:val="20"/>
                <w:szCs w:val="20"/>
              </w:rPr>
              <w:t>Количество водных объектов, на которых выполнены комплексы мероприятий по ликвидации последствий засорения</w:t>
            </w:r>
          </w:p>
        </w:tc>
        <w:tc>
          <w:tcPr>
            <w:tcW w:w="1134" w:type="dxa"/>
            <w:tcBorders>
              <w:top w:val="nil"/>
              <w:left w:val="nil"/>
              <w:bottom w:val="single" w:sz="4" w:space="0" w:color="auto"/>
              <w:right w:val="single" w:sz="4" w:space="0" w:color="auto"/>
            </w:tcBorders>
            <w:shd w:val="clear" w:color="auto" w:fill="auto"/>
            <w:vAlign w:val="center"/>
          </w:tcPr>
          <w:p w14:paraId="3E1F2C2A" w14:textId="706D2E01" w:rsidR="008E3CF1" w:rsidRPr="001F4EA9" w:rsidRDefault="008E3CF1" w:rsidP="008619E3">
            <w:pPr>
              <w:jc w:val="center"/>
              <w:rPr>
                <w:rFonts w:eastAsia="Times New Roman"/>
                <w:color w:val="FF0000"/>
                <w:sz w:val="20"/>
                <w:szCs w:val="20"/>
              </w:rPr>
            </w:pPr>
            <w:r>
              <w:rPr>
                <w:sz w:val="18"/>
                <w:szCs w:val="18"/>
              </w:rPr>
              <w:t>Штука</w:t>
            </w:r>
          </w:p>
        </w:tc>
        <w:tc>
          <w:tcPr>
            <w:tcW w:w="1276" w:type="dxa"/>
            <w:tcBorders>
              <w:top w:val="nil"/>
              <w:left w:val="nil"/>
              <w:bottom w:val="single" w:sz="4" w:space="0" w:color="auto"/>
              <w:right w:val="single" w:sz="4" w:space="0" w:color="auto"/>
            </w:tcBorders>
            <w:shd w:val="clear" w:color="auto" w:fill="auto"/>
            <w:vAlign w:val="center"/>
          </w:tcPr>
          <w:p w14:paraId="4CEE1EC6" w14:textId="10852EBE" w:rsidR="008E3CF1" w:rsidRPr="001F4EA9" w:rsidRDefault="008E3CF1" w:rsidP="008619E3">
            <w:pPr>
              <w:jc w:val="center"/>
              <w:rPr>
                <w:rFonts w:eastAsia="Times New Roman"/>
                <w:color w:val="FF0000"/>
              </w:rPr>
            </w:pPr>
            <w:r>
              <w:rPr>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661F71C3" w14:textId="34CAA729" w:rsidR="008E3CF1" w:rsidRPr="001F4EA9" w:rsidRDefault="008E3CF1" w:rsidP="008619E3">
            <w:pPr>
              <w:jc w:val="center"/>
              <w:rPr>
                <w:rFonts w:eastAsia="Times New Roman"/>
                <w:color w:val="FF0000"/>
              </w:rPr>
            </w:pPr>
            <w:r>
              <w:rPr>
                <w:sz w:val="20"/>
                <w:szCs w:val="20"/>
              </w:rPr>
              <w:t>-</w:t>
            </w:r>
          </w:p>
        </w:tc>
        <w:tc>
          <w:tcPr>
            <w:tcW w:w="1322" w:type="dxa"/>
            <w:tcBorders>
              <w:top w:val="nil"/>
              <w:left w:val="nil"/>
              <w:bottom w:val="single" w:sz="4" w:space="0" w:color="auto"/>
              <w:right w:val="single" w:sz="4" w:space="0" w:color="auto"/>
            </w:tcBorders>
            <w:shd w:val="clear" w:color="auto" w:fill="auto"/>
            <w:vAlign w:val="center"/>
          </w:tcPr>
          <w:p w14:paraId="5F5C2BE4" w14:textId="6D4DB5E8" w:rsidR="008E3CF1" w:rsidRPr="001F4EA9" w:rsidRDefault="008E3CF1" w:rsidP="008619E3">
            <w:pPr>
              <w:jc w:val="center"/>
              <w:rPr>
                <w:rFonts w:eastAsia="Times New Roman"/>
                <w:color w:val="FF0000"/>
              </w:rPr>
            </w:pPr>
            <w:r>
              <w:rPr>
                <w:sz w:val="20"/>
                <w:szCs w:val="20"/>
              </w:rPr>
              <w:t>-</w:t>
            </w:r>
          </w:p>
        </w:tc>
        <w:tc>
          <w:tcPr>
            <w:tcW w:w="3355" w:type="dxa"/>
            <w:tcBorders>
              <w:top w:val="nil"/>
              <w:left w:val="nil"/>
              <w:bottom w:val="single" w:sz="4" w:space="0" w:color="auto"/>
              <w:right w:val="single" w:sz="4" w:space="0" w:color="auto"/>
            </w:tcBorders>
            <w:shd w:val="clear" w:color="auto" w:fill="auto"/>
            <w:vAlign w:val="center"/>
          </w:tcPr>
          <w:p w14:paraId="6E0CB2CD" w14:textId="494210E7" w:rsidR="008E3CF1" w:rsidRPr="001F4EA9" w:rsidRDefault="008E3CF1" w:rsidP="008619E3">
            <w:pPr>
              <w:jc w:val="center"/>
              <w:rPr>
                <w:rFonts w:eastAsia="Times New Roman"/>
                <w:color w:val="FF0000"/>
                <w:sz w:val="20"/>
                <w:szCs w:val="20"/>
              </w:rPr>
            </w:pPr>
            <w:r>
              <w:rPr>
                <w:sz w:val="20"/>
                <w:szCs w:val="20"/>
              </w:rPr>
              <w:t xml:space="preserve">Значение показателя на 2023 год </w:t>
            </w:r>
            <w:r>
              <w:rPr>
                <w:sz w:val="20"/>
                <w:szCs w:val="20"/>
              </w:rPr>
              <w:br/>
              <w:t>не установлено</w:t>
            </w:r>
          </w:p>
        </w:tc>
      </w:tr>
      <w:tr w:rsidR="008E3CF1" w:rsidRPr="001F4EA9" w14:paraId="01A647A1" w14:textId="77777777" w:rsidTr="008E3CF1">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0371F50" w14:textId="402B6162" w:rsidR="008E3CF1" w:rsidRPr="001F4EA9" w:rsidRDefault="008E3CF1" w:rsidP="008619E3">
            <w:pPr>
              <w:jc w:val="center"/>
              <w:rPr>
                <w:rFonts w:eastAsia="Times New Roman"/>
                <w:color w:val="FF0000"/>
                <w:sz w:val="20"/>
                <w:szCs w:val="20"/>
              </w:rPr>
            </w:pPr>
            <w:r>
              <w:rPr>
                <w:sz w:val="20"/>
                <w:szCs w:val="20"/>
              </w:rPr>
              <w:t>5</w:t>
            </w:r>
          </w:p>
        </w:tc>
        <w:tc>
          <w:tcPr>
            <w:tcW w:w="6520" w:type="dxa"/>
            <w:tcBorders>
              <w:top w:val="nil"/>
              <w:left w:val="nil"/>
              <w:bottom w:val="single" w:sz="4" w:space="0" w:color="auto"/>
              <w:right w:val="single" w:sz="4" w:space="0" w:color="auto"/>
            </w:tcBorders>
            <w:shd w:val="clear" w:color="auto" w:fill="auto"/>
            <w:vAlign w:val="center"/>
          </w:tcPr>
          <w:p w14:paraId="0DB93CBF" w14:textId="52E705CC" w:rsidR="008E3CF1" w:rsidRPr="001F4EA9" w:rsidRDefault="008E3CF1" w:rsidP="008619E3">
            <w:pPr>
              <w:rPr>
                <w:rFonts w:eastAsia="Times New Roman"/>
                <w:color w:val="FF0000"/>
                <w:sz w:val="20"/>
                <w:szCs w:val="20"/>
              </w:rPr>
            </w:pPr>
            <w:r>
              <w:rPr>
                <w:sz w:val="20"/>
                <w:szCs w:val="20"/>
              </w:rPr>
              <w:t>Количество прудов, на которых выполнены работы по очистке от мусора</w:t>
            </w:r>
          </w:p>
        </w:tc>
        <w:tc>
          <w:tcPr>
            <w:tcW w:w="1134" w:type="dxa"/>
            <w:tcBorders>
              <w:top w:val="nil"/>
              <w:left w:val="nil"/>
              <w:bottom w:val="single" w:sz="4" w:space="0" w:color="auto"/>
              <w:right w:val="single" w:sz="4" w:space="0" w:color="auto"/>
            </w:tcBorders>
            <w:shd w:val="clear" w:color="auto" w:fill="auto"/>
            <w:vAlign w:val="center"/>
          </w:tcPr>
          <w:p w14:paraId="165C2875" w14:textId="503D01CC" w:rsidR="008E3CF1" w:rsidRPr="001F4EA9" w:rsidRDefault="008E3CF1" w:rsidP="008619E3">
            <w:pPr>
              <w:jc w:val="center"/>
              <w:rPr>
                <w:rFonts w:eastAsia="Times New Roman"/>
                <w:color w:val="FF0000"/>
                <w:sz w:val="20"/>
                <w:szCs w:val="20"/>
              </w:rPr>
            </w:pPr>
            <w:r>
              <w:rPr>
                <w:sz w:val="18"/>
                <w:szCs w:val="18"/>
              </w:rPr>
              <w:t>Штука</w:t>
            </w:r>
          </w:p>
        </w:tc>
        <w:tc>
          <w:tcPr>
            <w:tcW w:w="1276" w:type="dxa"/>
            <w:tcBorders>
              <w:top w:val="nil"/>
              <w:left w:val="nil"/>
              <w:bottom w:val="single" w:sz="4" w:space="0" w:color="auto"/>
              <w:right w:val="single" w:sz="4" w:space="0" w:color="auto"/>
            </w:tcBorders>
            <w:shd w:val="clear" w:color="auto" w:fill="auto"/>
            <w:vAlign w:val="center"/>
          </w:tcPr>
          <w:p w14:paraId="6888C567" w14:textId="3633B02A" w:rsidR="008E3CF1" w:rsidRPr="001F4EA9" w:rsidRDefault="008E3CF1" w:rsidP="008619E3">
            <w:pPr>
              <w:jc w:val="center"/>
              <w:rPr>
                <w:rFonts w:eastAsia="Times New Roman"/>
                <w:color w:val="FF0000"/>
              </w:rPr>
            </w:pPr>
            <w:r>
              <w:rPr>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6209E366" w14:textId="4D75EF5E" w:rsidR="008E3CF1" w:rsidRPr="001F4EA9" w:rsidRDefault="008E3CF1" w:rsidP="008619E3">
            <w:pPr>
              <w:jc w:val="center"/>
              <w:rPr>
                <w:rFonts w:eastAsia="Times New Roman"/>
                <w:color w:val="FF0000"/>
              </w:rPr>
            </w:pPr>
            <w:r>
              <w:rPr>
                <w:sz w:val="20"/>
                <w:szCs w:val="20"/>
              </w:rPr>
              <w:t>-</w:t>
            </w:r>
          </w:p>
        </w:tc>
        <w:tc>
          <w:tcPr>
            <w:tcW w:w="1322" w:type="dxa"/>
            <w:tcBorders>
              <w:top w:val="nil"/>
              <w:left w:val="nil"/>
              <w:bottom w:val="single" w:sz="4" w:space="0" w:color="auto"/>
              <w:right w:val="single" w:sz="4" w:space="0" w:color="auto"/>
            </w:tcBorders>
            <w:shd w:val="clear" w:color="auto" w:fill="auto"/>
            <w:vAlign w:val="center"/>
          </w:tcPr>
          <w:p w14:paraId="306597DF" w14:textId="2AE54E87" w:rsidR="008E3CF1" w:rsidRPr="001F4EA9" w:rsidRDefault="008E3CF1" w:rsidP="008619E3">
            <w:pPr>
              <w:jc w:val="center"/>
              <w:rPr>
                <w:rFonts w:eastAsia="Times New Roman"/>
                <w:color w:val="FF0000"/>
              </w:rPr>
            </w:pPr>
            <w:r>
              <w:rPr>
                <w:sz w:val="20"/>
                <w:szCs w:val="20"/>
              </w:rPr>
              <w:t>-</w:t>
            </w:r>
          </w:p>
        </w:tc>
        <w:tc>
          <w:tcPr>
            <w:tcW w:w="3355" w:type="dxa"/>
            <w:tcBorders>
              <w:top w:val="nil"/>
              <w:left w:val="nil"/>
              <w:bottom w:val="single" w:sz="4" w:space="0" w:color="auto"/>
              <w:right w:val="single" w:sz="4" w:space="0" w:color="auto"/>
            </w:tcBorders>
            <w:shd w:val="clear" w:color="auto" w:fill="auto"/>
            <w:vAlign w:val="center"/>
          </w:tcPr>
          <w:p w14:paraId="44801B5B" w14:textId="07304FC8" w:rsidR="008E3CF1" w:rsidRPr="001F4EA9" w:rsidRDefault="008E3CF1" w:rsidP="008619E3">
            <w:pPr>
              <w:jc w:val="center"/>
              <w:rPr>
                <w:rFonts w:eastAsia="Times New Roman"/>
                <w:color w:val="FF0000"/>
                <w:sz w:val="20"/>
                <w:szCs w:val="20"/>
              </w:rPr>
            </w:pPr>
            <w:r>
              <w:rPr>
                <w:sz w:val="20"/>
                <w:szCs w:val="20"/>
              </w:rPr>
              <w:t xml:space="preserve">Значение показателя на 2023 год </w:t>
            </w:r>
            <w:r>
              <w:rPr>
                <w:sz w:val="20"/>
                <w:szCs w:val="20"/>
              </w:rPr>
              <w:br/>
              <w:t>не установлено</w:t>
            </w:r>
          </w:p>
        </w:tc>
      </w:tr>
      <w:tr w:rsidR="008E3CF1" w:rsidRPr="001F4EA9" w14:paraId="0C0246A3" w14:textId="77777777" w:rsidTr="008E3CF1">
        <w:trPr>
          <w:trHeight w:val="60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D596F22" w14:textId="0ED732FA" w:rsidR="008E3CF1" w:rsidRPr="001F4EA9" w:rsidRDefault="008E3CF1" w:rsidP="008619E3">
            <w:pPr>
              <w:jc w:val="center"/>
              <w:rPr>
                <w:color w:val="FF0000"/>
                <w:sz w:val="20"/>
                <w:szCs w:val="20"/>
              </w:rPr>
            </w:pPr>
            <w:r>
              <w:rPr>
                <w:sz w:val="20"/>
                <w:szCs w:val="20"/>
              </w:rPr>
              <w:t>6</w:t>
            </w:r>
          </w:p>
        </w:tc>
        <w:tc>
          <w:tcPr>
            <w:tcW w:w="6520" w:type="dxa"/>
            <w:tcBorders>
              <w:top w:val="nil"/>
              <w:left w:val="nil"/>
              <w:bottom w:val="single" w:sz="4" w:space="0" w:color="auto"/>
              <w:right w:val="single" w:sz="4" w:space="0" w:color="auto"/>
            </w:tcBorders>
            <w:shd w:val="clear" w:color="auto" w:fill="auto"/>
            <w:vAlign w:val="center"/>
            <w:hideMark/>
          </w:tcPr>
          <w:p w14:paraId="6B095F0A" w14:textId="43063DF0" w:rsidR="008E3CF1" w:rsidRPr="001F4EA9" w:rsidRDefault="008E3CF1" w:rsidP="008619E3">
            <w:pPr>
              <w:rPr>
                <w:color w:val="FF0000"/>
                <w:sz w:val="20"/>
                <w:szCs w:val="20"/>
              </w:rPr>
            </w:pPr>
            <w:r>
              <w:rPr>
                <w:sz w:val="20"/>
                <w:szCs w:val="20"/>
              </w:rPr>
              <w:t>Доля ликвидированных отходов, на лесных участках в составе земель лесного фонда, не предоставленных гражданам и юридическим лицам, в общем объеме обнаруженных отходов</w:t>
            </w:r>
          </w:p>
        </w:tc>
        <w:tc>
          <w:tcPr>
            <w:tcW w:w="1134" w:type="dxa"/>
            <w:tcBorders>
              <w:top w:val="nil"/>
              <w:left w:val="nil"/>
              <w:bottom w:val="single" w:sz="4" w:space="0" w:color="auto"/>
              <w:right w:val="single" w:sz="4" w:space="0" w:color="auto"/>
            </w:tcBorders>
            <w:shd w:val="clear" w:color="auto" w:fill="auto"/>
            <w:vAlign w:val="center"/>
            <w:hideMark/>
          </w:tcPr>
          <w:p w14:paraId="618FEDDA" w14:textId="77EFB986" w:rsidR="008E3CF1" w:rsidRPr="001F4EA9" w:rsidRDefault="008E3CF1" w:rsidP="008619E3">
            <w:pPr>
              <w:rPr>
                <w:color w:val="FF0000"/>
                <w:sz w:val="20"/>
                <w:szCs w:val="20"/>
              </w:rPr>
            </w:pPr>
            <w:r>
              <w:rPr>
                <w:sz w:val="18"/>
                <w:szCs w:val="18"/>
              </w:rPr>
              <w:t>Штука</w:t>
            </w:r>
          </w:p>
        </w:tc>
        <w:tc>
          <w:tcPr>
            <w:tcW w:w="1276" w:type="dxa"/>
            <w:tcBorders>
              <w:top w:val="nil"/>
              <w:left w:val="nil"/>
              <w:bottom w:val="single" w:sz="4" w:space="0" w:color="auto"/>
              <w:right w:val="single" w:sz="4" w:space="0" w:color="auto"/>
            </w:tcBorders>
            <w:shd w:val="clear" w:color="auto" w:fill="auto"/>
            <w:vAlign w:val="center"/>
            <w:hideMark/>
          </w:tcPr>
          <w:p w14:paraId="69A4C1B3" w14:textId="0B600737" w:rsidR="008E3CF1" w:rsidRPr="001F4EA9" w:rsidRDefault="008E3CF1" w:rsidP="008619E3">
            <w:pPr>
              <w:jc w:val="center"/>
              <w:rPr>
                <w:color w:val="FF0000"/>
              </w:rPr>
            </w:pPr>
            <w:r>
              <w:rPr>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70A7D361" w14:textId="1C802A1D" w:rsidR="008E3CF1" w:rsidRPr="001F4EA9" w:rsidRDefault="008E3CF1" w:rsidP="008619E3">
            <w:pPr>
              <w:jc w:val="center"/>
              <w:rPr>
                <w:color w:val="FF0000"/>
              </w:rPr>
            </w:pPr>
            <w:r>
              <w:rPr>
                <w:sz w:val="20"/>
                <w:szCs w:val="20"/>
              </w:rPr>
              <w:t>-</w:t>
            </w:r>
          </w:p>
        </w:tc>
        <w:tc>
          <w:tcPr>
            <w:tcW w:w="1322" w:type="dxa"/>
            <w:tcBorders>
              <w:top w:val="nil"/>
              <w:left w:val="nil"/>
              <w:bottom w:val="single" w:sz="4" w:space="0" w:color="auto"/>
              <w:right w:val="single" w:sz="4" w:space="0" w:color="auto"/>
            </w:tcBorders>
            <w:shd w:val="clear" w:color="auto" w:fill="auto"/>
            <w:vAlign w:val="center"/>
            <w:hideMark/>
          </w:tcPr>
          <w:p w14:paraId="71652AE5" w14:textId="5191EDC1" w:rsidR="008E3CF1" w:rsidRPr="001F4EA9" w:rsidRDefault="008E3CF1" w:rsidP="008619E3">
            <w:pPr>
              <w:jc w:val="center"/>
              <w:rPr>
                <w:color w:val="FF0000"/>
              </w:rPr>
            </w:pPr>
            <w:r>
              <w:rPr>
                <w:sz w:val="20"/>
                <w:szCs w:val="20"/>
              </w:rPr>
              <w:t>-</w:t>
            </w:r>
          </w:p>
        </w:tc>
        <w:tc>
          <w:tcPr>
            <w:tcW w:w="3355" w:type="dxa"/>
            <w:tcBorders>
              <w:top w:val="nil"/>
              <w:left w:val="nil"/>
              <w:bottom w:val="single" w:sz="4" w:space="0" w:color="auto"/>
              <w:right w:val="single" w:sz="4" w:space="0" w:color="auto"/>
            </w:tcBorders>
            <w:shd w:val="clear" w:color="auto" w:fill="auto"/>
            <w:vAlign w:val="center"/>
            <w:hideMark/>
          </w:tcPr>
          <w:p w14:paraId="512B7A5E" w14:textId="4AA8DFF6" w:rsidR="008E3CF1" w:rsidRPr="001F4EA9" w:rsidRDefault="008E3CF1" w:rsidP="008619E3">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8E3CF1" w:rsidRPr="001F4EA9" w14:paraId="0C0F5762" w14:textId="77777777" w:rsidTr="008E3CF1">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A414AB0" w14:textId="0C3FF5A2" w:rsidR="008E3CF1" w:rsidRPr="001F4EA9" w:rsidRDefault="008E3CF1" w:rsidP="008619E3">
            <w:pPr>
              <w:jc w:val="center"/>
              <w:rPr>
                <w:color w:val="FF0000"/>
                <w:sz w:val="20"/>
                <w:szCs w:val="20"/>
              </w:rPr>
            </w:pPr>
            <w:r>
              <w:rPr>
                <w:sz w:val="20"/>
                <w:szCs w:val="20"/>
              </w:rPr>
              <w:t>7</w:t>
            </w:r>
          </w:p>
        </w:tc>
        <w:tc>
          <w:tcPr>
            <w:tcW w:w="6520" w:type="dxa"/>
            <w:tcBorders>
              <w:top w:val="nil"/>
              <w:left w:val="nil"/>
              <w:bottom w:val="single" w:sz="4" w:space="0" w:color="auto"/>
              <w:right w:val="single" w:sz="4" w:space="0" w:color="auto"/>
            </w:tcBorders>
            <w:shd w:val="clear" w:color="auto" w:fill="auto"/>
            <w:vAlign w:val="center"/>
          </w:tcPr>
          <w:p w14:paraId="75DB10FC" w14:textId="15B117B5" w:rsidR="008E3CF1" w:rsidRPr="001F4EA9" w:rsidRDefault="008E3CF1" w:rsidP="008619E3">
            <w:pPr>
              <w:rPr>
                <w:color w:val="FF0000"/>
                <w:sz w:val="20"/>
                <w:szCs w:val="20"/>
              </w:rPr>
            </w:pPr>
            <w:r>
              <w:rPr>
                <w:sz w:val="20"/>
                <w:szCs w:val="20"/>
              </w:rPr>
              <w:t>Процент реализации мероприятий по содержанию и эксплуатации объекта размещения отходов, в том числе по утилизации фильтрата и обеспечению работ, связанных с обезвреживанием биогаза, в объеме, определенном соглашением о предоставлении субсидии</w:t>
            </w:r>
          </w:p>
        </w:tc>
        <w:tc>
          <w:tcPr>
            <w:tcW w:w="1134" w:type="dxa"/>
            <w:tcBorders>
              <w:top w:val="nil"/>
              <w:left w:val="nil"/>
              <w:bottom w:val="single" w:sz="4" w:space="0" w:color="auto"/>
              <w:right w:val="single" w:sz="4" w:space="0" w:color="auto"/>
            </w:tcBorders>
            <w:shd w:val="clear" w:color="auto" w:fill="auto"/>
            <w:vAlign w:val="center"/>
          </w:tcPr>
          <w:p w14:paraId="70278596" w14:textId="534C836E" w:rsidR="008E3CF1" w:rsidRPr="001F4EA9" w:rsidRDefault="008E3CF1" w:rsidP="008619E3">
            <w:pP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tcPr>
          <w:p w14:paraId="373CB704" w14:textId="703B4624" w:rsidR="008E3CF1" w:rsidRPr="001F4EA9" w:rsidRDefault="008E3CF1" w:rsidP="008619E3">
            <w:pPr>
              <w:jc w:val="center"/>
              <w:rPr>
                <w:color w:val="FF0000"/>
              </w:rPr>
            </w:pPr>
            <w:r>
              <w:rPr>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2F45E11B" w14:textId="46EB03AE" w:rsidR="008E3CF1" w:rsidRPr="001F4EA9" w:rsidRDefault="008E3CF1" w:rsidP="008619E3">
            <w:pPr>
              <w:jc w:val="center"/>
              <w:rPr>
                <w:color w:val="FF0000"/>
              </w:rPr>
            </w:pPr>
            <w:r>
              <w:rPr>
                <w:sz w:val="20"/>
                <w:szCs w:val="20"/>
              </w:rPr>
              <w:t>-</w:t>
            </w:r>
          </w:p>
        </w:tc>
        <w:tc>
          <w:tcPr>
            <w:tcW w:w="1322" w:type="dxa"/>
            <w:tcBorders>
              <w:top w:val="nil"/>
              <w:left w:val="nil"/>
              <w:bottom w:val="single" w:sz="4" w:space="0" w:color="auto"/>
              <w:right w:val="single" w:sz="4" w:space="0" w:color="auto"/>
            </w:tcBorders>
            <w:shd w:val="clear" w:color="auto" w:fill="auto"/>
            <w:vAlign w:val="center"/>
          </w:tcPr>
          <w:p w14:paraId="26D99BAE" w14:textId="2B0C24AF" w:rsidR="008E3CF1" w:rsidRPr="001F4EA9" w:rsidRDefault="008E3CF1" w:rsidP="008619E3">
            <w:pPr>
              <w:jc w:val="center"/>
              <w:rPr>
                <w:color w:val="FF0000"/>
              </w:rPr>
            </w:pPr>
            <w:r>
              <w:rPr>
                <w:sz w:val="20"/>
                <w:szCs w:val="20"/>
              </w:rPr>
              <w:t>-</w:t>
            </w:r>
          </w:p>
        </w:tc>
        <w:tc>
          <w:tcPr>
            <w:tcW w:w="3355" w:type="dxa"/>
            <w:tcBorders>
              <w:top w:val="nil"/>
              <w:left w:val="nil"/>
              <w:bottom w:val="single" w:sz="4" w:space="0" w:color="auto"/>
              <w:right w:val="single" w:sz="4" w:space="0" w:color="auto"/>
            </w:tcBorders>
            <w:shd w:val="clear" w:color="auto" w:fill="auto"/>
            <w:vAlign w:val="center"/>
          </w:tcPr>
          <w:p w14:paraId="05363802" w14:textId="5F99B497" w:rsidR="008E3CF1" w:rsidRPr="001F4EA9" w:rsidRDefault="008E3CF1" w:rsidP="008619E3">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8E3CF1" w:rsidRPr="001F4EA9" w14:paraId="345A2718" w14:textId="77777777" w:rsidTr="008E3CF1">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76680C4" w14:textId="12C16CEE" w:rsidR="008E3CF1" w:rsidRPr="001F4EA9" w:rsidRDefault="008E3CF1" w:rsidP="008619E3">
            <w:pPr>
              <w:jc w:val="center"/>
              <w:rPr>
                <w:color w:val="FF0000"/>
                <w:sz w:val="20"/>
                <w:szCs w:val="20"/>
              </w:rPr>
            </w:pPr>
            <w:r>
              <w:rPr>
                <w:sz w:val="20"/>
                <w:szCs w:val="20"/>
              </w:rPr>
              <w:t>8</w:t>
            </w:r>
          </w:p>
        </w:tc>
        <w:tc>
          <w:tcPr>
            <w:tcW w:w="6520" w:type="dxa"/>
            <w:tcBorders>
              <w:top w:val="nil"/>
              <w:left w:val="nil"/>
              <w:bottom w:val="single" w:sz="4" w:space="0" w:color="auto"/>
              <w:right w:val="single" w:sz="4" w:space="0" w:color="auto"/>
            </w:tcBorders>
            <w:shd w:val="clear" w:color="auto" w:fill="auto"/>
            <w:vAlign w:val="center"/>
          </w:tcPr>
          <w:p w14:paraId="3266E33A" w14:textId="474C59C7" w:rsidR="008E3CF1" w:rsidRPr="001F4EA9" w:rsidRDefault="008E3CF1" w:rsidP="008619E3">
            <w:pPr>
              <w:rPr>
                <w:b/>
                <w:bCs/>
                <w:color w:val="FF0000"/>
                <w:sz w:val="20"/>
                <w:szCs w:val="20"/>
              </w:rPr>
            </w:pPr>
            <w:r>
              <w:rPr>
                <w:sz w:val="20"/>
                <w:szCs w:val="20"/>
              </w:rPr>
              <w:t>Доля гидротехнических сооружений с неудовлетворительным и опасным уровнем безопасности, приведенных в безопасное техническое состояние и поддерживаемых в безаварийном режиме работы</w:t>
            </w:r>
          </w:p>
        </w:tc>
        <w:tc>
          <w:tcPr>
            <w:tcW w:w="1134" w:type="dxa"/>
            <w:tcBorders>
              <w:top w:val="nil"/>
              <w:left w:val="nil"/>
              <w:bottom w:val="single" w:sz="4" w:space="0" w:color="auto"/>
              <w:right w:val="single" w:sz="4" w:space="0" w:color="auto"/>
            </w:tcBorders>
            <w:shd w:val="clear" w:color="auto" w:fill="auto"/>
            <w:vAlign w:val="center"/>
          </w:tcPr>
          <w:p w14:paraId="30280402" w14:textId="0EDB25DD" w:rsidR="008E3CF1" w:rsidRPr="001F4EA9" w:rsidRDefault="008E3CF1" w:rsidP="008619E3">
            <w:pPr>
              <w:rPr>
                <w:color w:val="FF0000"/>
                <w:sz w:val="20"/>
                <w:szCs w:val="20"/>
              </w:rPr>
            </w:pPr>
            <w:r>
              <w:rPr>
                <w:sz w:val="20"/>
                <w:szCs w:val="20"/>
              </w:rPr>
              <w:t>Штука</w:t>
            </w:r>
          </w:p>
        </w:tc>
        <w:tc>
          <w:tcPr>
            <w:tcW w:w="1276" w:type="dxa"/>
            <w:tcBorders>
              <w:top w:val="nil"/>
              <w:left w:val="nil"/>
              <w:bottom w:val="single" w:sz="4" w:space="0" w:color="auto"/>
              <w:right w:val="single" w:sz="4" w:space="0" w:color="auto"/>
            </w:tcBorders>
            <w:shd w:val="clear" w:color="auto" w:fill="auto"/>
            <w:vAlign w:val="center"/>
          </w:tcPr>
          <w:p w14:paraId="0A2E95B3" w14:textId="5755A317" w:rsidR="008E3CF1" w:rsidRPr="001F4EA9" w:rsidRDefault="008E3CF1" w:rsidP="008619E3">
            <w:pPr>
              <w:jc w:val="center"/>
              <w:rPr>
                <w:color w:val="FF0000"/>
              </w:rPr>
            </w:pPr>
            <w:r>
              <w:rPr>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3831A6C1" w14:textId="42BF53A4" w:rsidR="008E3CF1" w:rsidRPr="001F4EA9" w:rsidRDefault="008E3CF1" w:rsidP="008619E3">
            <w:pPr>
              <w:jc w:val="center"/>
              <w:rPr>
                <w:color w:val="FF0000"/>
              </w:rPr>
            </w:pPr>
            <w:r>
              <w:rPr>
                <w:sz w:val="20"/>
                <w:szCs w:val="20"/>
              </w:rPr>
              <w:t>-</w:t>
            </w:r>
          </w:p>
        </w:tc>
        <w:tc>
          <w:tcPr>
            <w:tcW w:w="1322" w:type="dxa"/>
            <w:tcBorders>
              <w:top w:val="nil"/>
              <w:left w:val="nil"/>
              <w:bottom w:val="single" w:sz="4" w:space="0" w:color="auto"/>
              <w:right w:val="single" w:sz="4" w:space="0" w:color="auto"/>
            </w:tcBorders>
            <w:shd w:val="clear" w:color="auto" w:fill="auto"/>
            <w:vAlign w:val="center"/>
          </w:tcPr>
          <w:p w14:paraId="63D712D4" w14:textId="1937D781" w:rsidR="008E3CF1" w:rsidRPr="001F4EA9" w:rsidRDefault="008E3CF1" w:rsidP="008619E3">
            <w:pPr>
              <w:jc w:val="center"/>
              <w:rPr>
                <w:color w:val="FF0000"/>
              </w:rPr>
            </w:pPr>
            <w:r>
              <w:rPr>
                <w:sz w:val="20"/>
                <w:szCs w:val="20"/>
              </w:rPr>
              <w:t>-</w:t>
            </w:r>
          </w:p>
        </w:tc>
        <w:tc>
          <w:tcPr>
            <w:tcW w:w="3355" w:type="dxa"/>
            <w:tcBorders>
              <w:top w:val="nil"/>
              <w:left w:val="nil"/>
              <w:bottom w:val="single" w:sz="4" w:space="0" w:color="auto"/>
              <w:right w:val="single" w:sz="4" w:space="0" w:color="auto"/>
            </w:tcBorders>
            <w:shd w:val="clear" w:color="auto" w:fill="auto"/>
            <w:vAlign w:val="center"/>
          </w:tcPr>
          <w:p w14:paraId="4CFA2B40" w14:textId="2AA4428F" w:rsidR="008E3CF1" w:rsidRPr="001F4EA9" w:rsidRDefault="008E3CF1" w:rsidP="008619E3">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8E3CF1" w:rsidRPr="001F4EA9" w14:paraId="55B028A5" w14:textId="77777777" w:rsidTr="008E3CF1">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13D36E9" w14:textId="071D7F20" w:rsidR="008E3CF1" w:rsidRPr="001F4EA9" w:rsidRDefault="008E3CF1" w:rsidP="008619E3">
            <w:pPr>
              <w:jc w:val="center"/>
              <w:rPr>
                <w:color w:val="FF0000"/>
                <w:sz w:val="20"/>
                <w:szCs w:val="20"/>
              </w:rPr>
            </w:pPr>
            <w:r>
              <w:rPr>
                <w:sz w:val="20"/>
                <w:szCs w:val="20"/>
              </w:rPr>
              <w:t>9</w:t>
            </w:r>
          </w:p>
        </w:tc>
        <w:tc>
          <w:tcPr>
            <w:tcW w:w="6520" w:type="dxa"/>
            <w:tcBorders>
              <w:top w:val="nil"/>
              <w:left w:val="nil"/>
              <w:bottom w:val="single" w:sz="4" w:space="0" w:color="auto"/>
              <w:right w:val="single" w:sz="4" w:space="0" w:color="auto"/>
            </w:tcBorders>
            <w:shd w:val="clear" w:color="auto" w:fill="auto"/>
            <w:vAlign w:val="center"/>
          </w:tcPr>
          <w:p w14:paraId="44705419" w14:textId="25D2E0E6" w:rsidR="008E3CF1" w:rsidRPr="001F4EA9" w:rsidRDefault="008E3CF1" w:rsidP="008619E3">
            <w:pPr>
              <w:rPr>
                <w:b/>
                <w:bCs/>
                <w:color w:val="FF0000"/>
                <w:sz w:val="20"/>
                <w:szCs w:val="20"/>
              </w:rPr>
            </w:pPr>
            <w:r>
              <w:rPr>
                <w:sz w:val="20"/>
                <w:szCs w:val="20"/>
              </w:rPr>
              <w:t>Численность населения, участвующего в мероприятиях по формированию экологической культуры и образования населения в сфере защиты окружающей среды</w:t>
            </w:r>
          </w:p>
        </w:tc>
        <w:tc>
          <w:tcPr>
            <w:tcW w:w="1134" w:type="dxa"/>
            <w:tcBorders>
              <w:top w:val="nil"/>
              <w:left w:val="nil"/>
              <w:bottom w:val="single" w:sz="4" w:space="0" w:color="auto"/>
              <w:right w:val="single" w:sz="4" w:space="0" w:color="auto"/>
            </w:tcBorders>
            <w:shd w:val="clear" w:color="auto" w:fill="auto"/>
            <w:vAlign w:val="center"/>
          </w:tcPr>
          <w:p w14:paraId="2457198D" w14:textId="7E0E7D5E" w:rsidR="008E3CF1" w:rsidRPr="001F4EA9" w:rsidRDefault="008E3CF1" w:rsidP="008619E3">
            <w:pPr>
              <w:rPr>
                <w:color w:val="FF0000"/>
                <w:sz w:val="20"/>
                <w:szCs w:val="20"/>
              </w:rPr>
            </w:pPr>
            <w:r>
              <w:rPr>
                <w:sz w:val="20"/>
                <w:szCs w:val="20"/>
              </w:rPr>
              <w:t>Человек</w:t>
            </w:r>
          </w:p>
        </w:tc>
        <w:tc>
          <w:tcPr>
            <w:tcW w:w="1276" w:type="dxa"/>
            <w:tcBorders>
              <w:top w:val="nil"/>
              <w:left w:val="nil"/>
              <w:bottom w:val="single" w:sz="4" w:space="0" w:color="auto"/>
              <w:right w:val="single" w:sz="4" w:space="0" w:color="auto"/>
            </w:tcBorders>
            <w:shd w:val="clear" w:color="auto" w:fill="auto"/>
            <w:vAlign w:val="center"/>
          </w:tcPr>
          <w:p w14:paraId="3C7C013A" w14:textId="66E73C90" w:rsidR="008E3CF1" w:rsidRPr="001F4EA9" w:rsidRDefault="008E3CF1" w:rsidP="008619E3">
            <w:pPr>
              <w:jc w:val="center"/>
              <w:rPr>
                <w:color w:val="FF0000"/>
              </w:rPr>
            </w:pPr>
            <w:r>
              <w:rPr>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7C47E116" w14:textId="5C1B80CF" w:rsidR="008E3CF1" w:rsidRPr="001F4EA9" w:rsidRDefault="008E3CF1" w:rsidP="008619E3">
            <w:pPr>
              <w:jc w:val="center"/>
              <w:rPr>
                <w:color w:val="FF0000"/>
              </w:rPr>
            </w:pPr>
            <w:r>
              <w:rPr>
                <w:sz w:val="20"/>
                <w:szCs w:val="20"/>
              </w:rPr>
              <w:t>-</w:t>
            </w:r>
          </w:p>
        </w:tc>
        <w:tc>
          <w:tcPr>
            <w:tcW w:w="1322" w:type="dxa"/>
            <w:tcBorders>
              <w:top w:val="nil"/>
              <w:left w:val="nil"/>
              <w:bottom w:val="single" w:sz="4" w:space="0" w:color="auto"/>
              <w:right w:val="single" w:sz="4" w:space="0" w:color="auto"/>
            </w:tcBorders>
            <w:shd w:val="clear" w:color="auto" w:fill="auto"/>
            <w:vAlign w:val="center"/>
          </w:tcPr>
          <w:p w14:paraId="6C931315" w14:textId="1F4650BE" w:rsidR="008E3CF1" w:rsidRPr="001F4EA9" w:rsidRDefault="008E3CF1" w:rsidP="008619E3">
            <w:pPr>
              <w:jc w:val="center"/>
              <w:rPr>
                <w:color w:val="FF0000"/>
              </w:rPr>
            </w:pPr>
            <w:r>
              <w:rPr>
                <w:sz w:val="20"/>
                <w:szCs w:val="20"/>
              </w:rPr>
              <w:t>-</w:t>
            </w:r>
          </w:p>
        </w:tc>
        <w:tc>
          <w:tcPr>
            <w:tcW w:w="3355" w:type="dxa"/>
            <w:tcBorders>
              <w:top w:val="nil"/>
              <w:left w:val="nil"/>
              <w:bottom w:val="single" w:sz="4" w:space="0" w:color="auto"/>
              <w:right w:val="single" w:sz="4" w:space="0" w:color="auto"/>
            </w:tcBorders>
            <w:shd w:val="clear" w:color="auto" w:fill="auto"/>
            <w:vAlign w:val="center"/>
          </w:tcPr>
          <w:p w14:paraId="615003D7" w14:textId="3F740E8E" w:rsidR="008E3CF1" w:rsidRPr="001F4EA9" w:rsidRDefault="008E3CF1" w:rsidP="008619E3">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bl>
    <w:p w14:paraId="28C57CD7" w14:textId="77777777" w:rsidR="00633E36" w:rsidRPr="001F4EA9" w:rsidRDefault="00633E36" w:rsidP="00A838F0">
      <w:pPr>
        <w:tabs>
          <w:tab w:val="left" w:pos="567"/>
        </w:tabs>
        <w:ind w:firstLine="709"/>
        <w:jc w:val="both"/>
        <w:rPr>
          <w:b/>
          <w:color w:val="FF0000"/>
          <w:sz w:val="28"/>
          <w:szCs w:val="28"/>
          <w:highlight w:val="yellow"/>
        </w:rPr>
      </w:pPr>
    </w:p>
    <w:p w14:paraId="3B530119" w14:textId="77777777" w:rsidR="00633E36" w:rsidRPr="001F4EA9" w:rsidRDefault="00633E36" w:rsidP="00A838F0">
      <w:pPr>
        <w:tabs>
          <w:tab w:val="left" w:pos="567"/>
        </w:tabs>
        <w:ind w:firstLine="709"/>
        <w:jc w:val="both"/>
        <w:rPr>
          <w:b/>
          <w:color w:val="FF0000"/>
          <w:sz w:val="28"/>
          <w:szCs w:val="28"/>
          <w:highlight w:val="yellow"/>
        </w:rPr>
        <w:sectPr w:rsidR="00633E36" w:rsidRPr="001F4EA9" w:rsidSect="004438C6">
          <w:pgSz w:w="16838" w:h="11906" w:orient="landscape"/>
          <w:pgMar w:top="426" w:right="680" w:bottom="142" w:left="1134" w:header="709" w:footer="709" w:gutter="0"/>
          <w:cols w:space="708"/>
          <w:docGrid w:linePitch="360"/>
        </w:sectPr>
      </w:pPr>
    </w:p>
    <w:p w14:paraId="00DB79FB" w14:textId="77777777" w:rsidR="00633E36" w:rsidRPr="001F4EA9" w:rsidRDefault="00633E36" w:rsidP="00633E36">
      <w:pPr>
        <w:pStyle w:val="a3"/>
        <w:tabs>
          <w:tab w:val="left" w:pos="0"/>
          <w:tab w:val="left" w:pos="426"/>
        </w:tabs>
        <w:ind w:left="1069"/>
        <w:rPr>
          <w:b/>
          <w:color w:val="FF0000"/>
          <w:sz w:val="28"/>
          <w:szCs w:val="28"/>
          <w:highlight w:val="yellow"/>
        </w:rPr>
      </w:pPr>
    </w:p>
    <w:p w14:paraId="7EE34342" w14:textId="77777777" w:rsidR="00780B6B" w:rsidRPr="0068308C" w:rsidRDefault="00633E36" w:rsidP="00452898">
      <w:pPr>
        <w:pStyle w:val="a3"/>
        <w:numPr>
          <w:ilvl w:val="0"/>
          <w:numId w:val="8"/>
        </w:numPr>
        <w:tabs>
          <w:tab w:val="left" w:pos="-284"/>
          <w:tab w:val="left" w:pos="426"/>
        </w:tabs>
        <w:ind w:left="0" w:firstLine="0"/>
        <w:jc w:val="center"/>
        <w:rPr>
          <w:b/>
          <w:sz w:val="28"/>
          <w:szCs w:val="28"/>
          <w:highlight w:val="yellow"/>
        </w:rPr>
      </w:pPr>
      <w:r w:rsidRPr="0068308C">
        <w:rPr>
          <w:b/>
          <w:sz w:val="28"/>
          <w:szCs w:val="28"/>
          <w:highlight w:val="yellow"/>
        </w:rPr>
        <w:t xml:space="preserve">Муниципальная программа Рузского городского округа </w:t>
      </w:r>
    </w:p>
    <w:p w14:paraId="6F983A34" w14:textId="77777777" w:rsidR="00633E36" w:rsidRPr="0068308C" w:rsidRDefault="00633E36" w:rsidP="00452898">
      <w:pPr>
        <w:pStyle w:val="a3"/>
        <w:tabs>
          <w:tab w:val="left" w:pos="-284"/>
          <w:tab w:val="left" w:pos="426"/>
        </w:tabs>
        <w:ind w:left="0"/>
        <w:rPr>
          <w:b/>
          <w:sz w:val="28"/>
          <w:szCs w:val="28"/>
          <w:highlight w:val="yellow"/>
        </w:rPr>
      </w:pPr>
      <w:r w:rsidRPr="0068308C">
        <w:rPr>
          <w:b/>
          <w:sz w:val="28"/>
          <w:szCs w:val="28"/>
          <w:highlight w:val="yellow"/>
        </w:rPr>
        <w:t>«</w:t>
      </w:r>
      <w:r w:rsidRPr="0068308C">
        <w:rPr>
          <w:b/>
          <w:sz w:val="28"/>
          <w:szCs w:val="28"/>
          <w:shd w:val="clear" w:color="auto" w:fill="FFFF00"/>
        </w:rPr>
        <w:t>Безопасность и обеспечение безопасности жизнедеятельности населения</w:t>
      </w:r>
      <w:r w:rsidRPr="0068308C">
        <w:rPr>
          <w:b/>
          <w:sz w:val="28"/>
          <w:szCs w:val="28"/>
          <w:highlight w:val="yellow"/>
        </w:rPr>
        <w:t>»</w:t>
      </w:r>
    </w:p>
    <w:p w14:paraId="3DFDD29A" w14:textId="77777777" w:rsidR="00633E36" w:rsidRPr="0068308C" w:rsidRDefault="00633E36" w:rsidP="00452898">
      <w:pPr>
        <w:tabs>
          <w:tab w:val="left" w:pos="-284"/>
        </w:tabs>
        <w:ind w:firstLine="709"/>
        <w:jc w:val="center"/>
        <w:rPr>
          <w:rFonts w:eastAsia="Times New Roman"/>
          <w:bCs/>
          <w:sz w:val="20"/>
          <w:szCs w:val="20"/>
        </w:rPr>
      </w:pPr>
    </w:p>
    <w:p w14:paraId="4D854592" w14:textId="25C124D8" w:rsidR="00633E36" w:rsidRPr="00C23184" w:rsidRDefault="00633E36" w:rsidP="00452898">
      <w:pPr>
        <w:tabs>
          <w:tab w:val="left" w:pos="-284"/>
        </w:tabs>
        <w:ind w:firstLine="709"/>
        <w:jc w:val="both"/>
        <w:rPr>
          <w:rFonts w:eastAsia="Times New Roman"/>
          <w:bCs/>
          <w:sz w:val="28"/>
          <w:szCs w:val="28"/>
        </w:rPr>
      </w:pPr>
      <w:r w:rsidRPr="00C23184">
        <w:rPr>
          <w:rFonts w:eastAsia="Times New Roman"/>
          <w:bCs/>
          <w:sz w:val="28"/>
          <w:szCs w:val="28"/>
          <w:u w:val="single"/>
        </w:rPr>
        <w:t>Цель программы</w:t>
      </w:r>
      <w:r w:rsidRPr="00C23184">
        <w:rPr>
          <w:rFonts w:eastAsia="Times New Roman"/>
          <w:bCs/>
          <w:sz w:val="28"/>
          <w:szCs w:val="28"/>
        </w:rPr>
        <w:t xml:space="preserve">: </w:t>
      </w:r>
      <w:r w:rsidR="00780B6B" w:rsidRPr="00C23184">
        <w:rPr>
          <w:rFonts w:eastAsia="Times New Roman"/>
          <w:bCs/>
          <w:sz w:val="28"/>
          <w:szCs w:val="28"/>
        </w:rPr>
        <w:t>Комплексное обеспечение безопасности населения и объектов, повышение уровня и результативности борьбы с преступностью.</w:t>
      </w:r>
    </w:p>
    <w:p w14:paraId="0CCAD3E6" w14:textId="77777777" w:rsidR="00780B6B" w:rsidRPr="001F4EA9" w:rsidRDefault="00780B6B" w:rsidP="00452898">
      <w:pPr>
        <w:tabs>
          <w:tab w:val="left" w:pos="-284"/>
        </w:tabs>
        <w:ind w:firstLine="709"/>
        <w:jc w:val="both"/>
        <w:rPr>
          <w:rFonts w:eastAsia="Times New Roman"/>
          <w:bCs/>
          <w:color w:val="FF0000"/>
          <w:sz w:val="14"/>
          <w:szCs w:val="14"/>
        </w:rPr>
      </w:pPr>
    </w:p>
    <w:p w14:paraId="5C2FDA92" w14:textId="77777777" w:rsidR="00633E36" w:rsidRPr="00176E49" w:rsidRDefault="00633E36" w:rsidP="00452898">
      <w:pPr>
        <w:tabs>
          <w:tab w:val="left" w:pos="-284"/>
        </w:tabs>
        <w:ind w:firstLine="709"/>
        <w:jc w:val="both"/>
        <w:rPr>
          <w:rFonts w:eastAsia="Times New Roman"/>
          <w:bCs/>
          <w:sz w:val="28"/>
          <w:szCs w:val="28"/>
        </w:rPr>
      </w:pPr>
      <w:r w:rsidRPr="00176E49">
        <w:rPr>
          <w:rFonts w:eastAsia="Times New Roman"/>
          <w:bCs/>
          <w:sz w:val="28"/>
          <w:szCs w:val="28"/>
        </w:rPr>
        <w:t>Программа включает следующие подпрограммы:</w:t>
      </w:r>
    </w:p>
    <w:p w14:paraId="32E0FFD6" w14:textId="04DCE856" w:rsidR="00633E36" w:rsidRPr="00176E49" w:rsidRDefault="0057521B" w:rsidP="00452898">
      <w:pPr>
        <w:pStyle w:val="a3"/>
        <w:numPr>
          <w:ilvl w:val="0"/>
          <w:numId w:val="23"/>
        </w:numPr>
        <w:tabs>
          <w:tab w:val="left" w:pos="-284"/>
          <w:tab w:val="left" w:pos="993"/>
        </w:tabs>
        <w:ind w:left="0" w:firstLine="709"/>
        <w:jc w:val="both"/>
        <w:rPr>
          <w:rFonts w:eastAsia="Times New Roman"/>
          <w:sz w:val="28"/>
          <w:szCs w:val="28"/>
          <w:shd w:val="clear" w:color="auto" w:fill="FFFFFF"/>
        </w:rPr>
      </w:pPr>
      <w:r w:rsidRPr="00176E49">
        <w:rPr>
          <w:rFonts w:eastAsia="Times New Roman"/>
          <w:sz w:val="28"/>
          <w:szCs w:val="28"/>
          <w:shd w:val="clear" w:color="auto" w:fill="FFFFFF"/>
        </w:rPr>
        <w:t>Профилактика преступлений и иных правонарушений</w:t>
      </w:r>
      <w:r w:rsidR="002D01C8" w:rsidRPr="00176E49">
        <w:rPr>
          <w:rFonts w:eastAsia="Times New Roman"/>
          <w:sz w:val="28"/>
          <w:szCs w:val="28"/>
          <w:shd w:val="clear" w:color="auto" w:fill="FFFFFF"/>
        </w:rPr>
        <w:t>.</w:t>
      </w:r>
    </w:p>
    <w:p w14:paraId="7CC384B0" w14:textId="5CB3EBE4" w:rsidR="00633E36" w:rsidRPr="00176E49" w:rsidRDefault="00176E49" w:rsidP="00452898">
      <w:pPr>
        <w:pStyle w:val="a3"/>
        <w:numPr>
          <w:ilvl w:val="0"/>
          <w:numId w:val="23"/>
        </w:numPr>
        <w:tabs>
          <w:tab w:val="left" w:pos="-284"/>
          <w:tab w:val="left" w:pos="993"/>
        </w:tabs>
        <w:ind w:left="0" w:firstLine="709"/>
        <w:jc w:val="both"/>
        <w:rPr>
          <w:sz w:val="28"/>
          <w:szCs w:val="28"/>
          <w:shd w:val="clear" w:color="auto" w:fill="FFFFFF"/>
        </w:rPr>
      </w:pPr>
      <w:r w:rsidRPr="00176E49">
        <w:rPr>
          <w:sz w:val="28"/>
          <w:szCs w:val="28"/>
          <w:shd w:val="clear" w:color="auto" w:fill="FFFFFF"/>
        </w:rPr>
        <w:t>Обеспечение мероприятий по защите населения и территорий от чрезвычайных ситуаций на территории муниципального образования Московской области</w:t>
      </w:r>
      <w:r w:rsidR="002D01C8" w:rsidRPr="00176E49">
        <w:rPr>
          <w:sz w:val="28"/>
          <w:szCs w:val="28"/>
          <w:shd w:val="clear" w:color="auto" w:fill="FFFFFF"/>
        </w:rPr>
        <w:t>.</w:t>
      </w:r>
    </w:p>
    <w:p w14:paraId="73C64CDE" w14:textId="0E0CDD18" w:rsidR="0057521B" w:rsidRPr="00176E49" w:rsidRDefault="00176E49" w:rsidP="00452898">
      <w:pPr>
        <w:pStyle w:val="a3"/>
        <w:numPr>
          <w:ilvl w:val="0"/>
          <w:numId w:val="23"/>
        </w:numPr>
        <w:tabs>
          <w:tab w:val="left" w:pos="-284"/>
          <w:tab w:val="left" w:pos="993"/>
        </w:tabs>
        <w:ind w:left="0" w:firstLine="709"/>
        <w:jc w:val="both"/>
        <w:rPr>
          <w:sz w:val="28"/>
          <w:szCs w:val="28"/>
          <w:shd w:val="clear" w:color="auto" w:fill="FFFFFF"/>
        </w:rPr>
      </w:pPr>
      <w:r w:rsidRPr="00176E49">
        <w:rPr>
          <w:sz w:val="28"/>
          <w:szCs w:val="28"/>
          <w:shd w:val="clear" w:color="auto" w:fill="FFFFFF"/>
        </w:rPr>
        <w:t>Обеспечение мероприятий гражданской обороны на территории муниципального образования Московской области</w:t>
      </w:r>
      <w:r w:rsidR="002D01C8" w:rsidRPr="00176E49">
        <w:rPr>
          <w:sz w:val="28"/>
          <w:szCs w:val="28"/>
          <w:shd w:val="clear" w:color="auto" w:fill="FFFFFF"/>
        </w:rPr>
        <w:t>.</w:t>
      </w:r>
    </w:p>
    <w:p w14:paraId="197FE772" w14:textId="1726196A" w:rsidR="0057521B" w:rsidRPr="00176E49" w:rsidRDefault="0057521B" w:rsidP="00452898">
      <w:pPr>
        <w:pStyle w:val="a3"/>
        <w:numPr>
          <w:ilvl w:val="0"/>
          <w:numId w:val="23"/>
        </w:numPr>
        <w:tabs>
          <w:tab w:val="left" w:pos="-284"/>
          <w:tab w:val="left" w:pos="993"/>
        </w:tabs>
        <w:ind w:left="0" w:firstLine="709"/>
        <w:jc w:val="both"/>
        <w:rPr>
          <w:sz w:val="28"/>
          <w:szCs w:val="28"/>
          <w:shd w:val="clear" w:color="auto" w:fill="FFFFFF"/>
        </w:rPr>
      </w:pPr>
      <w:r w:rsidRPr="00176E49">
        <w:rPr>
          <w:sz w:val="28"/>
          <w:szCs w:val="28"/>
          <w:shd w:val="clear" w:color="auto" w:fill="FFFFFF"/>
        </w:rPr>
        <w:t>Обеспечение пожарной безопасности на территории муниципального образования Московской области</w:t>
      </w:r>
      <w:r w:rsidR="002D01C8" w:rsidRPr="00176E49">
        <w:rPr>
          <w:sz w:val="28"/>
          <w:szCs w:val="28"/>
          <w:shd w:val="clear" w:color="auto" w:fill="FFFFFF"/>
        </w:rPr>
        <w:t>.</w:t>
      </w:r>
    </w:p>
    <w:p w14:paraId="5ADED18F" w14:textId="218C041B" w:rsidR="00633E36" w:rsidRPr="00176E49" w:rsidRDefault="00176E49" w:rsidP="00452898">
      <w:pPr>
        <w:pStyle w:val="a3"/>
        <w:numPr>
          <w:ilvl w:val="0"/>
          <w:numId w:val="23"/>
        </w:numPr>
        <w:shd w:val="clear" w:color="auto" w:fill="FFFFFF"/>
        <w:tabs>
          <w:tab w:val="left" w:pos="-284"/>
          <w:tab w:val="left" w:pos="993"/>
        </w:tabs>
        <w:ind w:left="0" w:firstLine="709"/>
        <w:rPr>
          <w:rFonts w:eastAsia="Times New Roman"/>
          <w:sz w:val="28"/>
          <w:szCs w:val="28"/>
        </w:rPr>
      </w:pPr>
      <w:r w:rsidRPr="00176E49">
        <w:rPr>
          <w:rFonts w:eastAsia="Times New Roman"/>
          <w:sz w:val="28"/>
          <w:szCs w:val="28"/>
        </w:rPr>
        <w:t>Обеспечение безопасности населения на водных объектах, расположенных на территории муниципального образования Московской области</w:t>
      </w:r>
      <w:r w:rsidR="002D01C8" w:rsidRPr="00176E49">
        <w:rPr>
          <w:rFonts w:eastAsia="Times New Roman"/>
          <w:sz w:val="28"/>
          <w:szCs w:val="28"/>
        </w:rPr>
        <w:t>.</w:t>
      </w:r>
    </w:p>
    <w:p w14:paraId="311A504A" w14:textId="28C9236F" w:rsidR="0057521B" w:rsidRPr="005D5EAB" w:rsidRDefault="0057521B" w:rsidP="00452898">
      <w:pPr>
        <w:pStyle w:val="a3"/>
        <w:numPr>
          <w:ilvl w:val="0"/>
          <w:numId w:val="23"/>
        </w:numPr>
        <w:shd w:val="clear" w:color="auto" w:fill="FFFFFF"/>
        <w:tabs>
          <w:tab w:val="left" w:pos="-284"/>
          <w:tab w:val="left" w:pos="993"/>
        </w:tabs>
        <w:ind w:left="0" w:firstLine="709"/>
        <w:rPr>
          <w:rFonts w:eastAsia="Times New Roman"/>
          <w:sz w:val="28"/>
          <w:szCs w:val="28"/>
        </w:rPr>
      </w:pPr>
      <w:r w:rsidRPr="005D5EAB">
        <w:rPr>
          <w:rFonts w:eastAsia="Times New Roman"/>
          <w:sz w:val="28"/>
          <w:szCs w:val="28"/>
        </w:rPr>
        <w:t>Обеспечивающая подпрограмма</w:t>
      </w:r>
      <w:r w:rsidR="002D01C8" w:rsidRPr="005D5EAB">
        <w:rPr>
          <w:rFonts w:eastAsia="Times New Roman"/>
          <w:sz w:val="28"/>
          <w:szCs w:val="28"/>
        </w:rPr>
        <w:t>.</w:t>
      </w:r>
    </w:p>
    <w:p w14:paraId="5986EB97" w14:textId="77777777" w:rsidR="0057521B" w:rsidRPr="001F4EA9" w:rsidRDefault="0057521B" w:rsidP="00452898">
      <w:pPr>
        <w:shd w:val="clear" w:color="auto" w:fill="FFFFFF"/>
        <w:tabs>
          <w:tab w:val="left" w:pos="-284"/>
        </w:tabs>
        <w:ind w:firstLine="709"/>
        <w:rPr>
          <w:rFonts w:eastAsia="Times New Roman"/>
          <w:bCs/>
          <w:color w:val="FF0000"/>
          <w:sz w:val="14"/>
          <w:szCs w:val="14"/>
        </w:rPr>
      </w:pPr>
    </w:p>
    <w:p w14:paraId="2808EF5A" w14:textId="75A6108B" w:rsidR="00633E36" w:rsidRPr="0052640F" w:rsidRDefault="00633E36" w:rsidP="00452898">
      <w:pPr>
        <w:tabs>
          <w:tab w:val="left" w:pos="-284"/>
        </w:tabs>
        <w:ind w:firstLine="709"/>
        <w:jc w:val="both"/>
        <w:rPr>
          <w:rFonts w:eastAsia="Times New Roman"/>
          <w:bCs/>
          <w:sz w:val="28"/>
          <w:szCs w:val="28"/>
        </w:rPr>
      </w:pPr>
      <w:bookmarkStart w:id="23" w:name="_Hlk163814404"/>
      <w:r w:rsidRPr="0052640F">
        <w:rPr>
          <w:rFonts w:eastAsia="Times New Roman"/>
          <w:bCs/>
          <w:sz w:val="28"/>
          <w:szCs w:val="28"/>
        </w:rPr>
        <w:t>Общий объем планируемых расходов на реализацию муниципальной программы в 202</w:t>
      </w:r>
      <w:r w:rsidR="000B7B80" w:rsidRPr="0052640F">
        <w:rPr>
          <w:rFonts w:eastAsia="Times New Roman"/>
          <w:bCs/>
          <w:sz w:val="28"/>
          <w:szCs w:val="28"/>
        </w:rPr>
        <w:t>3</w:t>
      </w:r>
      <w:r w:rsidRPr="0052640F">
        <w:rPr>
          <w:rFonts w:eastAsia="Times New Roman"/>
          <w:bCs/>
          <w:sz w:val="28"/>
          <w:szCs w:val="28"/>
        </w:rPr>
        <w:t xml:space="preserve"> году в соответствии с постановлением от </w:t>
      </w:r>
      <w:r w:rsidR="000B7B80" w:rsidRPr="0052640F">
        <w:rPr>
          <w:rFonts w:eastAsia="Times New Roman"/>
          <w:bCs/>
          <w:sz w:val="28"/>
          <w:szCs w:val="28"/>
        </w:rPr>
        <w:t>20</w:t>
      </w:r>
      <w:r w:rsidRPr="0052640F">
        <w:rPr>
          <w:rFonts w:eastAsia="Times New Roman"/>
          <w:bCs/>
          <w:sz w:val="28"/>
          <w:szCs w:val="28"/>
        </w:rPr>
        <w:t>.</w:t>
      </w:r>
      <w:r w:rsidR="00313934" w:rsidRPr="0052640F">
        <w:rPr>
          <w:rFonts w:eastAsia="Times New Roman"/>
          <w:bCs/>
          <w:sz w:val="28"/>
          <w:szCs w:val="28"/>
        </w:rPr>
        <w:t>0</w:t>
      </w:r>
      <w:r w:rsidRPr="0052640F">
        <w:rPr>
          <w:rFonts w:eastAsia="Times New Roman"/>
          <w:bCs/>
          <w:sz w:val="28"/>
          <w:szCs w:val="28"/>
        </w:rPr>
        <w:t>1.202</w:t>
      </w:r>
      <w:r w:rsidR="00313934" w:rsidRPr="0052640F">
        <w:rPr>
          <w:rFonts w:eastAsia="Times New Roman"/>
          <w:bCs/>
          <w:sz w:val="28"/>
          <w:szCs w:val="28"/>
        </w:rPr>
        <w:t>3</w:t>
      </w:r>
      <w:r w:rsidRPr="0052640F">
        <w:rPr>
          <w:rFonts w:eastAsia="Times New Roman"/>
          <w:bCs/>
          <w:sz w:val="28"/>
          <w:szCs w:val="28"/>
        </w:rPr>
        <w:t xml:space="preserve"> №</w:t>
      </w:r>
      <w:r w:rsidR="00313934" w:rsidRPr="0052640F">
        <w:rPr>
          <w:rFonts w:eastAsia="Times New Roman"/>
          <w:bCs/>
          <w:sz w:val="28"/>
          <w:szCs w:val="28"/>
        </w:rPr>
        <w:t xml:space="preserve"> </w:t>
      </w:r>
      <w:r w:rsidR="00576917" w:rsidRPr="0052640F">
        <w:rPr>
          <w:rFonts w:eastAsia="Times New Roman"/>
          <w:bCs/>
          <w:sz w:val="28"/>
          <w:szCs w:val="28"/>
        </w:rPr>
        <w:t>8</w:t>
      </w:r>
      <w:r w:rsidR="0052640F" w:rsidRPr="0052640F">
        <w:rPr>
          <w:rFonts w:eastAsia="Times New Roman"/>
          <w:bCs/>
          <w:sz w:val="28"/>
          <w:szCs w:val="28"/>
        </w:rPr>
        <w:t>712</w:t>
      </w:r>
      <w:r w:rsidRPr="0052640F">
        <w:rPr>
          <w:rFonts w:eastAsia="Times New Roman"/>
          <w:bCs/>
          <w:sz w:val="28"/>
          <w:szCs w:val="28"/>
        </w:rPr>
        <w:t xml:space="preserve"> – </w:t>
      </w:r>
      <w:r w:rsidR="00981DC6" w:rsidRPr="0052640F">
        <w:rPr>
          <w:rFonts w:eastAsia="Times New Roman"/>
          <w:bCs/>
          <w:sz w:val="28"/>
          <w:szCs w:val="28"/>
        </w:rPr>
        <w:t xml:space="preserve">     </w:t>
      </w:r>
      <w:r w:rsidR="00195562" w:rsidRPr="0052640F">
        <w:rPr>
          <w:rFonts w:eastAsia="Times New Roman"/>
          <w:bCs/>
          <w:sz w:val="28"/>
          <w:szCs w:val="28"/>
        </w:rPr>
        <w:t xml:space="preserve">    </w:t>
      </w:r>
      <w:r w:rsidR="0052640F" w:rsidRPr="0052640F">
        <w:rPr>
          <w:rFonts w:eastAsia="Times New Roman"/>
          <w:bCs/>
          <w:sz w:val="28"/>
          <w:szCs w:val="28"/>
        </w:rPr>
        <w:t>67 686,06</w:t>
      </w:r>
      <w:r w:rsidR="00313934" w:rsidRPr="0052640F">
        <w:rPr>
          <w:rFonts w:eastAsia="Times New Roman"/>
          <w:bCs/>
          <w:sz w:val="28"/>
          <w:szCs w:val="28"/>
        </w:rPr>
        <w:t xml:space="preserve"> </w:t>
      </w:r>
      <w:r w:rsidRPr="0052640F">
        <w:rPr>
          <w:rFonts w:eastAsia="Times New Roman"/>
          <w:bCs/>
          <w:sz w:val="28"/>
          <w:szCs w:val="28"/>
        </w:rPr>
        <w:t>тыс. руб</w:t>
      </w:r>
      <w:r w:rsidR="00195562" w:rsidRPr="0052640F">
        <w:rPr>
          <w:rFonts w:eastAsia="Times New Roman"/>
          <w:bCs/>
          <w:sz w:val="28"/>
          <w:szCs w:val="28"/>
        </w:rPr>
        <w:t>лей</w:t>
      </w:r>
      <w:r w:rsidRPr="0052640F">
        <w:rPr>
          <w:rFonts w:eastAsia="Times New Roman"/>
          <w:bCs/>
          <w:sz w:val="28"/>
          <w:szCs w:val="28"/>
        </w:rPr>
        <w:t>, из них средства:</w:t>
      </w:r>
    </w:p>
    <w:p w14:paraId="79D30DF5" w14:textId="20B24A81" w:rsidR="00633E36" w:rsidRPr="009B556B" w:rsidRDefault="00633E36" w:rsidP="00452898">
      <w:pPr>
        <w:pStyle w:val="a3"/>
        <w:numPr>
          <w:ilvl w:val="0"/>
          <w:numId w:val="24"/>
        </w:numPr>
        <w:tabs>
          <w:tab w:val="left" w:pos="-284"/>
        </w:tabs>
        <w:ind w:left="993" w:hanging="284"/>
        <w:jc w:val="both"/>
        <w:rPr>
          <w:rFonts w:eastAsia="Times New Roman"/>
          <w:bCs/>
          <w:sz w:val="28"/>
          <w:szCs w:val="28"/>
        </w:rPr>
      </w:pPr>
      <w:r w:rsidRPr="009B556B">
        <w:rPr>
          <w:rFonts w:eastAsia="Times New Roman"/>
          <w:bCs/>
          <w:sz w:val="28"/>
          <w:szCs w:val="28"/>
        </w:rPr>
        <w:t xml:space="preserve">бюджета Рузского городского округа – </w:t>
      </w:r>
      <w:r w:rsidR="009B556B" w:rsidRPr="009B556B">
        <w:rPr>
          <w:rFonts w:eastAsia="Times New Roman"/>
          <w:bCs/>
          <w:sz w:val="28"/>
          <w:szCs w:val="28"/>
        </w:rPr>
        <w:t xml:space="preserve">66 323,06 </w:t>
      </w:r>
      <w:r w:rsidRPr="009B556B">
        <w:rPr>
          <w:rFonts w:eastAsia="Times New Roman"/>
          <w:bCs/>
          <w:sz w:val="28"/>
          <w:szCs w:val="28"/>
        </w:rPr>
        <w:t>тыс. руб</w:t>
      </w:r>
      <w:r w:rsidR="00195562" w:rsidRPr="009B556B">
        <w:rPr>
          <w:rFonts w:eastAsia="Times New Roman"/>
          <w:bCs/>
          <w:sz w:val="28"/>
          <w:szCs w:val="28"/>
        </w:rPr>
        <w:t>лей</w:t>
      </w:r>
      <w:r w:rsidRPr="009B556B">
        <w:rPr>
          <w:rFonts w:eastAsia="Times New Roman"/>
          <w:bCs/>
          <w:sz w:val="28"/>
          <w:szCs w:val="28"/>
        </w:rPr>
        <w:t>;</w:t>
      </w:r>
    </w:p>
    <w:p w14:paraId="30CB6E09" w14:textId="660268B6" w:rsidR="00633E36" w:rsidRPr="004E6F82" w:rsidRDefault="00633E36" w:rsidP="00452898">
      <w:pPr>
        <w:pStyle w:val="a3"/>
        <w:numPr>
          <w:ilvl w:val="0"/>
          <w:numId w:val="24"/>
        </w:numPr>
        <w:tabs>
          <w:tab w:val="left" w:pos="-284"/>
        </w:tabs>
        <w:ind w:left="993" w:hanging="284"/>
        <w:jc w:val="both"/>
        <w:rPr>
          <w:rFonts w:eastAsia="Times New Roman"/>
          <w:bCs/>
          <w:sz w:val="28"/>
          <w:szCs w:val="28"/>
        </w:rPr>
      </w:pPr>
      <w:r w:rsidRPr="004E6F82">
        <w:rPr>
          <w:rFonts w:eastAsia="Times New Roman"/>
          <w:bCs/>
          <w:sz w:val="28"/>
          <w:szCs w:val="28"/>
        </w:rPr>
        <w:t xml:space="preserve">бюджета Московской области – </w:t>
      </w:r>
      <w:r w:rsidR="004E6F82" w:rsidRPr="004E6F82">
        <w:rPr>
          <w:rFonts w:eastAsia="Times New Roman"/>
          <w:bCs/>
          <w:sz w:val="28"/>
          <w:szCs w:val="28"/>
        </w:rPr>
        <w:t>1 363,00</w:t>
      </w:r>
      <w:r w:rsidR="00811D78" w:rsidRPr="004E6F82">
        <w:rPr>
          <w:rFonts w:eastAsia="Times New Roman"/>
          <w:bCs/>
          <w:sz w:val="28"/>
          <w:szCs w:val="28"/>
        </w:rPr>
        <w:t xml:space="preserve"> </w:t>
      </w:r>
      <w:r w:rsidRPr="004E6F82">
        <w:rPr>
          <w:rFonts w:eastAsia="Times New Roman"/>
          <w:bCs/>
          <w:sz w:val="28"/>
          <w:szCs w:val="28"/>
        </w:rPr>
        <w:t>тыс. руб</w:t>
      </w:r>
      <w:r w:rsidR="00195562" w:rsidRPr="004E6F82">
        <w:rPr>
          <w:rFonts w:eastAsia="Times New Roman"/>
          <w:bCs/>
          <w:sz w:val="28"/>
          <w:szCs w:val="28"/>
        </w:rPr>
        <w:t>лей</w:t>
      </w:r>
      <w:r w:rsidR="003F12C4">
        <w:rPr>
          <w:rFonts w:eastAsia="Times New Roman"/>
          <w:bCs/>
          <w:sz w:val="28"/>
          <w:szCs w:val="28"/>
        </w:rPr>
        <w:t>.</w:t>
      </w:r>
    </w:p>
    <w:p w14:paraId="074916D4" w14:textId="77777777" w:rsidR="00633E36" w:rsidRPr="001F4EA9" w:rsidRDefault="00633E36" w:rsidP="00452898">
      <w:pPr>
        <w:tabs>
          <w:tab w:val="left" w:pos="-284"/>
          <w:tab w:val="left" w:pos="851"/>
        </w:tabs>
        <w:ind w:firstLine="709"/>
        <w:jc w:val="both"/>
        <w:rPr>
          <w:rFonts w:eastAsia="Times New Roman"/>
          <w:bCs/>
          <w:color w:val="FF0000"/>
          <w:sz w:val="14"/>
          <w:szCs w:val="14"/>
        </w:rPr>
      </w:pPr>
    </w:p>
    <w:p w14:paraId="19FD8867" w14:textId="30831733" w:rsidR="00633E36" w:rsidRPr="0013004A" w:rsidRDefault="00DE04BA" w:rsidP="00452898">
      <w:pPr>
        <w:tabs>
          <w:tab w:val="left" w:pos="-284"/>
          <w:tab w:val="left" w:pos="1276"/>
        </w:tabs>
        <w:ind w:firstLine="709"/>
        <w:jc w:val="both"/>
        <w:rPr>
          <w:rFonts w:eastAsia="Times New Roman"/>
          <w:bCs/>
          <w:sz w:val="28"/>
          <w:szCs w:val="28"/>
        </w:rPr>
      </w:pPr>
      <w:r w:rsidRPr="00642E85">
        <w:rPr>
          <w:rFonts w:eastAsia="Times New Roman"/>
          <w:bCs/>
          <w:sz w:val="28"/>
          <w:szCs w:val="28"/>
        </w:rPr>
        <w:t>Общий объем фактически произведенных расходов на реализацию муниципальной программы в отчетном периоде составил</w:t>
      </w:r>
      <w:r w:rsidR="00633E36" w:rsidRPr="0013004A">
        <w:rPr>
          <w:rFonts w:eastAsia="Times New Roman"/>
          <w:bCs/>
          <w:sz w:val="28"/>
          <w:szCs w:val="28"/>
        </w:rPr>
        <w:t xml:space="preserve"> – </w:t>
      </w:r>
      <w:r w:rsidR="0013004A" w:rsidRPr="0013004A">
        <w:rPr>
          <w:rFonts w:eastAsia="Times New Roman"/>
          <w:bCs/>
          <w:sz w:val="28"/>
          <w:szCs w:val="28"/>
        </w:rPr>
        <w:t xml:space="preserve">65 684,47 </w:t>
      </w:r>
      <w:r w:rsidR="00633E36" w:rsidRPr="0013004A">
        <w:rPr>
          <w:rFonts w:eastAsia="Times New Roman"/>
          <w:bCs/>
          <w:sz w:val="28"/>
          <w:szCs w:val="28"/>
        </w:rPr>
        <w:t>тыс. руб</w:t>
      </w:r>
      <w:r w:rsidR="00195562" w:rsidRPr="0013004A">
        <w:rPr>
          <w:rFonts w:eastAsia="Times New Roman"/>
          <w:bCs/>
          <w:sz w:val="28"/>
          <w:szCs w:val="28"/>
        </w:rPr>
        <w:t>лей</w:t>
      </w:r>
      <w:r w:rsidR="00633E36" w:rsidRPr="0013004A">
        <w:rPr>
          <w:rFonts w:eastAsia="Times New Roman"/>
          <w:bCs/>
          <w:sz w:val="28"/>
          <w:szCs w:val="28"/>
        </w:rPr>
        <w:t xml:space="preserve"> (</w:t>
      </w:r>
      <w:r w:rsidR="00BA49BE" w:rsidRPr="0013004A">
        <w:rPr>
          <w:rFonts w:eastAsia="Times New Roman"/>
          <w:bCs/>
          <w:sz w:val="28"/>
          <w:szCs w:val="28"/>
        </w:rPr>
        <w:t>9</w:t>
      </w:r>
      <w:r w:rsidR="0013004A" w:rsidRPr="0013004A">
        <w:rPr>
          <w:rFonts w:eastAsia="Times New Roman"/>
          <w:bCs/>
          <w:sz w:val="28"/>
          <w:szCs w:val="28"/>
        </w:rPr>
        <w:t>7</w:t>
      </w:r>
      <w:r w:rsidR="00083A27" w:rsidRPr="0013004A">
        <w:rPr>
          <w:rFonts w:eastAsia="Times New Roman"/>
          <w:bCs/>
          <w:sz w:val="28"/>
          <w:szCs w:val="28"/>
        </w:rPr>
        <w:t>,</w:t>
      </w:r>
      <w:r w:rsidR="0013004A" w:rsidRPr="0013004A">
        <w:rPr>
          <w:rFonts w:eastAsia="Times New Roman"/>
          <w:bCs/>
          <w:sz w:val="28"/>
          <w:szCs w:val="28"/>
        </w:rPr>
        <w:t>0</w:t>
      </w:r>
      <w:r w:rsidR="00633E36" w:rsidRPr="0013004A">
        <w:rPr>
          <w:rFonts w:eastAsia="Times New Roman"/>
          <w:bCs/>
          <w:sz w:val="28"/>
          <w:szCs w:val="28"/>
        </w:rPr>
        <w:t>% от плана), из них средства:</w:t>
      </w:r>
    </w:p>
    <w:p w14:paraId="2E66928A" w14:textId="58EA09CB" w:rsidR="00633E36" w:rsidRPr="009C1E79" w:rsidRDefault="00633E36" w:rsidP="00452898">
      <w:pPr>
        <w:pStyle w:val="a3"/>
        <w:numPr>
          <w:ilvl w:val="0"/>
          <w:numId w:val="25"/>
        </w:numPr>
        <w:tabs>
          <w:tab w:val="left" w:pos="-284"/>
        </w:tabs>
        <w:ind w:left="993" w:hanging="284"/>
        <w:jc w:val="both"/>
        <w:rPr>
          <w:rFonts w:eastAsia="Times New Roman"/>
          <w:bCs/>
          <w:sz w:val="28"/>
          <w:szCs w:val="28"/>
        </w:rPr>
      </w:pPr>
      <w:r w:rsidRPr="009C1E79">
        <w:rPr>
          <w:rFonts w:eastAsia="Times New Roman"/>
          <w:bCs/>
          <w:sz w:val="28"/>
          <w:szCs w:val="28"/>
        </w:rPr>
        <w:t xml:space="preserve">бюджета Рузского городского округа – </w:t>
      </w:r>
      <w:r w:rsidR="009C1E79" w:rsidRPr="009C1E79">
        <w:rPr>
          <w:rFonts w:eastAsia="Times New Roman"/>
          <w:bCs/>
          <w:sz w:val="28"/>
          <w:szCs w:val="28"/>
        </w:rPr>
        <w:t xml:space="preserve">64 668,81 </w:t>
      </w:r>
      <w:r w:rsidRPr="009C1E79">
        <w:rPr>
          <w:rFonts w:eastAsia="Times New Roman"/>
          <w:bCs/>
          <w:sz w:val="28"/>
          <w:szCs w:val="28"/>
        </w:rPr>
        <w:t>тыс. руб</w:t>
      </w:r>
      <w:r w:rsidR="00195562" w:rsidRPr="009C1E79">
        <w:rPr>
          <w:rFonts w:eastAsia="Times New Roman"/>
          <w:bCs/>
          <w:sz w:val="28"/>
          <w:szCs w:val="28"/>
        </w:rPr>
        <w:t>лей</w:t>
      </w:r>
      <w:r w:rsidRPr="009C1E79">
        <w:rPr>
          <w:rFonts w:eastAsia="Times New Roman"/>
          <w:bCs/>
          <w:sz w:val="28"/>
          <w:szCs w:val="28"/>
        </w:rPr>
        <w:t xml:space="preserve"> (9</w:t>
      </w:r>
      <w:r w:rsidR="009C1E79" w:rsidRPr="009C1E79">
        <w:rPr>
          <w:rFonts w:eastAsia="Times New Roman"/>
          <w:bCs/>
          <w:sz w:val="28"/>
          <w:szCs w:val="28"/>
        </w:rPr>
        <w:t>7</w:t>
      </w:r>
      <w:r w:rsidR="00083A27" w:rsidRPr="009C1E79">
        <w:rPr>
          <w:rFonts w:eastAsia="Times New Roman"/>
          <w:bCs/>
          <w:sz w:val="28"/>
          <w:szCs w:val="28"/>
        </w:rPr>
        <w:t>,</w:t>
      </w:r>
      <w:r w:rsidR="009C1E79" w:rsidRPr="009C1E79">
        <w:rPr>
          <w:rFonts w:eastAsia="Times New Roman"/>
          <w:bCs/>
          <w:sz w:val="28"/>
          <w:szCs w:val="28"/>
        </w:rPr>
        <w:t>5</w:t>
      </w:r>
      <w:r w:rsidRPr="009C1E79">
        <w:rPr>
          <w:rFonts w:eastAsia="Times New Roman"/>
          <w:bCs/>
          <w:sz w:val="28"/>
          <w:szCs w:val="28"/>
        </w:rPr>
        <w:t>%);</w:t>
      </w:r>
    </w:p>
    <w:p w14:paraId="301077AC" w14:textId="59D24B12" w:rsidR="00633E36" w:rsidRPr="003F12C4" w:rsidRDefault="00633E36" w:rsidP="00452898">
      <w:pPr>
        <w:pStyle w:val="a3"/>
        <w:numPr>
          <w:ilvl w:val="0"/>
          <w:numId w:val="25"/>
        </w:numPr>
        <w:tabs>
          <w:tab w:val="left" w:pos="-284"/>
        </w:tabs>
        <w:ind w:left="993" w:hanging="284"/>
        <w:jc w:val="both"/>
        <w:rPr>
          <w:rFonts w:eastAsia="Times New Roman"/>
          <w:bCs/>
          <w:sz w:val="28"/>
          <w:szCs w:val="28"/>
        </w:rPr>
      </w:pPr>
      <w:r w:rsidRPr="003F12C4">
        <w:rPr>
          <w:rFonts w:eastAsia="Times New Roman"/>
          <w:bCs/>
          <w:sz w:val="28"/>
          <w:szCs w:val="28"/>
        </w:rPr>
        <w:t>бюджета Московской области –</w:t>
      </w:r>
      <w:r w:rsidR="00A5695D" w:rsidRPr="003F12C4">
        <w:t xml:space="preserve"> </w:t>
      </w:r>
      <w:r w:rsidR="003F12C4" w:rsidRPr="003F12C4">
        <w:rPr>
          <w:rFonts w:eastAsia="Times New Roman"/>
          <w:bCs/>
          <w:sz w:val="28"/>
          <w:szCs w:val="28"/>
        </w:rPr>
        <w:t>1 015,66</w:t>
      </w:r>
      <w:r w:rsidR="00A5695D" w:rsidRPr="003F12C4">
        <w:rPr>
          <w:rFonts w:eastAsia="Times New Roman"/>
          <w:bCs/>
          <w:sz w:val="28"/>
          <w:szCs w:val="28"/>
        </w:rPr>
        <w:t xml:space="preserve"> </w:t>
      </w:r>
      <w:r w:rsidRPr="003F12C4">
        <w:rPr>
          <w:rFonts w:eastAsia="Times New Roman"/>
          <w:bCs/>
          <w:sz w:val="28"/>
          <w:szCs w:val="28"/>
        </w:rPr>
        <w:t>тыс. руб</w:t>
      </w:r>
      <w:r w:rsidR="00195562" w:rsidRPr="003F12C4">
        <w:rPr>
          <w:rFonts w:eastAsia="Times New Roman"/>
          <w:bCs/>
          <w:sz w:val="28"/>
          <w:szCs w:val="28"/>
        </w:rPr>
        <w:t>лей</w:t>
      </w:r>
      <w:r w:rsidRPr="003F12C4">
        <w:rPr>
          <w:rFonts w:eastAsia="Times New Roman"/>
          <w:bCs/>
          <w:sz w:val="28"/>
          <w:szCs w:val="28"/>
        </w:rPr>
        <w:t xml:space="preserve"> (</w:t>
      </w:r>
      <w:r w:rsidR="00A6144D" w:rsidRPr="003F12C4">
        <w:rPr>
          <w:rFonts w:eastAsia="Times New Roman"/>
          <w:bCs/>
          <w:sz w:val="28"/>
          <w:szCs w:val="28"/>
        </w:rPr>
        <w:t>7</w:t>
      </w:r>
      <w:r w:rsidR="003F12C4" w:rsidRPr="003F12C4">
        <w:rPr>
          <w:rFonts w:eastAsia="Times New Roman"/>
          <w:bCs/>
          <w:sz w:val="28"/>
          <w:szCs w:val="28"/>
        </w:rPr>
        <w:t>4</w:t>
      </w:r>
      <w:r w:rsidR="00A5695D" w:rsidRPr="003F12C4">
        <w:rPr>
          <w:rFonts w:eastAsia="Times New Roman"/>
          <w:bCs/>
          <w:sz w:val="28"/>
          <w:szCs w:val="28"/>
        </w:rPr>
        <w:t>,</w:t>
      </w:r>
      <w:r w:rsidR="003F12C4" w:rsidRPr="003F12C4">
        <w:rPr>
          <w:rFonts w:eastAsia="Times New Roman"/>
          <w:bCs/>
          <w:sz w:val="28"/>
          <w:szCs w:val="28"/>
        </w:rPr>
        <w:t>5</w:t>
      </w:r>
      <w:r w:rsidR="00FA7281" w:rsidRPr="003F12C4">
        <w:rPr>
          <w:rFonts w:eastAsia="Times New Roman"/>
          <w:bCs/>
          <w:sz w:val="28"/>
          <w:szCs w:val="28"/>
        </w:rPr>
        <w:t>%)</w:t>
      </w:r>
      <w:r w:rsidR="003F12C4">
        <w:rPr>
          <w:rFonts w:eastAsia="Times New Roman"/>
          <w:bCs/>
          <w:sz w:val="28"/>
          <w:szCs w:val="28"/>
        </w:rPr>
        <w:t>.</w:t>
      </w:r>
    </w:p>
    <w:bookmarkEnd w:id="23"/>
    <w:p w14:paraId="0DB09C3E" w14:textId="77777777" w:rsidR="00BA49BE" w:rsidRPr="001F4EA9" w:rsidRDefault="00BA49BE" w:rsidP="00452898">
      <w:pPr>
        <w:pStyle w:val="a3"/>
        <w:tabs>
          <w:tab w:val="left" w:pos="-284"/>
        </w:tabs>
        <w:ind w:left="993"/>
        <w:jc w:val="both"/>
        <w:rPr>
          <w:rFonts w:eastAsia="Times New Roman"/>
          <w:bCs/>
          <w:color w:val="FF0000"/>
          <w:sz w:val="14"/>
          <w:szCs w:val="14"/>
        </w:rPr>
      </w:pPr>
    </w:p>
    <w:p w14:paraId="61D7CEC1" w14:textId="321A5BDF" w:rsidR="00633E36" w:rsidRPr="00AA0037" w:rsidRDefault="00633E36" w:rsidP="00452898">
      <w:pPr>
        <w:tabs>
          <w:tab w:val="left" w:pos="-284"/>
        </w:tabs>
        <w:ind w:firstLine="709"/>
        <w:jc w:val="both"/>
        <w:rPr>
          <w:rFonts w:eastAsia="Times New Roman"/>
          <w:bCs/>
          <w:sz w:val="28"/>
          <w:szCs w:val="28"/>
        </w:rPr>
      </w:pPr>
      <w:r w:rsidRPr="00AA0037">
        <w:rPr>
          <w:rFonts w:eastAsia="Times New Roman"/>
          <w:bCs/>
          <w:sz w:val="28"/>
          <w:szCs w:val="28"/>
        </w:rPr>
        <w:t>(Прилагается таблица «Годовой отчет о выполнении муниципальной программы Рузского городского округа «Безопасность и обеспечение безопасности жизнедеятельности населения»</w:t>
      </w:r>
      <w:r w:rsidR="00F105FA" w:rsidRPr="00AA0037">
        <w:rPr>
          <w:rFonts w:eastAsia="Times New Roman"/>
          <w:bCs/>
          <w:sz w:val="28"/>
          <w:szCs w:val="28"/>
        </w:rPr>
        <w:t xml:space="preserve"> за 202</w:t>
      </w:r>
      <w:r w:rsidR="00AA0037" w:rsidRPr="00AA0037">
        <w:rPr>
          <w:rFonts w:eastAsia="Times New Roman"/>
          <w:bCs/>
          <w:sz w:val="28"/>
          <w:szCs w:val="28"/>
        </w:rPr>
        <w:t>3</w:t>
      </w:r>
      <w:r w:rsidR="00F105FA" w:rsidRPr="00AA0037">
        <w:rPr>
          <w:rFonts w:eastAsia="Times New Roman"/>
          <w:bCs/>
          <w:sz w:val="28"/>
          <w:szCs w:val="28"/>
        </w:rPr>
        <w:t xml:space="preserve"> год</w:t>
      </w:r>
      <w:r w:rsidRPr="00AA0037">
        <w:rPr>
          <w:rFonts w:eastAsia="Times New Roman"/>
          <w:bCs/>
          <w:sz w:val="28"/>
          <w:szCs w:val="28"/>
        </w:rPr>
        <w:t>).</w:t>
      </w:r>
    </w:p>
    <w:p w14:paraId="2F23A64C" w14:textId="77777777" w:rsidR="00633E36" w:rsidRPr="001F4EA9" w:rsidRDefault="00633E36" w:rsidP="00452898">
      <w:pPr>
        <w:tabs>
          <w:tab w:val="left" w:pos="-284"/>
        </w:tabs>
        <w:ind w:firstLine="709"/>
        <w:jc w:val="both"/>
        <w:rPr>
          <w:rFonts w:eastAsia="Times New Roman"/>
          <w:bCs/>
          <w:color w:val="FF0000"/>
          <w:sz w:val="14"/>
          <w:szCs w:val="14"/>
        </w:rPr>
      </w:pPr>
    </w:p>
    <w:p w14:paraId="05AF7679" w14:textId="14067F73" w:rsidR="00633E36" w:rsidRPr="00FD3532" w:rsidRDefault="00633E36" w:rsidP="00452898">
      <w:pPr>
        <w:tabs>
          <w:tab w:val="left" w:pos="-284"/>
          <w:tab w:val="left" w:pos="567"/>
        </w:tabs>
        <w:ind w:firstLine="709"/>
        <w:jc w:val="both"/>
        <w:rPr>
          <w:bCs/>
          <w:sz w:val="28"/>
          <w:szCs w:val="28"/>
        </w:rPr>
      </w:pPr>
      <w:bookmarkStart w:id="24" w:name="_Hlk163814434"/>
      <w:r w:rsidRPr="00FD3532">
        <w:rPr>
          <w:bCs/>
          <w:sz w:val="28"/>
          <w:szCs w:val="28"/>
        </w:rPr>
        <w:t xml:space="preserve">Всего в программе </w:t>
      </w:r>
      <w:r w:rsidR="002B7042" w:rsidRPr="00FD3532">
        <w:rPr>
          <w:bCs/>
          <w:sz w:val="28"/>
          <w:szCs w:val="28"/>
        </w:rPr>
        <w:t>1</w:t>
      </w:r>
      <w:r w:rsidRPr="00FD3532">
        <w:rPr>
          <w:bCs/>
          <w:sz w:val="28"/>
          <w:szCs w:val="28"/>
        </w:rPr>
        <w:t>3 показател</w:t>
      </w:r>
      <w:r w:rsidR="002B7042" w:rsidRPr="00FD3532">
        <w:rPr>
          <w:bCs/>
          <w:sz w:val="28"/>
          <w:szCs w:val="28"/>
        </w:rPr>
        <w:t>ей</w:t>
      </w:r>
      <w:r w:rsidRPr="00FD3532">
        <w:rPr>
          <w:bCs/>
          <w:sz w:val="28"/>
          <w:szCs w:val="28"/>
        </w:rPr>
        <w:t>,</w:t>
      </w:r>
      <w:r w:rsidR="00A6144D" w:rsidRPr="00FD3532">
        <w:rPr>
          <w:bCs/>
          <w:sz w:val="28"/>
          <w:szCs w:val="28"/>
        </w:rPr>
        <w:t xml:space="preserve"> из них установлены значения на 202</w:t>
      </w:r>
      <w:r w:rsidR="002B7042" w:rsidRPr="00FD3532">
        <w:rPr>
          <w:bCs/>
          <w:sz w:val="28"/>
          <w:szCs w:val="28"/>
        </w:rPr>
        <w:t>3</w:t>
      </w:r>
      <w:r w:rsidR="00A6144D" w:rsidRPr="00FD3532">
        <w:rPr>
          <w:bCs/>
          <w:sz w:val="28"/>
          <w:szCs w:val="28"/>
        </w:rPr>
        <w:t xml:space="preserve"> год по </w:t>
      </w:r>
      <w:r w:rsidR="002B7042" w:rsidRPr="00FD3532">
        <w:rPr>
          <w:bCs/>
          <w:sz w:val="28"/>
          <w:szCs w:val="28"/>
        </w:rPr>
        <w:t>11</w:t>
      </w:r>
      <w:r w:rsidR="00A6144D" w:rsidRPr="00FD3532">
        <w:rPr>
          <w:bCs/>
          <w:sz w:val="28"/>
          <w:szCs w:val="28"/>
        </w:rPr>
        <w:t xml:space="preserve"> показателям</w:t>
      </w:r>
      <w:r w:rsidRPr="00FD3532">
        <w:rPr>
          <w:bCs/>
          <w:sz w:val="28"/>
          <w:szCs w:val="28"/>
        </w:rPr>
        <w:t xml:space="preserve"> в том числе:</w:t>
      </w:r>
    </w:p>
    <w:p w14:paraId="3760B0A9" w14:textId="21EA174E" w:rsidR="00633E36" w:rsidRPr="00FD3532" w:rsidRDefault="002B7042" w:rsidP="00452898">
      <w:pPr>
        <w:numPr>
          <w:ilvl w:val="0"/>
          <w:numId w:val="13"/>
        </w:numPr>
        <w:tabs>
          <w:tab w:val="left" w:pos="-284"/>
          <w:tab w:val="left" w:pos="142"/>
          <w:tab w:val="left" w:pos="709"/>
          <w:tab w:val="left" w:pos="993"/>
        </w:tabs>
        <w:ind w:left="0" w:firstLine="709"/>
        <w:contextualSpacing/>
        <w:jc w:val="both"/>
        <w:rPr>
          <w:sz w:val="28"/>
          <w:szCs w:val="28"/>
          <w:lang w:eastAsia="en-US"/>
        </w:rPr>
      </w:pPr>
      <w:r w:rsidRPr="00FD3532">
        <w:rPr>
          <w:sz w:val="28"/>
          <w:szCs w:val="28"/>
          <w:lang w:eastAsia="en-US"/>
        </w:rPr>
        <w:t>3</w:t>
      </w:r>
      <w:r w:rsidR="00633E36" w:rsidRPr="00FD3532">
        <w:rPr>
          <w:sz w:val="28"/>
          <w:szCs w:val="28"/>
          <w:lang w:eastAsia="en-US"/>
        </w:rPr>
        <w:t xml:space="preserve"> приоритетны</w:t>
      </w:r>
      <w:r w:rsidR="00A6144D" w:rsidRPr="00FD3532">
        <w:rPr>
          <w:sz w:val="28"/>
          <w:szCs w:val="28"/>
          <w:lang w:eastAsia="en-US"/>
        </w:rPr>
        <w:t>х</w:t>
      </w:r>
      <w:r w:rsidR="00633E36" w:rsidRPr="00FD3532">
        <w:rPr>
          <w:sz w:val="28"/>
          <w:szCs w:val="28"/>
          <w:lang w:eastAsia="en-US"/>
        </w:rPr>
        <w:t xml:space="preserve"> показател</w:t>
      </w:r>
      <w:r w:rsidRPr="00FD3532">
        <w:rPr>
          <w:sz w:val="28"/>
          <w:szCs w:val="28"/>
          <w:lang w:eastAsia="en-US"/>
        </w:rPr>
        <w:t>я</w:t>
      </w:r>
      <w:r w:rsidR="005D16F2" w:rsidRPr="00FD3532">
        <w:rPr>
          <w:sz w:val="28"/>
          <w:szCs w:val="28"/>
          <w:lang w:eastAsia="en-US"/>
        </w:rPr>
        <w:t>:</w:t>
      </w:r>
      <w:r w:rsidR="00633E36" w:rsidRPr="00FD3532">
        <w:rPr>
          <w:sz w:val="28"/>
          <w:szCs w:val="28"/>
          <w:lang w:eastAsia="en-US"/>
        </w:rPr>
        <w:t xml:space="preserve"> выполнен</w:t>
      </w:r>
      <w:r w:rsidR="005D16F2" w:rsidRPr="00FD3532">
        <w:rPr>
          <w:sz w:val="28"/>
          <w:szCs w:val="28"/>
          <w:lang w:eastAsia="en-US"/>
        </w:rPr>
        <w:t xml:space="preserve">о – </w:t>
      </w:r>
      <w:r w:rsidRPr="00FD3532">
        <w:rPr>
          <w:sz w:val="28"/>
          <w:szCs w:val="28"/>
          <w:lang w:eastAsia="en-US"/>
        </w:rPr>
        <w:t>2</w:t>
      </w:r>
      <w:r w:rsidR="005D16F2" w:rsidRPr="00FD3532">
        <w:rPr>
          <w:sz w:val="28"/>
          <w:szCs w:val="28"/>
          <w:lang w:eastAsia="en-US"/>
        </w:rPr>
        <w:t>, не выполнен - 1</w:t>
      </w:r>
      <w:r w:rsidR="00633E36" w:rsidRPr="00FD3532">
        <w:rPr>
          <w:sz w:val="28"/>
          <w:szCs w:val="28"/>
          <w:lang w:eastAsia="en-US"/>
        </w:rPr>
        <w:t>;</w:t>
      </w:r>
    </w:p>
    <w:p w14:paraId="13661FC9" w14:textId="23718C9B" w:rsidR="00633E36" w:rsidRPr="00FD3532" w:rsidRDefault="00FD3532" w:rsidP="00452898">
      <w:pPr>
        <w:numPr>
          <w:ilvl w:val="0"/>
          <w:numId w:val="13"/>
        </w:numPr>
        <w:tabs>
          <w:tab w:val="left" w:pos="-284"/>
          <w:tab w:val="left" w:pos="142"/>
          <w:tab w:val="left" w:pos="709"/>
          <w:tab w:val="left" w:pos="993"/>
        </w:tabs>
        <w:ind w:left="0" w:firstLine="709"/>
        <w:contextualSpacing/>
        <w:jc w:val="both"/>
        <w:rPr>
          <w:rFonts w:eastAsia="Times New Roman"/>
          <w:bCs/>
          <w:sz w:val="28"/>
          <w:szCs w:val="28"/>
        </w:rPr>
      </w:pPr>
      <w:r w:rsidRPr="00FD3532">
        <w:rPr>
          <w:sz w:val="28"/>
          <w:szCs w:val="28"/>
          <w:lang w:eastAsia="en-US"/>
        </w:rPr>
        <w:t>8</w:t>
      </w:r>
      <w:r w:rsidR="00633E36" w:rsidRPr="00FD3532">
        <w:rPr>
          <w:sz w:val="28"/>
          <w:szCs w:val="28"/>
          <w:lang w:eastAsia="en-US"/>
        </w:rPr>
        <w:t xml:space="preserve"> показател</w:t>
      </w:r>
      <w:r w:rsidR="00A6144D" w:rsidRPr="00FD3532">
        <w:rPr>
          <w:sz w:val="28"/>
          <w:szCs w:val="28"/>
          <w:lang w:eastAsia="en-US"/>
        </w:rPr>
        <w:t>ей</w:t>
      </w:r>
      <w:r w:rsidR="00633E36" w:rsidRPr="00FD3532">
        <w:rPr>
          <w:sz w:val="28"/>
          <w:szCs w:val="28"/>
          <w:lang w:eastAsia="en-US"/>
        </w:rPr>
        <w:t xml:space="preserve"> муниципальной программы</w:t>
      </w:r>
      <w:r w:rsidR="00B517C7" w:rsidRPr="00FD3532">
        <w:rPr>
          <w:sz w:val="28"/>
          <w:szCs w:val="28"/>
          <w:lang w:eastAsia="en-US"/>
        </w:rPr>
        <w:t>:</w:t>
      </w:r>
      <w:r w:rsidR="00A6144D" w:rsidRPr="00FD3532">
        <w:rPr>
          <w:sz w:val="28"/>
          <w:szCs w:val="28"/>
          <w:lang w:eastAsia="en-US"/>
        </w:rPr>
        <w:t xml:space="preserve"> </w:t>
      </w:r>
      <w:r w:rsidR="00633E36" w:rsidRPr="00FD3532">
        <w:rPr>
          <w:sz w:val="28"/>
          <w:szCs w:val="28"/>
          <w:lang w:eastAsia="en-US"/>
        </w:rPr>
        <w:t>выполнен</w:t>
      </w:r>
      <w:r w:rsidRPr="00FD3532">
        <w:rPr>
          <w:sz w:val="28"/>
          <w:szCs w:val="28"/>
          <w:lang w:eastAsia="en-US"/>
        </w:rPr>
        <w:t>ы</w:t>
      </w:r>
      <w:r w:rsidR="00710967" w:rsidRPr="00FD3532">
        <w:rPr>
          <w:sz w:val="28"/>
          <w:szCs w:val="28"/>
          <w:lang w:eastAsia="en-US"/>
        </w:rPr>
        <w:t>.</w:t>
      </w:r>
      <w:r w:rsidR="00633E36" w:rsidRPr="00FD3532">
        <w:rPr>
          <w:sz w:val="28"/>
          <w:szCs w:val="28"/>
          <w:lang w:eastAsia="en-US"/>
        </w:rPr>
        <w:t xml:space="preserve"> </w:t>
      </w:r>
    </w:p>
    <w:bookmarkEnd w:id="24"/>
    <w:p w14:paraId="4FDE1412" w14:textId="77777777" w:rsidR="00083A27" w:rsidRPr="001F4EA9" w:rsidRDefault="00083A27" w:rsidP="00452898">
      <w:pPr>
        <w:tabs>
          <w:tab w:val="left" w:pos="-284"/>
          <w:tab w:val="left" w:pos="142"/>
          <w:tab w:val="left" w:pos="709"/>
          <w:tab w:val="left" w:pos="993"/>
        </w:tabs>
        <w:ind w:firstLine="709"/>
        <w:contextualSpacing/>
        <w:jc w:val="both"/>
        <w:rPr>
          <w:rFonts w:eastAsia="Times New Roman"/>
          <w:bCs/>
          <w:color w:val="FF0000"/>
          <w:sz w:val="14"/>
          <w:szCs w:val="14"/>
        </w:rPr>
      </w:pPr>
    </w:p>
    <w:p w14:paraId="5351EB3A" w14:textId="6CF6A701" w:rsidR="00633E36" w:rsidRPr="00FD3532" w:rsidRDefault="00633E36" w:rsidP="00452898">
      <w:pPr>
        <w:tabs>
          <w:tab w:val="left" w:pos="-284"/>
          <w:tab w:val="left" w:pos="567"/>
        </w:tabs>
        <w:ind w:firstLine="709"/>
        <w:jc w:val="both"/>
        <w:rPr>
          <w:b/>
          <w:sz w:val="28"/>
          <w:szCs w:val="28"/>
          <w:highlight w:val="yellow"/>
        </w:rPr>
      </w:pPr>
      <w:r w:rsidRPr="00FD3532">
        <w:rPr>
          <w:bCs/>
          <w:sz w:val="28"/>
          <w:szCs w:val="28"/>
        </w:rPr>
        <w:t>(Прилагается таблица «Оценка результатов реализации муниципальной программы Рузского городского округа «Безопасность и обеспечение безопасности жизнедеятельности населения»</w:t>
      </w:r>
      <w:r w:rsidR="00F105FA" w:rsidRPr="00FD3532">
        <w:rPr>
          <w:bCs/>
          <w:sz w:val="28"/>
          <w:szCs w:val="28"/>
        </w:rPr>
        <w:t xml:space="preserve"> за 202</w:t>
      </w:r>
      <w:r w:rsidR="00FD3532" w:rsidRPr="00FD3532">
        <w:rPr>
          <w:bCs/>
          <w:sz w:val="28"/>
          <w:szCs w:val="28"/>
        </w:rPr>
        <w:t>3</w:t>
      </w:r>
      <w:r w:rsidR="00F105FA" w:rsidRPr="00FD3532">
        <w:rPr>
          <w:bCs/>
          <w:sz w:val="28"/>
          <w:szCs w:val="28"/>
        </w:rPr>
        <w:t xml:space="preserve"> год</w:t>
      </w:r>
      <w:r w:rsidRPr="00FD3532">
        <w:rPr>
          <w:bCs/>
          <w:sz w:val="28"/>
          <w:szCs w:val="28"/>
        </w:rPr>
        <w:t>).</w:t>
      </w:r>
    </w:p>
    <w:p w14:paraId="08B9F860" w14:textId="77777777" w:rsidR="00633E36" w:rsidRPr="00FD3532" w:rsidRDefault="00633E36" w:rsidP="00452898">
      <w:pPr>
        <w:tabs>
          <w:tab w:val="left" w:pos="-284"/>
          <w:tab w:val="left" w:pos="567"/>
        </w:tabs>
        <w:ind w:firstLine="709"/>
        <w:jc w:val="both"/>
        <w:rPr>
          <w:b/>
          <w:sz w:val="28"/>
          <w:szCs w:val="28"/>
          <w:highlight w:val="yellow"/>
        </w:rPr>
        <w:sectPr w:rsidR="00633E36" w:rsidRPr="00FD3532" w:rsidSect="004438C6">
          <w:pgSz w:w="11906" w:h="16838"/>
          <w:pgMar w:top="680" w:right="424" w:bottom="1134" w:left="1418" w:header="709" w:footer="709" w:gutter="0"/>
          <w:cols w:space="708"/>
          <w:docGrid w:linePitch="360"/>
        </w:sectPr>
      </w:pPr>
    </w:p>
    <w:p w14:paraId="4763E952" w14:textId="77777777" w:rsidR="0096276D" w:rsidRPr="001F4EA9" w:rsidRDefault="0096276D" w:rsidP="00633E36">
      <w:pPr>
        <w:tabs>
          <w:tab w:val="left" w:pos="567"/>
        </w:tabs>
        <w:ind w:firstLine="709"/>
        <w:jc w:val="center"/>
        <w:rPr>
          <w:rFonts w:eastAsia="Times New Roman"/>
          <w:b/>
          <w:bCs/>
          <w:color w:val="FF0000"/>
        </w:rPr>
      </w:pPr>
    </w:p>
    <w:p w14:paraId="617A285B" w14:textId="2CEAD115" w:rsidR="00633E36" w:rsidRPr="00BE7D37" w:rsidRDefault="00633E36" w:rsidP="00633E36">
      <w:pPr>
        <w:tabs>
          <w:tab w:val="left" w:pos="567"/>
        </w:tabs>
        <w:ind w:firstLine="709"/>
        <w:jc w:val="center"/>
        <w:rPr>
          <w:rFonts w:eastAsia="Times New Roman"/>
          <w:b/>
          <w:bCs/>
        </w:rPr>
      </w:pPr>
      <w:r w:rsidRPr="00BE7D37">
        <w:rPr>
          <w:rFonts w:eastAsia="Times New Roman"/>
          <w:b/>
          <w:bCs/>
        </w:rPr>
        <w:t xml:space="preserve">Годовой отчет о выполнении муниципальной программы Рузского городского округа </w:t>
      </w:r>
    </w:p>
    <w:p w14:paraId="266B0EB7" w14:textId="5778B7D9" w:rsidR="00633E36" w:rsidRPr="00BE7D37" w:rsidRDefault="00633E36" w:rsidP="00633E36">
      <w:pPr>
        <w:tabs>
          <w:tab w:val="left" w:pos="567"/>
        </w:tabs>
        <w:ind w:firstLine="709"/>
        <w:jc w:val="center"/>
        <w:rPr>
          <w:rFonts w:eastAsia="Times New Roman"/>
          <w:b/>
          <w:bCs/>
        </w:rPr>
      </w:pPr>
      <w:r w:rsidRPr="00BE7D37">
        <w:rPr>
          <w:rFonts w:eastAsia="Times New Roman"/>
          <w:b/>
          <w:bCs/>
        </w:rPr>
        <w:t>«Безопасность и обеспечение безопасности жизнедеятельности населения» за 202</w:t>
      </w:r>
      <w:r w:rsidR="00D458A4" w:rsidRPr="00BE7D37">
        <w:rPr>
          <w:rFonts w:eastAsia="Times New Roman"/>
          <w:b/>
          <w:bCs/>
        </w:rPr>
        <w:t>3</w:t>
      </w:r>
      <w:r w:rsidRPr="00BE7D37">
        <w:rPr>
          <w:rFonts w:eastAsia="Times New Roman"/>
          <w:b/>
          <w:bCs/>
        </w:rPr>
        <w:t xml:space="preserve"> год</w:t>
      </w:r>
    </w:p>
    <w:p w14:paraId="74204C48" w14:textId="77777777" w:rsidR="00633E36" w:rsidRPr="00BE7D37" w:rsidRDefault="00633E36" w:rsidP="00633E36">
      <w:pPr>
        <w:tabs>
          <w:tab w:val="left" w:pos="567"/>
        </w:tabs>
        <w:ind w:firstLine="709"/>
        <w:jc w:val="right"/>
        <w:rPr>
          <w:rFonts w:eastAsia="Times New Roman"/>
          <w:b/>
          <w:bCs/>
        </w:rPr>
      </w:pPr>
      <w:r w:rsidRPr="00BE7D37">
        <w:rPr>
          <w:rFonts w:eastAsia="Times New Roman"/>
          <w:bCs/>
          <w:sz w:val="20"/>
          <w:szCs w:val="20"/>
        </w:rPr>
        <w:t>тыс. руб.</w:t>
      </w:r>
    </w:p>
    <w:tbl>
      <w:tblPr>
        <w:tblStyle w:val="a6"/>
        <w:tblW w:w="15608" w:type="dxa"/>
        <w:tblInd w:w="-431" w:type="dxa"/>
        <w:tblLayout w:type="fixed"/>
        <w:tblCellMar>
          <w:top w:w="28" w:type="dxa"/>
          <w:left w:w="57" w:type="dxa"/>
          <w:bottom w:w="28" w:type="dxa"/>
          <w:right w:w="57" w:type="dxa"/>
        </w:tblCellMar>
        <w:tblLook w:val="04A0" w:firstRow="1" w:lastRow="0" w:firstColumn="1" w:lastColumn="0" w:noHBand="0" w:noVBand="1"/>
      </w:tblPr>
      <w:tblGrid>
        <w:gridCol w:w="558"/>
        <w:gridCol w:w="5538"/>
        <w:gridCol w:w="1560"/>
        <w:gridCol w:w="1134"/>
        <w:gridCol w:w="4932"/>
        <w:gridCol w:w="1886"/>
      </w:tblGrid>
      <w:tr w:rsidR="00BE7D37" w:rsidRPr="00BE7D37" w14:paraId="6D23EB42" w14:textId="77777777" w:rsidTr="005D096A">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161B6324" w14:textId="77777777" w:rsidR="00633E36" w:rsidRPr="00BE7D37" w:rsidRDefault="00633E36" w:rsidP="0052621A">
            <w:pPr>
              <w:ind w:hanging="1"/>
              <w:jc w:val="center"/>
              <w:rPr>
                <w:rFonts w:eastAsia="Times New Roman"/>
                <w:sz w:val="20"/>
                <w:szCs w:val="20"/>
              </w:rPr>
            </w:pPr>
            <w:r w:rsidRPr="00BE7D37">
              <w:rPr>
                <w:rFonts w:eastAsia="Times New Roman"/>
                <w:sz w:val="20"/>
                <w:szCs w:val="20"/>
              </w:rPr>
              <w:t>№ п/п</w:t>
            </w:r>
          </w:p>
        </w:tc>
        <w:tc>
          <w:tcPr>
            <w:tcW w:w="5538" w:type="dxa"/>
            <w:tcBorders>
              <w:top w:val="single" w:sz="4" w:space="0" w:color="auto"/>
              <w:left w:val="nil"/>
              <w:bottom w:val="single" w:sz="4" w:space="0" w:color="auto"/>
              <w:right w:val="single" w:sz="4" w:space="0" w:color="auto"/>
            </w:tcBorders>
            <w:shd w:val="clear" w:color="auto" w:fill="auto"/>
            <w:vAlign w:val="center"/>
          </w:tcPr>
          <w:p w14:paraId="33B70EA8" w14:textId="77777777" w:rsidR="00633E36" w:rsidRPr="00BE7D37" w:rsidRDefault="00633E36" w:rsidP="00633E36">
            <w:pPr>
              <w:jc w:val="center"/>
              <w:rPr>
                <w:rFonts w:eastAsia="Times New Roman"/>
                <w:bCs/>
                <w:sz w:val="20"/>
                <w:szCs w:val="20"/>
              </w:rPr>
            </w:pPr>
            <w:r w:rsidRPr="00BE7D37">
              <w:rPr>
                <w:rFonts w:eastAsia="Times New Roman"/>
                <w:bCs/>
                <w:sz w:val="20"/>
                <w:szCs w:val="20"/>
              </w:rPr>
              <w:t>Наименование программы (подпрограммы), мероприятия, источники финансирования</w:t>
            </w:r>
          </w:p>
        </w:tc>
        <w:tc>
          <w:tcPr>
            <w:tcW w:w="1560" w:type="dxa"/>
            <w:tcBorders>
              <w:top w:val="single" w:sz="4" w:space="0" w:color="auto"/>
              <w:left w:val="nil"/>
              <w:bottom w:val="single" w:sz="4" w:space="0" w:color="auto"/>
              <w:right w:val="single" w:sz="4" w:space="0" w:color="auto"/>
            </w:tcBorders>
            <w:shd w:val="clear" w:color="auto" w:fill="auto"/>
            <w:vAlign w:val="center"/>
          </w:tcPr>
          <w:p w14:paraId="10BA0DD0" w14:textId="0F970ABA" w:rsidR="00633E36" w:rsidRPr="00BE7D37" w:rsidRDefault="00633E36" w:rsidP="00A530C3">
            <w:pPr>
              <w:jc w:val="center"/>
              <w:rPr>
                <w:rFonts w:eastAsia="Times New Roman"/>
                <w:bCs/>
                <w:sz w:val="20"/>
                <w:szCs w:val="20"/>
              </w:rPr>
            </w:pPr>
            <w:r w:rsidRPr="00BE7D37">
              <w:rPr>
                <w:rFonts w:eastAsia="Times New Roman"/>
                <w:bCs/>
                <w:sz w:val="20"/>
                <w:szCs w:val="20"/>
              </w:rPr>
              <w:t>Объем финансирования на 202</w:t>
            </w:r>
            <w:r w:rsidR="00D458A4" w:rsidRPr="00BE7D37">
              <w:rPr>
                <w:rFonts w:eastAsia="Times New Roman"/>
                <w:bCs/>
                <w:sz w:val="20"/>
                <w:szCs w:val="20"/>
              </w:rPr>
              <w:t>3</w:t>
            </w:r>
            <w:r w:rsidR="0096276D" w:rsidRPr="00BE7D37">
              <w:rPr>
                <w:rFonts w:eastAsia="Times New Roman"/>
                <w:bCs/>
                <w:sz w:val="20"/>
                <w:szCs w:val="20"/>
              </w:rPr>
              <w:t xml:space="preserve"> </w:t>
            </w:r>
            <w:r w:rsidRPr="00BE7D37">
              <w:rPr>
                <w:rFonts w:eastAsia="Times New Roman"/>
                <w:bCs/>
                <w:sz w:val="20"/>
                <w:szCs w:val="20"/>
              </w:rPr>
              <w:t>год</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B0A2AD" w14:textId="378DBCE4" w:rsidR="00633E36" w:rsidRPr="00BE7D37" w:rsidRDefault="00633E36" w:rsidP="00A530C3">
            <w:pPr>
              <w:jc w:val="center"/>
              <w:rPr>
                <w:rFonts w:eastAsia="Times New Roman"/>
                <w:bCs/>
                <w:sz w:val="20"/>
                <w:szCs w:val="20"/>
              </w:rPr>
            </w:pPr>
            <w:r w:rsidRPr="00BE7D37">
              <w:rPr>
                <w:rFonts w:eastAsia="Times New Roman"/>
                <w:bCs/>
                <w:sz w:val="20"/>
                <w:szCs w:val="20"/>
              </w:rPr>
              <w:t>Выполнено                           в 202</w:t>
            </w:r>
            <w:r w:rsidR="00D458A4" w:rsidRPr="00BE7D37">
              <w:rPr>
                <w:rFonts w:eastAsia="Times New Roman"/>
                <w:bCs/>
                <w:sz w:val="20"/>
                <w:szCs w:val="20"/>
              </w:rPr>
              <w:t>3</w:t>
            </w:r>
            <w:r w:rsidRPr="00BE7D37">
              <w:rPr>
                <w:rFonts w:eastAsia="Times New Roman"/>
                <w:bCs/>
                <w:sz w:val="20"/>
                <w:szCs w:val="20"/>
              </w:rPr>
              <w:t xml:space="preserve"> году</w:t>
            </w:r>
          </w:p>
        </w:tc>
        <w:tc>
          <w:tcPr>
            <w:tcW w:w="4932" w:type="dxa"/>
            <w:tcBorders>
              <w:top w:val="single" w:sz="4" w:space="0" w:color="auto"/>
              <w:left w:val="nil"/>
              <w:bottom w:val="single" w:sz="4" w:space="0" w:color="auto"/>
              <w:right w:val="single" w:sz="4" w:space="0" w:color="auto"/>
            </w:tcBorders>
            <w:shd w:val="clear" w:color="auto" w:fill="auto"/>
            <w:vAlign w:val="center"/>
          </w:tcPr>
          <w:p w14:paraId="775FE2A7" w14:textId="77777777" w:rsidR="00633E36" w:rsidRPr="00BE7D37" w:rsidRDefault="00633E36" w:rsidP="00633E36">
            <w:pPr>
              <w:jc w:val="center"/>
              <w:rPr>
                <w:rFonts w:eastAsia="Times New Roman"/>
                <w:bCs/>
                <w:sz w:val="20"/>
                <w:szCs w:val="20"/>
              </w:rPr>
            </w:pPr>
            <w:r w:rsidRPr="00BE7D37">
              <w:rPr>
                <w:rFonts w:eastAsia="Times New Roman"/>
                <w:bCs/>
                <w:sz w:val="20"/>
                <w:szCs w:val="20"/>
              </w:rPr>
              <w:t>Степень и результаты выполнения</w:t>
            </w:r>
          </w:p>
          <w:p w14:paraId="2F5DB6F1" w14:textId="1294F390" w:rsidR="00712923" w:rsidRPr="00BE7D37" w:rsidRDefault="00965E08" w:rsidP="00633E36">
            <w:pPr>
              <w:jc w:val="center"/>
              <w:rPr>
                <w:rFonts w:eastAsia="Times New Roman"/>
                <w:bCs/>
                <w:sz w:val="20"/>
                <w:szCs w:val="20"/>
              </w:rPr>
            </w:pPr>
            <w:r w:rsidRPr="00BE7D37">
              <w:rPr>
                <w:rFonts w:eastAsia="Times New Roman"/>
                <w:bCs/>
                <w:sz w:val="20"/>
                <w:szCs w:val="20"/>
              </w:rPr>
              <w:t>Причины невыполнения или несвоевременного выполнения мероприятий</w:t>
            </w:r>
          </w:p>
        </w:tc>
        <w:tc>
          <w:tcPr>
            <w:tcW w:w="1886" w:type="dxa"/>
            <w:tcBorders>
              <w:top w:val="single" w:sz="4" w:space="0" w:color="auto"/>
              <w:left w:val="nil"/>
              <w:bottom w:val="single" w:sz="4" w:space="0" w:color="auto"/>
              <w:right w:val="single" w:sz="4" w:space="0" w:color="auto"/>
            </w:tcBorders>
            <w:shd w:val="clear" w:color="auto" w:fill="auto"/>
            <w:vAlign w:val="center"/>
          </w:tcPr>
          <w:p w14:paraId="39400B33" w14:textId="77777777" w:rsidR="00633E36" w:rsidRPr="00BE7D37" w:rsidRDefault="00633E36" w:rsidP="00633E36">
            <w:pPr>
              <w:jc w:val="center"/>
              <w:rPr>
                <w:rFonts w:eastAsia="Times New Roman"/>
                <w:bCs/>
                <w:sz w:val="20"/>
                <w:szCs w:val="20"/>
              </w:rPr>
            </w:pPr>
            <w:r w:rsidRPr="00BE7D37">
              <w:rPr>
                <w:rFonts w:eastAsia="Times New Roman"/>
                <w:bCs/>
                <w:sz w:val="20"/>
                <w:szCs w:val="20"/>
              </w:rPr>
              <w:t xml:space="preserve">Профинансировано      </w:t>
            </w:r>
          </w:p>
          <w:p w14:paraId="68FA8096" w14:textId="37687F4E" w:rsidR="00633E36" w:rsidRPr="00BE7D37" w:rsidRDefault="00633E36" w:rsidP="00A530C3">
            <w:pPr>
              <w:jc w:val="center"/>
              <w:rPr>
                <w:rFonts w:eastAsia="Times New Roman"/>
                <w:bCs/>
                <w:sz w:val="20"/>
                <w:szCs w:val="20"/>
              </w:rPr>
            </w:pPr>
            <w:r w:rsidRPr="00BE7D37">
              <w:rPr>
                <w:rFonts w:eastAsia="Times New Roman"/>
                <w:bCs/>
                <w:sz w:val="20"/>
                <w:szCs w:val="20"/>
              </w:rPr>
              <w:t>в 202</w:t>
            </w:r>
            <w:r w:rsidR="0096276D" w:rsidRPr="00BE7D37">
              <w:rPr>
                <w:rFonts w:eastAsia="Times New Roman"/>
                <w:bCs/>
                <w:sz w:val="20"/>
                <w:szCs w:val="20"/>
              </w:rPr>
              <w:t>2</w:t>
            </w:r>
            <w:r w:rsidRPr="00BE7D37">
              <w:rPr>
                <w:rFonts w:eastAsia="Times New Roman"/>
                <w:bCs/>
                <w:sz w:val="20"/>
                <w:szCs w:val="20"/>
              </w:rPr>
              <w:t xml:space="preserve"> году</w:t>
            </w:r>
          </w:p>
        </w:tc>
      </w:tr>
      <w:tr w:rsidR="00BE7D37" w:rsidRPr="00BE7D37" w14:paraId="5CA385D9" w14:textId="77777777" w:rsidTr="005D096A">
        <w:tc>
          <w:tcPr>
            <w:tcW w:w="558" w:type="dxa"/>
            <w:tcBorders>
              <w:top w:val="nil"/>
              <w:left w:val="single" w:sz="4" w:space="0" w:color="auto"/>
              <w:bottom w:val="single" w:sz="4" w:space="0" w:color="auto"/>
              <w:right w:val="single" w:sz="4" w:space="0" w:color="auto"/>
            </w:tcBorders>
            <w:shd w:val="clear" w:color="auto" w:fill="auto"/>
            <w:vAlign w:val="center"/>
          </w:tcPr>
          <w:p w14:paraId="16052AFB" w14:textId="77777777" w:rsidR="00633E36" w:rsidRPr="00BE7D37" w:rsidRDefault="00633E36" w:rsidP="00633E36">
            <w:pPr>
              <w:jc w:val="center"/>
              <w:rPr>
                <w:rFonts w:eastAsia="Times New Roman"/>
                <w:bCs/>
                <w:sz w:val="20"/>
                <w:szCs w:val="20"/>
              </w:rPr>
            </w:pPr>
            <w:r w:rsidRPr="00BE7D37">
              <w:rPr>
                <w:rFonts w:eastAsia="Times New Roman"/>
                <w:bCs/>
                <w:sz w:val="20"/>
                <w:szCs w:val="20"/>
              </w:rPr>
              <w:t>1</w:t>
            </w:r>
          </w:p>
        </w:tc>
        <w:tc>
          <w:tcPr>
            <w:tcW w:w="5538" w:type="dxa"/>
            <w:tcBorders>
              <w:top w:val="nil"/>
              <w:left w:val="nil"/>
              <w:bottom w:val="single" w:sz="4" w:space="0" w:color="auto"/>
              <w:right w:val="single" w:sz="4" w:space="0" w:color="auto"/>
            </w:tcBorders>
            <w:shd w:val="clear" w:color="auto" w:fill="auto"/>
            <w:vAlign w:val="center"/>
          </w:tcPr>
          <w:p w14:paraId="5F4E9727" w14:textId="77777777" w:rsidR="00633E36" w:rsidRPr="00BE7D37" w:rsidRDefault="00633E36" w:rsidP="00633E36">
            <w:pPr>
              <w:jc w:val="center"/>
              <w:rPr>
                <w:rFonts w:eastAsia="Times New Roman"/>
                <w:bCs/>
                <w:sz w:val="20"/>
                <w:szCs w:val="20"/>
              </w:rPr>
            </w:pPr>
            <w:r w:rsidRPr="00BE7D37">
              <w:rPr>
                <w:rFonts w:eastAsia="Times New Roman"/>
                <w:bCs/>
                <w:sz w:val="20"/>
                <w:szCs w:val="20"/>
              </w:rPr>
              <w:t>2</w:t>
            </w:r>
          </w:p>
        </w:tc>
        <w:tc>
          <w:tcPr>
            <w:tcW w:w="1560" w:type="dxa"/>
            <w:tcBorders>
              <w:top w:val="nil"/>
              <w:left w:val="nil"/>
              <w:bottom w:val="single" w:sz="4" w:space="0" w:color="auto"/>
              <w:right w:val="single" w:sz="4" w:space="0" w:color="auto"/>
            </w:tcBorders>
            <w:shd w:val="clear" w:color="auto" w:fill="auto"/>
            <w:vAlign w:val="center"/>
          </w:tcPr>
          <w:p w14:paraId="6509A74E" w14:textId="77777777" w:rsidR="00633E36" w:rsidRPr="00BE7D37" w:rsidRDefault="00633E36" w:rsidP="00633E36">
            <w:pPr>
              <w:jc w:val="center"/>
              <w:rPr>
                <w:rFonts w:eastAsia="Times New Roman"/>
                <w:bCs/>
                <w:sz w:val="20"/>
                <w:szCs w:val="20"/>
              </w:rPr>
            </w:pPr>
            <w:r w:rsidRPr="00BE7D37">
              <w:rPr>
                <w:rFonts w:eastAsia="Times New Roman"/>
                <w:bCs/>
                <w:sz w:val="20"/>
                <w:szCs w:val="20"/>
              </w:rPr>
              <w:t>3</w:t>
            </w:r>
          </w:p>
        </w:tc>
        <w:tc>
          <w:tcPr>
            <w:tcW w:w="1134" w:type="dxa"/>
            <w:tcBorders>
              <w:top w:val="nil"/>
              <w:left w:val="nil"/>
              <w:bottom w:val="single" w:sz="4" w:space="0" w:color="auto"/>
              <w:right w:val="single" w:sz="4" w:space="0" w:color="auto"/>
            </w:tcBorders>
            <w:shd w:val="clear" w:color="auto" w:fill="auto"/>
            <w:vAlign w:val="center"/>
          </w:tcPr>
          <w:p w14:paraId="3E644A01" w14:textId="77777777" w:rsidR="00633E36" w:rsidRPr="00BE7D37" w:rsidRDefault="00633E36" w:rsidP="00633E36">
            <w:pPr>
              <w:jc w:val="center"/>
              <w:rPr>
                <w:rFonts w:eastAsia="Times New Roman"/>
                <w:bCs/>
                <w:sz w:val="20"/>
                <w:szCs w:val="20"/>
              </w:rPr>
            </w:pPr>
            <w:r w:rsidRPr="00BE7D37">
              <w:rPr>
                <w:rFonts w:eastAsia="Times New Roman"/>
                <w:bCs/>
                <w:sz w:val="20"/>
                <w:szCs w:val="20"/>
              </w:rPr>
              <w:t>4</w:t>
            </w:r>
          </w:p>
        </w:tc>
        <w:tc>
          <w:tcPr>
            <w:tcW w:w="4932" w:type="dxa"/>
            <w:tcBorders>
              <w:top w:val="nil"/>
              <w:left w:val="nil"/>
              <w:bottom w:val="single" w:sz="4" w:space="0" w:color="auto"/>
              <w:right w:val="single" w:sz="4" w:space="0" w:color="auto"/>
            </w:tcBorders>
            <w:shd w:val="clear" w:color="auto" w:fill="auto"/>
            <w:vAlign w:val="center"/>
          </w:tcPr>
          <w:p w14:paraId="2877ED12" w14:textId="77777777" w:rsidR="00633E36" w:rsidRPr="00BE7D37" w:rsidRDefault="00633E36" w:rsidP="00633E36">
            <w:pPr>
              <w:jc w:val="center"/>
              <w:rPr>
                <w:rFonts w:eastAsia="Times New Roman"/>
                <w:bCs/>
                <w:sz w:val="20"/>
                <w:szCs w:val="20"/>
              </w:rPr>
            </w:pPr>
            <w:r w:rsidRPr="00BE7D37">
              <w:rPr>
                <w:rFonts w:eastAsia="Times New Roman"/>
                <w:bCs/>
                <w:sz w:val="20"/>
                <w:szCs w:val="20"/>
              </w:rPr>
              <w:t>5</w:t>
            </w:r>
          </w:p>
        </w:tc>
        <w:tc>
          <w:tcPr>
            <w:tcW w:w="1886" w:type="dxa"/>
            <w:tcBorders>
              <w:top w:val="nil"/>
              <w:left w:val="nil"/>
              <w:bottom w:val="single" w:sz="4" w:space="0" w:color="auto"/>
              <w:right w:val="single" w:sz="4" w:space="0" w:color="auto"/>
            </w:tcBorders>
            <w:shd w:val="clear" w:color="auto" w:fill="auto"/>
            <w:vAlign w:val="center"/>
          </w:tcPr>
          <w:p w14:paraId="1BCE83D0" w14:textId="77777777" w:rsidR="00633E36" w:rsidRPr="00BE7D37" w:rsidRDefault="00633E36" w:rsidP="00633E36">
            <w:pPr>
              <w:jc w:val="center"/>
              <w:rPr>
                <w:rFonts w:eastAsia="Times New Roman"/>
                <w:bCs/>
                <w:sz w:val="20"/>
                <w:szCs w:val="20"/>
              </w:rPr>
            </w:pPr>
            <w:r w:rsidRPr="00BE7D37">
              <w:rPr>
                <w:rFonts w:eastAsia="Times New Roman"/>
                <w:bCs/>
                <w:sz w:val="20"/>
                <w:szCs w:val="20"/>
              </w:rPr>
              <w:t>6</w:t>
            </w:r>
          </w:p>
        </w:tc>
      </w:tr>
      <w:tr w:rsidR="00BE7D37" w:rsidRPr="00BE7D37" w14:paraId="61B17900" w14:textId="77777777" w:rsidTr="005D096A">
        <w:tc>
          <w:tcPr>
            <w:tcW w:w="558" w:type="dxa"/>
            <w:vMerge w:val="restart"/>
            <w:vAlign w:val="center"/>
          </w:tcPr>
          <w:p w14:paraId="0852B405" w14:textId="77777777" w:rsidR="00F46B71" w:rsidRPr="00BE7D37" w:rsidRDefault="00F46B71" w:rsidP="00F46B71">
            <w:pPr>
              <w:tabs>
                <w:tab w:val="left" w:pos="567"/>
              </w:tabs>
              <w:jc w:val="center"/>
              <w:rPr>
                <w:rFonts w:eastAsia="Times New Roman"/>
                <w:b/>
                <w:bCs/>
                <w:sz w:val="22"/>
                <w:szCs w:val="22"/>
              </w:rPr>
            </w:pPr>
            <w:r w:rsidRPr="00BE7D37">
              <w:rPr>
                <w:rFonts w:eastAsia="Times New Roman"/>
                <w:b/>
                <w:bCs/>
                <w:sz w:val="22"/>
                <w:szCs w:val="22"/>
              </w:rPr>
              <w:t>8.</w:t>
            </w:r>
          </w:p>
        </w:tc>
        <w:tc>
          <w:tcPr>
            <w:tcW w:w="5538" w:type="dxa"/>
            <w:vAlign w:val="center"/>
          </w:tcPr>
          <w:p w14:paraId="67D0E3A7" w14:textId="77777777" w:rsidR="00F46B71" w:rsidRPr="00BE7D37" w:rsidRDefault="00F46B71" w:rsidP="00F46B71">
            <w:pPr>
              <w:rPr>
                <w:rFonts w:eastAsia="Times New Roman"/>
                <w:b/>
                <w:sz w:val="22"/>
                <w:szCs w:val="22"/>
              </w:rPr>
            </w:pPr>
            <w:r w:rsidRPr="00BE7D37">
              <w:rPr>
                <w:rFonts w:eastAsia="Times New Roman"/>
                <w:b/>
                <w:sz w:val="22"/>
                <w:szCs w:val="22"/>
              </w:rPr>
              <w:t>Муниципальная программа 08 «Безопасность и обеспечение безопасности жизнедеятельности населения»</w:t>
            </w:r>
          </w:p>
        </w:tc>
        <w:tc>
          <w:tcPr>
            <w:tcW w:w="1560" w:type="dxa"/>
            <w:vAlign w:val="center"/>
          </w:tcPr>
          <w:p w14:paraId="53BA7494" w14:textId="00380801" w:rsidR="00F46B71" w:rsidRPr="00BE7D37" w:rsidRDefault="00F46B71" w:rsidP="00F46B71">
            <w:pPr>
              <w:jc w:val="center"/>
              <w:rPr>
                <w:b/>
              </w:rPr>
            </w:pPr>
            <w:r w:rsidRPr="00BE7D37">
              <w:rPr>
                <w:b/>
              </w:rPr>
              <w:t>67 686,06</w:t>
            </w:r>
          </w:p>
        </w:tc>
        <w:tc>
          <w:tcPr>
            <w:tcW w:w="1134" w:type="dxa"/>
            <w:vAlign w:val="center"/>
          </w:tcPr>
          <w:p w14:paraId="331735B9" w14:textId="47947CA8" w:rsidR="00F46B71" w:rsidRPr="00BE7D37" w:rsidRDefault="00F46B71" w:rsidP="00F46B71">
            <w:pPr>
              <w:jc w:val="center"/>
              <w:rPr>
                <w:b/>
              </w:rPr>
            </w:pPr>
            <w:r w:rsidRPr="00BE7D37">
              <w:rPr>
                <w:b/>
              </w:rPr>
              <w:t>65 684,47</w:t>
            </w:r>
          </w:p>
        </w:tc>
        <w:tc>
          <w:tcPr>
            <w:tcW w:w="4932" w:type="dxa"/>
            <w:vAlign w:val="center"/>
          </w:tcPr>
          <w:p w14:paraId="1C74B986" w14:textId="771C011C" w:rsidR="00F46B71" w:rsidRPr="00BE7D37" w:rsidRDefault="00F46B71" w:rsidP="00F46B71">
            <w:pPr>
              <w:jc w:val="center"/>
              <w:rPr>
                <w:b/>
              </w:rPr>
            </w:pPr>
            <w:r w:rsidRPr="00BE7D37">
              <w:rPr>
                <w:b/>
              </w:rPr>
              <w:t>9</w:t>
            </w:r>
            <w:r w:rsidR="00BE7D37" w:rsidRPr="00BE7D37">
              <w:rPr>
                <w:b/>
              </w:rPr>
              <w:t>7</w:t>
            </w:r>
            <w:r w:rsidRPr="00BE7D37">
              <w:rPr>
                <w:b/>
              </w:rPr>
              <w:t>,</w:t>
            </w:r>
            <w:r w:rsidR="00BE7D37" w:rsidRPr="00BE7D37">
              <w:rPr>
                <w:b/>
              </w:rPr>
              <w:t>0</w:t>
            </w:r>
            <w:r w:rsidRPr="00BE7D37">
              <w:rPr>
                <w:b/>
              </w:rPr>
              <w:t>%</w:t>
            </w:r>
          </w:p>
        </w:tc>
        <w:tc>
          <w:tcPr>
            <w:tcW w:w="1886" w:type="dxa"/>
            <w:vAlign w:val="center"/>
          </w:tcPr>
          <w:p w14:paraId="44FE0FD0" w14:textId="5D348047" w:rsidR="00F46B71" w:rsidRPr="00BE7D37" w:rsidRDefault="00F46B71" w:rsidP="00F46B71">
            <w:pPr>
              <w:jc w:val="center"/>
              <w:rPr>
                <w:b/>
              </w:rPr>
            </w:pPr>
            <w:r w:rsidRPr="00BE7D37">
              <w:rPr>
                <w:b/>
              </w:rPr>
              <w:t>65 684,47</w:t>
            </w:r>
          </w:p>
        </w:tc>
      </w:tr>
      <w:tr w:rsidR="009C1E79" w:rsidRPr="001F4EA9" w14:paraId="3345159C" w14:textId="77777777" w:rsidTr="005D096A">
        <w:tc>
          <w:tcPr>
            <w:tcW w:w="558" w:type="dxa"/>
            <w:vMerge/>
            <w:vAlign w:val="center"/>
          </w:tcPr>
          <w:p w14:paraId="707BD80D" w14:textId="77777777" w:rsidR="009C1E79" w:rsidRPr="001F4EA9" w:rsidRDefault="009C1E79" w:rsidP="009C1E79">
            <w:pPr>
              <w:rPr>
                <w:b/>
                <w:i/>
                <w:color w:val="FF0000"/>
                <w:sz w:val="22"/>
                <w:szCs w:val="22"/>
              </w:rPr>
            </w:pPr>
          </w:p>
        </w:tc>
        <w:tc>
          <w:tcPr>
            <w:tcW w:w="5538" w:type="dxa"/>
            <w:vAlign w:val="center"/>
          </w:tcPr>
          <w:p w14:paraId="5A1C6FDE" w14:textId="77777777" w:rsidR="009C1E79" w:rsidRPr="009B556B" w:rsidRDefault="009C1E79" w:rsidP="009C1E79">
            <w:pPr>
              <w:rPr>
                <w:b/>
                <w:i/>
                <w:sz w:val="22"/>
                <w:szCs w:val="22"/>
              </w:rPr>
            </w:pPr>
            <w:r w:rsidRPr="009B556B">
              <w:rPr>
                <w:b/>
                <w:i/>
                <w:sz w:val="22"/>
                <w:szCs w:val="22"/>
              </w:rPr>
              <w:t>средства бюджета Рузского городского округа</w:t>
            </w:r>
          </w:p>
        </w:tc>
        <w:tc>
          <w:tcPr>
            <w:tcW w:w="1560" w:type="dxa"/>
            <w:vAlign w:val="center"/>
          </w:tcPr>
          <w:p w14:paraId="0FFC8F50" w14:textId="2FD8E83A" w:rsidR="009C1E79" w:rsidRPr="009B556B" w:rsidRDefault="009C1E79" w:rsidP="009C1E79">
            <w:pPr>
              <w:jc w:val="center"/>
              <w:rPr>
                <w:b/>
                <w:i/>
              </w:rPr>
            </w:pPr>
            <w:r w:rsidRPr="009B556B">
              <w:rPr>
                <w:b/>
                <w:i/>
              </w:rPr>
              <w:t>66 323,06</w:t>
            </w:r>
          </w:p>
        </w:tc>
        <w:tc>
          <w:tcPr>
            <w:tcW w:w="1134" w:type="dxa"/>
            <w:vAlign w:val="center"/>
          </w:tcPr>
          <w:p w14:paraId="6712A69C" w14:textId="143EADB2" w:rsidR="009C1E79" w:rsidRPr="009C1E79" w:rsidRDefault="009C1E79" w:rsidP="009C1E79">
            <w:pPr>
              <w:jc w:val="center"/>
              <w:rPr>
                <w:b/>
                <w:i/>
              </w:rPr>
            </w:pPr>
            <w:r w:rsidRPr="009C1E79">
              <w:rPr>
                <w:b/>
                <w:i/>
              </w:rPr>
              <w:t>64 668,81</w:t>
            </w:r>
          </w:p>
        </w:tc>
        <w:tc>
          <w:tcPr>
            <w:tcW w:w="4932" w:type="dxa"/>
            <w:vAlign w:val="center"/>
          </w:tcPr>
          <w:p w14:paraId="518E9180" w14:textId="61896742" w:rsidR="009C1E79" w:rsidRPr="009C1E79" w:rsidRDefault="009C1E79" w:rsidP="009C1E79">
            <w:pPr>
              <w:jc w:val="center"/>
              <w:rPr>
                <w:b/>
                <w:i/>
              </w:rPr>
            </w:pPr>
            <w:r w:rsidRPr="009C1E79">
              <w:rPr>
                <w:b/>
                <w:i/>
              </w:rPr>
              <w:t>97,5%</w:t>
            </w:r>
          </w:p>
        </w:tc>
        <w:tc>
          <w:tcPr>
            <w:tcW w:w="1886" w:type="dxa"/>
            <w:vAlign w:val="center"/>
          </w:tcPr>
          <w:p w14:paraId="6570CBBE" w14:textId="2BB999CF" w:rsidR="009C1E79" w:rsidRPr="009C1E79" w:rsidRDefault="009C1E79" w:rsidP="009C1E79">
            <w:pPr>
              <w:jc w:val="center"/>
              <w:rPr>
                <w:b/>
                <w:i/>
              </w:rPr>
            </w:pPr>
            <w:r w:rsidRPr="009C1E79">
              <w:rPr>
                <w:b/>
                <w:i/>
              </w:rPr>
              <w:t>64 668,81</w:t>
            </w:r>
          </w:p>
        </w:tc>
      </w:tr>
      <w:tr w:rsidR="004E6F82" w:rsidRPr="001F4EA9" w14:paraId="625154EE" w14:textId="77777777" w:rsidTr="005D096A">
        <w:tc>
          <w:tcPr>
            <w:tcW w:w="558" w:type="dxa"/>
            <w:vMerge/>
            <w:vAlign w:val="center"/>
          </w:tcPr>
          <w:p w14:paraId="7C5AD67D" w14:textId="77777777" w:rsidR="004E6F82" w:rsidRPr="001F4EA9" w:rsidRDefault="004E6F82" w:rsidP="004E6F82">
            <w:pPr>
              <w:rPr>
                <w:b/>
                <w:i/>
                <w:color w:val="FF0000"/>
                <w:sz w:val="22"/>
                <w:szCs w:val="22"/>
              </w:rPr>
            </w:pPr>
          </w:p>
        </w:tc>
        <w:tc>
          <w:tcPr>
            <w:tcW w:w="5538" w:type="dxa"/>
            <w:vAlign w:val="center"/>
          </w:tcPr>
          <w:p w14:paraId="43E36AED" w14:textId="77777777" w:rsidR="004E6F82" w:rsidRPr="003F12C4" w:rsidRDefault="004E6F82" w:rsidP="004E6F82">
            <w:pPr>
              <w:rPr>
                <w:b/>
                <w:i/>
                <w:sz w:val="22"/>
                <w:szCs w:val="22"/>
              </w:rPr>
            </w:pPr>
            <w:r w:rsidRPr="003F12C4">
              <w:rPr>
                <w:b/>
                <w:i/>
                <w:sz w:val="22"/>
                <w:szCs w:val="22"/>
              </w:rPr>
              <w:t>средства бюджета Московской области</w:t>
            </w:r>
          </w:p>
        </w:tc>
        <w:tc>
          <w:tcPr>
            <w:tcW w:w="1560" w:type="dxa"/>
            <w:vAlign w:val="center"/>
          </w:tcPr>
          <w:p w14:paraId="0689E722" w14:textId="672BE566" w:rsidR="004E6F82" w:rsidRPr="003F12C4" w:rsidRDefault="004E6F82" w:rsidP="004E6F82">
            <w:pPr>
              <w:jc w:val="center"/>
              <w:rPr>
                <w:b/>
                <w:i/>
              </w:rPr>
            </w:pPr>
            <w:r w:rsidRPr="003F12C4">
              <w:rPr>
                <w:b/>
                <w:i/>
              </w:rPr>
              <w:t>1 363,00</w:t>
            </w:r>
          </w:p>
        </w:tc>
        <w:tc>
          <w:tcPr>
            <w:tcW w:w="1134" w:type="dxa"/>
            <w:vAlign w:val="center"/>
          </w:tcPr>
          <w:p w14:paraId="7374BF71" w14:textId="411E9895" w:rsidR="004E6F82" w:rsidRPr="003F12C4" w:rsidRDefault="004E6F82" w:rsidP="004E6F82">
            <w:pPr>
              <w:jc w:val="center"/>
              <w:rPr>
                <w:b/>
                <w:i/>
              </w:rPr>
            </w:pPr>
            <w:r w:rsidRPr="003F12C4">
              <w:rPr>
                <w:b/>
                <w:i/>
              </w:rPr>
              <w:t>1 015,66</w:t>
            </w:r>
          </w:p>
        </w:tc>
        <w:tc>
          <w:tcPr>
            <w:tcW w:w="4932" w:type="dxa"/>
            <w:vAlign w:val="center"/>
          </w:tcPr>
          <w:p w14:paraId="60E145D0" w14:textId="45A983FA" w:rsidR="004E6F82" w:rsidRPr="003F12C4" w:rsidRDefault="004E6F82" w:rsidP="004E6F82">
            <w:pPr>
              <w:jc w:val="center"/>
              <w:rPr>
                <w:b/>
                <w:i/>
              </w:rPr>
            </w:pPr>
            <w:r w:rsidRPr="003F12C4">
              <w:rPr>
                <w:b/>
                <w:i/>
              </w:rPr>
              <w:t>7</w:t>
            </w:r>
            <w:r w:rsidR="003F12C4" w:rsidRPr="003F12C4">
              <w:rPr>
                <w:b/>
                <w:i/>
              </w:rPr>
              <w:t>4</w:t>
            </w:r>
            <w:r w:rsidRPr="003F12C4">
              <w:rPr>
                <w:b/>
                <w:i/>
              </w:rPr>
              <w:t>,</w:t>
            </w:r>
            <w:r w:rsidR="003F12C4" w:rsidRPr="003F12C4">
              <w:rPr>
                <w:b/>
                <w:i/>
              </w:rPr>
              <w:t>5</w:t>
            </w:r>
            <w:r w:rsidRPr="003F12C4">
              <w:rPr>
                <w:b/>
                <w:i/>
              </w:rPr>
              <w:t>%</w:t>
            </w:r>
          </w:p>
        </w:tc>
        <w:tc>
          <w:tcPr>
            <w:tcW w:w="1886" w:type="dxa"/>
            <w:vAlign w:val="center"/>
          </w:tcPr>
          <w:p w14:paraId="3D402ED4" w14:textId="3313163D" w:rsidR="004E6F82" w:rsidRPr="003F12C4" w:rsidRDefault="004E6F82" w:rsidP="004E6F82">
            <w:pPr>
              <w:jc w:val="center"/>
              <w:rPr>
                <w:b/>
                <w:i/>
              </w:rPr>
            </w:pPr>
            <w:r w:rsidRPr="003F12C4">
              <w:rPr>
                <w:b/>
                <w:i/>
              </w:rPr>
              <w:t>1 015,66</w:t>
            </w:r>
          </w:p>
        </w:tc>
      </w:tr>
      <w:tr w:rsidR="00EE4117" w:rsidRPr="001F4EA9" w14:paraId="4F5B654B" w14:textId="77777777" w:rsidTr="005D096A">
        <w:tc>
          <w:tcPr>
            <w:tcW w:w="558" w:type="dxa"/>
            <w:vMerge w:val="restart"/>
            <w:shd w:val="clear" w:color="auto" w:fill="F2F2F2" w:themeFill="background1" w:themeFillShade="F2"/>
            <w:vAlign w:val="center"/>
          </w:tcPr>
          <w:p w14:paraId="65340719" w14:textId="77777777" w:rsidR="00C235DF" w:rsidRPr="001F4EA9" w:rsidRDefault="00C235DF" w:rsidP="00C235DF">
            <w:pPr>
              <w:tabs>
                <w:tab w:val="left" w:pos="567"/>
              </w:tabs>
              <w:jc w:val="center"/>
              <w:rPr>
                <w:rFonts w:eastAsia="Times New Roman"/>
                <w:b/>
                <w:bCs/>
                <w:color w:val="FF0000"/>
                <w:sz w:val="20"/>
                <w:szCs w:val="20"/>
              </w:rPr>
            </w:pPr>
            <w:r w:rsidRPr="00671AD8">
              <w:rPr>
                <w:rFonts w:eastAsia="Times New Roman"/>
                <w:b/>
                <w:bCs/>
                <w:sz w:val="20"/>
                <w:szCs w:val="20"/>
              </w:rPr>
              <w:t>8.1.</w:t>
            </w:r>
          </w:p>
        </w:tc>
        <w:tc>
          <w:tcPr>
            <w:tcW w:w="5538" w:type="dxa"/>
            <w:shd w:val="clear" w:color="auto" w:fill="F2F2F2" w:themeFill="background1" w:themeFillShade="F2"/>
            <w:vAlign w:val="center"/>
          </w:tcPr>
          <w:p w14:paraId="180145B7" w14:textId="77777777" w:rsidR="00C235DF" w:rsidRPr="004A11A2" w:rsidRDefault="00C235DF" w:rsidP="00C235DF">
            <w:pPr>
              <w:rPr>
                <w:rFonts w:eastAsia="Times New Roman"/>
                <w:b/>
                <w:bCs/>
                <w:sz w:val="20"/>
                <w:szCs w:val="20"/>
              </w:rPr>
            </w:pPr>
            <w:r w:rsidRPr="004A11A2">
              <w:rPr>
                <w:rFonts w:eastAsia="Times New Roman"/>
                <w:b/>
                <w:sz w:val="20"/>
                <w:szCs w:val="20"/>
              </w:rPr>
              <w:t>Подпрограмма: 1 Профилактика преступлений и иных правонарушений</w:t>
            </w:r>
          </w:p>
        </w:tc>
        <w:tc>
          <w:tcPr>
            <w:tcW w:w="1560" w:type="dxa"/>
            <w:shd w:val="clear" w:color="auto" w:fill="F2F2F2" w:themeFill="background1" w:themeFillShade="F2"/>
          </w:tcPr>
          <w:p w14:paraId="03DC4C16" w14:textId="70483E20" w:rsidR="00C235DF" w:rsidRPr="004A11A2" w:rsidRDefault="00A93024" w:rsidP="00C235DF">
            <w:pPr>
              <w:jc w:val="center"/>
              <w:rPr>
                <w:b/>
                <w:bCs/>
              </w:rPr>
            </w:pPr>
            <w:r w:rsidRPr="004A11A2">
              <w:rPr>
                <w:b/>
                <w:bCs/>
              </w:rPr>
              <w:t>50 313,08</w:t>
            </w:r>
          </w:p>
        </w:tc>
        <w:tc>
          <w:tcPr>
            <w:tcW w:w="1134" w:type="dxa"/>
            <w:shd w:val="clear" w:color="auto" w:fill="F2F2F2" w:themeFill="background1" w:themeFillShade="F2"/>
          </w:tcPr>
          <w:p w14:paraId="355F89DC" w14:textId="1E91154F" w:rsidR="00C235DF" w:rsidRPr="004A11A2" w:rsidRDefault="00A93024" w:rsidP="00C235DF">
            <w:pPr>
              <w:jc w:val="center"/>
              <w:rPr>
                <w:b/>
                <w:bCs/>
              </w:rPr>
            </w:pPr>
            <w:r w:rsidRPr="004A11A2">
              <w:rPr>
                <w:b/>
                <w:bCs/>
              </w:rPr>
              <w:t>48 387,10</w:t>
            </w:r>
          </w:p>
        </w:tc>
        <w:tc>
          <w:tcPr>
            <w:tcW w:w="4932" w:type="dxa"/>
            <w:shd w:val="clear" w:color="auto" w:fill="F2F2F2" w:themeFill="background1" w:themeFillShade="F2"/>
            <w:vAlign w:val="center"/>
          </w:tcPr>
          <w:p w14:paraId="2D389AA9" w14:textId="32552B91" w:rsidR="00C235DF" w:rsidRPr="004A11A2" w:rsidRDefault="004A11A2" w:rsidP="00C235DF">
            <w:pPr>
              <w:jc w:val="center"/>
              <w:rPr>
                <w:b/>
              </w:rPr>
            </w:pPr>
            <w:r w:rsidRPr="004A11A2">
              <w:rPr>
                <w:b/>
              </w:rPr>
              <w:t>96,2</w:t>
            </w:r>
            <w:r w:rsidR="00C235DF" w:rsidRPr="004A11A2">
              <w:rPr>
                <w:b/>
              </w:rPr>
              <w:t>%</w:t>
            </w:r>
          </w:p>
        </w:tc>
        <w:tc>
          <w:tcPr>
            <w:tcW w:w="1886" w:type="dxa"/>
            <w:shd w:val="clear" w:color="auto" w:fill="F2F2F2" w:themeFill="background1" w:themeFillShade="F2"/>
          </w:tcPr>
          <w:p w14:paraId="6F9201C9" w14:textId="35152056" w:rsidR="00C235DF" w:rsidRPr="004A11A2" w:rsidRDefault="00A93024" w:rsidP="00C235DF">
            <w:pPr>
              <w:jc w:val="center"/>
              <w:rPr>
                <w:b/>
                <w:bCs/>
              </w:rPr>
            </w:pPr>
            <w:r w:rsidRPr="004A11A2">
              <w:rPr>
                <w:b/>
                <w:bCs/>
              </w:rPr>
              <w:t>48 387,10</w:t>
            </w:r>
          </w:p>
        </w:tc>
      </w:tr>
      <w:tr w:rsidR="00EE4117" w:rsidRPr="001F4EA9" w14:paraId="10DB29B3" w14:textId="77777777" w:rsidTr="005D096A">
        <w:trPr>
          <w:trHeight w:val="177"/>
        </w:trPr>
        <w:tc>
          <w:tcPr>
            <w:tcW w:w="558" w:type="dxa"/>
            <w:vMerge/>
            <w:vAlign w:val="center"/>
          </w:tcPr>
          <w:p w14:paraId="0049D008" w14:textId="77777777" w:rsidR="00C235DF" w:rsidRPr="001F4EA9" w:rsidRDefault="00C235DF" w:rsidP="00C235DF">
            <w:pPr>
              <w:tabs>
                <w:tab w:val="left" w:pos="567"/>
              </w:tabs>
              <w:jc w:val="center"/>
              <w:rPr>
                <w:rFonts w:eastAsia="Times New Roman"/>
                <w:b/>
                <w:bCs/>
                <w:i/>
                <w:color w:val="FF0000"/>
                <w:sz w:val="20"/>
                <w:szCs w:val="20"/>
              </w:rPr>
            </w:pPr>
          </w:p>
        </w:tc>
        <w:tc>
          <w:tcPr>
            <w:tcW w:w="5538" w:type="dxa"/>
            <w:tcBorders>
              <w:top w:val="nil"/>
              <w:left w:val="nil"/>
              <w:bottom w:val="single" w:sz="4" w:space="0" w:color="auto"/>
              <w:right w:val="single" w:sz="4" w:space="0" w:color="auto"/>
            </w:tcBorders>
            <w:shd w:val="clear" w:color="auto" w:fill="F2F2F2" w:themeFill="background1" w:themeFillShade="F2"/>
            <w:vAlign w:val="center"/>
          </w:tcPr>
          <w:p w14:paraId="2ABE77F5" w14:textId="77777777" w:rsidR="00C235DF" w:rsidRPr="00671AD8" w:rsidRDefault="00C235DF" w:rsidP="00C235DF">
            <w:pPr>
              <w:rPr>
                <w:i/>
                <w:sz w:val="20"/>
                <w:szCs w:val="20"/>
              </w:rPr>
            </w:pPr>
            <w:r w:rsidRPr="00671AD8">
              <w:rPr>
                <w:i/>
                <w:sz w:val="20"/>
                <w:szCs w:val="20"/>
              </w:rPr>
              <w:t>средства бюджета Рузского городского округа</w:t>
            </w:r>
          </w:p>
        </w:tc>
        <w:tc>
          <w:tcPr>
            <w:tcW w:w="1560" w:type="dxa"/>
            <w:shd w:val="clear" w:color="auto" w:fill="F2F2F2" w:themeFill="background1" w:themeFillShade="F2"/>
          </w:tcPr>
          <w:p w14:paraId="680CBC8F" w14:textId="74CDFE43" w:rsidR="00C235DF" w:rsidRPr="00671AD8" w:rsidRDefault="004A11A2" w:rsidP="00C235DF">
            <w:pPr>
              <w:jc w:val="center"/>
              <w:rPr>
                <w:i/>
                <w:iCs/>
              </w:rPr>
            </w:pPr>
            <w:r w:rsidRPr="00671AD8">
              <w:rPr>
                <w:i/>
                <w:iCs/>
              </w:rPr>
              <w:t>48 950,08</w:t>
            </w:r>
          </w:p>
        </w:tc>
        <w:tc>
          <w:tcPr>
            <w:tcW w:w="1134" w:type="dxa"/>
            <w:shd w:val="clear" w:color="auto" w:fill="F2F2F2" w:themeFill="background1" w:themeFillShade="F2"/>
          </w:tcPr>
          <w:p w14:paraId="4BAA97E9" w14:textId="00C718BC" w:rsidR="00C235DF" w:rsidRPr="00671AD8" w:rsidRDefault="004A11A2" w:rsidP="00C235DF">
            <w:pPr>
              <w:jc w:val="center"/>
              <w:rPr>
                <w:i/>
                <w:iCs/>
              </w:rPr>
            </w:pPr>
            <w:r w:rsidRPr="00671AD8">
              <w:rPr>
                <w:i/>
                <w:iCs/>
              </w:rPr>
              <w:t>47 371,44</w:t>
            </w:r>
          </w:p>
        </w:tc>
        <w:tc>
          <w:tcPr>
            <w:tcW w:w="4932" w:type="dxa"/>
            <w:shd w:val="clear" w:color="auto" w:fill="F2F2F2" w:themeFill="background1" w:themeFillShade="F2"/>
            <w:vAlign w:val="center"/>
          </w:tcPr>
          <w:p w14:paraId="6A9296F1" w14:textId="66AC5E2A" w:rsidR="00C235DF" w:rsidRPr="00671AD8" w:rsidRDefault="00C235DF" w:rsidP="00C235DF">
            <w:pPr>
              <w:jc w:val="center"/>
              <w:rPr>
                <w:i/>
                <w:iCs/>
              </w:rPr>
            </w:pPr>
            <w:r w:rsidRPr="00671AD8">
              <w:rPr>
                <w:i/>
                <w:iCs/>
              </w:rPr>
              <w:t>9</w:t>
            </w:r>
            <w:r w:rsidR="00671AD8" w:rsidRPr="00671AD8">
              <w:rPr>
                <w:i/>
                <w:iCs/>
              </w:rPr>
              <w:t>6</w:t>
            </w:r>
            <w:r w:rsidRPr="00671AD8">
              <w:rPr>
                <w:i/>
                <w:iCs/>
              </w:rPr>
              <w:t>,</w:t>
            </w:r>
            <w:r w:rsidR="00671AD8" w:rsidRPr="00671AD8">
              <w:rPr>
                <w:i/>
                <w:iCs/>
              </w:rPr>
              <w:t>8</w:t>
            </w:r>
            <w:r w:rsidRPr="00671AD8">
              <w:rPr>
                <w:i/>
                <w:iCs/>
              </w:rPr>
              <w:t>%</w:t>
            </w:r>
          </w:p>
        </w:tc>
        <w:tc>
          <w:tcPr>
            <w:tcW w:w="1886" w:type="dxa"/>
            <w:shd w:val="clear" w:color="auto" w:fill="F2F2F2" w:themeFill="background1" w:themeFillShade="F2"/>
          </w:tcPr>
          <w:p w14:paraId="14B57877" w14:textId="26767367" w:rsidR="00C235DF" w:rsidRPr="00671AD8" w:rsidRDefault="004A11A2" w:rsidP="00C235DF">
            <w:pPr>
              <w:jc w:val="center"/>
              <w:rPr>
                <w:i/>
                <w:iCs/>
              </w:rPr>
            </w:pPr>
            <w:r w:rsidRPr="00671AD8">
              <w:rPr>
                <w:i/>
                <w:iCs/>
              </w:rPr>
              <w:t>47 371,44</w:t>
            </w:r>
          </w:p>
        </w:tc>
      </w:tr>
      <w:tr w:rsidR="00904912" w:rsidRPr="001F4EA9" w14:paraId="61DAC606" w14:textId="77777777" w:rsidTr="005D096A">
        <w:tc>
          <w:tcPr>
            <w:tcW w:w="558" w:type="dxa"/>
            <w:vMerge/>
            <w:vAlign w:val="center"/>
          </w:tcPr>
          <w:p w14:paraId="42DB81E8" w14:textId="77777777" w:rsidR="00904912" w:rsidRPr="001F4EA9" w:rsidRDefault="00904912" w:rsidP="00904912">
            <w:pPr>
              <w:tabs>
                <w:tab w:val="left" w:pos="567"/>
              </w:tabs>
              <w:jc w:val="center"/>
              <w:rPr>
                <w:rFonts w:eastAsia="Times New Roman"/>
                <w:b/>
                <w:bCs/>
                <w:i/>
                <w:color w:val="FF0000"/>
                <w:sz w:val="20"/>
                <w:szCs w:val="20"/>
              </w:rPr>
            </w:pPr>
          </w:p>
        </w:tc>
        <w:tc>
          <w:tcPr>
            <w:tcW w:w="5538" w:type="dxa"/>
            <w:tcBorders>
              <w:top w:val="nil"/>
              <w:left w:val="nil"/>
              <w:bottom w:val="single" w:sz="4" w:space="0" w:color="auto"/>
              <w:right w:val="single" w:sz="4" w:space="0" w:color="auto"/>
            </w:tcBorders>
            <w:shd w:val="clear" w:color="auto" w:fill="F2F2F2" w:themeFill="background1" w:themeFillShade="F2"/>
            <w:vAlign w:val="center"/>
          </w:tcPr>
          <w:p w14:paraId="7A137EDD" w14:textId="77777777" w:rsidR="00904912" w:rsidRPr="00904912" w:rsidRDefault="00904912" w:rsidP="00904912">
            <w:pPr>
              <w:rPr>
                <w:i/>
                <w:sz w:val="20"/>
                <w:szCs w:val="20"/>
              </w:rPr>
            </w:pPr>
            <w:r w:rsidRPr="00904912">
              <w:rPr>
                <w:i/>
                <w:sz w:val="20"/>
                <w:szCs w:val="20"/>
              </w:rPr>
              <w:t>средства бюджета Московской области</w:t>
            </w:r>
          </w:p>
        </w:tc>
        <w:tc>
          <w:tcPr>
            <w:tcW w:w="1560" w:type="dxa"/>
            <w:shd w:val="clear" w:color="auto" w:fill="F2F2F2" w:themeFill="background1" w:themeFillShade="F2"/>
          </w:tcPr>
          <w:p w14:paraId="58F6DF77" w14:textId="23585613" w:rsidR="00904912" w:rsidRPr="00904912" w:rsidRDefault="00904912" w:rsidP="00904912">
            <w:pPr>
              <w:jc w:val="center"/>
              <w:rPr>
                <w:i/>
                <w:iCs/>
              </w:rPr>
            </w:pPr>
            <w:r w:rsidRPr="00904912">
              <w:rPr>
                <w:i/>
                <w:iCs/>
              </w:rPr>
              <w:t>1 363,00</w:t>
            </w:r>
          </w:p>
        </w:tc>
        <w:tc>
          <w:tcPr>
            <w:tcW w:w="1134" w:type="dxa"/>
            <w:shd w:val="clear" w:color="auto" w:fill="F2F2F2" w:themeFill="background1" w:themeFillShade="F2"/>
          </w:tcPr>
          <w:p w14:paraId="11E7C9C0" w14:textId="3DA1B2F9" w:rsidR="00904912" w:rsidRPr="00904912" w:rsidRDefault="00904912" w:rsidP="00904912">
            <w:pPr>
              <w:jc w:val="center"/>
              <w:rPr>
                <w:i/>
                <w:iCs/>
              </w:rPr>
            </w:pPr>
            <w:r w:rsidRPr="00904912">
              <w:rPr>
                <w:i/>
                <w:iCs/>
              </w:rPr>
              <w:t>1 015,66</w:t>
            </w:r>
          </w:p>
        </w:tc>
        <w:tc>
          <w:tcPr>
            <w:tcW w:w="4932" w:type="dxa"/>
            <w:shd w:val="clear" w:color="auto" w:fill="F2F2F2" w:themeFill="background1" w:themeFillShade="F2"/>
            <w:vAlign w:val="center"/>
          </w:tcPr>
          <w:p w14:paraId="04338559" w14:textId="6916F274" w:rsidR="00904912" w:rsidRPr="00904912" w:rsidRDefault="00904912" w:rsidP="00904912">
            <w:pPr>
              <w:jc w:val="center"/>
              <w:rPr>
                <w:i/>
                <w:iCs/>
              </w:rPr>
            </w:pPr>
            <w:r w:rsidRPr="00904912">
              <w:rPr>
                <w:i/>
                <w:iCs/>
              </w:rPr>
              <w:t>74,5%</w:t>
            </w:r>
          </w:p>
        </w:tc>
        <w:tc>
          <w:tcPr>
            <w:tcW w:w="1886" w:type="dxa"/>
            <w:shd w:val="clear" w:color="auto" w:fill="F2F2F2" w:themeFill="background1" w:themeFillShade="F2"/>
          </w:tcPr>
          <w:p w14:paraId="478F5C75" w14:textId="2D9D9F04" w:rsidR="00904912" w:rsidRPr="00904912" w:rsidRDefault="00904912" w:rsidP="00904912">
            <w:pPr>
              <w:jc w:val="center"/>
              <w:rPr>
                <w:i/>
                <w:iCs/>
              </w:rPr>
            </w:pPr>
            <w:r w:rsidRPr="00904912">
              <w:rPr>
                <w:i/>
                <w:iCs/>
              </w:rPr>
              <w:t>1 015,66</w:t>
            </w:r>
          </w:p>
        </w:tc>
      </w:tr>
      <w:tr w:rsidR="00CC76AA" w:rsidRPr="001F4EA9" w14:paraId="1EC4482A" w14:textId="77777777" w:rsidTr="005D096A">
        <w:tc>
          <w:tcPr>
            <w:tcW w:w="558" w:type="dxa"/>
            <w:vMerge w:val="restart"/>
            <w:vAlign w:val="center"/>
          </w:tcPr>
          <w:p w14:paraId="20EBC5FF" w14:textId="77777777" w:rsidR="00CC76AA" w:rsidRPr="001F4EA9" w:rsidRDefault="00CC76AA" w:rsidP="00633E36">
            <w:pPr>
              <w:tabs>
                <w:tab w:val="left" w:pos="567"/>
              </w:tabs>
              <w:jc w:val="center"/>
              <w:rPr>
                <w:rFonts w:eastAsia="Times New Roman"/>
                <w:b/>
                <w:bCs/>
                <w:i/>
                <w:color w:val="FF0000"/>
                <w:sz w:val="20"/>
                <w:szCs w:val="20"/>
              </w:rPr>
            </w:pPr>
          </w:p>
        </w:tc>
        <w:tc>
          <w:tcPr>
            <w:tcW w:w="5538" w:type="dxa"/>
            <w:tcBorders>
              <w:top w:val="nil"/>
              <w:left w:val="nil"/>
              <w:bottom w:val="single" w:sz="4" w:space="0" w:color="auto"/>
              <w:right w:val="single" w:sz="4" w:space="0" w:color="auto"/>
            </w:tcBorders>
            <w:vAlign w:val="center"/>
          </w:tcPr>
          <w:p w14:paraId="10179E1B" w14:textId="609C665D" w:rsidR="00CC76AA" w:rsidRPr="00490E65" w:rsidRDefault="00CC76AA" w:rsidP="00633E36">
            <w:pPr>
              <w:rPr>
                <w:b/>
                <w:i/>
                <w:sz w:val="20"/>
                <w:szCs w:val="20"/>
              </w:rPr>
            </w:pPr>
            <w:r w:rsidRPr="00490E65">
              <w:rPr>
                <w:b/>
                <w:i/>
                <w:sz w:val="20"/>
                <w:szCs w:val="20"/>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1560" w:type="dxa"/>
            <w:vMerge w:val="restart"/>
            <w:vAlign w:val="center"/>
          </w:tcPr>
          <w:p w14:paraId="75193CCF" w14:textId="58E36023" w:rsidR="00CC76AA" w:rsidRPr="00490E65" w:rsidRDefault="00CC76AA" w:rsidP="0052621A">
            <w:pPr>
              <w:jc w:val="center"/>
              <w:rPr>
                <w:b/>
                <w:i/>
              </w:rPr>
            </w:pPr>
            <w:r w:rsidRPr="00490E65">
              <w:rPr>
                <w:b/>
                <w:i/>
              </w:rPr>
              <w:t>45,0</w:t>
            </w:r>
            <w:r w:rsidR="00490E65" w:rsidRPr="00490E65">
              <w:rPr>
                <w:b/>
                <w:i/>
              </w:rPr>
              <w:t>0</w:t>
            </w:r>
          </w:p>
        </w:tc>
        <w:tc>
          <w:tcPr>
            <w:tcW w:w="1134" w:type="dxa"/>
            <w:vMerge w:val="restart"/>
            <w:vAlign w:val="center"/>
          </w:tcPr>
          <w:p w14:paraId="643ECA95" w14:textId="5AB22FE4" w:rsidR="00CC76AA" w:rsidRPr="00490E65" w:rsidRDefault="00490E65" w:rsidP="0052621A">
            <w:pPr>
              <w:jc w:val="center"/>
              <w:rPr>
                <w:b/>
                <w:i/>
              </w:rPr>
            </w:pPr>
            <w:r w:rsidRPr="00490E65">
              <w:rPr>
                <w:b/>
                <w:i/>
              </w:rPr>
              <w:t>11,45</w:t>
            </w:r>
          </w:p>
        </w:tc>
        <w:tc>
          <w:tcPr>
            <w:tcW w:w="4932" w:type="dxa"/>
            <w:vMerge w:val="restart"/>
            <w:vAlign w:val="center"/>
          </w:tcPr>
          <w:p w14:paraId="57EE99DB" w14:textId="1DC0A903" w:rsidR="00CC76AA" w:rsidRPr="00490E65" w:rsidRDefault="00490E65" w:rsidP="00633E36">
            <w:pPr>
              <w:jc w:val="center"/>
              <w:rPr>
                <w:b/>
                <w:i/>
              </w:rPr>
            </w:pPr>
            <w:r w:rsidRPr="00490E65">
              <w:rPr>
                <w:b/>
                <w:i/>
              </w:rPr>
              <w:t>25,4</w:t>
            </w:r>
            <w:r w:rsidR="00CC76AA" w:rsidRPr="00490E65">
              <w:rPr>
                <w:b/>
                <w:i/>
              </w:rPr>
              <w:t>%</w:t>
            </w:r>
          </w:p>
        </w:tc>
        <w:tc>
          <w:tcPr>
            <w:tcW w:w="1886" w:type="dxa"/>
            <w:vMerge w:val="restart"/>
            <w:vAlign w:val="center"/>
          </w:tcPr>
          <w:p w14:paraId="77915DB1" w14:textId="4156BE23" w:rsidR="00CC76AA" w:rsidRPr="00490E65" w:rsidRDefault="00490E65" w:rsidP="0052621A">
            <w:pPr>
              <w:jc w:val="center"/>
              <w:rPr>
                <w:b/>
                <w:i/>
              </w:rPr>
            </w:pPr>
            <w:r w:rsidRPr="00490E65">
              <w:rPr>
                <w:b/>
                <w:i/>
              </w:rPr>
              <w:t>11,45</w:t>
            </w:r>
          </w:p>
        </w:tc>
      </w:tr>
      <w:tr w:rsidR="00CC76AA" w:rsidRPr="001F4EA9" w14:paraId="7EF2A459" w14:textId="77777777" w:rsidTr="00852E80">
        <w:tc>
          <w:tcPr>
            <w:tcW w:w="558" w:type="dxa"/>
            <w:vMerge/>
            <w:vAlign w:val="center"/>
          </w:tcPr>
          <w:p w14:paraId="647EC348" w14:textId="77777777" w:rsidR="00CC76AA" w:rsidRPr="001F4EA9" w:rsidRDefault="00CC76AA" w:rsidP="00CC76AA">
            <w:pPr>
              <w:tabs>
                <w:tab w:val="left" w:pos="567"/>
              </w:tabs>
              <w:jc w:val="center"/>
              <w:rPr>
                <w:rFonts w:eastAsia="Times New Roman"/>
                <w:b/>
                <w:bCs/>
                <w:color w:val="FF0000"/>
                <w:sz w:val="20"/>
                <w:szCs w:val="20"/>
              </w:rPr>
            </w:pPr>
          </w:p>
        </w:tc>
        <w:tc>
          <w:tcPr>
            <w:tcW w:w="5538" w:type="dxa"/>
            <w:tcBorders>
              <w:top w:val="nil"/>
              <w:left w:val="nil"/>
              <w:bottom w:val="single" w:sz="4" w:space="0" w:color="auto"/>
              <w:right w:val="nil"/>
            </w:tcBorders>
          </w:tcPr>
          <w:p w14:paraId="6E169C7C" w14:textId="0A181F99" w:rsidR="00CC76AA" w:rsidRPr="00490E65" w:rsidRDefault="00CC76AA" w:rsidP="00CC76AA">
            <w:pPr>
              <w:rPr>
                <w:sz w:val="20"/>
                <w:szCs w:val="20"/>
              </w:rPr>
            </w:pPr>
            <w:r w:rsidRPr="00490E65">
              <w:rPr>
                <w:i/>
                <w:iCs/>
                <w:sz w:val="20"/>
                <w:szCs w:val="20"/>
              </w:rPr>
              <w:t>средства бюджета Рузского городского округа</w:t>
            </w:r>
          </w:p>
        </w:tc>
        <w:tc>
          <w:tcPr>
            <w:tcW w:w="1560" w:type="dxa"/>
            <w:vMerge/>
            <w:vAlign w:val="center"/>
          </w:tcPr>
          <w:p w14:paraId="747E407F" w14:textId="77777777" w:rsidR="00CC76AA" w:rsidRPr="001F4EA9" w:rsidRDefault="00CC76AA" w:rsidP="00CC76AA">
            <w:pPr>
              <w:jc w:val="center"/>
              <w:rPr>
                <w:color w:val="FF0000"/>
              </w:rPr>
            </w:pPr>
          </w:p>
        </w:tc>
        <w:tc>
          <w:tcPr>
            <w:tcW w:w="1134" w:type="dxa"/>
            <w:vMerge/>
            <w:vAlign w:val="center"/>
          </w:tcPr>
          <w:p w14:paraId="2A7D474B" w14:textId="77777777" w:rsidR="00CC76AA" w:rsidRPr="001F4EA9" w:rsidRDefault="00CC76AA" w:rsidP="00CC76AA">
            <w:pPr>
              <w:jc w:val="center"/>
              <w:rPr>
                <w:color w:val="FF0000"/>
              </w:rPr>
            </w:pPr>
          </w:p>
        </w:tc>
        <w:tc>
          <w:tcPr>
            <w:tcW w:w="4932" w:type="dxa"/>
            <w:vMerge/>
            <w:shd w:val="clear" w:color="auto" w:fill="auto"/>
            <w:vAlign w:val="center"/>
          </w:tcPr>
          <w:p w14:paraId="2324C52A" w14:textId="77777777" w:rsidR="00CC76AA" w:rsidRPr="001F4EA9" w:rsidRDefault="00CC76AA" w:rsidP="00CC76AA">
            <w:pPr>
              <w:jc w:val="center"/>
              <w:rPr>
                <w:color w:val="FF0000"/>
                <w:sz w:val="20"/>
                <w:szCs w:val="20"/>
              </w:rPr>
            </w:pPr>
          </w:p>
        </w:tc>
        <w:tc>
          <w:tcPr>
            <w:tcW w:w="1886" w:type="dxa"/>
            <w:vMerge/>
            <w:vAlign w:val="center"/>
          </w:tcPr>
          <w:p w14:paraId="54ACA995" w14:textId="77777777" w:rsidR="00CC76AA" w:rsidRPr="001F4EA9" w:rsidRDefault="00CC76AA" w:rsidP="00CC76AA">
            <w:pPr>
              <w:jc w:val="center"/>
              <w:rPr>
                <w:color w:val="FF0000"/>
              </w:rPr>
            </w:pPr>
          </w:p>
        </w:tc>
      </w:tr>
      <w:tr w:rsidR="00B76097" w:rsidRPr="00B76097" w14:paraId="194B00E3" w14:textId="77777777" w:rsidTr="005D096A">
        <w:tc>
          <w:tcPr>
            <w:tcW w:w="558" w:type="dxa"/>
            <w:vAlign w:val="center"/>
          </w:tcPr>
          <w:p w14:paraId="1334BB2F" w14:textId="77777777" w:rsidR="00CC76AA" w:rsidRPr="00B76097" w:rsidRDefault="00CC76AA" w:rsidP="00CC76AA">
            <w:pPr>
              <w:tabs>
                <w:tab w:val="left" w:pos="567"/>
              </w:tabs>
              <w:jc w:val="center"/>
              <w:rPr>
                <w:rFonts w:eastAsia="Times New Roman"/>
                <w:b/>
                <w:bCs/>
                <w:sz w:val="20"/>
                <w:szCs w:val="20"/>
              </w:rPr>
            </w:pPr>
          </w:p>
        </w:tc>
        <w:tc>
          <w:tcPr>
            <w:tcW w:w="5538" w:type="dxa"/>
            <w:tcBorders>
              <w:top w:val="nil"/>
              <w:left w:val="nil"/>
              <w:bottom w:val="single" w:sz="4" w:space="0" w:color="auto"/>
              <w:right w:val="nil"/>
            </w:tcBorders>
            <w:vAlign w:val="center"/>
          </w:tcPr>
          <w:p w14:paraId="68FDAE13" w14:textId="77777777" w:rsidR="00CC76AA" w:rsidRPr="00B76097" w:rsidRDefault="00CC76AA" w:rsidP="00CC76AA">
            <w:pPr>
              <w:rPr>
                <w:sz w:val="20"/>
                <w:szCs w:val="20"/>
              </w:rPr>
            </w:pPr>
            <w:r w:rsidRPr="00B76097">
              <w:rPr>
                <w:sz w:val="20"/>
                <w:szCs w:val="20"/>
              </w:rPr>
              <w:t>1.1 «Проведение мероприятий по профилактике терроризма»</w:t>
            </w:r>
          </w:p>
        </w:tc>
        <w:tc>
          <w:tcPr>
            <w:tcW w:w="1560" w:type="dxa"/>
            <w:vAlign w:val="center"/>
          </w:tcPr>
          <w:p w14:paraId="670BEAFD" w14:textId="40F03072" w:rsidR="00CC76AA" w:rsidRPr="00B76097" w:rsidRDefault="0092573F" w:rsidP="00CC76AA">
            <w:pPr>
              <w:jc w:val="center"/>
            </w:pPr>
            <w:r w:rsidRPr="00B76097">
              <w:t>45,0</w:t>
            </w:r>
            <w:r w:rsidR="00CC76AA" w:rsidRPr="00B76097">
              <w:t>0</w:t>
            </w:r>
          </w:p>
        </w:tc>
        <w:tc>
          <w:tcPr>
            <w:tcW w:w="1134" w:type="dxa"/>
            <w:vAlign w:val="center"/>
          </w:tcPr>
          <w:p w14:paraId="4F42CED1" w14:textId="755C65C2" w:rsidR="00CC76AA" w:rsidRPr="00B76097" w:rsidRDefault="0092573F" w:rsidP="00CC76AA">
            <w:pPr>
              <w:jc w:val="center"/>
            </w:pPr>
            <w:r w:rsidRPr="00B76097">
              <w:t>11,45</w:t>
            </w:r>
          </w:p>
        </w:tc>
        <w:tc>
          <w:tcPr>
            <w:tcW w:w="4932" w:type="dxa"/>
            <w:shd w:val="clear" w:color="auto" w:fill="auto"/>
            <w:vAlign w:val="center"/>
          </w:tcPr>
          <w:p w14:paraId="5104F8C6" w14:textId="7B4C2260" w:rsidR="00CC76AA" w:rsidRPr="00B76097" w:rsidRDefault="00B76097" w:rsidP="00B76097">
            <w:pPr>
              <w:rPr>
                <w:sz w:val="20"/>
                <w:szCs w:val="20"/>
              </w:rPr>
            </w:pPr>
            <w:r w:rsidRPr="00B76097">
              <w:rPr>
                <w:sz w:val="20"/>
                <w:szCs w:val="20"/>
              </w:rPr>
              <w:t>Экономия бюджетных средств в рамках проведения конкурентных процедур</w:t>
            </w:r>
          </w:p>
        </w:tc>
        <w:tc>
          <w:tcPr>
            <w:tcW w:w="1886" w:type="dxa"/>
            <w:vAlign w:val="center"/>
          </w:tcPr>
          <w:p w14:paraId="46C89D65" w14:textId="2C4C02C3" w:rsidR="00CC76AA" w:rsidRPr="00B76097" w:rsidRDefault="0092573F" w:rsidP="00CC76AA">
            <w:pPr>
              <w:jc w:val="center"/>
            </w:pPr>
            <w:r w:rsidRPr="00B76097">
              <w:t>11,45</w:t>
            </w:r>
          </w:p>
        </w:tc>
      </w:tr>
      <w:tr w:rsidR="002C24D6" w:rsidRPr="002C24D6" w14:paraId="78A18FB2" w14:textId="77777777" w:rsidTr="005D096A">
        <w:tc>
          <w:tcPr>
            <w:tcW w:w="558" w:type="dxa"/>
            <w:vAlign w:val="center"/>
          </w:tcPr>
          <w:p w14:paraId="6D6DCC18" w14:textId="77777777" w:rsidR="00CC76AA" w:rsidRPr="002C24D6" w:rsidRDefault="00CC76AA" w:rsidP="00CC76AA">
            <w:pPr>
              <w:tabs>
                <w:tab w:val="left" w:pos="567"/>
              </w:tabs>
              <w:jc w:val="center"/>
              <w:rPr>
                <w:rFonts w:eastAsia="Times New Roman"/>
                <w:b/>
                <w:bCs/>
                <w:sz w:val="20"/>
                <w:szCs w:val="20"/>
              </w:rPr>
            </w:pPr>
          </w:p>
        </w:tc>
        <w:tc>
          <w:tcPr>
            <w:tcW w:w="5538" w:type="dxa"/>
            <w:tcBorders>
              <w:top w:val="nil"/>
              <w:left w:val="nil"/>
              <w:bottom w:val="single" w:sz="4" w:space="0" w:color="auto"/>
              <w:right w:val="nil"/>
            </w:tcBorders>
            <w:vAlign w:val="center"/>
          </w:tcPr>
          <w:p w14:paraId="283BA770" w14:textId="77777777" w:rsidR="00CC76AA" w:rsidRPr="002C24D6" w:rsidRDefault="00CC76AA" w:rsidP="00CC76AA">
            <w:pPr>
              <w:rPr>
                <w:sz w:val="20"/>
                <w:szCs w:val="20"/>
              </w:rPr>
            </w:pPr>
            <w:r w:rsidRPr="002C24D6">
              <w:rPr>
                <w:sz w:val="20"/>
                <w:szCs w:val="20"/>
              </w:rPr>
              <w:t>1.2 «Приобретение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1560" w:type="dxa"/>
            <w:vAlign w:val="center"/>
          </w:tcPr>
          <w:p w14:paraId="13932AC3" w14:textId="77777777" w:rsidR="00CC76AA" w:rsidRPr="002C24D6" w:rsidRDefault="00CC76AA" w:rsidP="00CC76AA">
            <w:pPr>
              <w:jc w:val="center"/>
              <w:rPr>
                <w:lang w:val="en-US"/>
              </w:rPr>
            </w:pPr>
            <w:r w:rsidRPr="002C24D6">
              <w:rPr>
                <w:lang w:val="en-US"/>
              </w:rPr>
              <w:t>0</w:t>
            </w:r>
          </w:p>
        </w:tc>
        <w:tc>
          <w:tcPr>
            <w:tcW w:w="1134" w:type="dxa"/>
            <w:vAlign w:val="center"/>
          </w:tcPr>
          <w:p w14:paraId="0FDC41BA" w14:textId="77777777" w:rsidR="00CC76AA" w:rsidRPr="002C24D6" w:rsidRDefault="00CC76AA" w:rsidP="00CC76AA">
            <w:pPr>
              <w:jc w:val="center"/>
              <w:rPr>
                <w:lang w:val="en-US"/>
              </w:rPr>
            </w:pPr>
            <w:r w:rsidRPr="002C24D6">
              <w:rPr>
                <w:lang w:val="en-US"/>
              </w:rPr>
              <w:t>0</w:t>
            </w:r>
          </w:p>
        </w:tc>
        <w:tc>
          <w:tcPr>
            <w:tcW w:w="4932" w:type="dxa"/>
            <w:shd w:val="clear" w:color="auto" w:fill="auto"/>
            <w:vAlign w:val="center"/>
          </w:tcPr>
          <w:p w14:paraId="0FD2299B" w14:textId="69F21A33" w:rsidR="00CC76AA" w:rsidRPr="002C24D6" w:rsidRDefault="00CC76AA" w:rsidP="00CC76AA">
            <w:pPr>
              <w:jc w:val="both"/>
              <w:rPr>
                <w:sz w:val="20"/>
                <w:szCs w:val="20"/>
              </w:rPr>
            </w:pPr>
            <w:r w:rsidRPr="002C24D6">
              <w:rPr>
                <w:sz w:val="20"/>
                <w:szCs w:val="20"/>
              </w:rPr>
              <w:t>Финансирование мероприятия в 202</w:t>
            </w:r>
            <w:r w:rsidR="002C24D6" w:rsidRPr="002C24D6">
              <w:rPr>
                <w:sz w:val="20"/>
                <w:szCs w:val="20"/>
              </w:rPr>
              <w:t>3</w:t>
            </w:r>
            <w:r w:rsidRPr="002C24D6">
              <w:rPr>
                <w:sz w:val="20"/>
                <w:szCs w:val="20"/>
              </w:rPr>
              <w:t xml:space="preserve"> году не предусмотрено</w:t>
            </w:r>
          </w:p>
        </w:tc>
        <w:tc>
          <w:tcPr>
            <w:tcW w:w="1886" w:type="dxa"/>
            <w:vAlign w:val="center"/>
          </w:tcPr>
          <w:p w14:paraId="0C92D928" w14:textId="77777777" w:rsidR="00CC76AA" w:rsidRPr="002C24D6" w:rsidRDefault="00CC76AA" w:rsidP="00CC76AA">
            <w:pPr>
              <w:jc w:val="center"/>
              <w:rPr>
                <w:lang w:val="en-US"/>
              </w:rPr>
            </w:pPr>
            <w:r w:rsidRPr="002C24D6">
              <w:rPr>
                <w:lang w:val="en-US"/>
              </w:rPr>
              <w:t>0</w:t>
            </w:r>
          </w:p>
        </w:tc>
      </w:tr>
      <w:tr w:rsidR="00EB656E" w:rsidRPr="00EB656E" w14:paraId="7EC0BF76" w14:textId="77777777" w:rsidTr="005D096A">
        <w:tc>
          <w:tcPr>
            <w:tcW w:w="558" w:type="dxa"/>
            <w:vAlign w:val="center"/>
          </w:tcPr>
          <w:p w14:paraId="69129A65" w14:textId="77777777" w:rsidR="00CC76AA" w:rsidRPr="00EB656E" w:rsidRDefault="00CC76AA" w:rsidP="00CC76AA">
            <w:pPr>
              <w:tabs>
                <w:tab w:val="left" w:pos="567"/>
              </w:tabs>
              <w:jc w:val="center"/>
              <w:rPr>
                <w:rFonts w:eastAsia="Times New Roman"/>
                <w:b/>
                <w:bCs/>
                <w:sz w:val="20"/>
                <w:szCs w:val="20"/>
              </w:rPr>
            </w:pPr>
          </w:p>
        </w:tc>
        <w:tc>
          <w:tcPr>
            <w:tcW w:w="5538" w:type="dxa"/>
            <w:tcBorders>
              <w:top w:val="nil"/>
              <w:left w:val="nil"/>
              <w:bottom w:val="single" w:sz="4" w:space="0" w:color="auto"/>
              <w:right w:val="nil"/>
            </w:tcBorders>
            <w:vAlign w:val="center"/>
          </w:tcPr>
          <w:p w14:paraId="09BA02EA" w14:textId="46758996" w:rsidR="00CC76AA" w:rsidRPr="00EB656E" w:rsidRDefault="00CC76AA" w:rsidP="00CC76AA">
            <w:pPr>
              <w:rPr>
                <w:sz w:val="20"/>
                <w:szCs w:val="20"/>
              </w:rPr>
            </w:pPr>
            <w:r w:rsidRPr="00EB656E">
              <w:rPr>
                <w:sz w:val="20"/>
                <w:szCs w:val="20"/>
              </w:rPr>
              <w:t xml:space="preserve">1.3 </w:t>
            </w:r>
            <w:r w:rsidR="00EB656E" w:rsidRPr="00EB656E">
              <w:rPr>
                <w:sz w:val="20"/>
                <w:szCs w:val="20"/>
              </w:rPr>
              <w:t>«Оборудование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1560" w:type="dxa"/>
            <w:vAlign w:val="center"/>
          </w:tcPr>
          <w:p w14:paraId="400E85E7" w14:textId="77777777" w:rsidR="00CC76AA" w:rsidRPr="00EB656E" w:rsidRDefault="00CC76AA" w:rsidP="00CC76AA">
            <w:pPr>
              <w:jc w:val="center"/>
              <w:rPr>
                <w:lang w:val="en-US"/>
              </w:rPr>
            </w:pPr>
            <w:r w:rsidRPr="00EB656E">
              <w:rPr>
                <w:lang w:val="en-US"/>
              </w:rPr>
              <w:t>0</w:t>
            </w:r>
          </w:p>
        </w:tc>
        <w:tc>
          <w:tcPr>
            <w:tcW w:w="1134" w:type="dxa"/>
            <w:vAlign w:val="center"/>
          </w:tcPr>
          <w:p w14:paraId="0833BFEB" w14:textId="77777777" w:rsidR="00CC76AA" w:rsidRPr="00EB656E" w:rsidRDefault="00CC76AA" w:rsidP="00CC76AA">
            <w:pPr>
              <w:jc w:val="center"/>
              <w:rPr>
                <w:lang w:val="en-US"/>
              </w:rPr>
            </w:pPr>
            <w:r w:rsidRPr="00EB656E">
              <w:rPr>
                <w:lang w:val="en-US"/>
              </w:rPr>
              <w:t>0</w:t>
            </w:r>
          </w:p>
        </w:tc>
        <w:tc>
          <w:tcPr>
            <w:tcW w:w="4932" w:type="dxa"/>
            <w:shd w:val="clear" w:color="auto" w:fill="auto"/>
            <w:vAlign w:val="center"/>
          </w:tcPr>
          <w:p w14:paraId="44565B69" w14:textId="0402CCFF" w:rsidR="00CC76AA" w:rsidRPr="00EB656E" w:rsidRDefault="00CC76AA" w:rsidP="00CC76AA">
            <w:pPr>
              <w:jc w:val="center"/>
              <w:rPr>
                <w:sz w:val="20"/>
                <w:szCs w:val="20"/>
              </w:rPr>
            </w:pPr>
            <w:r w:rsidRPr="00EB656E">
              <w:rPr>
                <w:sz w:val="20"/>
                <w:szCs w:val="20"/>
              </w:rPr>
              <w:t>Финансирование мероприятия в 202</w:t>
            </w:r>
            <w:r w:rsidR="00EB656E" w:rsidRPr="00EB656E">
              <w:rPr>
                <w:sz w:val="20"/>
                <w:szCs w:val="20"/>
              </w:rPr>
              <w:t>3</w:t>
            </w:r>
            <w:r w:rsidRPr="00EB656E">
              <w:rPr>
                <w:sz w:val="20"/>
                <w:szCs w:val="20"/>
              </w:rPr>
              <w:t xml:space="preserve"> году не предусмотрено</w:t>
            </w:r>
          </w:p>
        </w:tc>
        <w:tc>
          <w:tcPr>
            <w:tcW w:w="1886" w:type="dxa"/>
            <w:vAlign w:val="center"/>
          </w:tcPr>
          <w:p w14:paraId="3FFD9819" w14:textId="77777777" w:rsidR="00CC76AA" w:rsidRPr="00EB656E" w:rsidRDefault="00CC76AA" w:rsidP="00CC76AA">
            <w:pPr>
              <w:jc w:val="center"/>
              <w:rPr>
                <w:lang w:val="en-US"/>
              </w:rPr>
            </w:pPr>
            <w:r w:rsidRPr="00EB656E">
              <w:rPr>
                <w:lang w:val="en-US"/>
              </w:rPr>
              <w:t>0</w:t>
            </w:r>
          </w:p>
        </w:tc>
      </w:tr>
      <w:tr w:rsidR="00EB656E" w:rsidRPr="00EB656E" w14:paraId="795C0496" w14:textId="77777777" w:rsidTr="005D096A">
        <w:tc>
          <w:tcPr>
            <w:tcW w:w="558" w:type="dxa"/>
            <w:vAlign w:val="center"/>
          </w:tcPr>
          <w:p w14:paraId="437DFD8A" w14:textId="77777777" w:rsidR="00CC76AA" w:rsidRPr="00EB656E" w:rsidRDefault="00CC76AA" w:rsidP="00CC76AA">
            <w:pPr>
              <w:tabs>
                <w:tab w:val="left" w:pos="567"/>
              </w:tabs>
              <w:jc w:val="center"/>
              <w:rPr>
                <w:rFonts w:eastAsia="Times New Roman"/>
                <w:b/>
                <w:bCs/>
                <w:i/>
                <w:sz w:val="20"/>
                <w:szCs w:val="20"/>
              </w:rPr>
            </w:pPr>
          </w:p>
        </w:tc>
        <w:tc>
          <w:tcPr>
            <w:tcW w:w="5538" w:type="dxa"/>
            <w:tcBorders>
              <w:top w:val="nil"/>
              <w:left w:val="nil"/>
              <w:bottom w:val="single" w:sz="4" w:space="0" w:color="auto"/>
              <w:right w:val="nil"/>
            </w:tcBorders>
            <w:vAlign w:val="center"/>
          </w:tcPr>
          <w:p w14:paraId="537471B8" w14:textId="77777777" w:rsidR="00CC76AA" w:rsidRPr="00EB656E" w:rsidRDefault="00CC76AA" w:rsidP="00CC76AA">
            <w:pPr>
              <w:rPr>
                <w:b/>
                <w:i/>
                <w:sz w:val="20"/>
                <w:szCs w:val="20"/>
              </w:rPr>
            </w:pPr>
            <w:r w:rsidRPr="00EB656E">
              <w:rPr>
                <w:b/>
                <w:i/>
                <w:sz w:val="20"/>
                <w:szCs w:val="20"/>
              </w:rPr>
              <w:t>Основное мероприятие 02 «Обеспечение деятельности общественных объединений правоохранительной направленности»</w:t>
            </w:r>
          </w:p>
        </w:tc>
        <w:tc>
          <w:tcPr>
            <w:tcW w:w="1560" w:type="dxa"/>
            <w:vAlign w:val="center"/>
          </w:tcPr>
          <w:p w14:paraId="353B90D6" w14:textId="77777777" w:rsidR="00CC76AA" w:rsidRPr="00EB656E" w:rsidRDefault="00CC76AA" w:rsidP="00CC76AA">
            <w:pPr>
              <w:jc w:val="center"/>
              <w:rPr>
                <w:b/>
                <w:i/>
              </w:rPr>
            </w:pPr>
            <w:r w:rsidRPr="00EB656E">
              <w:rPr>
                <w:b/>
                <w:i/>
              </w:rPr>
              <w:t>0</w:t>
            </w:r>
          </w:p>
        </w:tc>
        <w:tc>
          <w:tcPr>
            <w:tcW w:w="1134" w:type="dxa"/>
            <w:vAlign w:val="center"/>
          </w:tcPr>
          <w:p w14:paraId="49303849" w14:textId="77777777" w:rsidR="00CC76AA" w:rsidRPr="00EB656E" w:rsidRDefault="00CC76AA" w:rsidP="00CC76AA">
            <w:pPr>
              <w:jc w:val="center"/>
              <w:rPr>
                <w:b/>
                <w:i/>
                <w:lang w:val="en-US"/>
              </w:rPr>
            </w:pPr>
            <w:r w:rsidRPr="00EB656E">
              <w:rPr>
                <w:b/>
                <w:i/>
                <w:lang w:val="en-US"/>
              </w:rPr>
              <w:t>0</w:t>
            </w:r>
          </w:p>
        </w:tc>
        <w:tc>
          <w:tcPr>
            <w:tcW w:w="4932" w:type="dxa"/>
            <w:shd w:val="clear" w:color="auto" w:fill="auto"/>
            <w:vAlign w:val="center"/>
          </w:tcPr>
          <w:p w14:paraId="59EC1A7D" w14:textId="77777777" w:rsidR="00CC76AA" w:rsidRPr="00EB656E" w:rsidRDefault="00CC76AA" w:rsidP="00CC76AA">
            <w:pPr>
              <w:jc w:val="center"/>
              <w:rPr>
                <w:b/>
                <w:i/>
              </w:rPr>
            </w:pPr>
            <w:r w:rsidRPr="00EB656E">
              <w:rPr>
                <w:b/>
                <w:i/>
              </w:rPr>
              <w:t>0%</w:t>
            </w:r>
          </w:p>
        </w:tc>
        <w:tc>
          <w:tcPr>
            <w:tcW w:w="1886" w:type="dxa"/>
            <w:vAlign w:val="center"/>
          </w:tcPr>
          <w:p w14:paraId="51C122AC" w14:textId="77777777" w:rsidR="00CC76AA" w:rsidRPr="00EB656E" w:rsidRDefault="00CC76AA" w:rsidP="00CC76AA">
            <w:pPr>
              <w:jc w:val="center"/>
              <w:rPr>
                <w:b/>
                <w:i/>
                <w:lang w:val="en-US"/>
              </w:rPr>
            </w:pPr>
            <w:r w:rsidRPr="00EB656E">
              <w:rPr>
                <w:b/>
                <w:i/>
                <w:lang w:val="en-US"/>
              </w:rPr>
              <w:t>0</w:t>
            </w:r>
          </w:p>
        </w:tc>
      </w:tr>
      <w:tr w:rsidR="00EB656E" w:rsidRPr="00EB656E" w14:paraId="1FA380BC" w14:textId="77777777" w:rsidTr="005D096A">
        <w:tc>
          <w:tcPr>
            <w:tcW w:w="558" w:type="dxa"/>
            <w:vAlign w:val="center"/>
          </w:tcPr>
          <w:p w14:paraId="5A28E21B" w14:textId="77777777" w:rsidR="00CC76AA" w:rsidRPr="00EB656E" w:rsidRDefault="00CC76AA" w:rsidP="00CC76AA">
            <w:pPr>
              <w:tabs>
                <w:tab w:val="left" w:pos="567"/>
              </w:tabs>
              <w:jc w:val="center"/>
              <w:rPr>
                <w:rFonts w:eastAsia="Times New Roman"/>
                <w:bCs/>
                <w:sz w:val="20"/>
                <w:szCs w:val="20"/>
              </w:rPr>
            </w:pPr>
          </w:p>
        </w:tc>
        <w:tc>
          <w:tcPr>
            <w:tcW w:w="5538" w:type="dxa"/>
            <w:tcBorders>
              <w:top w:val="single" w:sz="4" w:space="0" w:color="auto"/>
              <w:left w:val="nil"/>
              <w:bottom w:val="single" w:sz="4" w:space="0" w:color="auto"/>
              <w:right w:val="nil"/>
            </w:tcBorders>
            <w:vAlign w:val="center"/>
          </w:tcPr>
          <w:p w14:paraId="6D770A23" w14:textId="77777777" w:rsidR="00CC76AA" w:rsidRPr="00EB656E" w:rsidRDefault="00CC76AA" w:rsidP="00CC76AA">
            <w:pPr>
              <w:rPr>
                <w:sz w:val="20"/>
                <w:szCs w:val="20"/>
              </w:rPr>
            </w:pPr>
            <w:r w:rsidRPr="00EB656E">
              <w:rPr>
                <w:sz w:val="20"/>
                <w:szCs w:val="20"/>
              </w:rPr>
              <w:t>2.1 «Проведение мероприятий по привлечению граждан, принимающих участие в деятельности народных дружин»</w:t>
            </w:r>
          </w:p>
        </w:tc>
        <w:tc>
          <w:tcPr>
            <w:tcW w:w="1560" w:type="dxa"/>
            <w:vAlign w:val="center"/>
          </w:tcPr>
          <w:p w14:paraId="0ACCC2E0" w14:textId="77777777" w:rsidR="00CC76AA" w:rsidRPr="00EB656E" w:rsidRDefault="00CC76AA" w:rsidP="00CC76AA">
            <w:pPr>
              <w:jc w:val="center"/>
              <w:rPr>
                <w:lang w:val="en-US"/>
              </w:rPr>
            </w:pPr>
            <w:r w:rsidRPr="00EB656E">
              <w:rPr>
                <w:lang w:val="en-US"/>
              </w:rPr>
              <w:t>0</w:t>
            </w:r>
          </w:p>
        </w:tc>
        <w:tc>
          <w:tcPr>
            <w:tcW w:w="1134" w:type="dxa"/>
            <w:vAlign w:val="center"/>
          </w:tcPr>
          <w:p w14:paraId="6C5CBD0D" w14:textId="77777777" w:rsidR="00CC76AA" w:rsidRPr="00EB656E" w:rsidRDefault="00CC76AA" w:rsidP="00CC76AA">
            <w:pPr>
              <w:jc w:val="center"/>
              <w:rPr>
                <w:lang w:val="en-US"/>
              </w:rPr>
            </w:pPr>
            <w:r w:rsidRPr="00EB656E">
              <w:rPr>
                <w:lang w:val="en-US"/>
              </w:rPr>
              <w:t>0</w:t>
            </w:r>
          </w:p>
        </w:tc>
        <w:tc>
          <w:tcPr>
            <w:tcW w:w="4932" w:type="dxa"/>
            <w:shd w:val="clear" w:color="auto" w:fill="auto"/>
            <w:vAlign w:val="center"/>
          </w:tcPr>
          <w:p w14:paraId="3CCD85F9" w14:textId="75204375" w:rsidR="00CC76AA" w:rsidRPr="00EB656E" w:rsidRDefault="00CC76AA" w:rsidP="00CC76AA">
            <w:pPr>
              <w:jc w:val="center"/>
              <w:rPr>
                <w:sz w:val="20"/>
                <w:szCs w:val="20"/>
              </w:rPr>
            </w:pPr>
            <w:r w:rsidRPr="00EB656E">
              <w:rPr>
                <w:sz w:val="20"/>
                <w:szCs w:val="20"/>
              </w:rPr>
              <w:t>Финансирование мероприятия в 202</w:t>
            </w:r>
            <w:r w:rsidR="00EB656E" w:rsidRPr="00EB656E">
              <w:rPr>
                <w:sz w:val="20"/>
                <w:szCs w:val="20"/>
              </w:rPr>
              <w:t>3</w:t>
            </w:r>
            <w:r w:rsidRPr="00EB656E">
              <w:rPr>
                <w:sz w:val="20"/>
                <w:szCs w:val="20"/>
              </w:rPr>
              <w:t xml:space="preserve"> году не предусмотрено</w:t>
            </w:r>
          </w:p>
        </w:tc>
        <w:tc>
          <w:tcPr>
            <w:tcW w:w="1886" w:type="dxa"/>
            <w:vAlign w:val="center"/>
          </w:tcPr>
          <w:p w14:paraId="33996AD0" w14:textId="77777777" w:rsidR="00CC76AA" w:rsidRPr="00EB656E" w:rsidRDefault="00CC76AA" w:rsidP="00CC76AA">
            <w:pPr>
              <w:jc w:val="center"/>
            </w:pPr>
            <w:r w:rsidRPr="00EB656E">
              <w:t>0</w:t>
            </w:r>
          </w:p>
        </w:tc>
      </w:tr>
      <w:tr w:rsidR="00C32741" w:rsidRPr="00C32741" w14:paraId="5FBCC77B" w14:textId="77777777" w:rsidTr="005D096A">
        <w:tc>
          <w:tcPr>
            <w:tcW w:w="558" w:type="dxa"/>
            <w:vAlign w:val="center"/>
          </w:tcPr>
          <w:p w14:paraId="5E8E7799" w14:textId="77777777" w:rsidR="00CC76AA" w:rsidRPr="00C32741" w:rsidRDefault="00CC76AA" w:rsidP="00CC76AA">
            <w:pPr>
              <w:tabs>
                <w:tab w:val="left" w:pos="567"/>
              </w:tabs>
              <w:jc w:val="center"/>
              <w:rPr>
                <w:rFonts w:eastAsia="Times New Roman"/>
                <w:bCs/>
                <w:sz w:val="20"/>
                <w:szCs w:val="20"/>
              </w:rPr>
            </w:pPr>
          </w:p>
        </w:tc>
        <w:tc>
          <w:tcPr>
            <w:tcW w:w="5538" w:type="dxa"/>
            <w:tcBorders>
              <w:top w:val="single" w:sz="4" w:space="0" w:color="auto"/>
              <w:left w:val="nil"/>
              <w:bottom w:val="single" w:sz="4" w:space="0" w:color="auto"/>
              <w:right w:val="nil"/>
            </w:tcBorders>
            <w:vAlign w:val="center"/>
          </w:tcPr>
          <w:p w14:paraId="1A8F177A" w14:textId="77777777" w:rsidR="00CC76AA" w:rsidRPr="00C32741" w:rsidRDefault="00CC76AA" w:rsidP="00CC76AA">
            <w:pPr>
              <w:rPr>
                <w:sz w:val="20"/>
                <w:szCs w:val="20"/>
              </w:rPr>
            </w:pPr>
            <w:r w:rsidRPr="00C32741">
              <w:rPr>
                <w:sz w:val="20"/>
                <w:szCs w:val="20"/>
              </w:rPr>
              <w:t>2.2 «Материальное стимулирование народных дружинников»</w:t>
            </w:r>
          </w:p>
        </w:tc>
        <w:tc>
          <w:tcPr>
            <w:tcW w:w="1560" w:type="dxa"/>
            <w:vAlign w:val="center"/>
          </w:tcPr>
          <w:p w14:paraId="7E847690" w14:textId="77777777" w:rsidR="00CC76AA" w:rsidRPr="00C32741" w:rsidRDefault="00CC76AA" w:rsidP="00CC76AA">
            <w:pPr>
              <w:jc w:val="center"/>
            </w:pPr>
            <w:r w:rsidRPr="00C32741">
              <w:t>0</w:t>
            </w:r>
          </w:p>
        </w:tc>
        <w:tc>
          <w:tcPr>
            <w:tcW w:w="1134" w:type="dxa"/>
            <w:vAlign w:val="center"/>
          </w:tcPr>
          <w:p w14:paraId="3AC56AF3" w14:textId="77777777" w:rsidR="00CC76AA" w:rsidRPr="00C32741" w:rsidRDefault="00CC76AA" w:rsidP="00CC76AA">
            <w:pPr>
              <w:jc w:val="center"/>
            </w:pPr>
            <w:r w:rsidRPr="00C32741">
              <w:t>0</w:t>
            </w:r>
          </w:p>
        </w:tc>
        <w:tc>
          <w:tcPr>
            <w:tcW w:w="4932" w:type="dxa"/>
            <w:shd w:val="clear" w:color="auto" w:fill="auto"/>
            <w:vAlign w:val="center"/>
          </w:tcPr>
          <w:p w14:paraId="42A4B0D6" w14:textId="231215D0" w:rsidR="00CC76AA" w:rsidRPr="00C32741" w:rsidRDefault="00CC76AA" w:rsidP="00CC76AA">
            <w:pPr>
              <w:jc w:val="center"/>
              <w:rPr>
                <w:sz w:val="20"/>
                <w:szCs w:val="20"/>
              </w:rPr>
            </w:pPr>
            <w:r w:rsidRPr="00C32741">
              <w:rPr>
                <w:sz w:val="20"/>
                <w:szCs w:val="20"/>
              </w:rPr>
              <w:t>Финансирование мероприятия в 202</w:t>
            </w:r>
            <w:r w:rsidR="00C32741" w:rsidRPr="00C32741">
              <w:rPr>
                <w:sz w:val="20"/>
                <w:szCs w:val="20"/>
              </w:rPr>
              <w:t>3</w:t>
            </w:r>
            <w:r w:rsidRPr="00C32741">
              <w:rPr>
                <w:sz w:val="20"/>
                <w:szCs w:val="20"/>
              </w:rPr>
              <w:t xml:space="preserve"> году не предусмотрено</w:t>
            </w:r>
          </w:p>
        </w:tc>
        <w:tc>
          <w:tcPr>
            <w:tcW w:w="1886" w:type="dxa"/>
            <w:vAlign w:val="center"/>
          </w:tcPr>
          <w:p w14:paraId="4320E34D" w14:textId="77777777" w:rsidR="00CC76AA" w:rsidRPr="00C32741" w:rsidRDefault="00CC76AA" w:rsidP="00CC76AA">
            <w:pPr>
              <w:jc w:val="center"/>
            </w:pPr>
            <w:r w:rsidRPr="00C32741">
              <w:t>0</w:t>
            </w:r>
          </w:p>
        </w:tc>
      </w:tr>
      <w:tr w:rsidR="00C32741" w:rsidRPr="00C32741" w14:paraId="0E280A50" w14:textId="77777777" w:rsidTr="005D096A">
        <w:tc>
          <w:tcPr>
            <w:tcW w:w="558" w:type="dxa"/>
            <w:vAlign w:val="center"/>
          </w:tcPr>
          <w:p w14:paraId="683D9099" w14:textId="77777777" w:rsidR="00CC76AA" w:rsidRPr="00C32741" w:rsidRDefault="00CC76AA" w:rsidP="00CC76AA">
            <w:pPr>
              <w:tabs>
                <w:tab w:val="left" w:pos="567"/>
              </w:tabs>
              <w:jc w:val="center"/>
              <w:rPr>
                <w:rFonts w:eastAsia="Times New Roman"/>
                <w:bCs/>
                <w:sz w:val="20"/>
                <w:szCs w:val="20"/>
              </w:rPr>
            </w:pPr>
          </w:p>
        </w:tc>
        <w:tc>
          <w:tcPr>
            <w:tcW w:w="5538" w:type="dxa"/>
            <w:tcBorders>
              <w:top w:val="single" w:sz="4" w:space="0" w:color="auto"/>
              <w:left w:val="nil"/>
              <w:bottom w:val="single" w:sz="4" w:space="0" w:color="auto"/>
              <w:right w:val="nil"/>
            </w:tcBorders>
            <w:vAlign w:val="center"/>
          </w:tcPr>
          <w:p w14:paraId="1CE13266" w14:textId="77777777" w:rsidR="00CC76AA" w:rsidRPr="00C32741" w:rsidRDefault="00CC76AA" w:rsidP="00CC76AA">
            <w:pPr>
              <w:rPr>
                <w:sz w:val="20"/>
                <w:szCs w:val="20"/>
              </w:rPr>
            </w:pPr>
            <w:r w:rsidRPr="00C32741">
              <w:rPr>
                <w:sz w:val="20"/>
                <w:szCs w:val="20"/>
              </w:rPr>
              <w:t>2.3 «Материально–техническое обеспечение деятельности народных дружин»</w:t>
            </w:r>
          </w:p>
        </w:tc>
        <w:tc>
          <w:tcPr>
            <w:tcW w:w="1560" w:type="dxa"/>
            <w:vAlign w:val="center"/>
          </w:tcPr>
          <w:p w14:paraId="06572D5A" w14:textId="77777777" w:rsidR="00CC76AA" w:rsidRPr="00C32741" w:rsidRDefault="00CC76AA" w:rsidP="00CC76AA">
            <w:pPr>
              <w:jc w:val="center"/>
              <w:rPr>
                <w:lang w:val="en-US"/>
              </w:rPr>
            </w:pPr>
            <w:r w:rsidRPr="00C32741">
              <w:rPr>
                <w:lang w:val="en-US"/>
              </w:rPr>
              <w:t>0</w:t>
            </w:r>
          </w:p>
        </w:tc>
        <w:tc>
          <w:tcPr>
            <w:tcW w:w="1134" w:type="dxa"/>
            <w:vAlign w:val="center"/>
          </w:tcPr>
          <w:p w14:paraId="5973954F" w14:textId="77777777" w:rsidR="00CC76AA" w:rsidRPr="00C32741" w:rsidRDefault="00CC76AA" w:rsidP="00CC76AA">
            <w:pPr>
              <w:jc w:val="center"/>
              <w:rPr>
                <w:lang w:val="en-US"/>
              </w:rPr>
            </w:pPr>
            <w:r w:rsidRPr="00C32741">
              <w:rPr>
                <w:lang w:val="en-US"/>
              </w:rPr>
              <w:t>0</w:t>
            </w:r>
          </w:p>
        </w:tc>
        <w:tc>
          <w:tcPr>
            <w:tcW w:w="4932" w:type="dxa"/>
            <w:shd w:val="clear" w:color="auto" w:fill="auto"/>
            <w:vAlign w:val="center"/>
          </w:tcPr>
          <w:p w14:paraId="4233D9B5" w14:textId="0D07D792" w:rsidR="00CC76AA" w:rsidRPr="00C32741" w:rsidRDefault="00CC76AA" w:rsidP="00CC76AA">
            <w:pPr>
              <w:jc w:val="center"/>
              <w:rPr>
                <w:sz w:val="20"/>
                <w:szCs w:val="20"/>
              </w:rPr>
            </w:pPr>
            <w:r w:rsidRPr="00C32741">
              <w:rPr>
                <w:sz w:val="20"/>
                <w:szCs w:val="20"/>
              </w:rPr>
              <w:t>Финансирование мероприятия в 202</w:t>
            </w:r>
            <w:r w:rsidR="00C32741" w:rsidRPr="00C32741">
              <w:rPr>
                <w:sz w:val="20"/>
                <w:szCs w:val="20"/>
              </w:rPr>
              <w:t>3</w:t>
            </w:r>
            <w:r w:rsidRPr="00C32741">
              <w:rPr>
                <w:sz w:val="20"/>
                <w:szCs w:val="20"/>
              </w:rPr>
              <w:t xml:space="preserve"> году не предусмотрено</w:t>
            </w:r>
          </w:p>
        </w:tc>
        <w:tc>
          <w:tcPr>
            <w:tcW w:w="1886" w:type="dxa"/>
            <w:vAlign w:val="center"/>
          </w:tcPr>
          <w:p w14:paraId="5A33BEB5" w14:textId="77777777" w:rsidR="00CC76AA" w:rsidRPr="00C32741" w:rsidRDefault="00CC76AA" w:rsidP="00CC76AA">
            <w:pPr>
              <w:jc w:val="center"/>
              <w:rPr>
                <w:lang w:val="en-US"/>
              </w:rPr>
            </w:pPr>
            <w:r w:rsidRPr="00C32741">
              <w:rPr>
                <w:lang w:val="en-US"/>
              </w:rPr>
              <w:t>0</w:t>
            </w:r>
          </w:p>
        </w:tc>
      </w:tr>
      <w:tr w:rsidR="00C32741" w:rsidRPr="00C32741" w14:paraId="49695888" w14:textId="77777777" w:rsidTr="005D096A">
        <w:tc>
          <w:tcPr>
            <w:tcW w:w="558" w:type="dxa"/>
            <w:vAlign w:val="center"/>
          </w:tcPr>
          <w:p w14:paraId="31204966" w14:textId="77777777" w:rsidR="00CC76AA" w:rsidRPr="00C32741" w:rsidRDefault="00CC76AA" w:rsidP="00CC76AA">
            <w:pPr>
              <w:tabs>
                <w:tab w:val="left" w:pos="567"/>
              </w:tabs>
              <w:jc w:val="center"/>
              <w:rPr>
                <w:rFonts w:eastAsia="Times New Roman"/>
                <w:bCs/>
                <w:sz w:val="20"/>
                <w:szCs w:val="20"/>
              </w:rPr>
            </w:pPr>
          </w:p>
        </w:tc>
        <w:tc>
          <w:tcPr>
            <w:tcW w:w="5538" w:type="dxa"/>
            <w:tcBorders>
              <w:top w:val="single" w:sz="4" w:space="0" w:color="auto"/>
              <w:left w:val="nil"/>
              <w:bottom w:val="single" w:sz="4" w:space="0" w:color="auto"/>
              <w:right w:val="nil"/>
            </w:tcBorders>
            <w:vAlign w:val="center"/>
          </w:tcPr>
          <w:p w14:paraId="3EAC9995" w14:textId="77777777" w:rsidR="00CC76AA" w:rsidRPr="00C32741" w:rsidRDefault="00CC76AA" w:rsidP="00CC76AA">
            <w:pPr>
              <w:rPr>
                <w:sz w:val="20"/>
                <w:szCs w:val="20"/>
              </w:rPr>
            </w:pPr>
            <w:r w:rsidRPr="00C32741">
              <w:rPr>
                <w:sz w:val="20"/>
                <w:szCs w:val="20"/>
              </w:rPr>
              <w:t>2.4 «Проведение мероприятий по обеспечению правопорядка и безопасности граждан»</w:t>
            </w:r>
          </w:p>
        </w:tc>
        <w:tc>
          <w:tcPr>
            <w:tcW w:w="1560" w:type="dxa"/>
            <w:vAlign w:val="center"/>
          </w:tcPr>
          <w:p w14:paraId="7E8CC690" w14:textId="77777777" w:rsidR="00CC76AA" w:rsidRPr="00C32741" w:rsidRDefault="00CC76AA" w:rsidP="00CC76AA">
            <w:pPr>
              <w:jc w:val="center"/>
              <w:rPr>
                <w:lang w:val="en-US"/>
              </w:rPr>
            </w:pPr>
            <w:r w:rsidRPr="00C32741">
              <w:rPr>
                <w:lang w:val="en-US"/>
              </w:rPr>
              <w:t>0</w:t>
            </w:r>
          </w:p>
        </w:tc>
        <w:tc>
          <w:tcPr>
            <w:tcW w:w="1134" w:type="dxa"/>
            <w:vAlign w:val="center"/>
          </w:tcPr>
          <w:p w14:paraId="79AA6F8E" w14:textId="77777777" w:rsidR="00CC76AA" w:rsidRPr="00C32741" w:rsidRDefault="00CC76AA" w:rsidP="00CC76AA">
            <w:pPr>
              <w:jc w:val="center"/>
              <w:rPr>
                <w:lang w:val="en-US"/>
              </w:rPr>
            </w:pPr>
            <w:r w:rsidRPr="00C32741">
              <w:rPr>
                <w:lang w:val="en-US"/>
              </w:rPr>
              <w:t>0</w:t>
            </w:r>
          </w:p>
        </w:tc>
        <w:tc>
          <w:tcPr>
            <w:tcW w:w="4932" w:type="dxa"/>
            <w:shd w:val="clear" w:color="auto" w:fill="auto"/>
            <w:vAlign w:val="center"/>
          </w:tcPr>
          <w:p w14:paraId="1A86947F" w14:textId="0A0EE426" w:rsidR="00CC76AA" w:rsidRPr="00C32741" w:rsidRDefault="00CC76AA" w:rsidP="00CC76AA">
            <w:pPr>
              <w:jc w:val="center"/>
              <w:rPr>
                <w:sz w:val="20"/>
                <w:szCs w:val="20"/>
              </w:rPr>
            </w:pPr>
            <w:r w:rsidRPr="00C32741">
              <w:rPr>
                <w:sz w:val="20"/>
                <w:szCs w:val="20"/>
              </w:rPr>
              <w:t>Финансирование мероприятия в 202</w:t>
            </w:r>
            <w:r w:rsidR="00C32741" w:rsidRPr="00C32741">
              <w:rPr>
                <w:sz w:val="20"/>
                <w:szCs w:val="20"/>
              </w:rPr>
              <w:t>3</w:t>
            </w:r>
            <w:r w:rsidRPr="00C32741">
              <w:rPr>
                <w:sz w:val="20"/>
                <w:szCs w:val="20"/>
              </w:rPr>
              <w:t xml:space="preserve"> году не предусмотрено</w:t>
            </w:r>
          </w:p>
        </w:tc>
        <w:tc>
          <w:tcPr>
            <w:tcW w:w="1886" w:type="dxa"/>
            <w:vAlign w:val="center"/>
          </w:tcPr>
          <w:p w14:paraId="37FB93FE" w14:textId="77777777" w:rsidR="00CC76AA" w:rsidRPr="00C32741" w:rsidRDefault="00CC76AA" w:rsidP="00CC76AA">
            <w:pPr>
              <w:jc w:val="center"/>
            </w:pPr>
            <w:r w:rsidRPr="00C32741">
              <w:t>0</w:t>
            </w:r>
          </w:p>
        </w:tc>
      </w:tr>
      <w:tr w:rsidR="00C32741" w:rsidRPr="00C32741" w14:paraId="1D77F761" w14:textId="77777777" w:rsidTr="005D096A">
        <w:tc>
          <w:tcPr>
            <w:tcW w:w="558" w:type="dxa"/>
            <w:vAlign w:val="center"/>
          </w:tcPr>
          <w:p w14:paraId="69762A67" w14:textId="77777777" w:rsidR="00CC76AA" w:rsidRPr="00C32741" w:rsidRDefault="00CC76AA" w:rsidP="00CC76AA">
            <w:pPr>
              <w:tabs>
                <w:tab w:val="left" w:pos="567"/>
              </w:tabs>
              <w:jc w:val="center"/>
              <w:rPr>
                <w:rFonts w:eastAsia="Times New Roman"/>
                <w:bCs/>
                <w:sz w:val="20"/>
                <w:szCs w:val="20"/>
              </w:rPr>
            </w:pPr>
          </w:p>
        </w:tc>
        <w:tc>
          <w:tcPr>
            <w:tcW w:w="5538" w:type="dxa"/>
            <w:tcBorders>
              <w:top w:val="nil"/>
              <w:left w:val="nil"/>
              <w:bottom w:val="single" w:sz="4" w:space="0" w:color="auto"/>
              <w:right w:val="nil"/>
            </w:tcBorders>
            <w:vAlign w:val="center"/>
          </w:tcPr>
          <w:p w14:paraId="754598D1" w14:textId="77777777" w:rsidR="00CC76AA" w:rsidRPr="00C32741" w:rsidRDefault="00CC76AA" w:rsidP="00CC76AA">
            <w:pPr>
              <w:rPr>
                <w:sz w:val="20"/>
                <w:szCs w:val="20"/>
              </w:rPr>
            </w:pPr>
            <w:r w:rsidRPr="00C32741">
              <w:rPr>
                <w:sz w:val="20"/>
                <w:szCs w:val="20"/>
              </w:rPr>
              <w:t>2.5 «Осуществление мероприятий по обучению народных дружинников»</w:t>
            </w:r>
          </w:p>
        </w:tc>
        <w:tc>
          <w:tcPr>
            <w:tcW w:w="1560" w:type="dxa"/>
            <w:vAlign w:val="center"/>
          </w:tcPr>
          <w:p w14:paraId="0A047D3E" w14:textId="77777777" w:rsidR="00CC76AA" w:rsidRPr="00C32741" w:rsidRDefault="00CC76AA" w:rsidP="00CC76AA">
            <w:pPr>
              <w:jc w:val="center"/>
            </w:pPr>
            <w:r w:rsidRPr="00C32741">
              <w:t>0</w:t>
            </w:r>
          </w:p>
        </w:tc>
        <w:tc>
          <w:tcPr>
            <w:tcW w:w="1134" w:type="dxa"/>
            <w:vAlign w:val="center"/>
          </w:tcPr>
          <w:p w14:paraId="69457BFA" w14:textId="77777777" w:rsidR="00CC76AA" w:rsidRPr="00C32741" w:rsidRDefault="00CC76AA" w:rsidP="00CC76AA">
            <w:pPr>
              <w:jc w:val="center"/>
            </w:pPr>
            <w:r w:rsidRPr="00C32741">
              <w:t>0</w:t>
            </w:r>
          </w:p>
        </w:tc>
        <w:tc>
          <w:tcPr>
            <w:tcW w:w="4932" w:type="dxa"/>
            <w:shd w:val="clear" w:color="auto" w:fill="auto"/>
            <w:vAlign w:val="center"/>
          </w:tcPr>
          <w:p w14:paraId="29B21876" w14:textId="2DE2E426" w:rsidR="00CC76AA" w:rsidRPr="00C32741" w:rsidRDefault="00CC76AA" w:rsidP="00CC76AA">
            <w:pPr>
              <w:jc w:val="center"/>
              <w:rPr>
                <w:sz w:val="20"/>
                <w:szCs w:val="20"/>
              </w:rPr>
            </w:pPr>
            <w:r w:rsidRPr="00C32741">
              <w:rPr>
                <w:sz w:val="20"/>
                <w:szCs w:val="20"/>
              </w:rPr>
              <w:t>Финансирование мероприятия в 202</w:t>
            </w:r>
            <w:r w:rsidR="00C32741" w:rsidRPr="00C32741">
              <w:rPr>
                <w:sz w:val="20"/>
                <w:szCs w:val="20"/>
              </w:rPr>
              <w:t>3</w:t>
            </w:r>
            <w:r w:rsidRPr="00C32741">
              <w:rPr>
                <w:sz w:val="20"/>
                <w:szCs w:val="20"/>
              </w:rPr>
              <w:t xml:space="preserve"> году не предусмотрено</w:t>
            </w:r>
          </w:p>
        </w:tc>
        <w:tc>
          <w:tcPr>
            <w:tcW w:w="1886" w:type="dxa"/>
            <w:vAlign w:val="center"/>
          </w:tcPr>
          <w:p w14:paraId="30613D43" w14:textId="77777777" w:rsidR="00CC76AA" w:rsidRPr="00C32741" w:rsidRDefault="00CC76AA" w:rsidP="00CC76AA">
            <w:pPr>
              <w:jc w:val="center"/>
            </w:pPr>
            <w:r w:rsidRPr="00C32741">
              <w:t>0</w:t>
            </w:r>
          </w:p>
        </w:tc>
      </w:tr>
      <w:tr w:rsidR="00C32741" w:rsidRPr="00C32741" w14:paraId="649BA926" w14:textId="77777777" w:rsidTr="005D096A">
        <w:tc>
          <w:tcPr>
            <w:tcW w:w="558" w:type="dxa"/>
            <w:vAlign w:val="center"/>
          </w:tcPr>
          <w:p w14:paraId="1E59F505" w14:textId="77777777" w:rsidR="00CC76AA" w:rsidRPr="00C32741" w:rsidRDefault="00CC76AA" w:rsidP="00CC76AA">
            <w:pPr>
              <w:tabs>
                <w:tab w:val="left" w:pos="567"/>
              </w:tabs>
              <w:jc w:val="center"/>
              <w:rPr>
                <w:rFonts w:eastAsia="Times New Roman"/>
                <w:b/>
                <w:bCs/>
                <w:i/>
                <w:sz w:val="20"/>
                <w:szCs w:val="20"/>
              </w:rPr>
            </w:pPr>
          </w:p>
        </w:tc>
        <w:tc>
          <w:tcPr>
            <w:tcW w:w="5538" w:type="dxa"/>
            <w:tcBorders>
              <w:top w:val="nil"/>
              <w:left w:val="nil"/>
              <w:bottom w:val="single" w:sz="4" w:space="0" w:color="auto"/>
              <w:right w:val="nil"/>
            </w:tcBorders>
            <w:vAlign w:val="center"/>
          </w:tcPr>
          <w:p w14:paraId="7C197DCE" w14:textId="71C9662E" w:rsidR="00CC76AA" w:rsidRPr="00C32741" w:rsidRDefault="00CC76AA" w:rsidP="00CC76AA">
            <w:pPr>
              <w:rPr>
                <w:b/>
                <w:i/>
                <w:sz w:val="20"/>
                <w:szCs w:val="20"/>
              </w:rPr>
            </w:pPr>
            <w:r w:rsidRPr="00C32741">
              <w:rPr>
                <w:b/>
                <w:i/>
                <w:sz w:val="20"/>
                <w:szCs w:val="20"/>
              </w:rPr>
              <w:t>Основное мероприятие 03 «Реализация мероприятий по обеспечению общественного порядка и общественной безопасности, профилактике проявлений экстремизма»</w:t>
            </w:r>
          </w:p>
        </w:tc>
        <w:tc>
          <w:tcPr>
            <w:tcW w:w="1560" w:type="dxa"/>
            <w:vAlign w:val="center"/>
          </w:tcPr>
          <w:p w14:paraId="78FC427E" w14:textId="5661F443" w:rsidR="00CC76AA" w:rsidRPr="00C32741" w:rsidRDefault="00CC76AA" w:rsidP="00CC76AA">
            <w:pPr>
              <w:jc w:val="center"/>
              <w:rPr>
                <w:b/>
                <w:i/>
              </w:rPr>
            </w:pPr>
            <w:r w:rsidRPr="00C32741">
              <w:t>0</w:t>
            </w:r>
          </w:p>
        </w:tc>
        <w:tc>
          <w:tcPr>
            <w:tcW w:w="1134" w:type="dxa"/>
            <w:vAlign w:val="center"/>
          </w:tcPr>
          <w:p w14:paraId="008FC2F4" w14:textId="089F5A82" w:rsidR="00CC76AA" w:rsidRPr="00C32741" w:rsidRDefault="00C32741" w:rsidP="00CC76AA">
            <w:pPr>
              <w:jc w:val="center"/>
              <w:rPr>
                <w:b/>
                <w:i/>
                <w:lang w:val="en-US"/>
              </w:rPr>
            </w:pPr>
            <w:r w:rsidRPr="00C32741">
              <w:t>0</w:t>
            </w:r>
          </w:p>
        </w:tc>
        <w:tc>
          <w:tcPr>
            <w:tcW w:w="4932" w:type="dxa"/>
            <w:shd w:val="clear" w:color="auto" w:fill="auto"/>
            <w:vAlign w:val="center"/>
          </w:tcPr>
          <w:p w14:paraId="2636C2C4" w14:textId="5B1E395F" w:rsidR="00CC76AA" w:rsidRPr="00C32741" w:rsidRDefault="00C32741" w:rsidP="00CC76AA">
            <w:pPr>
              <w:jc w:val="center"/>
              <w:rPr>
                <w:b/>
                <w:i/>
              </w:rPr>
            </w:pPr>
            <w:r w:rsidRPr="00C32741">
              <w:rPr>
                <w:b/>
                <w:i/>
              </w:rPr>
              <w:t>0</w:t>
            </w:r>
            <w:r w:rsidR="00CC76AA" w:rsidRPr="00C32741">
              <w:rPr>
                <w:b/>
                <w:i/>
              </w:rPr>
              <w:t>%</w:t>
            </w:r>
          </w:p>
        </w:tc>
        <w:tc>
          <w:tcPr>
            <w:tcW w:w="1886" w:type="dxa"/>
            <w:vAlign w:val="center"/>
          </w:tcPr>
          <w:p w14:paraId="1DDA8E8E" w14:textId="5B8C274A" w:rsidR="00CC76AA" w:rsidRPr="00C32741" w:rsidRDefault="00C32741" w:rsidP="00CC76AA">
            <w:pPr>
              <w:jc w:val="center"/>
              <w:rPr>
                <w:b/>
                <w:i/>
                <w:lang w:val="en-US"/>
              </w:rPr>
            </w:pPr>
            <w:r w:rsidRPr="00C32741">
              <w:t>0</w:t>
            </w:r>
          </w:p>
        </w:tc>
      </w:tr>
      <w:tr w:rsidR="00227975" w:rsidRPr="00227975" w14:paraId="14738D0C" w14:textId="77777777" w:rsidTr="005D096A">
        <w:tc>
          <w:tcPr>
            <w:tcW w:w="558" w:type="dxa"/>
            <w:vAlign w:val="center"/>
          </w:tcPr>
          <w:p w14:paraId="42B50AE8" w14:textId="77777777" w:rsidR="00CC76AA" w:rsidRPr="00227975" w:rsidRDefault="00CC76AA" w:rsidP="00CC76AA">
            <w:pPr>
              <w:tabs>
                <w:tab w:val="left" w:pos="567"/>
              </w:tabs>
              <w:jc w:val="center"/>
              <w:rPr>
                <w:rFonts w:eastAsia="Times New Roman"/>
                <w:bCs/>
                <w:sz w:val="20"/>
                <w:szCs w:val="20"/>
              </w:rPr>
            </w:pPr>
          </w:p>
        </w:tc>
        <w:tc>
          <w:tcPr>
            <w:tcW w:w="5538" w:type="dxa"/>
            <w:tcBorders>
              <w:top w:val="nil"/>
              <w:left w:val="nil"/>
              <w:bottom w:val="single" w:sz="4" w:space="0" w:color="auto"/>
              <w:right w:val="nil"/>
            </w:tcBorders>
            <w:vAlign w:val="center"/>
          </w:tcPr>
          <w:p w14:paraId="36703E3F" w14:textId="4F017357" w:rsidR="00CC76AA" w:rsidRPr="00227975" w:rsidRDefault="00227975" w:rsidP="00CC76AA">
            <w:pPr>
              <w:rPr>
                <w:sz w:val="20"/>
                <w:szCs w:val="20"/>
              </w:rPr>
            </w:pPr>
            <w:r w:rsidRPr="00227975">
              <w:rPr>
                <w:sz w:val="20"/>
                <w:szCs w:val="20"/>
              </w:rPr>
              <w:t>3.1. «Участие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1560" w:type="dxa"/>
            <w:vAlign w:val="center"/>
          </w:tcPr>
          <w:p w14:paraId="0B10DA2C" w14:textId="77777777" w:rsidR="00CC76AA" w:rsidRPr="00227975" w:rsidRDefault="00CC76AA" w:rsidP="00CC76AA">
            <w:pPr>
              <w:jc w:val="center"/>
              <w:rPr>
                <w:lang w:val="en-US"/>
              </w:rPr>
            </w:pPr>
            <w:r w:rsidRPr="00227975">
              <w:rPr>
                <w:lang w:val="en-US"/>
              </w:rPr>
              <w:t>0</w:t>
            </w:r>
          </w:p>
        </w:tc>
        <w:tc>
          <w:tcPr>
            <w:tcW w:w="1134" w:type="dxa"/>
            <w:vAlign w:val="center"/>
          </w:tcPr>
          <w:p w14:paraId="208E70F3" w14:textId="77777777" w:rsidR="00CC76AA" w:rsidRPr="00227975" w:rsidRDefault="00CC76AA" w:rsidP="00CC76AA">
            <w:pPr>
              <w:jc w:val="center"/>
              <w:rPr>
                <w:lang w:val="en-US"/>
              </w:rPr>
            </w:pPr>
            <w:r w:rsidRPr="00227975">
              <w:rPr>
                <w:lang w:val="en-US"/>
              </w:rPr>
              <w:t>0</w:t>
            </w:r>
          </w:p>
        </w:tc>
        <w:tc>
          <w:tcPr>
            <w:tcW w:w="4932" w:type="dxa"/>
            <w:shd w:val="clear" w:color="auto" w:fill="auto"/>
            <w:vAlign w:val="center"/>
          </w:tcPr>
          <w:p w14:paraId="138FDF24" w14:textId="34C86BFD" w:rsidR="00CC76AA" w:rsidRPr="00227975" w:rsidRDefault="00CC76AA" w:rsidP="00CC76AA">
            <w:pPr>
              <w:jc w:val="both"/>
              <w:rPr>
                <w:sz w:val="20"/>
                <w:szCs w:val="20"/>
              </w:rPr>
            </w:pPr>
            <w:r w:rsidRPr="00227975">
              <w:rPr>
                <w:sz w:val="20"/>
                <w:szCs w:val="20"/>
              </w:rPr>
              <w:t>Финансирование мероприятия в 202</w:t>
            </w:r>
            <w:r w:rsidR="00227975" w:rsidRPr="00227975">
              <w:rPr>
                <w:sz w:val="20"/>
                <w:szCs w:val="20"/>
              </w:rPr>
              <w:t>3</w:t>
            </w:r>
            <w:r w:rsidRPr="00227975">
              <w:rPr>
                <w:sz w:val="20"/>
                <w:szCs w:val="20"/>
              </w:rPr>
              <w:t xml:space="preserve"> году не предусмотрено</w:t>
            </w:r>
          </w:p>
        </w:tc>
        <w:tc>
          <w:tcPr>
            <w:tcW w:w="1886" w:type="dxa"/>
            <w:vAlign w:val="center"/>
          </w:tcPr>
          <w:p w14:paraId="117018C9" w14:textId="77777777" w:rsidR="00CC76AA" w:rsidRPr="00227975" w:rsidRDefault="00CC76AA" w:rsidP="00CC76AA">
            <w:pPr>
              <w:jc w:val="center"/>
              <w:rPr>
                <w:lang w:val="en-US"/>
              </w:rPr>
            </w:pPr>
            <w:r w:rsidRPr="00227975">
              <w:rPr>
                <w:lang w:val="en-US"/>
              </w:rPr>
              <w:t>0</w:t>
            </w:r>
          </w:p>
        </w:tc>
      </w:tr>
      <w:tr w:rsidR="00227975" w:rsidRPr="00227975" w14:paraId="0B0D8B6D" w14:textId="77777777" w:rsidTr="005D096A">
        <w:tc>
          <w:tcPr>
            <w:tcW w:w="558" w:type="dxa"/>
            <w:shd w:val="clear" w:color="auto" w:fill="auto"/>
            <w:vAlign w:val="center"/>
          </w:tcPr>
          <w:p w14:paraId="2FF6B76A" w14:textId="77777777" w:rsidR="00CC76AA" w:rsidRPr="00227975" w:rsidRDefault="00CC76AA" w:rsidP="00CC76AA">
            <w:pPr>
              <w:tabs>
                <w:tab w:val="left" w:pos="567"/>
              </w:tabs>
              <w:jc w:val="center"/>
              <w:rPr>
                <w:rFonts w:eastAsia="Times New Roman"/>
                <w:b/>
                <w:bCs/>
                <w:sz w:val="20"/>
                <w:szCs w:val="20"/>
                <w:lang w:val="en-US"/>
              </w:rPr>
            </w:pPr>
          </w:p>
        </w:tc>
        <w:tc>
          <w:tcPr>
            <w:tcW w:w="5538" w:type="dxa"/>
            <w:tcBorders>
              <w:top w:val="nil"/>
              <w:left w:val="nil"/>
              <w:bottom w:val="single" w:sz="4" w:space="0" w:color="auto"/>
              <w:right w:val="nil"/>
            </w:tcBorders>
            <w:shd w:val="clear" w:color="auto" w:fill="auto"/>
            <w:vAlign w:val="center"/>
          </w:tcPr>
          <w:p w14:paraId="26E71DE0" w14:textId="7B99D469" w:rsidR="00CC76AA" w:rsidRPr="00227975" w:rsidRDefault="00CC76AA" w:rsidP="00CC76AA">
            <w:pPr>
              <w:rPr>
                <w:sz w:val="20"/>
                <w:szCs w:val="20"/>
              </w:rPr>
            </w:pPr>
            <w:r w:rsidRPr="00227975">
              <w:rPr>
                <w:sz w:val="20"/>
                <w:szCs w:val="20"/>
              </w:rPr>
              <w:t xml:space="preserve">3.2 </w:t>
            </w:r>
            <w:r w:rsidR="00227975" w:rsidRPr="00227975">
              <w:rPr>
                <w:sz w:val="20"/>
                <w:szCs w:val="20"/>
              </w:rPr>
              <w:t>«Проведение мероприятий по профилактике экстремизма»</w:t>
            </w:r>
          </w:p>
        </w:tc>
        <w:tc>
          <w:tcPr>
            <w:tcW w:w="1560" w:type="dxa"/>
            <w:shd w:val="clear" w:color="auto" w:fill="auto"/>
            <w:vAlign w:val="center"/>
          </w:tcPr>
          <w:p w14:paraId="0B71CEFA" w14:textId="77777777" w:rsidR="00CC76AA" w:rsidRPr="00227975" w:rsidRDefault="00CC76AA" w:rsidP="00CC76AA">
            <w:pPr>
              <w:jc w:val="center"/>
            </w:pPr>
            <w:r w:rsidRPr="00227975">
              <w:t>0</w:t>
            </w:r>
          </w:p>
        </w:tc>
        <w:tc>
          <w:tcPr>
            <w:tcW w:w="1134" w:type="dxa"/>
            <w:shd w:val="clear" w:color="auto" w:fill="auto"/>
            <w:vAlign w:val="center"/>
          </w:tcPr>
          <w:p w14:paraId="281E13EE" w14:textId="77777777" w:rsidR="00CC76AA" w:rsidRPr="00227975" w:rsidRDefault="00CC76AA" w:rsidP="00CC76AA">
            <w:pPr>
              <w:jc w:val="center"/>
            </w:pPr>
            <w:r w:rsidRPr="00227975">
              <w:t>0</w:t>
            </w:r>
          </w:p>
        </w:tc>
        <w:tc>
          <w:tcPr>
            <w:tcW w:w="4932" w:type="dxa"/>
            <w:shd w:val="clear" w:color="auto" w:fill="auto"/>
            <w:vAlign w:val="center"/>
          </w:tcPr>
          <w:p w14:paraId="0C5F43E7" w14:textId="03B21195" w:rsidR="00CC76AA" w:rsidRPr="00227975" w:rsidRDefault="00CC76AA" w:rsidP="00CC76AA">
            <w:pPr>
              <w:jc w:val="both"/>
              <w:rPr>
                <w:sz w:val="20"/>
                <w:szCs w:val="20"/>
              </w:rPr>
            </w:pPr>
            <w:r w:rsidRPr="00227975">
              <w:rPr>
                <w:sz w:val="20"/>
                <w:szCs w:val="20"/>
              </w:rPr>
              <w:t>Финансирование мероприятия в 202</w:t>
            </w:r>
            <w:r w:rsidR="00227975" w:rsidRPr="00227975">
              <w:rPr>
                <w:sz w:val="20"/>
                <w:szCs w:val="20"/>
              </w:rPr>
              <w:t>3</w:t>
            </w:r>
            <w:r w:rsidRPr="00227975">
              <w:rPr>
                <w:sz w:val="20"/>
                <w:szCs w:val="20"/>
              </w:rPr>
              <w:t xml:space="preserve"> году не предусмотрено</w:t>
            </w:r>
          </w:p>
        </w:tc>
        <w:tc>
          <w:tcPr>
            <w:tcW w:w="1886" w:type="dxa"/>
            <w:shd w:val="clear" w:color="auto" w:fill="auto"/>
            <w:vAlign w:val="center"/>
          </w:tcPr>
          <w:p w14:paraId="3DBCB236" w14:textId="77777777" w:rsidR="00CC76AA" w:rsidRPr="00227975" w:rsidRDefault="00CC76AA" w:rsidP="00CC76AA">
            <w:pPr>
              <w:jc w:val="center"/>
            </w:pPr>
            <w:r w:rsidRPr="00227975">
              <w:t>0</w:t>
            </w:r>
          </w:p>
        </w:tc>
      </w:tr>
      <w:tr w:rsidR="00227975" w:rsidRPr="00227975" w14:paraId="2D6C7B89" w14:textId="77777777" w:rsidTr="00E82611">
        <w:trPr>
          <w:trHeight w:val="670"/>
        </w:trPr>
        <w:tc>
          <w:tcPr>
            <w:tcW w:w="558" w:type="dxa"/>
            <w:shd w:val="clear" w:color="auto" w:fill="auto"/>
            <w:vAlign w:val="center"/>
          </w:tcPr>
          <w:p w14:paraId="21AA84DB" w14:textId="77777777" w:rsidR="00CC76AA" w:rsidRPr="00227975" w:rsidRDefault="00CC76AA" w:rsidP="00CC76AA">
            <w:pPr>
              <w:tabs>
                <w:tab w:val="left" w:pos="567"/>
              </w:tabs>
              <w:jc w:val="center"/>
              <w:rPr>
                <w:rFonts w:eastAsia="Times New Roman"/>
                <w:b/>
                <w:bCs/>
                <w:sz w:val="20"/>
                <w:szCs w:val="20"/>
                <w:lang w:val="en-US"/>
              </w:rPr>
            </w:pPr>
          </w:p>
        </w:tc>
        <w:tc>
          <w:tcPr>
            <w:tcW w:w="5538" w:type="dxa"/>
            <w:tcBorders>
              <w:top w:val="single" w:sz="4" w:space="0" w:color="auto"/>
              <w:left w:val="nil"/>
              <w:bottom w:val="single" w:sz="4" w:space="0" w:color="auto"/>
              <w:right w:val="nil"/>
            </w:tcBorders>
            <w:shd w:val="clear" w:color="auto" w:fill="auto"/>
            <w:vAlign w:val="center"/>
          </w:tcPr>
          <w:p w14:paraId="25B77823" w14:textId="24440224" w:rsidR="00CC76AA" w:rsidRPr="00227975" w:rsidRDefault="00CC76AA" w:rsidP="00CC76AA">
            <w:pPr>
              <w:rPr>
                <w:sz w:val="20"/>
                <w:szCs w:val="20"/>
              </w:rPr>
            </w:pPr>
            <w:r w:rsidRPr="00227975">
              <w:rPr>
                <w:sz w:val="20"/>
                <w:szCs w:val="20"/>
              </w:rPr>
              <w:t xml:space="preserve">3.3 </w:t>
            </w:r>
            <w:r w:rsidR="00227975" w:rsidRPr="00227975">
              <w:rPr>
                <w:sz w:val="20"/>
                <w:szCs w:val="20"/>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560" w:type="dxa"/>
            <w:shd w:val="clear" w:color="auto" w:fill="auto"/>
            <w:vAlign w:val="center"/>
          </w:tcPr>
          <w:p w14:paraId="0A88A17F" w14:textId="77777777" w:rsidR="00CC76AA" w:rsidRPr="00227975" w:rsidRDefault="00CC76AA" w:rsidP="00CC76AA">
            <w:pPr>
              <w:jc w:val="center"/>
            </w:pPr>
            <w:r w:rsidRPr="00227975">
              <w:t>0</w:t>
            </w:r>
          </w:p>
        </w:tc>
        <w:tc>
          <w:tcPr>
            <w:tcW w:w="1134" w:type="dxa"/>
            <w:shd w:val="clear" w:color="auto" w:fill="auto"/>
            <w:vAlign w:val="center"/>
          </w:tcPr>
          <w:p w14:paraId="36A84341" w14:textId="77777777" w:rsidR="00CC76AA" w:rsidRPr="00227975" w:rsidRDefault="00CC76AA" w:rsidP="00CC76AA">
            <w:pPr>
              <w:jc w:val="center"/>
            </w:pPr>
            <w:r w:rsidRPr="00227975">
              <w:t>0</w:t>
            </w:r>
          </w:p>
        </w:tc>
        <w:tc>
          <w:tcPr>
            <w:tcW w:w="4932" w:type="dxa"/>
            <w:shd w:val="clear" w:color="auto" w:fill="auto"/>
            <w:vAlign w:val="center"/>
          </w:tcPr>
          <w:p w14:paraId="7028DE57" w14:textId="51D8CD12" w:rsidR="00CC76AA" w:rsidRPr="00227975" w:rsidRDefault="00CC76AA" w:rsidP="00CC76AA">
            <w:pPr>
              <w:jc w:val="center"/>
              <w:rPr>
                <w:sz w:val="20"/>
                <w:szCs w:val="20"/>
              </w:rPr>
            </w:pPr>
            <w:r w:rsidRPr="00227975">
              <w:rPr>
                <w:sz w:val="20"/>
                <w:szCs w:val="20"/>
              </w:rPr>
              <w:t>Финансирование мероприятия в 202</w:t>
            </w:r>
            <w:r w:rsidR="00227975" w:rsidRPr="00227975">
              <w:rPr>
                <w:sz w:val="20"/>
                <w:szCs w:val="20"/>
              </w:rPr>
              <w:t>3</w:t>
            </w:r>
            <w:r w:rsidRPr="00227975">
              <w:rPr>
                <w:sz w:val="20"/>
                <w:szCs w:val="20"/>
              </w:rPr>
              <w:t xml:space="preserve"> году не предусмотрено</w:t>
            </w:r>
          </w:p>
        </w:tc>
        <w:tc>
          <w:tcPr>
            <w:tcW w:w="1886" w:type="dxa"/>
            <w:shd w:val="clear" w:color="auto" w:fill="auto"/>
            <w:vAlign w:val="center"/>
          </w:tcPr>
          <w:p w14:paraId="6AE6A59E" w14:textId="77777777" w:rsidR="00CC76AA" w:rsidRPr="00227975" w:rsidRDefault="00CC76AA" w:rsidP="00CC76AA">
            <w:pPr>
              <w:jc w:val="center"/>
            </w:pPr>
            <w:r w:rsidRPr="00227975">
              <w:t>0</w:t>
            </w:r>
          </w:p>
        </w:tc>
      </w:tr>
      <w:tr w:rsidR="001C00F3" w:rsidRPr="001C00F3" w14:paraId="43CA1046" w14:textId="77777777" w:rsidTr="005D096A">
        <w:tc>
          <w:tcPr>
            <w:tcW w:w="558" w:type="dxa"/>
            <w:shd w:val="clear" w:color="auto" w:fill="auto"/>
            <w:vAlign w:val="center"/>
          </w:tcPr>
          <w:p w14:paraId="35CC0838" w14:textId="77777777" w:rsidR="00CC76AA" w:rsidRPr="001C00F3" w:rsidRDefault="00CC76AA" w:rsidP="00CC76AA">
            <w:pPr>
              <w:tabs>
                <w:tab w:val="left" w:pos="567"/>
              </w:tabs>
              <w:jc w:val="center"/>
              <w:rPr>
                <w:rFonts w:eastAsia="Times New Roman"/>
                <w:b/>
                <w:bCs/>
                <w:sz w:val="20"/>
                <w:szCs w:val="20"/>
                <w:lang w:val="en-US"/>
              </w:rPr>
            </w:pPr>
          </w:p>
        </w:tc>
        <w:tc>
          <w:tcPr>
            <w:tcW w:w="5538" w:type="dxa"/>
            <w:tcBorders>
              <w:top w:val="nil"/>
              <w:left w:val="nil"/>
              <w:bottom w:val="single" w:sz="4" w:space="0" w:color="auto"/>
              <w:right w:val="nil"/>
            </w:tcBorders>
            <w:shd w:val="clear" w:color="auto" w:fill="auto"/>
            <w:vAlign w:val="center"/>
          </w:tcPr>
          <w:p w14:paraId="6F6410D3" w14:textId="25C89F36" w:rsidR="00CC76AA" w:rsidRPr="001C00F3" w:rsidRDefault="00CC76AA" w:rsidP="00CC76AA">
            <w:pPr>
              <w:rPr>
                <w:sz w:val="20"/>
                <w:szCs w:val="20"/>
              </w:rPr>
            </w:pPr>
            <w:r w:rsidRPr="001C00F3">
              <w:rPr>
                <w:sz w:val="20"/>
                <w:szCs w:val="20"/>
              </w:rPr>
              <w:t xml:space="preserve">3.4 </w:t>
            </w:r>
            <w:r w:rsidR="001C00F3" w:rsidRPr="001C00F3">
              <w:rPr>
                <w:sz w:val="20"/>
                <w:szCs w:val="20"/>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560" w:type="dxa"/>
            <w:shd w:val="clear" w:color="auto" w:fill="auto"/>
            <w:vAlign w:val="center"/>
          </w:tcPr>
          <w:p w14:paraId="6CE66F9A" w14:textId="77777777" w:rsidR="00CC76AA" w:rsidRPr="001C00F3" w:rsidRDefault="00CC76AA" w:rsidP="00CC76AA">
            <w:pPr>
              <w:jc w:val="center"/>
            </w:pPr>
            <w:r w:rsidRPr="001C00F3">
              <w:t>0</w:t>
            </w:r>
          </w:p>
        </w:tc>
        <w:tc>
          <w:tcPr>
            <w:tcW w:w="1134" w:type="dxa"/>
            <w:shd w:val="clear" w:color="auto" w:fill="auto"/>
            <w:vAlign w:val="center"/>
          </w:tcPr>
          <w:p w14:paraId="5F545803" w14:textId="77777777" w:rsidR="00CC76AA" w:rsidRPr="001C00F3" w:rsidRDefault="00CC76AA" w:rsidP="00CC76AA">
            <w:pPr>
              <w:jc w:val="center"/>
            </w:pPr>
            <w:r w:rsidRPr="001C00F3">
              <w:t>0</w:t>
            </w:r>
          </w:p>
        </w:tc>
        <w:tc>
          <w:tcPr>
            <w:tcW w:w="4932" w:type="dxa"/>
            <w:shd w:val="clear" w:color="auto" w:fill="auto"/>
            <w:vAlign w:val="center"/>
          </w:tcPr>
          <w:p w14:paraId="41C148AD" w14:textId="5CE70571" w:rsidR="00CC76AA" w:rsidRPr="001C00F3" w:rsidRDefault="00CC76AA" w:rsidP="00CC76AA">
            <w:pPr>
              <w:jc w:val="center"/>
              <w:rPr>
                <w:sz w:val="20"/>
                <w:szCs w:val="20"/>
              </w:rPr>
            </w:pPr>
            <w:r w:rsidRPr="001C00F3">
              <w:rPr>
                <w:sz w:val="20"/>
                <w:szCs w:val="20"/>
              </w:rPr>
              <w:t>Финансирование мероприятия в 202</w:t>
            </w:r>
            <w:r w:rsidR="001C00F3" w:rsidRPr="001C00F3">
              <w:rPr>
                <w:sz w:val="20"/>
                <w:szCs w:val="20"/>
              </w:rPr>
              <w:t>3</w:t>
            </w:r>
            <w:r w:rsidRPr="001C00F3">
              <w:rPr>
                <w:sz w:val="20"/>
                <w:szCs w:val="20"/>
              </w:rPr>
              <w:t xml:space="preserve"> году не предусмотрено</w:t>
            </w:r>
          </w:p>
        </w:tc>
        <w:tc>
          <w:tcPr>
            <w:tcW w:w="1886" w:type="dxa"/>
            <w:shd w:val="clear" w:color="auto" w:fill="auto"/>
            <w:vAlign w:val="center"/>
          </w:tcPr>
          <w:p w14:paraId="2F0DE9AB" w14:textId="77777777" w:rsidR="00CC76AA" w:rsidRPr="001C00F3" w:rsidRDefault="00CC76AA" w:rsidP="00CC76AA">
            <w:pPr>
              <w:jc w:val="center"/>
            </w:pPr>
            <w:r w:rsidRPr="001C00F3">
              <w:t>0</w:t>
            </w:r>
          </w:p>
        </w:tc>
      </w:tr>
      <w:tr w:rsidR="00052633" w:rsidRPr="00CE598D" w14:paraId="32123CA9" w14:textId="77777777" w:rsidTr="005D096A">
        <w:tc>
          <w:tcPr>
            <w:tcW w:w="558" w:type="dxa"/>
            <w:vMerge w:val="restart"/>
            <w:shd w:val="clear" w:color="auto" w:fill="auto"/>
            <w:vAlign w:val="center"/>
          </w:tcPr>
          <w:p w14:paraId="39DF2E63" w14:textId="50685021" w:rsidR="00052633" w:rsidRPr="00CE598D" w:rsidRDefault="00052633" w:rsidP="00290A0E">
            <w:pPr>
              <w:tabs>
                <w:tab w:val="left" w:pos="567"/>
              </w:tabs>
              <w:jc w:val="center"/>
              <w:rPr>
                <w:rFonts w:eastAsia="Times New Roman"/>
                <w:b/>
                <w:bCs/>
                <w:i/>
                <w:iCs/>
                <w:sz w:val="20"/>
                <w:szCs w:val="20"/>
                <w:lang w:val="en-US"/>
              </w:rPr>
            </w:pPr>
          </w:p>
        </w:tc>
        <w:tc>
          <w:tcPr>
            <w:tcW w:w="5538" w:type="dxa"/>
            <w:tcBorders>
              <w:top w:val="single" w:sz="4" w:space="0" w:color="auto"/>
              <w:left w:val="nil"/>
              <w:bottom w:val="single" w:sz="4" w:space="0" w:color="auto"/>
              <w:right w:val="nil"/>
            </w:tcBorders>
            <w:shd w:val="clear" w:color="auto" w:fill="auto"/>
            <w:vAlign w:val="center"/>
          </w:tcPr>
          <w:p w14:paraId="42036774" w14:textId="2CF57933" w:rsidR="00052633" w:rsidRPr="00CE598D" w:rsidRDefault="00052633" w:rsidP="00290A0E">
            <w:pPr>
              <w:rPr>
                <w:b/>
                <w:bCs/>
                <w:i/>
                <w:iCs/>
                <w:sz w:val="20"/>
                <w:szCs w:val="20"/>
              </w:rPr>
            </w:pPr>
            <w:r w:rsidRPr="00CE598D">
              <w:rPr>
                <w:b/>
                <w:bCs/>
                <w:i/>
                <w:iCs/>
                <w:sz w:val="20"/>
                <w:szCs w:val="20"/>
              </w:rPr>
              <w:t>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560" w:type="dxa"/>
            <w:vMerge w:val="restart"/>
            <w:shd w:val="clear" w:color="auto" w:fill="auto"/>
            <w:vAlign w:val="center"/>
          </w:tcPr>
          <w:p w14:paraId="17A49EAA" w14:textId="280CD7EF" w:rsidR="00052633" w:rsidRPr="00CE598D" w:rsidRDefault="00052633" w:rsidP="00290A0E">
            <w:pPr>
              <w:jc w:val="center"/>
              <w:rPr>
                <w:b/>
                <w:bCs/>
                <w:i/>
                <w:iCs/>
              </w:rPr>
            </w:pPr>
            <w:r w:rsidRPr="00CE598D">
              <w:rPr>
                <w:b/>
                <w:bCs/>
                <w:i/>
                <w:iCs/>
              </w:rPr>
              <w:t>11 753,64</w:t>
            </w:r>
          </w:p>
        </w:tc>
        <w:tc>
          <w:tcPr>
            <w:tcW w:w="1134" w:type="dxa"/>
            <w:vMerge w:val="restart"/>
            <w:shd w:val="clear" w:color="auto" w:fill="auto"/>
            <w:vAlign w:val="center"/>
          </w:tcPr>
          <w:p w14:paraId="2167AB36" w14:textId="242E3A79" w:rsidR="00052633" w:rsidRPr="00CE598D" w:rsidRDefault="00052633" w:rsidP="00290A0E">
            <w:pPr>
              <w:jc w:val="center"/>
              <w:rPr>
                <w:b/>
                <w:bCs/>
                <w:i/>
                <w:iCs/>
              </w:rPr>
            </w:pPr>
            <w:r w:rsidRPr="00CE598D">
              <w:rPr>
                <w:b/>
                <w:bCs/>
                <w:i/>
                <w:iCs/>
              </w:rPr>
              <w:t>10 919,51</w:t>
            </w:r>
          </w:p>
        </w:tc>
        <w:tc>
          <w:tcPr>
            <w:tcW w:w="4932" w:type="dxa"/>
            <w:vMerge w:val="restart"/>
            <w:shd w:val="clear" w:color="auto" w:fill="auto"/>
            <w:vAlign w:val="center"/>
          </w:tcPr>
          <w:p w14:paraId="21200D16" w14:textId="3D2047CF" w:rsidR="00052633" w:rsidRPr="00CE598D" w:rsidRDefault="00052633" w:rsidP="00290A0E">
            <w:pPr>
              <w:jc w:val="center"/>
              <w:rPr>
                <w:b/>
                <w:bCs/>
                <w:i/>
                <w:iCs/>
              </w:rPr>
            </w:pPr>
            <w:r w:rsidRPr="00CE598D">
              <w:rPr>
                <w:b/>
                <w:bCs/>
                <w:i/>
                <w:iCs/>
              </w:rPr>
              <w:t>92,9%</w:t>
            </w:r>
          </w:p>
        </w:tc>
        <w:tc>
          <w:tcPr>
            <w:tcW w:w="1886" w:type="dxa"/>
            <w:vMerge w:val="restart"/>
            <w:shd w:val="clear" w:color="auto" w:fill="auto"/>
            <w:vAlign w:val="center"/>
          </w:tcPr>
          <w:p w14:paraId="65A2CFFE" w14:textId="13ADDAC5" w:rsidR="00052633" w:rsidRPr="00CE598D" w:rsidRDefault="00052633" w:rsidP="00290A0E">
            <w:pPr>
              <w:jc w:val="center"/>
              <w:rPr>
                <w:b/>
                <w:bCs/>
                <w:i/>
                <w:iCs/>
              </w:rPr>
            </w:pPr>
            <w:r w:rsidRPr="00CE598D">
              <w:rPr>
                <w:b/>
                <w:bCs/>
                <w:i/>
                <w:iCs/>
              </w:rPr>
              <w:t>10 919,51</w:t>
            </w:r>
          </w:p>
        </w:tc>
      </w:tr>
      <w:tr w:rsidR="00052633" w:rsidRPr="001F4EA9" w14:paraId="620C59E2" w14:textId="77777777" w:rsidTr="005D096A">
        <w:tc>
          <w:tcPr>
            <w:tcW w:w="558" w:type="dxa"/>
            <w:vMerge/>
            <w:shd w:val="clear" w:color="auto" w:fill="auto"/>
            <w:vAlign w:val="center"/>
          </w:tcPr>
          <w:p w14:paraId="5B97D5B5" w14:textId="77777777" w:rsidR="00052633" w:rsidRPr="001F4EA9" w:rsidRDefault="00052633" w:rsidP="00290A0E">
            <w:pPr>
              <w:tabs>
                <w:tab w:val="left" w:pos="567"/>
              </w:tabs>
              <w:jc w:val="center"/>
              <w:rPr>
                <w:rFonts w:eastAsia="Times New Roman"/>
                <w:b/>
                <w:bCs/>
                <w:color w:val="FF0000"/>
                <w:sz w:val="20"/>
                <w:szCs w:val="20"/>
              </w:rPr>
            </w:pPr>
          </w:p>
        </w:tc>
        <w:tc>
          <w:tcPr>
            <w:tcW w:w="5538" w:type="dxa"/>
            <w:tcBorders>
              <w:top w:val="nil"/>
              <w:left w:val="nil"/>
              <w:bottom w:val="single" w:sz="4" w:space="0" w:color="auto"/>
              <w:right w:val="nil"/>
            </w:tcBorders>
            <w:shd w:val="clear" w:color="auto" w:fill="auto"/>
            <w:vAlign w:val="center"/>
          </w:tcPr>
          <w:p w14:paraId="6AEE5C64" w14:textId="092963EA" w:rsidR="00052633" w:rsidRPr="00CE598D" w:rsidRDefault="00052633" w:rsidP="00290A0E">
            <w:pPr>
              <w:rPr>
                <w:i/>
                <w:iCs/>
                <w:sz w:val="20"/>
                <w:szCs w:val="20"/>
              </w:rPr>
            </w:pPr>
            <w:r w:rsidRPr="00CE598D">
              <w:rPr>
                <w:i/>
                <w:iCs/>
                <w:sz w:val="20"/>
                <w:szCs w:val="20"/>
              </w:rPr>
              <w:t>средства бюджета Рузского городского округа</w:t>
            </w:r>
          </w:p>
        </w:tc>
        <w:tc>
          <w:tcPr>
            <w:tcW w:w="1560" w:type="dxa"/>
            <w:vMerge/>
            <w:shd w:val="clear" w:color="auto" w:fill="auto"/>
            <w:vAlign w:val="center"/>
          </w:tcPr>
          <w:p w14:paraId="555B47C9" w14:textId="77777777" w:rsidR="00052633" w:rsidRPr="001F4EA9" w:rsidRDefault="00052633" w:rsidP="00290A0E">
            <w:pPr>
              <w:jc w:val="center"/>
              <w:rPr>
                <w:color w:val="FF0000"/>
              </w:rPr>
            </w:pPr>
          </w:p>
        </w:tc>
        <w:tc>
          <w:tcPr>
            <w:tcW w:w="1134" w:type="dxa"/>
            <w:vMerge/>
            <w:shd w:val="clear" w:color="auto" w:fill="auto"/>
            <w:vAlign w:val="center"/>
          </w:tcPr>
          <w:p w14:paraId="29DDD3BF" w14:textId="77777777" w:rsidR="00052633" w:rsidRPr="001F4EA9" w:rsidRDefault="00052633" w:rsidP="00290A0E">
            <w:pPr>
              <w:jc w:val="center"/>
              <w:rPr>
                <w:color w:val="FF0000"/>
              </w:rPr>
            </w:pPr>
          </w:p>
        </w:tc>
        <w:tc>
          <w:tcPr>
            <w:tcW w:w="4932" w:type="dxa"/>
            <w:vMerge/>
            <w:shd w:val="clear" w:color="auto" w:fill="auto"/>
            <w:vAlign w:val="center"/>
          </w:tcPr>
          <w:p w14:paraId="3E11052D" w14:textId="77777777" w:rsidR="00052633" w:rsidRPr="001F4EA9" w:rsidRDefault="00052633" w:rsidP="00290A0E">
            <w:pPr>
              <w:jc w:val="center"/>
              <w:rPr>
                <w:color w:val="FF0000"/>
                <w:sz w:val="20"/>
                <w:szCs w:val="20"/>
              </w:rPr>
            </w:pPr>
          </w:p>
        </w:tc>
        <w:tc>
          <w:tcPr>
            <w:tcW w:w="1886" w:type="dxa"/>
            <w:vMerge/>
            <w:shd w:val="clear" w:color="auto" w:fill="auto"/>
            <w:vAlign w:val="center"/>
          </w:tcPr>
          <w:p w14:paraId="2E00716E" w14:textId="77777777" w:rsidR="00052633" w:rsidRPr="001F4EA9" w:rsidRDefault="00052633" w:rsidP="00290A0E">
            <w:pPr>
              <w:jc w:val="center"/>
              <w:rPr>
                <w:color w:val="FF0000"/>
              </w:rPr>
            </w:pPr>
          </w:p>
        </w:tc>
      </w:tr>
      <w:tr w:rsidR="009549BB" w:rsidRPr="009549BB" w14:paraId="33CEC697" w14:textId="77777777" w:rsidTr="005D096A">
        <w:tc>
          <w:tcPr>
            <w:tcW w:w="558" w:type="dxa"/>
            <w:shd w:val="clear" w:color="auto" w:fill="auto"/>
            <w:vAlign w:val="center"/>
          </w:tcPr>
          <w:p w14:paraId="00ADDCC4" w14:textId="77777777" w:rsidR="009549BB" w:rsidRPr="009549BB" w:rsidRDefault="009549BB" w:rsidP="009549BB">
            <w:pPr>
              <w:tabs>
                <w:tab w:val="left" w:pos="567"/>
              </w:tabs>
              <w:jc w:val="center"/>
              <w:rPr>
                <w:rFonts w:eastAsia="Times New Roman"/>
                <w:b/>
                <w:bCs/>
                <w:sz w:val="20"/>
                <w:szCs w:val="20"/>
              </w:rPr>
            </w:pPr>
          </w:p>
        </w:tc>
        <w:tc>
          <w:tcPr>
            <w:tcW w:w="5538" w:type="dxa"/>
            <w:tcBorders>
              <w:top w:val="nil"/>
              <w:left w:val="nil"/>
              <w:bottom w:val="single" w:sz="4" w:space="0" w:color="auto"/>
              <w:right w:val="nil"/>
            </w:tcBorders>
            <w:shd w:val="clear" w:color="auto" w:fill="auto"/>
            <w:vAlign w:val="center"/>
          </w:tcPr>
          <w:p w14:paraId="28FAF59D" w14:textId="0D1B1A3E" w:rsidR="009549BB" w:rsidRPr="009549BB" w:rsidRDefault="009549BB" w:rsidP="009549BB">
            <w:pPr>
              <w:rPr>
                <w:sz w:val="20"/>
                <w:szCs w:val="20"/>
              </w:rPr>
            </w:pPr>
            <w:r w:rsidRPr="009549BB">
              <w:rPr>
                <w:sz w:val="20"/>
                <w:szCs w:val="20"/>
              </w:rPr>
              <w:t>4.1 «Оказание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560" w:type="dxa"/>
            <w:shd w:val="clear" w:color="auto" w:fill="auto"/>
            <w:vAlign w:val="center"/>
          </w:tcPr>
          <w:p w14:paraId="3EAD5A88" w14:textId="202B30D7" w:rsidR="009549BB" w:rsidRPr="009549BB" w:rsidRDefault="009549BB" w:rsidP="009549BB">
            <w:pPr>
              <w:jc w:val="center"/>
            </w:pPr>
            <w:r w:rsidRPr="009549BB">
              <w:t xml:space="preserve"> 6 978,66</w:t>
            </w:r>
          </w:p>
        </w:tc>
        <w:tc>
          <w:tcPr>
            <w:tcW w:w="1134" w:type="dxa"/>
            <w:shd w:val="clear" w:color="auto" w:fill="auto"/>
            <w:vAlign w:val="center"/>
          </w:tcPr>
          <w:p w14:paraId="1B76F83A" w14:textId="428C48EC" w:rsidR="009549BB" w:rsidRPr="009549BB" w:rsidRDefault="009549BB" w:rsidP="009549BB">
            <w:pPr>
              <w:jc w:val="center"/>
            </w:pPr>
            <w:r w:rsidRPr="009549BB">
              <w:t>6 151,45</w:t>
            </w:r>
          </w:p>
        </w:tc>
        <w:tc>
          <w:tcPr>
            <w:tcW w:w="4932" w:type="dxa"/>
            <w:shd w:val="clear" w:color="auto" w:fill="auto"/>
            <w:vAlign w:val="center"/>
          </w:tcPr>
          <w:p w14:paraId="3E1D7893" w14:textId="4E0B3DF2" w:rsidR="009549BB" w:rsidRPr="009549BB" w:rsidRDefault="009549BB" w:rsidP="009549BB">
            <w:pPr>
              <w:jc w:val="center"/>
              <w:rPr>
                <w:sz w:val="20"/>
                <w:szCs w:val="20"/>
              </w:rPr>
            </w:pPr>
            <w:r w:rsidRPr="009549BB">
              <w:rPr>
                <w:sz w:val="20"/>
                <w:szCs w:val="20"/>
              </w:rPr>
              <w:t>Экономия бюджетных средств в рамках проведения конкурентных процедур</w:t>
            </w:r>
          </w:p>
        </w:tc>
        <w:tc>
          <w:tcPr>
            <w:tcW w:w="1886" w:type="dxa"/>
            <w:shd w:val="clear" w:color="auto" w:fill="auto"/>
            <w:vAlign w:val="center"/>
          </w:tcPr>
          <w:p w14:paraId="0BA77F64" w14:textId="5DE94ED5" w:rsidR="009549BB" w:rsidRPr="009549BB" w:rsidRDefault="009549BB" w:rsidP="009549BB">
            <w:pPr>
              <w:jc w:val="center"/>
            </w:pPr>
            <w:r w:rsidRPr="009549BB">
              <w:t>6 151,45</w:t>
            </w:r>
          </w:p>
        </w:tc>
      </w:tr>
      <w:tr w:rsidR="002D469E" w:rsidRPr="002D469E" w14:paraId="06FCCFB7" w14:textId="77777777" w:rsidTr="00E66E23">
        <w:tc>
          <w:tcPr>
            <w:tcW w:w="558" w:type="dxa"/>
            <w:shd w:val="clear" w:color="auto" w:fill="auto"/>
            <w:vAlign w:val="center"/>
          </w:tcPr>
          <w:p w14:paraId="1EA56F97" w14:textId="77777777" w:rsidR="002D469E" w:rsidRPr="002D469E" w:rsidRDefault="002D469E" w:rsidP="002D469E">
            <w:pPr>
              <w:tabs>
                <w:tab w:val="left" w:pos="567"/>
              </w:tabs>
              <w:jc w:val="center"/>
              <w:rPr>
                <w:rFonts w:eastAsia="Times New Roman"/>
                <w:bCs/>
                <w:sz w:val="20"/>
                <w:szCs w:val="20"/>
                <w:lang w:val="en-US"/>
              </w:rPr>
            </w:pPr>
          </w:p>
        </w:tc>
        <w:tc>
          <w:tcPr>
            <w:tcW w:w="5538" w:type="dxa"/>
            <w:tcBorders>
              <w:top w:val="nil"/>
              <w:left w:val="nil"/>
              <w:bottom w:val="single" w:sz="4" w:space="0" w:color="auto"/>
              <w:right w:val="nil"/>
            </w:tcBorders>
            <w:shd w:val="clear" w:color="auto" w:fill="auto"/>
            <w:vAlign w:val="center"/>
          </w:tcPr>
          <w:p w14:paraId="4BB6BA70" w14:textId="08D31A0D" w:rsidR="002D469E" w:rsidRPr="002D469E" w:rsidRDefault="002D469E" w:rsidP="002D469E">
            <w:pPr>
              <w:rPr>
                <w:sz w:val="20"/>
                <w:szCs w:val="20"/>
              </w:rPr>
            </w:pPr>
            <w:r w:rsidRPr="002D469E">
              <w:rPr>
                <w:sz w:val="20"/>
                <w:szCs w:val="20"/>
              </w:rPr>
              <w:t>4.2 «Проведение работ по установке видеокамер на подъездах многоквартирных домов и подключению их к системе "Безопасный регион" (в т.ч. в рамках муниципальных контрактов на оказание услуг по предоставлению видеоизображений для системы "Безопасный регион")»</w:t>
            </w:r>
          </w:p>
        </w:tc>
        <w:tc>
          <w:tcPr>
            <w:tcW w:w="1560" w:type="dxa"/>
            <w:shd w:val="clear" w:color="auto" w:fill="auto"/>
            <w:vAlign w:val="center"/>
          </w:tcPr>
          <w:p w14:paraId="3C1B3893" w14:textId="7E67D4F5" w:rsidR="002D469E" w:rsidRPr="002D469E" w:rsidRDefault="002D469E" w:rsidP="002D469E">
            <w:pPr>
              <w:jc w:val="center"/>
            </w:pPr>
            <w:r w:rsidRPr="002D469E">
              <w:t>4 774,98</w:t>
            </w:r>
          </w:p>
        </w:tc>
        <w:tc>
          <w:tcPr>
            <w:tcW w:w="1134" w:type="dxa"/>
            <w:shd w:val="clear" w:color="auto" w:fill="auto"/>
            <w:vAlign w:val="center"/>
          </w:tcPr>
          <w:p w14:paraId="7B5629BA" w14:textId="2CB75425" w:rsidR="002D469E" w:rsidRPr="002D469E" w:rsidRDefault="002D469E" w:rsidP="002D469E">
            <w:pPr>
              <w:jc w:val="center"/>
            </w:pPr>
            <w:r w:rsidRPr="002D469E">
              <w:t>4 768,06</w:t>
            </w:r>
          </w:p>
        </w:tc>
        <w:tc>
          <w:tcPr>
            <w:tcW w:w="4932" w:type="dxa"/>
            <w:shd w:val="clear" w:color="auto" w:fill="auto"/>
            <w:vAlign w:val="center"/>
          </w:tcPr>
          <w:p w14:paraId="338BCBF8" w14:textId="0DB4EA7D" w:rsidR="002D469E" w:rsidRPr="002D469E" w:rsidRDefault="002D469E" w:rsidP="002D469E">
            <w:pPr>
              <w:jc w:val="center"/>
              <w:rPr>
                <w:sz w:val="20"/>
                <w:szCs w:val="20"/>
              </w:rPr>
            </w:pPr>
            <w:r w:rsidRPr="002D469E">
              <w:rPr>
                <w:sz w:val="20"/>
                <w:szCs w:val="20"/>
              </w:rPr>
              <w:t>Экономия бюджетных средств в рамках проведения конкурентных процедур</w:t>
            </w:r>
          </w:p>
        </w:tc>
        <w:tc>
          <w:tcPr>
            <w:tcW w:w="1886" w:type="dxa"/>
            <w:shd w:val="clear" w:color="auto" w:fill="auto"/>
            <w:vAlign w:val="center"/>
          </w:tcPr>
          <w:p w14:paraId="151CA544" w14:textId="1386C534" w:rsidR="002D469E" w:rsidRPr="002D469E" w:rsidRDefault="002D469E" w:rsidP="002D469E">
            <w:pPr>
              <w:jc w:val="center"/>
            </w:pPr>
            <w:r w:rsidRPr="002D469E">
              <w:t>4 768,06</w:t>
            </w:r>
          </w:p>
        </w:tc>
      </w:tr>
      <w:tr w:rsidR="00E66E23" w:rsidRPr="00E66E23" w14:paraId="71914709" w14:textId="77777777" w:rsidTr="00E66E23">
        <w:trPr>
          <w:trHeight w:val="530"/>
        </w:trPr>
        <w:tc>
          <w:tcPr>
            <w:tcW w:w="558" w:type="dxa"/>
            <w:shd w:val="clear" w:color="auto" w:fill="auto"/>
            <w:vAlign w:val="center"/>
          </w:tcPr>
          <w:p w14:paraId="2BB940D3" w14:textId="77777777" w:rsidR="009549BB" w:rsidRPr="00E66E23" w:rsidRDefault="009549BB" w:rsidP="009549BB">
            <w:pPr>
              <w:tabs>
                <w:tab w:val="left" w:pos="567"/>
              </w:tabs>
              <w:jc w:val="center"/>
              <w:rPr>
                <w:rFonts w:eastAsia="Times New Roman"/>
                <w:bCs/>
                <w:sz w:val="20"/>
                <w:szCs w:val="20"/>
                <w:lang w:val="en-US"/>
              </w:rPr>
            </w:pPr>
          </w:p>
        </w:tc>
        <w:tc>
          <w:tcPr>
            <w:tcW w:w="5538" w:type="dxa"/>
            <w:tcBorders>
              <w:top w:val="single" w:sz="4" w:space="0" w:color="auto"/>
              <w:left w:val="nil"/>
              <w:bottom w:val="single" w:sz="4" w:space="0" w:color="auto"/>
              <w:right w:val="nil"/>
            </w:tcBorders>
            <w:shd w:val="clear" w:color="auto" w:fill="auto"/>
            <w:vAlign w:val="center"/>
          </w:tcPr>
          <w:p w14:paraId="7CF8B1F8" w14:textId="0587CE93" w:rsidR="009549BB" w:rsidRPr="00E66E23" w:rsidRDefault="00E66E23" w:rsidP="009549BB">
            <w:pPr>
              <w:rPr>
                <w:sz w:val="20"/>
                <w:szCs w:val="20"/>
              </w:rPr>
            </w:pPr>
            <w:r w:rsidRPr="00E66E23">
              <w:rPr>
                <w:sz w:val="20"/>
                <w:szCs w:val="20"/>
              </w:rPr>
              <w:t>4.3 «Техническое обслуживание и модернизация оборудования системы "Безопасный регион"»</w:t>
            </w:r>
          </w:p>
        </w:tc>
        <w:tc>
          <w:tcPr>
            <w:tcW w:w="1560" w:type="dxa"/>
            <w:shd w:val="clear" w:color="auto" w:fill="auto"/>
            <w:vAlign w:val="center"/>
          </w:tcPr>
          <w:p w14:paraId="6BD076B2" w14:textId="77777777" w:rsidR="009549BB" w:rsidRPr="00E66E23" w:rsidRDefault="009549BB" w:rsidP="009549BB">
            <w:pPr>
              <w:jc w:val="center"/>
            </w:pPr>
            <w:r w:rsidRPr="00E66E23">
              <w:t>0</w:t>
            </w:r>
          </w:p>
        </w:tc>
        <w:tc>
          <w:tcPr>
            <w:tcW w:w="1134" w:type="dxa"/>
            <w:shd w:val="clear" w:color="auto" w:fill="auto"/>
            <w:vAlign w:val="center"/>
          </w:tcPr>
          <w:p w14:paraId="37667164" w14:textId="77777777" w:rsidR="009549BB" w:rsidRPr="00E66E23" w:rsidRDefault="009549BB" w:rsidP="009549BB">
            <w:pPr>
              <w:jc w:val="center"/>
            </w:pPr>
            <w:r w:rsidRPr="00E66E23">
              <w:t>0</w:t>
            </w:r>
          </w:p>
        </w:tc>
        <w:tc>
          <w:tcPr>
            <w:tcW w:w="4932" w:type="dxa"/>
            <w:shd w:val="clear" w:color="auto" w:fill="auto"/>
            <w:vAlign w:val="center"/>
          </w:tcPr>
          <w:p w14:paraId="7018E45D" w14:textId="6BA5F354" w:rsidR="009549BB" w:rsidRPr="00E66E23" w:rsidRDefault="009549BB" w:rsidP="009549BB">
            <w:pPr>
              <w:jc w:val="center"/>
              <w:rPr>
                <w:sz w:val="20"/>
                <w:szCs w:val="20"/>
              </w:rPr>
            </w:pPr>
            <w:r w:rsidRPr="00E66E23">
              <w:rPr>
                <w:sz w:val="20"/>
                <w:szCs w:val="20"/>
              </w:rPr>
              <w:t>Финансирование мероприятия в 202</w:t>
            </w:r>
            <w:r w:rsidR="00E66E23" w:rsidRPr="00E66E23">
              <w:rPr>
                <w:sz w:val="20"/>
                <w:szCs w:val="20"/>
              </w:rPr>
              <w:t>3</w:t>
            </w:r>
            <w:r w:rsidRPr="00E66E23">
              <w:rPr>
                <w:sz w:val="20"/>
                <w:szCs w:val="20"/>
              </w:rPr>
              <w:t xml:space="preserve"> году не предусмотрено</w:t>
            </w:r>
          </w:p>
        </w:tc>
        <w:tc>
          <w:tcPr>
            <w:tcW w:w="1886" w:type="dxa"/>
            <w:shd w:val="clear" w:color="auto" w:fill="auto"/>
            <w:vAlign w:val="center"/>
          </w:tcPr>
          <w:p w14:paraId="05FDB83A" w14:textId="77777777" w:rsidR="009549BB" w:rsidRPr="00E66E23" w:rsidRDefault="009549BB" w:rsidP="009549BB">
            <w:pPr>
              <w:jc w:val="center"/>
            </w:pPr>
            <w:r w:rsidRPr="00E66E23">
              <w:t>0</w:t>
            </w:r>
          </w:p>
        </w:tc>
      </w:tr>
      <w:tr w:rsidR="00E66E23" w:rsidRPr="00E66E23" w14:paraId="55D59782" w14:textId="77777777" w:rsidTr="00E66E23">
        <w:trPr>
          <w:trHeight w:val="500"/>
        </w:trPr>
        <w:tc>
          <w:tcPr>
            <w:tcW w:w="558" w:type="dxa"/>
            <w:shd w:val="clear" w:color="auto" w:fill="auto"/>
            <w:vAlign w:val="center"/>
          </w:tcPr>
          <w:p w14:paraId="6D5F066C" w14:textId="77777777" w:rsidR="009549BB" w:rsidRPr="00E66E23" w:rsidRDefault="009549BB" w:rsidP="009549BB">
            <w:pPr>
              <w:tabs>
                <w:tab w:val="left" w:pos="567"/>
              </w:tabs>
              <w:jc w:val="center"/>
              <w:rPr>
                <w:rFonts w:eastAsia="Times New Roman"/>
                <w:bCs/>
                <w:sz w:val="20"/>
                <w:szCs w:val="20"/>
                <w:lang w:val="en-US"/>
              </w:rPr>
            </w:pPr>
          </w:p>
        </w:tc>
        <w:tc>
          <w:tcPr>
            <w:tcW w:w="5538" w:type="dxa"/>
            <w:tcBorders>
              <w:top w:val="nil"/>
              <w:left w:val="nil"/>
              <w:bottom w:val="single" w:sz="4" w:space="0" w:color="auto"/>
              <w:right w:val="nil"/>
            </w:tcBorders>
            <w:shd w:val="clear" w:color="auto" w:fill="auto"/>
            <w:vAlign w:val="center"/>
          </w:tcPr>
          <w:p w14:paraId="71865BA3" w14:textId="4814E49C" w:rsidR="009549BB" w:rsidRPr="00E66E23" w:rsidRDefault="00E66E23" w:rsidP="009549BB">
            <w:pPr>
              <w:rPr>
                <w:sz w:val="20"/>
                <w:szCs w:val="20"/>
              </w:rPr>
            </w:pPr>
            <w:r w:rsidRPr="00E66E23">
              <w:rPr>
                <w:sz w:val="20"/>
                <w:szCs w:val="20"/>
              </w:rPr>
              <w:t>4.4 «Обеспечение интеграции в систему "Безопасный регион" видеокамер внешних систем видеонаблюдения»</w:t>
            </w:r>
          </w:p>
        </w:tc>
        <w:tc>
          <w:tcPr>
            <w:tcW w:w="1560" w:type="dxa"/>
            <w:shd w:val="clear" w:color="auto" w:fill="auto"/>
            <w:vAlign w:val="center"/>
          </w:tcPr>
          <w:p w14:paraId="4A76668A" w14:textId="77777777" w:rsidR="009549BB" w:rsidRPr="00E66E23" w:rsidRDefault="009549BB" w:rsidP="009549BB">
            <w:pPr>
              <w:jc w:val="center"/>
            </w:pPr>
            <w:r w:rsidRPr="00E66E23">
              <w:t>0</w:t>
            </w:r>
          </w:p>
        </w:tc>
        <w:tc>
          <w:tcPr>
            <w:tcW w:w="1134" w:type="dxa"/>
            <w:shd w:val="clear" w:color="auto" w:fill="auto"/>
            <w:vAlign w:val="center"/>
          </w:tcPr>
          <w:p w14:paraId="3B488C62" w14:textId="77777777" w:rsidR="009549BB" w:rsidRPr="00E66E23" w:rsidRDefault="009549BB" w:rsidP="009549BB">
            <w:pPr>
              <w:jc w:val="center"/>
            </w:pPr>
            <w:r w:rsidRPr="00E66E23">
              <w:t>0</w:t>
            </w:r>
          </w:p>
        </w:tc>
        <w:tc>
          <w:tcPr>
            <w:tcW w:w="4932" w:type="dxa"/>
            <w:shd w:val="clear" w:color="auto" w:fill="auto"/>
            <w:vAlign w:val="center"/>
          </w:tcPr>
          <w:p w14:paraId="693E53AE" w14:textId="78EE25C4" w:rsidR="009549BB" w:rsidRPr="00E66E23" w:rsidRDefault="009549BB" w:rsidP="009549BB">
            <w:pPr>
              <w:jc w:val="center"/>
              <w:rPr>
                <w:sz w:val="20"/>
                <w:szCs w:val="20"/>
              </w:rPr>
            </w:pPr>
            <w:r w:rsidRPr="00E66E23">
              <w:rPr>
                <w:sz w:val="20"/>
                <w:szCs w:val="20"/>
              </w:rPr>
              <w:t>Финансирование мероприятия в 202</w:t>
            </w:r>
            <w:r w:rsidR="00E66E23" w:rsidRPr="00E66E23">
              <w:rPr>
                <w:sz w:val="20"/>
                <w:szCs w:val="20"/>
              </w:rPr>
              <w:t>3</w:t>
            </w:r>
            <w:r w:rsidRPr="00E66E23">
              <w:rPr>
                <w:sz w:val="20"/>
                <w:szCs w:val="20"/>
              </w:rPr>
              <w:t xml:space="preserve"> году не предусмотрено</w:t>
            </w:r>
          </w:p>
        </w:tc>
        <w:tc>
          <w:tcPr>
            <w:tcW w:w="1886" w:type="dxa"/>
            <w:shd w:val="clear" w:color="auto" w:fill="auto"/>
            <w:vAlign w:val="center"/>
          </w:tcPr>
          <w:p w14:paraId="171D3060" w14:textId="77777777" w:rsidR="009549BB" w:rsidRPr="00E66E23" w:rsidRDefault="009549BB" w:rsidP="009549BB">
            <w:pPr>
              <w:jc w:val="center"/>
            </w:pPr>
            <w:r w:rsidRPr="00E66E23">
              <w:t>0</w:t>
            </w:r>
          </w:p>
        </w:tc>
      </w:tr>
      <w:tr w:rsidR="00435EA4" w:rsidRPr="00435EA4" w14:paraId="50A2536D" w14:textId="77777777" w:rsidTr="005D096A">
        <w:trPr>
          <w:trHeight w:val="584"/>
        </w:trPr>
        <w:tc>
          <w:tcPr>
            <w:tcW w:w="558" w:type="dxa"/>
            <w:shd w:val="clear" w:color="auto" w:fill="auto"/>
            <w:vAlign w:val="center"/>
          </w:tcPr>
          <w:p w14:paraId="7E223EC0" w14:textId="77777777" w:rsidR="009549BB" w:rsidRPr="00435EA4" w:rsidRDefault="009549BB" w:rsidP="009549BB">
            <w:pPr>
              <w:tabs>
                <w:tab w:val="left" w:pos="567"/>
              </w:tabs>
              <w:jc w:val="center"/>
              <w:rPr>
                <w:rFonts w:eastAsia="Times New Roman"/>
                <w:bCs/>
                <w:sz w:val="20"/>
                <w:szCs w:val="20"/>
              </w:rPr>
            </w:pPr>
          </w:p>
        </w:tc>
        <w:tc>
          <w:tcPr>
            <w:tcW w:w="5538" w:type="dxa"/>
            <w:tcBorders>
              <w:top w:val="nil"/>
              <w:left w:val="nil"/>
              <w:bottom w:val="single" w:sz="4" w:space="0" w:color="auto"/>
              <w:right w:val="nil"/>
            </w:tcBorders>
            <w:shd w:val="clear" w:color="auto" w:fill="auto"/>
            <w:vAlign w:val="center"/>
          </w:tcPr>
          <w:p w14:paraId="02CE3481" w14:textId="5E0CA553" w:rsidR="009549BB" w:rsidRPr="00435EA4" w:rsidRDefault="00435EA4" w:rsidP="009549BB">
            <w:pPr>
              <w:rPr>
                <w:sz w:val="20"/>
                <w:szCs w:val="20"/>
              </w:rPr>
            </w:pPr>
            <w:r w:rsidRPr="00435EA4">
              <w:rPr>
                <w:sz w:val="20"/>
                <w:szCs w:val="20"/>
              </w:rPr>
              <w:t>4.7 «Заключение муниципальных контрактов на оказание услуг по предоставлению видеоизображения для системы "Безопасный регион" с видеокамер исполнителя, установленных на входных группах в подъезды многоквартирных домов»</w:t>
            </w:r>
          </w:p>
        </w:tc>
        <w:tc>
          <w:tcPr>
            <w:tcW w:w="1560" w:type="dxa"/>
            <w:shd w:val="clear" w:color="auto" w:fill="auto"/>
            <w:vAlign w:val="center"/>
          </w:tcPr>
          <w:p w14:paraId="3BC0E9F1" w14:textId="77777777" w:rsidR="009549BB" w:rsidRPr="00435EA4" w:rsidRDefault="009549BB" w:rsidP="009549BB">
            <w:pPr>
              <w:jc w:val="center"/>
            </w:pPr>
            <w:r w:rsidRPr="00435EA4">
              <w:t>0</w:t>
            </w:r>
          </w:p>
        </w:tc>
        <w:tc>
          <w:tcPr>
            <w:tcW w:w="1134" w:type="dxa"/>
            <w:shd w:val="clear" w:color="auto" w:fill="auto"/>
            <w:vAlign w:val="center"/>
          </w:tcPr>
          <w:p w14:paraId="72DB9B6A" w14:textId="77777777" w:rsidR="009549BB" w:rsidRPr="00435EA4" w:rsidRDefault="009549BB" w:rsidP="009549BB">
            <w:pPr>
              <w:jc w:val="center"/>
            </w:pPr>
            <w:r w:rsidRPr="00435EA4">
              <w:t>0</w:t>
            </w:r>
          </w:p>
        </w:tc>
        <w:tc>
          <w:tcPr>
            <w:tcW w:w="4932" w:type="dxa"/>
            <w:shd w:val="clear" w:color="auto" w:fill="auto"/>
            <w:vAlign w:val="center"/>
          </w:tcPr>
          <w:p w14:paraId="6DE632AF" w14:textId="7F8C1632" w:rsidR="009549BB" w:rsidRPr="00435EA4" w:rsidRDefault="009549BB" w:rsidP="009549BB">
            <w:pPr>
              <w:jc w:val="center"/>
              <w:rPr>
                <w:sz w:val="20"/>
                <w:szCs w:val="20"/>
              </w:rPr>
            </w:pPr>
            <w:r w:rsidRPr="00435EA4">
              <w:rPr>
                <w:sz w:val="20"/>
                <w:szCs w:val="20"/>
              </w:rPr>
              <w:t>Финансирование мероприятия в 202</w:t>
            </w:r>
            <w:r w:rsidR="00435EA4" w:rsidRPr="00435EA4">
              <w:rPr>
                <w:sz w:val="20"/>
                <w:szCs w:val="20"/>
              </w:rPr>
              <w:t>3</w:t>
            </w:r>
            <w:r w:rsidRPr="00435EA4">
              <w:rPr>
                <w:sz w:val="20"/>
                <w:szCs w:val="20"/>
              </w:rPr>
              <w:t xml:space="preserve"> году не предусмотрено</w:t>
            </w:r>
          </w:p>
        </w:tc>
        <w:tc>
          <w:tcPr>
            <w:tcW w:w="1886" w:type="dxa"/>
            <w:shd w:val="clear" w:color="auto" w:fill="auto"/>
            <w:vAlign w:val="center"/>
          </w:tcPr>
          <w:p w14:paraId="3333431C" w14:textId="77777777" w:rsidR="009549BB" w:rsidRPr="00435EA4" w:rsidRDefault="009549BB" w:rsidP="009549BB">
            <w:pPr>
              <w:jc w:val="center"/>
            </w:pPr>
            <w:r w:rsidRPr="00435EA4">
              <w:t>0</w:t>
            </w:r>
          </w:p>
        </w:tc>
      </w:tr>
      <w:tr w:rsidR="00435EA4" w:rsidRPr="00BE6A2C" w14:paraId="40002C2A" w14:textId="77777777" w:rsidTr="005D096A">
        <w:trPr>
          <w:trHeight w:val="584"/>
        </w:trPr>
        <w:tc>
          <w:tcPr>
            <w:tcW w:w="558" w:type="dxa"/>
            <w:shd w:val="clear" w:color="auto" w:fill="auto"/>
            <w:vAlign w:val="center"/>
          </w:tcPr>
          <w:p w14:paraId="3091D0D1" w14:textId="77777777" w:rsidR="00435EA4" w:rsidRPr="00BE6A2C" w:rsidRDefault="00435EA4" w:rsidP="009549BB">
            <w:pPr>
              <w:tabs>
                <w:tab w:val="left" w:pos="567"/>
              </w:tabs>
              <w:jc w:val="center"/>
              <w:rPr>
                <w:rFonts w:eastAsia="Times New Roman"/>
                <w:b/>
                <w:bCs/>
                <w:i/>
                <w:iCs/>
                <w:sz w:val="20"/>
                <w:szCs w:val="20"/>
              </w:rPr>
            </w:pPr>
          </w:p>
        </w:tc>
        <w:tc>
          <w:tcPr>
            <w:tcW w:w="5538" w:type="dxa"/>
            <w:tcBorders>
              <w:top w:val="nil"/>
              <w:left w:val="nil"/>
              <w:bottom w:val="single" w:sz="4" w:space="0" w:color="auto"/>
              <w:right w:val="nil"/>
            </w:tcBorders>
            <w:shd w:val="clear" w:color="auto" w:fill="auto"/>
            <w:vAlign w:val="center"/>
          </w:tcPr>
          <w:p w14:paraId="6504B0E6" w14:textId="6A0EC859" w:rsidR="00435EA4" w:rsidRPr="00BE6A2C" w:rsidRDefault="00435EA4" w:rsidP="009549BB">
            <w:pPr>
              <w:rPr>
                <w:b/>
                <w:bCs/>
                <w:i/>
                <w:iCs/>
                <w:sz w:val="20"/>
                <w:szCs w:val="20"/>
              </w:rPr>
            </w:pPr>
            <w:r w:rsidRPr="00BE6A2C">
              <w:rPr>
                <w:b/>
                <w:bCs/>
                <w:i/>
                <w:iCs/>
                <w:sz w:val="20"/>
                <w:szCs w:val="20"/>
              </w:rPr>
              <w:t>Основное мероприятие 05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560" w:type="dxa"/>
            <w:shd w:val="clear" w:color="auto" w:fill="auto"/>
            <w:vAlign w:val="center"/>
          </w:tcPr>
          <w:p w14:paraId="000352A2" w14:textId="5428F70A" w:rsidR="00435EA4" w:rsidRPr="00BE6A2C" w:rsidRDefault="00435EA4" w:rsidP="009549BB">
            <w:pPr>
              <w:jc w:val="center"/>
              <w:rPr>
                <w:b/>
                <w:bCs/>
                <w:i/>
                <w:iCs/>
              </w:rPr>
            </w:pPr>
            <w:r w:rsidRPr="00BE6A2C">
              <w:rPr>
                <w:b/>
                <w:bCs/>
                <w:i/>
                <w:iCs/>
              </w:rPr>
              <w:t>0</w:t>
            </w:r>
          </w:p>
        </w:tc>
        <w:tc>
          <w:tcPr>
            <w:tcW w:w="1134" w:type="dxa"/>
            <w:shd w:val="clear" w:color="auto" w:fill="auto"/>
            <w:vAlign w:val="center"/>
          </w:tcPr>
          <w:p w14:paraId="1A85B39F" w14:textId="429A2C60" w:rsidR="00435EA4" w:rsidRPr="00BE6A2C" w:rsidRDefault="00435EA4" w:rsidP="009549BB">
            <w:pPr>
              <w:jc w:val="center"/>
              <w:rPr>
                <w:b/>
                <w:bCs/>
                <w:i/>
                <w:iCs/>
              </w:rPr>
            </w:pPr>
            <w:r w:rsidRPr="00BE6A2C">
              <w:rPr>
                <w:b/>
                <w:bCs/>
                <w:i/>
                <w:iCs/>
              </w:rPr>
              <w:t>0</w:t>
            </w:r>
          </w:p>
        </w:tc>
        <w:tc>
          <w:tcPr>
            <w:tcW w:w="4932" w:type="dxa"/>
            <w:shd w:val="clear" w:color="auto" w:fill="auto"/>
            <w:vAlign w:val="center"/>
          </w:tcPr>
          <w:p w14:paraId="16489908" w14:textId="2B011AA6" w:rsidR="00435EA4" w:rsidRPr="00BE6A2C" w:rsidRDefault="00435EA4" w:rsidP="009549BB">
            <w:pPr>
              <w:jc w:val="center"/>
              <w:rPr>
                <w:b/>
                <w:bCs/>
                <w:i/>
                <w:iCs/>
              </w:rPr>
            </w:pPr>
            <w:r w:rsidRPr="00BE6A2C">
              <w:rPr>
                <w:b/>
                <w:bCs/>
                <w:i/>
                <w:iCs/>
              </w:rPr>
              <w:t>0%</w:t>
            </w:r>
          </w:p>
        </w:tc>
        <w:tc>
          <w:tcPr>
            <w:tcW w:w="1886" w:type="dxa"/>
            <w:shd w:val="clear" w:color="auto" w:fill="auto"/>
            <w:vAlign w:val="center"/>
          </w:tcPr>
          <w:p w14:paraId="7A238708" w14:textId="2FA52E60" w:rsidR="00435EA4" w:rsidRPr="00BE6A2C" w:rsidRDefault="00435EA4" w:rsidP="009549BB">
            <w:pPr>
              <w:jc w:val="center"/>
              <w:rPr>
                <w:b/>
                <w:bCs/>
                <w:i/>
                <w:iCs/>
              </w:rPr>
            </w:pPr>
            <w:r w:rsidRPr="00BE6A2C">
              <w:rPr>
                <w:b/>
                <w:bCs/>
                <w:i/>
                <w:iCs/>
              </w:rPr>
              <w:t>0</w:t>
            </w:r>
          </w:p>
        </w:tc>
      </w:tr>
      <w:tr w:rsidR="009741D1" w:rsidRPr="009741D1" w14:paraId="2DC8C852" w14:textId="77777777" w:rsidTr="005D096A">
        <w:tc>
          <w:tcPr>
            <w:tcW w:w="558" w:type="dxa"/>
            <w:shd w:val="clear" w:color="auto" w:fill="auto"/>
            <w:vAlign w:val="center"/>
          </w:tcPr>
          <w:p w14:paraId="22AF26C5" w14:textId="77777777" w:rsidR="009741D1" w:rsidRPr="009741D1" w:rsidRDefault="009741D1" w:rsidP="009741D1">
            <w:pPr>
              <w:tabs>
                <w:tab w:val="left" w:pos="567"/>
              </w:tabs>
              <w:jc w:val="center"/>
              <w:rPr>
                <w:rFonts w:eastAsia="Times New Roman"/>
                <w:bCs/>
                <w:sz w:val="20"/>
                <w:szCs w:val="20"/>
              </w:rPr>
            </w:pPr>
          </w:p>
        </w:tc>
        <w:tc>
          <w:tcPr>
            <w:tcW w:w="5538" w:type="dxa"/>
            <w:tcBorders>
              <w:top w:val="single" w:sz="4" w:space="0" w:color="auto"/>
              <w:left w:val="nil"/>
              <w:bottom w:val="single" w:sz="4" w:space="0" w:color="auto"/>
              <w:right w:val="nil"/>
            </w:tcBorders>
            <w:shd w:val="clear" w:color="auto" w:fill="auto"/>
            <w:vAlign w:val="center"/>
          </w:tcPr>
          <w:p w14:paraId="346F088B" w14:textId="7268E8CC" w:rsidR="009741D1" w:rsidRPr="009741D1" w:rsidRDefault="009741D1" w:rsidP="009741D1">
            <w:pPr>
              <w:rPr>
                <w:sz w:val="20"/>
                <w:szCs w:val="20"/>
              </w:rPr>
            </w:pPr>
            <w:r w:rsidRPr="009741D1">
              <w:rPr>
                <w:sz w:val="20"/>
                <w:szCs w:val="20"/>
              </w:rPr>
              <w:t>5.1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560" w:type="dxa"/>
            <w:shd w:val="clear" w:color="auto" w:fill="auto"/>
            <w:vAlign w:val="center"/>
          </w:tcPr>
          <w:p w14:paraId="22A78015" w14:textId="34DBA68C" w:rsidR="009741D1" w:rsidRPr="009741D1" w:rsidRDefault="009741D1" w:rsidP="009741D1">
            <w:pPr>
              <w:jc w:val="center"/>
            </w:pPr>
            <w:r w:rsidRPr="009741D1">
              <w:t>0</w:t>
            </w:r>
          </w:p>
        </w:tc>
        <w:tc>
          <w:tcPr>
            <w:tcW w:w="1134" w:type="dxa"/>
            <w:shd w:val="clear" w:color="auto" w:fill="auto"/>
            <w:vAlign w:val="center"/>
          </w:tcPr>
          <w:p w14:paraId="0EE97954" w14:textId="7D3B1DBC" w:rsidR="009741D1" w:rsidRPr="009741D1" w:rsidRDefault="009741D1" w:rsidP="009741D1">
            <w:pPr>
              <w:jc w:val="center"/>
            </w:pPr>
            <w:r w:rsidRPr="009741D1">
              <w:t>0</w:t>
            </w:r>
          </w:p>
        </w:tc>
        <w:tc>
          <w:tcPr>
            <w:tcW w:w="4932" w:type="dxa"/>
            <w:shd w:val="clear" w:color="auto" w:fill="auto"/>
            <w:vAlign w:val="center"/>
          </w:tcPr>
          <w:p w14:paraId="2DE03ADF" w14:textId="2F1C9082" w:rsidR="009741D1" w:rsidRPr="009741D1" w:rsidRDefault="009741D1" w:rsidP="009741D1">
            <w:pPr>
              <w:jc w:val="both"/>
              <w:rPr>
                <w:sz w:val="20"/>
                <w:szCs w:val="20"/>
              </w:rPr>
            </w:pPr>
            <w:r w:rsidRPr="009741D1">
              <w:rPr>
                <w:sz w:val="20"/>
                <w:szCs w:val="20"/>
              </w:rPr>
              <w:t>Финансирование мероприятия в 2023 году не предусмотрено</w:t>
            </w:r>
          </w:p>
        </w:tc>
        <w:tc>
          <w:tcPr>
            <w:tcW w:w="1886" w:type="dxa"/>
            <w:shd w:val="clear" w:color="auto" w:fill="auto"/>
            <w:vAlign w:val="center"/>
          </w:tcPr>
          <w:p w14:paraId="0E3F4F10" w14:textId="45463910" w:rsidR="009741D1" w:rsidRPr="009741D1" w:rsidRDefault="009741D1" w:rsidP="009741D1">
            <w:pPr>
              <w:jc w:val="center"/>
            </w:pPr>
            <w:r w:rsidRPr="009741D1">
              <w:t>0</w:t>
            </w:r>
          </w:p>
        </w:tc>
      </w:tr>
      <w:tr w:rsidR="00A30738" w:rsidRPr="00A30738" w14:paraId="0734F88E" w14:textId="77777777" w:rsidTr="005D096A">
        <w:tc>
          <w:tcPr>
            <w:tcW w:w="558" w:type="dxa"/>
            <w:shd w:val="clear" w:color="auto" w:fill="auto"/>
            <w:vAlign w:val="center"/>
          </w:tcPr>
          <w:p w14:paraId="0AB9AB6A" w14:textId="77777777" w:rsidR="009549BB" w:rsidRPr="00A30738" w:rsidRDefault="009549BB" w:rsidP="009549BB">
            <w:pPr>
              <w:tabs>
                <w:tab w:val="left" w:pos="567"/>
              </w:tabs>
              <w:jc w:val="center"/>
              <w:rPr>
                <w:rFonts w:eastAsia="Times New Roman"/>
                <w:bCs/>
                <w:sz w:val="20"/>
                <w:szCs w:val="20"/>
              </w:rPr>
            </w:pPr>
          </w:p>
        </w:tc>
        <w:tc>
          <w:tcPr>
            <w:tcW w:w="5538" w:type="dxa"/>
            <w:tcBorders>
              <w:top w:val="nil"/>
              <w:left w:val="nil"/>
              <w:bottom w:val="single" w:sz="4" w:space="0" w:color="auto"/>
              <w:right w:val="nil"/>
            </w:tcBorders>
            <w:shd w:val="clear" w:color="auto" w:fill="auto"/>
            <w:vAlign w:val="center"/>
          </w:tcPr>
          <w:p w14:paraId="0FF1A8C6" w14:textId="38D07D1C" w:rsidR="009549BB" w:rsidRPr="00A30738" w:rsidRDefault="00A30738" w:rsidP="009549BB">
            <w:pPr>
              <w:rPr>
                <w:sz w:val="20"/>
                <w:szCs w:val="20"/>
              </w:rPr>
            </w:pPr>
            <w:r w:rsidRPr="00A30738">
              <w:rPr>
                <w:sz w:val="20"/>
                <w:szCs w:val="20"/>
              </w:rPr>
              <w:t>5.2 «Проведение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1560" w:type="dxa"/>
            <w:shd w:val="clear" w:color="auto" w:fill="auto"/>
            <w:vAlign w:val="center"/>
          </w:tcPr>
          <w:p w14:paraId="44E46E4D" w14:textId="6285983D" w:rsidR="009549BB" w:rsidRPr="00A30738" w:rsidRDefault="009549BB" w:rsidP="009549BB">
            <w:pPr>
              <w:jc w:val="center"/>
            </w:pPr>
            <w:r w:rsidRPr="00A30738">
              <w:t>0</w:t>
            </w:r>
          </w:p>
        </w:tc>
        <w:tc>
          <w:tcPr>
            <w:tcW w:w="1134" w:type="dxa"/>
            <w:shd w:val="clear" w:color="auto" w:fill="auto"/>
            <w:vAlign w:val="center"/>
          </w:tcPr>
          <w:p w14:paraId="0A68468F" w14:textId="23D16DE9" w:rsidR="009549BB" w:rsidRPr="00A30738" w:rsidRDefault="009549BB" w:rsidP="009549BB">
            <w:pPr>
              <w:jc w:val="center"/>
            </w:pPr>
            <w:r w:rsidRPr="00A30738">
              <w:t>0</w:t>
            </w:r>
          </w:p>
        </w:tc>
        <w:tc>
          <w:tcPr>
            <w:tcW w:w="4932" w:type="dxa"/>
            <w:shd w:val="clear" w:color="auto" w:fill="auto"/>
            <w:vAlign w:val="center"/>
          </w:tcPr>
          <w:p w14:paraId="5D679378" w14:textId="40E83DF2" w:rsidR="009549BB" w:rsidRPr="00A30738" w:rsidRDefault="009549BB" w:rsidP="009549BB">
            <w:pPr>
              <w:jc w:val="center"/>
              <w:rPr>
                <w:sz w:val="20"/>
                <w:szCs w:val="20"/>
              </w:rPr>
            </w:pPr>
            <w:r w:rsidRPr="00A30738">
              <w:rPr>
                <w:sz w:val="20"/>
                <w:szCs w:val="20"/>
              </w:rPr>
              <w:t>Финансирование мероприятия в 202</w:t>
            </w:r>
            <w:r w:rsidR="00A30738" w:rsidRPr="00A30738">
              <w:rPr>
                <w:sz w:val="20"/>
                <w:szCs w:val="20"/>
              </w:rPr>
              <w:t>3</w:t>
            </w:r>
            <w:r w:rsidRPr="00A30738">
              <w:rPr>
                <w:sz w:val="20"/>
                <w:szCs w:val="20"/>
              </w:rPr>
              <w:t xml:space="preserve"> году не предусмотрено</w:t>
            </w:r>
          </w:p>
        </w:tc>
        <w:tc>
          <w:tcPr>
            <w:tcW w:w="1886" w:type="dxa"/>
            <w:shd w:val="clear" w:color="auto" w:fill="auto"/>
            <w:vAlign w:val="center"/>
          </w:tcPr>
          <w:p w14:paraId="69915349" w14:textId="33664D46" w:rsidR="009549BB" w:rsidRPr="00A30738" w:rsidRDefault="009549BB" w:rsidP="009549BB">
            <w:pPr>
              <w:jc w:val="center"/>
            </w:pPr>
            <w:r w:rsidRPr="00A30738">
              <w:t>0</w:t>
            </w:r>
          </w:p>
        </w:tc>
      </w:tr>
      <w:tr w:rsidR="00A30738" w:rsidRPr="00A30738" w14:paraId="57A436A5" w14:textId="77777777" w:rsidTr="005D096A">
        <w:tc>
          <w:tcPr>
            <w:tcW w:w="558" w:type="dxa"/>
            <w:shd w:val="clear" w:color="auto" w:fill="auto"/>
            <w:vAlign w:val="center"/>
          </w:tcPr>
          <w:p w14:paraId="16301BAE" w14:textId="77777777" w:rsidR="009549BB" w:rsidRPr="00A30738" w:rsidRDefault="009549BB" w:rsidP="009549BB">
            <w:pPr>
              <w:tabs>
                <w:tab w:val="left" w:pos="567"/>
              </w:tabs>
              <w:jc w:val="center"/>
              <w:rPr>
                <w:rFonts w:eastAsia="Times New Roman"/>
                <w:bCs/>
                <w:sz w:val="20"/>
                <w:szCs w:val="20"/>
              </w:rPr>
            </w:pPr>
          </w:p>
        </w:tc>
        <w:tc>
          <w:tcPr>
            <w:tcW w:w="5538" w:type="dxa"/>
            <w:tcBorders>
              <w:top w:val="nil"/>
              <w:left w:val="nil"/>
              <w:bottom w:val="single" w:sz="4" w:space="0" w:color="auto"/>
              <w:right w:val="nil"/>
            </w:tcBorders>
            <w:shd w:val="clear" w:color="auto" w:fill="auto"/>
            <w:vAlign w:val="center"/>
          </w:tcPr>
          <w:p w14:paraId="4EA2AF9C" w14:textId="6F739F9A" w:rsidR="009549BB" w:rsidRPr="00A30738" w:rsidRDefault="00A30738" w:rsidP="009549BB">
            <w:pPr>
              <w:rPr>
                <w:sz w:val="20"/>
                <w:szCs w:val="20"/>
              </w:rPr>
            </w:pPr>
            <w:r w:rsidRPr="00A30738">
              <w:rPr>
                <w:sz w:val="20"/>
                <w:szCs w:val="20"/>
              </w:rPr>
              <w:t>5.3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1560" w:type="dxa"/>
            <w:shd w:val="clear" w:color="auto" w:fill="auto"/>
            <w:vAlign w:val="center"/>
          </w:tcPr>
          <w:p w14:paraId="5237E5DD" w14:textId="40DA6D5D" w:rsidR="009549BB" w:rsidRPr="00A30738" w:rsidRDefault="009549BB" w:rsidP="009549BB">
            <w:pPr>
              <w:jc w:val="center"/>
            </w:pPr>
            <w:r w:rsidRPr="00A30738">
              <w:t>0</w:t>
            </w:r>
          </w:p>
        </w:tc>
        <w:tc>
          <w:tcPr>
            <w:tcW w:w="1134" w:type="dxa"/>
            <w:shd w:val="clear" w:color="auto" w:fill="auto"/>
            <w:vAlign w:val="center"/>
          </w:tcPr>
          <w:p w14:paraId="457A223B" w14:textId="6CB8F2FB" w:rsidR="009549BB" w:rsidRPr="00A30738" w:rsidRDefault="009549BB" w:rsidP="009549BB">
            <w:pPr>
              <w:jc w:val="center"/>
            </w:pPr>
            <w:r w:rsidRPr="00A30738">
              <w:t>0</w:t>
            </w:r>
          </w:p>
        </w:tc>
        <w:tc>
          <w:tcPr>
            <w:tcW w:w="4932" w:type="dxa"/>
            <w:shd w:val="clear" w:color="auto" w:fill="auto"/>
            <w:vAlign w:val="center"/>
          </w:tcPr>
          <w:p w14:paraId="79800E31" w14:textId="508A478D" w:rsidR="009549BB" w:rsidRPr="00A30738" w:rsidRDefault="009549BB" w:rsidP="009549BB">
            <w:pPr>
              <w:jc w:val="center"/>
              <w:rPr>
                <w:sz w:val="20"/>
                <w:szCs w:val="20"/>
              </w:rPr>
            </w:pPr>
            <w:r w:rsidRPr="00A30738">
              <w:rPr>
                <w:sz w:val="20"/>
                <w:szCs w:val="20"/>
              </w:rPr>
              <w:t>Финансирование мероприятия в 202</w:t>
            </w:r>
            <w:r w:rsidR="00A30738" w:rsidRPr="00A30738">
              <w:rPr>
                <w:sz w:val="20"/>
                <w:szCs w:val="20"/>
              </w:rPr>
              <w:t>3</w:t>
            </w:r>
            <w:r w:rsidRPr="00A30738">
              <w:rPr>
                <w:sz w:val="20"/>
                <w:szCs w:val="20"/>
              </w:rPr>
              <w:t xml:space="preserve"> году не предусмотрено</w:t>
            </w:r>
          </w:p>
        </w:tc>
        <w:tc>
          <w:tcPr>
            <w:tcW w:w="1886" w:type="dxa"/>
            <w:shd w:val="clear" w:color="auto" w:fill="auto"/>
            <w:vAlign w:val="center"/>
          </w:tcPr>
          <w:p w14:paraId="40AD690F" w14:textId="6EE1E9CC" w:rsidR="009549BB" w:rsidRPr="00A30738" w:rsidRDefault="009549BB" w:rsidP="009549BB">
            <w:pPr>
              <w:jc w:val="center"/>
            </w:pPr>
            <w:r w:rsidRPr="00A30738">
              <w:t>0</w:t>
            </w:r>
          </w:p>
        </w:tc>
      </w:tr>
      <w:tr w:rsidR="00A30738" w:rsidRPr="00A30738" w14:paraId="50633952" w14:textId="77777777" w:rsidTr="004D1397">
        <w:tc>
          <w:tcPr>
            <w:tcW w:w="558" w:type="dxa"/>
            <w:shd w:val="clear" w:color="auto" w:fill="auto"/>
            <w:vAlign w:val="center"/>
          </w:tcPr>
          <w:p w14:paraId="51D13BBF" w14:textId="77777777" w:rsidR="009549BB" w:rsidRPr="00A30738" w:rsidRDefault="009549BB" w:rsidP="009549BB">
            <w:pPr>
              <w:tabs>
                <w:tab w:val="left" w:pos="567"/>
              </w:tabs>
              <w:jc w:val="center"/>
              <w:rPr>
                <w:rFonts w:eastAsia="Times New Roman"/>
                <w:bCs/>
                <w:sz w:val="20"/>
                <w:szCs w:val="20"/>
              </w:rPr>
            </w:pPr>
          </w:p>
        </w:tc>
        <w:tc>
          <w:tcPr>
            <w:tcW w:w="5538" w:type="dxa"/>
            <w:tcBorders>
              <w:top w:val="nil"/>
              <w:left w:val="nil"/>
              <w:bottom w:val="single" w:sz="4" w:space="0" w:color="auto"/>
              <w:right w:val="nil"/>
            </w:tcBorders>
            <w:shd w:val="clear" w:color="auto" w:fill="auto"/>
            <w:vAlign w:val="center"/>
          </w:tcPr>
          <w:p w14:paraId="62EDE620" w14:textId="35480041" w:rsidR="009549BB" w:rsidRPr="00A30738" w:rsidRDefault="00A30738" w:rsidP="009549BB">
            <w:pPr>
              <w:rPr>
                <w:sz w:val="20"/>
                <w:szCs w:val="20"/>
              </w:rPr>
            </w:pPr>
            <w:r w:rsidRPr="00A30738">
              <w:rPr>
                <w:sz w:val="20"/>
                <w:szCs w:val="20"/>
              </w:rPr>
              <w:t>5.4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560" w:type="dxa"/>
            <w:shd w:val="clear" w:color="auto" w:fill="auto"/>
            <w:vAlign w:val="center"/>
          </w:tcPr>
          <w:p w14:paraId="5BA24E5D" w14:textId="77777777" w:rsidR="009549BB" w:rsidRPr="00A30738" w:rsidRDefault="009549BB" w:rsidP="009549BB">
            <w:pPr>
              <w:jc w:val="center"/>
            </w:pPr>
            <w:r w:rsidRPr="00A30738">
              <w:t>0</w:t>
            </w:r>
          </w:p>
        </w:tc>
        <w:tc>
          <w:tcPr>
            <w:tcW w:w="1134" w:type="dxa"/>
            <w:shd w:val="clear" w:color="auto" w:fill="auto"/>
            <w:vAlign w:val="center"/>
          </w:tcPr>
          <w:p w14:paraId="7CA51F79" w14:textId="77777777" w:rsidR="009549BB" w:rsidRPr="00A30738" w:rsidRDefault="009549BB" w:rsidP="009549BB">
            <w:pPr>
              <w:jc w:val="center"/>
            </w:pPr>
            <w:r w:rsidRPr="00A30738">
              <w:t>0</w:t>
            </w:r>
          </w:p>
        </w:tc>
        <w:tc>
          <w:tcPr>
            <w:tcW w:w="4932" w:type="dxa"/>
            <w:shd w:val="clear" w:color="auto" w:fill="auto"/>
            <w:vAlign w:val="center"/>
          </w:tcPr>
          <w:p w14:paraId="65B54F0E" w14:textId="686FC43C" w:rsidR="009549BB" w:rsidRPr="00A30738" w:rsidRDefault="00A30738" w:rsidP="009549BB">
            <w:pPr>
              <w:jc w:val="both"/>
              <w:rPr>
                <w:sz w:val="20"/>
                <w:szCs w:val="20"/>
              </w:rPr>
            </w:pPr>
            <w:r w:rsidRPr="00A30738">
              <w:rPr>
                <w:sz w:val="20"/>
                <w:szCs w:val="20"/>
              </w:rPr>
              <w:t>Финансирование мероприятия в 2023 году не предусмотрено</w:t>
            </w:r>
            <w:r w:rsidR="009549BB" w:rsidRPr="00A30738">
              <w:rPr>
                <w:sz w:val="20"/>
                <w:szCs w:val="20"/>
              </w:rPr>
              <w:tab/>
            </w:r>
          </w:p>
        </w:tc>
        <w:tc>
          <w:tcPr>
            <w:tcW w:w="1886" w:type="dxa"/>
            <w:shd w:val="clear" w:color="auto" w:fill="auto"/>
            <w:vAlign w:val="center"/>
          </w:tcPr>
          <w:p w14:paraId="77A6ADB7" w14:textId="77777777" w:rsidR="009549BB" w:rsidRPr="00A30738" w:rsidRDefault="009549BB" w:rsidP="009549BB">
            <w:pPr>
              <w:jc w:val="center"/>
            </w:pPr>
            <w:r w:rsidRPr="00A30738">
              <w:t>0</w:t>
            </w:r>
          </w:p>
        </w:tc>
      </w:tr>
      <w:tr w:rsidR="005C24C9" w:rsidRPr="00A30738" w14:paraId="16EBD91E" w14:textId="77777777" w:rsidTr="004D1397">
        <w:tc>
          <w:tcPr>
            <w:tcW w:w="558" w:type="dxa"/>
            <w:shd w:val="clear" w:color="auto" w:fill="auto"/>
            <w:vAlign w:val="center"/>
          </w:tcPr>
          <w:p w14:paraId="569B66C4" w14:textId="77777777" w:rsidR="005C24C9" w:rsidRPr="00A30738" w:rsidRDefault="005C24C9" w:rsidP="005C24C9">
            <w:pPr>
              <w:tabs>
                <w:tab w:val="left" w:pos="567"/>
              </w:tabs>
              <w:jc w:val="center"/>
              <w:rPr>
                <w:rFonts w:eastAsia="Times New Roman"/>
                <w:bCs/>
                <w:sz w:val="20"/>
                <w:szCs w:val="20"/>
              </w:rPr>
            </w:pPr>
          </w:p>
        </w:tc>
        <w:tc>
          <w:tcPr>
            <w:tcW w:w="5538" w:type="dxa"/>
            <w:tcBorders>
              <w:top w:val="single" w:sz="4" w:space="0" w:color="auto"/>
              <w:left w:val="nil"/>
              <w:bottom w:val="single" w:sz="4" w:space="0" w:color="auto"/>
              <w:right w:val="nil"/>
            </w:tcBorders>
            <w:shd w:val="clear" w:color="auto" w:fill="auto"/>
            <w:vAlign w:val="center"/>
          </w:tcPr>
          <w:p w14:paraId="22C25B20" w14:textId="5FC5E7E6" w:rsidR="005C24C9" w:rsidRPr="00A30738" w:rsidRDefault="005C24C9" w:rsidP="005C24C9">
            <w:pPr>
              <w:rPr>
                <w:sz w:val="20"/>
                <w:szCs w:val="20"/>
              </w:rPr>
            </w:pPr>
            <w:r w:rsidRPr="005C24C9">
              <w:rPr>
                <w:sz w:val="20"/>
                <w:szCs w:val="20"/>
              </w:rPr>
              <w:t xml:space="preserve">5.5 «Организация и проведение на территории городского округа антинаркотических месячников, приуроченных к </w:t>
            </w:r>
            <w:r w:rsidRPr="005C24C9">
              <w:rPr>
                <w:sz w:val="20"/>
                <w:szCs w:val="20"/>
              </w:rPr>
              <w:lastRenderedPageBreak/>
              <w:t>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r w:rsidRPr="005C24C9">
              <w:rPr>
                <w:sz w:val="20"/>
                <w:szCs w:val="20"/>
              </w:rPr>
              <w:tab/>
            </w:r>
          </w:p>
        </w:tc>
        <w:tc>
          <w:tcPr>
            <w:tcW w:w="1560" w:type="dxa"/>
            <w:shd w:val="clear" w:color="auto" w:fill="auto"/>
            <w:vAlign w:val="center"/>
          </w:tcPr>
          <w:p w14:paraId="152EA003" w14:textId="65E49904" w:rsidR="005C24C9" w:rsidRPr="00A30738" w:rsidRDefault="005C24C9" w:rsidP="005C24C9">
            <w:pPr>
              <w:jc w:val="center"/>
            </w:pPr>
            <w:r w:rsidRPr="00A30738">
              <w:lastRenderedPageBreak/>
              <w:t>0</w:t>
            </w:r>
          </w:p>
        </w:tc>
        <w:tc>
          <w:tcPr>
            <w:tcW w:w="1134" w:type="dxa"/>
            <w:shd w:val="clear" w:color="auto" w:fill="auto"/>
            <w:vAlign w:val="center"/>
          </w:tcPr>
          <w:p w14:paraId="38BD4E36" w14:textId="0DCF1AF4" w:rsidR="005C24C9" w:rsidRPr="00A30738" w:rsidRDefault="005C24C9" w:rsidP="005C24C9">
            <w:pPr>
              <w:jc w:val="center"/>
            </w:pPr>
            <w:r w:rsidRPr="00A30738">
              <w:t>0</w:t>
            </w:r>
          </w:p>
        </w:tc>
        <w:tc>
          <w:tcPr>
            <w:tcW w:w="4932" w:type="dxa"/>
            <w:shd w:val="clear" w:color="auto" w:fill="auto"/>
            <w:vAlign w:val="center"/>
          </w:tcPr>
          <w:p w14:paraId="516E2D28" w14:textId="5D49B6B7" w:rsidR="005C24C9" w:rsidRPr="00A30738" w:rsidRDefault="005C24C9" w:rsidP="005C24C9">
            <w:pPr>
              <w:jc w:val="both"/>
              <w:rPr>
                <w:sz w:val="20"/>
                <w:szCs w:val="20"/>
              </w:rPr>
            </w:pPr>
            <w:r w:rsidRPr="00A30738">
              <w:rPr>
                <w:sz w:val="20"/>
                <w:szCs w:val="20"/>
              </w:rPr>
              <w:t>Финансирование мероприятия в 2023 году не предусмотрено</w:t>
            </w:r>
            <w:r w:rsidRPr="00A30738">
              <w:rPr>
                <w:sz w:val="20"/>
                <w:szCs w:val="20"/>
              </w:rPr>
              <w:tab/>
            </w:r>
          </w:p>
        </w:tc>
        <w:tc>
          <w:tcPr>
            <w:tcW w:w="1886" w:type="dxa"/>
            <w:shd w:val="clear" w:color="auto" w:fill="auto"/>
            <w:vAlign w:val="center"/>
          </w:tcPr>
          <w:p w14:paraId="0AC73293" w14:textId="6FF36D88" w:rsidR="005C24C9" w:rsidRPr="00A30738" w:rsidRDefault="005C24C9" w:rsidP="005C24C9">
            <w:pPr>
              <w:jc w:val="center"/>
            </w:pPr>
            <w:r w:rsidRPr="00A30738">
              <w:t>0</w:t>
            </w:r>
          </w:p>
        </w:tc>
      </w:tr>
      <w:tr w:rsidR="00B9345E" w:rsidRPr="001F4EA9" w14:paraId="453C9B39" w14:textId="77777777" w:rsidTr="005D096A">
        <w:tc>
          <w:tcPr>
            <w:tcW w:w="558" w:type="dxa"/>
            <w:vMerge w:val="restart"/>
            <w:shd w:val="clear" w:color="auto" w:fill="auto"/>
            <w:vAlign w:val="center"/>
          </w:tcPr>
          <w:p w14:paraId="01440DAD" w14:textId="77777777" w:rsidR="00B9345E" w:rsidRPr="001F4EA9" w:rsidRDefault="00B9345E" w:rsidP="00B9345E">
            <w:pPr>
              <w:tabs>
                <w:tab w:val="left" w:pos="567"/>
              </w:tabs>
              <w:jc w:val="center"/>
              <w:rPr>
                <w:rFonts w:eastAsia="Times New Roman"/>
                <w:b/>
                <w:bCs/>
                <w:i/>
                <w:color w:val="FF0000"/>
                <w:sz w:val="20"/>
                <w:szCs w:val="20"/>
              </w:rPr>
            </w:pPr>
          </w:p>
        </w:tc>
        <w:tc>
          <w:tcPr>
            <w:tcW w:w="5538" w:type="dxa"/>
            <w:tcBorders>
              <w:top w:val="nil"/>
              <w:left w:val="nil"/>
              <w:bottom w:val="single" w:sz="4" w:space="0" w:color="auto"/>
              <w:right w:val="nil"/>
            </w:tcBorders>
            <w:shd w:val="clear" w:color="auto" w:fill="auto"/>
            <w:vAlign w:val="center"/>
          </w:tcPr>
          <w:p w14:paraId="2ACD4B8A" w14:textId="37864F86" w:rsidR="00B9345E" w:rsidRPr="00B9345E" w:rsidRDefault="00B9345E" w:rsidP="00B9345E">
            <w:pPr>
              <w:rPr>
                <w:b/>
                <w:i/>
                <w:sz w:val="20"/>
                <w:szCs w:val="20"/>
              </w:rPr>
            </w:pPr>
            <w:r w:rsidRPr="00B9345E">
              <w:rPr>
                <w:b/>
                <w:i/>
                <w:sz w:val="20"/>
                <w:szCs w:val="20"/>
              </w:rPr>
              <w:t>Основное мероприятие 07 «Развитие похоронного дела»</w:t>
            </w:r>
          </w:p>
        </w:tc>
        <w:tc>
          <w:tcPr>
            <w:tcW w:w="1560" w:type="dxa"/>
            <w:shd w:val="clear" w:color="auto" w:fill="auto"/>
            <w:vAlign w:val="center"/>
          </w:tcPr>
          <w:p w14:paraId="20D7AEA0" w14:textId="7FDD3FF2" w:rsidR="00B9345E" w:rsidRPr="00B9345E" w:rsidRDefault="00B9345E" w:rsidP="00B9345E">
            <w:pPr>
              <w:jc w:val="center"/>
              <w:rPr>
                <w:b/>
                <w:bCs/>
                <w:i/>
                <w:iCs/>
              </w:rPr>
            </w:pPr>
            <w:r w:rsidRPr="00B9345E">
              <w:rPr>
                <w:b/>
                <w:bCs/>
                <w:i/>
                <w:iCs/>
              </w:rPr>
              <w:t>38 514,44</w:t>
            </w:r>
          </w:p>
        </w:tc>
        <w:tc>
          <w:tcPr>
            <w:tcW w:w="1134" w:type="dxa"/>
            <w:shd w:val="clear" w:color="auto" w:fill="auto"/>
            <w:vAlign w:val="center"/>
          </w:tcPr>
          <w:p w14:paraId="0D52E5AA" w14:textId="76787688" w:rsidR="00B9345E" w:rsidRPr="002E4136" w:rsidRDefault="00B9345E" w:rsidP="00B9345E">
            <w:pPr>
              <w:jc w:val="center"/>
              <w:rPr>
                <w:b/>
                <w:bCs/>
                <w:i/>
                <w:iCs/>
              </w:rPr>
            </w:pPr>
            <w:r w:rsidRPr="002E4136">
              <w:rPr>
                <w:b/>
                <w:bCs/>
                <w:i/>
                <w:iCs/>
              </w:rPr>
              <w:t>37 456,14</w:t>
            </w:r>
          </w:p>
        </w:tc>
        <w:tc>
          <w:tcPr>
            <w:tcW w:w="4932" w:type="dxa"/>
            <w:shd w:val="clear" w:color="auto" w:fill="auto"/>
            <w:vAlign w:val="center"/>
          </w:tcPr>
          <w:p w14:paraId="40416910" w14:textId="432A4EC8" w:rsidR="00B9345E" w:rsidRPr="00EC721B" w:rsidRDefault="00B9345E" w:rsidP="00B9345E">
            <w:pPr>
              <w:jc w:val="center"/>
              <w:rPr>
                <w:b/>
                <w:i/>
                <w:iCs/>
              </w:rPr>
            </w:pPr>
            <w:r w:rsidRPr="00EC721B">
              <w:rPr>
                <w:b/>
                <w:i/>
                <w:iCs/>
              </w:rPr>
              <w:t>9</w:t>
            </w:r>
            <w:r w:rsidR="00ED4575" w:rsidRPr="00EC721B">
              <w:rPr>
                <w:b/>
                <w:i/>
                <w:iCs/>
              </w:rPr>
              <w:t>7</w:t>
            </w:r>
            <w:r w:rsidRPr="00EC721B">
              <w:rPr>
                <w:b/>
                <w:i/>
                <w:iCs/>
              </w:rPr>
              <w:t>,</w:t>
            </w:r>
            <w:r w:rsidR="00ED4575" w:rsidRPr="00EC721B">
              <w:rPr>
                <w:b/>
                <w:i/>
                <w:iCs/>
              </w:rPr>
              <w:t>3</w:t>
            </w:r>
            <w:r w:rsidRPr="00EC721B">
              <w:rPr>
                <w:b/>
                <w:i/>
                <w:iCs/>
              </w:rPr>
              <w:t>%</w:t>
            </w:r>
          </w:p>
        </w:tc>
        <w:tc>
          <w:tcPr>
            <w:tcW w:w="1886" w:type="dxa"/>
            <w:shd w:val="clear" w:color="auto" w:fill="auto"/>
            <w:vAlign w:val="center"/>
          </w:tcPr>
          <w:p w14:paraId="286852C8" w14:textId="1B1ED4C6" w:rsidR="00B9345E" w:rsidRPr="00ED4575" w:rsidRDefault="00B9345E" w:rsidP="00B9345E">
            <w:pPr>
              <w:jc w:val="center"/>
              <w:rPr>
                <w:b/>
                <w:bCs/>
                <w:i/>
                <w:iCs/>
              </w:rPr>
            </w:pPr>
            <w:r w:rsidRPr="00ED4575">
              <w:rPr>
                <w:b/>
                <w:bCs/>
                <w:i/>
                <w:iCs/>
              </w:rPr>
              <w:t>37 456,14</w:t>
            </w:r>
          </w:p>
        </w:tc>
      </w:tr>
      <w:tr w:rsidR="009549BB" w:rsidRPr="001F4EA9" w14:paraId="56A9B921" w14:textId="77777777" w:rsidTr="005D096A">
        <w:tc>
          <w:tcPr>
            <w:tcW w:w="558" w:type="dxa"/>
            <w:vMerge/>
            <w:shd w:val="clear" w:color="auto" w:fill="auto"/>
            <w:vAlign w:val="center"/>
          </w:tcPr>
          <w:p w14:paraId="411BA802" w14:textId="77777777" w:rsidR="009549BB" w:rsidRPr="001F4EA9" w:rsidRDefault="009549BB" w:rsidP="009549BB">
            <w:pPr>
              <w:tabs>
                <w:tab w:val="left" w:pos="567"/>
              </w:tabs>
              <w:jc w:val="center"/>
              <w:rPr>
                <w:rFonts w:eastAsia="Times New Roman"/>
                <w:b/>
                <w:bCs/>
                <w:color w:val="FF0000"/>
                <w:sz w:val="20"/>
                <w:szCs w:val="20"/>
              </w:rPr>
            </w:pPr>
          </w:p>
        </w:tc>
        <w:tc>
          <w:tcPr>
            <w:tcW w:w="5538" w:type="dxa"/>
            <w:tcBorders>
              <w:top w:val="nil"/>
              <w:left w:val="nil"/>
              <w:bottom w:val="single" w:sz="4" w:space="0" w:color="auto"/>
              <w:right w:val="nil"/>
            </w:tcBorders>
            <w:shd w:val="clear" w:color="auto" w:fill="auto"/>
            <w:vAlign w:val="center"/>
          </w:tcPr>
          <w:p w14:paraId="5D092772" w14:textId="77777777" w:rsidR="009549BB" w:rsidRPr="00B9345E" w:rsidRDefault="009549BB" w:rsidP="009549BB">
            <w:pPr>
              <w:rPr>
                <w:i/>
                <w:sz w:val="20"/>
                <w:szCs w:val="20"/>
              </w:rPr>
            </w:pPr>
            <w:r w:rsidRPr="00B9345E">
              <w:rPr>
                <w:i/>
                <w:sz w:val="20"/>
                <w:szCs w:val="20"/>
              </w:rPr>
              <w:t>средства бюджета Рузского городского округа</w:t>
            </w:r>
          </w:p>
        </w:tc>
        <w:tc>
          <w:tcPr>
            <w:tcW w:w="1560" w:type="dxa"/>
            <w:shd w:val="clear" w:color="auto" w:fill="auto"/>
          </w:tcPr>
          <w:p w14:paraId="433B2EA2" w14:textId="2EF16E9A" w:rsidR="009549BB" w:rsidRPr="00B9345E" w:rsidRDefault="00B9345E" w:rsidP="009549BB">
            <w:pPr>
              <w:jc w:val="center"/>
              <w:rPr>
                <w:i/>
                <w:iCs/>
              </w:rPr>
            </w:pPr>
            <w:r w:rsidRPr="00B9345E">
              <w:rPr>
                <w:i/>
                <w:iCs/>
              </w:rPr>
              <w:t>37 151,44</w:t>
            </w:r>
          </w:p>
        </w:tc>
        <w:tc>
          <w:tcPr>
            <w:tcW w:w="1134" w:type="dxa"/>
            <w:shd w:val="clear" w:color="auto" w:fill="auto"/>
          </w:tcPr>
          <w:p w14:paraId="5078DE1C" w14:textId="3A8840FE" w:rsidR="009549BB" w:rsidRPr="002E4136" w:rsidRDefault="002E4136" w:rsidP="009549BB">
            <w:pPr>
              <w:jc w:val="center"/>
              <w:rPr>
                <w:i/>
                <w:iCs/>
              </w:rPr>
            </w:pPr>
            <w:r w:rsidRPr="002E4136">
              <w:rPr>
                <w:i/>
                <w:iCs/>
              </w:rPr>
              <w:t>36 440,48</w:t>
            </w:r>
          </w:p>
        </w:tc>
        <w:tc>
          <w:tcPr>
            <w:tcW w:w="4932" w:type="dxa"/>
            <w:shd w:val="clear" w:color="auto" w:fill="auto"/>
            <w:vAlign w:val="center"/>
          </w:tcPr>
          <w:p w14:paraId="47EDA92B" w14:textId="7D70EFC6" w:rsidR="009549BB" w:rsidRPr="00EC721B" w:rsidRDefault="009549BB" w:rsidP="009549BB">
            <w:pPr>
              <w:jc w:val="center"/>
              <w:rPr>
                <w:i/>
                <w:iCs/>
              </w:rPr>
            </w:pPr>
            <w:r w:rsidRPr="00EC721B">
              <w:rPr>
                <w:i/>
                <w:iCs/>
              </w:rPr>
              <w:t>98,</w:t>
            </w:r>
            <w:r w:rsidR="00ED4575" w:rsidRPr="00EC721B">
              <w:rPr>
                <w:i/>
                <w:iCs/>
              </w:rPr>
              <w:t>1</w:t>
            </w:r>
            <w:r w:rsidRPr="00EC721B">
              <w:rPr>
                <w:i/>
                <w:iCs/>
              </w:rPr>
              <w:t>%</w:t>
            </w:r>
          </w:p>
        </w:tc>
        <w:tc>
          <w:tcPr>
            <w:tcW w:w="1886" w:type="dxa"/>
            <w:shd w:val="clear" w:color="auto" w:fill="auto"/>
          </w:tcPr>
          <w:p w14:paraId="037FBE07" w14:textId="6B241C8A" w:rsidR="009549BB" w:rsidRPr="00ED4575" w:rsidRDefault="00ED4575" w:rsidP="009549BB">
            <w:pPr>
              <w:jc w:val="center"/>
              <w:rPr>
                <w:i/>
                <w:iCs/>
              </w:rPr>
            </w:pPr>
            <w:r w:rsidRPr="00ED4575">
              <w:rPr>
                <w:i/>
                <w:iCs/>
              </w:rPr>
              <w:t>36 440,48</w:t>
            </w:r>
          </w:p>
        </w:tc>
      </w:tr>
      <w:tr w:rsidR="009549BB" w:rsidRPr="001F4EA9" w14:paraId="3AF687DC" w14:textId="77777777" w:rsidTr="005D096A">
        <w:tc>
          <w:tcPr>
            <w:tcW w:w="558" w:type="dxa"/>
            <w:vMerge/>
            <w:shd w:val="clear" w:color="auto" w:fill="auto"/>
            <w:vAlign w:val="center"/>
          </w:tcPr>
          <w:p w14:paraId="483015BB" w14:textId="77777777" w:rsidR="009549BB" w:rsidRPr="001F4EA9" w:rsidRDefault="009549BB" w:rsidP="009549BB">
            <w:pPr>
              <w:tabs>
                <w:tab w:val="left" w:pos="567"/>
              </w:tabs>
              <w:jc w:val="center"/>
              <w:rPr>
                <w:rFonts w:eastAsia="Times New Roman"/>
                <w:b/>
                <w:bCs/>
                <w:color w:val="FF0000"/>
                <w:sz w:val="20"/>
                <w:szCs w:val="20"/>
              </w:rPr>
            </w:pPr>
          </w:p>
        </w:tc>
        <w:tc>
          <w:tcPr>
            <w:tcW w:w="5538" w:type="dxa"/>
            <w:tcBorders>
              <w:top w:val="single" w:sz="4" w:space="0" w:color="auto"/>
              <w:left w:val="nil"/>
              <w:bottom w:val="single" w:sz="4" w:space="0" w:color="auto"/>
              <w:right w:val="nil"/>
            </w:tcBorders>
            <w:shd w:val="clear" w:color="auto" w:fill="auto"/>
            <w:vAlign w:val="center"/>
          </w:tcPr>
          <w:p w14:paraId="77BE929A" w14:textId="77777777" w:rsidR="009549BB" w:rsidRPr="00B9345E" w:rsidRDefault="009549BB" w:rsidP="009549BB">
            <w:pPr>
              <w:rPr>
                <w:i/>
                <w:sz w:val="20"/>
                <w:szCs w:val="20"/>
              </w:rPr>
            </w:pPr>
            <w:r w:rsidRPr="00B9345E">
              <w:rPr>
                <w:i/>
                <w:sz w:val="20"/>
                <w:szCs w:val="20"/>
              </w:rPr>
              <w:t>средства бюджета Московской области</w:t>
            </w:r>
          </w:p>
        </w:tc>
        <w:tc>
          <w:tcPr>
            <w:tcW w:w="1560" w:type="dxa"/>
            <w:shd w:val="clear" w:color="auto" w:fill="auto"/>
          </w:tcPr>
          <w:p w14:paraId="650B1ED2" w14:textId="37C45AA4" w:rsidR="009549BB" w:rsidRPr="00B9345E" w:rsidRDefault="00B9345E" w:rsidP="009549BB">
            <w:pPr>
              <w:jc w:val="center"/>
              <w:rPr>
                <w:i/>
                <w:iCs/>
              </w:rPr>
            </w:pPr>
            <w:r w:rsidRPr="00B9345E">
              <w:rPr>
                <w:i/>
                <w:iCs/>
              </w:rPr>
              <w:t>1 363,00</w:t>
            </w:r>
          </w:p>
        </w:tc>
        <w:tc>
          <w:tcPr>
            <w:tcW w:w="1134" w:type="dxa"/>
            <w:shd w:val="clear" w:color="auto" w:fill="auto"/>
          </w:tcPr>
          <w:p w14:paraId="76AA484F" w14:textId="72051A62" w:rsidR="009549BB" w:rsidRPr="002E4136" w:rsidRDefault="002E4136" w:rsidP="009549BB">
            <w:pPr>
              <w:jc w:val="center"/>
              <w:rPr>
                <w:i/>
                <w:iCs/>
              </w:rPr>
            </w:pPr>
            <w:r w:rsidRPr="002E4136">
              <w:rPr>
                <w:i/>
                <w:iCs/>
              </w:rPr>
              <w:t>1 015,66</w:t>
            </w:r>
          </w:p>
        </w:tc>
        <w:tc>
          <w:tcPr>
            <w:tcW w:w="4932" w:type="dxa"/>
            <w:shd w:val="clear" w:color="auto" w:fill="auto"/>
            <w:vAlign w:val="center"/>
          </w:tcPr>
          <w:p w14:paraId="7DA4FFB9" w14:textId="1A8AC78B" w:rsidR="009549BB" w:rsidRPr="00EC721B" w:rsidRDefault="00EC721B" w:rsidP="009549BB">
            <w:pPr>
              <w:jc w:val="center"/>
              <w:rPr>
                <w:i/>
                <w:iCs/>
              </w:rPr>
            </w:pPr>
            <w:r w:rsidRPr="00EC721B">
              <w:rPr>
                <w:i/>
                <w:iCs/>
              </w:rPr>
              <w:t>74,5</w:t>
            </w:r>
            <w:r w:rsidR="009549BB" w:rsidRPr="00EC721B">
              <w:rPr>
                <w:i/>
                <w:iCs/>
              </w:rPr>
              <w:t>%</w:t>
            </w:r>
          </w:p>
        </w:tc>
        <w:tc>
          <w:tcPr>
            <w:tcW w:w="1886" w:type="dxa"/>
            <w:shd w:val="clear" w:color="auto" w:fill="auto"/>
          </w:tcPr>
          <w:p w14:paraId="3DF35451" w14:textId="18E2A8BB" w:rsidR="009549BB" w:rsidRPr="00ED4575" w:rsidRDefault="00ED4575" w:rsidP="009549BB">
            <w:pPr>
              <w:jc w:val="center"/>
              <w:rPr>
                <w:i/>
                <w:iCs/>
              </w:rPr>
            </w:pPr>
            <w:r w:rsidRPr="00ED4575">
              <w:rPr>
                <w:i/>
                <w:iCs/>
              </w:rPr>
              <w:t>1 015,66</w:t>
            </w:r>
          </w:p>
        </w:tc>
      </w:tr>
      <w:tr w:rsidR="002128F9" w:rsidRPr="002128F9" w14:paraId="03B69F43" w14:textId="77777777" w:rsidTr="005D096A">
        <w:trPr>
          <w:trHeight w:val="1145"/>
        </w:trPr>
        <w:tc>
          <w:tcPr>
            <w:tcW w:w="558" w:type="dxa"/>
            <w:tcBorders>
              <w:top w:val="single" w:sz="4" w:space="0" w:color="auto"/>
              <w:bottom w:val="single" w:sz="4" w:space="0" w:color="auto"/>
            </w:tcBorders>
            <w:shd w:val="clear" w:color="auto" w:fill="auto"/>
            <w:vAlign w:val="center"/>
          </w:tcPr>
          <w:p w14:paraId="1EC6D3FF" w14:textId="77777777" w:rsidR="009549BB" w:rsidRPr="002128F9" w:rsidRDefault="009549BB" w:rsidP="009549BB">
            <w:pPr>
              <w:tabs>
                <w:tab w:val="left" w:pos="567"/>
              </w:tabs>
              <w:jc w:val="center"/>
              <w:rPr>
                <w:rFonts w:eastAsia="Times New Roman"/>
                <w:bCs/>
                <w:sz w:val="20"/>
                <w:szCs w:val="20"/>
              </w:rPr>
            </w:pPr>
          </w:p>
        </w:tc>
        <w:tc>
          <w:tcPr>
            <w:tcW w:w="5538" w:type="dxa"/>
            <w:tcBorders>
              <w:top w:val="single" w:sz="4" w:space="0" w:color="auto"/>
              <w:left w:val="nil"/>
              <w:bottom w:val="single" w:sz="4" w:space="0" w:color="auto"/>
              <w:right w:val="nil"/>
            </w:tcBorders>
            <w:shd w:val="clear" w:color="auto" w:fill="auto"/>
            <w:vAlign w:val="center"/>
          </w:tcPr>
          <w:p w14:paraId="4CBFA5A4" w14:textId="17AABBFB" w:rsidR="009549BB" w:rsidRPr="002128F9" w:rsidRDefault="009549BB" w:rsidP="009549BB">
            <w:pPr>
              <w:rPr>
                <w:sz w:val="20"/>
                <w:szCs w:val="20"/>
              </w:rPr>
            </w:pPr>
            <w:r w:rsidRPr="002128F9">
              <w:rPr>
                <w:sz w:val="20"/>
                <w:szCs w:val="20"/>
              </w:rPr>
              <w:t>7.1 «</w:t>
            </w:r>
            <w:r w:rsidR="002128F9" w:rsidRPr="002128F9">
              <w:rPr>
                <w:sz w:val="20"/>
                <w:szCs w:val="20"/>
              </w:rPr>
              <w:t>Обустройство и восстановление воинских захоронений, расположенных на территории Московской области</w:t>
            </w:r>
            <w:r w:rsidRPr="002128F9">
              <w:rPr>
                <w:sz w:val="20"/>
                <w:szCs w:val="20"/>
              </w:rPr>
              <w:t>»</w:t>
            </w:r>
            <w:r w:rsidRPr="002128F9">
              <w:rPr>
                <w:sz w:val="20"/>
                <w:szCs w:val="20"/>
              </w:rPr>
              <w:tab/>
            </w:r>
          </w:p>
        </w:tc>
        <w:tc>
          <w:tcPr>
            <w:tcW w:w="1560" w:type="dxa"/>
            <w:tcBorders>
              <w:top w:val="single" w:sz="4" w:space="0" w:color="auto"/>
              <w:bottom w:val="single" w:sz="4" w:space="0" w:color="auto"/>
            </w:tcBorders>
            <w:shd w:val="clear" w:color="auto" w:fill="auto"/>
            <w:vAlign w:val="center"/>
          </w:tcPr>
          <w:p w14:paraId="6F4273C5" w14:textId="77777777" w:rsidR="009549BB" w:rsidRPr="002128F9" w:rsidRDefault="009549BB" w:rsidP="009549BB">
            <w:pPr>
              <w:jc w:val="center"/>
            </w:pPr>
            <w:r w:rsidRPr="002128F9">
              <w:t>0</w:t>
            </w:r>
          </w:p>
        </w:tc>
        <w:tc>
          <w:tcPr>
            <w:tcW w:w="1134" w:type="dxa"/>
            <w:tcBorders>
              <w:top w:val="single" w:sz="4" w:space="0" w:color="auto"/>
              <w:bottom w:val="single" w:sz="4" w:space="0" w:color="auto"/>
            </w:tcBorders>
            <w:shd w:val="clear" w:color="auto" w:fill="auto"/>
            <w:vAlign w:val="center"/>
          </w:tcPr>
          <w:p w14:paraId="63603BAF" w14:textId="77777777" w:rsidR="009549BB" w:rsidRPr="002128F9" w:rsidRDefault="009549BB" w:rsidP="009549BB">
            <w:pPr>
              <w:jc w:val="center"/>
            </w:pPr>
            <w:r w:rsidRPr="002128F9">
              <w:t>0</w:t>
            </w:r>
          </w:p>
        </w:tc>
        <w:tc>
          <w:tcPr>
            <w:tcW w:w="4932" w:type="dxa"/>
            <w:tcBorders>
              <w:top w:val="single" w:sz="4" w:space="0" w:color="auto"/>
              <w:bottom w:val="single" w:sz="4" w:space="0" w:color="auto"/>
            </w:tcBorders>
            <w:shd w:val="clear" w:color="auto" w:fill="auto"/>
            <w:vAlign w:val="center"/>
          </w:tcPr>
          <w:p w14:paraId="7DDE90CC" w14:textId="1DDE603D" w:rsidR="009549BB" w:rsidRPr="002128F9" w:rsidRDefault="009549BB" w:rsidP="009549BB">
            <w:pPr>
              <w:jc w:val="center"/>
              <w:rPr>
                <w:sz w:val="20"/>
                <w:szCs w:val="20"/>
              </w:rPr>
            </w:pPr>
            <w:r w:rsidRPr="002128F9">
              <w:rPr>
                <w:sz w:val="20"/>
                <w:szCs w:val="20"/>
              </w:rPr>
              <w:t>Финансирование мероприятия в 202</w:t>
            </w:r>
            <w:r w:rsidR="002128F9" w:rsidRPr="002128F9">
              <w:rPr>
                <w:sz w:val="20"/>
                <w:szCs w:val="20"/>
              </w:rPr>
              <w:t>3</w:t>
            </w:r>
            <w:r w:rsidRPr="002128F9">
              <w:rPr>
                <w:sz w:val="20"/>
                <w:szCs w:val="20"/>
              </w:rPr>
              <w:t xml:space="preserve"> году не предусмотрено</w:t>
            </w:r>
          </w:p>
        </w:tc>
        <w:tc>
          <w:tcPr>
            <w:tcW w:w="1886" w:type="dxa"/>
            <w:tcBorders>
              <w:top w:val="single" w:sz="4" w:space="0" w:color="auto"/>
              <w:bottom w:val="single" w:sz="4" w:space="0" w:color="auto"/>
            </w:tcBorders>
            <w:shd w:val="clear" w:color="auto" w:fill="auto"/>
            <w:vAlign w:val="center"/>
          </w:tcPr>
          <w:p w14:paraId="5E65D559" w14:textId="77777777" w:rsidR="009549BB" w:rsidRPr="002128F9" w:rsidRDefault="009549BB" w:rsidP="009549BB">
            <w:pPr>
              <w:jc w:val="center"/>
            </w:pPr>
            <w:r w:rsidRPr="002128F9">
              <w:t>0</w:t>
            </w:r>
          </w:p>
        </w:tc>
      </w:tr>
      <w:tr w:rsidR="009549BB" w:rsidRPr="001F4EA9" w14:paraId="4039A78F" w14:textId="77777777" w:rsidTr="005D096A">
        <w:trPr>
          <w:trHeight w:val="398"/>
        </w:trPr>
        <w:tc>
          <w:tcPr>
            <w:tcW w:w="558" w:type="dxa"/>
            <w:vMerge w:val="restart"/>
            <w:tcBorders>
              <w:top w:val="single" w:sz="4" w:space="0" w:color="auto"/>
            </w:tcBorders>
            <w:shd w:val="clear" w:color="auto" w:fill="auto"/>
            <w:vAlign w:val="center"/>
          </w:tcPr>
          <w:p w14:paraId="10087E59" w14:textId="77777777" w:rsidR="009549BB" w:rsidRPr="001F4EA9" w:rsidRDefault="009549BB" w:rsidP="009549BB">
            <w:pPr>
              <w:tabs>
                <w:tab w:val="left" w:pos="567"/>
              </w:tabs>
              <w:jc w:val="center"/>
              <w:rPr>
                <w:rFonts w:eastAsia="Times New Roman"/>
                <w:b/>
                <w:bCs/>
                <w:color w:val="FF0000"/>
                <w:sz w:val="20"/>
                <w:szCs w:val="20"/>
              </w:rPr>
            </w:pPr>
          </w:p>
        </w:tc>
        <w:tc>
          <w:tcPr>
            <w:tcW w:w="5538" w:type="dxa"/>
            <w:tcBorders>
              <w:top w:val="single" w:sz="4" w:space="0" w:color="auto"/>
              <w:left w:val="nil"/>
              <w:bottom w:val="single" w:sz="4" w:space="0" w:color="auto"/>
              <w:right w:val="nil"/>
            </w:tcBorders>
            <w:shd w:val="clear" w:color="auto" w:fill="auto"/>
            <w:vAlign w:val="center"/>
          </w:tcPr>
          <w:p w14:paraId="30E3C7DE" w14:textId="64DCC32E" w:rsidR="009549BB" w:rsidRPr="005036C6" w:rsidRDefault="009549BB" w:rsidP="009549BB">
            <w:pPr>
              <w:rPr>
                <w:sz w:val="20"/>
                <w:szCs w:val="20"/>
              </w:rPr>
            </w:pPr>
            <w:r w:rsidRPr="005036C6">
              <w:rPr>
                <w:sz w:val="20"/>
                <w:szCs w:val="20"/>
              </w:rPr>
              <w:t>7.2 «</w:t>
            </w:r>
            <w:r w:rsidR="002128F9" w:rsidRPr="005036C6">
              <w:rPr>
                <w:sz w:val="20"/>
                <w:szCs w:val="20"/>
              </w:rPr>
              <w:t>Реализация мероприятий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r w:rsidRPr="005036C6">
              <w:rPr>
                <w:sz w:val="20"/>
                <w:szCs w:val="20"/>
              </w:rPr>
              <w:t>»</w:t>
            </w:r>
          </w:p>
        </w:tc>
        <w:tc>
          <w:tcPr>
            <w:tcW w:w="1560" w:type="dxa"/>
            <w:vMerge w:val="restart"/>
            <w:tcBorders>
              <w:top w:val="single" w:sz="4" w:space="0" w:color="auto"/>
            </w:tcBorders>
            <w:shd w:val="clear" w:color="auto" w:fill="auto"/>
            <w:vAlign w:val="center"/>
          </w:tcPr>
          <w:p w14:paraId="2D775795" w14:textId="730FEDC9" w:rsidR="009549BB" w:rsidRPr="005036C6" w:rsidRDefault="000E6328" w:rsidP="009549BB">
            <w:pPr>
              <w:jc w:val="center"/>
            </w:pPr>
            <w:r w:rsidRPr="005036C6">
              <w:t>1 363,00</w:t>
            </w:r>
          </w:p>
        </w:tc>
        <w:tc>
          <w:tcPr>
            <w:tcW w:w="1134" w:type="dxa"/>
            <w:vMerge w:val="restart"/>
            <w:tcBorders>
              <w:top w:val="single" w:sz="4" w:space="0" w:color="auto"/>
            </w:tcBorders>
            <w:shd w:val="clear" w:color="auto" w:fill="auto"/>
            <w:vAlign w:val="center"/>
          </w:tcPr>
          <w:p w14:paraId="5667B0FD" w14:textId="70C81492" w:rsidR="009549BB" w:rsidRPr="005036C6" w:rsidRDefault="000E6328" w:rsidP="009549BB">
            <w:pPr>
              <w:jc w:val="center"/>
            </w:pPr>
            <w:r w:rsidRPr="005036C6">
              <w:t>1 015,66</w:t>
            </w:r>
          </w:p>
        </w:tc>
        <w:tc>
          <w:tcPr>
            <w:tcW w:w="4932" w:type="dxa"/>
            <w:vMerge w:val="restart"/>
            <w:tcBorders>
              <w:top w:val="single" w:sz="4" w:space="0" w:color="auto"/>
            </w:tcBorders>
            <w:shd w:val="clear" w:color="auto" w:fill="auto"/>
            <w:vAlign w:val="center"/>
          </w:tcPr>
          <w:p w14:paraId="62FDCD26" w14:textId="60F3366D" w:rsidR="009549BB" w:rsidRPr="005036C6" w:rsidRDefault="000E6328" w:rsidP="009549BB">
            <w:pPr>
              <w:jc w:val="both"/>
              <w:rPr>
                <w:sz w:val="20"/>
                <w:szCs w:val="20"/>
              </w:rPr>
            </w:pPr>
            <w:r w:rsidRPr="005036C6">
              <w:rPr>
                <w:sz w:val="20"/>
                <w:szCs w:val="20"/>
              </w:rPr>
              <w:t>Экономия бюджетных средств в рамках проведения конкурентных процедур</w:t>
            </w:r>
          </w:p>
        </w:tc>
        <w:tc>
          <w:tcPr>
            <w:tcW w:w="1886" w:type="dxa"/>
            <w:vMerge w:val="restart"/>
            <w:tcBorders>
              <w:top w:val="single" w:sz="4" w:space="0" w:color="auto"/>
            </w:tcBorders>
            <w:shd w:val="clear" w:color="auto" w:fill="auto"/>
            <w:vAlign w:val="center"/>
          </w:tcPr>
          <w:p w14:paraId="3DB41295" w14:textId="4C1C81BC" w:rsidR="009549BB" w:rsidRPr="005036C6" w:rsidRDefault="000E6328" w:rsidP="009549BB">
            <w:pPr>
              <w:jc w:val="center"/>
            </w:pPr>
            <w:r w:rsidRPr="005036C6">
              <w:t>1 015,66</w:t>
            </w:r>
          </w:p>
        </w:tc>
      </w:tr>
      <w:tr w:rsidR="009549BB" w:rsidRPr="001F4EA9" w14:paraId="57C85656" w14:textId="77777777" w:rsidTr="005D096A">
        <w:trPr>
          <w:trHeight w:val="70"/>
        </w:trPr>
        <w:tc>
          <w:tcPr>
            <w:tcW w:w="558" w:type="dxa"/>
            <w:vMerge/>
            <w:shd w:val="clear" w:color="auto" w:fill="auto"/>
            <w:vAlign w:val="center"/>
          </w:tcPr>
          <w:p w14:paraId="7B325441" w14:textId="77777777" w:rsidR="009549BB" w:rsidRPr="001F4EA9" w:rsidRDefault="009549BB" w:rsidP="009549BB">
            <w:pPr>
              <w:tabs>
                <w:tab w:val="left" w:pos="567"/>
              </w:tabs>
              <w:jc w:val="center"/>
              <w:rPr>
                <w:rFonts w:eastAsia="Times New Roman"/>
                <w:b/>
                <w:bCs/>
                <w:color w:val="FF0000"/>
                <w:sz w:val="20"/>
                <w:szCs w:val="20"/>
              </w:rPr>
            </w:pPr>
          </w:p>
        </w:tc>
        <w:tc>
          <w:tcPr>
            <w:tcW w:w="5538" w:type="dxa"/>
            <w:tcBorders>
              <w:top w:val="single" w:sz="4" w:space="0" w:color="auto"/>
              <w:left w:val="nil"/>
              <w:bottom w:val="single" w:sz="4" w:space="0" w:color="auto"/>
              <w:right w:val="nil"/>
            </w:tcBorders>
            <w:shd w:val="clear" w:color="auto" w:fill="auto"/>
            <w:vAlign w:val="center"/>
          </w:tcPr>
          <w:p w14:paraId="54D74C28" w14:textId="17FD77AE" w:rsidR="009549BB" w:rsidRPr="005036C6" w:rsidRDefault="002128F9" w:rsidP="009549BB">
            <w:pPr>
              <w:rPr>
                <w:sz w:val="20"/>
                <w:szCs w:val="20"/>
              </w:rPr>
            </w:pPr>
            <w:r w:rsidRPr="005036C6">
              <w:rPr>
                <w:i/>
                <w:sz w:val="20"/>
                <w:szCs w:val="20"/>
              </w:rPr>
              <w:t>средства бюджета Московской области</w:t>
            </w:r>
          </w:p>
        </w:tc>
        <w:tc>
          <w:tcPr>
            <w:tcW w:w="1560" w:type="dxa"/>
            <w:vMerge/>
            <w:shd w:val="clear" w:color="auto" w:fill="auto"/>
          </w:tcPr>
          <w:p w14:paraId="62916ED3" w14:textId="77777777" w:rsidR="009549BB" w:rsidRPr="001F4EA9" w:rsidRDefault="009549BB" w:rsidP="009549BB">
            <w:pPr>
              <w:jc w:val="center"/>
              <w:rPr>
                <w:color w:val="FF0000"/>
              </w:rPr>
            </w:pPr>
          </w:p>
        </w:tc>
        <w:tc>
          <w:tcPr>
            <w:tcW w:w="1134" w:type="dxa"/>
            <w:vMerge/>
            <w:shd w:val="clear" w:color="auto" w:fill="auto"/>
          </w:tcPr>
          <w:p w14:paraId="00557BC2" w14:textId="77777777" w:rsidR="009549BB" w:rsidRPr="001F4EA9" w:rsidRDefault="009549BB" w:rsidP="009549BB">
            <w:pPr>
              <w:jc w:val="center"/>
              <w:rPr>
                <w:color w:val="FF0000"/>
              </w:rPr>
            </w:pPr>
          </w:p>
        </w:tc>
        <w:tc>
          <w:tcPr>
            <w:tcW w:w="4932" w:type="dxa"/>
            <w:vMerge/>
            <w:shd w:val="clear" w:color="auto" w:fill="auto"/>
            <w:vAlign w:val="center"/>
          </w:tcPr>
          <w:p w14:paraId="6A79728D" w14:textId="77777777" w:rsidR="009549BB" w:rsidRPr="001F4EA9" w:rsidRDefault="009549BB" w:rsidP="009549BB">
            <w:pPr>
              <w:jc w:val="both"/>
              <w:rPr>
                <w:color w:val="FF0000"/>
                <w:sz w:val="20"/>
                <w:szCs w:val="20"/>
              </w:rPr>
            </w:pPr>
          </w:p>
        </w:tc>
        <w:tc>
          <w:tcPr>
            <w:tcW w:w="1886" w:type="dxa"/>
            <w:vMerge/>
            <w:shd w:val="clear" w:color="auto" w:fill="auto"/>
          </w:tcPr>
          <w:p w14:paraId="502C8A74" w14:textId="77777777" w:rsidR="009549BB" w:rsidRPr="001F4EA9" w:rsidRDefault="009549BB" w:rsidP="009549BB">
            <w:pPr>
              <w:jc w:val="center"/>
              <w:rPr>
                <w:color w:val="FF0000"/>
              </w:rPr>
            </w:pPr>
          </w:p>
        </w:tc>
      </w:tr>
      <w:tr w:rsidR="00BD3995" w:rsidRPr="001F4EA9" w14:paraId="794A8D53" w14:textId="77777777" w:rsidTr="005D096A">
        <w:tc>
          <w:tcPr>
            <w:tcW w:w="558" w:type="dxa"/>
            <w:vMerge w:val="restart"/>
            <w:shd w:val="clear" w:color="auto" w:fill="auto"/>
            <w:vAlign w:val="center"/>
          </w:tcPr>
          <w:p w14:paraId="7EDDF316" w14:textId="77777777" w:rsidR="00BD3995" w:rsidRPr="001F4EA9" w:rsidRDefault="00BD3995" w:rsidP="009549BB">
            <w:pPr>
              <w:tabs>
                <w:tab w:val="left" w:pos="567"/>
              </w:tabs>
              <w:jc w:val="center"/>
              <w:rPr>
                <w:rFonts w:eastAsia="Times New Roman"/>
                <w:b/>
                <w:bCs/>
                <w:color w:val="FF0000"/>
                <w:sz w:val="20"/>
                <w:szCs w:val="20"/>
              </w:rPr>
            </w:pPr>
          </w:p>
        </w:tc>
        <w:tc>
          <w:tcPr>
            <w:tcW w:w="5538" w:type="dxa"/>
            <w:tcBorders>
              <w:top w:val="single" w:sz="4" w:space="0" w:color="auto"/>
              <w:left w:val="nil"/>
              <w:bottom w:val="single" w:sz="4" w:space="0" w:color="auto"/>
              <w:right w:val="nil"/>
            </w:tcBorders>
            <w:shd w:val="clear" w:color="auto" w:fill="auto"/>
            <w:vAlign w:val="center"/>
          </w:tcPr>
          <w:p w14:paraId="23C3808A" w14:textId="77777777" w:rsidR="00BD3995" w:rsidRPr="00CA7BCE" w:rsidRDefault="00BD3995" w:rsidP="009549BB">
            <w:pPr>
              <w:rPr>
                <w:sz w:val="20"/>
                <w:szCs w:val="20"/>
              </w:rPr>
            </w:pPr>
            <w:r w:rsidRPr="00CA7BCE">
              <w:rPr>
                <w:sz w:val="20"/>
                <w:szCs w:val="20"/>
              </w:rPr>
              <w:t>7.3 «Оформление земельных участков под кладбищами в муниципальную собственность, включая создание новых кладбищ»</w:t>
            </w:r>
          </w:p>
        </w:tc>
        <w:tc>
          <w:tcPr>
            <w:tcW w:w="1560" w:type="dxa"/>
            <w:vMerge w:val="restart"/>
            <w:shd w:val="clear" w:color="auto" w:fill="auto"/>
            <w:vAlign w:val="center"/>
          </w:tcPr>
          <w:p w14:paraId="1E26F731" w14:textId="705B9BFC" w:rsidR="00BD3995" w:rsidRPr="00CA7BCE" w:rsidRDefault="00CA7BCE" w:rsidP="009549BB">
            <w:pPr>
              <w:jc w:val="center"/>
            </w:pPr>
            <w:r w:rsidRPr="00CA7BCE">
              <w:t>468,40</w:t>
            </w:r>
          </w:p>
        </w:tc>
        <w:tc>
          <w:tcPr>
            <w:tcW w:w="1134" w:type="dxa"/>
            <w:vMerge w:val="restart"/>
            <w:shd w:val="clear" w:color="auto" w:fill="auto"/>
            <w:vAlign w:val="center"/>
          </w:tcPr>
          <w:p w14:paraId="57E5CA19" w14:textId="1935C389" w:rsidR="00BD3995" w:rsidRPr="00CA7BCE" w:rsidRDefault="00CA7BCE" w:rsidP="009549BB">
            <w:pPr>
              <w:jc w:val="center"/>
            </w:pPr>
            <w:r>
              <w:t>142,87</w:t>
            </w:r>
          </w:p>
        </w:tc>
        <w:tc>
          <w:tcPr>
            <w:tcW w:w="4932" w:type="dxa"/>
            <w:vMerge w:val="restart"/>
            <w:shd w:val="clear" w:color="auto" w:fill="auto"/>
            <w:vAlign w:val="center"/>
          </w:tcPr>
          <w:p w14:paraId="2586FCDF" w14:textId="693A63E2" w:rsidR="00BD3995" w:rsidRPr="00CA7BCE" w:rsidRDefault="00CA7BCE" w:rsidP="00CA7BCE">
            <w:pPr>
              <w:rPr>
                <w:sz w:val="20"/>
                <w:szCs w:val="20"/>
              </w:rPr>
            </w:pPr>
            <w:r w:rsidRPr="00CA7BCE">
              <w:rPr>
                <w:sz w:val="20"/>
                <w:szCs w:val="20"/>
              </w:rPr>
              <w:t>Экономия бюджетных средств в рамках проведения конкурентных процедур</w:t>
            </w:r>
          </w:p>
        </w:tc>
        <w:tc>
          <w:tcPr>
            <w:tcW w:w="1886" w:type="dxa"/>
            <w:vMerge w:val="restart"/>
            <w:shd w:val="clear" w:color="auto" w:fill="auto"/>
            <w:vAlign w:val="center"/>
          </w:tcPr>
          <w:p w14:paraId="469FBE0B" w14:textId="435DEA59" w:rsidR="00BD3995" w:rsidRPr="00CA7BCE" w:rsidRDefault="00CA7BCE" w:rsidP="009549BB">
            <w:pPr>
              <w:jc w:val="center"/>
            </w:pPr>
            <w:r w:rsidRPr="00CA7BCE">
              <w:t>142,87</w:t>
            </w:r>
          </w:p>
        </w:tc>
      </w:tr>
      <w:tr w:rsidR="00BD3995" w:rsidRPr="001F4EA9" w14:paraId="6DCF8D5C" w14:textId="77777777" w:rsidTr="005D096A">
        <w:tc>
          <w:tcPr>
            <w:tcW w:w="558" w:type="dxa"/>
            <w:vMerge/>
            <w:shd w:val="clear" w:color="auto" w:fill="auto"/>
            <w:vAlign w:val="center"/>
          </w:tcPr>
          <w:p w14:paraId="4781B560" w14:textId="77777777" w:rsidR="00BD3995" w:rsidRPr="001F4EA9" w:rsidRDefault="00BD3995" w:rsidP="009549BB">
            <w:pPr>
              <w:tabs>
                <w:tab w:val="left" w:pos="567"/>
              </w:tabs>
              <w:jc w:val="center"/>
              <w:rPr>
                <w:rFonts w:eastAsia="Times New Roman"/>
                <w:b/>
                <w:bCs/>
                <w:color w:val="FF0000"/>
                <w:sz w:val="20"/>
                <w:szCs w:val="20"/>
              </w:rPr>
            </w:pPr>
          </w:p>
        </w:tc>
        <w:tc>
          <w:tcPr>
            <w:tcW w:w="5538" w:type="dxa"/>
            <w:tcBorders>
              <w:top w:val="single" w:sz="4" w:space="0" w:color="auto"/>
              <w:left w:val="nil"/>
              <w:bottom w:val="single" w:sz="4" w:space="0" w:color="auto"/>
              <w:right w:val="nil"/>
            </w:tcBorders>
            <w:shd w:val="clear" w:color="auto" w:fill="auto"/>
            <w:vAlign w:val="center"/>
          </w:tcPr>
          <w:p w14:paraId="561810E5" w14:textId="712C1BBB" w:rsidR="00BD3995" w:rsidRPr="00CA7BCE" w:rsidRDefault="00BD3995" w:rsidP="009549BB">
            <w:pPr>
              <w:rPr>
                <w:i/>
                <w:iCs/>
                <w:sz w:val="20"/>
                <w:szCs w:val="20"/>
              </w:rPr>
            </w:pPr>
            <w:r w:rsidRPr="00CA7BCE">
              <w:rPr>
                <w:i/>
                <w:iCs/>
                <w:sz w:val="20"/>
                <w:szCs w:val="20"/>
              </w:rPr>
              <w:t>средства бюджета Рузского городского округа</w:t>
            </w:r>
          </w:p>
        </w:tc>
        <w:tc>
          <w:tcPr>
            <w:tcW w:w="1560" w:type="dxa"/>
            <w:vMerge/>
            <w:shd w:val="clear" w:color="auto" w:fill="auto"/>
            <w:vAlign w:val="center"/>
          </w:tcPr>
          <w:p w14:paraId="744D060B" w14:textId="77777777" w:rsidR="00BD3995" w:rsidRPr="001F4EA9" w:rsidRDefault="00BD3995" w:rsidP="009549BB">
            <w:pPr>
              <w:jc w:val="center"/>
              <w:rPr>
                <w:color w:val="FF0000"/>
              </w:rPr>
            </w:pPr>
          </w:p>
        </w:tc>
        <w:tc>
          <w:tcPr>
            <w:tcW w:w="1134" w:type="dxa"/>
            <w:vMerge/>
            <w:shd w:val="clear" w:color="auto" w:fill="auto"/>
            <w:vAlign w:val="center"/>
          </w:tcPr>
          <w:p w14:paraId="49EDC091" w14:textId="77777777" w:rsidR="00BD3995" w:rsidRPr="001F4EA9" w:rsidRDefault="00BD3995" w:rsidP="009549BB">
            <w:pPr>
              <w:jc w:val="center"/>
              <w:rPr>
                <w:color w:val="FF0000"/>
              </w:rPr>
            </w:pPr>
          </w:p>
        </w:tc>
        <w:tc>
          <w:tcPr>
            <w:tcW w:w="4932" w:type="dxa"/>
            <w:vMerge/>
            <w:shd w:val="clear" w:color="auto" w:fill="auto"/>
            <w:vAlign w:val="center"/>
          </w:tcPr>
          <w:p w14:paraId="41015C28" w14:textId="77777777" w:rsidR="00BD3995" w:rsidRPr="001F4EA9" w:rsidRDefault="00BD3995" w:rsidP="009549BB">
            <w:pPr>
              <w:jc w:val="center"/>
              <w:rPr>
                <w:color w:val="FF0000"/>
                <w:sz w:val="20"/>
                <w:szCs w:val="20"/>
              </w:rPr>
            </w:pPr>
          </w:p>
        </w:tc>
        <w:tc>
          <w:tcPr>
            <w:tcW w:w="1886" w:type="dxa"/>
            <w:vMerge/>
            <w:shd w:val="clear" w:color="auto" w:fill="auto"/>
            <w:vAlign w:val="center"/>
          </w:tcPr>
          <w:p w14:paraId="6C39506E" w14:textId="77777777" w:rsidR="00BD3995" w:rsidRPr="001F4EA9" w:rsidRDefault="00BD3995" w:rsidP="009549BB">
            <w:pPr>
              <w:jc w:val="center"/>
              <w:rPr>
                <w:color w:val="FF0000"/>
              </w:rPr>
            </w:pPr>
          </w:p>
        </w:tc>
      </w:tr>
      <w:tr w:rsidR="009549BB" w:rsidRPr="001F4EA9" w14:paraId="3CEADCA1" w14:textId="77777777" w:rsidTr="00415733">
        <w:trPr>
          <w:trHeight w:val="36"/>
        </w:trPr>
        <w:tc>
          <w:tcPr>
            <w:tcW w:w="558" w:type="dxa"/>
            <w:vMerge w:val="restart"/>
            <w:shd w:val="clear" w:color="auto" w:fill="auto"/>
            <w:vAlign w:val="center"/>
          </w:tcPr>
          <w:p w14:paraId="02B1A3FA" w14:textId="77777777" w:rsidR="009549BB" w:rsidRPr="001F4EA9" w:rsidRDefault="009549BB" w:rsidP="009549BB">
            <w:pPr>
              <w:tabs>
                <w:tab w:val="left" w:pos="567"/>
              </w:tabs>
              <w:jc w:val="center"/>
              <w:rPr>
                <w:rFonts w:eastAsia="Times New Roman"/>
                <w:b/>
                <w:bCs/>
                <w:color w:val="FF0000"/>
                <w:sz w:val="20"/>
                <w:szCs w:val="20"/>
              </w:rPr>
            </w:pPr>
          </w:p>
        </w:tc>
        <w:tc>
          <w:tcPr>
            <w:tcW w:w="5538" w:type="dxa"/>
            <w:tcBorders>
              <w:top w:val="single" w:sz="4" w:space="0" w:color="auto"/>
              <w:left w:val="nil"/>
              <w:bottom w:val="single" w:sz="4" w:space="0" w:color="auto"/>
              <w:right w:val="nil"/>
            </w:tcBorders>
            <w:shd w:val="clear" w:color="auto" w:fill="auto"/>
            <w:vAlign w:val="center"/>
          </w:tcPr>
          <w:p w14:paraId="73EC6171" w14:textId="0A3FE171" w:rsidR="009549BB" w:rsidRPr="006059D2" w:rsidRDefault="009549BB" w:rsidP="009549BB">
            <w:pPr>
              <w:rPr>
                <w:sz w:val="20"/>
                <w:szCs w:val="20"/>
              </w:rPr>
            </w:pPr>
            <w:r w:rsidRPr="006059D2">
              <w:rPr>
                <w:sz w:val="20"/>
                <w:szCs w:val="20"/>
              </w:rPr>
              <w:t>7.4 «</w:t>
            </w:r>
            <w:r w:rsidR="00D431D1" w:rsidRPr="006059D2">
              <w:rPr>
                <w:sz w:val="20"/>
                <w:szCs w:val="20"/>
              </w:rPr>
              <w:t>Расходы на обеспечение деятельности (оказание услуг) в сфере похоронного дела</w:t>
            </w:r>
            <w:r w:rsidRPr="006059D2">
              <w:rPr>
                <w:sz w:val="20"/>
                <w:szCs w:val="20"/>
              </w:rPr>
              <w:t>»</w:t>
            </w:r>
          </w:p>
        </w:tc>
        <w:tc>
          <w:tcPr>
            <w:tcW w:w="1560" w:type="dxa"/>
            <w:vMerge w:val="restart"/>
            <w:shd w:val="clear" w:color="auto" w:fill="auto"/>
          </w:tcPr>
          <w:p w14:paraId="59CF53E8" w14:textId="77777777" w:rsidR="00D431D1" w:rsidRPr="006059D2" w:rsidRDefault="00D431D1" w:rsidP="009549BB">
            <w:pPr>
              <w:jc w:val="center"/>
            </w:pPr>
          </w:p>
          <w:p w14:paraId="4E633206" w14:textId="3DA0B868" w:rsidR="009549BB" w:rsidRPr="006059D2" w:rsidRDefault="00D431D1" w:rsidP="009549BB">
            <w:pPr>
              <w:jc w:val="center"/>
            </w:pPr>
            <w:r w:rsidRPr="006059D2">
              <w:t>17 605,51</w:t>
            </w:r>
          </w:p>
        </w:tc>
        <w:tc>
          <w:tcPr>
            <w:tcW w:w="1134" w:type="dxa"/>
            <w:vMerge w:val="restart"/>
            <w:shd w:val="clear" w:color="auto" w:fill="auto"/>
          </w:tcPr>
          <w:p w14:paraId="113101C9" w14:textId="77777777" w:rsidR="00D431D1" w:rsidRPr="006059D2" w:rsidRDefault="00D431D1" w:rsidP="009549BB">
            <w:pPr>
              <w:jc w:val="center"/>
            </w:pPr>
          </w:p>
          <w:p w14:paraId="4E82F868" w14:textId="01D2DB3A" w:rsidR="009549BB" w:rsidRPr="006059D2" w:rsidRDefault="00D431D1" w:rsidP="009549BB">
            <w:pPr>
              <w:jc w:val="center"/>
            </w:pPr>
            <w:r w:rsidRPr="006059D2">
              <w:t>18 758,91</w:t>
            </w:r>
          </w:p>
        </w:tc>
        <w:tc>
          <w:tcPr>
            <w:tcW w:w="4932" w:type="dxa"/>
            <w:vMerge w:val="restart"/>
            <w:shd w:val="clear" w:color="auto" w:fill="auto"/>
          </w:tcPr>
          <w:p w14:paraId="29C176E0" w14:textId="77777777" w:rsidR="006059D2" w:rsidRPr="006059D2" w:rsidRDefault="006059D2" w:rsidP="009549BB">
            <w:pPr>
              <w:jc w:val="both"/>
              <w:rPr>
                <w:sz w:val="20"/>
                <w:szCs w:val="20"/>
              </w:rPr>
            </w:pPr>
          </w:p>
          <w:p w14:paraId="11807AA9" w14:textId="400C0FA8" w:rsidR="009549BB" w:rsidRPr="006059D2" w:rsidRDefault="00D431D1" w:rsidP="009549BB">
            <w:pPr>
              <w:jc w:val="both"/>
              <w:rPr>
                <w:sz w:val="20"/>
                <w:szCs w:val="20"/>
              </w:rPr>
            </w:pPr>
            <w:r w:rsidRPr="006059D2">
              <w:rPr>
                <w:sz w:val="20"/>
                <w:szCs w:val="20"/>
              </w:rPr>
              <w:t>Финансирование мероприятия будет приведено в соответствие с бюджетной росписью в 2024 году</w:t>
            </w:r>
            <w:r w:rsidR="009549BB" w:rsidRPr="006059D2">
              <w:rPr>
                <w:sz w:val="20"/>
                <w:szCs w:val="20"/>
              </w:rPr>
              <w:tab/>
            </w:r>
          </w:p>
        </w:tc>
        <w:tc>
          <w:tcPr>
            <w:tcW w:w="1886" w:type="dxa"/>
            <w:vMerge w:val="restart"/>
            <w:shd w:val="clear" w:color="auto" w:fill="auto"/>
            <w:vAlign w:val="center"/>
          </w:tcPr>
          <w:p w14:paraId="08EE66D0" w14:textId="5ED21C9E" w:rsidR="009549BB" w:rsidRPr="006059D2" w:rsidRDefault="00D431D1" w:rsidP="009549BB">
            <w:pPr>
              <w:jc w:val="center"/>
            </w:pPr>
            <w:r w:rsidRPr="006059D2">
              <w:t>18 758,91</w:t>
            </w:r>
          </w:p>
        </w:tc>
      </w:tr>
      <w:tr w:rsidR="009549BB" w:rsidRPr="001F4EA9" w14:paraId="40F2C711" w14:textId="77777777" w:rsidTr="005D096A">
        <w:tc>
          <w:tcPr>
            <w:tcW w:w="558" w:type="dxa"/>
            <w:vMerge/>
            <w:shd w:val="clear" w:color="auto" w:fill="auto"/>
            <w:vAlign w:val="center"/>
          </w:tcPr>
          <w:p w14:paraId="191EE6A1" w14:textId="77777777" w:rsidR="009549BB" w:rsidRPr="001F4EA9" w:rsidRDefault="009549BB" w:rsidP="009549BB">
            <w:pPr>
              <w:tabs>
                <w:tab w:val="left" w:pos="567"/>
              </w:tabs>
              <w:jc w:val="center"/>
              <w:rPr>
                <w:rFonts w:eastAsia="Times New Roman"/>
                <w:bCs/>
                <w:color w:val="FF0000"/>
                <w:sz w:val="20"/>
                <w:szCs w:val="20"/>
              </w:rPr>
            </w:pPr>
          </w:p>
        </w:tc>
        <w:tc>
          <w:tcPr>
            <w:tcW w:w="5538" w:type="dxa"/>
            <w:tcBorders>
              <w:top w:val="single" w:sz="4" w:space="0" w:color="auto"/>
              <w:left w:val="nil"/>
              <w:bottom w:val="single" w:sz="4" w:space="0" w:color="auto"/>
              <w:right w:val="nil"/>
            </w:tcBorders>
            <w:shd w:val="clear" w:color="auto" w:fill="auto"/>
            <w:vAlign w:val="center"/>
          </w:tcPr>
          <w:p w14:paraId="518275AB" w14:textId="77777777" w:rsidR="009549BB" w:rsidRPr="006059D2" w:rsidRDefault="009549BB" w:rsidP="009549BB">
            <w:pPr>
              <w:rPr>
                <w:i/>
                <w:sz w:val="20"/>
                <w:szCs w:val="20"/>
              </w:rPr>
            </w:pPr>
            <w:r w:rsidRPr="006059D2">
              <w:rPr>
                <w:i/>
                <w:sz w:val="20"/>
                <w:szCs w:val="20"/>
              </w:rPr>
              <w:t>средства бюджета Рузского городского округа</w:t>
            </w:r>
          </w:p>
        </w:tc>
        <w:tc>
          <w:tcPr>
            <w:tcW w:w="1560" w:type="dxa"/>
            <w:vMerge/>
            <w:shd w:val="clear" w:color="auto" w:fill="auto"/>
            <w:vAlign w:val="center"/>
          </w:tcPr>
          <w:p w14:paraId="14E91064" w14:textId="77777777" w:rsidR="009549BB" w:rsidRPr="001F4EA9" w:rsidRDefault="009549BB" w:rsidP="009549BB">
            <w:pPr>
              <w:jc w:val="right"/>
              <w:rPr>
                <w:color w:val="FF0000"/>
                <w:sz w:val="20"/>
                <w:szCs w:val="20"/>
              </w:rPr>
            </w:pPr>
          </w:p>
        </w:tc>
        <w:tc>
          <w:tcPr>
            <w:tcW w:w="1134" w:type="dxa"/>
            <w:vMerge/>
            <w:shd w:val="clear" w:color="auto" w:fill="auto"/>
            <w:vAlign w:val="center"/>
          </w:tcPr>
          <w:p w14:paraId="4C269C0D" w14:textId="77777777" w:rsidR="009549BB" w:rsidRPr="001F4EA9" w:rsidRDefault="009549BB" w:rsidP="009549BB">
            <w:pPr>
              <w:jc w:val="right"/>
              <w:rPr>
                <w:color w:val="FF0000"/>
                <w:sz w:val="20"/>
                <w:szCs w:val="20"/>
              </w:rPr>
            </w:pPr>
          </w:p>
        </w:tc>
        <w:tc>
          <w:tcPr>
            <w:tcW w:w="4932" w:type="dxa"/>
            <w:vMerge/>
            <w:shd w:val="clear" w:color="auto" w:fill="auto"/>
            <w:vAlign w:val="center"/>
          </w:tcPr>
          <w:p w14:paraId="003D82C2" w14:textId="77777777" w:rsidR="009549BB" w:rsidRPr="001F4EA9" w:rsidRDefault="009549BB" w:rsidP="009549BB">
            <w:pPr>
              <w:jc w:val="center"/>
              <w:rPr>
                <w:color w:val="FF0000"/>
                <w:sz w:val="20"/>
                <w:szCs w:val="20"/>
              </w:rPr>
            </w:pPr>
          </w:p>
        </w:tc>
        <w:tc>
          <w:tcPr>
            <w:tcW w:w="1886" w:type="dxa"/>
            <w:vMerge/>
            <w:shd w:val="clear" w:color="auto" w:fill="auto"/>
            <w:vAlign w:val="center"/>
          </w:tcPr>
          <w:p w14:paraId="52CDEC65" w14:textId="77777777" w:rsidR="009549BB" w:rsidRPr="001F4EA9" w:rsidRDefault="009549BB" w:rsidP="009549BB">
            <w:pPr>
              <w:jc w:val="right"/>
              <w:rPr>
                <w:color w:val="FF0000"/>
                <w:sz w:val="20"/>
                <w:szCs w:val="20"/>
              </w:rPr>
            </w:pPr>
          </w:p>
        </w:tc>
      </w:tr>
      <w:tr w:rsidR="009B0714" w:rsidRPr="001F4EA9" w14:paraId="58D511B4" w14:textId="77777777" w:rsidTr="005D096A">
        <w:tc>
          <w:tcPr>
            <w:tcW w:w="558" w:type="dxa"/>
            <w:vMerge w:val="restart"/>
            <w:shd w:val="clear" w:color="auto" w:fill="auto"/>
            <w:vAlign w:val="center"/>
          </w:tcPr>
          <w:p w14:paraId="3CCBC060" w14:textId="77777777" w:rsidR="009B0714" w:rsidRPr="001F4EA9" w:rsidRDefault="009B0714" w:rsidP="009549BB">
            <w:pPr>
              <w:tabs>
                <w:tab w:val="left" w:pos="567"/>
              </w:tabs>
              <w:jc w:val="center"/>
              <w:rPr>
                <w:rFonts w:eastAsia="Times New Roman"/>
                <w:bCs/>
                <w:color w:val="FF0000"/>
                <w:sz w:val="20"/>
                <w:szCs w:val="20"/>
              </w:rPr>
            </w:pPr>
          </w:p>
        </w:tc>
        <w:tc>
          <w:tcPr>
            <w:tcW w:w="5538" w:type="dxa"/>
            <w:tcBorders>
              <w:top w:val="nil"/>
              <w:left w:val="nil"/>
              <w:bottom w:val="single" w:sz="4" w:space="0" w:color="auto"/>
              <w:right w:val="nil"/>
            </w:tcBorders>
            <w:shd w:val="clear" w:color="auto" w:fill="auto"/>
            <w:vAlign w:val="center"/>
          </w:tcPr>
          <w:p w14:paraId="6F9FFD9C" w14:textId="7D6653A8" w:rsidR="009B0714" w:rsidRPr="009B0714" w:rsidRDefault="009B0714" w:rsidP="009549BB">
            <w:pPr>
              <w:rPr>
                <w:sz w:val="20"/>
                <w:szCs w:val="20"/>
              </w:rPr>
            </w:pPr>
            <w:r w:rsidRPr="009B0714">
              <w:rPr>
                <w:sz w:val="20"/>
                <w:szCs w:val="20"/>
              </w:rPr>
              <w:t>7.5 «Оформление земельных участков под кладбищами в муниципальную собственность, включая создание новых кладбищ»</w:t>
            </w:r>
          </w:p>
        </w:tc>
        <w:tc>
          <w:tcPr>
            <w:tcW w:w="1560" w:type="dxa"/>
            <w:vMerge w:val="restart"/>
            <w:shd w:val="clear" w:color="auto" w:fill="auto"/>
            <w:vAlign w:val="center"/>
          </w:tcPr>
          <w:p w14:paraId="67D14899" w14:textId="1CF08E11" w:rsidR="009B0714" w:rsidRPr="009B0714" w:rsidRDefault="009B0714" w:rsidP="009549BB">
            <w:pPr>
              <w:jc w:val="center"/>
            </w:pPr>
            <w:r w:rsidRPr="009B0714">
              <w:t>514,50</w:t>
            </w:r>
          </w:p>
        </w:tc>
        <w:tc>
          <w:tcPr>
            <w:tcW w:w="1134" w:type="dxa"/>
            <w:vMerge w:val="restart"/>
            <w:shd w:val="clear" w:color="auto" w:fill="auto"/>
            <w:vAlign w:val="center"/>
          </w:tcPr>
          <w:p w14:paraId="62DB0A65" w14:textId="59CC24E7" w:rsidR="009B0714" w:rsidRPr="009B0714" w:rsidRDefault="009B0714" w:rsidP="009549BB">
            <w:pPr>
              <w:jc w:val="center"/>
            </w:pPr>
            <w:r w:rsidRPr="009B0714">
              <w:t>514,50</w:t>
            </w:r>
          </w:p>
        </w:tc>
        <w:tc>
          <w:tcPr>
            <w:tcW w:w="4932" w:type="dxa"/>
            <w:vMerge w:val="restart"/>
            <w:shd w:val="clear" w:color="auto" w:fill="auto"/>
            <w:vAlign w:val="center"/>
          </w:tcPr>
          <w:p w14:paraId="082AA55A" w14:textId="4EA6888D" w:rsidR="009B0714" w:rsidRPr="009B0714" w:rsidRDefault="009B0714" w:rsidP="009549BB">
            <w:pPr>
              <w:jc w:val="center"/>
              <w:rPr>
                <w:sz w:val="20"/>
                <w:szCs w:val="20"/>
              </w:rPr>
            </w:pPr>
            <w:r w:rsidRPr="009B0714">
              <w:rPr>
                <w:sz w:val="20"/>
                <w:szCs w:val="20"/>
              </w:rPr>
              <w:t>Финансирование мероприятия в 2022 году не предусмотрено</w:t>
            </w:r>
          </w:p>
        </w:tc>
        <w:tc>
          <w:tcPr>
            <w:tcW w:w="1886" w:type="dxa"/>
            <w:vMerge w:val="restart"/>
            <w:shd w:val="clear" w:color="auto" w:fill="auto"/>
            <w:vAlign w:val="center"/>
          </w:tcPr>
          <w:p w14:paraId="67162D4F" w14:textId="5B88D4B2" w:rsidR="009B0714" w:rsidRPr="009B0714" w:rsidRDefault="009B0714" w:rsidP="009549BB">
            <w:pPr>
              <w:jc w:val="center"/>
            </w:pPr>
            <w:r w:rsidRPr="009B0714">
              <w:t>514,50</w:t>
            </w:r>
          </w:p>
        </w:tc>
      </w:tr>
      <w:tr w:rsidR="009B0714" w:rsidRPr="001F4EA9" w14:paraId="6DD09586" w14:textId="77777777" w:rsidTr="005D096A">
        <w:tc>
          <w:tcPr>
            <w:tcW w:w="558" w:type="dxa"/>
            <w:vMerge/>
            <w:shd w:val="clear" w:color="auto" w:fill="auto"/>
            <w:vAlign w:val="center"/>
          </w:tcPr>
          <w:p w14:paraId="341E3619" w14:textId="77777777" w:rsidR="009B0714" w:rsidRPr="001F4EA9" w:rsidRDefault="009B0714" w:rsidP="009549BB">
            <w:pPr>
              <w:tabs>
                <w:tab w:val="left" w:pos="567"/>
              </w:tabs>
              <w:jc w:val="center"/>
              <w:rPr>
                <w:rFonts w:eastAsia="Times New Roman"/>
                <w:bCs/>
                <w:color w:val="FF0000"/>
                <w:sz w:val="20"/>
                <w:szCs w:val="20"/>
              </w:rPr>
            </w:pPr>
          </w:p>
        </w:tc>
        <w:tc>
          <w:tcPr>
            <w:tcW w:w="5538" w:type="dxa"/>
            <w:tcBorders>
              <w:top w:val="nil"/>
              <w:left w:val="nil"/>
              <w:bottom w:val="single" w:sz="4" w:space="0" w:color="auto"/>
              <w:right w:val="nil"/>
            </w:tcBorders>
            <w:shd w:val="clear" w:color="auto" w:fill="auto"/>
            <w:vAlign w:val="center"/>
          </w:tcPr>
          <w:p w14:paraId="060E2145" w14:textId="5AF8786E" w:rsidR="009B0714" w:rsidRPr="009B0714" w:rsidRDefault="009B0714" w:rsidP="009549BB">
            <w:pPr>
              <w:rPr>
                <w:i/>
                <w:iCs/>
                <w:sz w:val="20"/>
                <w:szCs w:val="20"/>
              </w:rPr>
            </w:pPr>
            <w:r w:rsidRPr="009B0714">
              <w:rPr>
                <w:i/>
                <w:iCs/>
                <w:sz w:val="20"/>
                <w:szCs w:val="20"/>
              </w:rPr>
              <w:t>средства бюджета Рузского городского округа</w:t>
            </w:r>
          </w:p>
        </w:tc>
        <w:tc>
          <w:tcPr>
            <w:tcW w:w="1560" w:type="dxa"/>
            <w:vMerge/>
            <w:shd w:val="clear" w:color="auto" w:fill="auto"/>
            <w:vAlign w:val="center"/>
          </w:tcPr>
          <w:p w14:paraId="671F12C8" w14:textId="77777777" w:rsidR="009B0714" w:rsidRPr="00123DD8" w:rsidRDefault="009B0714" w:rsidP="009549BB">
            <w:pPr>
              <w:jc w:val="center"/>
              <w:rPr>
                <w:color w:val="FF0000"/>
              </w:rPr>
            </w:pPr>
          </w:p>
        </w:tc>
        <w:tc>
          <w:tcPr>
            <w:tcW w:w="1134" w:type="dxa"/>
            <w:vMerge/>
            <w:shd w:val="clear" w:color="auto" w:fill="auto"/>
            <w:vAlign w:val="center"/>
          </w:tcPr>
          <w:p w14:paraId="2E205DC5" w14:textId="77777777" w:rsidR="009B0714" w:rsidRPr="00123DD8" w:rsidRDefault="009B0714" w:rsidP="009549BB">
            <w:pPr>
              <w:jc w:val="center"/>
              <w:rPr>
                <w:color w:val="FF0000"/>
              </w:rPr>
            </w:pPr>
          </w:p>
        </w:tc>
        <w:tc>
          <w:tcPr>
            <w:tcW w:w="4932" w:type="dxa"/>
            <w:vMerge/>
            <w:shd w:val="clear" w:color="auto" w:fill="auto"/>
            <w:vAlign w:val="center"/>
          </w:tcPr>
          <w:p w14:paraId="2ABA239D" w14:textId="77777777" w:rsidR="009B0714" w:rsidRPr="001F4EA9" w:rsidRDefault="009B0714" w:rsidP="009549BB">
            <w:pPr>
              <w:jc w:val="center"/>
              <w:rPr>
                <w:color w:val="FF0000"/>
                <w:sz w:val="20"/>
                <w:szCs w:val="20"/>
              </w:rPr>
            </w:pPr>
          </w:p>
        </w:tc>
        <w:tc>
          <w:tcPr>
            <w:tcW w:w="1886" w:type="dxa"/>
            <w:vMerge/>
            <w:shd w:val="clear" w:color="auto" w:fill="auto"/>
            <w:vAlign w:val="center"/>
          </w:tcPr>
          <w:p w14:paraId="41F4F7BB" w14:textId="77777777" w:rsidR="009B0714" w:rsidRPr="00123DD8" w:rsidRDefault="009B0714" w:rsidP="009549BB">
            <w:pPr>
              <w:jc w:val="center"/>
              <w:rPr>
                <w:color w:val="FF0000"/>
              </w:rPr>
            </w:pPr>
          </w:p>
        </w:tc>
      </w:tr>
      <w:tr w:rsidR="00F00159" w:rsidRPr="001F4EA9" w14:paraId="39270E86" w14:textId="77777777" w:rsidTr="005D096A">
        <w:tc>
          <w:tcPr>
            <w:tcW w:w="558" w:type="dxa"/>
            <w:vMerge w:val="restart"/>
            <w:shd w:val="clear" w:color="auto" w:fill="auto"/>
            <w:vAlign w:val="center"/>
          </w:tcPr>
          <w:p w14:paraId="011516B6" w14:textId="77777777" w:rsidR="00F00159" w:rsidRPr="001F4EA9" w:rsidRDefault="00F00159" w:rsidP="009549BB">
            <w:pPr>
              <w:tabs>
                <w:tab w:val="left" w:pos="567"/>
              </w:tabs>
              <w:jc w:val="center"/>
              <w:rPr>
                <w:rFonts w:eastAsia="Times New Roman"/>
                <w:bCs/>
                <w:color w:val="FF0000"/>
                <w:sz w:val="20"/>
                <w:szCs w:val="20"/>
              </w:rPr>
            </w:pPr>
          </w:p>
        </w:tc>
        <w:tc>
          <w:tcPr>
            <w:tcW w:w="5538" w:type="dxa"/>
            <w:tcBorders>
              <w:top w:val="nil"/>
              <w:left w:val="nil"/>
              <w:bottom w:val="single" w:sz="4" w:space="0" w:color="auto"/>
              <w:right w:val="nil"/>
            </w:tcBorders>
            <w:shd w:val="clear" w:color="auto" w:fill="auto"/>
            <w:vAlign w:val="center"/>
          </w:tcPr>
          <w:p w14:paraId="2115024F" w14:textId="18DA1E37" w:rsidR="00F00159" w:rsidRPr="00F00159" w:rsidRDefault="00F00159" w:rsidP="009549BB">
            <w:pPr>
              <w:rPr>
                <w:sz w:val="20"/>
                <w:szCs w:val="20"/>
              </w:rPr>
            </w:pPr>
            <w:r w:rsidRPr="00F00159">
              <w:rPr>
                <w:sz w:val="20"/>
                <w:szCs w:val="20"/>
              </w:rPr>
              <w:t>7.6 «Зимние и летние работы по содержанию мест захоронений, текущий и капитальный ремонт основных фондов»</w:t>
            </w:r>
          </w:p>
        </w:tc>
        <w:tc>
          <w:tcPr>
            <w:tcW w:w="1560" w:type="dxa"/>
            <w:vMerge w:val="restart"/>
            <w:shd w:val="clear" w:color="auto" w:fill="auto"/>
            <w:vAlign w:val="center"/>
          </w:tcPr>
          <w:p w14:paraId="3E066166" w14:textId="654C5144" w:rsidR="00F00159" w:rsidRPr="00F00159" w:rsidRDefault="00783CB0" w:rsidP="009549BB">
            <w:pPr>
              <w:jc w:val="center"/>
            </w:pPr>
            <w:r w:rsidRPr="00783CB0">
              <w:t>15 793,52</w:t>
            </w:r>
          </w:p>
        </w:tc>
        <w:tc>
          <w:tcPr>
            <w:tcW w:w="1134" w:type="dxa"/>
            <w:vMerge w:val="restart"/>
            <w:shd w:val="clear" w:color="auto" w:fill="auto"/>
            <w:vAlign w:val="center"/>
          </w:tcPr>
          <w:p w14:paraId="15D35D16" w14:textId="52FCC123" w:rsidR="00F00159" w:rsidRPr="00F00159" w:rsidRDefault="00783CB0" w:rsidP="009549BB">
            <w:pPr>
              <w:jc w:val="center"/>
            </w:pPr>
            <w:r w:rsidRPr="00783CB0">
              <w:t>15 293,90</w:t>
            </w:r>
          </w:p>
        </w:tc>
        <w:tc>
          <w:tcPr>
            <w:tcW w:w="4932" w:type="dxa"/>
            <w:vMerge w:val="restart"/>
            <w:shd w:val="clear" w:color="auto" w:fill="auto"/>
            <w:vAlign w:val="center"/>
          </w:tcPr>
          <w:p w14:paraId="68A6DAAC" w14:textId="570D6260" w:rsidR="00F00159" w:rsidRPr="00F00159" w:rsidRDefault="00783CB0" w:rsidP="00783CB0">
            <w:pPr>
              <w:rPr>
                <w:sz w:val="20"/>
                <w:szCs w:val="20"/>
              </w:rPr>
            </w:pPr>
            <w:r>
              <w:rPr>
                <w:sz w:val="20"/>
                <w:szCs w:val="20"/>
              </w:rPr>
              <w:t>Э</w:t>
            </w:r>
            <w:r w:rsidRPr="00783CB0">
              <w:rPr>
                <w:sz w:val="20"/>
                <w:szCs w:val="20"/>
              </w:rPr>
              <w:t>кономия бюджетных средств в рамках проведения конкурентных процедур</w:t>
            </w:r>
          </w:p>
        </w:tc>
        <w:tc>
          <w:tcPr>
            <w:tcW w:w="1886" w:type="dxa"/>
            <w:vMerge w:val="restart"/>
            <w:shd w:val="clear" w:color="auto" w:fill="auto"/>
            <w:vAlign w:val="center"/>
          </w:tcPr>
          <w:p w14:paraId="641FF5D6" w14:textId="4FA11B29" w:rsidR="00F00159" w:rsidRPr="00783CB0" w:rsidRDefault="00783CB0" w:rsidP="009549BB">
            <w:pPr>
              <w:jc w:val="center"/>
            </w:pPr>
            <w:r w:rsidRPr="00783CB0">
              <w:t>15 293,90</w:t>
            </w:r>
          </w:p>
        </w:tc>
      </w:tr>
      <w:tr w:rsidR="00F00159" w:rsidRPr="001F4EA9" w14:paraId="4BBCCE38" w14:textId="77777777" w:rsidTr="005D096A">
        <w:tc>
          <w:tcPr>
            <w:tcW w:w="558" w:type="dxa"/>
            <w:vMerge/>
            <w:shd w:val="clear" w:color="auto" w:fill="auto"/>
            <w:vAlign w:val="center"/>
          </w:tcPr>
          <w:p w14:paraId="17BB8F85" w14:textId="77777777" w:rsidR="00F00159" w:rsidRPr="001F4EA9" w:rsidRDefault="00F00159" w:rsidP="009549BB">
            <w:pPr>
              <w:tabs>
                <w:tab w:val="left" w:pos="567"/>
              </w:tabs>
              <w:jc w:val="center"/>
              <w:rPr>
                <w:rFonts w:eastAsia="Times New Roman"/>
                <w:bCs/>
                <w:color w:val="FF0000"/>
                <w:sz w:val="20"/>
                <w:szCs w:val="20"/>
              </w:rPr>
            </w:pPr>
          </w:p>
        </w:tc>
        <w:tc>
          <w:tcPr>
            <w:tcW w:w="5538" w:type="dxa"/>
            <w:tcBorders>
              <w:top w:val="nil"/>
              <w:left w:val="nil"/>
              <w:bottom w:val="single" w:sz="4" w:space="0" w:color="auto"/>
              <w:right w:val="nil"/>
            </w:tcBorders>
            <w:shd w:val="clear" w:color="auto" w:fill="auto"/>
            <w:vAlign w:val="center"/>
          </w:tcPr>
          <w:p w14:paraId="117DA5D7" w14:textId="51D4FE11" w:rsidR="00F00159" w:rsidRPr="00F00159" w:rsidRDefault="00F00159" w:rsidP="009549BB">
            <w:pPr>
              <w:rPr>
                <w:i/>
                <w:iCs/>
                <w:sz w:val="20"/>
                <w:szCs w:val="20"/>
              </w:rPr>
            </w:pPr>
            <w:r w:rsidRPr="00F00159">
              <w:rPr>
                <w:i/>
                <w:iCs/>
                <w:sz w:val="20"/>
                <w:szCs w:val="20"/>
              </w:rPr>
              <w:t>средства бюджета Рузского городского округа</w:t>
            </w:r>
          </w:p>
        </w:tc>
        <w:tc>
          <w:tcPr>
            <w:tcW w:w="1560" w:type="dxa"/>
            <w:vMerge/>
            <w:shd w:val="clear" w:color="auto" w:fill="auto"/>
            <w:vAlign w:val="center"/>
          </w:tcPr>
          <w:p w14:paraId="1C4FF400" w14:textId="77777777" w:rsidR="00F00159" w:rsidRPr="001F4EA9" w:rsidRDefault="00F00159" w:rsidP="009549BB">
            <w:pPr>
              <w:jc w:val="center"/>
              <w:rPr>
                <w:color w:val="FF0000"/>
              </w:rPr>
            </w:pPr>
          </w:p>
        </w:tc>
        <w:tc>
          <w:tcPr>
            <w:tcW w:w="1134" w:type="dxa"/>
            <w:vMerge/>
            <w:shd w:val="clear" w:color="auto" w:fill="auto"/>
            <w:vAlign w:val="center"/>
          </w:tcPr>
          <w:p w14:paraId="42505963" w14:textId="77777777" w:rsidR="00F00159" w:rsidRPr="001F4EA9" w:rsidRDefault="00F00159" w:rsidP="009549BB">
            <w:pPr>
              <w:jc w:val="center"/>
              <w:rPr>
                <w:color w:val="FF0000"/>
              </w:rPr>
            </w:pPr>
          </w:p>
        </w:tc>
        <w:tc>
          <w:tcPr>
            <w:tcW w:w="4932" w:type="dxa"/>
            <w:vMerge/>
            <w:shd w:val="clear" w:color="auto" w:fill="auto"/>
            <w:vAlign w:val="center"/>
          </w:tcPr>
          <w:p w14:paraId="1F8201B2" w14:textId="77777777" w:rsidR="00F00159" w:rsidRPr="001F4EA9" w:rsidRDefault="00F00159" w:rsidP="009549BB">
            <w:pPr>
              <w:jc w:val="center"/>
              <w:rPr>
                <w:color w:val="FF0000"/>
                <w:sz w:val="20"/>
                <w:szCs w:val="20"/>
              </w:rPr>
            </w:pPr>
          </w:p>
        </w:tc>
        <w:tc>
          <w:tcPr>
            <w:tcW w:w="1886" w:type="dxa"/>
            <w:vMerge/>
            <w:shd w:val="clear" w:color="auto" w:fill="auto"/>
            <w:vAlign w:val="center"/>
          </w:tcPr>
          <w:p w14:paraId="5987D9D6" w14:textId="77777777" w:rsidR="00F00159" w:rsidRPr="001F4EA9" w:rsidRDefault="00F00159" w:rsidP="009549BB">
            <w:pPr>
              <w:jc w:val="center"/>
              <w:rPr>
                <w:color w:val="FF0000"/>
              </w:rPr>
            </w:pPr>
          </w:p>
        </w:tc>
      </w:tr>
      <w:tr w:rsidR="009549BB" w:rsidRPr="001F4EA9" w14:paraId="26992404" w14:textId="77777777" w:rsidTr="00BB01FF">
        <w:tc>
          <w:tcPr>
            <w:tcW w:w="558" w:type="dxa"/>
            <w:vMerge w:val="restart"/>
            <w:shd w:val="clear" w:color="auto" w:fill="auto"/>
            <w:vAlign w:val="center"/>
          </w:tcPr>
          <w:p w14:paraId="2A650738" w14:textId="77777777" w:rsidR="009549BB" w:rsidRPr="001F4EA9" w:rsidRDefault="009549BB" w:rsidP="009549BB">
            <w:pPr>
              <w:tabs>
                <w:tab w:val="left" w:pos="567"/>
              </w:tabs>
              <w:jc w:val="center"/>
              <w:rPr>
                <w:rFonts w:eastAsia="Times New Roman"/>
                <w:bCs/>
                <w:color w:val="FF0000"/>
                <w:sz w:val="20"/>
                <w:szCs w:val="20"/>
              </w:rPr>
            </w:pPr>
          </w:p>
        </w:tc>
        <w:tc>
          <w:tcPr>
            <w:tcW w:w="5538" w:type="dxa"/>
            <w:tcBorders>
              <w:top w:val="nil"/>
              <w:left w:val="nil"/>
              <w:bottom w:val="single" w:sz="4" w:space="0" w:color="auto"/>
              <w:right w:val="nil"/>
            </w:tcBorders>
            <w:shd w:val="clear" w:color="auto" w:fill="auto"/>
            <w:vAlign w:val="center"/>
          </w:tcPr>
          <w:p w14:paraId="00D2AF56" w14:textId="6C8F0D0B" w:rsidR="009549BB" w:rsidRPr="002763F4" w:rsidRDefault="009549BB" w:rsidP="009549BB">
            <w:pPr>
              <w:rPr>
                <w:sz w:val="20"/>
                <w:szCs w:val="20"/>
              </w:rPr>
            </w:pPr>
            <w:r w:rsidRPr="002763F4">
              <w:rPr>
                <w:sz w:val="20"/>
                <w:szCs w:val="20"/>
              </w:rPr>
              <w:t>7.7 «</w:t>
            </w:r>
            <w:r w:rsidR="00D605FA" w:rsidRPr="002763F4">
              <w:rPr>
                <w:sz w:val="20"/>
                <w:szCs w:val="20"/>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r w:rsidRPr="002763F4">
              <w:rPr>
                <w:sz w:val="20"/>
                <w:szCs w:val="20"/>
              </w:rPr>
              <w:t>»</w:t>
            </w:r>
          </w:p>
        </w:tc>
        <w:tc>
          <w:tcPr>
            <w:tcW w:w="1560" w:type="dxa"/>
            <w:vMerge w:val="restart"/>
            <w:shd w:val="clear" w:color="auto" w:fill="auto"/>
            <w:vAlign w:val="center"/>
          </w:tcPr>
          <w:p w14:paraId="2D9D2E5D" w14:textId="0470FDF1" w:rsidR="009549BB" w:rsidRPr="002763F4" w:rsidRDefault="00D605FA" w:rsidP="009549BB">
            <w:pPr>
              <w:jc w:val="center"/>
            </w:pPr>
            <w:r w:rsidRPr="002763F4">
              <w:t>1 039,21</w:t>
            </w:r>
          </w:p>
        </w:tc>
        <w:tc>
          <w:tcPr>
            <w:tcW w:w="1134" w:type="dxa"/>
            <w:vMerge w:val="restart"/>
            <w:shd w:val="clear" w:color="auto" w:fill="auto"/>
            <w:vAlign w:val="center"/>
          </w:tcPr>
          <w:p w14:paraId="02088181" w14:textId="595F7130" w:rsidR="009549BB" w:rsidRPr="002763F4" w:rsidRDefault="009549BB" w:rsidP="009549BB">
            <w:pPr>
              <w:jc w:val="center"/>
            </w:pPr>
            <w:r w:rsidRPr="002763F4">
              <w:t>0</w:t>
            </w:r>
          </w:p>
        </w:tc>
        <w:tc>
          <w:tcPr>
            <w:tcW w:w="4932" w:type="dxa"/>
            <w:vMerge w:val="restart"/>
            <w:shd w:val="clear" w:color="auto" w:fill="auto"/>
            <w:vAlign w:val="center"/>
          </w:tcPr>
          <w:p w14:paraId="1B5CD711" w14:textId="3D86156E" w:rsidR="009549BB" w:rsidRPr="002763F4" w:rsidRDefault="009549BB" w:rsidP="009549BB">
            <w:pPr>
              <w:jc w:val="both"/>
              <w:rPr>
                <w:color w:val="FF0000"/>
                <w:sz w:val="20"/>
                <w:szCs w:val="20"/>
                <w:highlight w:val="yellow"/>
              </w:rPr>
            </w:pPr>
          </w:p>
        </w:tc>
        <w:tc>
          <w:tcPr>
            <w:tcW w:w="1886" w:type="dxa"/>
            <w:vMerge w:val="restart"/>
            <w:shd w:val="clear" w:color="auto" w:fill="auto"/>
            <w:vAlign w:val="center"/>
          </w:tcPr>
          <w:p w14:paraId="53B374EA" w14:textId="259A6927" w:rsidR="009549BB" w:rsidRPr="001F4EA9" w:rsidRDefault="009549BB" w:rsidP="009549BB">
            <w:pPr>
              <w:jc w:val="center"/>
              <w:rPr>
                <w:color w:val="FF0000"/>
              </w:rPr>
            </w:pPr>
            <w:r w:rsidRPr="002763F4">
              <w:t>0</w:t>
            </w:r>
          </w:p>
        </w:tc>
      </w:tr>
      <w:tr w:rsidR="009549BB" w:rsidRPr="001F4EA9" w14:paraId="48F46A3D" w14:textId="77777777" w:rsidTr="00BB01FF">
        <w:tc>
          <w:tcPr>
            <w:tcW w:w="558" w:type="dxa"/>
            <w:vMerge/>
            <w:shd w:val="clear" w:color="auto" w:fill="auto"/>
            <w:vAlign w:val="center"/>
          </w:tcPr>
          <w:p w14:paraId="703A03CA" w14:textId="77777777" w:rsidR="009549BB" w:rsidRPr="001F4EA9" w:rsidRDefault="009549BB" w:rsidP="009549BB">
            <w:pPr>
              <w:tabs>
                <w:tab w:val="left" w:pos="567"/>
              </w:tabs>
              <w:jc w:val="center"/>
              <w:rPr>
                <w:rFonts w:eastAsia="Times New Roman"/>
                <w:bCs/>
                <w:color w:val="FF0000"/>
                <w:sz w:val="20"/>
                <w:szCs w:val="20"/>
              </w:rPr>
            </w:pPr>
          </w:p>
        </w:tc>
        <w:tc>
          <w:tcPr>
            <w:tcW w:w="5538" w:type="dxa"/>
            <w:tcBorders>
              <w:top w:val="nil"/>
              <w:left w:val="nil"/>
              <w:bottom w:val="single" w:sz="4" w:space="0" w:color="auto"/>
              <w:right w:val="nil"/>
            </w:tcBorders>
            <w:shd w:val="clear" w:color="auto" w:fill="auto"/>
            <w:vAlign w:val="center"/>
          </w:tcPr>
          <w:p w14:paraId="7CB0558A" w14:textId="32EC53F8" w:rsidR="009549BB" w:rsidRPr="002763F4" w:rsidRDefault="009549BB" w:rsidP="009549BB">
            <w:pPr>
              <w:rPr>
                <w:i/>
                <w:iCs/>
                <w:sz w:val="20"/>
                <w:szCs w:val="20"/>
              </w:rPr>
            </w:pPr>
            <w:r w:rsidRPr="002763F4">
              <w:rPr>
                <w:i/>
                <w:iCs/>
                <w:sz w:val="20"/>
                <w:szCs w:val="20"/>
              </w:rPr>
              <w:t>средства бюджета Рузского городского округа</w:t>
            </w:r>
          </w:p>
        </w:tc>
        <w:tc>
          <w:tcPr>
            <w:tcW w:w="1560" w:type="dxa"/>
            <w:vMerge/>
            <w:shd w:val="clear" w:color="auto" w:fill="auto"/>
            <w:vAlign w:val="center"/>
          </w:tcPr>
          <w:p w14:paraId="13CE8466" w14:textId="77777777" w:rsidR="009549BB" w:rsidRPr="001F4EA9" w:rsidRDefault="009549BB" w:rsidP="009549BB">
            <w:pPr>
              <w:jc w:val="center"/>
              <w:rPr>
                <w:color w:val="FF0000"/>
              </w:rPr>
            </w:pPr>
          </w:p>
        </w:tc>
        <w:tc>
          <w:tcPr>
            <w:tcW w:w="1134" w:type="dxa"/>
            <w:vMerge/>
            <w:shd w:val="clear" w:color="auto" w:fill="auto"/>
            <w:vAlign w:val="center"/>
          </w:tcPr>
          <w:p w14:paraId="74B9FADE" w14:textId="77777777" w:rsidR="009549BB" w:rsidRPr="001F4EA9" w:rsidRDefault="009549BB" w:rsidP="009549BB">
            <w:pPr>
              <w:jc w:val="center"/>
              <w:rPr>
                <w:color w:val="FF0000"/>
              </w:rPr>
            </w:pPr>
          </w:p>
        </w:tc>
        <w:tc>
          <w:tcPr>
            <w:tcW w:w="4932" w:type="dxa"/>
            <w:vMerge/>
            <w:shd w:val="clear" w:color="auto" w:fill="auto"/>
            <w:vAlign w:val="center"/>
          </w:tcPr>
          <w:p w14:paraId="1DDA113C" w14:textId="77777777" w:rsidR="009549BB" w:rsidRPr="001F4EA9" w:rsidRDefault="009549BB" w:rsidP="009549BB">
            <w:pPr>
              <w:jc w:val="both"/>
              <w:rPr>
                <w:color w:val="FF0000"/>
                <w:sz w:val="20"/>
                <w:szCs w:val="20"/>
              </w:rPr>
            </w:pPr>
          </w:p>
        </w:tc>
        <w:tc>
          <w:tcPr>
            <w:tcW w:w="1886" w:type="dxa"/>
            <w:vMerge/>
            <w:shd w:val="clear" w:color="auto" w:fill="auto"/>
            <w:vAlign w:val="center"/>
          </w:tcPr>
          <w:p w14:paraId="51D3E491" w14:textId="77777777" w:rsidR="009549BB" w:rsidRPr="001F4EA9" w:rsidRDefault="009549BB" w:rsidP="009549BB">
            <w:pPr>
              <w:jc w:val="center"/>
              <w:rPr>
                <w:color w:val="FF0000"/>
              </w:rPr>
            </w:pPr>
          </w:p>
        </w:tc>
      </w:tr>
      <w:tr w:rsidR="002763F4" w:rsidRPr="002763F4" w14:paraId="44D54EE8" w14:textId="77777777" w:rsidTr="002763F4">
        <w:tc>
          <w:tcPr>
            <w:tcW w:w="558" w:type="dxa"/>
            <w:tcBorders>
              <w:bottom w:val="single" w:sz="4" w:space="0" w:color="auto"/>
            </w:tcBorders>
            <w:shd w:val="clear" w:color="auto" w:fill="auto"/>
            <w:vAlign w:val="center"/>
          </w:tcPr>
          <w:p w14:paraId="5C0777EE" w14:textId="77777777" w:rsidR="009549BB" w:rsidRPr="002763F4" w:rsidRDefault="009549BB" w:rsidP="009549BB">
            <w:pPr>
              <w:tabs>
                <w:tab w:val="left" w:pos="567"/>
              </w:tabs>
              <w:jc w:val="center"/>
              <w:rPr>
                <w:rFonts w:eastAsia="Times New Roman"/>
                <w:bCs/>
                <w:sz w:val="20"/>
                <w:szCs w:val="20"/>
              </w:rPr>
            </w:pPr>
          </w:p>
        </w:tc>
        <w:tc>
          <w:tcPr>
            <w:tcW w:w="5538" w:type="dxa"/>
            <w:tcBorders>
              <w:top w:val="single" w:sz="4" w:space="0" w:color="auto"/>
              <w:left w:val="nil"/>
              <w:bottom w:val="single" w:sz="4" w:space="0" w:color="auto"/>
              <w:right w:val="nil"/>
            </w:tcBorders>
            <w:shd w:val="clear" w:color="auto" w:fill="auto"/>
            <w:vAlign w:val="center"/>
          </w:tcPr>
          <w:p w14:paraId="2590D46F" w14:textId="163347E8" w:rsidR="009549BB" w:rsidRPr="002763F4" w:rsidRDefault="009549BB" w:rsidP="009549BB">
            <w:pPr>
              <w:rPr>
                <w:sz w:val="20"/>
                <w:szCs w:val="20"/>
              </w:rPr>
            </w:pPr>
            <w:r w:rsidRPr="002763F4">
              <w:rPr>
                <w:sz w:val="20"/>
                <w:szCs w:val="20"/>
              </w:rPr>
              <w:t>7.8 «</w:t>
            </w:r>
            <w:r w:rsidR="002763F4" w:rsidRPr="002763F4">
              <w:rPr>
                <w:sz w:val="20"/>
                <w:szCs w:val="20"/>
              </w:rPr>
              <w:t xml:space="preserve">Содержание и благоустройство могил и надгробий Героев </w:t>
            </w:r>
            <w:r w:rsidR="002763F4" w:rsidRPr="002763F4">
              <w:rPr>
                <w:sz w:val="20"/>
                <w:szCs w:val="20"/>
              </w:rPr>
              <w:lastRenderedPageBreak/>
              <w:t>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r w:rsidRPr="002763F4">
              <w:rPr>
                <w:sz w:val="20"/>
                <w:szCs w:val="20"/>
              </w:rPr>
              <w:t>»</w:t>
            </w:r>
          </w:p>
        </w:tc>
        <w:tc>
          <w:tcPr>
            <w:tcW w:w="1560" w:type="dxa"/>
            <w:shd w:val="clear" w:color="auto" w:fill="auto"/>
            <w:vAlign w:val="center"/>
          </w:tcPr>
          <w:p w14:paraId="40325A2D" w14:textId="1CEBD087" w:rsidR="009549BB" w:rsidRPr="002763F4" w:rsidRDefault="009549BB" w:rsidP="009549BB">
            <w:pPr>
              <w:jc w:val="center"/>
            </w:pPr>
            <w:r w:rsidRPr="002763F4">
              <w:lastRenderedPageBreak/>
              <w:t>0</w:t>
            </w:r>
          </w:p>
        </w:tc>
        <w:tc>
          <w:tcPr>
            <w:tcW w:w="1134" w:type="dxa"/>
            <w:shd w:val="clear" w:color="auto" w:fill="auto"/>
            <w:vAlign w:val="center"/>
          </w:tcPr>
          <w:p w14:paraId="66BA3E7F" w14:textId="2842DA81" w:rsidR="009549BB" w:rsidRPr="002763F4" w:rsidRDefault="009549BB" w:rsidP="009549BB">
            <w:pPr>
              <w:jc w:val="center"/>
            </w:pPr>
            <w:r w:rsidRPr="002763F4">
              <w:t>0</w:t>
            </w:r>
          </w:p>
        </w:tc>
        <w:tc>
          <w:tcPr>
            <w:tcW w:w="4932" w:type="dxa"/>
            <w:shd w:val="clear" w:color="auto" w:fill="auto"/>
            <w:vAlign w:val="center"/>
          </w:tcPr>
          <w:p w14:paraId="11FC794A" w14:textId="4E12F061" w:rsidR="009549BB" w:rsidRPr="002763F4" w:rsidRDefault="009549BB" w:rsidP="009549BB">
            <w:pPr>
              <w:jc w:val="center"/>
              <w:rPr>
                <w:sz w:val="20"/>
                <w:szCs w:val="20"/>
              </w:rPr>
            </w:pPr>
            <w:r w:rsidRPr="002763F4">
              <w:rPr>
                <w:sz w:val="20"/>
                <w:szCs w:val="20"/>
              </w:rPr>
              <w:t>Финансирование мероприятия в 202</w:t>
            </w:r>
            <w:r w:rsidR="002763F4" w:rsidRPr="002763F4">
              <w:rPr>
                <w:sz w:val="20"/>
                <w:szCs w:val="20"/>
              </w:rPr>
              <w:t>3</w:t>
            </w:r>
            <w:r w:rsidRPr="002763F4">
              <w:rPr>
                <w:sz w:val="20"/>
                <w:szCs w:val="20"/>
              </w:rPr>
              <w:t xml:space="preserve"> году не </w:t>
            </w:r>
            <w:r w:rsidRPr="002763F4">
              <w:rPr>
                <w:sz w:val="20"/>
                <w:szCs w:val="20"/>
              </w:rPr>
              <w:lastRenderedPageBreak/>
              <w:t>предусмотрено</w:t>
            </w:r>
          </w:p>
        </w:tc>
        <w:tc>
          <w:tcPr>
            <w:tcW w:w="1886" w:type="dxa"/>
            <w:shd w:val="clear" w:color="auto" w:fill="auto"/>
            <w:vAlign w:val="center"/>
          </w:tcPr>
          <w:p w14:paraId="1DC5B59F" w14:textId="77777777" w:rsidR="009549BB" w:rsidRPr="002763F4" w:rsidRDefault="009549BB" w:rsidP="009549BB">
            <w:pPr>
              <w:jc w:val="center"/>
            </w:pPr>
            <w:r w:rsidRPr="002763F4">
              <w:lastRenderedPageBreak/>
              <w:t>0</w:t>
            </w:r>
          </w:p>
        </w:tc>
      </w:tr>
      <w:tr w:rsidR="009549BB" w:rsidRPr="001F4EA9" w14:paraId="4CAD0BB7" w14:textId="77777777" w:rsidTr="00BB01FF">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40F252" w14:textId="77777777" w:rsidR="009549BB" w:rsidRPr="001F4EA9" w:rsidRDefault="009549BB" w:rsidP="009549BB">
            <w:pPr>
              <w:tabs>
                <w:tab w:val="left" w:pos="567"/>
              </w:tabs>
              <w:jc w:val="center"/>
              <w:rPr>
                <w:rFonts w:eastAsia="Times New Roman"/>
                <w:b/>
                <w:bCs/>
                <w:color w:val="FF0000"/>
                <w:sz w:val="20"/>
                <w:szCs w:val="20"/>
              </w:rPr>
            </w:pPr>
          </w:p>
        </w:tc>
        <w:tc>
          <w:tcPr>
            <w:tcW w:w="5538" w:type="dxa"/>
            <w:tcBorders>
              <w:top w:val="single" w:sz="4" w:space="0" w:color="auto"/>
              <w:left w:val="single" w:sz="4" w:space="0" w:color="auto"/>
              <w:bottom w:val="single" w:sz="4" w:space="0" w:color="auto"/>
              <w:right w:val="single" w:sz="4" w:space="0" w:color="auto"/>
            </w:tcBorders>
            <w:shd w:val="clear" w:color="auto" w:fill="auto"/>
            <w:vAlign w:val="center"/>
          </w:tcPr>
          <w:p w14:paraId="449D1E0A" w14:textId="04B4A31C" w:rsidR="009549BB" w:rsidRPr="00FB6E25" w:rsidRDefault="009549BB" w:rsidP="009549BB">
            <w:pPr>
              <w:rPr>
                <w:sz w:val="20"/>
                <w:szCs w:val="20"/>
              </w:rPr>
            </w:pPr>
            <w:r w:rsidRPr="00FB6E25">
              <w:rPr>
                <w:sz w:val="20"/>
                <w:szCs w:val="20"/>
              </w:rPr>
              <w:t>7.9 «</w:t>
            </w:r>
            <w:r w:rsidR="002B1E91" w:rsidRPr="00FB6E25">
              <w:rPr>
                <w:sz w:val="20"/>
                <w:szCs w:val="20"/>
              </w:rPr>
              <w:t>Проведение инвентаризации мест захоронений</w:t>
            </w:r>
            <w:r w:rsidRPr="00FB6E25">
              <w:rPr>
                <w:sz w:val="20"/>
                <w:szCs w:val="20"/>
              </w:rPr>
              <w:t>»</w:t>
            </w:r>
          </w:p>
        </w:tc>
        <w:tc>
          <w:tcPr>
            <w:tcW w:w="1560" w:type="dxa"/>
            <w:vMerge w:val="restart"/>
            <w:tcBorders>
              <w:left w:val="single" w:sz="4" w:space="0" w:color="auto"/>
            </w:tcBorders>
            <w:shd w:val="clear" w:color="auto" w:fill="auto"/>
            <w:vAlign w:val="center"/>
          </w:tcPr>
          <w:p w14:paraId="5A962ED6" w14:textId="05A71D35" w:rsidR="009549BB" w:rsidRPr="00FB6E25" w:rsidRDefault="002B1E91" w:rsidP="009549BB">
            <w:pPr>
              <w:jc w:val="center"/>
            </w:pPr>
            <w:r w:rsidRPr="00FB6E25">
              <w:t>1 730,30</w:t>
            </w:r>
          </w:p>
        </w:tc>
        <w:tc>
          <w:tcPr>
            <w:tcW w:w="1134" w:type="dxa"/>
            <w:vMerge w:val="restart"/>
            <w:shd w:val="clear" w:color="auto" w:fill="auto"/>
            <w:vAlign w:val="center"/>
          </w:tcPr>
          <w:p w14:paraId="4E8FB357" w14:textId="0FCC1C71" w:rsidR="009549BB" w:rsidRPr="00FB6E25" w:rsidRDefault="002B1E91" w:rsidP="009549BB">
            <w:pPr>
              <w:jc w:val="center"/>
            </w:pPr>
            <w:r w:rsidRPr="00FB6E25">
              <w:t>1 730,30</w:t>
            </w:r>
          </w:p>
        </w:tc>
        <w:tc>
          <w:tcPr>
            <w:tcW w:w="4932" w:type="dxa"/>
            <w:vMerge w:val="restart"/>
            <w:shd w:val="clear" w:color="auto" w:fill="auto"/>
            <w:vAlign w:val="center"/>
          </w:tcPr>
          <w:p w14:paraId="79DFE426" w14:textId="58383DE6" w:rsidR="009549BB" w:rsidRPr="00FB6E25" w:rsidRDefault="009549BB" w:rsidP="009549BB">
            <w:pPr>
              <w:jc w:val="both"/>
              <w:rPr>
                <w:sz w:val="20"/>
                <w:szCs w:val="20"/>
              </w:rPr>
            </w:pPr>
          </w:p>
        </w:tc>
        <w:tc>
          <w:tcPr>
            <w:tcW w:w="1886" w:type="dxa"/>
            <w:vMerge w:val="restart"/>
            <w:shd w:val="clear" w:color="auto" w:fill="auto"/>
            <w:vAlign w:val="center"/>
          </w:tcPr>
          <w:p w14:paraId="1D4073F4" w14:textId="6B5FE099" w:rsidR="009549BB" w:rsidRPr="00FB6E25" w:rsidRDefault="00FB6E25" w:rsidP="009549BB">
            <w:pPr>
              <w:jc w:val="center"/>
            </w:pPr>
            <w:r w:rsidRPr="00FB6E25">
              <w:t>1 730,30</w:t>
            </w:r>
          </w:p>
        </w:tc>
      </w:tr>
      <w:tr w:rsidR="009549BB" w:rsidRPr="001F4EA9" w14:paraId="400DC040" w14:textId="77777777" w:rsidTr="00BB01FF">
        <w:tc>
          <w:tcPr>
            <w:tcW w:w="558" w:type="dxa"/>
            <w:vMerge/>
            <w:tcBorders>
              <w:top w:val="single" w:sz="4" w:space="0" w:color="auto"/>
            </w:tcBorders>
            <w:shd w:val="clear" w:color="auto" w:fill="auto"/>
            <w:vAlign w:val="center"/>
          </w:tcPr>
          <w:p w14:paraId="25A74E8A" w14:textId="77777777" w:rsidR="009549BB" w:rsidRPr="001F4EA9" w:rsidRDefault="009549BB" w:rsidP="009549BB">
            <w:pPr>
              <w:tabs>
                <w:tab w:val="left" w:pos="567"/>
              </w:tabs>
              <w:jc w:val="center"/>
              <w:rPr>
                <w:rFonts w:eastAsia="Times New Roman"/>
                <w:bCs/>
                <w:i/>
                <w:color w:val="FF0000"/>
                <w:sz w:val="20"/>
                <w:szCs w:val="20"/>
              </w:rPr>
            </w:pPr>
          </w:p>
        </w:tc>
        <w:tc>
          <w:tcPr>
            <w:tcW w:w="5538" w:type="dxa"/>
            <w:tcBorders>
              <w:top w:val="single" w:sz="4" w:space="0" w:color="auto"/>
              <w:left w:val="nil"/>
              <w:bottom w:val="single" w:sz="4" w:space="0" w:color="auto"/>
              <w:right w:val="nil"/>
            </w:tcBorders>
            <w:shd w:val="clear" w:color="auto" w:fill="auto"/>
            <w:vAlign w:val="center"/>
          </w:tcPr>
          <w:p w14:paraId="1E7CBC8E" w14:textId="173CC928" w:rsidR="009549BB" w:rsidRPr="00FB6E25" w:rsidRDefault="009549BB" w:rsidP="009549BB">
            <w:pPr>
              <w:rPr>
                <w:i/>
                <w:sz w:val="20"/>
                <w:szCs w:val="20"/>
              </w:rPr>
            </w:pPr>
            <w:r w:rsidRPr="00FB6E25">
              <w:rPr>
                <w:i/>
                <w:sz w:val="20"/>
                <w:szCs w:val="20"/>
              </w:rPr>
              <w:t xml:space="preserve">средства </w:t>
            </w:r>
            <w:r w:rsidR="002B1E91" w:rsidRPr="00FB6E25">
              <w:rPr>
                <w:i/>
                <w:sz w:val="20"/>
                <w:szCs w:val="20"/>
              </w:rPr>
              <w:t>бюджета Рузского городского округа</w:t>
            </w:r>
          </w:p>
        </w:tc>
        <w:tc>
          <w:tcPr>
            <w:tcW w:w="1560" w:type="dxa"/>
            <w:vMerge/>
            <w:shd w:val="clear" w:color="auto" w:fill="auto"/>
            <w:vAlign w:val="center"/>
          </w:tcPr>
          <w:p w14:paraId="325A64CF" w14:textId="77777777" w:rsidR="009549BB" w:rsidRPr="001F4EA9" w:rsidRDefault="009549BB" w:rsidP="009549BB">
            <w:pPr>
              <w:jc w:val="center"/>
              <w:rPr>
                <w:i/>
                <w:color w:val="FF0000"/>
              </w:rPr>
            </w:pPr>
          </w:p>
        </w:tc>
        <w:tc>
          <w:tcPr>
            <w:tcW w:w="1134" w:type="dxa"/>
            <w:vMerge/>
            <w:shd w:val="clear" w:color="auto" w:fill="auto"/>
            <w:vAlign w:val="center"/>
          </w:tcPr>
          <w:p w14:paraId="50DA2F24" w14:textId="77777777" w:rsidR="009549BB" w:rsidRPr="001F4EA9" w:rsidRDefault="009549BB" w:rsidP="009549BB">
            <w:pPr>
              <w:jc w:val="center"/>
              <w:rPr>
                <w:i/>
                <w:color w:val="FF0000"/>
              </w:rPr>
            </w:pPr>
          </w:p>
        </w:tc>
        <w:tc>
          <w:tcPr>
            <w:tcW w:w="4932" w:type="dxa"/>
            <w:vMerge/>
            <w:shd w:val="clear" w:color="auto" w:fill="auto"/>
            <w:vAlign w:val="center"/>
          </w:tcPr>
          <w:p w14:paraId="5D4F5F07" w14:textId="77777777" w:rsidR="009549BB" w:rsidRPr="001F4EA9" w:rsidRDefault="009549BB" w:rsidP="009549BB">
            <w:pPr>
              <w:rPr>
                <w:i/>
                <w:color w:val="FF0000"/>
                <w:sz w:val="20"/>
                <w:szCs w:val="20"/>
              </w:rPr>
            </w:pPr>
          </w:p>
        </w:tc>
        <w:tc>
          <w:tcPr>
            <w:tcW w:w="1886" w:type="dxa"/>
            <w:vMerge/>
            <w:shd w:val="clear" w:color="auto" w:fill="auto"/>
            <w:vAlign w:val="center"/>
          </w:tcPr>
          <w:p w14:paraId="48FD7F69" w14:textId="77777777" w:rsidR="009549BB" w:rsidRPr="001F4EA9" w:rsidRDefault="009549BB" w:rsidP="009549BB">
            <w:pPr>
              <w:jc w:val="center"/>
              <w:rPr>
                <w:i/>
                <w:color w:val="FF0000"/>
              </w:rPr>
            </w:pPr>
          </w:p>
        </w:tc>
      </w:tr>
      <w:tr w:rsidR="009549BB" w:rsidRPr="001F4EA9" w14:paraId="4E2D17FB" w14:textId="77777777" w:rsidTr="005D096A">
        <w:tc>
          <w:tcPr>
            <w:tcW w:w="558" w:type="dxa"/>
            <w:vMerge w:val="restart"/>
            <w:shd w:val="clear" w:color="auto" w:fill="F2F2F2" w:themeFill="background1" w:themeFillShade="F2"/>
            <w:vAlign w:val="center"/>
          </w:tcPr>
          <w:p w14:paraId="6030A4AA" w14:textId="77777777" w:rsidR="009549BB" w:rsidRPr="007F6947" w:rsidRDefault="009549BB" w:rsidP="009549BB">
            <w:pPr>
              <w:tabs>
                <w:tab w:val="left" w:pos="567"/>
              </w:tabs>
              <w:jc w:val="center"/>
              <w:rPr>
                <w:rFonts w:eastAsia="Times New Roman"/>
                <w:b/>
                <w:bCs/>
                <w:sz w:val="20"/>
                <w:szCs w:val="20"/>
              </w:rPr>
            </w:pPr>
            <w:r w:rsidRPr="007F6947">
              <w:rPr>
                <w:rFonts w:eastAsia="Times New Roman"/>
                <w:b/>
                <w:bCs/>
                <w:sz w:val="20"/>
                <w:szCs w:val="20"/>
                <w:lang w:val="en-US"/>
              </w:rPr>
              <w:t>8</w:t>
            </w:r>
            <w:r w:rsidRPr="007F6947">
              <w:rPr>
                <w:rFonts w:eastAsia="Times New Roman"/>
                <w:b/>
                <w:bCs/>
                <w:sz w:val="20"/>
                <w:szCs w:val="20"/>
              </w:rPr>
              <w:t>.2.</w:t>
            </w:r>
          </w:p>
        </w:tc>
        <w:tc>
          <w:tcPr>
            <w:tcW w:w="5538" w:type="dxa"/>
            <w:tcBorders>
              <w:top w:val="nil"/>
              <w:left w:val="nil"/>
              <w:bottom w:val="single" w:sz="4" w:space="0" w:color="auto"/>
              <w:right w:val="nil"/>
            </w:tcBorders>
            <w:shd w:val="clear" w:color="auto" w:fill="F2F2F2" w:themeFill="background1" w:themeFillShade="F2"/>
            <w:vAlign w:val="center"/>
          </w:tcPr>
          <w:p w14:paraId="452A04BE" w14:textId="55287C7B" w:rsidR="009549BB" w:rsidRPr="007F6947" w:rsidRDefault="009549BB" w:rsidP="009549BB">
            <w:pPr>
              <w:rPr>
                <w:b/>
                <w:sz w:val="20"/>
                <w:szCs w:val="20"/>
              </w:rPr>
            </w:pPr>
            <w:r w:rsidRPr="007F6947">
              <w:rPr>
                <w:b/>
                <w:sz w:val="20"/>
                <w:szCs w:val="20"/>
              </w:rPr>
              <w:t xml:space="preserve">Подпрограмма: 2 </w:t>
            </w:r>
            <w:r w:rsidR="00B0215B" w:rsidRPr="007F6947">
              <w:rPr>
                <w:b/>
                <w:sz w:val="20"/>
                <w:szCs w:val="20"/>
              </w:rPr>
              <w:t>Обеспечение мероприятий по защите населения и территорий от чрезвычайных ситуаций на территории муниципального образования</w:t>
            </w:r>
            <w:r w:rsidRPr="007F6947">
              <w:rPr>
                <w:b/>
                <w:sz w:val="20"/>
                <w:szCs w:val="20"/>
              </w:rPr>
              <w:t xml:space="preserve"> М</w:t>
            </w:r>
            <w:r w:rsidR="00B0215B" w:rsidRPr="007F6947">
              <w:rPr>
                <w:b/>
                <w:sz w:val="20"/>
                <w:szCs w:val="20"/>
              </w:rPr>
              <w:t>осковской области</w:t>
            </w:r>
          </w:p>
        </w:tc>
        <w:tc>
          <w:tcPr>
            <w:tcW w:w="1560" w:type="dxa"/>
            <w:shd w:val="clear" w:color="auto" w:fill="F2F2F2" w:themeFill="background1" w:themeFillShade="F2"/>
            <w:vAlign w:val="center"/>
          </w:tcPr>
          <w:p w14:paraId="7804D7F1" w14:textId="114CE5D3" w:rsidR="009549BB" w:rsidRPr="007F6947" w:rsidRDefault="00B0215B" w:rsidP="009549BB">
            <w:pPr>
              <w:jc w:val="center"/>
              <w:rPr>
                <w:b/>
              </w:rPr>
            </w:pPr>
            <w:r w:rsidRPr="007F6947">
              <w:rPr>
                <w:b/>
              </w:rPr>
              <w:t>671,82</w:t>
            </w:r>
          </w:p>
        </w:tc>
        <w:tc>
          <w:tcPr>
            <w:tcW w:w="1134" w:type="dxa"/>
            <w:shd w:val="clear" w:color="auto" w:fill="F2F2F2" w:themeFill="background1" w:themeFillShade="F2"/>
            <w:vAlign w:val="center"/>
          </w:tcPr>
          <w:p w14:paraId="6CDD4078" w14:textId="361396A1" w:rsidR="009549BB" w:rsidRPr="007F6947" w:rsidRDefault="007F6947" w:rsidP="009549BB">
            <w:pPr>
              <w:jc w:val="center"/>
              <w:rPr>
                <w:b/>
              </w:rPr>
            </w:pPr>
            <w:r w:rsidRPr="007F6947">
              <w:rPr>
                <w:b/>
              </w:rPr>
              <w:t>515,68</w:t>
            </w:r>
          </w:p>
        </w:tc>
        <w:tc>
          <w:tcPr>
            <w:tcW w:w="4932" w:type="dxa"/>
            <w:shd w:val="clear" w:color="auto" w:fill="F2F2F2" w:themeFill="background1" w:themeFillShade="F2"/>
            <w:vAlign w:val="center"/>
          </w:tcPr>
          <w:p w14:paraId="7EFF289C" w14:textId="18268515" w:rsidR="009549BB" w:rsidRPr="007F6947" w:rsidRDefault="009549BB" w:rsidP="009549BB">
            <w:pPr>
              <w:jc w:val="center"/>
              <w:rPr>
                <w:b/>
                <w:lang w:val="en-US"/>
              </w:rPr>
            </w:pPr>
            <w:r w:rsidRPr="007F6947">
              <w:rPr>
                <w:b/>
              </w:rPr>
              <w:t>7</w:t>
            </w:r>
            <w:r w:rsidR="007F6947" w:rsidRPr="007F6947">
              <w:rPr>
                <w:b/>
              </w:rPr>
              <w:t>6</w:t>
            </w:r>
            <w:r w:rsidRPr="007F6947">
              <w:rPr>
                <w:b/>
              </w:rPr>
              <w:t>,</w:t>
            </w:r>
            <w:r w:rsidR="007F6947" w:rsidRPr="007F6947">
              <w:rPr>
                <w:b/>
              </w:rPr>
              <w:t>8</w:t>
            </w:r>
            <w:r w:rsidRPr="007F6947">
              <w:rPr>
                <w:b/>
                <w:lang w:val="en-US"/>
              </w:rPr>
              <w:t>%</w:t>
            </w:r>
          </w:p>
        </w:tc>
        <w:tc>
          <w:tcPr>
            <w:tcW w:w="1886" w:type="dxa"/>
            <w:shd w:val="clear" w:color="auto" w:fill="F2F2F2" w:themeFill="background1" w:themeFillShade="F2"/>
            <w:vAlign w:val="center"/>
          </w:tcPr>
          <w:p w14:paraId="1DC5F3F7" w14:textId="3CFC9F41" w:rsidR="009549BB" w:rsidRPr="007F6947" w:rsidRDefault="007F6947" w:rsidP="009549BB">
            <w:pPr>
              <w:jc w:val="center"/>
              <w:rPr>
                <w:b/>
              </w:rPr>
            </w:pPr>
            <w:r w:rsidRPr="007F6947">
              <w:rPr>
                <w:b/>
              </w:rPr>
              <w:t>515,68</w:t>
            </w:r>
          </w:p>
        </w:tc>
      </w:tr>
      <w:tr w:rsidR="009549BB" w:rsidRPr="001F4EA9" w14:paraId="08EA2A32" w14:textId="77777777" w:rsidTr="005D096A">
        <w:tc>
          <w:tcPr>
            <w:tcW w:w="558" w:type="dxa"/>
            <w:vMerge/>
            <w:shd w:val="clear" w:color="auto" w:fill="F2F2F2" w:themeFill="background1" w:themeFillShade="F2"/>
            <w:vAlign w:val="center"/>
          </w:tcPr>
          <w:p w14:paraId="32FDDC70" w14:textId="77777777" w:rsidR="009549BB" w:rsidRPr="007F6947" w:rsidRDefault="009549BB" w:rsidP="009549BB">
            <w:pPr>
              <w:tabs>
                <w:tab w:val="left" w:pos="567"/>
              </w:tabs>
              <w:jc w:val="center"/>
              <w:rPr>
                <w:rFonts w:eastAsia="Times New Roman"/>
                <w:b/>
                <w:bCs/>
                <w:i/>
                <w:sz w:val="20"/>
                <w:szCs w:val="20"/>
              </w:rPr>
            </w:pPr>
          </w:p>
        </w:tc>
        <w:tc>
          <w:tcPr>
            <w:tcW w:w="5538" w:type="dxa"/>
            <w:shd w:val="clear" w:color="auto" w:fill="F2F2F2" w:themeFill="background1" w:themeFillShade="F2"/>
            <w:vAlign w:val="center"/>
          </w:tcPr>
          <w:p w14:paraId="4FFE8FE0" w14:textId="77777777" w:rsidR="009549BB" w:rsidRPr="007F6947" w:rsidRDefault="009549BB" w:rsidP="009549BB">
            <w:pPr>
              <w:rPr>
                <w:i/>
                <w:sz w:val="20"/>
                <w:szCs w:val="20"/>
              </w:rPr>
            </w:pPr>
            <w:r w:rsidRPr="007F6947">
              <w:rPr>
                <w:i/>
                <w:sz w:val="20"/>
                <w:szCs w:val="20"/>
              </w:rPr>
              <w:t>средства бюджета Рузского городского округа</w:t>
            </w:r>
          </w:p>
        </w:tc>
        <w:tc>
          <w:tcPr>
            <w:tcW w:w="1560" w:type="dxa"/>
            <w:shd w:val="clear" w:color="auto" w:fill="F2F2F2" w:themeFill="background1" w:themeFillShade="F2"/>
            <w:vAlign w:val="center"/>
          </w:tcPr>
          <w:p w14:paraId="73E26062" w14:textId="3D316880" w:rsidR="009549BB" w:rsidRPr="007F6947" w:rsidRDefault="00B0215B" w:rsidP="009549BB">
            <w:pPr>
              <w:jc w:val="center"/>
              <w:rPr>
                <w:i/>
              </w:rPr>
            </w:pPr>
            <w:r w:rsidRPr="007F6947">
              <w:rPr>
                <w:i/>
              </w:rPr>
              <w:t>671,82</w:t>
            </w:r>
          </w:p>
        </w:tc>
        <w:tc>
          <w:tcPr>
            <w:tcW w:w="1134" w:type="dxa"/>
            <w:shd w:val="clear" w:color="auto" w:fill="F2F2F2" w:themeFill="background1" w:themeFillShade="F2"/>
            <w:vAlign w:val="center"/>
          </w:tcPr>
          <w:p w14:paraId="4E9891E7" w14:textId="24EBF6CE" w:rsidR="009549BB" w:rsidRPr="007F6947" w:rsidRDefault="007F6947" w:rsidP="009549BB">
            <w:pPr>
              <w:jc w:val="center"/>
              <w:rPr>
                <w:i/>
              </w:rPr>
            </w:pPr>
            <w:r w:rsidRPr="007F6947">
              <w:rPr>
                <w:i/>
              </w:rPr>
              <w:t>515,68</w:t>
            </w:r>
          </w:p>
        </w:tc>
        <w:tc>
          <w:tcPr>
            <w:tcW w:w="4932" w:type="dxa"/>
            <w:shd w:val="clear" w:color="auto" w:fill="F2F2F2" w:themeFill="background1" w:themeFillShade="F2"/>
            <w:vAlign w:val="center"/>
          </w:tcPr>
          <w:p w14:paraId="4E221FF6" w14:textId="190C0298" w:rsidR="009549BB" w:rsidRPr="007F6947" w:rsidRDefault="009549BB" w:rsidP="009549BB">
            <w:pPr>
              <w:jc w:val="center"/>
              <w:rPr>
                <w:i/>
                <w:lang w:val="en-US"/>
              </w:rPr>
            </w:pPr>
            <w:r w:rsidRPr="007F6947">
              <w:rPr>
                <w:i/>
              </w:rPr>
              <w:t>7</w:t>
            </w:r>
            <w:r w:rsidR="007F6947" w:rsidRPr="007F6947">
              <w:rPr>
                <w:i/>
              </w:rPr>
              <w:t>6</w:t>
            </w:r>
            <w:r w:rsidRPr="007F6947">
              <w:rPr>
                <w:i/>
              </w:rPr>
              <w:t>,</w:t>
            </w:r>
            <w:r w:rsidR="007F6947" w:rsidRPr="007F6947">
              <w:rPr>
                <w:i/>
              </w:rPr>
              <w:t>8</w:t>
            </w:r>
            <w:r w:rsidRPr="007F6947">
              <w:rPr>
                <w:i/>
                <w:lang w:val="en-US"/>
              </w:rPr>
              <w:t>%</w:t>
            </w:r>
          </w:p>
        </w:tc>
        <w:tc>
          <w:tcPr>
            <w:tcW w:w="1886" w:type="dxa"/>
            <w:shd w:val="clear" w:color="auto" w:fill="F2F2F2" w:themeFill="background1" w:themeFillShade="F2"/>
            <w:vAlign w:val="center"/>
          </w:tcPr>
          <w:p w14:paraId="0E31006E" w14:textId="35B8B49B" w:rsidR="009549BB" w:rsidRPr="007F6947" w:rsidRDefault="007F6947" w:rsidP="009549BB">
            <w:pPr>
              <w:jc w:val="center"/>
              <w:rPr>
                <w:i/>
              </w:rPr>
            </w:pPr>
            <w:r w:rsidRPr="007F6947">
              <w:rPr>
                <w:i/>
              </w:rPr>
              <w:t>515,68</w:t>
            </w:r>
          </w:p>
        </w:tc>
      </w:tr>
      <w:tr w:rsidR="00B867DA" w:rsidRPr="001F4EA9" w14:paraId="7B80590C" w14:textId="77777777" w:rsidTr="00B867DA">
        <w:trPr>
          <w:trHeight w:val="522"/>
        </w:trPr>
        <w:tc>
          <w:tcPr>
            <w:tcW w:w="558" w:type="dxa"/>
            <w:vAlign w:val="center"/>
          </w:tcPr>
          <w:p w14:paraId="1A61766A" w14:textId="77777777" w:rsidR="00B867DA" w:rsidRPr="001F4EA9" w:rsidRDefault="00B867DA" w:rsidP="009549BB">
            <w:pPr>
              <w:tabs>
                <w:tab w:val="left" w:pos="567"/>
              </w:tabs>
              <w:jc w:val="center"/>
              <w:rPr>
                <w:rFonts w:eastAsia="Times New Roman"/>
                <w:b/>
                <w:bCs/>
                <w:i/>
                <w:color w:val="FF0000"/>
                <w:sz w:val="20"/>
                <w:szCs w:val="20"/>
              </w:rPr>
            </w:pPr>
          </w:p>
        </w:tc>
        <w:tc>
          <w:tcPr>
            <w:tcW w:w="5538" w:type="dxa"/>
            <w:vAlign w:val="center"/>
          </w:tcPr>
          <w:p w14:paraId="28088777" w14:textId="5732ED33" w:rsidR="00B867DA" w:rsidRPr="00D167C2" w:rsidRDefault="00B867DA" w:rsidP="009549BB">
            <w:pPr>
              <w:rPr>
                <w:b/>
                <w:i/>
                <w:sz w:val="20"/>
                <w:szCs w:val="20"/>
              </w:rPr>
            </w:pPr>
            <w:r w:rsidRPr="00D167C2">
              <w:rPr>
                <w:b/>
                <w:i/>
                <w:sz w:val="20"/>
                <w:szCs w:val="20"/>
              </w:rPr>
              <w:t>Основное мероприятие 01 «Эксплуатация Системы-112 на территории муниципального образования»</w:t>
            </w:r>
          </w:p>
        </w:tc>
        <w:tc>
          <w:tcPr>
            <w:tcW w:w="1560" w:type="dxa"/>
            <w:vAlign w:val="center"/>
          </w:tcPr>
          <w:p w14:paraId="6A41BA97" w14:textId="600D0083" w:rsidR="00B867DA" w:rsidRPr="00D167C2" w:rsidRDefault="00D167C2" w:rsidP="009549BB">
            <w:pPr>
              <w:jc w:val="center"/>
              <w:rPr>
                <w:b/>
                <w:bCs/>
                <w:i/>
                <w:iCs/>
              </w:rPr>
            </w:pPr>
            <w:r w:rsidRPr="00D167C2">
              <w:rPr>
                <w:b/>
                <w:bCs/>
                <w:i/>
                <w:iCs/>
              </w:rPr>
              <w:t>671,82</w:t>
            </w:r>
          </w:p>
        </w:tc>
        <w:tc>
          <w:tcPr>
            <w:tcW w:w="1134" w:type="dxa"/>
            <w:vAlign w:val="center"/>
          </w:tcPr>
          <w:p w14:paraId="76A0354D" w14:textId="4B48A3C3" w:rsidR="00B867DA" w:rsidRPr="00D167C2" w:rsidRDefault="00D167C2" w:rsidP="009549BB">
            <w:pPr>
              <w:jc w:val="center"/>
              <w:rPr>
                <w:b/>
                <w:bCs/>
                <w:i/>
                <w:iCs/>
              </w:rPr>
            </w:pPr>
            <w:r w:rsidRPr="00D167C2">
              <w:rPr>
                <w:b/>
                <w:bCs/>
                <w:i/>
                <w:iCs/>
              </w:rPr>
              <w:t>515,68</w:t>
            </w:r>
          </w:p>
        </w:tc>
        <w:tc>
          <w:tcPr>
            <w:tcW w:w="4932" w:type="dxa"/>
            <w:shd w:val="clear" w:color="auto" w:fill="auto"/>
            <w:vAlign w:val="center"/>
          </w:tcPr>
          <w:p w14:paraId="7B29D43D" w14:textId="528C6C16" w:rsidR="00B867DA" w:rsidRPr="00D167C2" w:rsidRDefault="00B867DA" w:rsidP="009549BB">
            <w:pPr>
              <w:jc w:val="center"/>
              <w:rPr>
                <w:b/>
                <w:i/>
              </w:rPr>
            </w:pPr>
            <w:r w:rsidRPr="00D167C2">
              <w:rPr>
                <w:b/>
                <w:i/>
              </w:rPr>
              <w:t>76</w:t>
            </w:r>
            <w:r w:rsidR="00D167C2" w:rsidRPr="00D167C2">
              <w:rPr>
                <w:b/>
                <w:i/>
              </w:rPr>
              <w:t>,8</w:t>
            </w:r>
            <w:r w:rsidRPr="00D167C2">
              <w:rPr>
                <w:b/>
                <w:i/>
              </w:rPr>
              <w:t>%</w:t>
            </w:r>
          </w:p>
        </w:tc>
        <w:tc>
          <w:tcPr>
            <w:tcW w:w="1886" w:type="dxa"/>
            <w:vAlign w:val="center"/>
          </w:tcPr>
          <w:p w14:paraId="0EC01F60" w14:textId="59282CCD" w:rsidR="00B867DA" w:rsidRPr="00D167C2" w:rsidRDefault="00D167C2" w:rsidP="009549BB">
            <w:pPr>
              <w:jc w:val="center"/>
              <w:rPr>
                <w:b/>
                <w:i/>
              </w:rPr>
            </w:pPr>
            <w:r w:rsidRPr="00D167C2">
              <w:rPr>
                <w:b/>
                <w:i/>
              </w:rPr>
              <w:t>515,68</w:t>
            </w:r>
          </w:p>
        </w:tc>
      </w:tr>
      <w:tr w:rsidR="009549BB" w:rsidRPr="001F4EA9" w14:paraId="129819FD" w14:textId="77777777" w:rsidTr="00E66DC2">
        <w:trPr>
          <w:trHeight w:val="502"/>
        </w:trPr>
        <w:tc>
          <w:tcPr>
            <w:tcW w:w="558" w:type="dxa"/>
            <w:shd w:val="clear" w:color="auto" w:fill="auto"/>
            <w:vAlign w:val="center"/>
          </w:tcPr>
          <w:p w14:paraId="05E523E3" w14:textId="77777777" w:rsidR="009549BB" w:rsidRPr="001F4EA9" w:rsidRDefault="009549BB" w:rsidP="009549BB">
            <w:pPr>
              <w:tabs>
                <w:tab w:val="left" w:pos="567"/>
              </w:tabs>
              <w:jc w:val="center"/>
              <w:rPr>
                <w:rFonts w:eastAsia="Times New Roman"/>
                <w:bCs/>
                <w:color w:val="FF0000"/>
                <w:sz w:val="20"/>
                <w:szCs w:val="20"/>
              </w:rPr>
            </w:pPr>
          </w:p>
        </w:tc>
        <w:tc>
          <w:tcPr>
            <w:tcW w:w="5538" w:type="dxa"/>
            <w:shd w:val="clear" w:color="auto" w:fill="auto"/>
            <w:vAlign w:val="center"/>
          </w:tcPr>
          <w:p w14:paraId="429E7F20" w14:textId="039CB56E" w:rsidR="009549BB" w:rsidRPr="00E66DC2" w:rsidRDefault="009549BB" w:rsidP="009549BB">
            <w:pPr>
              <w:rPr>
                <w:sz w:val="20"/>
                <w:szCs w:val="20"/>
              </w:rPr>
            </w:pPr>
            <w:r w:rsidRPr="00E66DC2">
              <w:rPr>
                <w:sz w:val="20"/>
                <w:szCs w:val="20"/>
              </w:rPr>
              <w:t>1.1 «</w:t>
            </w:r>
            <w:r w:rsidR="00F261D7" w:rsidRPr="00E66DC2">
              <w:rPr>
                <w:sz w:val="20"/>
                <w:szCs w:val="20"/>
              </w:rPr>
              <w:t>Содержание и эксплуатация Системы-112</w:t>
            </w:r>
            <w:r w:rsidRPr="00E66DC2">
              <w:rPr>
                <w:sz w:val="20"/>
                <w:szCs w:val="20"/>
              </w:rPr>
              <w:t>»</w:t>
            </w:r>
          </w:p>
        </w:tc>
        <w:tc>
          <w:tcPr>
            <w:tcW w:w="1560" w:type="dxa"/>
            <w:shd w:val="clear" w:color="auto" w:fill="auto"/>
            <w:vAlign w:val="center"/>
          </w:tcPr>
          <w:p w14:paraId="557FC94A" w14:textId="6D99F72E" w:rsidR="009549BB" w:rsidRPr="00E66DC2" w:rsidRDefault="00E66DC2" w:rsidP="009549BB">
            <w:pPr>
              <w:jc w:val="center"/>
            </w:pPr>
            <w:r w:rsidRPr="00E66DC2">
              <w:t>188,01</w:t>
            </w:r>
          </w:p>
        </w:tc>
        <w:tc>
          <w:tcPr>
            <w:tcW w:w="1134" w:type="dxa"/>
            <w:shd w:val="clear" w:color="auto" w:fill="auto"/>
            <w:vAlign w:val="center"/>
          </w:tcPr>
          <w:p w14:paraId="2259ED7B" w14:textId="6E384561" w:rsidR="009549BB" w:rsidRPr="00E66DC2" w:rsidRDefault="00E66DC2" w:rsidP="009549BB">
            <w:pPr>
              <w:jc w:val="center"/>
            </w:pPr>
            <w:r w:rsidRPr="00E66DC2">
              <w:t>138,75</w:t>
            </w:r>
          </w:p>
        </w:tc>
        <w:tc>
          <w:tcPr>
            <w:tcW w:w="4932" w:type="dxa"/>
            <w:shd w:val="clear" w:color="auto" w:fill="auto"/>
            <w:vAlign w:val="center"/>
          </w:tcPr>
          <w:p w14:paraId="6EF85A1A" w14:textId="2F01DFDE" w:rsidR="009549BB" w:rsidRPr="00E66DC2" w:rsidRDefault="00E66DC2" w:rsidP="009549BB">
            <w:pPr>
              <w:jc w:val="both"/>
              <w:rPr>
                <w:sz w:val="20"/>
                <w:szCs w:val="20"/>
              </w:rPr>
            </w:pPr>
            <w:r w:rsidRPr="00E66DC2">
              <w:rPr>
                <w:sz w:val="20"/>
                <w:szCs w:val="20"/>
              </w:rPr>
              <w:t>Экономия бюджетных средств в рамках проведения конкурентных процедур</w:t>
            </w:r>
          </w:p>
        </w:tc>
        <w:tc>
          <w:tcPr>
            <w:tcW w:w="1886" w:type="dxa"/>
            <w:shd w:val="clear" w:color="auto" w:fill="auto"/>
            <w:vAlign w:val="center"/>
          </w:tcPr>
          <w:p w14:paraId="48A59028" w14:textId="6B4DAC94" w:rsidR="009549BB" w:rsidRPr="00E66DC2" w:rsidRDefault="00E66DC2" w:rsidP="009549BB">
            <w:pPr>
              <w:jc w:val="center"/>
            </w:pPr>
            <w:r w:rsidRPr="00E66DC2">
              <w:t>138,75</w:t>
            </w:r>
          </w:p>
        </w:tc>
      </w:tr>
      <w:tr w:rsidR="00E60B8B" w:rsidRPr="00E60B8B" w14:paraId="7F961EBA" w14:textId="77777777" w:rsidTr="00E60B8B">
        <w:trPr>
          <w:trHeight w:val="482"/>
        </w:trPr>
        <w:tc>
          <w:tcPr>
            <w:tcW w:w="558" w:type="dxa"/>
            <w:shd w:val="clear" w:color="auto" w:fill="auto"/>
            <w:vAlign w:val="center"/>
          </w:tcPr>
          <w:p w14:paraId="0E8D50E6" w14:textId="77777777" w:rsidR="009549BB" w:rsidRPr="00E60B8B" w:rsidRDefault="009549BB" w:rsidP="009549BB">
            <w:pPr>
              <w:tabs>
                <w:tab w:val="left" w:pos="567"/>
              </w:tabs>
              <w:jc w:val="center"/>
              <w:rPr>
                <w:rFonts w:eastAsia="Times New Roman"/>
                <w:bCs/>
                <w:sz w:val="20"/>
                <w:szCs w:val="20"/>
              </w:rPr>
            </w:pPr>
          </w:p>
        </w:tc>
        <w:tc>
          <w:tcPr>
            <w:tcW w:w="5538" w:type="dxa"/>
            <w:shd w:val="clear" w:color="auto" w:fill="auto"/>
            <w:vAlign w:val="center"/>
          </w:tcPr>
          <w:p w14:paraId="5E65504F" w14:textId="51D9487A" w:rsidR="009549BB" w:rsidRPr="00E60B8B" w:rsidRDefault="009549BB" w:rsidP="009549BB">
            <w:pPr>
              <w:rPr>
                <w:sz w:val="20"/>
                <w:szCs w:val="20"/>
              </w:rPr>
            </w:pPr>
            <w:r w:rsidRPr="00E60B8B">
              <w:rPr>
                <w:sz w:val="20"/>
                <w:szCs w:val="20"/>
              </w:rPr>
              <w:t>1.3 «</w:t>
            </w:r>
            <w:r w:rsidR="00E60B8B" w:rsidRPr="00E60B8B">
              <w:rPr>
                <w:sz w:val="20"/>
                <w:szCs w:val="20"/>
              </w:rPr>
              <w:t>Организация деятельности единых дежурно-диспетчерских служб</w:t>
            </w:r>
            <w:r w:rsidRPr="00E60B8B">
              <w:rPr>
                <w:sz w:val="20"/>
                <w:szCs w:val="20"/>
              </w:rPr>
              <w:t>»</w:t>
            </w:r>
          </w:p>
        </w:tc>
        <w:tc>
          <w:tcPr>
            <w:tcW w:w="1560" w:type="dxa"/>
            <w:shd w:val="clear" w:color="auto" w:fill="auto"/>
            <w:vAlign w:val="center"/>
          </w:tcPr>
          <w:p w14:paraId="6FC6CED9" w14:textId="0D136BB2" w:rsidR="009549BB" w:rsidRPr="00E60B8B" w:rsidRDefault="00E60B8B" w:rsidP="009549BB">
            <w:pPr>
              <w:jc w:val="center"/>
            </w:pPr>
            <w:r w:rsidRPr="00E60B8B">
              <w:t>483,81</w:t>
            </w:r>
          </w:p>
        </w:tc>
        <w:tc>
          <w:tcPr>
            <w:tcW w:w="1134" w:type="dxa"/>
            <w:shd w:val="clear" w:color="auto" w:fill="auto"/>
            <w:vAlign w:val="center"/>
          </w:tcPr>
          <w:p w14:paraId="38FA471B" w14:textId="04C16ABB" w:rsidR="009549BB" w:rsidRPr="00E60B8B" w:rsidRDefault="00E60B8B" w:rsidP="009549BB">
            <w:pPr>
              <w:jc w:val="center"/>
            </w:pPr>
            <w:r w:rsidRPr="00E60B8B">
              <w:t>376,93</w:t>
            </w:r>
          </w:p>
        </w:tc>
        <w:tc>
          <w:tcPr>
            <w:tcW w:w="4932" w:type="dxa"/>
            <w:shd w:val="clear" w:color="auto" w:fill="auto"/>
            <w:vAlign w:val="center"/>
          </w:tcPr>
          <w:p w14:paraId="74869C6A" w14:textId="43BBE520" w:rsidR="009549BB" w:rsidRPr="00E60B8B" w:rsidRDefault="00E60B8B" w:rsidP="00E60B8B">
            <w:pPr>
              <w:rPr>
                <w:sz w:val="20"/>
                <w:szCs w:val="20"/>
              </w:rPr>
            </w:pPr>
            <w:r w:rsidRPr="00E60B8B">
              <w:rPr>
                <w:sz w:val="20"/>
                <w:szCs w:val="20"/>
              </w:rPr>
              <w:t>Экономия бюджетных средств в рамках проведения конкурентных процедур</w:t>
            </w:r>
          </w:p>
        </w:tc>
        <w:tc>
          <w:tcPr>
            <w:tcW w:w="1886" w:type="dxa"/>
            <w:shd w:val="clear" w:color="auto" w:fill="auto"/>
            <w:vAlign w:val="center"/>
          </w:tcPr>
          <w:p w14:paraId="6B2B84E4" w14:textId="4ED875CA" w:rsidR="009549BB" w:rsidRPr="00E60B8B" w:rsidRDefault="00E60B8B" w:rsidP="009549BB">
            <w:pPr>
              <w:jc w:val="center"/>
            </w:pPr>
            <w:r w:rsidRPr="00E60B8B">
              <w:t>376,93</w:t>
            </w:r>
          </w:p>
        </w:tc>
      </w:tr>
      <w:tr w:rsidR="003731EA" w:rsidRPr="003731EA" w14:paraId="668F622D" w14:textId="77777777" w:rsidTr="005D096A">
        <w:tc>
          <w:tcPr>
            <w:tcW w:w="558" w:type="dxa"/>
            <w:shd w:val="clear" w:color="auto" w:fill="auto"/>
            <w:vAlign w:val="center"/>
          </w:tcPr>
          <w:p w14:paraId="3942FB32" w14:textId="77777777" w:rsidR="009549BB" w:rsidRPr="003731EA" w:rsidRDefault="009549BB" w:rsidP="009549BB">
            <w:pPr>
              <w:tabs>
                <w:tab w:val="left" w:pos="567"/>
              </w:tabs>
              <w:jc w:val="center"/>
              <w:rPr>
                <w:rFonts w:eastAsia="Times New Roman"/>
                <w:b/>
                <w:bCs/>
                <w:i/>
                <w:sz w:val="20"/>
                <w:szCs w:val="20"/>
              </w:rPr>
            </w:pPr>
          </w:p>
        </w:tc>
        <w:tc>
          <w:tcPr>
            <w:tcW w:w="5538" w:type="dxa"/>
            <w:shd w:val="clear" w:color="auto" w:fill="auto"/>
            <w:vAlign w:val="center"/>
          </w:tcPr>
          <w:p w14:paraId="59AB6DFA" w14:textId="6CC1C8B6" w:rsidR="009549BB" w:rsidRPr="003731EA" w:rsidRDefault="009549BB" w:rsidP="009549BB">
            <w:pPr>
              <w:rPr>
                <w:b/>
                <w:i/>
                <w:sz w:val="20"/>
                <w:szCs w:val="20"/>
              </w:rPr>
            </w:pPr>
            <w:r w:rsidRPr="003731EA">
              <w:rPr>
                <w:b/>
                <w:i/>
                <w:sz w:val="20"/>
                <w:szCs w:val="20"/>
              </w:rPr>
              <w:t>Основное мероприятие 02 «</w:t>
            </w:r>
            <w:r w:rsidR="003731EA" w:rsidRPr="003731EA">
              <w:rPr>
                <w:b/>
                <w:i/>
                <w:sz w:val="20"/>
                <w:szCs w:val="20"/>
              </w:rPr>
              <w:t>Создание резервов материальных ресурсов для ликвидации чрезвычайных ситуаций муниципального характера на территории Московской области</w:t>
            </w:r>
            <w:r w:rsidRPr="003731EA">
              <w:rPr>
                <w:b/>
                <w:i/>
                <w:sz w:val="20"/>
                <w:szCs w:val="20"/>
              </w:rPr>
              <w:t>»</w:t>
            </w:r>
          </w:p>
        </w:tc>
        <w:tc>
          <w:tcPr>
            <w:tcW w:w="1560" w:type="dxa"/>
            <w:shd w:val="clear" w:color="auto" w:fill="auto"/>
            <w:vAlign w:val="center"/>
          </w:tcPr>
          <w:p w14:paraId="20A6EE3B" w14:textId="061ABE78" w:rsidR="009549BB" w:rsidRPr="003731EA" w:rsidRDefault="009549BB" w:rsidP="009549BB">
            <w:pPr>
              <w:jc w:val="center"/>
              <w:rPr>
                <w:b/>
                <w:i/>
              </w:rPr>
            </w:pPr>
            <w:r w:rsidRPr="003731EA">
              <w:rPr>
                <w:b/>
                <w:i/>
              </w:rPr>
              <w:t>0</w:t>
            </w:r>
          </w:p>
        </w:tc>
        <w:tc>
          <w:tcPr>
            <w:tcW w:w="1134" w:type="dxa"/>
            <w:shd w:val="clear" w:color="auto" w:fill="auto"/>
            <w:vAlign w:val="center"/>
          </w:tcPr>
          <w:p w14:paraId="3F0E222E" w14:textId="74823B25" w:rsidR="009549BB" w:rsidRPr="003731EA" w:rsidRDefault="00B07DFF" w:rsidP="009549BB">
            <w:pPr>
              <w:jc w:val="center"/>
              <w:rPr>
                <w:b/>
                <w:i/>
              </w:rPr>
            </w:pPr>
            <w:r>
              <w:rPr>
                <w:b/>
                <w:i/>
              </w:rPr>
              <w:t>0</w:t>
            </w:r>
          </w:p>
        </w:tc>
        <w:tc>
          <w:tcPr>
            <w:tcW w:w="4932" w:type="dxa"/>
            <w:shd w:val="clear" w:color="auto" w:fill="auto"/>
            <w:vAlign w:val="center"/>
          </w:tcPr>
          <w:p w14:paraId="1C4202E6" w14:textId="2FD29D8D" w:rsidR="009549BB" w:rsidRPr="003731EA" w:rsidRDefault="003731EA" w:rsidP="009549BB">
            <w:pPr>
              <w:jc w:val="center"/>
              <w:rPr>
                <w:b/>
                <w:i/>
              </w:rPr>
            </w:pPr>
            <w:r w:rsidRPr="003731EA">
              <w:rPr>
                <w:b/>
                <w:i/>
              </w:rPr>
              <w:t>0</w:t>
            </w:r>
            <w:r w:rsidR="009549BB" w:rsidRPr="003731EA">
              <w:rPr>
                <w:b/>
                <w:i/>
              </w:rPr>
              <w:t>%</w:t>
            </w:r>
          </w:p>
        </w:tc>
        <w:tc>
          <w:tcPr>
            <w:tcW w:w="1886" w:type="dxa"/>
            <w:shd w:val="clear" w:color="auto" w:fill="auto"/>
            <w:vAlign w:val="center"/>
          </w:tcPr>
          <w:p w14:paraId="2B75F045" w14:textId="2ED5CCA6" w:rsidR="009549BB" w:rsidRPr="003731EA" w:rsidRDefault="003731EA" w:rsidP="009549BB">
            <w:pPr>
              <w:jc w:val="center"/>
              <w:rPr>
                <w:b/>
                <w:i/>
              </w:rPr>
            </w:pPr>
            <w:r w:rsidRPr="003731EA">
              <w:rPr>
                <w:b/>
                <w:i/>
              </w:rPr>
              <w:t>0</w:t>
            </w:r>
          </w:p>
        </w:tc>
      </w:tr>
      <w:tr w:rsidR="003731EA" w:rsidRPr="003731EA" w14:paraId="1AA53422" w14:textId="77777777" w:rsidTr="005D096A">
        <w:tc>
          <w:tcPr>
            <w:tcW w:w="558" w:type="dxa"/>
            <w:shd w:val="clear" w:color="auto" w:fill="auto"/>
            <w:vAlign w:val="center"/>
          </w:tcPr>
          <w:p w14:paraId="25B653C2" w14:textId="77777777" w:rsidR="009549BB" w:rsidRPr="003731EA" w:rsidRDefault="009549BB" w:rsidP="009549BB">
            <w:pPr>
              <w:tabs>
                <w:tab w:val="left" w:pos="567"/>
              </w:tabs>
              <w:jc w:val="center"/>
              <w:rPr>
                <w:rFonts w:eastAsia="Times New Roman"/>
                <w:bCs/>
                <w:sz w:val="20"/>
                <w:szCs w:val="20"/>
              </w:rPr>
            </w:pPr>
          </w:p>
        </w:tc>
        <w:tc>
          <w:tcPr>
            <w:tcW w:w="5538" w:type="dxa"/>
            <w:shd w:val="clear" w:color="auto" w:fill="auto"/>
            <w:vAlign w:val="center"/>
          </w:tcPr>
          <w:p w14:paraId="5EB7F32B" w14:textId="3BFF5DAE" w:rsidR="009549BB" w:rsidRPr="003731EA" w:rsidRDefault="009549BB" w:rsidP="009549BB">
            <w:pPr>
              <w:rPr>
                <w:sz w:val="20"/>
                <w:szCs w:val="20"/>
              </w:rPr>
            </w:pPr>
            <w:r w:rsidRPr="003731EA">
              <w:rPr>
                <w:sz w:val="20"/>
                <w:szCs w:val="20"/>
              </w:rPr>
              <w:t>2.1 «</w:t>
            </w:r>
            <w:r w:rsidR="003731EA" w:rsidRPr="003731EA">
              <w:rPr>
                <w:sz w:val="20"/>
                <w:szCs w:val="20"/>
              </w:rPr>
              <w:t>Формирование, хранение, использование и восполнение резервного фонда для ликвидации чрезвычайных ситуаций муниципального характера</w:t>
            </w:r>
            <w:r w:rsidRPr="003731EA">
              <w:rPr>
                <w:sz w:val="20"/>
                <w:szCs w:val="20"/>
              </w:rPr>
              <w:t>»</w:t>
            </w:r>
          </w:p>
        </w:tc>
        <w:tc>
          <w:tcPr>
            <w:tcW w:w="1560" w:type="dxa"/>
            <w:shd w:val="clear" w:color="auto" w:fill="auto"/>
            <w:vAlign w:val="center"/>
          </w:tcPr>
          <w:p w14:paraId="51F8B394" w14:textId="43B2779B" w:rsidR="009549BB" w:rsidRPr="003731EA" w:rsidRDefault="003731EA" w:rsidP="009549BB">
            <w:pPr>
              <w:jc w:val="center"/>
            </w:pPr>
            <w:r w:rsidRPr="003731EA">
              <w:t>0</w:t>
            </w:r>
          </w:p>
        </w:tc>
        <w:tc>
          <w:tcPr>
            <w:tcW w:w="1134" w:type="dxa"/>
            <w:shd w:val="clear" w:color="auto" w:fill="auto"/>
            <w:vAlign w:val="center"/>
          </w:tcPr>
          <w:p w14:paraId="4D0E1160" w14:textId="01DB909B" w:rsidR="009549BB" w:rsidRPr="003731EA" w:rsidRDefault="003731EA" w:rsidP="009549BB">
            <w:pPr>
              <w:jc w:val="center"/>
            </w:pPr>
            <w:r w:rsidRPr="003731EA">
              <w:t>0</w:t>
            </w:r>
          </w:p>
        </w:tc>
        <w:tc>
          <w:tcPr>
            <w:tcW w:w="4932" w:type="dxa"/>
            <w:shd w:val="clear" w:color="auto" w:fill="auto"/>
            <w:vAlign w:val="center"/>
          </w:tcPr>
          <w:p w14:paraId="2FBD7D32" w14:textId="6C585710" w:rsidR="009549BB" w:rsidRPr="003731EA" w:rsidRDefault="003731EA" w:rsidP="003731EA">
            <w:pPr>
              <w:jc w:val="center"/>
              <w:rPr>
                <w:sz w:val="20"/>
                <w:szCs w:val="20"/>
              </w:rPr>
            </w:pPr>
            <w:r w:rsidRPr="003731EA">
              <w:rPr>
                <w:sz w:val="20"/>
                <w:szCs w:val="20"/>
              </w:rPr>
              <w:t>Финансирование мероприятия в 2023 году не предусмотрено</w:t>
            </w:r>
          </w:p>
        </w:tc>
        <w:tc>
          <w:tcPr>
            <w:tcW w:w="1886" w:type="dxa"/>
            <w:shd w:val="clear" w:color="auto" w:fill="auto"/>
            <w:vAlign w:val="center"/>
          </w:tcPr>
          <w:p w14:paraId="1378C188" w14:textId="494E2E63" w:rsidR="009549BB" w:rsidRPr="003731EA" w:rsidRDefault="003731EA" w:rsidP="009549BB">
            <w:pPr>
              <w:jc w:val="center"/>
            </w:pPr>
            <w:r w:rsidRPr="003731EA">
              <w:t>0</w:t>
            </w:r>
          </w:p>
        </w:tc>
      </w:tr>
      <w:tr w:rsidR="00B72007" w:rsidRPr="00B72007" w14:paraId="52F8ED33" w14:textId="77777777" w:rsidTr="005D096A">
        <w:tc>
          <w:tcPr>
            <w:tcW w:w="558" w:type="dxa"/>
            <w:shd w:val="clear" w:color="auto" w:fill="auto"/>
            <w:vAlign w:val="center"/>
          </w:tcPr>
          <w:p w14:paraId="4F3227F7" w14:textId="77777777" w:rsidR="009549BB" w:rsidRPr="00B72007" w:rsidRDefault="009549BB" w:rsidP="009549BB">
            <w:pPr>
              <w:tabs>
                <w:tab w:val="left" w:pos="567"/>
              </w:tabs>
              <w:jc w:val="center"/>
              <w:rPr>
                <w:rFonts w:eastAsia="Times New Roman"/>
                <w:b/>
                <w:bCs/>
                <w:i/>
                <w:sz w:val="20"/>
                <w:szCs w:val="20"/>
              </w:rPr>
            </w:pPr>
          </w:p>
        </w:tc>
        <w:tc>
          <w:tcPr>
            <w:tcW w:w="5538" w:type="dxa"/>
            <w:shd w:val="clear" w:color="auto" w:fill="auto"/>
            <w:vAlign w:val="center"/>
          </w:tcPr>
          <w:p w14:paraId="5234148F" w14:textId="7FF8E492" w:rsidR="009549BB" w:rsidRPr="00B72007" w:rsidRDefault="009549BB" w:rsidP="009549BB">
            <w:pPr>
              <w:rPr>
                <w:b/>
                <w:i/>
                <w:sz w:val="20"/>
                <w:szCs w:val="20"/>
              </w:rPr>
            </w:pPr>
            <w:r w:rsidRPr="00B72007">
              <w:rPr>
                <w:b/>
                <w:i/>
                <w:sz w:val="20"/>
                <w:szCs w:val="20"/>
              </w:rPr>
              <w:t>Основное мероприятие 03 «</w:t>
            </w:r>
            <w:r w:rsidR="00B72007" w:rsidRPr="00B72007">
              <w:rPr>
                <w:b/>
                <w:i/>
                <w:sz w:val="20"/>
                <w:szCs w:val="20"/>
              </w:rPr>
              <w:t>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r w:rsidRPr="00B72007">
              <w:rPr>
                <w:b/>
                <w:i/>
                <w:sz w:val="20"/>
                <w:szCs w:val="20"/>
              </w:rPr>
              <w:t>»</w:t>
            </w:r>
          </w:p>
        </w:tc>
        <w:tc>
          <w:tcPr>
            <w:tcW w:w="1560" w:type="dxa"/>
            <w:shd w:val="clear" w:color="auto" w:fill="auto"/>
            <w:vAlign w:val="center"/>
          </w:tcPr>
          <w:p w14:paraId="33058605" w14:textId="77777777" w:rsidR="009549BB" w:rsidRPr="00B72007" w:rsidRDefault="009549BB" w:rsidP="009549BB">
            <w:pPr>
              <w:jc w:val="center"/>
              <w:rPr>
                <w:b/>
                <w:i/>
              </w:rPr>
            </w:pPr>
            <w:r w:rsidRPr="00B72007">
              <w:rPr>
                <w:b/>
                <w:i/>
              </w:rPr>
              <w:t>0</w:t>
            </w:r>
          </w:p>
        </w:tc>
        <w:tc>
          <w:tcPr>
            <w:tcW w:w="1134" w:type="dxa"/>
            <w:shd w:val="clear" w:color="auto" w:fill="auto"/>
            <w:vAlign w:val="center"/>
          </w:tcPr>
          <w:p w14:paraId="75F34003" w14:textId="77777777" w:rsidR="009549BB" w:rsidRPr="00B72007" w:rsidRDefault="009549BB" w:rsidP="009549BB">
            <w:pPr>
              <w:jc w:val="center"/>
              <w:rPr>
                <w:b/>
                <w:i/>
              </w:rPr>
            </w:pPr>
            <w:r w:rsidRPr="00B72007">
              <w:rPr>
                <w:b/>
                <w:i/>
              </w:rPr>
              <w:t>0</w:t>
            </w:r>
          </w:p>
        </w:tc>
        <w:tc>
          <w:tcPr>
            <w:tcW w:w="4932" w:type="dxa"/>
            <w:shd w:val="clear" w:color="auto" w:fill="auto"/>
            <w:vAlign w:val="center"/>
          </w:tcPr>
          <w:p w14:paraId="0FEB96E6" w14:textId="77777777" w:rsidR="009549BB" w:rsidRPr="00B72007" w:rsidRDefault="009549BB" w:rsidP="009549BB">
            <w:pPr>
              <w:jc w:val="center"/>
              <w:rPr>
                <w:b/>
                <w:i/>
              </w:rPr>
            </w:pPr>
            <w:r w:rsidRPr="00B72007">
              <w:rPr>
                <w:b/>
                <w:i/>
              </w:rPr>
              <w:t>0%</w:t>
            </w:r>
          </w:p>
        </w:tc>
        <w:tc>
          <w:tcPr>
            <w:tcW w:w="1886" w:type="dxa"/>
            <w:shd w:val="clear" w:color="auto" w:fill="auto"/>
            <w:vAlign w:val="center"/>
          </w:tcPr>
          <w:p w14:paraId="5C08A6EE" w14:textId="77777777" w:rsidR="009549BB" w:rsidRPr="00B72007" w:rsidRDefault="009549BB" w:rsidP="009549BB">
            <w:pPr>
              <w:jc w:val="center"/>
              <w:rPr>
                <w:b/>
                <w:i/>
              </w:rPr>
            </w:pPr>
            <w:r w:rsidRPr="00B72007">
              <w:rPr>
                <w:b/>
                <w:i/>
              </w:rPr>
              <w:t>0</w:t>
            </w:r>
          </w:p>
        </w:tc>
      </w:tr>
      <w:tr w:rsidR="00B92D62" w:rsidRPr="001F4EA9" w14:paraId="3A73F8A9" w14:textId="77777777" w:rsidTr="005D096A">
        <w:trPr>
          <w:trHeight w:val="560"/>
        </w:trPr>
        <w:tc>
          <w:tcPr>
            <w:tcW w:w="558" w:type="dxa"/>
            <w:shd w:val="clear" w:color="auto" w:fill="auto"/>
            <w:vAlign w:val="center"/>
          </w:tcPr>
          <w:p w14:paraId="04A4AE45" w14:textId="77777777" w:rsidR="00B92D62" w:rsidRPr="001F4EA9" w:rsidRDefault="00B92D62" w:rsidP="00B92D62">
            <w:pPr>
              <w:tabs>
                <w:tab w:val="left" w:pos="567"/>
              </w:tabs>
              <w:jc w:val="center"/>
              <w:rPr>
                <w:rFonts w:eastAsia="Times New Roman"/>
                <w:bCs/>
                <w:color w:val="FF0000"/>
                <w:sz w:val="20"/>
                <w:szCs w:val="20"/>
              </w:rPr>
            </w:pPr>
          </w:p>
        </w:tc>
        <w:tc>
          <w:tcPr>
            <w:tcW w:w="5538" w:type="dxa"/>
            <w:shd w:val="clear" w:color="auto" w:fill="auto"/>
            <w:vAlign w:val="center"/>
          </w:tcPr>
          <w:p w14:paraId="3CBE348E" w14:textId="5AB27E99" w:rsidR="00B92D62" w:rsidRPr="00735510" w:rsidRDefault="00B92D62" w:rsidP="00B92D62">
            <w:pPr>
              <w:rPr>
                <w:sz w:val="20"/>
                <w:szCs w:val="20"/>
              </w:rPr>
            </w:pPr>
            <w:r w:rsidRPr="00735510">
              <w:rPr>
                <w:sz w:val="20"/>
                <w:szCs w:val="20"/>
              </w:rPr>
              <w:t>3.1 «Подготовка должностных лиц по вопросам гражданской обороны и предупреждения и ликвидации чрезвычайных ситуаций»</w:t>
            </w:r>
          </w:p>
        </w:tc>
        <w:tc>
          <w:tcPr>
            <w:tcW w:w="1560" w:type="dxa"/>
            <w:shd w:val="clear" w:color="auto" w:fill="auto"/>
            <w:vAlign w:val="center"/>
          </w:tcPr>
          <w:p w14:paraId="67F2FADC" w14:textId="10993773" w:rsidR="00B92D62" w:rsidRPr="001F4EA9" w:rsidRDefault="00B92D62" w:rsidP="00B92D62">
            <w:pPr>
              <w:jc w:val="center"/>
              <w:rPr>
                <w:color w:val="FF0000"/>
              </w:rPr>
            </w:pPr>
            <w:r w:rsidRPr="003731EA">
              <w:t>0</w:t>
            </w:r>
          </w:p>
        </w:tc>
        <w:tc>
          <w:tcPr>
            <w:tcW w:w="1134" w:type="dxa"/>
            <w:shd w:val="clear" w:color="auto" w:fill="auto"/>
            <w:vAlign w:val="center"/>
          </w:tcPr>
          <w:p w14:paraId="6F8EAA80" w14:textId="60F10035" w:rsidR="00B92D62" w:rsidRPr="001F4EA9" w:rsidRDefault="00B92D62" w:rsidP="00B92D62">
            <w:pPr>
              <w:jc w:val="center"/>
              <w:rPr>
                <w:color w:val="FF0000"/>
              </w:rPr>
            </w:pPr>
            <w:r w:rsidRPr="003731EA">
              <w:t>0</w:t>
            </w:r>
          </w:p>
        </w:tc>
        <w:tc>
          <w:tcPr>
            <w:tcW w:w="4932" w:type="dxa"/>
            <w:shd w:val="clear" w:color="auto" w:fill="auto"/>
            <w:vAlign w:val="center"/>
          </w:tcPr>
          <w:p w14:paraId="4F2FF5DF" w14:textId="18A1CB65" w:rsidR="00B92D62" w:rsidRPr="001F4EA9" w:rsidRDefault="00B92D62" w:rsidP="00B92D62">
            <w:pPr>
              <w:jc w:val="center"/>
              <w:rPr>
                <w:color w:val="FF0000"/>
                <w:sz w:val="20"/>
                <w:szCs w:val="20"/>
              </w:rPr>
            </w:pPr>
            <w:r w:rsidRPr="003731EA">
              <w:rPr>
                <w:sz w:val="20"/>
                <w:szCs w:val="20"/>
              </w:rPr>
              <w:t>Финансирование мероприятия в 2023 году не предусмотрено</w:t>
            </w:r>
          </w:p>
        </w:tc>
        <w:tc>
          <w:tcPr>
            <w:tcW w:w="1886" w:type="dxa"/>
            <w:shd w:val="clear" w:color="auto" w:fill="auto"/>
            <w:vAlign w:val="center"/>
          </w:tcPr>
          <w:p w14:paraId="7DF85223" w14:textId="1204A8E0" w:rsidR="00B92D62" w:rsidRPr="001F4EA9" w:rsidRDefault="00B92D62" w:rsidP="00B92D62">
            <w:pPr>
              <w:jc w:val="center"/>
              <w:rPr>
                <w:color w:val="FF0000"/>
              </w:rPr>
            </w:pPr>
            <w:r w:rsidRPr="003731EA">
              <w:t>0</w:t>
            </w:r>
          </w:p>
        </w:tc>
      </w:tr>
      <w:tr w:rsidR="00B92D62" w:rsidRPr="001F4EA9" w14:paraId="629559AD" w14:textId="77777777" w:rsidTr="005D096A">
        <w:trPr>
          <w:trHeight w:val="560"/>
        </w:trPr>
        <w:tc>
          <w:tcPr>
            <w:tcW w:w="558" w:type="dxa"/>
            <w:shd w:val="clear" w:color="auto" w:fill="auto"/>
            <w:vAlign w:val="center"/>
          </w:tcPr>
          <w:p w14:paraId="0E172D43" w14:textId="77777777" w:rsidR="00B92D62" w:rsidRPr="001F4EA9" w:rsidRDefault="00B92D62" w:rsidP="00B92D62">
            <w:pPr>
              <w:tabs>
                <w:tab w:val="left" w:pos="567"/>
              </w:tabs>
              <w:jc w:val="center"/>
              <w:rPr>
                <w:rFonts w:eastAsia="Times New Roman"/>
                <w:bCs/>
                <w:color w:val="FF0000"/>
                <w:sz w:val="20"/>
                <w:szCs w:val="20"/>
              </w:rPr>
            </w:pPr>
          </w:p>
        </w:tc>
        <w:tc>
          <w:tcPr>
            <w:tcW w:w="5538" w:type="dxa"/>
            <w:shd w:val="clear" w:color="auto" w:fill="auto"/>
            <w:vAlign w:val="center"/>
          </w:tcPr>
          <w:p w14:paraId="2A3009DB" w14:textId="715A6355" w:rsidR="00B92D62" w:rsidRPr="00735510" w:rsidRDefault="00B92D62" w:rsidP="00B92D62">
            <w:pPr>
              <w:rPr>
                <w:sz w:val="20"/>
                <w:szCs w:val="20"/>
              </w:rPr>
            </w:pPr>
            <w:r w:rsidRPr="00735510">
              <w:rPr>
                <w:sz w:val="20"/>
                <w:szCs w:val="20"/>
              </w:rPr>
              <w:t>3.2 «Создание и обеспечение функционирования учебно-консультационных пунктов на территории муниципального образования Московской области»</w:t>
            </w:r>
          </w:p>
        </w:tc>
        <w:tc>
          <w:tcPr>
            <w:tcW w:w="1560" w:type="dxa"/>
            <w:shd w:val="clear" w:color="auto" w:fill="auto"/>
            <w:vAlign w:val="center"/>
          </w:tcPr>
          <w:p w14:paraId="0FF6D7F9" w14:textId="57CF6247" w:rsidR="00B92D62" w:rsidRPr="001F4EA9" w:rsidRDefault="00B92D62" w:rsidP="00B92D62">
            <w:pPr>
              <w:jc w:val="center"/>
              <w:rPr>
                <w:color w:val="FF0000"/>
              </w:rPr>
            </w:pPr>
            <w:r w:rsidRPr="003731EA">
              <w:t>0</w:t>
            </w:r>
          </w:p>
        </w:tc>
        <w:tc>
          <w:tcPr>
            <w:tcW w:w="1134" w:type="dxa"/>
            <w:shd w:val="clear" w:color="auto" w:fill="auto"/>
            <w:vAlign w:val="center"/>
          </w:tcPr>
          <w:p w14:paraId="0BC834E4" w14:textId="49FA33E1" w:rsidR="00B92D62" w:rsidRPr="001F4EA9" w:rsidRDefault="00B92D62" w:rsidP="00B92D62">
            <w:pPr>
              <w:jc w:val="center"/>
              <w:rPr>
                <w:color w:val="FF0000"/>
              </w:rPr>
            </w:pPr>
            <w:r w:rsidRPr="003731EA">
              <w:t>0</w:t>
            </w:r>
          </w:p>
        </w:tc>
        <w:tc>
          <w:tcPr>
            <w:tcW w:w="4932" w:type="dxa"/>
            <w:shd w:val="clear" w:color="auto" w:fill="auto"/>
            <w:vAlign w:val="center"/>
          </w:tcPr>
          <w:p w14:paraId="1AA1C29B" w14:textId="1EA522C5" w:rsidR="00B92D62" w:rsidRPr="001F4EA9" w:rsidRDefault="00B92D62" w:rsidP="00B92D62">
            <w:pPr>
              <w:jc w:val="center"/>
              <w:rPr>
                <w:color w:val="FF0000"/>
                <w:sz w:val="20"/>
                <w:szCs w:val="20"/>
              </w:rPr>
            </w:pPr>
            <w:r w:rsidRPr="003731EA">
              <w:rPr>
                <w:sz w:val="20"/>
                <w:szCs w:val="20"/>
              </w:rPr>
              <w:t>Финансирование мероприятия в 2023 году не предусмотрено</w:t>
            </w:r>
          </w:p>
        </w:tc>
        <w:tc>
          <w:tcPr>
            <w:tcW w:w="1886" w:type="dxa"/>
            <w:shd w:val="clear" w:color="auto" w:fill="auto"/>
            <w:vAlign w:val="center"/>
          </w:tcPr>
          <w:p w14:paraId="4AB37B7D" w14:textId="4033A5D9" w:rsidR="00B92D62" w:rsidRPr="001F4EA9" w:rsidRDefault="00B92D62" w:rsidP="00B92D62">
            <w:pPr>
              <w:jc w:val="center"/>
              <w:rPr>
                <w:color w:val="FF0000"/>
              </w:rPr>
            </w:pPr>
            <w:r w:rsidRPr="003731EA">
              <w:t>0</w:t>
            </w:r>
          </w:p>
        </w:tc>
      </w:tr>
      <w:tr w:rsidR="00B92D62" w:rsidRPr="001F4EA9" w14:paraId="564610BF" w14:textId="77777777" w:rsidTr="005D096A">
        <w:trPr>
          <w:trHeight w:val="560"/>
        </w:trPr>
        <w:tc>
          <w:tcPr>
            <w:tcW w:w="558" w:type="dxa"/>
            <w:shd w:val="clear" w:color="auto" w:fill="auto"/>
            <w:vAlign w:val="center"/>
          </w:tcPr>
          <w:p w14:paraId="59D59AB2" w14:textId="77777777" w:rsidR="00B92D62" w:rsidRPr="001F4EA9" w:rsidRDefault="00B92D62" w:rsidP="00B92D62">
            <w:pPr>
              <w:tabs>
                <w:tab w:val="left" w:pos="567"/>
              </w:tabs>
              <w:jc w:val="center"/>
              <w:rPr>
                <w:rFonts w:eastAsia="Times New Roman"/>
                <w:bCs/>
                <w:color w:val="FF0000"/>
                <w:sz w:val="20"/>
                <w:szCs w:val="20"/>
              </w:rPr>
            </w:pPr>
          </w:p>
        </w:tc>
        <w:tc>
          <w:tcPr>
            <w:tcW w:w="5538" w:type="dxa"/>
            <w:shd w:val="clear" w:color="auto" w:fill="auto"/>
            <w:vAlign w:val="center"/>
          </w:tcPr>
          <w:p w14:paraId="729C7700" w14:textId="7E633787" w:rsidR="00B92D62" w:rsidRPr="00735510" w:rsidRDefault="00B92D62" w:rsidP="00B92D62">
            <w:pPr>
              <w:rPr>
                <w:sz w:val="20"/>
                <w:szCs w:val="20"/>
              </w:rPr>
            </w:pPr>
            <w:r w:rsidRPr="00735510">
              <w:rPr>
                <w:sz w:val="20"/>
                <w:szCs w:val="20"/>
              </w:rPr>
              <w:t>3.3 «Пропаганда знаний в области гражданской обороны и защиты населения и территории от чрезвычайных ситуаций»</w:t>
            </w:r>
          </w:p>
        </w:tc>
        <w:tc>
          <w:tcPr>
            <w:tcW w:w="1560" w:type="dxa"/>
            <w:shd w:val="clear" w:color="auto" w:fill="auto"/>
            <w:vAlign w:val="center"/>
          </w:tcPr>
          <w:p w14:paraId="778E411E" w14:textId="186E5E36" w:rsidR="00B92D62" w:rsidRPr="001F4EA9" w:rsidRDefault="00B92D62" w:rsidP="00B92D62">
            <w:pPr>
              <w:jc w:val="center"/>
              <w:rPr>
                <w:color w:val="FF0000"/>
              </w:rPr>
            </w:pPr>
            <w:r w:rsidRPr="003731EA">
              <w:t>0</w:t>
            </w:r>
          </w:p>
        </w:tc>
        <w:tc>
          <w:tcPr>
            <w:tcW w:w="1134" w:type="dxa"/>
            <w:shd w:val="clear" w:color="auto" w:fill="auto"/>
            <w:vAlign w:val="center"/>
          </w:tcPr>
          <w:p w14:paraId="2765217F" w14:textId="5D20F211" w:rsidR="00B92D62" w:rsidRPr="001F4EA9" w:rsidRDefault="00B92D62" w:rsidP="00B92D62">
            <w:pPr>
              <w:jc w:val="center"/>
              <w:rPr>
                <w:color w:val="FF0000"/>
              </w:rPr>
            </w:pPr>
            <w:r w:rsidRPr="003731EA">
              <w:t>0</w:t>
            </w:r>
          </w:p>
        </w:tc>
        <w:tc>
          <w:tcPr>
            <w:tcW w:w="4932" w:type="dxa"/>
            <w:shd w:val="clear" w:color="auto" w:fill="auto"/>
            <w:vAlign w:val="center"/>
          </w:tcPr>
          <w:p w14:paraId="6DC2D9E1" w14:textId="53F355B5" w:rsidR="00B92D62" w:rsidRPr="001F4EA9" w:rsidRDefault="00B92D62" w:rsidP="00B92D62">
            <w:pPr>
              <w:jc w:val="center"/>
              <w:rPr>
                <w:color w:val="FF0000"/>
                <w:sz w:val="20"/>
                <w:szCs w:val="20"/>
              </w:rPr>
            </w:pPr>
            <w:r w:rsidRPr="003731EA">
              <w:rPr>
                <w:sz w:val="20"/>
                <w:szCs w:val="20"/>
              </w:rPr>
              <w:t>Финансирование мероприятия в 2023 году не предусмотрено</w:t>
            </w:r>
          </w:p>
        </w:tc>
        <w:tc>
          <w:tcPr>
            <w:tcW w:w="1886" w:type="dxa"/>
            <w:shd w:val="clear" w:color="auto" w:fill="auto"/>
            <w:vAlign w:val="center"/>
          </w:tcPr>
          <w:p w14:paraId="672D7749" w14:textId="392BF14C" w:rsidR="00B92D62" w:rsidRPr="001F4EA9" w:rsidRDefault="00B92D62" w:rsidP="00B92D62">
            <w:pPr>
              <w:jc w:val="center"/>
              <w:rPr>
                <w:color w:val="FF0000"/>
              </w:rPr>
            </w:pPr>
            <w:r w:rsidRPr="003731EA">
              <w:t>0</w:t>
            </w:r>
          </w:p>
        </w:tc>
      </w:tr>
      <w:tr w:rsidR="00FA0766" w:rsidRPr="001F4EA9" w14:paraId="0B21459F" w14:textId="77777777" w:rsidTr="005D096A">
        <w:trPr>
          <w:trHeight w:val="560"/>
        </w:trPr>
        <w:tc>
          <w:tcPr>
            <w:tcW w:w="558" w:type="dxa"/>
            <w:shd w:val="clear" w:color="auto" w:fill="auto"/>
            <w:vAlign w:val="center"/>
          </w:tcPr>
          <w:p w14:paraId="378D0CA7" w14:textId="77777777" w:rsidR="00FA0766" w:rsidRPr="001F4EA9" w:rsidRDefault="00FA0766" w:rsidP="00B92D62">
            <w:pPr>
              <w:tabs>
                <w:tab w:val="left" w:pos="567"/>
              </w:tabs>
              <w:jc w:val="center"/>
              <w:rPr>
                <w:rFonts w:eastAsia="Times New Roman"/>
                <w:bCs/>
                <w:color w:val="FF0000"/>
                <w:sz w:val="20"/>
                <w:szCs w:val="20"/>
              </w:rPr>
            </w:pPr>
          </w:p>
        </w:tc>
        <w:tc>
          <w:tcPr>
            <w:tcW w:w="5538" w:type="dxa"/>
            <w:shd w:val="clear" w:color="auto" w:fill="auto"/>
            <w:vAlign w:val="center"/>
          </w:tcPr>
          <w:p w14:paraId="392B43A0" w14:textId="2B044195" w:rsidR="00FA0766" w:rsidRPr="00735510" w:rsidRDefault="00FA0766" w:rsidP="00B92D62">
            <w:pPr>
              <w:rPr>
                <w:sz w:val="20"/>
                <w:szCs w:val="20"/>
              </w:rPr>
            </w:pPr>
            <w:r w:rsidRPr="00FA0766">
              <w:rPr>
                <w:sz w:val="20"/>
                <w:szCs w:val="20"/>
              </w:rPr>
              <w:t>3.4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60" w:type="dxa"/>
            <w:shd w:val="clear" w:color="auto" w:fill="auto"/>
            <w:vAlign w:val="center"/>
          </w:tcPr>
          <w:p w14:paraId="4BCE2C9D" w14:textId="5D54C3A0" w:rsidR="00FA0766" w:rsidRPr="003731EA" w:rsidRDefault="00FA0766" w:rsidP="00B92D62">
            <w:pPr>
              <w:jc w:val="center"/>
            </w:pPr>
            <w:r>
              <w:t>0</w:t>
            </w:r>
          </w:p>
        </w:tc>
        <w:tc>
          <w:tcPr>
            <w:tcW w:w="1134" w:type="dxa"/>
            <w:shd w:val="clear" w:color="auto" w:fill="auto"/>
            <w:vAlign w:val="center"/>
          </w:tcPr>
          <w:p w14:paraId="3F92548F" w14:textId="17E1AA71" w:rsidR="00FA0766" w:rsidRPr="003731EA" w:rsidRDefault="00FA0766" w:rsidP="00B92D62">
            <w:pPr>
              <w:jc w:val="center"/>
            </w:pPr>
            <w:r>
              <w:t>0</w:t>
            </w:r>
          </w:p>
        </w:tc>
        <w:tc>
          <w:tcPr>
            <w:tcW w:w="4932" w:type="dxa"/>
            <w:shd w:val="clear" w:color="auto" w:fill="auto"/>
            <w:vAlign w:val="center"/>
          </w:tcPr>
          <w:p w14:paraId="6BC2BD66" w14:textId="01A55902" w:rsidR="00FA0766" w:rsidRPr="003731EA" w:rsidRDefault="00FA0766" w:rsidP="00B92D62">
            <w:pPr>
              <w:jc w:val="center"/>
              <w:rPr>
                <w:sz w:val="20"/>
                <w:szCs w:val="20"/>
              </w:rPr>
            </w:pPr>
            <w:r w:rsidRPr="003731EA">
              <w:rPr>
                <w:sz w:val="20"/>
                <w:szCs w:val="20"/>
              </w:rPr>
              <w:t>Финансирование мероприятия в 2023 году не предусмотрено</w:t>
            </w:r>
          </w:p>
        </w:tc>
        <w:tc>
          <w:tcPr>
            <w:tcW w:w="1886" w:type="dxa"/>
            <w:shd w:val="clear" w:color="auto" w:fill="auto"/>
            <w:vAlign w:val="center"/>
          </w:tcPr>
          <w:p w14:paraId="28E8EEE3" w14:textId="4754784F" w:rsidR="00FA0766" w:rsidRPr="003731EA" w:rsidRDefault="00FA0766" w:rsidP="00B92D62">
            <w:pPr>
              <w:jc w:val="center"/>
            </w:pPr>
            <w:r>
              <w:t>0</w:t>
            </w:r>
          </w:p>
        </w:tc>
      </w:tr>
      <w:tr w:rsidR="00B92D62" w:rsidRPr="00B92D62" w14:paraId="531BEA97" w14:textId="77777777" w:rsidTr="005D096A">
        <w:trPr>
          <w:trHeight w:val="560"/>
        </w:trPr>
        <w:tc>
          <w:tcPr>
            <w:tcW w:w="558" w:type="dxa"/>
            <w:shd w:val="clear" w:color="auto" w:fill="auto"/>
            <w:vAlign w:val="center"/>
          </w:tcPr>
          <w:p w14:paraId="436DB21E" w14:textId="77777777" w:rsidR="00B92D62" w:rsidRPr="00B92D62" w:rsidRDefault="00B92D62" w:rsidP="00B92D62">
            <w:pPr>
              <w:tabs>
                <w:tab w:val="left" w:pos="567"/>
              </w:tabs>
              <w:jc w:val="center"/>
              <w:rPr>
                <w:rFonts w:eastAsia="Times New Roman"/>
                <w:b/>
                <w:bCs/>
                <w:i/>
                <w:iCs/>
                <w:sz w:val="20"/>
                <w:szCs w:val="20"/>
              </w:rPr>
            </w:pPr>
          </w:p>
        </w:tc>
        <w:tc>
          <w:tcPr>
            <w:tcW w:w="5538" w:type="dxa"/>
            <w:shd w:val="clear" w:color="auto" w:fill="auto"/>
            <w:vAlign w:val="center"/>
          </w:tcPr>
          <w:p w14:paraId="6256F16D" w14:textId="7956FCB5" w:rsidR="00B92D62" w:rsidRPr="00B92D62" w:rsidRDefault="00B92D62" w:rsidP="00B92D62">
            <w:pPr>
              <w:rPr>
                <w:b/>
                <w:bCs/>
                <w:i/>
                <w:iCs/>
                <w:sz w:val="20"/>
                <w:szCs w:val="20"/>
              </w:rPr>
            </w:pPr>
            <w:r w:rsidRPr="00B92D62">
              <w:rPr>
                <w:b/>
                <w:bCs/>
                <w:i/>
                <w:iCs/>
                <w:sz w:val="20"/>
                <w:szCs w:val="20"/>
              </w:rPr>
              <w:t>Основное мероприятие 04 «Организация деятельности аварийно-спасательных формирований на территории муниципального образования Московской области»</w:t>
            </w:r>
          </w:p>
        </w:tc>
        <w:tc>
          <w:tcPr>
            <w:tcW w:w="1560" w:type="dxa"/>
            <w:shd w:val="clear" w:color="auto" w:fill="auto"/>
            <w:vAlign w:val="center"/>
          </w:tcPr>
          <w:p w14:paraId="3C78DC35" w14:textId="3B091B30" w:rsidR="00B92D62" w:rsidRPr="00B92D62" w:rsidRDefault="00B92D62" w:rsidP="00B92D62">
            <w:pPr>
              <w:jc w:val="center"/>
              <w:rPr>
                <w:b/>
                <w:bCs/>
                <w:i/>
                <w:iCs/>
              </w:rPr>
            </w:pPr>
            <w:r w:rsidRPr="00B92D62">
              <w:rPr>
                <w:b/>
                <w:i/>
              </w:rPr>
              <w:t>0</w:t>
            </w:r>
          </w:p>
        </w:tc>
        <w:tc>
          <w:tcPr>
            <w:tcW w:w="1134" w:type="dxa"/>
            <w:shd w:val="clear" w:color="auto" w:fill="auto"/>
            <w:vAlign w:val="center"/>
          </w:tcPr>
          <w:p w14:paraId="03A4AF87" w14:textId="6764DF4B" w:rsidR="00B92D62" w:rsidRPr="00B92D62" w:rsidRDefault="00B92D62" w:rsidP="00B92D62">
            <w:pPr>
              <w:jc w:val="center"/>
              <w:rPr>
                <w:b/>
                <w:bCs/>
                <w:i/>
                <w:iCs/>
              </w:rPr>
            </w:pPr>
            <w:r w:rsidRPr="00B92D62">
              <w:rPr>
                <w:b/>
                <w:i/>
              </w:rPr>
              <w:t>0</w:t>
            </w:r>
          </w:p>
        </w:tc>
        <w:tc>
          <w:tcPr>
            <w:tcW w:w="4932" w:type="dxa"/>
            <w:shd w:val="clear" w:color="auto" w:fill="auto"/>
            <w:vAlign w:val="center"/>
          </w:tcPr>
          <w:p w14:paraId="5FEE9273" w14:textId="23D73ECD" w:rsidR="00B92D62" w:rsidRPr="00B92D62" w:rsidRDefault="00B92D62" w:rsidP="00B92D62">
            <w:pPr>
              <w:jc w:val="center"/>
              <w:rPr>
                <w:b/>
                <w:bCs/>
                <w:i/>
                <w:iCs/>
                <w:sz w:val="20"/>
                <w:szCs w:val="20"/>
              </w:rPr>
            </w:pPr>
            <w:r w:rsidRPr="00B92D62">
              <w:rPr>
                <w:b/>
                <w:i/>
              </w:rPr>
              <w:t>0%</w:t>
            </w:r>
          </w:p>
        </w:tc>
        <w:tc>
          <w:tcPr>
            <w:tcW w:w="1886" w:type="dxa"/>
            <w:shd w:val="clear" w:color="auto" w:fill="auto"/>
            <w:vAlign w:val="center"/>
          </w:tcPr>
          <w:p w14:paraId="5E753FC2" w14:textId="1391104C" w:rsidR="00B92D62" w:rsidRPr="00B92D62" w:rsidRDefault="00B92D62" w:rsidP="00B92D62">
            <w:pPr>
              <w:jc w:val="center"/>
              <w:rPr>
                <w:b/>
                <w:bCs/>
                <w:i/>
                <w:iCs/>
              </w:rPr>
            </w:pPr>
            <w:r w:rsidRPr="00B92D62">
              <w:rPr>
                <w:b/>
                <w:i/>
              </w:rPr>
              <w:t>0</w:t>
            </w:r>
          </w:p>
        </w:tc>
      </w:tr>
      <w:tr w:rsidR="00EB455C" w:rsidRPr="00EB455C" w14:paraId="229CE56E" w14:textId="77777777" w:rsidTr="005D096A">
        <w:trPr>
          <w:trHeight w:val="560"/>
        </w:trPr>
        <w:tc>
          <w:tcPr>
            <w:tcW w:w="558" w:type="dxa"/>
            <w:shd w:val="clear" w:color="auto" w:fill="auto"/>
            <w:vAlign w:val="center"/>
          </w:tcPr>
          <w:p w14:paraId="71037905" w14:textId="77777777" w:rsidR="00EB455C" w:rsidRPr="00EB455C" w:rsidRDefault="00EB455C" w:rsidP="00EB455C">
            <w:pPr>
              <w:tabs>
                <w:tab w:val="left" w:pos="567"/>
              </w:tabs>
              <w:jc w:val="center"/>
              <w:rPr>
                <w:rFonts w:eastAsia="Times New Roman"/>
                <w:bCs/>
                <w:sz w:val="20"/>
                <w:szCs w:val="20"/>
              </w:rPr>
            </w:pPr>
          </w:p>
        </w:tc>
        <w:tc>
          <w:tcPr>
            <w:tcW w:w="5538" w:type="dxa"/>
            <w:shd w:val="clear" w:color="auto" w:fill="auto"/>
            <w:vAlign w:val="center"/>
          </w:tcPr>
          <w:p w14:paraId="2D46B0AD" w14:textId="70C1478D" w:rsidR="00EB455C" w:rsidRPr="00EB455C" w:rsidRDefault="00EB455C" w:rsidP="00EB455C">
            <w:pPr>
              <w:rPr>
                <w:sz w:val="20"/>
                <w:szCs w:val="20"/>
              </w:rPr>
            </w:pPr>
            <w:r w:rsidRPr="00EB455C">
              <w:rPr>
                <w:sz w:val="20"/>
                <w:szCs w:val="20"/>
              </w:rPr>
              <w:t>4.1 «Создание, содержание аварийно-спасательных формирований на территории муниципального образованиях»</w:t>
            </w:r>
          </w:p>
        </w:tc>
        <w:tc>
          <w:tcPr>
            <w:tcW w:w="1560" w:type="dxa"/>
            <w:shd w:val="clear" w:color="auto" w:fill="auto"/>
            <w:vAlign w:val="center"/>
          </w:tcPr>
          <w:p w14:paraId="0BF49A11" w14:textId="4627ED05" w:rsidR="00EB455C" w:rsidRPr="00EB455C" w:rsidRDefault="00EB455C" w:rsidP="00EB455C">
            <w:pPr>
              <w:jc w:val="center"/>
            </w:pPr>
            <w:r w:rsidRPr="00EB455C">
              <w:t>0</w:t>
            </w:r>
          </w:p>
        </w:tc>
        <w:tc>
          <w:tcPr>
            <w:tcW w:w="1134" w:type="dxa"/>
            <w:shd w:val="clear" w:color="auto" w:fill="auto"/>
            <w:vAlign w:val="center"/>
          </w:tcPr>
          <w:p w14:paraId="41C74103" w14:textId="04BCAEC3" w:rsidR="00EB455C" w:rsidRPr="00EB455C" w:rsidRDefault="00EB455C" w:rsidP="00EB455C">
            <w:pPr>
              <w:jc w:val="center"/>
            </w:pPr>
            <w:r w:rsidRPr="00EB455C">
              <w:t>0</w:t>
            </w:r>
          </w:p>
        </w:tc>
        <w:tc>
          <w:tcPr>
            <w:tcW w:w="4932" w:type="dxa"/>
            <w:shd w:val="clear" w:color="auto" w:fill="auto"/>
            <w:vAlign w:val="center"/>
          </w:tcPr>
          <w:p w14:paraId="1415EAD5" w14:textId="55892F6D" w:rsidR="00EB455C" w:rsidRPr="00EB455C" w:rsidRDefault="00EB455C" w:rsidP="00EB455C">
            <w:pPr>
              <w:jc w:val="center"/>
              <w:rPr>
                <w:sz w:val="20"/>
                <w:szCs w:val="20"/>
              </w:rPr>
            </w:pPr>
            <w:r w:rsidRPr="00EB455C">
              <w:rPr>
                <w:sz w:val="20"/>
                <w:szCs w:val="20"/>
              </w:rPr>
              <w:t>Финансирование мероприятия в 2023 году не предусмотрено</w:t>
            </w:r>
          </w:p>
        </w:tc>
        <w:tc>
          <w:tcPr>
            <w:tcW w:w="1886" w:type="dxa"/>
            <w:shd w:val="clear" w:color="auto" w:fill="auto"/>
            <w:vAlign w:val="center"/>
          </w:tcPr>
          <w:p w14:paraId="27DE9F95" w14:textId="0AED5878" w:rsidR="00EB455C" w:rsidRPr="00EB455C" w:rsidRDefault="00EB455C" w:rsidP="00EB455C">
            <w:pPr>
              <w:jc w:val="center"/>
            </w:pPr>
            <w:r w:rsidRPr="00EB455C">
              <w:t>0</w:t>
            </w:r>
          </w:p>
        </w:tc>
      </w:tr>
      <w:tr w:rsidR="00EB455C" w:rsidRPr="00EB455C" w14:paraId="664011CC" w14:textId="77777777" w:rsidTr="005D096A">
        <w:trPr>
          <w:trHeight w:val="560"/>
        </w:trPr>
        <w:tc>
          <w:tcPr>
            <w:tcW w:w="558" w:type="dxa"/>
            <w:shd w:val="clear" w:color="auto" w:fill="auto"/>
            <w:vAlign w:val="center"/>
          </w:tcPr>
          <w:p w14:paraId="25AC586B" w14:textId="77777777" w:rsidR="00EB455C" w:rsidRPr="00EB455C" w:rsidRDefault="00EB455C" w:rsidP="00EB455C">
            <w:pPr>
              <w:tabs>
                <w:tab w:val="left" w:pos="567"/>
              </w:tabs>
              <w:jc w:val="center"/>
              <w:rPr>
                <w:rFonts w:eastAsia="Times New Roman"/>
                <w:b/>
                <w:bCs/>
                <w:i/>
                <w:iCs/>
                <w:sz w:val="20"/>
                <w:szCs w:val="20"/>
              </w:rPr>
            </w:pPr>
          </w:p>
        </w:tc>
        <w:tc>
          <w:tcPr>
            <w:tcW w:w="5538" w:type="dxa"/>
            <w:shd w:val="clear" w:color="auto" w:fill="auto"/>
            <w:vAlign w:val="center"/>
          </w:tcPr>
          <w:p w14:paraId="5FC8D743" w14:textId="28E97749" w:rsidR="00EB455C" w:rsidRPr="00EB455C" w:rsidRDefault="00EB455C" w:rsidP="00EB455C">
            <w:pPr>
              <w:rPr>
                <w:b/>
                <w:bCs/>
                <w:i/>
                <w:iCs/>
                <w:sz w:val="20"/>
                <w:szCs w:val="20"/>
              </w:rPr>
            </w:pPr>
            <w:r w:rsidRPr="00EB455C">
              <w:rPr>
                <w:b/>
                <w:bCs/>
                <w:i/>
                <w:iCs/>
                <w:sz w:val="20"/>
                <w:szCs w:val="20"/>
              </w:rPr>
              <w:t>Основное мероприятие 05 «Создание, содержание системно-аппаратного комплекса "Безопасный город" на территории муниципального образования Московской области»</w:t>
            </w:r>
          </w:p>
        </w:tc>
        <w:tc>
          <w:tcPr>
            <w:tcW w:w="1560" w:type="dxa"/>
            <w:shd w:val="clear" w:color="auto" w:fill="auto"/>
            <w:vAlign w:val="center"/>
          </w:tcPr>
          <w:p w14:paraId="36F70FBD" w14:textId="7343E880" w:rsidR="00EB455C" w:rsidRPr="00EB455C" w:rsidRDefault="00EB455C" w:rsidP="00EB455C">
            <w:pPr>
              <w:jc w:val="center"/>
              <w:rPr>
                <w:b/>
                <w:bCs/>
                <w:i/>
                <w:iCs/>
              </w:rPr>
            </w:pPr>
            <w:r w:rsidRPr="00EB455C">
              <w:rPr>
                <w:b/>
                <w:bCs/>
                <w:i/>
                <w:iCs/>
              </w:rPr>
              <w:t>0</w:t>
            </w:r>
          </w:p>
        </w:tc>
        <w:tc>
          <w:tcPr>
            <w:tcW w:w="1134" w:type="dxa"/>
            <w:shd w:val="clear" w:color="auto" w:fill="auto"/>
            <w:vAlign w:val="center"/>
          </w:tcPr>
          <w:p w14:paraId="3F239CCD" w14:textId="0F3B621A" w:rsidR="00EB455C" w:rsidRPr="00EB455C" w:rsidRDefault="00EB455C" w:rsidP="00EB455C">
            <w:pPr>
              <w:jc w:val="center"/>
              <w:rPr>
                <w:b/>
                <w:bCs/>
                <w:i/>
                <w:iCs/>
              </w:rPr>
            </w:pPr>
            <w:r w:rsidRPr="00EB455C">
              <w:rPr>
                <w:b/>
                <w:bCs/>
                <w:i/>
                <w:iCs/>
              </w:rPr>
              <w:t>0</w:t>
            </w:r>
          </w:p>
        </w:tc>
        <w:tc>
          <w:tcPr>
            <w:tcW w:w="4932" w:type="dxa"/>
            <w:shd w:val="clear" w:color="auto" w:fill="auto"/>
            <w:vAlign w:val="center"/>
          </w:tcPr>
          <w:p w14:paraId="544347D4" w14:textId="742F2CA0" w:rsidR="00EB455C" w:rsidRPr="00EB455C" w:rsidRDefault="00EB455C" w:rsidP="00EB455C">
            <w:pPr>
              <w:jc w:val="center"/>
              <w:rPr>
                <w:b/>
                <w:bCs/>
                <w:i/>
                <w:iCs/>
                <w:sz w:val="20"/>
                <w:szCs w:val="20"/>
              </w:rPr>
            </w:pPr>
            <w:r w:rsidRPr="00EB455C">
              <w:rPr>
                <w:b/>
                <w:bCs/>
                <w:i/>
                <w:iCs/>
              </w:rPr>
              <w:t>0%</w:t>
            </w:r>
          </w:p>
        </w:tc>
        <w:tc>
          <w:tcPr>
            <w:tcW w:w="1886" w:type="dxa"/>
            <w:shd w:val="clear" w:color="auto" w:fill="auto"/>
            <w:vAlign w:val="center"/>
          </w:tcPr>
          <w:p w14:paraId="34276450" w14:textId="50CFE445" w:rsidR="00EB455C" w:rsidRPr="00EB455C" w:rsidRDefault="00EB455C" w:rsidP="00EB455C">
            <w:pPr>
              <w:jc w:val="center"/>
              <w:rPr>
                <w:b/>
                <w:bCs/>
                <w:i/>
                <w:iCs/>
              </w:rPr>
            </w:pPr>
            <w:r w:rsidRPr="00EB455C">
              <w:rPr>
                <w:b/>
                <w:bCs/>
                <w:i/>
                <w:iCs/>
              </w:rPr>
              <w:t>0</w:t>
            </w:r>
          </w:p>
        </w:tc>
      </w:tr>
      <w:tr w:rsidR="00EB455C" w:rsidRPr="00EB455C" w14:paraId="0C4A63D9" w14:textId="77777777" w:rsidTr="005D096A">
        <w:trPr>
          <w:trHeight w:val="560"/>
        </w:trPr>
        <w:tc>
          <w:tcPr>
            <w:tcW w:w="558" w:type="dxa"/>
            <w:shd w:val="clear" w:color="auto" w:fill="auto"/>
            <w:vAlign w:val="center"/>
          </w:tcPr>
          <w:p w14:paraId="32B09738" w14:textId="77777777" w:rsidR="00EB455C" w:rsidRPr="00EB455C" w:rsidRDefault="00EB455C" w:rsidP="00EB455C">
            <w:pPr>
              <w:tabs>
                <w:tab w:val="left" w:pos="567"/>
              </w:tabs>
              <w:jc w:val="center"/>
              <w:rPr>
                <w:rFonts w:eastAsia="Times New Roman"/>
                <w:bCs/>
                <w:sz w:val="20"/>
                <w:szCs w:val="20"/>
              </w:rPr>
            </w:pPr>
          </w:p>
        </w:tc>
        <w:tc>
          <w:tcPr>
            <w:tcW w:w="5538" w:type="dxa"/>
            <w:shd w:val="clear" w:color="auto" w:fill="auto"/>
            <w:vAlign w:val="center"/>
          </w:tcPr>
          <w:p w14:paraId="3BA60314" w14:textId="05DF4B20" w:rsidR="00EB455C" w:rsidRPr="00EB455C" w:rsidRDefault="00EB455C" w:rsidP="00EB455C">
            <w:pPr>
              <w:rPr>
                <w:sz w:val="20"/>
                <w:szCs w:val="20"/>
              </w:rPr>
            </w:pPr>
            <w:r w:rsidRPr="00EB455C">
              <w:rPr>
                <w:sz w:val="20"/>
                <w:szCs w:val="20"/>
              </w:rPr>
              <w:t>5.1 «Создание, содержание системно-аппаратного комплекса "Безопасный город"»</w:t>
            </w:r>
          </w:p>
        </w:tc>
        <w:tc>
          <w:tcPr>
            <w:tcW w:w="1560" w:type="dxa"/>
            <w:shd w:val="clear" w:color="auto" w:fill="auto"/>
            <w:vAlign w:val="center"/>
          </w:tcPr>
          <w:p w14:paraId="6AD0F7E5" w14:textId="736B1E9A" w:rsidR="00EB455C" w:rsidRPr="00EB455C" w:rsidRDefault="00EB455C" w:rsidP="00EB455C">
            <w:pPr>
              <w:jc w:val="center"/>
            </w:pPr>
            <w:r w:rsidRPr="00EB455C">
              <w:t>0</w:t>
            </w:r>
          </w:p>
        </w:tc>
        <w:tc>
          <w:tcPr>
            <w:tcW w:w="1134" w:type="dxa"/>
            <w:shd w:val="clear" w:color="auto" w:fill="auto"/>
            <w:vAlign w:val="center"/>
          </w:tcPr>
          <w:p w14:paraId="6DC30007" w14:textId="6F81FC3E" w:rsidR="00EB455C" w:rsidRPr="00EB455C" w:rsidRDefault="00EB455C" w:rsidP="00EB455C">
            <w:pPr>
              <w:jc w:val="center"/>
            </w:pPr>
            <w:r w:rsidRPr="00EB455C">
              <w:t>0</w:t>
            </w:r>
          </w:p>
        </w:tc>
        <w:tc>
          <w:tcPr>
            <w:tcW w:w="4932" w:type="dxa"/>
            <w:shd w:val="clear" w:color="auto" w:fill="auto"/>
            <w:vAlign w:val="center"/>
          </w:tcPr>
          <w:p w14:paraId="6CE505D9" w14:textId="68B6D1EE" w:rsidR="00EB455C" w:rsidRPr="00EB455C" w:rsidRDefault="00EB455C" w:rsidP="00EB455C">
            <w:pPr>
              <w:jc w:val="center"/>
              <w:rPr>
                <w:sz w:val="20"/>
                <w:szCs w:val="20"/>
              </w:rPr>
            </w:pPr>
            <w:r w:rsidRPr="00EB455C">
              <w:rPr>
                <w:sz w:val="20"/>
                <w:szCs w:val="20"/>
              </w:rPr>
              <w:t>Финансирование мероприятия в 2023 году не предусмотрено</w:t>
            </w:r>
          </w:p>
        </w:tc>
        <w:tc>
          <w:tcPr>
            <w:tcW w:w="1886" w:type="dxa"/>
            <w:shd w:val="clear" w:color="auto" w:fill="auto"/>
            <w:vAlign w:val="center"/>
          </w:tcPr>
          <w:p w14:paraId="291E5908" w14:textId="48A07798" w:rsidR="00EB455C" w:rsidRPr="00EB455C" w:rsidRDefault="00EB455C" w:rsidP="00EB455C">
            <w:pPr>
              <w:jc w:val="center"/>
            </w:pPr>
            <w:r w:rsidRPr="00EB455C">
              <w:t>0</w:t>
            </w:r>
          </w:p>
        </w:tc>
      </w:tr>
      <w:tr w:rsidR="009549BB" w:rsidRPr="001F4EA9" w14:paraId="7C6B0CEB" w14:textId="77777777" w:rsidTr="005D096A">
        <w:tc>
          <w:tcPr>
            <w:tcW w:w="558" w:type="dxa"/>
            <w:vMerge w:val="restart"/>
            <w:shd w:val="clear" w:color="auto" w:fill="F2F2F2" w:themeFill="background1" w:themeFillShade="F2"/>
            <w:vAlign w:val="center"/>
          </w:tcPr>
          <w:p w14:paraId="1CE52A71" w14:textId="77777777" w:rsidR="009549BB" w:rsidRPr="00631B00" w:rsidRDefault="009549BB" w:rsidP="009549BB">
            <w:pPr>
              <w:tabs>
                <w:tab w:val="left" w:pos="567"/>
              </w:tabs>
              <w:jc w:val="center"/>
              <w:rPr>
                <w:rFonts w:eastAsia="Times New Roman"/>
                <w:b/>
                <w:bCs/>
                <w:sz w:val="20"/>
                <w:szCs w:val="20"/>
              </w:rPr>
            </w:pPr>
            <w:r w:rsidRPr="00631B00">
              <w:rPr>
                <w:rFonts w:eastAsia="Times New Roman"/>
                <w:b/>
                <w:bCs/>
                <w:sz w:val="20"/>
                <w:szCs w:val="20"/>
              </w:rPr>
              <w:t>8.3.</w:t>
            </w:r>
          </w:p>
        </w:tc>
        <w:tc>
          <w:tcPr>
            <w:tcW w:w="5538" w:type="dxa"/>
            <w:shd w:val="clear" w:color="auto" w:fill="F2F2F2" w:themeFill="background1" w:themeFillShade="F2"/>
            <w:vAlign w:val="center"/>
          </w:tcPr>
          <w:p w14:paraId="1E99E3C8" w14:textId="349FB3FE" w:rsidR="009549BB" w:rsidRPr="00631B00" w:rsidRDefault="009549BB" w:rsidP="009549BB">
            <w:pPr>
              <w:rPr>
                <w:b/>
                <w:sz w:val="20"/>
                <w:szCs w:val="20"/>
              </w:rPr>
            </w:pPr>
            <w:r w:rsidRPr="00631B00">
              <w:rPr>
                <w:b/>
                <w:sz w:val="20"/>
                <w:szCs w:val="20"/>
              </w:rPr>
              <w:t xml:space="preserve">Подпрограмма: 3 </w:t>
            </w:r>
            <w:r w:rsidR="00DF49F5" w:rsidRPr="00631B00">
              <w:rPr>
                <w:b/>
                <w:sz w:val="20"/>
                <w:szCs w:val="20"/>
              </w:rPr>
              <w:t>Обеспечение мероприятий гражданской обороны на территории муниципального образования Московской области</w:t>
            </w:r>
          </w:p>
        </w:tc>
        <w:tc>
          <w:tcPr>
            <w:tcW w:w="1560" w:type="dxa"/>
            <w:shd w:val="clear" w:color="auto" w:fill="F2F2F2" w:themeFill="background1" w:themeFillShade="F2"/>
            <w:vAlign w:val="center"/>
          </w:tcPr>
          <w:p w14:paraId="10C42203" w14:textId="4D14487A" w:rsidR="009549BB" w:rsidRPr="00631B00" w:rsidRDefault="00DF49F5" w:rsidP="009549BB">
            <w:pPr>
              <w:jc w:val="center"/>
              <w:rPr>
                <w:b/>
                <w:bCs/>
              </w:rPr>
            </w:pPr>
            <w:r w:rsidRPr="00631B00">
              <w:rPr>
                <w:b/>
                <w:bCs/>
              </w:rPr>
              <w:t>1 973,53</w:t>
            </w:r>
          </w:p>
        </w:tc>
        <w:tc>
          <w:tcPr>
            <w:tcW w:w="1134" w:type="dxa"/>
            <w:shd w:val="clear" w:color="auto" w:fill="F2F2F2" w:themeFill="background1" w:themeFillShade="F2"/>
            <w:vAlign w:val="center"/>
          </w:tcPr>
          <w:p w14:paraId="4F5982F6" w14:textId="42DE5DC6" w:rsidR="009549BB" w:rsidRPr="00631B00" w:rsidRDefault="00DF49F5" w:rsidP="009549BB">
            <w:pPr>
              <w:jc w:val="center"/>
              <w:rPr>
                <w:b/>
                <w:bCs/>
              </w:rPr>
            </w:pPr>
            <w:r w:rsidRPr="00631B00">
              <w:rPr>
                <w:b/>
                <w:bCs/>
              </w:rPr>
              <w:t>1 724,45</w:t>
            </w:r>
          </w:p>
        </w:tc>
        <w:tc>
          <w:tcPr>
            <w:tcW w:w="4932" w:type="dxa"/>
            <w:shd w:val="clear" w:color="auto" w:fill="F2F2F2" w:themeFill="background1" w:themeFillShade="F2"/>
            <w:vAlign w:val="center"/>
          </w:tcPr>
          <w:p w14:paraId="38020836" w14:textId="0FD9D9F8" w:rsidR="009549BB" w:rsidRPr="00631B00" w:rsidRDefault="009549BB" w:rsidP="009549BB">
            <w:pPr>
              <w:jc w:val="center"/>
              <w:rPr>
                <w:b/>
              </w:rPr>
            </w:pPr>
            <w:r w:rsidRPr="00631B00">
              <w:rPr>
                <w:b/>
              </w:rPr>
              <w:t>8</w:t>
            </w:r>
            <w:r w:rsidR="00631B00" w:rsidRPr="00631B00">
              <w:rPr>
                <w:b/>
              </w:rPr>
              <w:t>7</w:t>
            </w:r>
            <w:r w:rsidRPr="00631B00">
              <w:rPr>
                <w:b/>
              </w:rPr>
              <w:t>,</w:t>
            </w:r>
            <w:r w:rsidR="00631B00" w:rsidRPr="00631B00">
              <w:rPr>
                <w:b/>
              </w:rPr>
              <w:t>4</w:t>
            </w:r>
            <w:r w:rsidRPr="00631B00">
              <w:rPr>
                <w:b/>
              </w:rPr>
              <w:t>%</w:t>
            </w:r>
          </w:p>
        </w:tc>
        <w:tc>
          <w:tcPr>
            <w:tcW w:w="1886" w:type="dxa"/>
            <w:shd w:val="clear" w:color="auto" w:fill="F2F2F2" w:themeFill="background1" w:themeFillShade="F2"/>
            <w:vAlign w:val="center"/>
          </w:tcPr>
          <w:p w14:paraId="4101C839" w14:textId="0892476C" w:rsidR="009549BB" w:rsidRPr="00631B00" w:rsidRDefault="00DF49F5" w:rsidP="009549BB">
            <w:pPr>
              <w:jc w:val="center"/>
              <w:rPr>
                <w:b/>
                <w:bCs/>
              </w:rPr>
            </w:pPr>
            <w:r w:rsidRPr="00631B00">
              <w:rPr>
                <w:b/>
                <w:bCs/>
              </w:rPr>
              <w:t>1 724,45</w:t>
            </w:r>
          </w:p>
        </w:tc>
      </w:tr>
      <w:tr w:rsidR="009549BB" w:rsidRPr="001F4EA9" w14:paraId="094C0C6A" w14:textId="77777777" w:rsidTr="005D096A">
        <w:tc>
          <w:tcPr>
            <w:tcW w:w="558" w:type="dxa"/>
            <w:vMerge/>
            <w:shd w:val="clear" w:color="auto" w:fill="F2F2F2" w:themeFill="background1" w:themeFillShade="F2"/>
            <w:vAlign w:val="center"/>
          </w:tcPr>
          <w:p w14:paraId="31DB87E3" w14:textId="77777777" w:rsidR="009549BB" w:rsidRPr="00631B00" w:rsidRDefault="009549BB" w:rsidP="009549BB">
            <w:pPr>
              <w:tabs>
                <w:tab w:val="left" w:pos="567"/>
              </w:tabs>
              <w:jc w:val="center"/>
              <w:rPr>
                <w:rFonts w:eastAsia="Times New Roman"/>
                <w:bCs/>
                <w:sz w:val="20"/>
                <w:szCs w:val="20"/>
              </w:rPr>
            </w:pPr>
          </w:p>
        </w:tc>
        <w:tc>
          <w:tcPr>
            <w:tcW w:w="5538" w:type="dxa"/>
            <w:shd w:val="clear" w:color="auto" w:fill="F2F2F2" w:themeFill="background1" w:themeFillShade="F2"/>
            <w:vAlign w:val="center"/>
          </w:tcPr>
          <w:p w14:paraId="4DF8D453" w14:textId="77777777" w:rsidR="009549BB" w:rsidRPr="00631B00" w:rsidRDefault="009549BB" w:rsidP="009549BB">
            <w:pPr>
              <w:rPr>
                <w:i/>
                <w:sz w:val="20"/>
                <w:szCs w:val="20"/>
              </w:rPr>
            </w:pPr>
            <w:r w:rsidRPr="00631B00">
              <w:rPr>
                <w:i/>
                <w:sz w:val="20"/>
                <w:szCs w:val="20"/>
              </w:rPr>
              <w:t>средства бюджета Рузского городского округа</w:t>
            </w:r>
          </w:p>
        </w:tc>
        <w:tc>
          <w:tcPr>
            <w:tcW w:w="1560" w:type="dxa"/>
            <w:shd w:val="clear" w:color="auto" w:fill="F2F2F2" w:themeFill="background1" w:themeFillShade="F2"/>
            <w:vAlign w:val="center"/>
          </w:tcPr>
          <w:p w14:paraId="5DF64B38" w14:textId="232A28AE" w:rsidR="009549BB" w:rsidRPr="00631B00" w:rsidRDefault="00DF49F5" w:rsidP="009549BB">
            <w:pPr>
              <w:jc w:val="center"/>
              <w:rPr>
                <w:i/>
                <w:iCs/>
              </w:rPr>
            </w:pPr>
            <w:r w:rsidRPr="00631B00">
              <w:rPr>
                <w:i/>
                <w:iCs/>
              </w:rPr>
              <w:t>1 973,53</w:t>
            </w:r>
          </w:p>
        </w:tc>
        <w:tc>
          <w:tcPr>
            <w:tcW w:w="1134" w:type="dxa"/>
            <w:shd w:val="clear" w:color="auto" w:fill="F2F2F2" w:themeFill="background1" w:themeFillShade="F2"/>
            <w:vAlign w:val="center"/>
          </w:tcPr>
          <w:p w14:paraId="4CB07FBB" w14:textId="213F74AF" w:rsidR="009549BB" w:rsidRPr="00631B00" w:rsidRDefault="00DF49F5" w:rsidP="009549BB">
            <w:pPr>
              <w:jc w:val="center"/>
              <w:rPr>
                <w:i/>
                <w:iCs/>
              </w:rPr>
            </w:pPr>
            <w:r w:rsidRPr="00631B00">
              <w:rPr>
                <w:i/>
                <w:iCs/>
              </w:rPr>
              <w:t>1 724,45</w:t>
            </w:r>
          </w:p>
        </w:tc>
        <w:tc>
          <w:tcPr>
            <w:tcW w:w="4932" w:type="dxa"/>
            <w:shd w:val="clear" w:color="auto" w:fill="F2F2F2" w:themeFill="background1" w:themeFillShade="F2"/>
            <w:vAlign w:val="center"/>
          </w:tcPr>
          <w:p w14:paraId="2A21015A" w14:textId="719CDAD7" w:rsidR="009549BB" w:rsidRPr="00631B00" w:rsidRDefault="009549BB" w:rsidP="009549BB">
            <w:pPr>
              <w:jc w:val="center"/>
              <w:rPr>
                <w:i/>
              </w:rPr>
            </w:pPr>
            <w:r w:rsidRPr="00631B00">
              <w:rPr>
                <w:i/>
              </w:rPr>
              <w:t>8</w:t>
            </w:r>
            <w:r w:rsidR="00631B00" w:rsidRPr="00631B00">
              <w:rPr>
                <w:i/>
              </w:rPr>
              <w:t>7,4</w:t>
            </w:r>
            <w:r w:rsidRPr="00631B00">
              <w:rPr>
                <w:i/>
              </w:rPr>
              <w:t>%</w:t>
            </w:r>
          </w:p>
        </w:tc>
        <w:tc>
          <w:tcPr>
            <w:tcW w:w="1886" w:type="dxa"/>
            <w:shd w:val="clear" w:color="auto" w:fill="F2F2F2" w:themeFill="background1" w:themeFillShade="F2"/>
            <w:vAlign w:val="center"/>
          </w:tcPr>
          <w:p w14:paraId="4F3D9A0F" w14:textId="50360CCE" w:rsidR="009549BB" w:rsidRPr="00631B00" w:rsidRDefault="00DF49F5" w:rsidP="009549BB">
            <w:pPr>
              <w:jc w:val="center"/>
              <w:rPr>
                <w:i/>
                <w:iCs/>
              </w:rPr>
            </w:pPr>
            <w:r w:rsidRPr="00631B00">
              <w:rPr>
                <w:i/>
                <w:iCs/>
              </w:rPr>
              <w:t>1 724,45</w:t>
            </w:r>
          </w:p>
        </w:tc>
      </w:tr>
      <w:tr w:rsidR="005B3D90" w:rsidRPr="005B3D90" w14:paraId="79941252" w14:textId="77777777" w:rsidTr="005D096A">
        <w:tc>
          <w:tcPr>
            <w:tcW w:w="558" w:type="dxa"/>
            <w:shd w:val="clear" w:color="auto" w:fill="auto"/>
            <w:vAlign w:val="center"/>
          </w:tcPr>
          <w:p w14:paraId="4585059D" w14:textId="77777777" w:rsidR="009549BB" w:rsidRPr="005B3D90" w:rsidRDefault="009549BB" w:rsidP="009549BB">
            <w:pPr>
              <w:tabs>
                <w:tab w:val="left" w:pos="567"/>
              </w:tabs>
              <w:jc w:val="center"/>
              <w:rPr>
                <w:rFonts w:eastAsia="Times New Roman"/>
                <w:b/>
                <w:bCs/>
                <w:i/>
                <w:sz w:val="20"/>
                <w:szCs w:val="20"/>
              </w:rPr>
            </w:pPr>
          </w:p>
        </w:tc>
        <w:tc>
          <w:tcPr>
            <w:tcW w:w="5538" w:type="dxa"/>
            <w:shd w:val="clear" w:color="auto" w:fill="auto"/>
            <w:vAlign w:val="center"/>
          </w:tcPr>
          <w:p w14:paraId="1B354057" w14:textId="77777777" w:rsidR="009549BB" w:rsidRPr="005B3D90" w:rsidRDefault="009549BB" w:rsidP="009549BB">
            <w:pPr>
              <w:rPr>
                <w:b/>
                <w:i/>
                <w:sz w:val="20"/>
                <w:szCs w:val="20"/>
              </w:rPr>
            </w:pPr>
            <w:r w:rsidRPr="005B3D90">
              <w:rPr>
                <w:b/>
                <w:i/>
                <w:sz w:val="20"/>
                <w:szCs w:val="20"/>
              </w:rPr>
              <w:t>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560" w:type="dxa"/>
            <w:shd w:val="clear" w:color="auto" w:fill="auto"/>
            <w:vAlign w:val="center"/>
          </w:tcPr>
          <w:p w14:paraId="64F1F716" w14:textId="704CDBB1" w:rsidR="009549BB" w:rsidRPr="005B3D90" w:rsidRDefault="005B3D90" w:rsidP="009549BB">
            <w:pPr>
              <w:jc w:val="center"/>
              <w:rPr>
                <w:b/>
                <w:bCs/>
                <w:i/>
              </w:rPr>
            </w:pPr>
            <w:r w:rsidRPr="005B3D90">
              <w:rPr>
                <w:b/>
                <w:bCs/>
                <w:i/>
                <w:iCs/>
              </w:rPr>
              <w:t>1 973,53</w:t>
            </w:r>
          </w:p>
        </w:tc>
        <w:tc>
          <w:tcPr>
            <w:tcW w:w="1134" w:type="dxa"/>
            <w:shd w:val="clear" w:color="auto" w:fill="auto"/>
            <w:vAlign w:val="center"/>
          </w:tcPr>
          <w:p w14:paraId="31A0EAA6" w14:textId="1EDD6662" w:rsidR="009549BB" w:rsidRPr="005B3D90" w:rsidRDefault="005B3D90" w:rsidP="009549BB">
            <w:pPr>
              <w:jc w:val="center"/>
              <w:rPr>
                <w:b/>
                <w:bCs/>
                <w:i/>
              </w:rPr>
            </w:pPr>
            <w:r w:rsidRPr="005B3D90">
              <w:rPr>
                <w:b/>
                <w:bCs/>
                <w:i/>
                <w:iCs/>
              </w:rPr>
              <w:t>1 724,45</w:t>
            </w:r>
          </w:p>
        </w:tc>
        <w:tc>
          <w:tcPr>
            <w:tcW w:w="4932" w:type="dxa"/>
            <w:shd w:val="clear" w:color="auto" w:fill="auto"/>
            <w:vAlign w:val="center"/>
          </w:tcPr>
          <w:p w14:paraId="0556AC1D" w14:textId="330B72A0" w:rsidR="009549BB" w:rsidRPr="005B3D90" w:rsidRDefault="009549BB" w:rsidP="009549BB">
            <w:pPr>
              <w:jc w:val="center"/>
              <w:rPr>
                <w:b/>
                <w:bCs/>
                <w:i/>
              </w:rPr>
            </w:pPr>
            <w:r w:rsidRPr="005B3D90">
              <w:rPr>
                <w:b/>
                <w:bCs/>
                <w:i/>
              </w:rPr>
              <w:t>8</w:t>
            </w:r>
            <w:r w:rsidR="005B3D90" w:rsidRPr="005B3D90">
              <w:rPr>
                <w:b/>
                <w:bCs/>
                <w:i/>
              </w:rPr>
              <w:t>7</w:t>
            </w:r>
            <w:r w:rsidRPr="005B3D90">
              <w:rPr>
                <w:b/>
                <w:bCs/>
                <w:i/>
              </w:rPr>
              <w:t>,</w:t>
            </w:r>
            <w:r w:rsidR="005B3D90" w:rsidRPr="005B3D90">
              <w:rPr>
                <w:b/>
                <w:bCs/>
                <w:i/>
              </w:rPr>
              <w:t>4</w:t>
            </w:r>
            <w:r w:rsidRPr="005B3D90">
              <w:rPr>
                <w:b/>
                <w:bCs/>
                <w:i/>
              </w:rPr>
              <w:t>%</w:t>
            </w:r>
          </w:p>
        </w:tc>
        <w:tc>
          <w:tcPr>
            <w:tcW w:w="1886" w:type="dxa"/>
            <w:shd w:val="clear" w:color="auto" w:fill="auto"/>
            <w:vAlign w:val="center"/>
          </w:tcPr>
          <w:p w14:paraId="691584C9" w14:textId="29D8D9C2" w:rsidR="009549BB" w:rsidRPr="005B3D90" w:rsidRDefault="005B3D90" w:rsidP="009549BB">
            <w:pPr>
              <w:jc w:val="center"/>
              <w:rPr>
                <w:b/>
                <w:bCs/>
                <w:i/>
              </w:rPr>
            </w:pPr>
            <w:r w:rsidRPr="005B3D90">
              <w:rPr>
                <w:b/>
                <w:bCs/>
                <w:i/>
                <w:iCs/>
              </w:rPr>
              <w:t>1 724,45</w:t>
            </w:r>
          </w:p>
        </w:tc>
      </w:tr>
      <w:tr w:rsidR="0009125C" w:rsidRPr="0009125C" w14:paraId="4E94C2D1" w14:textId="77777777" w:rsidTr="005D096A">
        <w:tc>
          <w:tcPr>
            <w:tcW w:w="558" w:type="dxa"/>
            <w:shd w:val="clear" w:color="auto" w:fill="auto"/>
            <w:vAlign w:val="center"/>
          </w:tcPr>
          <w:p w14:paraId="408FC4EE" w14:textId="77777777" w:rsidR="009549BB" w:rsidRPr="0009125C" w:rsidRDefault="009549BB" w:rsidP="009549BB">
            <w:pPr>
              <w:tabs>
                <w:tab w:val="left" w:pos="567"/>
              </w:tabs>
              <w:jc w:val="center"/>
              <w:rPr>
                <w:rFonts w:eastAsia="Times New Roman"/>
                <w:bCs/>
                <w:sz w:val="20"/>
                <w:szCs w:val="20"/>
              </w:rPr>
            </w:pPr>
          </w:p>
        </w:tc>
        <w:tc>
          <w:tcPr>
            <w:tcW w:w="5538" w:type="dxa"/>
            <w:shd w:val="clear" w:color="auto" w:fill="auto"/>
            <w:vAlign w:val="center"/>
          </w:tcPr>
          <w:p w14:paraId="6682C316" w14:textId="30637374" w:rsidR="009549BB" w:rsidRPr="0009125C" w:rsidRDefault="009549BB" w:rsidP="009549BB">
            <w:pPr>
              <w:rPr>
                <w:sz w:val="20"/>
                <w:szCs w:val="20"/>
              </w:rPr>
            </w:pPr>
            <w:r w:rsidRPr="0009125C">
              <w:rPr>
                <w:sz w:val="20"/>
                <w:szCs w:val="20"/>
              </w:rPr>
              <w:t>1.1 «</w:t>
            </w:r>
            <w:r w:rsidR="0044247E" w:rsidRPr="0009125C">
              <w:rPr>
                <w:sz w:val="20"/>
                <w:szCs w:val="20"/>
              </w:rPr>
              <w:t>Поддержание в постоянной готовности муниципальной автоматизированной системы централизованного оповещения (далее - МАСЦО)</w:t>
            </w:r>
            <w:r w:rsidRPr="0009125C">
              <w:rPr>
                <w:sz w:val="20"/>
                <w:szCs w:val="20"/>
              </w:rPr>
              <w:t>»</w:t>
            </w:r>
          </w:p>
        </w:tc>
        <w:tc>
          <w:tcPr>
            <w:tcW w:w="1560" w:type="dxa"/>
            <w:shd w:val="clear" w:color="auto" w:fill="auto"/>
            <w:vAlign w:val="center"/>
          </w:tcPr>
          <w:p w14:paraId="41832106" w14:textId="7E09F97F" w:rsidR="009549BB" w:rsidRPr="0009125C" w:rsidRDefault="0044247E" w:rsidP="009549BB">
            <w:pPr>
              <w:jc w:val="center"/>
            </w:pPr>
            <w:r w:rsidRPr="0009125C">
              <w:t>1 973,53</w:t>
            </w:r>
          </w:p>
        </w:tc>
        <w:tc>
          <w:tcPr>
            <w:tcW w:w="1134" w:type="dxa"/>
            <w:shd w:val="clear" w:color="auto" w:fill="auto"/>
            <w:vAlign w:val="center"/>
          </w:tcPr>
          <w:p w14:paraId="5E96AA96" w14:textId="031864D0" w:rsidR="009549BB" w:rsidRPr="0009125C" w:rsidRDefault="0044247E" w:rsidP="009549BB">
            <w:pPr>
              <w:jc w:val="center"/>
            </w:pPr>
            <w:r w:rsidRPr="0009125C">
              <w:t>1 724,45</w:t>
            </w:r>
          </w:p>
        </w:tc>
        <w:tc>
          <w:tcPr>
            <w:tcW w:w="4932" w:type="dxa"/>
            <w:shd w:val="clear" w:color="auto" w:fill="auto"/>
            <w:vAlign w:val="center"/>
          </w:tcPr>
          <w:p w14:paraId="551B1A4D" w14:textId="0BADE71C" w:rsidR="009549BB" w:rsidRPr="0009125C" w:rsidRDefault="0009125C" w:rsidP="009549BB">
            <w:pPr>
              <w:jc w:val="both"/>
              <w:rPr>
                <w:sz w:val="20"/>
                <w:szCs w:val="20"/>
              </w:rPr>
            </w:pPr>
            <w:r w:rsidRPr="0009125C">
              <w:rPr>
                <w:sz w:val="20"/>
                <w:szCs w:val="20"/>
              </w:rPr>
              <w:t>Экономия бюджетных средств в рамках проведения конкурентных процедур</w:t>
            </w:r>
          </w:p>
        </w:tc>
        <w:tc>
          <w:tcPr>
            <w:tcW w:w="1886" w:type="dxa"/>
            <w:shd w:val="clear" w:color="auto" w:fill="auto"/>
            <w:vAlign w:val="center"/>
          </w:tcPr>
          <w:p w14:paraId="0BCCE5B3" w14:textId="47E8EF16" w:rsidR="009549BB" w:rsidRPr="0009125C" w:rsidRDefault="0044247E" w:rsidP="009549BB">
            <w:pPr>
              <w:jc w:val="center"/>
            </w:pPr>
            <w:r w:rsidRPr="0009125C">
              <w:t>1 724,45</w:t>
            </w:r>
          </w:p>
        </w:tc>
      </w:tr>
      <w:tr w:rsidR="0009125C" w:rsidRPr="0009125C" w14:paraId="70314E7A" w14:textId="77777777" w:rsidTr="005D096A">
        <w:tc>
          <w:tcPr>
            <w:tcW w:w="558" w:type="dxa"/>
            <w:shd w:val="clear" w:color="auto" w:fill="auto"/>
            <w:vAlign w:val="center"/>
          </w:tcPr>
          <w:p w14:paraId="3CB90094" w14:textId="77777777" w:rsidR="0009125C" w:rsidRPr="0009125C" w:rsidRDefault="0009125C" w:rsidP="009549BB">
            <w:pPr>
              <w:tabs>
                <w:tab w:val="left" w:pos="567"/>
              </w:tabs>
              <w:jc w:val="center"/>
              <w:rPr>
                <w:rFonts w:eastAsia="Times New Roman"/>
                <w:bCs/>
                <w:sz w:val="20"/>
                <w:szCs w:val="20"/>
              </w:rPr>
            </w:pPr>
          </w:p>
        </w:tc>
        <w:tc>
          <w:tcPr>
            <w:tcW w:w="5538" w:type="dxa"/>
            <w:shd w:val="clear" w:color="auto" w:fill="auto"/>
            <w:vAlign w:val="center"/>
          </w:tcPr>
          <w:p w14:paraId="205811F2" w14:textId="005B963F" w:rsidR="0009125C" w:rsidRPr="0009125C" w:rsidRDefault="0009125C" w:rsidP="009549BB">
            <w:pPr>
              <w:rPr>
                <w:sz w:val="20"/>
                <w:szCs w:val="20"/>
              </w:rPr>
            </w:pPr>
            <w:r w:rsidRPr="0009125C">
              <w:rPr>
                <w:sz w:val="20"/>
                <w:szCs w:val="20"/>
              </w:rPr>
              <w:t>1.2 «Развитие и модернизация МАСЦО»</w:t>
            </w:r>
          </w:p>
        </w:tc>
        <w:tc>
          <w:tcPr>
            <w:tcW w:w="1560" w:type="dxa"/>
            <w:shd w:val="clear" w:color="auto" w:fill="auto"/>
            <w:vAlign w:val="center"/>
          </w:tcPr>
          <w:p w14:paraId="6DB54522" w14:textId="549F9D1E" w:rsidR="0009125C" w:rsidRPr="0009125C" w:rsidRDefault="0009125C" w:rsidP="009549BB">
            <w:pPr>
              <w:jc w:val="center"/>
            </w:pPr>
            <w:r>
              <w:t>0</w:t>
            </w:r>
          </w:p>
        </w:tc>
        <w:tc>
          <w:tcPr>
            <w:tcW w:w="1134" w:type="dxa"/>
            <w:shd w:val="clear" w:color="auto" w:fill="auto"/>
            <w:vAlign w:val="center"/>
          </w:tcPr>
          <w:p w14:paraId="5E2A097C" w14:textId="0A5B6484" w:rsidR="0009125C" w:rsidRPr="0009125C" w:rsidRDefault="0009125C" w:rsidP="009549BB">
            <w:pPr>
              <w:jc w:val="center"/>
            </w:pPr>
            <w:r>
              <w:t>0</w:t>
            </w:r>
          </w:p>
        </w:tc>
        <w:tc>
          <w:tcPr>
            <w:tcW w:w="4932" w:type="dxa"/>
            <w:shd w:val="clear" w:color="auto" w:fill="auto"/>
            <w:vAlign w:val="center"/>
          </w:tcPr>
          <w:p w14:paraId="0DBAB5B0" w14:textId="6713EE60" w:rsidR="0009125C" w:rsidRPr="0009125C" w:rsidRDefault="0009125C" w:rsidP="0009125C">
            <w:pPr>
              <w:jc w:val="center"/>
              <w:rPr>
                <w:sz w:val="20"/>
                <w:szCs w:val="20"/>
              </w:rPr>
            </w:pPr>
            <w:r w:rsidRPr="0009125C">
              <w:rPr>
                <w:sz w:val="20"/>
                <w:szCs w:val="20"/>
              </w:rPr>
              <w:t>Финансирование мероприятия в 2023 году не предусмотрено</w:t>
            </w:r>
          </w:p>
        </w:tc>
        <w:tc>
          <w:tcPr>
            <w:tcW w:w="1886" w:type="dxa"/>
            <w:shd w:val="clear" w:color="auto" w:fill="auto"/>
            <w:vAlign w:val="center"/>
          </w:tcPr>
          <w:p w14:paraId="4ED8DA08" w14:textId="6F2BCAEE" w:rsidR="0009125C" w:rsidRPr="0009125C" w:rsidRDefault="0009125C" w:rsidP="009549BB">
            <w:pPr>
              <w:jc w:val="center"/>
            </w:pPr>
            <w:r>
              <w:t>0</w:t>
            </w:r>
          </w:p>
        </w:tc>
      </w:tr>
      <w:tr w:rsidR="0009125C" w:rsidRPr="00B2009C" w14:paraId="6180231A" w14:textId="77777777" w:rsidTr="005D096A">
        <w:tc>
          <w:tcPr>
            <w:tcW w:w="558" w:type="dxa"/>
            <w:shd w:val="clear" w:color="auto" w:fill="auto"/>
            <w:vAlign w:val="center"/>
          </w:tcPr>
          <w:p w14:paraId="49B31E00" w14:textId="77777777" w:rsidR="0009125C" w:rsidRPr="00B2009C" w:rsidRDefault="0009125C" w:rsidP="009549BB">
            <w:pPr>
              <w:tabs>
                <w:tab w:val="left" w:pos="567"/>
              </w:tabs>
              <w:jc w:val="center"/>
              <w:rPr>
                <w:rFonts w:eastAsia="Times New Roman"/>
                <w:b/>
                <w:bCs/>
                <w:i/>
                <w:iCs/>
                <w:sz w:val="20"/>
                <w:szCs w:val="20"/>
              </w:rPr>
            </w:pPr>
          </w:p>
        </w:tc>
        <w:tc>
          <w:tcPr>
            <w:tcW w:w="5538" w:type="dxa"/>
            <w:shd w:val="clear" w:color="auto" w:fill="auto"/>
            <w:vAlign w:val="center"/>
          </w:tcPr>
          <w:p w14:paraId="7792C3F5" w14:textId="22E0C6B2" w:rsidR="0009125C" w:rsidRPr="00B2009C" w:rsidRDefault="00B2009C" w:rsidP="009549BB">
            <w:pPr>
              <w:rPr>
                <w:b/>
                <w:bCs/>
                <w:i/>
                <w:iCs/>
                <w:sz w:val="20"/>
                <w:szCs w:val="20"/>
              </w:rPr>
            </w:pPr>
            <w:r w:rsidRPr="00B2009C">
              <w:rPr>
                <w:b/>
                <w:bCs/>
                <w:i/>
                <w:iCs/>
                <w:sz w:val="20"/>
                <w:szCs w:val="20"/>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560" w:type="dxa"/>
            <w:shd w:val="clear" w:color="auto" w:fill="auto"/>
            <w:vAlign w:val="center"/>
          </w:tcPr>
          <w:p w14:paraId="547485AA" w14:textId="243355EF" w:rsidR="0009125C" w:rsidRPr="00B2009C" w:rsidRDefault="00B2009C" w:rsidP="009549BB">
            <w:pPr>
              <w:jc w:val="center"/>
              <w:rPr>
                <w:b/>
                <w:bCs/>
                <w:i/>
                <w:iCs/>
              </w:rPr>
            </w:pPr>
            <w:r w:rsidRPr="00B2009C">
              <w:rPr>
                <w:b/>
                <w:bCs/>
                <w:i/>
                <w:iCs/>
              </w:rPr>
              <w:t>0</w:t>
            </w:r>
          </w:p>
        </w:tc>
        <w:tc>
          <w:tcPr>
            <w:tcW w:w="1134" w:type="dxa"/>
            <w:shd w:val="clear" w:color="auto" w:fill="auto"/>
            <w:vAlign w:val="center"/>
          </w:tcPr>
          <w:p w14:paraId="1538A7BF" w14:textId="60747F4C" w:rsidR="0009125C" w:rsidRPr="00B2009C" w:rsidRDefault="00B2009C" w:rsidP="009549BB">
            <w:pPr>
              <w:jc w:val="center"/>
              <w:rPr>
                <w:b/>
                <w:bCs/>
                <w:i/>
                <w:iCs/>
              </w:rPr>
            </w:pPr>
            <w:r w:rsidRPr="00B2009C">
              <w:rPr>
                <w:b/>
                <w:bCs/>
                <w:i/>
                <w:iCs/>
              </w:rPr>
              <w:t>0</w:t>
            </w:r>
          </w:p>
        </w:tc>
        <w:tc>
          <w:tcPr>
            <w:tcW w:w="4932" w:type="dxa"/>
            <w:shd w:val="clear" w:color="auto" w:fill="auto"/>
            <w:vAlign w:val="center"/>
          </w:tcPr>
          <w:p w14:paraId="39880DD3" w14:textId="3A7F1477" w:rsidR="0009125C" w:rsidRPr="00B2009C" w:rsidRDefault="00B2009C" w:rsidP="00B2009C">
            <w:pPr>
              <w:jc w:val="center"/>
              <w:rPr>
                <w:b/>
                <w:bCs/>
                <w:i/>
                <w:iCs/>
              </w:rPr>
            </w:pPr>
            <w:r w:rsidRPr="00B2009C">
              <w:rPr>
                <w:b/>
                <w:bCs/>
                <w:i/>
                <w:iCs/>
              </w:rPr>
              <w:t>0%</w:t>
            </w:r>
          </w:p>
        </w:tc>
        <w:tc>
          <w:tcPr>
            <w:tcW w:w="1886" w:type="dxa"/>
            <w:shd w:val="clear" w:color="auto" w:fill="auto"/>
            <w:vAlign w:val="center"/>
          </w:tcPr>
          <w:p w14:paraId="33871D69" w14:textId="70447FC4" w:rsidR="0009125C" w:rsidRPr="00B2009C" w:rsidRDefault="00B2009C" w:rsidP="009549BB">
            <w:pPr>
              <w:jc w:val="center"/>
              <w:rPr>
                <w:b/>
                <w:bCs/>
                <w:i/>
                <w:iCs/>
              </w:rPr>
            </w:pPr>
            <w:r w:rsidRPr="00B2009C">
              <w:rPr>
                <w:b/>
                <w:bCs/>
                <w:i/>
                <w:iCs/>
              </w:rPr>
              <w:t>0</w:t>
            </w:r>
          </w:p>
        </w:tc>
      </w:tr>
      <w:tr w:rsidR="0009125C" w:rsidRPr="0009125C" w14:paraId="06D0704D" w14:textId="77777777" w:rsidTr="005D096A">
        <w:tc>
          <w:tcPr>
            <w:tcW w:w="558" w:type="dxa"/>
            <w:shd w:val="clear" w:color="auto" w:fill="auto"/>
            <w:vAlign w:val="center"/>
          </w:tcPr>
          <w:p w14:paraId="5D60A2D9" w14:textId="77777777" w:rsidR="0009125C" w:rsidRPr="0009125C" w:rsidRDefault="0009125C" w:rsidP="009549BB">
            <w:pPr>
              <w:tabs>
                <w:tab w:val="left" w:pos="567"/>
              </w:tabs>
              <w:jc w:val="center"/>
              <w:rPr>
                <w:rFonts w:eastAsia="Times New Roman"/>
                <w:bCs/>
                <w:sz w:val="20"/>
                <w:szCs w:val="20"/>
              </w:rPr>
            </w:pPr>
          </w:p>
        </w:tc>
        <w:tc>
          <w:tcPr>
            <w:tcW w:w="5538" w:type="dxa"/>
            <w:shd w:val="clear" w:color="auto" w:fill="auto"/>
            <w:vAlign w:val="center"/>
          </w:tcPr>
          <w:p w14:paraId="5F543FCA" w14:textId="1F266F28" w:rsidR="0009125C" w:rsidRPr="0009125C" w:rsidRDefault="00296DE5" w:rsidP="009549BB">
            <w:pPr>
              <w:rPr>
                <w:sz w:val="20"/>
                <w:szCs w:val="20"/>
              </w:rPr>
            </w:pPr>
            <w:r w:rsidRPr="00296DE5">
              <w:rPr>
                <w:sz w:val="20"/>
                <w:szCs w:val="20"/>
              </w:rPr>
              <w:t>2.1 «Формирование, хранение, использование и восполнение запасов материально-технических, продовольственных и иных средств в целях гражданской обороны»</w:t>
            </w:r>
          </w:p>
        </w:tc>
        <w:tc>
          <w:tcPr>
            <w:tcW w:w="1560" w:type="dxa"/>
            <w:shd w:val="clear" w:color="auto" w:fill="auto"/>
            <w:vAlign w:val="center"/>
          </w:tcPr>
          <w:p w14:paraId="3E2003DF" w14:textId="7DEC5D48" w:rsidR="0009125C" w:rsidRPr="0009125C" w:rsidRDefault="008B3BB3" w:rsidP="009549BB">
            <w:pPr>
              <w:jc w:val="center"/>
            </w:pPr>
            <w:r>
              <w:t>0</w:t>
            </w:r>
          </w:p>
        </w:tc>
        <w:tc>
          <w:tcPr>
            <w:tcW w:w="1134" w:type="dxa"/>
            <w:shd w:val="clear" w:color="auto" w:fill="auto"/>
            <w:vAlign w:val="center"/>
          </w:tcPr>
          <w:p w14:paraId="6D415388" w14:textId="6FC390BC" w:rsidR="0009125C" w:rsidRPr="0009125C" w:rsidRDefault="008B3BB3" w:rsidP="009549BB">
            <w:pPr>
              <w:jc w:val="center"/>
            </w:pPr>
            <w:r>
              <w:t>0</w:t>
            </w:r>
          </w:p>
        </w:tc>
        <w:tc>
          <w:tcPr>
            <w:tcW w:w="4932" w:type="dxa"/>
            <w:shd w:val="clear" w:color="auto" w:fill="auto"/>
            <w:vAlign w:val="center"/>
          </w:tcPr>
          <w:p w14:paraId="7E2E7A38" w14:textId="2A39F341" w:rsidR="0009125C" w:rsidRPr="0009125C" w:rsidRDefault="008B3BB3" w:rsidP="008B3BB3">
            <w:pPr>
              <w:jc w:val="center"/>
              <w:rPr>
                <w:sz w:val="20"/>
                <w:szCs w:val="20"/>
              </w:rPr>
            </w:pPr>
            <w:r w:rsidRPr="0009125C">
              <w:rPr>
                <w:sz w:val="20"/>
                <w:szCs w:val="20"/>
              </w:rPr>
              <w:t>Финансирование мероприятия в 2023 году не предусмотрено</w:t>
            </w:r>
          </w:p>
        </w:tc>
        <w:tc>
          <w:tcPr>
            <w:tcW w:w="1886" w:type="dxa"/>
            <w:shd w:val="clear" w:color="auto" w:fill="auto"/>
            <w:vAlign w:val="center"/>
          </w:tcPr>
          <w:p w14:paraId="5813B340" w14:textId="3C94669F" w:rsidR="0009125C" w:rsidRPr="0009125C" w:rsidRDefault="008B3BB3" w:rsidP="009549BB">
            <w:pPr>
              <w:jc w:val="center"/>
            </w:pPr>
            <w:r>
              <w:t>0</w:t>
            </w:r>
          </w:p>
        </w:tc>
      </w:tr>
      <w:tr w:rsidR="00296DE5" w:rsidRPr="00296DE5" w14:paraId="7A3AE049" w14:textId="77777777" w:rsidTr="005D096A">
        <w:tc>
          <w:tcPr>
            <w:tcW w:w="558" w:type="dxa"/>
            <w:shd w:val="clear" w:color="auto" w:fill="auto"/>
            <w:vAlign w:val="center"/>
          </w:tcPr>
          <w:p w14:paraId="0570E97B" w14:textId="77777777" w:rsidR="00296DE5" w:rsidRPr="00296DE5" w:rsidRDefault="00296DE5" w:rsidP="00296DE5">
            <w:pPr>
              <w:tabs>
                <w:tab w:val="left" w:pos="567"/>
              </w:tabs>
              <w:jc w:val="center"/>
              <w:rPr>
                <w:rFonts w:eastAsia="Times New Roman"/>
                <w:b/>
                <w:i/>
                <w:iCs/>
                <w:sz w:val="20"/>
                <w:szCs w:val="20"/>
              </w:rPr>
            </w:pPr>
          </w:p>
        </w:tc>
        <w:tc>
          <w:tcPr>
            <w:tcW w:w="5538" w:type="dxa"/>
            <w:shd w:val="clear" w:color="auto" w:fill="auto"/>
            <w:vAlign w:val="center"/>
          </w:tcPr>
          <w:p w14:paraId="57B9CD4D" w14:textId="622D2EAC" w:rsidR="00296DE5" w:rsidRPr="00296DE5" w:rsidRDefault="00296DE5" w:rsidP="00296DE5">
            <w:pPr>
              <w:rPr>
                <w:b/>
                <w:i/>
                <w:iCs/>
                <w:sz w:val="20"/>
                <w:szCs w:val="20"/>
              </w:rPr>
            </w:pPr>
            <w:r w:rsidRPr="00296DE5">
              <w:rPr>
                <w:b/>
                <w:i/>
                <w:iCs/>
                <w:sz w:val="20"/>
                <w:szCs w:val="20"/>
              </w:rPr>
              <w:t>Основное мероприятие 03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560" w:type="dxa"/>
            <w:shd w:val="clear" w:color="auto" w:fill="auto"/>
            <w:vAlign w:val="center"/>
          </w:tcPr>
          <w:p w14:paraId="0E05F6F7" w14:textId="76325FEA" w:rsidR="00296DE5" w:rsidRPr="00296DE5" w:rsidRDefault="00296DE5" w:rsidP="00296DE5">
            <w:pPr>
              <w:jc w:val="center"/>
              <w:rPr>
                <w:b/>
                <w:i/>
                <w:iCs/>
              </w:rPr>
            </w:pPr>
            <w:r w:rsidRPr="00296DE5">
              <w:rPr>
                <w:b/>
                <w:i/>
                <w:iCs/>
              </w:rPr>
              <w:t>0</w:t>
            </w:r>
          </w:p>
        </w:tc>
        <w:tc>
          <w:tcPr>
            <w:tcW w:w="1134" w:type="dxa"/>
            <w:shd w:val="clear" w:color="auto" w:fill="auto"/>
            <w:vAlign w:val="center"/>
          </w:tcPr>
          <w:p w14:paraId="15E01C1A" w14:textId="05967E43" w:rsidR="00296DE5" w:rsidRPr="00296DE5" w:rsidRDefault="00296DE5" w:rsidP="00296DE5">
            <w:pPr>
              <w:jc w:val="center"/>
              <w:rPr>
                <w:b/>
                <w:i/>
                <w:iCs/>
              </w:rPr>
            </w:pPr>
            <w:r w:rsidRPr="00296DE5">
              <w:rPr>
                <w:b/>
                <w:i/>
                <w:iCs/>
              </w:rPr>
              <w:t>0</w:t>
            </w:r>
          </w:p>
        </w:tc>
        <w:tc>
          <w:tcPr>
            <w:tcW w:w="4932" w:type="dxa"/>
            <w:shd w:val="clear" w:color="auto" w:fill="auto"/>
            <w:vAlign w:val="center"/>
          </w:tcPr>
          <w:p w14:paraId="51A2D807" w14:textId="79767354" w:rsidR="00296DE5" w:rsidRPr="00296DE5" w:rsidRDefault="00296DE5" w:rsidP="00296DE5">
            <w:pPr>
              <w:jc w:val="center"/>
              <w:rPr>
                <w:b/>
                <w:i/>
                <w:iCs/>
                <w:sz w:val="20"/>
                <w:szCs w:val="20"/>
              </w:rPr>
            </w:pPr>
            <w:r w:rsidRPr="00296DE5">
              <w:rPr>
                <w:b/>
                <w:i/>
                <w:iCs/>
              </w:rPr>
              <w:t>0%</w:t>
            </w:r>
          </w:p>
        </w:tc>
        <w:tc>
          <w:tcPr>
            <w:tcW w:w="1886" w:type="dxa"/>
            <w:shd w:val="clear" w:color="auto" w:fill="auto"/>
            <w:vAlign w:val="center"/>
          </w:tcPr>
          <w:p w14:paraId="6F46626D" w14:textId="5033570C" w:rsidR="00296DE5" w:rsidRPr="00296DE5" w:rsidRDefault="00296DE5" w:rsidP="00296DE5">
            <w:pPr>
              <w:jc w:val="center"/>
              <w:rPr>
                <w:b/>
                <w:i/>
                <w:iCs/>
              </w:rPr>
            </w:pPr>
            <w:r w:rsidRPr="00296DE5">
              <w:rPr>
                <w:b/>
                <w:i/>
                <w:iCs/>
              </w:rPr>
              <w:t>0</w:t>
            </w:r>
          </w:p>
        </w:tc>
      </w:tr>
      <w:tr w:rsidR="00735510" w:rsidRPr="0009125C" w14:paraId="32B314E4" w14:textId="77777777" w:rsidTr="005D096A">
        <w:tc>
          <w:tcPr>
            <w:tcW w:w="558" w:type="dxa"/>
            <w:shd w:val="clear" w:color="auto" w:fill="auto"/>
            <w:vAlign w:val="center"/>
          </w:tcPr>
          <w:p w14:paraId="308765DC" w14:textId="77777777" w:rsidR="00735510" w:rsidRPr="0009125C" w:rsidRDefault="00735510" w:rsidP="009549BB">
            <w:pPr>
              <w:tabs>
                <w:tab w:val="left" w:pos="567"/>
              </w:tabs>
              <w:jc w:val="center"/>
              <w:rPr>
                <w:rFonts w:eastAsia="Times New Roman"/>
                <w:bCs/>
                <w:sz w:val="20"/>
                <w:szCs w:val="20"/>
              </w:rPr>
            </w:pPr>
          </w:p>
        </w:tc>
        <w:tc>
          <w:tcPr>
            <w:tcW w:w="5538" w:type="dxa"/>
            <w:shd w:val="clear" w:color="auto" w:fill="auto"/>
            <w:vAlign w:val="center"/>
          </w:tcPr>
          <w:p w14:paraId="555B7B44" w14:textId="59100CCD" w:rsidR="00735510" w:rsidRPr="0009125C" w:rsidRDefault="00735510" w:rsidP="009549BB">
            <w:pPr>
              <w:rPr>
                <w:sz w:val="20"/>
                <w:szCs w:val="20"/>
              </w:rPr>
            </w:pPr>
            <w:r w:rsidRPr="00296DE5">
              <w:rPr>
                <w:sz w:val="20"/>
                <w:szCs w:val="20"/>
              </w:rPr>
              <w:t>3.1 «Обеспечение готовности объектов гражданской обороны»</w:t>
            </w:r>
          </w:p>
        </w:tc>
        <w:tc>
          <w:tcPr>
            <w:tcW w:w="1560" w:type="dxa"/>
            <w:shd w:val="clear" w:color="auto" w:fill="auto"/>
            <w:vAlign w:val="center"/>
          </w:tcPr>
          <w:p w14:paraId="3194D172" w14:textId="38F488DC" w:rsidR="00735510" w:rsidRPr="0009125C" w:rsidRDefault="00735510" w:rsidP="009549BB">
            <w:pPr>
              <w:jc w:val="center"/>
            </w:pPr>
            <w:r>
              <w:t>0</w:t>
            </w:r>
          </w:p>
        </w:tc>
        <w:tc>
          <w:tcPr>
            <w:tcW w:w="1134" w:type="dxa"/>
            <w:shd w:val="clear" w:color="auto" w:fill="auto"/>
            <w:vAlign w:val="center"/>
          </w:tcPr>
          <w:p w14:paraId="3533D1EA" w14:textId="18332083" w:rsidR="00735510" w:rsidRPr="0009125C" w:rsidRDefault="00735510" w:rsidP="009549BB">
            <w:pPr>
              <w:jc w:val="center"/>
            </w:pPr>
            <w:r>
              <w:t>0</w:t>
            </w:r>
          </w:p>
        </w:tc>
        <w:tc>
          <w:tcPr>
            <w:tcW w:w="4932" w:type="dxa"/>
            <w:shd w:val="clear" w:color="auto" w:fill="auto"/>
            <w:vAlign w:val="center"/>
          </w:tcPr>
          <w:p w14:paraId="2008CD22" w14:textId="7C730B17" w:rsidR="00735510" w:rsidRPr="0009125C" w:rsidRDefault="00735510" w:rsidP="00735510">
            <w:pPr>
              <w:jc w:val="center"/>
              <w:rPr>
                <w:sz w:val="20"/>
                <w:szCs w:val="20"/>
              </w:rPr>
            </w:pPr>
            <w:r w:rsidRPr="0009125C">
              <w:rPr>
                <w:sz w:val="20"/>
                <w:szCs w:val="20"/>
              </w:rPr>
              <w:t>Финансирование мероприятия в 2023 году не предусмотрено</w:t>
            </w:r>
          </w:p>
        </w:tc>
        <w:tc>
          <w:tcPr>
            <w:tcW w:w="1886" w:type="dxa"/>
            <w:shd w:val="clear" w:color="auto" w:fill="auto"/>
            <w:vAlign w:val="center"/>
          </w:tcPr>
          <w:p w14:paraId="0CB26400" w14:textId="647D78D3" w:rsidR="00735510" w:rsidRPr="0009125C" w:rsidRDefault="00735510" w:rsidP="009549BB">
            <w:pPr>
              <w:jc w:val="center"/>
            </w:pPr>
            <w:r>
              <w:t>0</w:t>
            </w:r>
          </w:p>
        </w:tc>
      </w:tr>
      <w:tr w:rsidR="00735510" w:rsidRPr="0009125C" w14:paraId="4F1C897E" w14:textId="77777777" w:rsidTr="005D096A">
        <w:tc>
          <w:tcPr>
            <w:tcW w:w="558" w:type="dxa"/>
            <w:shd w:val="clear" w:color="auto" w:fill="auto"/>
            <w:vAlign w:val="center"/>
          </w:tcPr>
          <w:p w14:paraId="658932A3" w14:textId="77777777" w:rsidR="00735510" w:rsidRPr="0009125C" w:rsidRDefault="00735510" w:rsidP="009549BB">
            <w:pPr>
              <w:tabs>
                <w:tab w:val="left" w:pos="567"/>
              </w:tabs>
              <w:jc w:val="center"/>
              <w:rPr>
                <w:rFonts w:eastAsia="Times New Roman"/>
                <w:bCs/>
                <w:sz w:val="20"/>
                <w:szCs w:val="20"/>
              </w:rPr>
            </w:pPr>
          </w:p>
        </w:tc>
        <w:tc>
          <w:tcPr>
            <w:tcW w:w="5538" w:type="dxa"/>
            <w:shd w:val="clear" w:color="auto" w:fill="auto"/>
            <w:vAlign w:val="center"/>
          </w:tcPr>
          <w:p w14:paraId="5B687BD8" w14:textId="000B0059" w:rsidR="00735510" w:rsidRPr="0009125C" w:rsidRDefault="00735510" w:rsidP="009549BB">
            <w:pPr>
              <w:rPr>
                <w:sz w:val="20"/>
                <w:szCs w:val="20"/>
              </w:rPr>
            </w:pPr>
            <w:r w:rsidRPr="00735510">
              <w:rPr>
                <w:sz w:val="20"/>
                <w:szCs w:val="20"/>
              </w:rPr>
              <w:t>3.2 «Проведение учений и тренировок по гражданской обороне»</w:t>
            </w:r>
          </w:p>
        </w:tc>
        <w:tc>
          <w:tcPr>
            <w:tcW w:w="1560" w:type="dxa"/>
            <w:shd w:val="clear" w:color="auto" w:fill="auto"/>
            <w:vAlign w:val="center"/>
          </w:tcPr>
          <w:p w14:paraId="5263E522" w14:textId="3C912014" w:rsidR="00735510" w:rsidRPr="0009125C" w:rsidRDefault="00735510" w:rsidP="009549BB">
            <w:pPr>
              <w:jc w:val="center"/>
            </w:pPr>
            <w:r>
              <w:t>0</w:t>
            </w:r>
          </w:p>
        </w:tc>
        <w:tc>
          <w:tcPr>
            <w:tcW w:w="1134" w:type="dxa"/>
            <w:shd w:val="clear" w:color="auto" w:fill="auto"/>
            <w:vAlign w:val="center"/>
          </w:tcPr>
          <w:p w14:paraId="5D5A371F" w14:textId="2688688C" w:rsidR="00735510" w:rsidRPr="0009125C" w:rsidRDefault="00735510" w:rsidP="009549BB">
            <w:pPr>
              <w:jc w:val="center"/>
            </w:pPr>
            <w:r>
              <w:t>0</w:t>
            </w:r>
          </w:p>
        </w:tc>
        <w:tc>
          <w:tcPr>
            <w:tcW w:w="4932" w:type="dxa"/>
            <w:shd w:val="clear" w:color="auto" w:fill="auto"/>
            <w:vAlign w:val="center"/>
          </w:tcPr>
          <w:p w14:paraId="69017E12" w14:textId="5A1F8F0F" w:rsidR="00735510" w:rsidRPr="0009125C" w:rsidRDefault="00735510" w:rsidP="00735510">
            <w:pPr>
              <w:jc w:val="center"/>
              <w:rPr>
                <w:sz w:val="20"/>
                <w:szCs w:val="20"/>
              </w:rPr>
            </w:pPr>
            <w:r w:rsidRPr="0009125C">
              <w:rPr>
                <w:sz w:val="20"/>
                <w:szCs w:val="20"/>
              </w:rPr>
              <w:t>Финансирование мероприятия в 2023 году не предусмотрено</w:t>
            </w:r>
          </w:p>
        </w:tc>
        <w:tc>
          <w:tcPr>
            <w:tcW w:w="1886" w:type="dxa"/>
            <w:shd w:val="clear" w:color="auto" w:fill="auto"/>
            <w:vAlign w:val="center"/>
          </w:tcPr>
          <w:p w14:paraId="794E6242" w14:textId="07C0283E" w:rsidR="00735510" w:rsidRPr="0009125C" w:rsidRDefault="00735510" w:rsidP="009549BB">
            <w:pPr>
              <w:jc w:val="center"/>
            </w:pPr>
            <w:r>
              <w:t>0</w:t>
            </w:r>
          </w:p>
        </w:tc>
      </w:tr>
      <w:tr w:rsidR="00735510" w:rsidRPr="0009125C" w14:paraId="539F38E0" w14:textId="77777777" w:rsidTr="005D096A">
        <w:tc>
          <w:tcPr>
            <w:tcW w:w="558" w:type="dxa"/>
            <w:shd w:val="clear" w:color="auto" w:fill="auto"/>
            <w:vAlign w:val="center"/>
          </w:tcPr>
          <w:p w14:paraId="14D38902" w14:textId="77777777" w:rsidR="00735510" w:rsidRPr="0009125C" w:rsidRDefault="00735510" w:rsidP="009549BB">
            <w:pPr>
              <w:tabs>
                <w:tab w:val="left" w:pos="567"/>
              </w:tabs>
              <w:jc w:val="center"/>
              <w:rPr>
                <w:rFonts w:eastAsia="Times New Roman"/>
                <w:bCs/>
                <w:sz w:val="20"/>
                <w:szCs w:val="20"/>
              </w:rPr>
            </w:pPr>
          </w:p>
        </w:tc>
        <w:tc>
          <w:tcPr>
            <w:tcW w:w="5538" w:type="dxa"/>
            <w:shd w:val="clear" w:color="auto" w:fill="auto"/>
            <w:vAlign w:val="center"/>
          </w:tcPr>
          <w:p w14:paraId="123BCA3A" w14:textId="1119ED39" w:rsidR="00735510" w:rsidRPr="0009125C" w:rsidRDefault="00735510" w:rsidP="009549BB">
            <w:pPr>
              <w:rPr>
                <w:sz w:val="20"/>
                <w:szCs w:val="20"/>
              </w:rPr>
            </w:pPr>
            <w:r w:rsidRPr="00735510">
              <w:rPr>
                <w:sz w:val="20"/>
                <w:szCs w:val="20"/>
              </w:rPr>
              <w:t>3.3 «Создание и содержание курсов гражданской обороны муниципального образования»</w:t>
            </w:r>
          </w:p>
        </w:tc>
        <w:tc>
          <w:tcPr>
            <w:tcW w:w="1560" w:type="dxa"/>
            <w:shd w:val="clear" w:color="auto" w:fill="auto"/>
            <w:vAlign w:val="center"/>
          </w:tcPr>
          <w:p w14:paraId="1AC9C4E6" w14:textId="71D47450" w:rsidR="00735510" w:rsidRPr="0009125C" w:rsidRDefault="00735510" w:rsidP="009549BB">
            <w:pPr>
              <w:jc w:val="center"/>
            </w:pPr>
            <w:r>
              <w:t>0</w:t>
            </w:r>
          </w:p>
        </w:tc>
        <w:tc>
          <w:tcPr>
            <w:tcW w:w="1134" w:type="dxa"/>
            <w:shd w:val="clear" w:color="auto" w:fill="auto"/>
            <w:vAlign w:val="center"/>
          </w:tcPr>
          <w:p w14:paraId="49937D60" w14:textId="7E7F1E30" w:rsidR="00735510" w:rsidRPr="0009125C" w:rsidRDefault="00735510" w:rsidP="009549BB">
            <w:pPr>
              <w:jc w:val="center"/>
            </w:pPr>
            <w:r>
              <w:t>0</w:t>
            </w:r>
          </w:p>
        </w:tc>
        <w:tc>
          <w:tcPr>
            <w:tcW w:w="4932" w:type="dxa"/>
            <w:shd w:val="clear" w:color="auto" w:fill="auto"/>
            <w:vAlign w:val="center"/>
          </w:tcPr>
          <w:p w14:paraId="3A3DB334" w14:textId="6DB624D3" w:rsidR="00735510" w:rsidRPr="0009125C" w:rsidRDefault="00735510" w:rsidP="00735510">
            <w:pPr>
              <w:jc w:val="center"/>
              <w:rPr>
                <w:sz w:val="20"/>
                <w:szCs w:val="20"/>
              </w:rPr>
            </w:pPr>
            <w:r w:rsidRPr="0009125C">
              <w:rPr>
                <w:sz w:val="20"/>
                <w:szCs w:val="20"/>
              </w:rPr>
              <w:t>Финансирование мероприятия в 2023 году не предусмотрено</w:t>
            </w:r>
          </w:p>
        </w:tc>
        <w:tc>
          <w:tcPr>
            <w:tcW w:w="1886" w:type="dxa"/>
            <w:shd w:val="clear" w:color="auto" w:fill="auto"/>
            <w:vAlign w:val="center"/>
          </w:tcPr>
          <w:p w14:paraId="6C1097DF" w14:textId="7FAFA98F" w:rsidR="00735510" w:rsidRPr="0009125C" w:rsidRDefault="00735510" w:rsidP="009549BB">
            <w:pPr>
              <w:jc w:val="center"/>
            </w:pPr>
            <w:r>
              <w:t>0</w:t>
            </w:r>
          </w:p>
        </w:tc>
      </w:tr>
      <w:tr w:rsidR="00AB6E8C" w:rsidRPr="0009125C" w14:paraId="3AA37F0B" w14:textId="77777777" w:rsidTr="005D096A">
        <w:tc>
          <w:tcPr>
            <w:tcW w:w="558" w:type="dxa"/>
            <w:shd w:val="clear" w:color="auto" w:fill="auto"/>
            <w:vAlign w:val="center"/>
          </w:tcPr>
          <w:p w14:paraId="6DEA2069" w14:textId="77777777" w:rsidR="00AB6E8C" w:rsidRPr="0009125C" w:rsidRDefault="00AB6E8C" w:rsidP="00AB6E8C">
            <w:pPr>
              <w:tabs>
                <w:tab w:val="left" w:pos="567"/>
              </w:tabs>
              <w:jc w:val="center"/>
              <w:rPr>
                <w:rFonts w:eastAsia="Times New Roman"/>
                <w:bCs/>
                <w:sz w:val="20"/>
                <w:szCs w:val="20"/>
              </w:rPr>
            </w:pPr>
          </w:p>
        </w:tc>
        <w:tc>
          <w:tcPr>
            <w:tcW w:w="5538" w:type="dxa"/>
            <w:shd w:val="clear" w:color="auto" w:fill="auto"/>
            <w:vAlign w:val="center"/>
          </w:tcPr>
          <w:p w14:paraId="49EA4438" w14:textId="440D1CE2" w:rsidR="00AB6E8C" w:rsidRPr="0009125C" w:rsidRDefault="00AB6E8C" w:rsidP="00AB6E8C">
            <w:pPr>
              <w:rPr>
                <w:sz w:val="20"/>
                <w:szCs w:val="20"/>
              </w:rPr>
            </w:pPr>
            <w:r w:rsidRPr="00735510">
              <w:rPr>
                <w:sz w:val="20"/>
                <w:szCs w:val="20"/>
              </w:rPr>
              <w:t>3.4 «Пропаганда знаний в области гражданской обороны»</w:t>
            </w:r>
          </w:p>
        </w:tc>
        <w:tc>
          <w:tcPr>
            <w:tcW w:w="1560" w:type="dxa"/>
            <w:shd w:val="clear" w:color="auto" w:fill="auto"/>
            <w:vAlign w:val="center"/>
          </w:tcPr>
          <w:p w14:paraId="3B47FDB9" w14:textId="4ABB58D0" w:rsidR="00AB6E8C" w:rsidRPr="0009125C" w:rsidRDefault="00AB6E8C" w:rsidP="00AB6E8C">
            <w:pPr>
              <w:jc w:val="center"/>
            </w:pPr>
            <w:r>
              <w:t>0</w:t>
            </w:r>
          </w:p>
        </w:tc>
        <w:tc>
          <w:tcPr>
            <w:tcW w:w="1134" w:type="dxa"/>
            <w:shd w:val="clear" w:color="auto" w:fill="auto"/>
            <w:vAlign w:val="center"/>
          </w:tcPr>
          <w:p w14:paraId="53DD72D4" w14:textId="104AFE14" w:rsidR="00AB6E8C" w:rsidRPr="0009125C" w:rsidRDefault="00AB6E8C" w:rsidP="00AB6E8C">
            <w:pPr>
              <w:jc w:val="center"/>
            </w:pPr>
            <w:r>
              <w:t>0</w:t>
            </w:r>
          </w:p>
        </w:tc>
        <w:tc>
          <w:tcPr>
            <w:tcW w:w="4932" w:type="dxa"/>
            <w:shd w:val="clear" w:color="auto" w:fill="auto"/>
            <w:vAlign w:val="center"/>
          </w:tcPr>
          <w:p w14:paraId="718B19F0" w14:textId="280208ED" w:rsidR="00AB6E8C" w:rsidRPr="0009125C" w:rsidRDefault="00AB6E8C" w:rsidP="00AB6E8C">
            <w:pPr>
              <w:jc w:val="both"/>
              <w:rPr>
                <w:sz w:val="20"/>
                <w:szCs w:val="20"/>
              </w:rPr>
            </w:pPr>
            <w:r w:rsidRPr="0009125C">
              <w:rPr>
                <w:sz w:val="20"/>
                <w:szCs w:val="20"/>
              </w:rPr>
              <w:t>Финансирование мероприятия в 2023 году не предусмотрено</w:t>
            </w:r>
          </w:p>
        </w:tc>
        <w:tc>
          <w:tcPr>
            <w:tcW w:w="1886" w:type="dxa"/>
            <w:shd w:val="clear" w:color="auto" w:fill="auto"/>
            <w:vAlign w:val="center"/>
          </w:tcPr>
          <w:p w14:paraId="006EEDC0" w14:textId="711D46C2" w:rsidR="00AB6E8C" w:rsidRPr="0009125C" w:rsidRDefault="00AB6E8C" w:rsidP="00AB6E8C">
            <w:pPr>
              <w:jc w:val="center"/>
            </w:pPr>
            <w:r>
              <w:t>0</w:t>
            </w:r>
          </w:p>
        </w:tc>
      </w:tr>
      <w:tr w:rsidR="00AB6E8C" w:rsidRPr="0009125C" w14:paraId="3FEF027B" w14:textId="77777777" w:rsidTr="005D096A">
        <w:tc>
          <w:tcPr>
            <w:tcW w:w="558" w:type="dxa"/>
            <w:shd w:val="clear" w:color="auto" w:fill="auto"/>
            <w:vAlign w:val="center"/>
          </w:tcPr>
          <w:p w14:paraId="2D4DADDA" w14:textId="77777777" w:rsidR="00AB6E8C" w:rsidRPr="0009125C" w:rsidRDefault="00AB6E8C" w:rsidP="00AB6E8C">
            <w:pPr>
              <w:tabs>
                <w:tab w:val="left" w:pos="567"/>
              </w:tabs>
              <w:jc w:val="center"/>
              <w:rPr>
                <w:rFonts w:eastAsia="Times New Roman"/>
                <w:bCs/>
                <w:sz w:val="20"/>
                <w:szCs w:val="20"/>
              </w:rPr>
            </w:pPr>
          </w:p>
        </w:tc>
        <w:tc>
          <w:tcPr>
            <w:tcW w:w="5538" w:type="dxa"/>
            <w:shd w:val="clear" w:color="auto" w:fill="auto"/>
            <w:vAlign w:val="center"/>
          </w:tcPr>
          <w:p w14:paraId="181355DF" w14:textId="60F1ED55" w:rsidR="00AB6E8C" w:rsidRPr="0009125C" w:rsidRDefault="00AB6E8C" w:rsidP="00AB6E8C">
            <w:pPr>
              <w:rPr>
                <w:sz w:val="20"/>
                <w:szCs w:val="20"/>
              </w:rPr>
            </w:pPr>
            <w:r w:rsidRPr="00735510">
              <w:rPr>
                <w:sz w:val="20"/>
                <w:szCs w:val="20"/>
              </w:rPr>
              <w:t>3.5 «Подготовка безопасных районов для размещения населения, материальных и культурных ценностей, подлежащих эвакуации»</w:t>
            </w:r>
          </w:p>
        </w:tc>
        <w:tc>
          <w:tcPr>
            <w:tcW w:w="1560" w:type="dxa"/>
            <w:shd w:val="clear" w:color="auto" w:fill="auto"/>
            <w:vAlign w:val="center"/>
          </w:tcPr>
          <w:p w14:paraId="38D1FF0A" w14:textId="0B307871" w:rsidR="00AB6E8C" w:rsidRPr="0009125C" w:rsidRDefault="00AB6E8C" w:rsidP="00AB6E8C">
            <w:pPr>
              <w:jc w:val="center"/>
            </w:pPr>
            <w:r>
              <w:t>0</w:t>
            </w:r>
          </w:p>
        </w:tc>
        <w:tc>
          <w:tcPr>
            <w:tcW w:w="1134" w:type="dxa"/>
            <w:shd w:val="clear" w:color="auto" w:fill="auto"/>
            <w:vAlign w:val="center"/>
          </w:tcPr>
          <w:p w14:paraId="6B31F0DB" w14:textId="5D89332F" w:rsidR="00AB6E8C" w:rsidRPr="0009125C" w:rsidRDefault="00AB6E8C" w:rsidP="00AB6E8C">
            <w:pPr>
              <w:jc w:val="center"/>
            </w:pPr>
            <w:r>
              <w:t>0</w:t>
            </w:r>
          </w:p>
        </w:tc>
        <w:tc>
          <w:tcPr>
            <w:tcW w:w="4932" w:type="dxa"/>
            <w:shd w:val="clear" w:color="auto" w:fill="auto"/>
            <w:vAlign w:val="center"/>
          </w:tcPr>
          <w:p w14:paraId="75F1F3AC" w14:textId="737D6B63" w:rsidR="00AB6E8C" w:rsidRPr="0009125C" w:rsidRDefault="00AB6E8C" w:rsidP="00AB6E8C">
            <w:pPr>
              <w:jc w:val="both"/>
              <w:rPr>
                <w:sz w:val="20"/>
                <w:szCs w:val="20"/>
              </w:rPr>
            </w:pPr>
            <w:r w:rsidRPr="0009125C">
              <w:rPr>
                <w:sz w:val="20"/>
                <w:szCs w:val="20"/>
              </w:rPr>
              <w:t>Финансирование мероприятия в 2023 году не предусмотрено</w:t>
            </w:r>
          </w:p>
        </w:tc>
        <w:tc>
          <w:tcPr>
            <w:tcW w:w="1886" w:type="dxa"/>
            <w:shd w:val="clear" w:color="auto" w:fill="auto"/>
            <w:vAlign w:val="center"/>
          </w:tcPr>
          <w:p w14:paraId="5E1DFFE6" w14:textId="2D8DA296" w:rsidR="00AB6E8C" w:rsidRPr="0009125C" w:rsidRDefault="00AB6E8C" w:rsidP="00AB6E8C">
            <w:pPr>
              <w:jc w:val="center"/>
            </w:pPr>
            <w:r>
              <w:t>0</w:t>
            </w:r>
          </w:p>
        </w:tc>
      </w:tr>
      <w:tr w:rsidR="009549BB" w:rsidRPr="001F4EA9" w14:paraId="60830961" w14:textId="77777777" w:rsidTr="005D096A">
        <w:trPr>
          <w:trHeight w:val="700"/>
        </w:trPr>
        <w:tc>
          <w:tcPr>
            <w:tcW w:w="558" w:type="dxa"/>
            <w:vMerge w:val="restart"/>
            <w:shd w:val="clear" w:color="auto" w:fill="F2F2F2" w:themeFill="background1" w:themeFillShade="F2"/>
            <w:vAlign w:val="center"/>
          </w:tcPr>
          <w:p w14:paraId="3C02AE02" w14:textId="77777777" w:rsidR="009549BB" w:rsidRPr="009B060E" w:rsidRDefault="009549BB" w:rsidP="009549BB">
            <w:pPr>
              <w:tabs>
                <w:tab w:val="left" w:pos="567"/>
              </w:tabs>
              <w:jc w:val="center"/>
              <w:rPr>
                <w:rFonts w:eastAsia="Times New Roman"/>
                <w:b/>
                <w:bCs/>
                <w:sz w:val="20"/>
                <w:szCs w:val="20"/>
              </w:rPr>
            </w:pPr>
            <w:r w:rsidRPr="009B060E">
              <w:rPr>
                <w:rFonts w:eastAsia="Times New Roman"/>
                <w:b/>
                <w:bCs/>
                <w:sz w:val="20"/>
                <w:szCs w:val="20"/>
              </w:rPr>
              <w:t>8.4.</w:t>
            </w:r>
          </w:p>
        </w:tc>
        <w:tc>
          <w:tcPr>
            <w:tcW w:w="5538" w:type="dxa"/>
            <w:shd w:val="clear" w:color="auto" w:fill="F2F2F2" w:themeFill="background1" w:themeFillShade="F2"/>
            <w:vAlign w:val="center"/>
          </w:tcPr>
          <w:p w14:paraId="4DDA53A6" w14:textId="77777777" w:rsidR="009549BB" w:rsidRPr="009B060E" w:rsidRDefault="009549BB" w:rsidP="009549BB">
            <w:pPr>
              <w:rPr>
                <w:b/>
                <w:sz w:val="20"/>
                <w:szCs w:val="20"/>
              </w:rPr>
            </w:pPr>
            <w:r w:rsidRPr="009B060E">
              <w:rPr>
                <w:b/>
                <w:sz w:val="20"/>
                <w:szCs w:val="20"/>
              </w:rPr>
              <w:t>Подпрограмма: 4 Обеспечение пожарной безопасности на территории муниципального образования Московской области</w:t>
            </w:r>
          </w:p>
        </w:tc>
        <w:tc>
          <w:tcPr>
            <w:tcW w:w="1560" w:type="dxa"/>
            <w:shd w:val="clear" w:color="auto" w:fill="F2F2F2" w:themeFill="background1" w:themeFillShade="F2"/>
            <w:vAlign w:val="center"/>
          </w:tcPr>
          <w:p w14:paraId="4BC7E7BD" w14:textId="2C2FE278" w:rsidR="009549BB" w:rsidRPr="009B060E" w:rsidRDefault="00803D36" w:rsidP="009549BB">
            <w:pPr>
              <w:jc w:val="center"/>
              <w:rPr>
                <w:b/>
                <w:bCs/>
              </w:rPr>
            </w:pPr>
            <w:r>
              <w:rPr>
                <w:b/>
                <w:bCs/>
              </w:rPr>
              <w:t>722</w:t>
            </w:r>
            <w:r w:rsidR="009B060E" w:rsidRPr="009B060E">
              <w:rPr>
                <w:b/>
                <w:bCs/>
              </w:rPr>
              <w:t>,</w:t>
            </w:r>
            <w:r>
              <w:rPr>
                <w:b/>
                <w:bCs/>
              </w:rPr>
              <w:t>57</w:t>
            </w:r>
          </w:p>
        </w:tc>
        <w:tc>
          <w:tcPr>
            <w:tcW w:w="1134" w:type="dxa"/>
            <w:shd w:val="clear" w:color="auto" w:fill="F2F2F2" w:themeFill="background1" w:themeFillShade="F2"/>
            <w:vAlign w:val="center"/>
          </w:tcPr>
          <w:p w14:paraId="4F120EBB" w14:textId="6224361C" w:rsidR="009549BB" w:rsidRPr="009B060E" w:rsidRDefault="00300149" w:rsidP="009549BB">
            <w:pPr>
              <w:jc w:val="center"/>
              <w:rPr>
                <w:b/>
                <w:bCs/>
              </w:rPr>
            </w:pPr>
            <w:r>
              <w:rPr>
                <w:b/>
                <w:bCs/>
              </w:rPr>
              <w:t>33</w:t>
            </w:r>
            <w:r w:rsidR="009549BB" w:rsidRPr="009B060E">
              <w:rPr>
                <w:b/>
                <w:bCs/>
              </w:rPr>
              <w:t>0</w:t>
            </w:r>
            <w:r>
              <w:rPr>
                <w:b/>
                <w:bCs/>
              </w:rPr>
              <w:t>,88</w:t>
            </w:r>
          </w:p>
        </w:tc>
        <w:tc>
          <w:tcPr>
            <w:tcW w:w="4932" w:type="dxa"/>
            <w:shd w:val="clear" w:color="auto" w:fill="F2F2F2" w:themeFill="background1" w:themeFillShade="F2"/>
            <w:vAlign w:val="center"/>
          </w:tcPr>
          <w:p w14:paraId="02CC0A4F" w14:textId="7DA2A0B1" w:rsidR="009549BB" w:rsidRPr="009B060E" w:rsidRDefault="00803D36" w:rsidP="009549BB">
            <w:pPr>
              <w:jc w:val="center"/>
              <w:rPr>
                <w:b/>
              </w:rPr>
            </w:pPr>
            <w:r>
              <w:rPr>
                <w:b/>
              </w:rPr>
              <w:t>45,</w:t>
            </w:r>
            <w:r w:rsidR="00300149">
              <w:rPr>
                <w:b/>
              </w:rPr>
              <w:t>8</w:t>
            </w:r>
            <w:r w:rsidR="009549BB" w:rsidRPr="009B060E">
              <w:rPr>
                <w:b/>
              </w:rPr>
              <w:t>%</w:t>
            </w:r>
          </w:p>
        </w:tc>
        <w:tc>
          <w:tcPr>
            <w:tcW w:w="1886" w:type="dxa"/>
            <w:shd w:val="clear" w:color="auto" w:fill="F2F2F2" w:themeFill="background1" w:themeFillShade="F2"/>
            <w:vAlign w:val="center"/>
          </w:tcPr>
          <w:p w14:paraId="68B41B2A" w14:textId="0E397EBF" w:rsidR="009549BB" w:rsidRPr="009B060E" w:rsidRDefault="00300149" w:rsidP="009549BB">
            <w:pPr>
              <w:jc w:val="center"/>
              <w:rPr>
                <w:b/>
                <w:bCs/>
              </w:rPr>
            </w:pPr>
            <w:r>
              <w:rPr>
                <w:b/>
                <w:bCs/>
              </w:rPr>
              <w:t>33</w:t>
            </w:r>
            <w:r w:rsidR="009549BB" w:rsidRPr="009B060E">
              <w:rPr>
                <w:b/>
                <w:bCs/>
              </w:rPr>
              <w:t>0</w:t>
            </w:r>
            <w:r>
              <w:rPr>
                <w:b/>
                <w:bCs/>
              </w:rPr>
              <w:t>,88</w:t>
            </w:r>
          </w:p>
        </w:tc>
      </w:tr>
      <w:tr w:rsidR="009549BB" w:rsidRPr="001F4EA9" w14:paraId="1AC8300A" w14:textId="77777777" w:rsidTr="005D096A">
        <w:tc>
          <w:tcPr>
            <w:tcW w:w="558" w:type="dxa"/>
            <w:vMerge/>
            <w:shd w:val="clear" w:color="auto" w:fill="F2F2F2" w:themeFill="background1" w:themeFillShade="F2"/>
            <w:vAlign w:val="center"/>
          </w:tcPr>
          <w:p w14:paraId="1E0BA708" w14:textId="77777777" w:rsidR="009549BB" w:rsidRPr="009B060E" w:rsidRDefault="009549BB" w:rsidP="009549BB">
            <w:pPr>
              <w:tabs>
                <w:tab w:val="left" w:pos="567"/>
              </w:tabs>
              <w:jc w:val="center"/>
              <w:rPr>
                <w:rFonts w:eastAsia="Times New Roman"/>
                <w:bCs/>
                <w:sz w:val="20"/>
                <w:szCs w:val="20"/>
              </w:rPr>
            </w:pPr>
          </w:p>
        </w:tc>
        <w:tc>
          <w:tcPr>
            <w:tcW w:w="5538" w:type="dxa"/>
            <w:shd w:val="clear" w:color="auto" w:fill="F2F2F2" w:themeFill="background1" w:themeFillShade="F2"/>
            <w:vAlign w:val="center"/>
          </w:tcPr>
          <w:p w14:paraId="40139AC0" w14:textId="77777777" w:rsidR="009549BB" w:rsidRPr="009B060E" w:rsidRDefault="009549BB" w:rsidP="009549BB">
            <w:pPr>
              <w:rPr>
                <w:i/>
                <w:sz w:val="20"/>
                <w:szCs w:val="20"/>
              </w:rPr>
            </w:pPr>
            <w:r w:rsidRPr="009B060E">
              <w:rPr>
                <w:i/>
                <w:sz w:val="20"/>
                <w:szCs w:val="20"/>
              </w:rPr>
              <w:t>средства бюджета Рузского городского округа</w:t>
            </w:r>
          </w:p>
        </w:tc>
        <w:tc>
          <w:tcPr>
            <w:tcW w:w="1560" w:type="dxa"/>
            <w:shd w:val="clear" w:color="auto" w:fill="F2F2F2" w:themeFill="background1" w:themeFillShade="F2"/>
            <w:vAlign w:val="center"/>
          </w:tcPr>
          <w:p w14:paraId="4B247E1B" w14:textId="546E247C" w:rsidR="009549BB" w:rsidRPr="009B060E" w:rsidRDefault="00803D36" w:rsidP="009549BB">
            <w:pPr>
              <w:jc w:val="center"/>
              <w:rPr>
                <w:i/>
                <w:iCs/>
              </w:rPr>
            </w:pPr>
            <w:r>
              <w:rPr>
                <w:i/>
                <w:iCs/>
              </w:rPr>
              <w:t>722,57</w:t>
            </w:r>
          </w:p>
        </w:tc>
        <w:tc>
          <w:tcPr>
            <w:tcW w:w="1134" w:type="dxa"/>
            <w:shd w:val="clear" w:color="auto" w:fill="F2F2F2" w:themeFill="background1" w:themeFillShade="F2"/>
            <w:vAlign w:val="center"/>
          </w:tcPr>
          <w:p w14:paraId="5206C127" w14:textId="3DC9C2C5" w:rsidR="009549BB" w:rsidRPr="009B060E" w:rsidRDefault="00300149" w:rsidP="009549BB">
            <w:pPr>
              <w:jc w:val="center"/>
              <w:rPr>
                <w:i/>
                <w:iCs/>
              </w:rPr>
            </w:pPr>
            <w:r>
              <w:rPr>
                <w:i/>
                <w:iCs/>
              </w:rPr>
              <w:t>33</w:t>
            </w:r>
            <w:r w:rsidR="009549BB" w:rsidRPr="009B060E">
              <w:rPr>
                <w:i/>
                <w:iCs/>
              </w:rPr>
              <w:t>0</w:t>
            </w:r>
            <w:r>
              <w:rPr>
                <w:i/>
                <w:iCs/>
              </w:rPr>
              <w:t>,88</w:t>
            </w:r>
          </w:p>
        </w:tc>
        <w:tc>
          <w:tcPr>
            <w:tcW w:w="4932" w:type="dxa"/>
            <w:shd w:val="clear" w:color="auto" w:fill="F2F2F2" w:themeFill="background1" w:themeFillShade="F2"/>
            <w:vAlign w:val="center"/>
          </w:tcPr>
          <w:p w14:paraId="682CCBDC" w14:textId="5E246594" w:rsidR="009549BB" w:rsidRPr="009B060E" w:rsidRDefault="00803D36" w:rsidP="009B060E">
            <w:pPr>
              <w:jc w:val="center"/>
              <w:rPr>
                <w:i/>
              </w:rPr>
            </w:pPr>
            <w:r>
              <w:rPr>
                <w:i/>
              </w:rPr>
              <w:t>4</w:t>
            </w:r>
            <w:r w:rsidR="00300149">
              <w:rPr>
                <w:i/>
              </w:rPr>
              <w:t>5</w:t>
            </w:r>
            <w:r>
              <w:rPr>
                <w:i/>
              </w:rPr>
              <w:t>,8</w:t>
            </w:r>
            <w:r w:rsidR="00300149">
              <w:rPr>
                <w:i/>
              </w:rPr>
              <w:t>%</w:t>
            </w:r>
          </w:p>
        </w:tc>
        <w:tc>
          <w:tcPr>
            <w:tcW w:w="1886" w:type="dxa"/>
            <w:shd w:val="clear" w:color="auto" w:fill="F2F2F2" w:themeFill="background1" w:themeFillShade="F2"/>
            <w:vAlign w:val="center"/>
          </w:tcPr>
          <w:p w14:paraId="199596D5" w14:textId="0F6DE317" w:rsidR="009549BB" w:rsidRPr="009B060E" w:rsidRDefault="00300149" w:rsidP="009549BB">
            <w:pPr>
              <w:jc w:val="center"/>
              <w:rPr>
                <w:i/>
                <w:iCs/>
              </w:rPr>
            </w:pPr>
            <w:r>
              <w:rPr>
                <w:i/>
                <w:iCs/>
              </w:rPr>
              <w:t>33</w:t>
            </w:r>
            <w:r w:rsidR="009549BB" w:rsidRPr="009B060E">
              <w:rPr>
                <w:i/>
                <w:iCs/>
              </w:rPr>
              <w:t>0</w:t>
            </w:r>
            <w:r>
              <w:rPr>
                <w:i/>
                <w:iCs/>
              </w:rPr>
              <w:t>,88</w:t>
            </w:r>
          </w:p>
        </w:tc>
      </w:tr>
      <w:tr w:rsidR="009549BB" w:rsidRPr="001F4EA9" w14:paraId="5D6F0CAF" w14:textId="77777777" w:rsidTr="005D096A">
        <w:tc>
          <w:tcPr>
            <w:tcW w:w="558" w:type="dxa"/>
            <w:shd w:val="clear" w:color="auto" w:fill="auto"/>
            <w:vAlign w:val="center"/>
          </w:tcPr>
          <w:p w14:paraId="0CE7AE20" w14:textId="77777777" w:rsidR="009549BB" w:rsidRPr="009B060E" w:rsidRDefault="009549BB" w:rsidP="009549BB">
            <w:pPr>
              <w:tabs>
                <w:tab w:val="left" w:pos="567"/>
              </w:tabs>
              <w:jc w:val="center"/>
              <w:rPr>
                <w:rFonts w:eastAsia="Times New Roman"/>
                <w:b/>
                <w:bCs/>
                <w:i/>
                <w:sz w:val="20"/>
                <w:szCs w:val="20"/>
              </w:rPr>
            </w:pPr>
          </w:p>
        </w:tc>
        <w:tc>
          <w:tcPr>
            <w:tcW w:w="5538" w:type="dxa"/>
            <w:shd w:val="clear" w:color="auto" w:fill="auto"/>
            <w:vAlign w:val="center"/>
          </w:tcPr>
          <w:p w14:paraId="2F0FC7D6" w14:textId="77777777" w:rsidR="009549BB" w:rsidRPr="009B060E" w:rsidRDefault="009549BB" w:rsidP="009549BB">
            <w:pPr>
              <w:rPr>
                <w:b/>
                <w:i/>
                <w:sz w:val="20"/>
                <w:szCs w:val="20"/>
              </w:rPr>
            </w:pPr>
            <w:r w:rsidRPr="009B060E">
              <w:rPr>
                <w:b/>
                <w:i/>
                <w:sz w:val="20"/>
                <w:szCs w:val="20"/>
              </w:rPr>
              <w:t>Основное мероприятие 01 «Повышение степени пожарной безопасности»</w:t>
            </w:r>
          </w:p>
        </w:tc>
        <w:tc>
          <w:tcPr>
            <w:tcW w:w="1560" w:type="dxa"/>
            <w:shd w:val="clear" w:color="auto" w:fill="auto"/>
            <w:vAlign w:val="center"/>
          </w:tcPr>
          <w:p w14:paraId="0B7217CA" w14:textId="335BE52D" w:rsidR="009549BB" w:rsidRPr="009B060E" w:rsidRDefault="00803D36" w:rsidP="009549BB">
            <w:pPr>
              <w:jc w:val="center"/>
              <w:rPr>
                <w:b/>
                <w:bCs/>
                <w:i/>
                <w:iCs/>
              </w:rPr>
            </w:pPr>
            <w:r>
              <w:rPr>
                <w:b/>
                <w:bCs/>
                <w:i/>
                <w:iCs/>
              </w:rPr>
              <w:t>722,57</w:t>
            </w:r>
          </w:p>
        </w:tc>
        <w:tc>
          <w:tcPr>
            <w:tcW w:w="1134" w:type="dxa"/>
            <w:shd w:val="clear" w:color="auto" w:fill="auto"/>
            <w:vAlign w:val="center"/>
          </w:tcPr>
          <w:p w14:paraId="330758F4" w14:textId="6A8B80BE" w:rsidR="009549BB" w:rsidRPr="009B060E" w:rsidRDefault="00803D36" w:rsidP="009549BB">
            <w:pPr>
              <w:jc w:val="center"/>
              <w:rPr>
                <w:b/>
                <w:bCs/>
                <w:i/>
                <w:iCs/>
              </w:rPr>
            </w:pPr>
            <w:r>
              <w:rPr>
                <w:b/>
                <w:bCs/>
                <w:i/>
                <w:iCs/>
              </w:rPr>
              <w:t>33</w:t>
            </w:r>
            <w:r w:rsidR="009549BB" w:rsidRPr="009B060E">
              <w:rPr>
                <w:b/>
                <w:bCs/>
                <w:i/>
                <w:iCs/>
              </w:rPr>
              <w:t>0</w:t>
            </w:r>
            <w:r>
              <w:rPr>
                <w:b/>
                <w:bCs/>
                <w:i/>
                <w:iCs/>
              </w:rPr>
              <w:t>,88</w:t>
            </w:r>
          </w:p>
        </w:tc>
        <w:tc>
          <w:tcPr>
            <w:tcW w:w="4932" w:type="dxa"/>
            <w:shd w:val="clear" w:color="auto" w:fill="auto"/>
            <w:vAlign w:val="center"/>
          </w:tcPr>
          <w:p w14:paraId="3BEC67CD" w14:textId="13695EFF" w:rsidR="009549BB" w:rsidRPr="009B060E" w:rsidRDefault="00803D36" w:rsidP="009549BB">
            <w:pPr>
              <w:jc w:val="center"/>
              <w:rPr>
                <w:b/>
                <w:i/>
              </w:rPr>
            </w:pPr>
            <w:r>
              <w:rPr>
                <w:b/>
                <w:i/>
              </w:rPr>
              <w:t>45,8</w:t>
            </w:r>
            <w:r w:rsidR="009549BB" w:rsidRPr="009B060E">
              <w:rPr>
                <w:b/>
                <w:i/>
              </w:rPr>
              <w:t>%</w:t>
            </w:r>
          </w:p>
        </w:tc>
        <w:tc>
          <w:tcPr>
            <w:tcW w:w="1886" w:type="dxa"/>
            <w:shd w:val="clear" w:color="auto" w:fill="auto"/>
            <w:vAlign w:val="center"/>
          </w:tcPr>
          <w:p w14:paraId="7756F12C" w14:textId="69DD2C43" w:rsidR="009549BB" w:rsidRPr="009B060E" w:rsidRDefault="00803D36" w:rsidP="009549BB">
            <w:pPr>
              <w:jc w:val="center"/>
              <w:rPr>
                <w:b/>
                <w:bCs/>
                <w:i/>
                <w:iCs/>
              </w:rPr>
            </w:pPr>
            <w:r>
              <w:rPr>
                <w:b/>
                <w:bCs/>
                <w:i/>
                <w:iCs/>
              </w:rPr>
              <w:t>33</w:t>
            </w:r>
            <w:r w:rsidR="009549BB" w:rsidRPr="009B060E">
              <w:rPr>
                <w:b/>
                <w:bCs/>
                <w:i/>
                <w:iCs/>
              </w:rPr>
              <w:t>0</w:t>
            </w:r>
            <w:r>
              <w:rPr>
                <w:b/>
                <w:bCs/>
                <w:i/>
                <w:iCs/>
              </w:rPr>
              <w:t>,88</w:t>
            </w:r>
          </w:p>
        </w:tc>
      </w:tr>
      <w:tr w:rsidR="00A07B7B" w:rsidRPr="00A07B7B" w14:paraId="378228A4" w14:textId="77777777" w:rsidTr="005D096A">
        <w:tc>
          <w:tcPr>
            <w:tcW w:w="558" w:type="dxa"/>
            <w:shd w:val="clear" w:color="auto" w:fill="auto"/>
            <w:vAlign w:val="center"/>
          </w:tcPr>
          <w:p w14:paraId="08467E67" w14:textId="77777777" w:rsidR="009549BB" w:rsidRPr="00A07B7B" w:rsidRDefault="009549BB" w:rsidP="009549BB">
            <w:pPr>
              <w:tabs>
                <w:tab w:val="left" w:pos="567"/>
              </w:tabs>
              <w:jc w:val="center"/>
              <w:rPr>
                <w:rFonts w:eastAsia="Times New Roman"/>
                <w:bCs/>
                <w:sz w:val="20"/>
                <w:szCs w:val="20"/>
              </w:rPr>
            </w:pPr>
          </w:p>
        </w:tc>
        <w:tc>
          <w:tcPr>
            <w:tcW w:w="5538" w:type="dxa"/>
            <w:shd w:val="clear" w:color="auto" w:fill="auto"/>
            <w:vAlign w:val="center"/>
          </w:tcPr>
          <w:p w14:paraId="136BED51" w14:textId="6629AB65" w:rsidR="009549BB" w:rsidRPr="00A07B7B" w:rsidRDefault="009549BB" w:rsidP="00A07B7B">
            <w:pPr>
              <w:rPr>
                <w:sz w:val="20"/>
                <w:szCs w:val="20"/>
              </w:rPr>
            </w:pPr>
            <w:r w:rsidRPr="00A07B7B">
              <w:rPr>
                <w:sz w:val="20"/>
                <w:szCs w:val="20"/>
              </w:rPr>
              <w:t xml:space="preserve">1.1 </w:t>
            </w:r>
            <w:r w:rsidR="00A07B7B" w:rsidRPr="00A07B7B">
              <w:rPr>
                <w:sz w:val="20"/>
                <w:szCs w:val="20"/>
              </w:rPr>
              <w:t>«Первичные меры пожарной безопасности на территории муниципального образования»</w:t>
            </w:r>
          </w:p>
        </w:tc>
        <w:tc>
          <w:tcPr>
            <w:tcW w:w="1560" w:type="dxa"/>
            <w:shd w:val="clear" w:color="auto" w:fill="auto"/>
            <w:vAlign w:val="center"/>
          </w:tcPr>
          <w:p w14:paraId="2E7C033C" w14:textId="77777777" w:rsidR="009549BB" w:rsidRPr="00A07B7B" w:rsidRDefault="009549BB" w:rsidP="009549BB">
            <w:pPr>
              <w:jc w:val="center"/>
            </w:pPr>
            <w:r w:rsidRPr="00A07B7B">
              <w:t>0</w:t>
            </w:r>
          </w:p>
        </w:tc>
        <w:tc>
          <w:tcPr>
            <w:tcW w:w="1134" w:type="dxa"/>
            <w:shd w:val="clear" w:color="auto" w:fill="auto"/>
            <w:vAlign w:val="center"/>
          </w:tcPr>
          <w:p w14:paraId="6694E139" w14:textId="77777777" w:rsidR="009549BB" w:rsidRPr="00A07B7B" w:rsidRDefault="009549BB" w:rsidP="009549BB">
            <w:pPr>
              <w:jc w:val="center"/>
            </w:pPr>
            <w:r w:rsidRPr="00A07B7B">
              <w:t>0</w:t>
            </w:r>
          </w:p>
        </w:tc>
        <w:tc>
          <w:tcPr>
            <w:tcW w:w="4932" w:type="dxa"/>
            <w:shd w:val="clear" w:color="auto" w:fill="auto"/>
            <w:vAlign w:val="center"/>
          </w:tcPr>
          <w:p w14:paraId="78912C08" w14:textId="3B7E168C" w:rsidR="009549BB" w:rsidRPr="00A07B7B" w:rsidRDefault="009549BB" w:rsidP="00A07B7B">
            <w:pPr>
              <w:jc w:val="center"/>
              <w:rPr>
                <w:sz w:val="20"/>
                <w:szCs w:val="20"/>
              </w:rPr>
            </w:pPr>
            <w:r w:rsidRPr="00A07B7B">
              <w:rPr>
                <w:sz w:val="20"/>
                <w:szCs w:val="20"/>
              </w:rPr>
              <w:t>Финансирование мероприятия в 202</w:t>
            </w:r>
            <w:r w:rsidR="00A07B7B" w:rsidRPr="00A07B7B">
              <w:rPr>
                <w:sz w:val="20"/>
                <w:szCs w:val="20"/>
              </w:rPr>
              <w:t>3</w:t>
            </w:r>
            <w:r w:rsidRPr="00A07B7B">
              <w:rPr>
                <w:sz w:val="20"/>
                <w:szCs w:val="20"/>
              </w:rPr>
              <w:t xml:space="preserve"> году не предусмотрено</w:t>
            </w:r>
          </w:p>
        </w:tc>
        <w:tc>
          <w:tcPr>
            <w:tcW w:w="1886" w:type="dxa"/>
            <w:shd w:val="clear" w:color="auto" w:fill="auto"/>
            <w:vAlign w:val="center"/>
          </w:tcPr>
          <w:p w14:paraId="7453376C" w14:textId="77777777" w:rsidR="009549BB" w:rsidRPr="00A07B7B" w:rsidRDefault="009549BB" w:rsidP="009549BB">
            <w:pPr>
              <w:jc w:val="center"/>
            </w:pPr>
            <w:r w:rsidRPr="00A07B7B">
              <w:t>0</w:t>
            </w:r>
          </w:p>
        </w:tc>
      </w:tr>
      <w:tr w:rsidR="00A07B7B" w:rsidRPr="00A07B7B" w14:paraId="2C52C298" w14:textId="77777777" w:rsidTr="005D096A">
        <w:tc>
          <w:tcPr>
            <w:tcW w:w="558" w:type="dxa"/>
            <w:shd w:val="clear" w:color="auto" w:fill="auto"/>
            <w:vAlign w:val="center"/>
          </w:tcPr>
          <w:p w14:paraId="175DDF8A" w14:textId="77777777" w:rsidR="009549BB" w:rsidRPr="00A07B7B" w:rsidRDefault="009549BB" w:rsidP="009549BB">
            <w:pPr>
              <w:tabs>
                <w:tab w:val="left" w:pos="567"/>
              </w:tabs>
              <w:jc w:val="center"/>
              <w:rPr>
                <w:rFonts w:eastAsia="Times New Roman"/>
                <w:bCs/>
                <w:sz w:val="20"/>
                <w:szCs w:val="20"/>
              </w:rPr>
            </w:pPr>
          </w:p>
        </w:tc>
        <w:tc>
          <w:tcPr>
            <w:tcW w:w="5538" w:type="dxa"/>
            <w:shd w:val="clear" w:color="auto" w:fill="auto"/>
            <w:vAlign w:val="center"/>
          </w:tcPr>
          <w:p w14:paraId="0755814F" w14:textId="77777777" w:rsidR="009549BB" w:rsidRPr="00A07B7B" w:rsidRDefault="009549BB" w:rsidP="009549BB">
            <w:pPr>
              <w:rPr>
                <w:sz w:val="20"/>
                <w:szCs w:val="20"/>
              </w:rPr>
            </w:pPr>
            <w:r w:rsidRPr="00A07B7B">
              <w:rPr>
                <w:sz w:val="20"/>
                <w:szCs w:val="20"/>
              </w:rPr>
              <w:t>1.2 «Содержание пожарных гидрантов, обеспечение их исправного состояния и готовности к забору воды в любое время года»</w:t>
            </w:r>
          </w:p>
        </w:tc>
        <w:tc>
          <w:tcPr>
            <w:tcW w:w="1560" w:type="dxa"/>
            <w:shd w:val="clear" w:color="auto" w:fill="auto"/>
            <w:vAlign w:val="center"/>
          </w:tcPr>
          <w:p w14:paraId="764E74CF" w14:textId="77777777" w:rsidR="009549BB" w:rsidRPr="00A07B7B" w:rsidRDefault="009549BB" w:rsidP="009549BB">
            <w:pPr>
              <w:jc w:val="center"/>
            </w:pPr>
            <w:r w:rsidRPr="00A07B7B">
              <w:t>0</w:t>
            </w:r>
          </w:p>
        </w:tc>
        <w:tc>
          <w:tcPr>
            <w:tcW w:w="1134" w:type="dxa"/>
            <w:shd w:val="clear" w:color="auto" w:fill="auto"/>
            <w:vAlign w:val="center"/>
          </w:tcPr>
          <w:p w14:paraId="3AE4237C" w14:textId="77777777" w:rsidR="009549BB" w:rsidRPr="00A07B7B" w:rsidRDefault="009549BB" w:rsidP="009549BB">
            <w:pPr>
              <w:jc w:val="center"/>
            </w:pPr>
            <w:r w:rsidRPr="00A07B7B">
              <w:t>0</w:t>
            </w:r>
          </w:p>
        </w:tc>
        <w:tc>
          <w:tcPr>
            <w:tcW w:w="4932" w:type="dxa"/>
            <w:shd w:val="clear" w:color="auto" w:fill="auto"/>
            <w:vAlign w:val="center"/>
          </w:tcPr>
          <w:p w14:paraId="5D32104E" w14:textId="3870A90D" w:rsidR="009549BB" w:rsidRPr="00A07B7B" w:rsidRDefault="009549BB" w:rsidP="00A07B7B">
            <w:pPr>
              <w:jc w:val="center"/>
              <w:rPr>
                <w:sz w:val="20"/>
                <w:szCs w:val="20"/>
              </w:rPr>
            </w:pPr>
            <w:r w:rsidRPr="00A07B7B">
              <w:rPr>
                <w:sz w:val="20"/>
                <w:szCs w:val="20"/>
              </w:rPr>
              <w:t>Финансирование мероприятия в 202</w:t>
            </w:r>
            <w:r w:rsidR="00A07B7B" w:rsidRPr="00A07B7B">
              <w:rPr>
                <w:sz w:val="20"/>
                <w:szCs w:val="20"/>
              </w:rPr>
              <w:t>3</w:t>
            </w:r>
            <w:r w:rsidRPr="00A07B7B">
              <w:rPr>
                <w:sz w:val="20"/>
                <w:szCs w:val="20"/>
              </w:rPr>
              <w:t xml:space="preserve"> году не предусмотрено</w:t>
            </w:r>
          </w:p>
        </w:tc>
        <w:tc>
          <w:tcPr>
            <w:tcW w:w="1886" w:type="dxa"/>
            <w:shd w:val="clear" w:color="auto" w:fill="auto"/>
            <w:vAlign w:val="center"/>
          </w:tcPr>
          <w:p w14:paraId="64A86C61" w14:textId="77777777" w:rsidR="009549BB" w:rsidRPr="00A07B7B" w:rsidRDefault="009549BB" w:rsidP="009549BB">
            <w:pPr>
              <w:jc w:val="center"/>
            </w:pPr>
            <w:r w:rsidRPr="00A07B7B">
              <w:t>0</w:t>
            </w:r>
          </w:p>
        </w:tc>
      </w:tr>
      <w:tr w:rsidR="00A07B7B" w:rsidRPr="00A07B7B" w14:paraId="3B756AF8" w14:textId="77777777" w:rsidTr="00D92DF3">
        <w:tc>
          <w:tcPr>
            <w:tcW w:w="558" w:type="dxa"/>
            <w:shd w:val="clear" w:color="auto" w:fill="auto"/>
            <w:vAlign w:val="center"/>
          </w:tcPr>
          <w:p w14:paraId="7E0016A2" w14:textId="77777777" w:rsidR="009549BB" w:rsidRPr="00A07B7B" w:rsidRDefault="009549BB" w:rsidP="009549BB">
            <w:pPr>
              <w:tabs>
                <w:tab w:val="left" w:pos="567"/>
              </w:tabs>
              <w:jc w:val="center"/>
              <w:rPr>
                <w:rFonts w:eastAsia="Times New Roman"/>
                <w:bCs/>
                <w:sz w:val="20"/>
                <w:szCs w:val="20"/>
              </w:rPr>
            </w:pPr>
            <w:bookmarkStart w:id="25" w:name="_Hlk162944240"/>
          </w:p>
        </w:tc>
        <w:tc>
          <w:tcPr>
            <w:tcW w:w="5538" w:type="dxa"/>
            <w:shd w:val="clear" w:color="auto" w:fill="auto"/>
            <w:vAlign w:val="center"/>
          </w:tcPr>
          <w:p w14:paraId="647147C0" w14:textId="69237ADF" w:rsidR="009549BB" w:rsidRPr="00A07B7B" w:rsidRDefault="009549BB" w:rsidP="009549BB">
            <w:pPr>
              <w:rPr>
                <w:sz w:val="20"/>
                <w:szCs w:val="20"/>
              </w:rPr>
            </w:pPr>
            <w:r w:rsidRPr="00A07B7B">
              <w:rPr>
                <w:sz w:val="20"/>
                <w:szCs w:val="20"/>
              </w:rPr>
              <w:t xml:space="preserve">1.3 </w:t>
            </w:r>
            <w:r w:rsidR="00A07B7B" w:rsidRPr="00A07B7B">
              <w:rPr>
                <w:sz w:val="20"/>
                <w:szCs w:val="20"/>
              </w:rPr>
              <w:t>«Создание, 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560" w:type="dxa"/>
            <w:shd w:val="clear" w:color="auto" w:fill="auto"/>
            <w:vAlign w:val="center"/>
          </w:tcPr>
          <w:p w14:paraId="68DA772D" w14:textId="0E7FB51B" w:rsidR="009549BB" w:rsidRPr="00A07B7B" w:rsidRDefault="0048788C" w:rsidP="009549BB">
            <w:pPr>
              <w:jc w:val="center"/>
            </w:pPr>
            <w:r>
              <w:t>0</w:t>
            </w:r>
          </w:p>
        </w:tc>
        <w:tc>
          <w:tcPr>
            <w:tcW w:w="1134" w:type="dxa"/>
            <w:shd w:val="clear" w:color="auto" w:fill="auto"/>
            <w:vAlign w:val="center"/>
          </w:tcPr>
          <w:p w14:paraId="201ADECE" w14:textId="5B7E779D" w:rsidR="009549BB" w:rsidRPr="00A07B7B" w:rsidRDefault="009549BB" w:rsidP="009549BB">
            <w:pPr>
              <w:jc w:val="center"/>
            </w:pPr>
            <w:r w:rsidRPr="00A07B7B">
              <w:t>0</w:t>
            </w:r>
          </w:p>
        </w:tc>
        <w:tc>
          <w:tcPr>
            <w:tcW w:w="4932" w:type="dxa"/>
            <w:shd w:val="clear" w:color="auto" w:fill="auto"/>
            <w:vAlign w:val="center"/>
          </w:tcPr>
          <w:p w14:paraId="41E23610" w14:textId="1B76F754" w:rsidR="009549BB" w:rsidRPr="00D92DF3" w:rsidRDefault="0048788C" w:rsidP="00A07B7B">
            <w:pPr>
              <w:jc w:val="center"/>
              <w:rPr>
                <w:sz w:val="20"/>
                <w:szCs w:val="20"/>
              </w:rPr>
            </w:pPr>
            <w:r w:rsidRPr="0048788C">
              <w:rPr>
                <w:sz w:val="20"/>
                <w:szCs w:val="20"/>
              </w:rPr>
              <w:t>Финансирование мероприятия в 2023 году не предусмотрено</w:t>
            </w:r>
          </w:p>
        </w:tc>
        <w:tc>
          <w:tcPr>
            <w:tcW w:w="1886" w:type="dxa"/>
            <w:shd w:val="clear" w:color="auto" w:fill="auto"/>
            <w:vAlign w:val="center"/>
          </w:tcPr>
          <w:p w14:paraId="1E40EA9E" w14:textId="1DBFAA7D" w:rsidR="009549BB" w:rsidRPr="00A07B7B" w:rsidRDefault="009549BB" w:rsidP="009549BB">
            <w:pPr>
              <w:jc w:val="center"/>
            </w:pPr>
            <w:r w:rsidRPr="00A07B7B">
              <w:t>0</w:t>
            </w:r>
          </w:p>
        </w:tc>
      </w:tr>
      <w:bookmarkEnd w:id="25"/>
      <w:tr w:rsidR="00D92DF3" w:rsidRPr="004A54B7" w14:paraId="6EB71D37" w14:textId="77777777" w:rsidTr="00D92DF3">
        <w:tc>
          <w:tcPr>
            <w:tcW w:w="558" w:type="dxa"/>
            <w:shd w:val="clear" w:color="auto" w:fill="auto"/>
            <w:vAlign w:val="center"/>
          </w:tcPr>
          <w:p w14:paraId="22956F15" w14:textId="77777777" w:rsidR="00D92DF3" w:rsidRPr="004A54B7" w:rsidRDefault="00D92DF3" w:rsidP="00D92DF3">
            <w:pPr>
              <w:tabs>
                <w:tab w:val="left" w:pos="567"/>
              </w:tabs>
              <w:jc w:val="center"/>
              <w:rPr>
                <w:rFonts w:eastAsia="Times New Roman"/>
                <w:bCs/>
                <w:sz w:val="20"/>
                <w:szCs w:val="20"/>
              </w:rPr>
            </w:pPr>
          </w:p>
        </w:tc>
        <w:tc>
          <w:tcPr>
            <w:tcW w:w="5538" w:type="dxa"/>
            <w:shd w:val="clear" w:color="auto" w:fill="auto"/>
            <w:vAlign w:val="center"/>
          </w:tcPr>
          <w:p w14:paraId="59D33AF0" w14:textId="40494F99" w:rsidR="00D92DF3" w:rsidRPr="004A54B7" w:rsidRDefault="00D92DF3" w:rsidP="00D92DF3">
            <w:pPr>
              <w:rPr>
                <w:sz w:val="20"/>
                <w:szCs w:val="20"/>
              </w:rPr>
            </w:pPr>
            <w:r w:rsidRPr="004A54B7">
              <w:rPr>
                <w:sz w:val="20"/>
                <w:szCs w:val="20"/>
              </w:rPr>
              <w:t>1.4 «Оснащение и содержание пожарных извещателей в жилых помещениях, занимаемых малообеспеченными гражданами, малообеспеченными или многодетными семьями Московской области»</w:t>
            </w:r>
          </w:p>
        </w:tc>
        <w:tc>
          <w:tcPr>
            <w:tcW w:w="1560" w:type="dxa"/>
            <w:shd w:val="clear" w:color="auto" w:fill="auto"/>
            <w:vAlign w:val="center"/>
          </w:tcPr>
          <w:p w14:paraId="1788FFE0" w14:textId="4D9FD467" w:rsidR="00D92DF3" w:rsidRPr="004A54B7" w:rsidRDefault="00D92DF3" w:rsidP="00D92DF3">
            <w:pPr>
              <w:jc w:val="center"/>
            </w:pPr>
            <w:r w:rsidRPr="004A54B7">
              <w:t>336,55</w:t>
            </w:r>
          </w:p>
        </w:tc>
        <w:tc>
          <w:tcPr>
            <w:tcW w:w="1134" w:type="dxa"/>
            <w:shd w:val="clear" w:color="auto" w:fill="auto"/>
            <w:vAlign w:val="center"/>
          </w:tcPr>
          <w:p w14:paraId="7DCD036C" w14:textId="77777777" w:rsidR="00D92DF3" w:rsidRPr="004A54B7" w:rsidRDefault="00D92DF3" w:rsidP="00D92DF3">
            <w:pPr>
              <w:jc w:val="center"/>
            </w:pPr>
            <w:r w:rsidRPr="004A54B7">
              <w:t>0</w:t>
            </w:r>
          </w:p>
        </w:tc>
        <w:tc>
          <w:tcPr>
            <w:tcW w:w="4932" w:type="dxa"/>
            <w:shd w:val="clear" w:color="auto" w:fill="auto"/>
            <w:vAlign w:val="center"/>
          </w:tcPr>
          <w:p w14:paraId="3D093847" w14:textId="5F32C055" w:rsidR="00D92DF3" w:rsidRPr="00D92DF3" w:rsidRDefault="00D92DF3" w:rsidP="00D92DF3">
            <w:pPr>
              <w:jc w:val="center"/>
              <w:rPr>
                <w:sz w:val="20"/>
                <w:szCs w:val="20"/>
              </w:rPr>
            </w:pPr>
            <w:r w:rsidRPr="00D92DF3">
              <w:rPr>
                <w:sz w:val="20"/>
                <w:szCs w:val="20"/>
              </w:rPr>
              <w:t>Мероприятие перенесено на 2024 год</w:t>
            </w:r>
          </w:p>
        </w:tc>
        <w:tc>
          <w:tcPr>
            <w:tcW w:w="1886" w:type="dxa"/>
            <w:shd w:val="clear" w:color="auto" w:fill="auto"/>
            <w:vAlign w:val="center"/>
          </w:tcPr>
          <w:p w14:paraId="25C0C0F4" w14:textId="77777777" w:rsidR="00D92DF3" w:rsidRPr="004A54B7" w:rsidRDefault="00D92DF3" w:rsidP="00D92DF3">
            <w:pPr>
              <w:jc w:val="center"/>
            </w:pPr>
            <w:r w:rsidRPr="004A54B7">
              <w:t>0</w:t>
            </w:r>
          </w:p>
        </w:tc>
      </w:tr>
      <w:tr w:rsidR="00D92DF3" w:rsidRPr="004A54B7" w14:paraId="3CA68043" w14:textId="77777777" w:rsidTr="005D096A">
        <w:tc>
          <w:tcPr>
            <w:tcW w:w="558" w:type="dxa"/>
            <w:shd w:val="clear" w:color="auto" w:fill="auto"/>
            <w:vAlign w:val="center"/>
          </w:tcPr>
          <w:p w14:paraId="01E8B940" w14:textId="77777777" w:rsidR="00D92DF3" w:rsidRPr="004A54B7" w:rsidRDefault="00D92DF3" w:rsidP="00D92DF3">
            <w:pPr>
              <w:tabs>
                <w:tab w:val="left" w:pos="567"/>
              </w:tabs>
              <w:jc w:val="center"/>
              <w:rPr>
                <w:rFonts w:eastAsia="Times New Roman"/>
                <w:bCs/>
                <w:sz w:val="20"/>
                <w:szCs w:val="20"/>
              </w:rPr>
            </w:pPr>
          </w:p>
        </w:tc>
        <w:tc>
          <w:tcPr>
            <w:tcW w:w="5538" w:type="dxa"/>
            <w:shd w:val="clear" w:color="auto" w:fill="auto"/>
            <w:vAlign w:val="center"/>
          </w:tcPr>
          <w:p w14:paraId="58177FE0" w14:textId="28307078" w:rsidR="00D92DF3" w:rsidRPr="004A54B7" w:rsidRDefault="00D92DF3" w:rsidP="00D92DF3">
            <w:pPr>
              <w:rPr>
                <w:sz w:val="20"/>
                <w:szCs w:val="20"/>
              </w:rPr>
            </w:pPr>
            <w:r w:rsidRPr="004A54B7">
              <w:rPr>
                <w:sz w:val="20"/>
                <w:szCs w:val="20"/>
              </w:rPr>
              <w:t>1.5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560" w:type="dxa"/>
            <w:shd w:val="clear" w:color="auto" w:fill="auto"/>
            <w:vAlign w:val="center"/>
          </w:tcPr>
          <w:p w14:paraId="189193FD" w14:textId="77777777" w:rsidR="00D92DF3" w:rsidRPr="004A54B7" w:rsidRDefault="00D92DF3" w:rsidP="00D92DF3">
            <w:pPr>
              <w:jc w:val="center"/>
            </w:pPr>
            <w:r w:rsidRPr="004A54B7">
              <w:t>0</w:t>
            </w:r>
          </w:p>
        </w:tc>
        <w:tc>
          <w:tcPr>
            <w:tcW w:w="1134" w:type="dxa"/>
            <w:shd w:val="clear" w:color="auto" w:fill="auto"/>
            <w:vAlign w:val="center"/>
          </w:tcPr>
          <w:p w14:paraId="23E712B3" w14:textId="77777777" w:rsidR="00D92DF3" w:rsidRPr="004A54B7" w:rsidRDefault="00D92DF3" w:rsidP="00D92DF3">
            <w:pPr>
              <w:jc w:val="center"/>
            </w:pPr>
            <w:r w:rsidRPr="004A54B7">
              <w:t>0</w:t>
            </w:r>
          </w:p>
        </w:tc>
        <w:tc>
          <w:tcPr>
            <w:tcW w:w="4932" w:type="dxa"/>
            <w:shd w:val="clear" w:color="auto" w:fill="auto"/>
            <w:vAlign w:val="center"/>
          </w:tcPr>
          <w:p w14:paraId="72C522EF" w14:textId="67CF5A34" w:rsidR="00D92DF3" w:rsidRPr="004A54B7" w:rsidRDefault="00D92DF3" w:rsidP="00D92DF3">
            <w:pPr>
              <w:jc w:val="center"/>
              <w:rPr>
                <w:sz w:val="20"/>
                <w:szCs w:val="20"/>
              </w:rPr>
            </w:pPr>
            <w:r w:rsidRPr="004A54B7">
              <w:rPr>
                <w:sz w:val="20"/>
                <w:szCs w:val="20"/>
              </w:rPr>
              <w:t>Финансирование мероприятия в 2023 году не предусмотрено</w:t>
            </w:r>
          </w:p>
        </w:tc>
        <w:tc>
          <w:tcPr>
            <w:tcW w:w="1886" w:type="dxa"/>
            <w:shd w:val="clear" w:color="auto" w:fill="auto"/>
            <w:vAlign w:val="center"/>
          </w:tcPr>
          <w:p w14:paraId="0FDA16B9" w14:textId="77777777" w:rsidR="00D92DF3" w:rsidRPr="004A54B7" w:rsidRDefault="00D92DF3" w:rsidP="00D92DF3">
            <w:pPr>
              <w:jc w:val="center"/>
            </w:pPr>
            <w:r w:rsidRPr="004A54B7">
              <w:t>0</w:t>
            </w:r>
          </w:p>
        </w:tc>
      </w:tr>
      <w:tr w:rsidR="00D92DF3" w:rsidRPr="004A54B7" w14:paraId="7EA5789D" w14:textId="77777777" w:rsidTr="005D096A">
        <w:tc>
          <w:tcPr>
            <w:tcW w:w="558" w:type="dxa"/>
            <w:shd w:val="clear" w:color="auto" w:fill="auto"/>
            <w:vAlign w:val="center"/>
          </w:tcPr>
          <w:p w14:paraId="5A936800" w14:textId="77777777" w:rsidR="00D92DF3" w:rsidRPr="004A54B7" w:rsidRDefault="00D92DF3" w:rsidP="00D92DF3">
            <w:pPr>
              <w:tabs>
                <w:tab w:val="left" w:pos="567"/>
              </w:tabs>
              <w:jc w:val="center"/>
              <w:rPr>
                <w:rFonts w:eastAsia="Times New Roman"/>
                <w:bCs/>
                <w:sz w:val="20"/>
                <w:szCs w:val="20"/>
              </w:rPr>
            </w:pPr>
          </w:p>
        </w:tc>
        <w:tc>
          <w:tcPr>
            <w:tcW w:w="5538" w:type="dxa"/>
            <w:shd w:val="clear" w:color="auto" w:fill="auto"/>
            <w:vAlign w:val="center"/>
          </w:tcPr>
          <w:p w14:paraId="6409A3C9" w14:textId="7A80AD8E" w:rsidR="00D92DF3" w:rsidRPr="004A54B7" w:rsidRDefault="00D92DF3" w:rsidP="00D92DF3">
            <w:pPr>
              <w:rPr>
                <w:sz w:val="20"/>
                <w:szCs w:val="20"/>
              </w:rPr>
            </w:pPr>
            <w:r w:rsidRPr="004A54B7">
              <w:rPr>
                <w:sz w:val="20"/>
                <w:szCs w:val="20"/>
              </w:rPr>
              <w:t>1.6 «Организация обучения населения мерам пожарной безопасности»</w:t>
            </w:r>
          </w:p>
        </w:tc>
        <w:tc>
          <w:tcPr>
            <w:tcW w:w="1560" w:type="dxa"/>
            <w:shd w:val="clear" w:color="auto" w:fill="auto"/>
            <w:vAlign w:val="center"/>
          </w:tcPr>
          <w:p w14:paraId="60DD436A" w14:textId="77777777" w:rsidR="00D92DF3" w:rsidRPr="004A54B7" w:rsidRDefault="00D92DF3" w:rsidP="00D92DF3">
            <w:pPr>
              <w:jc w:val="center"/>
            </w:pPr>
            <w:r w:rsidRPr="004A54B7">
              <w:t>0</w:t>
            </w:r>
          </w:p>
        </w:tc>
        <w:tc>
          <w:tcPr>
            <w:tcW w:w="1134" w:type="dxa"/>
            <w:shd w:val="clear" w:color="auto" w:fill="auto"/>
            <w:vAlign w:val="center"/>
          </w:tcPr>
          <w:p w14:paraId="23701AD7" w14:textId="77777777" w:rsidR="00D92DF3" w:rsidRPr="004A54B7" w:rsidRDefault="00D92DF3" w:rsidP="00D92DF3">
            <w:pPr>
              <w:jc w:val="center"/>
            </w:pPr>
            <w:r w:rsidRPr="004A54B7">
              <w:t>0</w:t>
            </w:r>
          </w:p>
        </w:tc>
        <w:tc>
          <w:tcPr>
            <w:tcW w:w="4932" w:type="dxa"/>
            <w:shd w:val="clear" w:color="auto" w:fill="auto"/>
            <w:vAlign w:val="center"/>
          </w:tcPr>
          <w:p w14:paraId="1EC28213" w14:textId="501A696C" w:rsidR="00D92DF3" w:rsidRPr="004A54B7" w:rsidRDefault="00D92DF3" w:rsidP="00D92DF3">
            <w:pPr>
              <w:jc w:val="center"/>
              <w:rPr>
                <w:sz w:val="20"/>
                <w:szCs w:val="20"/>
              </w:rPr>
            </w:pPr>
            <w:r w:rsidRPr="004A54B7">
              <w:rPr>
                <w:sz w:val="20"/>
                <w:szCs w:val="20"/>
              </w:rPr>
              <w:t>Финансирование мероприятия в 2023 году не предусмотрено</w:t>
            </w:r>
          </w:p>
        </w:tc>
        <w:tc>
          <w:tcPr>
            <w:tcW w:w="1886" w:type="dxa"/>
            <w:shd w:val="clear" w:color="auto" w:fill="auto"/>
            <w:vAlign w:val="center"/>
          </w:tcPr>
          <w:p w14:paraId="2704CFD2" w14:textId="77777777" w:rsidR="00D92DF3" w:rsidRPr="004A54B7" w:rsidRDefault="00D92DF3" w:rsidP="00D92DF3">
            <w:pPr>
              <w:jc w:val="center"/>
            </w:pPr>
            <w:r w:rsidRPr="004A54B7">
              <w:t>0</w:t>
            </w:r>
          </w:p>
        </w:tc>
      </w:tr>
      <w:tr w:rsidR="00D92DF3" w:rsidRPr="004A54B7" w14:paraId="3AB6B94C" w14:textId="77777777" w:rsidTr="005D096A">
        <w:tc>
          <w:tcPr>
            <w:tcW w:w="558" w:type="dxa"/>
            <w:shd w:val="clear" w:color="auto" w:fill="auto"/>
            <w:vAlign w:val="center"/>
          </w:tcPr>
          <w:p w14:paraId="2D110A42" w14:textId="77777777" w:rsidR="00D92DF3" w:rsidRPr="004A54B7" w:rsidRDefault="00D92DF3" w:rsidP="00D92DF3">
            <w:pPr>
              <w:tabs>
                <w:tab w:val="left" w:pos="567"/>
              </w:tabs>
              <w:jc w:val="center"/>
              <w:rPr>
                <w:rFonts w:eastAsia="Times New Roman"/>
                <w:bCs/>
                <w:sz w:val="20"/>
                <w:szCs w:val="20"/>
              </w:rPr>
            </w:pPr>
          </w:p>
        </w:tc>
        <w:tc>
          <w:tcPr>
            <w:tcW w:w="5538" w:type="dxa"/>
            <w:shd w:val="clear" w:color="auto" w:fill="auto"/>
            <w:vAlign w:val="center"/>
          </w:tcPr>
          <w:p w14:paraId="01C35D1F" w14:textId="36EE8767" w:rsidR="00D92DF3" w:rsidRPr="004A54B7" w:rsidRDefault="00D92DF3" w:rsidP="00D92DF3">
            <w:pPr>
              <w:rPr>
                <w:sz w:val="20"/>
                <w:szCs w:val="20"/>
              </w:rPr>
            </w:pPr>
            <w:r w:rsidRPr="004A54B7">
              <w:rPr>
                <w:sz w:val="20"/>
                <w:szCs w:val="20"/>
              </w:rPr>
              <w:t xml:space="preserve"> 1.7 «Пропаганда в области пожарной безопасности, содействие распространению пожарно-технических знаний»</w:t>
            </w:r>
          </w:p>
        </w:tc>
        <w:tc>
          <w:tcPr>
            <w:tcW w:w="1560" w:type="dxa"/>
            <w:shd w:val="clear" w:color="auto" w:fill="auto"/>
            <w:vAlign w:val="center"/>
          </w:tcPr>
          <w:p w14:paraId="3ED82B41" w14:textId="00A2363B" w:rsidR="00D92DF3" w:rsidRPr="004A54B7" w:rsidRDefault="00D92DF3" w:rsidP="00D92DF3">
            <w:pPr>
              <w:jc w:val="center"/>
            </w:pPr>
            <w:r w:rsidRPr="004A54B7">
              <w:t>0</w:t>
            </w:r>
          </w:p>
        </w:tc>
        <w:tc>
          <w:tcPr>
            <w:tcW w:w="1134" w:type="dxa"/>
            <w:shd w:val="clear" w:color="auto" w:fill="auto"/>
            <w:vAlign w:val="center"/>
          </w:tcPr>
          <w:p w14:paraId="060030EA" w14:textId="31B60D6E" w:rsidR="00D92DF3" w:rsidRPr="004A54B7" w:rsidRDefault="00D92DF3" w:rsidP="00D92DF3">
            <w:pPr>
              <w:jc w:val="center"/>
            </w:pPr>
            <w:r w:rsidRPr="004A54B7">
              <w:t>0</w:t>
            </w:r>
          </w:p>
        </w:tc>
        <w:tc>
          <w:tcPr>
            <w:tcW w:w="4932" w:type="dxa"/>
            <w:shd w:val="clear" w:color="auto" w:fill="auto"/>
            <w:vAlign w:val="center"/>
          </w:tcPr>
          <w:p w14:paraId="50613263" w14:textId="6DCD5040" w:rsidR="00D92DF3" w:rsidRPr="004A54B7" w:rsidRDefault="00D92DF3" w:rsidP="00D92DF3">
            <w:pPr>
              <w:jc w:val="both"/>
              <w:rPr>
                <w:sz w:val="20"/>
                <w:szCs w:val="20"/>
              </w:rPr>
            </w:pPr>
            <w:r w:rsidRPr="004A54B7">
              <w:rPr>
                <w:sz w:val="20"/>
                <w:szCs w:val="20"/>
              </w:rPr>
              <w:t>Финансирование мероприятия в 2023 году не предусмотрено</w:t>
            </w:r>
          </w:p>
        </w:tc>
        <w:tc>
          <w:tcPr>
            <w:tcW w:w="1886" w:type="dxa"/>
            <w:shd w:val="clear" w:color="auto" w:fill="auto"/>
            <w:vAlign w:val="center"/>
          </w:tcPr>
          <w:p w14:paraId="3BD6CE57" w14:textId="46B62240" w:rsidR="00D92DF3" w:rsidRPr="004A54B7" w:rsidRDefault="00D92DF3" w:rsidP="00D92DF3">
            <w:pPr>
              <w:jc w:val="center"/>
            </w:pPr>
            <w:r w:rsidRPr="004A54B7">
              <w:t>0</w:t>
            </w:r>
          </w:p>
        </w:tc>
      </w:tr>
      <w:tr w:rsidR="00D92DF3" w:rsidRPr="00F62C60" w14:paraId="730837E9" w14:textId="77777777" w:rsidTr="0076048D">
        <w:tc>
          <w:tcPr>
            <w:tcW w:w="558" w:type="dxa"/>
            <w:shd w:val="clear" w:color="auto" w:fill="auto"/>
            <w:vAlign w:val="center"/>
          </w:tcPr>
          <w:p w14:paraId="0EEF5C59" w14:textId="77777777" w:rsidR="00D92DF3" w:rsidRPr="00F62C60" w:rsidRDefault="00D92DF3" w:rsidP="00D92DF3">
            <w:pPr>
              <w:tabs>
                <w:tab w:val="left" w:pos="567"/>
              </w:tabs>
              <w:jc w:val="center"/>
              <w:rPr>
                <w:rFonts w:eastAsia="Times New Roman"/>
                <w:bCs/>
                <w:sz w:val="20"/>
                <w:szCs w:val="20"/>
              </w:rPr>
            </w:pPr>
          </w:p>
        </w:tc>
        <w:tc>
          <w:tcPr>
            <w:tcW w:w="5538" w:type="dxa"/>
            <w:shd w:val="clear" w:color="auto" w:fill="auto"/>
            <w:vAlign w:val="center"/>
          </w:tcPr>
          <w:p w14:paraId="0FB67D9B" w14:textId="22CAD7E0" w:rsidR="00D92DF3" w:rsidRPr="00F62C60" w:rsidRDefault="00D92DF3" w:rsidP="00D92DF3">
            <w:pPr>
              <w:rPr>
                <w:sz w:val="20"/>
                <w:szCs w:val="20"/>
              </w:rPr>
            </w:pPr>
            <w:r w:rsidRPr="00F62C60">
              <w:rPr>
                <w:sz w:val="20"/>
                <w:szCs w:val="20"/>
              </w:rPr>
              <w:t>1.8 «Дополнительные мероприятия в условиях особого противопожарного режима»</w:t>
            </w:r>
          </w:p>
        </w:tc>
        <w:tc>
          <w:tcPr>
            <w:tcW w:w="1560" w:type="dxa"/>
            <w:shd w:val="clear" w:color="auto" w:fill="auto"/>
            <w:vAlign w:val="center"/>
          </w:tcPr>
          <w:p w14:paraId="66FD4A6B" w14:textId="55B2CD1D" w:rsidR="00D92DF3" w:rsidRPr="00F62C60" w:rsidRDefault="00D92DF3" w:rsidP="00D92DF3">
            <w:pPr>
              <w:jc w:val="center"/>
            </w:pPr>
            <w:r w:rsidRPr="00F62C60">
              <w:t>80,02</w:t>
            </w:r>
          </w:p>
        </w:tc>
        <w:tc>
          <w:tcPr>
            <w:tcW w:w="1134" w:type="dxa"/>
            <w:shd w:val="clear" w:color="auto" w:fill="auto"/>
            <w:vAlign w:val="center"/>
          </w:tcPr>
          <w:p w14:paraId="1E1CE408" w14:textId="6B582583" w:rsidR="00D92DF3" w:rsidRPr="00F62C60" w:rsidRDefault="0076048D" w:rsidP="00D92DF3">
            <w:pPr>
              <w:jc w:val="center"/>
            </w:pPr>
            <w:r>
              <w:t>44,88</w:t>
            </w:r>
          </w:p>
        </w:tc>
        <w:tc>
          <w:tcPr>
            <w:tcW w:w="4932" w:type="dxa"/>
            <w:shd w:val="clear" w:color="auto" w:fill="auto"/>
            <w:vAlign w:val="center"/>
          </w:tcPr>
          <w:p w14:paraId="5564D5BB" w14:textId="36F9DB79" w:rsidR="00D92DF3" w:rsidRPr="00F62C60" w:rsidRDefault="0076048D" w:rsidP="0076048D">
            <w:pPr>
              <w:rPr>
                <w:sz w:val="20"/>
                <w:szCs w:val="20"/>
              </w:rPr>
            </w:pPr>
            <w:r>
              <w:rPr>
                <w:sz w:val="20"/>
                <w:szCs w:val="20"/>
              </w:rPr>
              <w:t>Э</w:t>
            </w:r>
            <w:r w:rsidRPr="0076048D">
              <w:rPr>
                <w:sz w:val="20"/>
                <w:szCs w:val="20"/>
              </w:rPr>
              <w:t>кономия бюджетных средств в рамках проведения конкурентных процедур</w:t>
            </w:r>
            <w:r w:rsidR="004D146C">
              <w:rPr>
                <w:sz w:val="20"/>
                <w:szCs w:val="20"/>
              </w:rPr>
              <w:t xml:space="preserve">. </w:t>
            </w:r>
            <w:r w:rsidR="004E5371">
              <w:rPr>
                <w:sz w:val="20"/>
                <w:szCs w:val="20"/>
              </w:rPr>
              <w:t>Закупка противопожарных</w:t>
            </w:r>
            <w:r w:rsidR="004D146C">
              <w:rPr>
                <w:sz w:val="20"/>
                <w:szCs w:val="20"/>
              </w:rPr>
              <w:t xml:space="preserve"> рынд.</w:t>
            </w:r>
          </w:p>
        </w:tc>
        <w:tc>
          <w:tcPr>
            <w:tcW w:w="1886" w:type="dxa"/>
            <w:shd w:val="clear" w:color="auto" w:fill="auto"/>
            <w:vAlign w:val="center"/>
          </w:tcPr>
          <w:p w14:paraId="18684412" w14:textId="55DDF5DC" w:rsidR="00D92DF3" w:rsidRPr="00F62C60" w:rsidRDefault="0076048D" w:rsidP="00D92DF3">
            <w:pPr>
              <w:jc w:val="center"/>
            </w:pPr>
            <w:r>
              <w:t>44,88</w:t>
            </w:r>
          </w:p>
        </w:tc>
      </w:tr>
      <w:tr w:rsidR="00D92DF3" w:rsidRPr="00F62C60" w14:paraId="7BA24554" w14:textId="77777777" w:rsidTr="00F62C60">
        <w:trPr>
          <w:trHeight w:val="582"/>
        </w:trPr>
        <w:tc>
          <w:tcPr>
            <w:tcW w:w="558" w:type="dxa"/>
            <w:shd w:val="clear" w:color="auto" w:fill="auto"/>
            <w:vAlign w:val="center"/>
          </w:tcPr>
          <w:p w14:paraId="306B70F1" w14:textId="77777777" w:rsidR="00D92DF3" w:rsidRPr="00F62C60" w:rsidRDefault="00D92DF3" w:rsidP="00D92DF3">
            <w:pPr>
              <w:tabs>
                <w:tab w:val="left" w:pos="567"/>
              </w:tabs>
              <w:jc w:val="center"/>
              <w:rPr>
                <w:rFonts w:eastAsia="Times New Roman"/>
                <w:bCs/>
                <w:sz w:val="20"/>
                <w:szCs w:val="20"/>
              </w:rPr>
            </w:pPr>
          </w:p>
        </w:tc>
        <w:tc>
          <w:tcPr>
            <w:tcW w:w="5538" w:type="dxa"/>
            <w:shd w:val="clear" w:color="auto" w:fill="auto"/>
            <w:vAlign w:val="center"/>
          </w:tcPr>
          <w:p w14:paraId="24D8A6CB" w14:textId="32382168" w:rsidR="00D92DF3" w:rsidRPr="00F62C60" w:rsidRDefault="00D92DF3" w:rsidP="00D92DF3">
            <w:pPr>
              <w:rPr>
                <w:sz w:val="19"/>
                <w:szCs w:val="19"/>
              </w:rPr>
            </w:pPr>
            <w:r w:rsidRPr="00F62C60">
              <w:rPr>
                <w:sz w:val="19"/>
                <w:szCs w:val="19"/>
              </w:rPr>
              <w:t>1.10 «Поддержание общественных объединений добровольной пожарной охраны»</w:t>
            </w:r>
          </w:p>
        </w:tc>
        <w:tc>
          <w:tcPr>
            <w:tcW w:w="1560" w:type="dxa"/>
            <w:shd w:val="clear" w:color="auto" w:fill="auto"/>
            <w:vAlign w:val="center"/>
          </w:tcPr>
          <w:p w14:paraId="26837A09" w14:textId="06FDDC2B" w:rsidR="00D92DF3" w:rsidRPr="00F62C60" w:rsidRDefault="00D92DF3" w:rsidP="00D92DF3">
            <w:pPr>
              <w:jc w:val="center"/>
            </w:pPr>
            <w:r w:rsidRPr="00F62C60">
              <w:t>0</w:t>
            </w:r>
          </w:p>
        </w:tc>
        <w:tc>
          <w:tcPr>
            <w:tcW w:w="1134" w:type="dxa"/>
            <w:shd w:val="clear" w:color="auto" w:fill="auto"/>
            <w:vAlign w:val="center"/>
          </w:tcPr>
          <w:p w14:paraId="1CED7F44" w14:textId="53F41298" w:rsidR="00D92DF3" w:rsidRPr="00F62C60" w:rsidRDefault="00D92DF3" w:rsidP="00D92DF3">
            <w:pPr>
              <w:jc w:val="center"/>
            </w:pPr>
            <w:r w:rsidRPr="00F62C60">
              <w:t>0</w:t>
            </w:r>
          </w:p>
        </w:tc>
        <w:tc>
          <w:tcPr>
            <w:tcW w:w="4932" w:type="dxa"/>
            <w:shd w:val="clear" w:color="auto" w:fill="auto"/>
            <w:vAlign w:val="center"/>
          </w:tcPr>
          <w:p w14:paraId="5E381EEE" w14:textId="291D100D" w:rsidR="00D92DF3" w:rsidRPr="00F62C60" w:rsidRDefault="00D92DF3" w:rsidP="00D92DF3">
            <w:pPr>
              <w:jc w:val="center"/>
              <w:rPr>
                <w:sz w:val="20"/>
                <w:szCs w:val="20"/>
              </w:rPr>
            </w:pPr>
            <w:r w:rsidRPr="00F62C60">
              <w:rPr>
                <w:sz w:val="20"/>
                <w:szCs w:val="20"/>
              </w:rPr>
              <w:t>Финансирование мероприятия в 2023 году не предусмотрено</w:t>
            </w:r>
          </w:p>
        </w:tc>
        <w:tc>
          <w:tcPr>
            <w:tcW w:w="1886" w:type="dxa"/>
            <w:shd w:val="clear" w:color="auto" w:fill="auto"/>
            <w:vAlign w:val="center"/>
          </w:tcPr>
          <w:p w14:paraId="2A077863" w14:textId="4D3CB451" w:rsidR="00D92DF3" w:rsidRPr="00F62C60" w:rsidRDefault="00D92DF3" w:rsidP="00D92DF3">
            <w:pPr>
              <w:jc w:val="center"/>
            </w:pPr>
            <w:r w:rsidRPr="00F62C60">
              <w:t>0</w:t>
            </w:r>
          </w:p>
        </w:tc>
      </w:tr>
      <w:tr w:rsidR="00D92DF3" w:rsidRPr="00F62C60" w14:paraId="53844FAE" w14:textId="77777777" w:rsidTr="0076048D">
        <w:trPr>
          <w:trHeight w:val="582"/>
        </w:trPr>
        <w:tc>
          <w:tcPr>
            <w:tcW w:w="558" w:type="dxa"/>
            <w:shd w:val="clear" w:color="auto" w:fill="auto"/>
            <w:vAlign w:val="center"/>
          </w:tcPr>
          <w:p w14:paraId="3ACAE345" w14:textId="77777777" w:rsidR="00D92DF3" w:rsidRPr="00F62C60" w:rsidRDefault="00D92DF3" w:rsidP="00D92DF3">
            <w:pPr>
              <w:tabs>
                <w:tab w:val="left" w:pos="567"/>
              </w:tabs>
              <w:jc w:val="center"/>
              <w:rPr>
                <w:rFonts w:eastAsia="Times New Roman"/>
                <w:bCs/>
                <w:sz w:val="20"/>
                <w:szCs w:val="20"/>
              </w:rPr>
            </w:pPr>
          </w:p>
        </w:tc>
        <w:tc>
          <w:tcPr>
            <w:tcW w:w="5538" w:type="dxa"/>
            <w:shd w:val="clear" w:color="auto" w:fill="auto"/>
            <w:vAlign w:val="center"/>
          </w:tcPr>
          <w:p w14:paraId="147DA330" w14:textId="1FC8E280" w:rsidR="00D92DF3" w:rsidRPr="00F62C60" w:rsidRDefault="00D92DF3" w:rsidP="00D92DF3">
            <w:pPr>
              <w:rPr>
                <w:sz w:val="19"/>
                <w:szCs w:val="19"/>
              </w:rPr>
            </w:pPr>
            <w:r w:rsidRPr="00866870">
              <w:rPr>
                <w:sz w:val="19"/>
                <w:szCs w:val="19"/>
              </w:rPr>
              <w:t>1.11 «Опашка территорий по границам населенных пунктов муниципальных образований Московской области»</w:t>
            </w:r>
          </w:p>
        </w:tc>
        <w:tc>
          <w:tcPr>
            <w:tcW w:w="1560" w:type="dxa"/>
            <w:shd w:val="clear" w:color="auto" w:fill="auto"/>
            <w:vAlign w:val="center"/>
          </w:tcPr>
          <w:p w14:paraId="32EA291A" w14:textId="1591F709" w:rsidR="00D92DF3" w:rsidRPr="00F62C60" w:rsidRDefault="00D92DF3" w:rsidP="00D92DF3">
            <w:pPr>
              <w:jc w:val="center"/>
            </w:pPr>
            <w:r>
              <w:t>306,00</w:t>
            </w:r>
          </w:p>
        </w:tc>
        <w:tc>
          <w:tcPr>
            <w:tcW w:w="1134" w:type="dxa"/>
            <w:shd w:val="clear" w:color="auto" w:fill="auto"/>
            <w:vAlign w:val="center"/>
          </w:tcPr>
          <w:p w14:paraId="5C379AEB" w14:textId="730D6783" w:rsidR="00D92DF3" w:rsidRPr="00F62C60" w:rsidRDefault="00444F3C" w:rsidP="00D92DF3">
            <w:pPr>
              <w:jc w:val="center"/>
            </w:pPr>
            <w:r>
              <w:t>286,0</w:t>
            </w:r>
          </w:p>
        </w:tc>
        <w:tc>
          <w:tcPr>
            <w:tcW w:w="4932" w:type="dxa"/>
            <w:shd w:val="clear" w:color="auto" w:fill="auto"/>
            <w:vAlign w:val="center"/>
          </w:tcPr>
          <w:p w14:paraId="5C3F065B" w14:textId="64490A3E" w:rsidR="00D92DF3" w:rsidRPr="00F62C60" w:rsidRDefault="0076048D" w:rsidP="00444F3C">
            <w:pPr>
              <w:rPr>
                <w:sz w:val="20"/>
                <w:szCs w:val="20"/>
              </w:rPr>
            </w:pPr>
            <w:r>
              <w:rPr>
                <w:sz w:val="20"/>
                <w:szCs w:val="20"/>
              </w:rPr>
              <w:t>Э</w:t>
            </w:r>
            <w:r w:rsidR="00444F3C">
              <w:rPr>
                <w:sz w:val="20"/>
                <w:szCs w:val="20"/>
              </w:rPr>
              <w:t>к</w:t>
            </w:r>
            <w:r w:rsidRPr="0076048D">
              <w:rPr>
                <w:sz w:val="20"/>
                <w:szCs w:val="20"/>
              </w:rPr>
              <w:t>ономия бюджетных средств в рамках проведения конкурентных процедур</w:t>
            </w:r>
          </w:p>
        </w:tc>
        <w:tc>
          <w:tcPr>
            <w:tcW w:w="1886" w:type="dxa"/>
            <w:shd w:val="clear" w:color="auto" w:fill="auto"/>
            <w:vAlign w:val="center"/>
          </w:tcPr>
          <w:p w14:paraId="78E3BADB" w14:textId="6181C126" w:rsidR="00D92DF3" w:rsidRPr="00F62C60" w:rsidRDefault="00444F3C" w:rsidP="00D92DF3">
            <w:pPr>
              <w:jc w:val="center"/>
            </w:pPr>
            <w:r w:rsidRPr="00444F3C">
              <w:t>286,0</w:t>
            </w:r>
          </w:p>
        </w:tc>
      </w:tr>
      <w:tr w:rsidR="00D92DF3" w:rsidRPr="00F62C60" w14:paraId="6883162E" w14:textId="77777777" w:rsidTr="00F62C60">
        <w:trPr>
          <w:trHeight w:val="582"/>
        </w:trPr>
        <w:tc>
          <w:tcPr>
            <w:tcW w:w="558" w:type="dxa"/>
            <w:shd w:val="clear" w:color="auto" w:fill="auto"/>
            <w:vAlign w:val="center"/>
          </w:tcPr>
          <w:p w14:paraId="150D9272" w14:textId="77777777" w:rsidR="00D92DF3" w:rsidRPr="00F62C60" w:rsidRDefault="00D92DF3" w:rsidP="00D92DF3">
            <w:pPr>
              <w:tabs>
                <w:tab w:val="left" w:pos="567"/>
              </w:tabs>
              <w:jc w:val="center"/>
              <w:rPr>
                <w:rFonts w:eastAsia="Times New Roman"/>
                <w:bCs/>
                <w:sz w:val="20"/>
                <w:szCs w:val="20"/>
              </w:rPr>
            </w:pPr>
          </w:p>
        </w:tc>
        <w:tc>
          <w:tcPr>
            <w:tcW w:w="5538" w:type="dxa"/>
            <w:shd w:val="clear" w:color="auto" w:fill="auto"/>
            <w:vAlign w:val="center"/>
          </w:tcPr>
          <w:p w14:paraId="44B7DC7B" w14:textId="27777BC8" w:rsidR="00D92DF3" w:rsidRPr="00F62C60" w:rsidRDefault="00D92DF3" w:rsidP="00D92DF3">
            <w:pPr>
              <w:rPr>
                <w:sz w:val="19"/>
                <w:szCs w:val="19"/>
              </w:rPr>
            </w:pPr>
            <w:r w:rsidRPr="00866870">
              <w:rPr>
                <w:sz w:val="19"/>
                <w:szCs w:val="19"/>
              </w:rPr>
              <w:t>1.12 «Финансовое обеспечение мероприятий по созданию и эксплуатации объектов противопожарной службы»</w:t>
            </w:r>
          </w:p>
        </w:tc>
        <w:tc>
          <w:tcPr>
            <w:tcW w:w="1560" w:type="dxa"/>
            <w:shd w:val="clear" w:color="auto" w:fill="auto"/>
            <w:vAlign w:val="center"/>
          </w:tcPr>
          <w:p w14:paraId="5C9235F2" w14:textId="76257558" w:rsidR="00D92DF3" w:rsidRPr="00F62C60" w:rsidRDefault="00D92DF3" w:rsidP="00D92DF3">
            <w:pPr>
              <w:jc w:val="center"/>
            </w:pPr>
            <w:r w:rsidRPr="00F62C60">
              <w:t>0</w:t>
            </w:r>
          </w:p>
        </w:tc>
        <w:tc>
          <w:tcPr>
            <w:tcW w:w="1134" w:type="dxa"/>
            <w:shd w:val="clear" w:color="auto" w:fill="auto"/>
            <w:vAlign w:val="center"/>
          </w:tcPr>
          <w:p w14:paraId="702C67E4" w14:textId="1613B36C" w:rsidR="00D92DF3" w:rsidRPr="00F62C60" w:rsidRDefault="00D92DF3" w:rsidP="00D92DF3">
            <w:pPr>
              <w:jc w:val="center"/>
            </w:pPr>
            <w:r w:rsidRPr="00F62C60">
              <w:t>0</w:t>
            </w:r>
          </w:p>
        </w:tc>
        <w:tc>
          <w:tcPr>
            <w:tcW w:w="4932" w:type="dxa"/>
            <w:shd w:val="clear" w:color="auto" w:fill="auto"/>
            <w:vAlign w:val="center"/>
          </w:tcPr>
          <w:p w14:paraId="729A9401" w14:textId="0CD6F2DB" w:rsidR="00D92DF3" w:rsidRPr="00F62C60" w:rsidRDefault="00D92DF3" w:rsidP="00D92DF3">
            <w:pPr>
              <w:jc w:val="center"/>
              <w:rPr>
                <w:sz w:val="20"/>
                <w:szCs w:val="20"/>
              </w:rPr>
            </w:pPr>
            <w:r w:rsidRPr="00F62C60">
              <w:rPr>
                <w:sz w:val="20"/>
                <w:szCs w:val="20"/>
              </w:rPr>
              <w:t>Финансирование мероприятия в 2023 году не предусмотрено</w:t>
            </w:r>
          </w:p>
        </w:tc>
        <w:tc>
          <w:tcPr>
            <w:tcW w:w="1886" w:type="dxa"/>
            <w:shd w:val="clear" w:color="auto" w:fill="auto"/>
            <w:vAlign w:val="center"/>
          </w:tcPr>
          <w:p w14:paraId="2F2CE612" w14:textId="2D2F6D03" w:rsidR="00D92DF3" w:rsidRPr="00F62C60" w:rsidRDefault="00D92DF3" w:rsidP="00D92DF3">
            <w:pPr>
              <w:jc w:val="center"/>
            </w:pPr>
            <w:r w:rsidRPr="00F62C60">
              <w:t>0</w:t>
            </w:r>
          </w:p>
        </w:tc>
      </w:tr>
      <w:tr w:rsidR="00D92DF3" w:rsidRPr="00F62C60" w14:paraId="4A7F4A46" w14:textId="77777777" w:rsidTr="00F62C60">
        <w:trPr>
          <w:trHeight w:val="582"/>
        </w:trPr>
        <w:tc>
          <w:tcPr>
            <w:tcW w:w="558" w:type="dxa"/>
            <w:shd w:val="clear" w:color="auto" w:fill="auto"/>
            <w:vAlign w:val="center"/>
          </w:tcPr>
          <w:p w14:paraId="2FE772AC" w14:textId="77777777" w:rsidR="00D92DF3" w:rsidRPr="00F62C60" w:rsidRDefault="00D92DF3" w:rsidP="00D92DF3">
            <w:pPr>
              <w:tabs>
                <w:tab w:val="left" w:pos="567"/>
              </w:tabs>
              <w:jc w:val="center"/>
              <w:rPr>
                <w:rFonts w:eastAsia="Times New Roman"/>
                <w:bCs/>
                <w:sz w:val="20"/>
                <w:szCs w:val="20"/>
              </w:rPr>
            </w:pPr>
          </w:p>
        </w:tc>
        <w:tc>
          <w:tcPr>
            <w:tcW w:w="5538" w:type="dxa"/>
            <w:shd w:val="clear" w:color="auto" w:fill="auto"/>
            <w:vAlign w:val="center"/>
          </w:tcPr>
          <w:p w14:paraId="5D26EEC0" w14:textId="089E69B8" w:rsidR="00D92DF3" w:rsidRPr="00F62C60" w:rsidRDefault="00D92DF3" w:rsidP="00D92DF3">
            <w:pPr>
              <w:rPr>
                <w:sz w:val="19"/>
                <w:szCs w:val="19"/>
              </w:rPr>
            </w:pPr>
            <w:r w:rsidRPr="00866870">
              <w:rPr>
                <w:sz w:val="19"/>
                <w:szCs w:val="19"/>
              </w:rPr>
              <w:t>1.13 «Проведение работ по 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w:t>
            </w:r>
          </w:p>
        </w:tc>
        <w:tc>
          <w:tcPr>
            <w:tcW w:w="1560" w:type="dxa"/>
            <w:shd w:val="clear" w:color="auto" w:fill="auto"/>
            <w:vAlign w:val="center"/>
          </w:tcPr>
          <w:p w14:paraId="39A2136B" w14:textId="26254DDD" w:rsidR="00D92DF3" w:rsidRPr="00F62C60" w:rsidRDefault="00D92DF3" w:rsidP="00D92DF3">
            <w:pPr>
              <w:jc w:val="center"/>
            </w:pPr>
            <w:r w:rsidRPr="00F62C60">
              <w:t>0</w:t>
            </w:r>
          </w:p>
        </w:tc>
        <w:tc>
          <w:tcPr>
            <w:tcW w:w="1134" w:type="dxa"/>
            <w:shd w:val="clear" w:color="auto" w:fill="auto"/>
            <w:vAlign w:val="center"/>
          </w:tcPr>
          <w:p w14:paraId="19CFB748" w14:textId="0028EBF5" w:rsidR="00D92DF3" w:rsidRPr="00F62C60" w:rsidRDefault="00D92DF3" w:rsidP="00D92DF3">
            <w:pPr>
              <w:jc w:val="center"/>
            </w:pPr>
            <w:r w:rsidRPr="00F62C60">
              <w:t>0</w:t>
            </w:r>
          </w:p>
        </w:tc>
        <w:tc>
          <w:tcPr>
            <w:tcW w:w="4932" w:type="dxa"/>
            <w:shd w:val="clear" w:color="auto" w:fill="auto"/>
            <w:vAlign w:val="center"/>
          </w:tcPr>
          <w:p w14:paraId="50B6FC9A" w14:textId="3CF0D339" w:rsidR="00D92DF3" w:rsidRPr="00F62C60" w:rsidRDefault="00D92DF3" w:rsidP="00D92DF3">
            <w:pPr>
              <w:jc w:val="center"/>
              <w:rPr>
                <w:sz w:val="20"/>
                <w:szCs w:val="20"/>
              </w:rPr>
            </w:pPr>
            <w:r w:rsidRPr="00F62C60">
              <w:rPr>
                <w:sz w:val="20"/>
                <w:szCs w:val="20"/>
              </w:rPr>
              <w:t>Финансирование мероприятия в 2023 году не предусмотрено</w:t>
            </w:r>
          </w:p>
        </w:tc>
        <w:tc>
          <w:tcPr>
            <w:tcW w:w="1886" w:type="dxa"/>
            <w:shd w:val="clear" w:color="auto" w:fill="auto"/>
            <w:vAlign w:val="center"/>
          </w:tcPr>
          <w:p w14:paraId="170589AC" w14:textId="7DE3F48B" w:rsidR="00D92DF3" w:rsidRPr="00F62C60" w:rsidRDefault="00D92DF3" w:rsidP="00D92DF3">
            <w:pPr>
              <w:jc w:val="center"/>
            </w:pPr>
            <w:r w:rsidRPr="00F62C60">
              <w:t>0</w:t>
            </w:r>
          </w:p>
        </w:tc>
      </w:tr>
      <w:tr w:rsidR="00D92DF3" w:rsidRPr="006809A6" w14:paraId="60708777" w14:textId="77777777" w:rsidTr="005D096A">
        <w:trPr>
          <w:trHeight w:val="792"/>
        </w:trPr>
        <w:tc>
          <w:tcPr>
            <w:tcW w:w="558" w:type="dxa"/>
            <w:vMerge w:val="restart"/>
            <w:shd w:val="clear" w:color="auto" w:fill="F2F2F2" w:themeFill="background1" w:themeFillShade="F2"/>
            <w:vAlign w:val="center"/>
          </w:tcPr>
          <w:p w14:paraId="17596A6E" w14:textId="77777777" w:rsidR="00D92DF3" w:rsidRPr="006809A6" w:rsidRDefault="00D92DF3" w:rsidP="00D92DF3">
            <w:pPr>
              <w:tabs>
                <w:tab w:val="left" w:pos="567"/>
              </w:tabs>
              <w:jc w:val="center"/>
              <w:rPr>
                <w:rFonts w:eastAsia="Times New Roman"/>
                <w:b/>
                <w:bCs/>
                <w:sz w:val="20"/>
                <w:szCs w:val="20"/>
              </w:rPr>
            </w:pPr>
            <w:r w:rsidRPr="006809A6">
              <w:rPr>
                <w:rFonts w:eastAsia="Times New Roman"/>
                <w:b/>
                <w:bCs/>
                <w:sz w:val="20"/>
                <w:szCs w:val="20"/>
              </w:rPr>
              <w:t>8.5.</w:t>
            </w:r>
          </w:p>
        </w:tc>
        <w:tc>
          <w:tcPr>
            <w:tcW w:w="5538" w:type="dxa"/>
            <w:shd w:val="clear" w:color="auto" w:fill="F2F2F2" w:themeFill="background1" w:themeFillShade="F2"/>
            <w:vAlign w:val="center"/>
          </w:tcPr>
          <w:p w14:paraId="5C54C73D" w14:textId="77777777" w:rsidR="00D92DF3" w:rsidRPr="006809A6" w:rsidRDefault="00D92DF3" w:rsidP="00D92DF3">
            <w:pPr>
              <w:rPr>
                <w:sz w:val="20"/>
                <w:szCs w:val="20"/>
              </w:rPr>
            </w:pPr>
            <w:r w:rsidRPr="006809A6">
              <w:rPr>
                <w:rFonts w:eastAsia="Times New Roman"/>
                <w:b/>
                <w:sz w:val="20"/>
                <w:szCs w:val="20"/>
              </w:rPr>
              <w:t>Подпрограмма:</w:t>
            </w:r>
            <w:r w:rsidRPr="006809A6">
              <w:rPr>
                <w:rFonts w:eastAsia="Times New Roman"/>
                <w:sz w:val="20"/>
                <w:szCs w:val="20"/>
              </w:rPr>
              <w:t xml:space="preserve"> </w:t>
            </w:r>
            <w:r w:rsidRPr="006809A6">
              <w:rPr>
                <w:rFonts w:eastAsia="Times New Roman"/>
                <w:b/>
                <w:bCs/>
                <w:sz w:val="20"/>
                <w:szCs w:val="20"/>
              </w:rPr>
              <w:t>5. Обеспечение мероприятий гражданской обороны на территории муниципального образования Московской области</w:t>
            </w:r>
          </w:p>
        </w:tc>
        <w:tc>
          <w:tcPr>
            <w:tcW w:w="1560" w:type="dxa"/>
            <w:shd w:val="clear" w:color="auto" w:fill="F2F2F2" w:themeFill="background1" w:themeFillShade="F2"/>
            <w:vAlign w:val="center"/>
          </w:tcPr>
          <w:p w14:paraId="3B6C61BA" w14:textId="535F5522" w:rsidR="00D92DF3" w:rsidRPr="006809A6" w:rsidRDefault="00D92DF3" w:rsidP="00D92DF3">
            <w:pPr>
              <w:jc w:val="center"/>
              <w:rPr>
                <w:b/>
              </w:rPr>
            </w:pPr>
            <w:r w:rsidRPr="006809A6">
              <w:rPr>
                <w:b/>
              </w:rPr>
              <w:t>77,50</w:t>
            </w:r>
          </w:p>
        </w:tc>
        <w:tc>
          <w:tcPr>
            <w:tcW w:w="1134" w:type="dxa"/>
            <w:shd w:val="clear" w:color="auto" w:fill="F2F2F2" w:themeFill="background1" w:themeFillShade="F2"/>
            <w:vAlign w:val="center"/>
          </w:tcPr>
          <w:p w14:paraId="47EDEBFF" w14:textId="422A65B1" w:rsidR="00D92DF3" w:rsidRPr="006809A6" w:rsidRDefault="007659B5" w:rsidP="00D92DF3">
            <w:pPr>
              <w:jc w:val="center"/>
              <w:rPr>
                <w:b/>
              </w:rPr>
            </w:pPr>
            <w:r>
              <w:rPr>
                <w:b/>
              </w:rPr>
              <w:t>34,98</w:t>
            </w:r>
          </w:p>
        </w:tc>
        <w:tc>
          <w:tcPr>
            <w:tcW w:w="4932" w:type="dxa"/>
            <w:shd w:val="clear" w:color="auto" w:fill="F2F2F2" w:themeFill="background1" w:themeFillShade="F2"/>
            <w:vAlign w:val="center"/>
          </w:tcPr>
          <w:p w14:paraId="0D835DCC" w14:textId="6B968CA0" w:rsidR="00D92DF3" w:rsidRPr="006809A6" w:rsidRDefault="00E20E5E" w:rsidP="00D92DF3">
            <w:pPr>
              <w:jc w:val="center"/>
              <w:rPr>
                <w:b/>
                <w:bCs/>
              </w:rPr>
            </w:pPr>
            <w:r>
              <w:rPr>
                <w:b/>
                <w:bCs/>
              </w:rPr>
              <w:t>45,1</w:t>
            </w:r>
            <w:r w:rsidR="00D92DF3" w:rsidRPr="006809A6">
              <w:rPr>
                <w:b/>
                <w:bCs/>
              </w:rPr>
              <w:t>%</w:t>
            </w:r>
          </w:p>
        </w:tc>
        <w:tc>
          <w:tcPr>
            <w:tcW w:w="1886" w:type="dxa"/>
            <w:shd w:val="clear" w:color="auto" w:fill="F2F2F2" w:themeFill="background1" w:themeFillShade="F2"/>
            <w:vAlign w:val="center"/>
          </w:tcPr>
          <w:p w14:paraId="03B20B84" w14:textId="140CF3DC" w:rsidR="00D92DF3" w:rsidRPr="006809A6" w:rsidRDefault="007659B5" w:rsidP="00D92DF3">
            <w:pPr>
              <w:jc w:val="center"/>
              <w:rPr>
                <w:b/>
              </w:rPr>
            </w:pPr>
            <w:r>
              <w:rPr>
                <w:b/>
              </w:rPr>
              <w:t>34,98</w:t>
            </w:r>
          </w:p>
        </w:tc>
      </w:tr>
      <w:tr w:rsidR="00D92DF3" w:rsidRPr="001F4EA9" w14:paraId="227537A8" w14:textId="77777777" w:rsidTr="006809A6">
        <w:tc>
          <w:tcPr>
            <w:tcW w:w="558" w:type="dxa"/>
            <w:vMerge/>
            <w:shd w:val="clear" w:color="auto" w:fill="auto"/>
            <w:vAlign w:val="center"/>
          </w:tcPr>
          <w:p w14:paraId="02E9DC68" w14:textId="77777777" w:rsidR="00D92DF3" w:rsidRPr="001F4EA9" w:rsidRDefault="00D92DF3" w:rsidP="00D92DF3">
            <w:pPr>
              <w:tabs>
                <w:tab w:val="left" w:pos="567"/>
              </w:tabs>
              <w:jc w:val="center"/>
              <w:rPr>
                <w:rFonts w:eastAsia="Times New Roman"/>
                <w:b/>
                <w:bCs/>
                <w:i/>
                <w:color w:val="FF0000"/>
                <w:sz w:val="20"/>
                <w:szCs w:val="20"/>
              </w:rPr>
            </w:pPr>
          </w:p>
        </w:tc>
        <w:tc>
          <w:tcPr>
            <w:tcW w:w="5538" w:type="dxa"/>
            <w:shd w:val="clear" w:color="auto" w:fill="F2F2F2" w:themeFill="background1" w:themeFillShade="F2"/>
            <w:vAlign w:val="center"/>
          </w:tcPr>
          <w:p w14:paraId="60B93C39" w14:textId="4C83BBB7" w:rsidR="00D92DF3" w:rsidRPr="006809A6" w:rsidRDefault="00D92DF3" w:rsidP="00D92DF3">
            <w:pPr>
              <w:rPr>
                <w:i/>
                <w:sz w:val="20"/>
                <w:szCs w:val="20"/>
              </w:rPr>
            </w:pPr>
            <w:r w:rsidRPr="006809A6">
              <w:rPr>
                <w:i/>
                <w:sz w:val="20"/>
                <w:szCs w:val="20"/>
              </w:rPr>
              <w:t>средства бюджета Рузского городского округа</w:t>
            </w:r>
          </w:p>
        </w:tc>
        <w:tc>
          <w:tcPr>
            <w:tcW w:w="1560" w:type="dxa"/>
            <w:shd w:val="clear" w:color="auto" w:fill="F2F2F2" w:themeFill="background1" w:themeFillShade="F2"/>
            <w:vAlign w:val="center"/>
          </w:tcPr>
          <w:p w14:paraId="3D484AA0" w14:textId="52BD1536" w:rsidR="00D92DF3" w:rsidRPr="006809A6" w:rsidRDefault="00D92DF3" w:rsidP="00D92DF3">
            <w:pPr>
              <w:jc w:val="center"/>
              <w:rPr>
                <w:b/>
                <w:i/>
              </w:rPr>
            </w:pPr>
            <w:r w:rsidRPr="006809A6">
              <w:rPr>
                <w:b/>
                <w:i/>
              </w:rPr>
              <w:t>77,50</w:t>
            </w:r>
          </w:p>
        </w:tc>
        <w:tc>
          <w:tcPr>
            <w:tcW w:w="1134" w:type="dxa"/>
            <w:shd w:val="clear" w:color="auto" w:fill="F2F2F2" w:themeFill="background1" w:themeFillShade="F2"/>
            <w:vAlign w:val="center"/>
          </w:tcPr>
          <w:p w14:paraId="1963A688" w14:textId="00CC035A" w:rsidR="00D92DF3" w:rsidRPr="006809A6" w:rsidRDefault="00E20E5E" w:rsidP="00D92DF3">
            <w:pPr>
              <w:jc w:val="center"/>
              <w:rPr>
                <w:b/>
                <w:i/>
              </w:rPr>
            </w:pPr>
            <w:r>
              <w:rPr>
                <w:b/>
                <w:i/>
              </w:rPr>
              <w:t>34,98</w:t>
            </w:r>
          </w:p>
        </w:tc>
        <w:tc>
          <w:tcPr>
            <w:tcW w:w="4932" w:type="dxa"/>
            <w:shd w:val="clear" w:color="auto" w:fill="F2F2F2" w:themeFill="background1" w:themeFillShade="F2"/>
            <w:vAlign w:val="center"/>
          </w:tcPr>
          <w:p w14:paraId="1EF8710C" w14:textId="721AD949" w:rsidR="00D92DF3" w:rsidRPr="006809A6" w:rsidRDefault="00E20E5E" w:rsidP="00D92DF3">
            <w:pPr>
              <w:jc w:val="center"/>
              <w:rPr>
                <w:b/>
                <w:i/>
              </w:rPr>
            </w:pPr>
            <w:r>
              <w:rPr>
                <w:b/>
                <w:i/>
              </w:rPr>
              <w:t>45,1</w:t>
            </w:r>
            <w:r w:rsidR="00D92DF3" w:rsidRPr="006809A6">
              <w:rPr>
                <w:b/>
                <w:i/>
              </w:rPr>
              <w:t>%</w:t>
            </w:r>
          </w:p>
        </w:tc>
        <w:tc>
          <w:tcPr>
            <w:tcW w:w="1886" w:type="dxa"/>
            <w:shd w:val="clear" w:color="auto" w:fill="F2F2F2" w:themeFill="background1" w:themeFillShade="F2"/>
            <w:vAlign w:val="center"/>
          </w:tcPr>
          <w:p w14:paraId="3C159155" w14:textId="77CF5B8F" w:rsidR="00D92DF3" w:rsidRPr="006809A6" w:rsidRDefault="00E20E5E" w:rsidP="00D92DF3">
            <w:pPr>
              <w:jc w:val="center"/>
              <w:rPr>
                <w:b/>
                <w:i/>
              </w:rPr>
            </w:pPr>
            <w:r>
              <w:rPr>
                <w:b/>
                <w:i/>
              </w:rPr>
              <w:t>34,98</w:t>
            </w:r>
          </w:p>
        </w:tc>
      </w:tr>
      <w:tr w:rsidR="00D92DF3" w:rsidRPr="00742DC8" w14:paraId="5299B30C" w14:textId="77777777" w:rsidTr="005D096A">
        <w:tc>
          <w:tcPr>
            <w:tcW w:w="558" w:type="dxa"/>
            <w:shd w:val="clear" w:color="auto" w:fill="auto"/>
            <w:vAlign w:val="center"/>
          </w:tcPr>
          <w:p w14:paraId="5809C921" w14:textId="77777777" w:rsidR="00D92DF3" w:rsidRPr="00742DC8" w:rsidRDefault="00D92DF3" w:rsidP="00D92DF3">
            <w:pPr>
              <w:tabs>
                <w:tab w:val="left" w:pos="567"/>
              </w:tabs>
              <w:jc w:val="center"/>
              <w:rPr>
                <w:rFonts w:eastAsia="Times New Roman"/>
                <w:b/>
                <w:bCs/>
                <w:i/>
                <w:sz w:val="20"/>
                <w:szCs w:val="20"/>
              </w:rPr>
            </w:pPr>
          </w:p>
        </w:tc>
        <w:tc>
          <w:tcPr>
            <w:tcW w:w="5538" w:type="dxa"/>
            <w:shd w:val="clear" w:color="auto" w:fill="auto"/>
            <w:vAlign w:val="center"/>
          </w:tcPr>
          <w:p w14:paraId="0A75DC38" w14:textId="68EBB3F7" w:rsidR="00D92DF3" w:rsidRPr="00742DC8" w:rsidRDefault="00D92DF3" w:rsidP="00D92DF3">
            <w:pPr>
              <w:rPr>
                <w:b/>
                <w:i/>
                <w:sz w:val="20"/>
                <w:szCs w:val="20"/>
              </w:rPr>
            </w:pPr>
            <w:r w:rsidRPr="00742DC8">
              <w:rPr>
                <w:b/>
                <w:i/>
                <w:sz w:val="20"/>
                <w:szCs w:val="20"/>
              </w:rPr>
              <w:t>Основное мероприятие 01 «Выполнение мероприятий по безопасности населения на водных объектах, расположенных на территории Московской области»</w:t>
            </w:r>
          </w:p>
        </w:tc>
        <w:tc>
          <w:tcPr>
            <w:tcW w:w="1560" w:type="dxa"/>
            <w:shd w:val="clear" w:color="auto" w:fill="auto"/>
            <w:vAlign w:val="center"/>
          </w:tcPr>
          <w:p w14:paraId="668E1307" w14:textId="5894550C" w:rsidR="00D92DF3" w:rsidRPr="00742DC8" w:rsidRDefault="00D92DF3" w:rsidP="00D92DF3">
            <w:pPr>
              <w:jc w:val="center"/>
              <w:rPr>
                <w:b/>
                <w:i/>
              </w:rPr>
            </w:pPr>
            <w:r w:rsidRPr="00742DC8">
              <w:rPr>
                <w:b/>
                <w:i/>
              </w:rPr>
              <w:t>77,50</w:t>
            </w:r>
          </w:p>
        </w:tc>
        <w:tc>
          <w:tcPr>
            <w:tcW w:w="1134" w:type="dxa"/>
            <w:shd w:val="clear" w:color="auto" w:fill="auto"/>
            <w:vAlign w:val="center"/>
          </w:tcPr>
          <w:p w14:paraId="737CE6B4" w14:textId="6B7518EC" w:rsidR="00D92DF3" w:rsidRPr="00742DC8" w:rsidRDefault="00E20E5E" w:rsidP="00D92DF3">
            <w:pPr>
              <w:jc w:val="center"/>
              <w:rPr>
                <w:b/>
                <w:i/>
              </w:rPr>
            </w:pPr>
            <w:r>
              <w:rPr>
                <w:b/>
                <w:i/>
              </w:rPr>
              <w:t>34,98</w:t>
            </w:r>
          </w:p>
        </w:tc>
        <w:tc>
          <w:tcPr>
            <w:tcW w:w="4932" w:type="dxa"/>
            <w:shd w:val="clear" w:color="auto" w:fill="auto"/>
            <w:vAlign w:val="center"/>
          </w:tcPr>
          <w:p w14:paraId="19AB8E90" w14:textId="1B5D13AC" w:rsidR="00D92DF3" w:rsidRPr="00742DC8" w:rsidRDefault="00E20E5E" w:rsidP="00D92DF3">
            <w:pPr>
              <w:jc w:val="center"/>
              <w:rPr>
                <w:b/>
                <w:i/>
              </w:rPr>
            </w:pPr>
            <w:r>
              <w:rPr>
                <w:b/>
                <w:i/>
              </w:rPr>
              <w:t>45,1</w:t>
            </w:r>
            <w:r w:rsidR="00D92DF3" w:rsidRPr="00742DC8">
              <w:rPr>
                <w:b/>
                <w:i/>
              </w:rPr>
              <w:t>%</w:t>
            </w:r>
          </w:p>
        </w:tc>
        <w:tc>
          <w:tcPr>
            <w:tcW w:w="1886" w:type="dxa"/>
            <w:shd w:val="clear" w:color="auto" w:fill="auto"/>
            <w:vAlign w:val="center"/>
          </w:tcPr>
          <w:p w14:paraId="6588F7DC" w14:textId="5BC6D6C8" w:rsidR="00D92DF3" w:rsidRPr="00742DC8" w:rsidRDefault="00E20E5E" w:rsidP="00D92DF3">
            <w:pPr>
              <w:jc w:val="center"/>
              <w:rPr>
                <w:b/>
                <w:i/>
              </w:rPr>
            </w:pPr>
            <w:r>
              <w:rPr>
                <w:b/>
                <w:i/>
              </w:rPr>
              <w:t>34,98</w:t>
            </w:r>
          </w:p>
        </w:tc>
      </w:tr>
      <w:tr w:rsidR="00D92DF3" w:rsidRPr="00742DC8" w14:paraId="28927D1E" w14:textId="77777777" w:rsidTr="005D096A">
        <w:tc>
          <w:tcPr>
            <w:tcW w:w="558" w:type="dxa"/>
            <w:shd w:val="clear" w:color="auto" w:fill="auto"/>
            <w:vAlign w:val="center"/>
          </w:tcPr>
          <w:p w14:paraId="6D76C46C" w14:textId="77777777" w:rsidR="00D92DF3" w:rsidRPr="00742DC8" w:rsidRDefault="00D92DF3" w:rsidP="00D92DF3">
            <w:pPr>
              <w:tabs>
                <w:tab w:val="left" w:pos="567"/>
              </w:tabs>
              <w:jc w:val="center"/>
              <w:rPr>
                <w:rFonts w:eastAsia="Times New Roman"/>
                <w:bCs/>
                <w:sz w:val="20"/>
                <w:szCs w:val="20"/>
              </w:rPr>
            </w:pPr>
          </w:p>
        </w:tc>
        <w:tc>
          <w:tcPr>
            <w:tcW w:w="5538" w:type="dxa"/>
            <w:shd w:val="clear" w:color="auto" w:fill="auto"/>
            <w:vAlign w:val="center"/>
          </w:tcPr>
          <w:p w14:paraId="005A671D" w14:textId="4AE86BBA" w:rsidR="00D92DF3" w:rsidRPr="00742DC8" w:rsidRDefault="00D92DF3" w:rsidP="00D92DF3">
            <w:pPr>
              <w:rPr>
                <w:sz w:val="20"/>
                <w:szCs w:val="20"/>
              </w:rPr>
            </w:pPr>
            <w:r w:rsidRPr="00742DC8">
              <w:rPr>
                <w:sz w:val="20"/>
                <w:szCs w:val="20"/>
              </w:rPr>
              <w:t xml:space="preserve">1.1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742DC8">
              <w:rPr>
                <w:sz w:val="20"/>
                <w:szCs w:val="20"/>
              </w:rPr>
              <w:t>межкупальный</w:t>
            </w:r>
            <w:proofErr w:type="spellEnd"/>
            <w:r w:rsidRPr="00742DC8">
              <w:rPr>
                <w:sz w:val="20"/>
                <w:szCs w:val="20"/>
              </w:rPr>
              <w:t xml:space="preserve"> период)»</w:t>
            </w:r>
          </w:p>
        </w:tc>
        <w:tc>
          <w:tcPr>
            <w:tcW w:w="1560" w:type="dxa"/>
            <w:shd w:val="clear" w:color="auto" w:fill="auto"/>
            <w:vAlign w:val="center"/>
          </w:tcPr>
          <w:p w14:paraId="27326B06" w14:textId="77777777" w:rsidR="00D92DF3" w:rsidRPr="00742DC8" w:rsidRDefault="00D92DF3" w:rsidP="00D92DF3">
            <w:pPr>
              <w:jc w:val="center"/>
            </w:pPr>
            <w:r w:rsidRPr="00742DC8">
              <w:t>0</w:t>
            </w:r>
          </w:p>
        </w:tc>
        <w:tc>
          <w:tcPr>
            <w:tcW w:w="1134" w:type="dxa"/>
            <w:shd w:val="clear" w:color="auto" w:fill="auto"/>
            <w:vAlign w:val="center"/>
          </w:tcPr>
          <w:p w14:paraId="54409474" w14:textId="77777777" w:rsidR="00D92DF3" w:rsidRPr="00742DC8" w:rsidRDefault="00D92DF3" w:rsidP="00D92DF3">
            <w:pPr>
              <w:jc w:val="center"/>
            </w:pPr>
            <w:r w:rsidRPr="00742DC8">
              <w:t>0</w:t>
            </w:r>
          </w:p>
        </w:tc>
        <w:tc>
          <w:tcPr>
            <w:tcW w:w="4932" w:type="dxa"/>
            <w:shd w:val="clear" w:color="auto" w:fill="auto"/>
            <w:vAlign w:val="center"/>
          </w:tcPr>
          <w:p w14:paraId="4C8C151C" w14:textId="41659F7B" w:rsidR="00D92DF3" w:rsidRPr="00742DC8" w:rsidRDefault="00D92DF3" w:rsidP="00D92DF3">
            <w:pPr>
              <w:jc w:val="center"/>
              <w:rPr>
                <w:sz w:val="20"/>
                <w:szCs w:val="20"/>
              </w:rPr>
            </w:pPr>
            <w:r w:rsidRPr="00742DC8">
              <w:rPr>
                <w:sz w:val="20"/>
                <w:szCs w:val="20"/>
              </w:rPr>
              <w:t>Финансирование мероприятия в 2023 году не предусмотрено</w:t>
            </w:r>
          </w:p>
        </w:tc>
        <w:tc>
          <w:tcPr>
            <w:tcW w:w="1886" w:type="dxa"/>
            <w:shd w:val="clear" w:color="auto" w:fill="auto"/>
            <w:vAlign w:val="center"/>
          </w:tcPr>
          <w:p w14:paraId="3512AD63" w14:textId="77777777" w:rsidR="00D92DF3" w:rsidRPr="00742DC8" w:rsidRDefault="00D92DF3" w:rsidP="00D92DF3">
            <w:pPr>
              <w:jc w:val="center"/>
            </w:pPr>
            <w:r w:rsidRPr="00742DC8">
              <w:t>0</w:t>
            </w:r>
          </w:p>
        </w:tc>
      </w:tr>
      <w:tr w:rsidR="00E20E5E" w:rsidRPr="00742DC8" w14:paraId="406A0880" w14:textId="77777777" w:rsidTr="00852E80">
        <w:tc>
          <w:tcPr>
            <w:tcW w:w="558" w:type="dxa"/>
            <w:shd w:val="clear" w:color="auto" w:fill="auto"/>
            <w:vAlign w:val="center"/>
          </w:tcPr>
          <w:p w14:paraId="280609ED" w14:textId="77777777" w:rsidR="00E20E5E" w:rsidRPr="00742DC8" w:rsidRDefault="00E20E5E" w:rsidP="00E20E5E">
            <w:pPr>
              <w:tabs>
                <w:tab w:val="left" w:pos="567"/>
              </w:tabs>
              <w:jc w:val="center"/>
              <w:rPr>
                <w:rFonts w:eastAsia="Times New Roman"/>
                <w:bCs/>
                <w:sz w:val="20"/>
                <w:szCs w:val="20"/>
              </w:rPr>
            </w:pPr>
          </w:p>
        </w:tc>
        <w:tc>
          <w:tcPr>
            <w:tcW w:w="5538" w:type="dxa"/>
            <w:shd w:val="clear" w:color="auto" w:fill="auto"/>
            <w:vAlign w:val="center"/>
          </w:tcPr>
          <w:p w14:paraId="0AB77E3A" w14:textId="2929DA35" w:rsidR="00E20E5E" w:rsidRPr="00742DC8" w:rsidRDefault="00E20E5E" w:rsidP="00E20E5E">
            <w:pPr>
              <w:rPr>
                <w:sz w:val="20"/>
                <w:szCs w:val="20"/>
              </w:rPr>
            </w:pPr>
            <w:r w:rsidRPr="00742DC8">
              <w:rPr>
                <w:sz w:val="20"/>
                <w:szCs w:val="20"/>
              </w:rPr>
              <w:t>1.2 «Создание безопасных мест отдыха для населения на водных объектах»</w:t>
            </w:r>
          </w:p>
        </w:tc>
        <w:tc>
          <w:tcPr>
            <w:tcW w:w="1560" w:type="dxa"/>
            <w:shd w:val="clear" w:color="auto" w:fill="auto"/>
            <w:vAlign w:val="center"/>
          </w:tcPr>
          <w:p w14:paraId="3C72223B" w14:textId="45A4D934" w:rsidR="00E20E5E" w:rsidRPr="00742DC8" w:rsidRDefault="00E20E5E" w:rsidP="00E20E5E">
            <w:pPr>
              <w:jc w:val="center"/>
            </w:pPr>
            <w:r>
              <w:t>77,50</w:t>
            </w:r>
          </w:p>
        </w:tc>
        <w:tc>
          <w:tcPr>
            <w:tcW w:w="1134" w:type="dxa"/>
            <w:shd w:val="clear" w:color="auto" w:fill="auto"/>
            <w:vAlign w:val="center"/>
          </w:tcPr>
          <w:p w14:paraId="0197FCE4" w14:textId="1312CF3D" w:rsidR="00E20E5E" w:rsidRPr="00742DC8" w:rsidRDefault="00730179" w:rsidP="00E20E5E">
            <w:pPr>
              <w:jc w:val="center"/>
            </w:pPr>
            <w:r>
              <w:t>34,98</w:t>
            </w:r>
          </w:p>
        </w:tc>
        <w:tc>
          <w:tcPr>
            <w:tcW w:w="4932" w:type="dxa"/>
            <w:shd w:val="clear" w:color="auto" w:fill="auto"/>
            <w:vAlign w:val="center"/>
          </w:tcPr>
          <w:p w14:paraId="3ECD66EF" w14:textId="2CD79074" w:rsidR="00E20E5E" w:rsidRPr="00742DC8" w:rsidRDefault="00E20E5E" w:rsidP="00E20E5E">
            <w:pPr>
              <w:rPr>
                <w:sz w:val="20"/>
                <w:szCs w:val="20"/>
                <w:highlight w:val="yellow"/>
              </w:rPr>
            </w:pPr>
            <w:r>
              <w:rPr>
                <w:sz w:val="20"/>
                <w:szCs w:val="20"/>
              </w:rPr>
              <w:t>Эк</w:t>
            </w:r>
            <w:r w:rsidRPr="0076048D">
              <w:rPr>
                <w:sz w:val="20"/>
                <w:szCs w:val="20"/>
              </w:rPr>
              <w:t>ономия бюджетных средств в рамках проведения конкурентных процедур</w:t>
            </w:r>
          </w:p>
        </w:tc>
        <w:tc>
          <w:tcPr>
            <w:tcW w:w="1886" w:type="dxa"/>
            <w:shd w:val="clear" w:color="auto" w:fill="auto"/>
            <w:vAlign w:val="center"/>
          </w:tcPr>
          <w:p w14:paraId="68F2A9D4" w14:textId="0BBFA7EF" w:rsidR="00E20E5E" w:rsidRPr="00742DC8" w:rsidRDefault="00730179" w:rsidP="00E20E5E">
            <w:pPr>
              <w:jc w:val="center"/>
            </w:pPr>
            <w:r>
              <w:t>34,98</w:t>
            </w:r>
          </w:p>
        </w:tc>
      </w:tr>
      <w:tr w:rsidR="00D92DF3" w:rsidRPr="003D3FDF" w14:paraId="3169FB99" w14:textId="77777777" w:rsidTr="005D096A">
        <w:tc>
          <w:tcPr>
            <w:tcW w:w="558" w:type="dxa"/>
            <w:shd w:val="clear" w:color="auto" w:fill="auto"/>
            <w:vAlign w:val="center"/>
          </w:tcPr>
          <w:p w14:paraId="6CDD7933" w14:textId="77777777" w:rsidR="00D92DF3" w:rsidRPr="003D3FDF" w:rsidRDefault="00D92DF3" w:rsidP="00D92DF3">
            <w:pPr>
              <w:tabs>
                <w:tab w:val="left" w:pos="567"/>
              </w:tabs>
              <w:jc w:val="center"/>
              <w:rPr>
                <w:rFonts w:eastAsia="Times New Roman"/>
                <w:bCs/>
                <w:sz w:val="20"/>
                <w:szCs w:val="20"/>
              </w:rPr>
            </w:pPr>
          </w:p>
        </w:tc>
        <w:tc>
          <w:tcPr>
            <w:tcW w:w="5538" w:type="dxa"/>
            <w:shd w:val="clear" w:color="auto" w:fill="auto"/>
            <w:vAlign w:val="center"/>
          </w:tcPr>
          <w:p w14:paraId="077F8D98" w14:textId="498308ED" w:rsidR="00D92DF3" w:rsidRPr="003D3FDF" w:rsidRDefault="00D92DF3" w:rsidP="00D92DF3">
            <w:pPr>
              <w:rPr>
                <w:sz w:val="19"/>
                <w:szCs w:val="19"/>
              </w:rPr>
            </w:pPr>
            <w:r w:rsidRPr="003D3FDF">
              <w:rPr>
                <w:sz w:val="19"/>
                <w:szCs w:val="19"/>
              </w:rPr>
              <w:t>1.3 «Обучение населения, прежде всего детей, плаванию и приемам спасания на воде»</w:t>
            </w:r>
          </w:p>
        </w:tc>
        <w:tc>
          <w:tcPr>
            <w:tcW w:w="1560" w:type="dxa"/>
            <w:shd w:val="clear" w:color="auto" w:fill="auto"/>
            <w:vAlign w:val="center"/>
          </w:tcPr>
          <w:p w14:paraId="4367C1A2" w14:textId="77777777" w:rsidR="00D92DF3" w:rsidRPr="003D3FDF" w:rsidRDefault="00D92DF3" w:rsidP="00D92DF3">
            <w:pPr>
              <w:jc w:val="center"/>
            </w:pPr>
            <w:r w:rsidRPr="003D3FDF">
              <w:t>0</w:t>
            </w:r>
          </w:p>
        </w:tc>
        <w:tc>
          <w:tcPr>
            <w:tcW w:w="1134" w:type="dxa"/>
            <w:shd w:val="clear" w:color="auto" w:fill="auto"/>
            <w:vAlign w:val="center"/>
          </w:tcPr>
          <w:p w14:paraId="7E7C2D47" w14:textId="77777777" w:rsidR="00D92DF3" w:rsidRPr="003D3FDF" w:rsidRDefault="00D92DF3" w:rsidP="00D92DF3">
            <w:pPr>
              <w:jc w:val="center"/>
            </w:pPr>
            <w:r w:rsidRPr="003D3FDF">
              <w:t>0</w:t>
            </w:r>
          </w:p>
        </w:tc>
        <w:tc>
          <w:tcPr>
            <w:tcW w:w="4932" w:type="dxa"/>
            <w:shd w:val="clear" w:color="auto" w:fill="auto"/>
          </w:tcPr>
          <w:p w14:paraId="7CE1FD4B" w14:textId="19847564" w:rsidR="00D92DF3" w:rsidRPr="003D3FDF" w:rsidRDefault="00D92DF3" w:rsidP="00D92DF3">
            <w:pPr>
              <w:jc w:val="center"/>
              <w:rPr>
                <w:sz w:val="20"/>
                <w:szCs w:val="20"/>
              </w:rPr>
            </w:pPr>
            <w:r w:rsidRPr="003D3FDF">
              <w:rPr>
                <w:sz w:val="20"/>
                <w:szCs w:val="20"/>
              </w:rPr>
              <w:t>Финансирование мероприятия в 2023 году не предусмотрено</w:t>
            </w:r>
          </w:p>
        </w:tc>
        <w:tc>
          <w:tcPr>
            <w:tcW w:w="1886" w:type="dxa"/>
            <w:shd w:val="clear" w:color="auto" w:fill="auto"/>
            <w:vAlign w:val="center"/>
          </w:tcPr>
          <w:p w14:paraId="04BF13DF" w14:textId="77777777" w:rsidR="00D92DF3" w:rsidRPr="003D3FDF" w:rsidRDefault="00D92DF3" w:rsidP="00D92DF3">
            <w:pPr>
              <w:jc w:val="center"/>
            </w:pPr>
            <w:r w:rsidRPr="003D3FDF">
              <w:t>0</w:t>
            </w:r>
          </w:p>
        </w:tc>
      </w:tr>
      <w:tr w:rsidR="00CA7207" w:rsidRPr="001F4EA9" w14:paraId="2EBF09D0" w14:textId="77777777" w:rsidTr="00852E80">
        <w:tc>
          <w:tcPr>
            <w:tcW w:w="558" w:type="dxa"/>
            <w:vMerge w:val="restart"/>
            <w:shd w:val="clear" w:color="auto" w:fill="F2F2F2" w:themeFill="background1" w:themeFillShade="F2"/>
            <w:vAlign w:val="center"/>
          </w:tcPr>
          <w:p w14:paraId="49E5EF27" w14:textId="77777777" w:rsidR="00CA7207" w:rsidRPr="00A22B51" w:rsidRDefault="00CA7207" w:rsidP="00CA7207">
            <w:pPr>
              <w:tabs>
                <w:tab w:val="left" w:pos="567"/>
              </w:tabs>
              <w:jc w:val="center"/>
              <w:rPr>
                <w:rFonts w:eastAsia="Times New Roman"/>
                <w:b/>
                <w:bCs/>
                <w:sz w:val="20"/>
                <w:szCs w:val="20"/>
              </w:rPr>
            </w:pPr>
            <w:r w:rsidRPr="00A22B51">
              <w:rPr>
                <w:rFonts w:eastAsia="Times New Roman"/>
                <w:b/>
                <w:bCs/>
                <w:sz w:val="20"/>
                <w:szCs w:val="20"/>
              </w:rPr>
              <w:t>8.6.</w:t>
            </w:r>
          </w:p>
        </w:tc>
        <w:tc>
          <w:tcPr>
            <w:tcW w:w="5538" w:type="dxa"/>
            <w:shd w:val="clear" w:color="auto" w:fill="F2F2F2" w:themeFill="background1" w:themeFillShade="F2"/>
            <w:vAlign w:val="center"/>
          </w:tcPr>
          <w:p w14:paraId="15148B74" w14:textId="77777777" w:rsidR="00CA7207" w:rsidRPr="00A22B51" w:rsidRDefault="00CA7207" w:rsidP="00CA7207">
            <w:pPr>
              <w:rPr>
                <w:b/>
                <w:sz w:val="20"/>
                <w:szCs w:val="20"/>
              </w:rPr>
            </w:pPr>
            <w:r w:rsidRPr="00A22B51">
              <w:rPr>
                <w:b/>
                <w:sz w:val="20"/>
                <w:szCs w:val="20"/>
              </w:rPr>
              <w:t>Подпрограмма: 6 Обеспечивающая подпрограмма</w:t>
            </w:r>
          </w:p>
        </w:tc>
        <w:tc>
          <w:tcPr>
            <w:tcW w:w="1560" w:type="dxa"/>
            <w:shd w:val="clear" w:color="auto" w:fill="F2F2F2" w:themeFill="background1" w:themeFillShade="F2"/>
            <w:vAlign w:val="center"/>
          </w:tcPr>
          <w:p w14:paraId="5036A447" w14:textId="1F878577" w:rsidR="00CA7207" w:rsidRPr="00A22B51" w:rsidRDefault="00CA7207" w:rsidP="00CA7207">
            <w:pPr>
              <w:jc w:val="center"/>
              <w:rPr>
                <w:b/>
                <w:bCs/>
              </w:rPr>
            </w:pPr>
            <w:r w:rsidRPr="00A22B51">
              <w:rPr>
                <w:b/>
                <w:bCs/>
              </w:rPr>
              <w:t>13 </w:t>
            </w:r>
            <w:r>
              <w:rPr>
                <w:b/>
                <w:bCs/>
              </w:rPr>
              <w:t>927</w:t>
            </w:r>
            <w:r w:rsidRPr="00A22B51">
              <w:rPr>
                <w:b/>
                <w:bCs/>
              </w:rPr>
              <w:t>,</w:t>
            </w:r>
            <w:r>
              <w:rPr>
                <w:b/>
                <w:bCs/>
              </w:rPr>
              <w:t>5</w:t>
            </w:r>
            <w:r w:rsidRPr="00A22B51">
              <w:rPr>
                <w:b/>
                <w:bCs/>
              </w:rPr>
              <w:t>6</w:t>
            </w:r>
          </w:p>
        </w:tc>
        <w:tc>
          <w:tcPr>
            <w:tcW w:w="1134" w:type="dxa"/>
            <w:shd w:val="clear" w:color="auto" w:fill="F2F2F2" w:themeFill="background1" w:themeFillShade="F2"/>
            <w:vAlign w:val="center"/>
          </w:tcPr>
          <w:p w14:paraId="5B49080A" w14:textId="0EB577C0" w:rsidR="00CA7207" w:rsidRPr="00A22B51" w:rsidRDefault="00CA7207" w:rsidP="00CA7207">
            <w:pPr>
              <w:jc w:val="center"/>
              <w:rPr>
                <w:b/>
                <w:bCs/>
              </w:rPr>
            </w:pPr>
            <w:r>
              <w:rPr>
                <w:b/>
                <w:bCs/>
              </w:rPr>
              <w:t>14</w:t>
            </w:r>
            <w:r w:rsidR="00C405CD">
              <w:rPr>
                <w:b/>
                <w:bCs/>
              </w:rPr>
              <w:t xml:space="preserve"> </w:t>
            </w:r>
            <w:r>
              <w:rPr>
                <w:b/>
                <w:bCs/>
              </w:rPr>
              <w:t>691,38</w:t>
            </w:r>
          </w:p>
        </w:tc>
        <w:tc>
          <w:tcPr>
            <w:tcW w:w="4932" w:type="dxa"/>
            <w:shd w:val="clear" w:color="auto" w:fill="F2F2F2" w:themeFill="background1" w:themeFillShade="F2"/>
            <w:vAlign w:val="center"/>
          </w:tcPr>
          <w:p w14:paraId="1BC65614" w14:textId="09E293B7" w:rsidR="00CA7207" w:rsidRPr="00A22B51" w:rsidRDefault="00CA7207" w:rsidP="00CA7207">
            <w:pPr>
              <w:jc w:val="center"/>
              <w:rPr>
                <w:b/>
              </w:rPr>
            </w:pPr>
            <w:r w:rsidRPr="00A22B51">
              <w:rPr>
                <w:b/>
              </w:rPr>
              <w:t>1</w:t>
            </w:r>
            <w:r w:rsidR="00FD04E7">
              <w:rPr>
                <w:b/>
              </w:rPr>
              <w:t>05</w:t>
            </w:r>
            <w:r w:rsidRPr="00A22B51">
              <w:rPr>
                <w:b/>
              </w:rPr>
              <w:t>,</w:t>
            </w:r>
            <w:r w:rsidR="00FD04E7">
              <w:rPr>
                <w:b/>
              </w:rPr>
              <w:t>5</w:t>
            </w:r>
            <w:r w:rsidRPr="00A22B51">
              <w:rPr>
                <w:b/>
              </w:rPr>
              <w:t>%</w:t>
            </w:r>
          </w:p>
        </w:tc>
        <w:tc>
          <w:tcPr>
            <w:tcW w:w="1886" w:type="dxa"/>
            <w:shd w:val="clear" w:color="auto" w:fill="F2F2F2" w:themeFill="background1" w:themeFillShade="F2"/>
            <w:vAlign w:val="center"/>
          </w:tcPr>
          <w:p w14:paraId="22E10D11" w14:textId="7F6FA632" w:rsidR="00CA7207" w:rsidRPr="00A22B51" w:rsidRDefault="00CA7207" w:rsidP="00CA7207">
            <w:pPr>
              <w:jc w:val="center"/>
              <w:rPr>
                <w:b/>
                <w:bCs/>
              </w:rPr>
            </w:pPr>
            <w:r>
              <w:rPr>
                <w:b/>
                <w:bCs/>
              </w:rPr>
              <w:t>14</w:t>
            </w:r>
            <w:r w:rsidR="00C405CD">
              <w:rPr>
                <w:b/>
                <w:bCs/>
              </w:rPr>
              <w:t xml:space="preserve"> </w:t>
            </w:r>
            <w:r>
              <w:rPr>
                <w:b/>
                <w:bCs/>
              </w:rPr>
              <w:t>691,38</w:t>
            </w:r>
          </w:p>
        </w:tc>
      </w:tr>
      <w:tr w:rsidR="00CA7207" w:rsidRPr="001F4EA9" w14:paraId="6669CA82" w14:textId="77777777" w:rsidTr="00852E80">
        <w:tc>
          <w:tcPr>
            <w:tcW w:w="558" w:type="dxa"/>
            <w:vMerge/>
            <w:shd w:val="clear" w:color="auto" w:fill="F2F2F2" w:themeFill="background1" w:themeFillShade="F2"/>
            <w:vAlign w:val="center"/>
          </w:tcPr>
          <w:p w14:paraId="71E832B9" w14:textId="77777777" w:rsidR="00CA7207" w:rsidRPr="00A22B51" w:rsidRDefault="00CA7207" w:rsidP="00CA7207">
            <w:pPr>
              <w:tabs>
                <w:tab w:val="left" w:pos="567"/>
              </w:tabs>
              <w:jc w:val="center"/>
              <w:rPr>
                <w:rFonts w:eastAsia="Times New Roman"/>
                <w:bCs/>
                <w:sz w:val="20"/>
                <w:szCs w:val="20"/>
              </w:rPr>
            </w:pPr>
          </w:p>
        </w:tc>
        <w:tc>
          <w:tcPr>
            <w:tcW w:w="5538" w:type="dxa"/>
            <w:shd w:val="clear" w:color="auto" w:fill="F2F2F2" w:themeFill="background1" w:themeFillShade="F2"/>
            <w:vAlign w:val="center"/>
          </w:tcPr>
          <w:p w14:paraId="73EECBF4" w14:textId="77777777" w:rsidR="00CA7207" w:rsidRPr="00A22B51" w:rsidRDefault="00CA7207" w:rsidP="00CA7207">
            <w:pPr>
              <w:rPr>
                <w:i/>
                <w:sz w:val="20"/>
                <w:szCs w:val="20"/>
              </w:rPr>
            </w:pPr>
            <w:r w:rsidRPr="00A22B51">
              <w:rPr>
                <w:i/>
                <w:sz w:val="20"/>
                <w:szCs w:val="20"/>
              </w:rPr>
              <w:t>средства бюджета Рузского городского округа</w:t>
            </w:r>
          </w:p>
        </w:tc>
        <w:tc>
          <w:tcPr>
            <w:tcW w:w="1560" w:type="dxa"/>
            <w:shd w:val="clear" w:color="auto" w:fill="F2F2F2" w:themeFill="background1" w:themeFillShade="F2"/>
            <w:vAlign w:val="center"/>
          </w:tcPr>
          <w:p w14:paraId="2B134D72" w14:textId="67B6D1E4" w:rsidR="00CA7207" w:rsidRPr="00CA7207" w:rsidRDefault="00CA7207" w:rsidP="00CA7207">
            <w:pPr>
              <w:jc w:val="center"/>
              <w:rPr>
                <w:i/>
                <w:iCs/>
              </w:rPr>
            </w:pPr>
            <w:r w:rsidRPr="00CA7207">
              <w:t>13 927,56</w:t>
            </w:r>
          </w:p>
        </w:tc>
        <w:tc>
          <w:tcPr>
            <w:tcW w:w="1134" w:type="dxa"/>
            <w:shd w:val="clear" w:color="auto" w:fill="F2F2F2" w:themeFill="background1" w:themeFillShade="F2"/>
            <w:vAlign w:val="center"/>
          </w:tcPr>
          <w:p w14:paraId="1E8EE75B" w14:textId="62BFBDF7" w:rsidR="00CA7207" w:rsidRPr="00CA7207" w:rsidRDefault="00CA7207" w:rsidP="00CA7207">
            <w:pPr>
              <w:jc w:val="center"/>
              <w:rPr>
                <w:i/>
                <w:iCs/>
              </w:rPr>
            </w:pPr>
            <w:r w:rsidRPr="00CA7207">
              <w:t>14</w:t>
            </w:r>
            <w:r w:rsidR="00C405CD">
              <w:t xml:space="preserve"> </w:t>
            </w:r>
            <w:r w:rsidRPr="00CA7207">
              <w:t>691,38</w:t>
            </w:r>
          </w:p>
        </w:tc>
        <w:tc>
          <w:tcPr>
            <w:tcW w:w="4932" w:type="dxa"/>
            <w:shd w:val="clear" w:color="auto" w:fill="F2F2F2" w:themeFill="background1" w:themeFillShade="F2"/>
            <w:vAlign w:val="center"/>
          </w:tcPr>
          <w:p w14:paraId="6B4E58D6" w14:textId="6AAA95D2" w:rsidR="00CA7207" w:rsidRPr="00A22B51" w:rsidRDefault="00CA7207" w:rsidP="00CA7207">
            <w:pPr>
              <w:jc w:val="center"/>
              <w:rPr>
                <w:i/>
              </w:rPr>
            </w:pPr>
            <w:r w:rsidRPr="00A22B51">
              <w:rPr>
                <w:i/>
              </w:rPr>
              <w:t>1</w:t>
            </w:r>
            <w:r w:rsidR="00FD04E7">
              <w:rPr>
                <w:i/>
              </w:rPr>
              <w:t>05</w:t>
            </w:r>
            <w:r w:rsidRPr="00A22B51">
              <w:rPr>
                <w:i/>
              </w:rPr>
              <w:t>,</w:t>
            </w:r>
            <w:r w:rsidR="00FD04E7">
              <w:rPr>
                <w:i/>
              </w:rPr>
              <w:t>5</w:t>
            </w:r>
            <w:r w:rsidRPr="00A22B51">
              <w:rPr>
                <w:i/>
              </w:rPr>
              <w:t>%</w:t>
            </w:r>
          </w:p>
        </w:tc>
        <w:tc>
          <w:tcPr>
            <w:tcW w:w="1886" w:type="dxa"/>
            <w:shd w:val="clear" w:color="auto" w:fill="F2F2F2" w:themeFill="background1" w:themeFillShade="F2"/>
            <w:vAlign w:val="center"/>
          </w:tcPr>
          <w:p w14:paraId="37B2EE39" w14:textId="7947CB2A" w:rsidR="00CA7207" w:rsidRPr="00CA7207" w:rsidRDefault="00CA7207" w:rsidP="00CA7207">
            <w:pPr>
              <w:jc w:val="center"/>
              <w:rPr>
                <w:i/>
                <w:iCs/>
              </w:rPr>
            </w:pPr>
            <w:r w:rsidRPr="00CA7207">
              <w:rPr>
                <w:i/>
                <w:iCs/>
              </w:rPr>
              <w:t>14</w:t>
            </w:r>
            <w:r w:rsidR="00C405CD">
              <w:rPr>
                <w:i/>
                <w:iCs/>
              </w:rPr>
              <w:t xml:space="preserve"> </w:t>
            </w:r>
            <w:r w:rsidRPr="00CA7207">
              <w:rPr>
                <w:i/>
                <w:iCs/>
              </w:rPr>
              <w:t>691,38</w:t>
            </w:r>
          </w:p>
        </w:tc>
      </w:tr>
      <w:tr w:rsidR="00CA7207" w:rsidRPr="001F4EA9" w14:paraId="2297E9F1" w14:textId="77777777" w:rsidTr="00FD04E7">
        <w:tc>
          <w:tcPr>
            <w:tcW w:w="558" w:type="dxa"/>
            <w:shd w:val="clear" w:color="auto" w:fill="auto"/>
            <w:vAlign w:val="center"/>
          </w:tcPr>
          <w:p w14:paraId="038ADA36" w14:textId="77777777" w:rsidR="00CA7207" w:rsidRPr="00A22B51" w:rsidRDefault="00CA7207" w:rsidP="00CA7207">
            <w:pPr>
              <w:tabs>
                <w:tab w:val="left" w:pos="567"/>
              </w:tabs>
              <w:jc w:val="center"/>
              <w:rPr>
                <w:rFonts w:eastAsia="Times New Roman"/>
                <w:b/>
                <w:bCs/>
                <w:i/>
                <w:sz w:val="20"/>
                <w:szCs w:val="20"/>
              </w:rPr>
            </w:pPr>
          </w:p>
        </w:tc>
        <w:tc>
          <w:tcPr>
            <w:tcW w:w="5538" w:type="dxa"/>
            <w:shd w:val="clear" w:color="auto" w:fill="auto"/>
            <w:vAlign w:val="center"/>
          </w:tcPr>
          <w:p w14:paraId="00E1FC33" w14:textId="77777777" w:rsidR="00CA7207" w:rsidRPr="00A22B51" w:rsidRDefault="00CA7207" w:rsidP="00CA7207">
            <w:pPr>
              <w:rPr>
                <w:b/>
                <w:i/>
                <w:sz w:val="20"/>
                <w:szCs w:val="20"/>
              </w:rPr>
            </w:pPr>
            <w:r w:rsidRPr="00A22B51">
              <w:rPr>
                <w:b/>
                <w:i/>
                <w:sz w:val="20"/>
                <w:szCs w:val="20"/>
              </w:rPr>
              <w:t>Основное мероприятие 01 «Создание условий для реализации полномочий органов местного самоуправления»</w:t>
            </w:r>
          </w:p>
        </w:tc>
        <w:tc>
          <w:tcPr>
            <w:tcW w:w="1560" w:type="dxa"/>
            <w:shd w:val="clear" w:color="auto" w:fill="auto"/>
            <w:vAlign w:val="center"/>
          </w:tcPr>
          <w:p w14:paraId="7894D4F0" w14:textId="4E8619F0" w:rsidR="00CA7207" w:rsidRPr="00CA7207" w:rsidRDefault="00CA7207" w:rsidP="00CA7207">
            <w:pPr>
              <w:jc w:val="center"/>
              <w:rPr>
                <w:b/>
                <w:i/>
                <w:iCs/>
              </w:rPr>
            </w:pPr>
            <w:r w:rsidRPr="00CA7207">
              <w:rPr>
                <w:b/>
                <w:bCs/>
                <w:i/>
                <w:iCs/>
              </w:rPr>
              <w:t>13 927,56</w:t>
            </w:r>
          </w:p>
        </w:tc>
        <w:tc>
          <w:tcPr>
            <w:tcW w:w="1134" w:type="dxa"/>
            <w:shd w:val="clear" w:color="auto" w:fill="auto"/>
            <w:vAlign w:val="center"/>
          </w:tcPr>
          <w:p w14:paraId="00BA0609" w14:textId="70E795ED" w:rsidR="00CA7207" w:rsidRPr="00CA7207" w:rsidRDefault="00CA7207" w:rsidP="00CA7207">
            <w:pPr>
              <w:jc w:val="center"/>
              <w:rPr>
                <w:b/>
                <w:i/>
                <w:iCs/>
              </w:rPr>
            </w:pPr>
            <w:r w:rsidRPr="00CA7207">
              <w:rPr>
                <w:b/>
                <w:bCs/>
                <w:i/>
                <w:iCs/>
              </w:rPr>
              <w:t>14</w:t>
            </w:r>
            <w:r w:rsidR="00C405CD">
              <w:rPr>
                <w:b/>
                <w:bCs/>
                <w:i/>
                <w:iCs/>
              </w:rPr>
              <w:t xml:space="preserve"> </w:t>
            </w:r>
            <w:r w:rsidRPr="00CA7207">
              <w:rPr>
                <w:b/>
                <w:bCs/>
                <w:i/>
                <w:iCs/>
              </w:rPr>
              <w:t>691,38</w:t>
            </w:r>
          </w:p>
        </w:tc>
        <w:tc>
          <w:tcPr>
            <w:tcW w:w="4932" w:type="dxa"/>
            <w:shd w:val="clear" w:color="auto" w:fill="auto"/>
            <w:vAlign w:val="center"/>
          </w:tcPr>
          <w:p w14:paraId="7B86363F" w14:textId="7B03F799" w:rsidR="00CA7207" w:rsidRPr="00A22B51" w:rsidRDefault="00CA7207" w:rsidP="00CA7207">
            <w:pPr>
              <w:jc w:val="center"/>
              <w:rPr>
                <w:b/>
                <w:i/>
              </w:rPr>
            </w:pPr>
            <w:r w:rsidRPr="00A22B51">
              <w:rPr>
                <w:b/>
                <w:i/>
              </w:rPr>
              <w:t>1</w:t>
            </w:r>
            <w:r w:rsidR="00FD04E7">
              <w:rPr>
                <w:b/>
                <w:i/>
              </w:rPr>
              <w:t>05</w:t>
            </w:r>
            <w:r w:rsidRPr="00A22B51">
              <w:rPr>
                <w:b/>
                <w:i/>
              </w:rPr>
              <w:t>,</w:t>
            </w:r>
            <w:r w:rsidR="00FD04E7">
              <w:rPr>
                <w:b/>
                <w:i/>
              </w:rPr>
              <w:t>5</w:t>
            </w:r>
            <w:r w:rsidRPr="00A22B51">
              <w:rPr>
                <w:b/>
                <w:i/>
              </w:rPr>
              <w:t>%</w:t>
            </w:r>
          </w:p>
        </w:tc>
        <w:tc>
          <w:tcPr>
            <w:tcW w:w="1886" w:type="dxa"/>
            <w:shd w:val="clear" w:color="auto" w:fill="auto"/>
            <w:vAlign w:val="center"/>
          </w:tcPr>
          <w:p w14:paraId="66DC0AD1" w14:textId="524A05F7" w:rsidR="00CA7207" w:rsidRPr="00A22B51" w:rsidRDefault="00CA7207" w:rsidP="00CA7207">
            <w:pPr>
              <w:jc w:val="center"/>
              <w:rPr>
                <w:b/>
                <w:i/>
              </w:rPr>
            </w:pPr>
            <w:r w:rsidRPr="00CA7207">
              <w:rPr>
                <w:b/>
                <w:bCs/>
                <w:i/>
                <w:iCs/>
              </w:rPr>
              <w:t>14</w:t>
            </w:r>
            <w:r w:rsidR="00C405CD">
              <w:rPr>
                <w:b/>
                <w:bCs/>
                <w:i/>
                <w:iCs/>
              </w:rPr>
              <w:t xml:space="preserve"> </w:t>
            </w:r>
            <w:r w:rsidRPr="00CA7207">
              <w:rPr>
                <w:b/>
                <w:bCs/>
                <w:i/>
                <w:iCs/>
              </w:rPr>
              <w:t>691,38</w:t>
            </w:r>
          </w:p>
        </w:tc>
      </w:tr>
      <w:tr w:rsidR="00BB2FCA" w:rsidRPr="000D17C2" w14:paraId="0DE98593" w14:textId="77777777" w:rsidTr="005D096A">
        <w:tc>
          <w:tcPr>
            <w:tcW w:w="558" w:type="dxa"/>
            <w:shd w:val="clear" w:color="auto" w:fill="auto"/>
            <w:vAlign w:val="center"/>
          </w:tcPr>
          <w:p w14:paraId="38F67940" w14:textId="77777777" w:rsidR="00BB2FCA" w:rsidRPr="000D17C2" w:rsidRDefault="00BB2FCA" w:rsidP="00BB2FCA">
            <w:pPr>
              <w:tabs>
                <w:tab w:val="left" w:pos="567"/>
              </w:tabs>
              <w:jc w:val="center"/>
              <w:rPr>
                <w:rFonts w:eastAsia="Times New Roman"/>
                <w:bCs/>
                <w:sz w:val="20"/>
                <w:szCs w:val="20"/>
              </w:rPr>
            </w:pPr>
          </w:p>
        </w:tc>
        <w:tc>
          <w:tcPr>
            <w:tcW w:w="5538" w:type="dxa"/>
            <w:shd w:val="clear" w:color="auto" w:fill="auto"/>
            <w:vAlign w:val="center"/>
          </w:tcPr>
          <w:p w14:paraId="629656A7" w14:textId="3220D357" w:rsidR="00BB2FCA" w:rsidRPr="000D17C2" w:rsidRDefault="00BB2FCA" w:rsidP="00BB2FCA">
            <w:pPr>
              <w:rPr>
                <w:sz w:val="20"/>
                <w:szCs w:val="20"/>
              </w:rPr>
            </w:pPr>
            <w:r w:rsidRPr="000D17C2">
              <w:rPr>
                <w:sz w:val="20"/>
                <w:szCs w:val="20"/>
              </w:rPr>
              <w:t>1.1 «Обеспечение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560" w:type="dxa"/>
            <w:shd w:val="clear" w:color="auto" w:fill="auto"/>
            <w:vAlign w:val="center"/>
          </w:tcPr>
          <w:p w14:paraId="3C872CAB" w14:textId="0E663E0D" w:rsidR="00BB2FCA" w:rsidRPr="000D17C2" w:rsidRDefault="00BB2FCA" w:rsidP="00BB2FCA">
            <w:pPr>
              <w:jc w:val="center"/>
            </w:pPr>
            <w:r w:rsidRPr="000D17C2">
              <w:t xml:space="preserve">13 </w:t>
            </w:r>
            <w:r>
              <w:t>927</w:t>
            </w:r>
            <w:r w:rsidRPr="000D17C2">
              <w:t>,</w:t>
            </w:r>
            <w:r>
              <w:t>5</w:t>
            </w:r>
            <w:r w:rsidRPr="000D17C2">
              <w:t>6</w:t>
            </w:r>
          </w:p>
        </w:tc>
        <w:tc>
          <w:tcPr>
            <w:tcW w:w="1134" w:type="dxa"/>
            <w:shd w:val="clear" w:color="auto" w:fill="auto"/>
            <w:vAlign w:val="center"/>
          </w:tcPr>
          <w:p w14:paraId="28C97A75" w14:textId="68BFA564" w:rsidR="00BB2FCA" w:rsidRPr="000D17C2" w:rsidRDefault="00BB2FCA" w:rsidP="00BB2FCA">
            <w:pPr>
              <w:jc w:val="center"/>
            </w:pPr>
            <w:r>
              <w:t>14 691,38</w:t>
            </w:r>
          </w:p>
        </w:tc>
        <w:tc>
          <w:tcPr>
            <w:tcW w:w="4932" w:type="dxa"/>
            <w:shd w:val="clear" w:color="auto" w:fill="auto"/>
            <w:vAlign w:val="center"/>
          </w:tcPr>
          <w:p w14:paraId="546BA847" w14:textId="51C83C70" w:rsidR="00BB2FCA" w:rsidRPr="000D17C2" w:rsidRDefault="00416733" w:rsidP="00BB2FCA">
            <w:pPr>
              <w:jc w:val="center"/>
              <w:rPr>
                <w:sz w:val="20"/>
                <w:szCs w:val="20"/>
              </w:rPr>
            </w:pPr>
            <w:r w:rsidRPr="00416733">
              <w:rPr>
                <w:sz w:val="20"/>
                <w:szCs w:val="20"/>
              </w:rPr>
              <w:t>Финансирование мероприятия будет приведено в соответствие с бюджетной росписью в 2024 году.</w:t>
            </w:r>
          </w:p>
        </w:tc>
        <w:tc>
          <w:tcPr>
            <w:tcW w:w="1886" w:type="dxa"/>
            <w:shd w:val="clear" w:color="auto" w:fill="auto"/>
            <w:vAlign w:val="center"/>
          </w:tcPr>
          <w:p w14:paraId="41239A76" w14:textId="7A82E40A" w:rsidR="00BB2FCA" w:rsidRPr="000D17C2" w:rsidRDefault="00BB2FCA" w:rsidP="00BB2FCA">
            <w:pPr>
              <w:jc w:val="center"/>
            </w:pPr>
            <w:r>
              <w:t>14 691,38</w:t>
            </w:r>
          </w:p>
        </w:tc>
      </w:tr>
      <w:tr w:rsidR="00BB2FCA" w:rsidRPr="000D17C2" w14:paraId="680DD751" w14:textId="77777777" w:rsidTr="005D096A">
        <w:tc>
          <w:tcPr>
            <w:tcW w:w="558" w:type="dxa"/>
            <w:shd w:val="clear" w:color="auto" w:fill="auto"/>
            <w:vAlign w:val="center"/>
          </w:tcPr>
          <w:p w14:paraId="52B610AC" w14:textId="77777777" w:rsidR="00BB2FCA" w:rsidRPr="000D17C2" w:rsidRDefault="00BB2FCA" w:rsidP="00BB2FCA">
            <w:pPr>
              <w:tabs>
                <w:tab w:val="left" w:pos="567"/>
              </w:tabs>
              <w:jc w:val="center"/>
              <w:rPr>
                <w:rFonts w:eastAsia="Times New Roman"/>
                <w:bCs/>
                <w:sz w:val="20"/>
                <w:szCs w:val="20"/>
              </w:rPr>
            </w:pPr>
          </w:p>
        </w:tc>
        <w:tc>
          <w:tcPr>
            <w:tcW w:w="5538" w:type="dxa"/>
            <w:shd w:val="clear" w:color="auto" w:fill="auto"/>
            <w:vAlign w:val="center"/>
          </w:tcPr>
          <w:p w14:paraId="2DAA8022" w14:textId="6DE440E0" w:rsidR="00BB2FCA" w:rsidRPr="000D17C2" w:rsidRDefault="00BB2FCA" w:rsidP="00BB2FCA">
            <w:pPr>
              <w:rPr>
                <w:sz w:val="20"/>
                <w:szCs w:val="20"/>
              </w:rPr>
            </w:pPr>
            <w:r w:rsidRPr="000D17C2">
              <w:rPr>
                <w:sz w:val="20"/>
                <w:szCs w:val="20"/>
              </w:rPr>
              <w:t>1.2 «Обеспечение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w:t>
            </w:r>
          </w:p>
        </w:tc>
        <w:tc>
          <w:tcPr>
            <w:tcW w:w="1560" w:type="dxa"/>
            <w:shd w:val="clear" w:color="auto" w:fill="auto"/>
            <w:vAlign w:val="center"/>
          </w:tcPr>
          <w:p w14:paraId="0102768A" w14:textId="6C0A9A8D" w:rsidR="00BB2FCA" w:rsidRPr="000D17C2" w:rsidRDefault="00BB2FCA" w:rsidP="00BB2FCA">
            <w:pPr>
              <w:jc w:val="center"/>
            </w:pPr>
            <w:r w:rsidRPr="000D17C2">
              <w:t>0</w:t>
            </w:r>
          </w:p>
        </w:tc>
        <w:tc>
          <w:tcPr>
            <w:tcW w:w="1134" w:type="dxa"/>
            <w:shd w:val="clear" w:color="auto" w:fill="auto"/>
            <w:vAlign w:val="center"/>
          </w:tcPr>
          <w:p w14:paraId="568A4BF8" w14:textId="120CD559" w:rsidR="00BB2FCA" w:rsidRPr="000D17C2" w:rsidRDefault="00BB2FCA" w:rsidP="00BB2FCA">
            <w:pPr>
              <w:jc w:val="center"/>
            </w:pPr>
            <w:r w:rsidRPr="000D17C2">
              <w:t>0</w:t>
            </w:r>
          </w:p>
        </w:tc>
        <w:tc>
          <w:tcPr>
            <w:tcW w:w="4932" w:type="dxa"/>
            <w:shd w:val="clear" w:color="auto" w:fill="auto"/>
            <w:vAlign w:val="center"/>
          </w:tcPr>
          <w:p w14:paraId="12916002" w14:textId="52614333" w:rsidR="00BB2FCA" w:rsidRPr="000D17C2" w:rsidRDefault="00BB2FCA" w:rsidP="00BB2FCA">
            <w:pPr>
              <w:jc w:val="center"/>
              <w:rPr>
                <w:sz w:val="20"/>
                <w:szCs w:val="20"/>
              </w:rPr>
            </w:pPr>
            <w:r w:rsidRPr="000D17C2">
              <w:rPr>
                <w:sz w:val="20"/>
                <w:szCs w:val="20"/>
              </w:rPr>
              <w:t>Финансирование мероприятия в 2023 году не предусмотрено</w:t>
            </w:r>
          </w:p>
        </w:tc>
        <w:tc>
          <w:tcPr>
            <w:tcW w:w="1886" w:type="dxa"/>
            <w:shd w:val="clear" w:color="auto" w:fill="auto"/>
            <w:vAlign w:val="center"/>
          </w:tcPr>
          <w:p w14:paraId="6E1CF5C7" w14:textId="653F2B59" w:rsidR="00BB2FCA" w:rsidRPr="000D17C2" w:rsidRDefault="00BB2FCA" w:rsidP="00BB2FCA">
            <w:pPr>
              <w:jc w:val="center"/>
            </w:pPr>
            <w:r w:rsidRPr="000D17C2">
              <w:t>0</w:t>
            </w:r>
          </w:p>
        </w:tc>
      </w:tr>
    </w:tbl>
    <w:tbl>
      <w:tblPr>
        <w:tblW w:w="15811" w:type="dxa"/>
        <w:tblInd w:w="-510" w:type="dxa"/>
        <w:tblCellMar>
          <w:top w:w="28" w:type="dxa"/>
          <w:left w:w="57" w:type="dxa"/>
          <w:bottom w:w="28" w:type="dxa"/>
          <w:right w:w="57" w:type="dxa"/>
        </w:tblCellMar>
        <w:tblLook w:val="04A0" w:firstRow="1" w:lastRow="0" w:firstColumn="1" w:lastColumn="0" w:noHBand="0" w:noVBand="1"/>
      </w:tblPr>
      <w:tblGrid>
        <w:gridCol w:w="567"/>
        <w:gridCol w:w="7191"/>
        <w:gridCol w:w="1134"/>
        <w:gridCol w:w="1276"/>
        <w:gridCol w:w="1418"/>
        <w:gridCol w:w="1322"/>
        <w:gridCol w:w="2903"/>
      </w:tblGrid>
      <w:tr w:rsidR="001F4EA9" w:rsidRPr="001F4EA9" w14:paraId="49DB241D" w14:textId="77777777" w:rsidTr="00CE6494">
        <w:trPr>
          <w:trHeight w:val="544"/>
        </w:trPr>
        <w:tc>
          <w:tcPr>
            <w:tcW w:w="15811" w:type="dxa"/>
            <w:gridSpan w:val="7"/>
            <w:noWrap/>
            <w:vAlign w:val="bottom"/>
            <w:hideMark/>
          </w:tcPr>
          <w:p w14:paraId="29AB1BB9" w14:textId="77777777" w:rsidR="0043781F" w:rsidRPr="000D17C2" w:rsidRDefault="0043781F" w:rsidP="00CE6494">
            <w:pPr>
              <w:jc w:val="center"/>
              <w:rPr>
                <w:rFonts w:eastAsia="Times New Roman"/>
                <w:b/>
                <w:bCs/>
              </w:rPr>
            </w:pPr>
          </w:p>
          <w:p w14:paraId="7CB1BE36" w14:textId="24535EC0" w:rsidR="00633E36" w:rsidRPr="000D17C2" w:rsidRDefault="00633E36" w:rsidP="00CE6494">
            <w:pPr>
              <w:jc w:val="center"/>
              <w:rPr>
                <w:rFonts w:eastAsia="Times New Roman"/>
                <w:b/>
                <w:bCs/>
              </w:rPr>
            </w:pPr>
            <w:r w:rsidRPr="000D17C2">
              <w:rPr>
                <w:rFonts w:eastAsia="Times New Roman"/>
                <w:b/>
                <w:bCs/>
              </w:rPr>
              <w:t>Оценка результатов реализации муниципальной программы Рузского городского округа</w:t>
            </w:r>
          </w:p>
        </w:tc>
      </w:tr>
      <w:tr w:rsidR="001F4EA9" w:rsidRPr="001F4EA9" w14:paraId="20AE9F72" w14:textId="77777777" w:rsidTr="00CE6494">
        <w:trPr>
          <w:trHeight w:val="358"/>
        </w:trPr>
        <w:tc>
          <w:tcPr>
            <w:tcW w:w="15811" w:type="dxa"/>
            <w:gridSpan w:val="7"/>
            <w:hideMark/>
          </w:tcPr>
          <w:p w14:paraId="7705482B" w14:textId="79B89EEA" w:rsidR="00633E36" w:rsidRPr="000D17C2" w:rsidRDefault="00633E36" w:rsidP="00CE6494">
            <w:pPr>
              <w:jc w:val="center"/>
              <w:rPr>
                <w:rFonts w:eastAsia="Times New Roman"/>
                <w:b/>
                <w:bCs/>
              </w:rPr>
            </w:pPr>
            <w:r w:rsidRPr="000D17C2">
              <w:rPr>
                <w:rFonts w:eastAsia="Times New Roman"/>
                <w:b/>
                <w:bCs/>
              </w:rPr>
              <w:t>«Безопасность и обеспечение безопасности жизнедеятельности населения» за 202</w:t>
            </w:r>
            <w:r w:rsidR="000D17C2" w:rsidRPr="000D17C2">
              <w:rPr>
                <w:rFonts w:eastAsia="Times New Roman"/>
                <w:b/>
                <w:bCs/>
              </w:rPr>
              <w:t>3</w:t>
            </w:r>
            <w:r w:rsidRPr="000D17C2">
              <w:rPr>
                <w:rFonts w:eastAsia="Times New Roman"/>
                <w:b/>
                <w:bCs/>
              </w:rPr>
              <w:t xml:space="preserve"> год</w:t>
            </w:r>
          </w:p>
        </w:tc>
      </w:tr>
      <w:tr w:rsidR="00CE6494" w:rsidRPr="00CE6494" w14:paraId="7C9BA0B2" w14:textId="77777777" w:rsidTr="00CE6494">
        <w:trPr>
          <w:trHeight w:val="50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6279BC6" w14:textId="77777777" w:rsidR="00CE6494" w:rsidRPr="00CE6494" w:rsidRDefault="00CE6494" w:rsidP="00633E36">
            <w:pPr>
              <w:jc w:val="center"/>
              <w:rPr>
                <w:rFonts w:eastAsia="Times New Roman"/>
                <w:sz w:val="20"/>
                <w:szCs w:val="20"/>
              </w:rPr>
            </w:pPr>
            <w:r w:rsidRPr="00CE6494">
              <w:rPr>
                <w:rFonts w:eastAsia="Times New Roman"/>
                <w:sz w:val="20"/>
                <w:szCs w:val="20"/>
              </w:rPr>
              <w:lastRenderedPageBreak/>
              <w:t>№ п/п</w:t>
            </w:r>
          </w:p>
        </w:tc>
        <w:tc>
          <w:tcPr>
            <w:tcW w:w="7191" w:type="dxa"/>
            <w:vMerge w:val="restart"/>
            <w:tcBorders>
              <w:top w:val="single" w:sz="4" w:space="0" w:color="000000"/>
              <w:left w:val="nil"/>
              <w:bottom w:val="single" w:sz="4" w:space="0" w:color="000000"/>
              <w:right w:val="single" w:sz="4" w:space="0" w:color="000000"/>
            </w:tcBorders>
            <w:vAlign w:val="center"/>
            <w:hideMark/>
          </w:tcPr>
          <w:p w14:paraId="188FE016" w14:textId="77777777" w:rsidR="00CE6494" w:rsidRPr="00CE6494" w:rsidRDefault="00CE6494" w:rsidP="006B4A88">
            <w:pPr>
              <w:jc w:val="center"/>
              <w:rPr>
                <w:rFonts w:eastAsia="Times New Roman"/>
                <w:sz w:val="20"/>
                <w:szCs w:val="20"/>
              </w:rPr>
            </w:pPr>
            <w:r w:rsidRPr="00CE6494">
              <w:rPr>
                <w:rFonts w:eastAsia="Times New Roman"/>
                <w:sz w:val="20"/>
                <w:szCs w:val="20"/>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29467B5" w14:textId="77777777" w:rsidR="00CE6494" w:rsidRPr="00CE6494" w:rsidRDefault="00CE6494" w:rsidP="00633E36">
            <w:pPr>
              <w:jc w:val="center"/>
              <w:rPr>
                <w:rFonts w:eastAsia="Times New Roman"/>
                <w:sz w:val="20"/>
                <w:szCs w:val="20"/>
              </w:rPr>
            </w:pPr>
            <w:r w:rsidRPr="00CE6494">
              <w:rPr>
                <w:rFonts w:eastAsia="Times New Roman"/>
                <w:sz w:val="20"/>
                <w:szCs w:val="20"/>
              </w:rPr>
              <w:t>Единица измерения</w:t>
            </w:r>
          </w:p>
        </w:tc>
        <w:tc>
          <w:tcPr>
            <w:tcW w:w="1276" w:type="dxa"/>
            <w:vMerge w:val="restart"/>
            <w:tcBorders>
              <w:top w:val="single" w:sz="4" w:space="0" w:color="000000"/>
              <w:left w:val="single" w:sz="4" w:space="0" w:color="000000"/>
              <w:bottom w:val="nil"/>
              <w:right w:val="single" w:sz="4" w:space="0" w:color="000000"/>
            </w:tcBorders>
            <w:vAlign w:val="center"/>
            <w:hideMark/>
          </w:tcPr>
          <w:p w14:paraId="725B8209" w14:textId="1C1A7745" w:rsidR="00CE6494" w:rsidRPr="00CE6494" w:rsidRDefault="00CE6494" w:rsidP="00CE6494">
            <w:pPr>
              <w:jc w:val="center"/>
              <w:rPr>
                <w:rFonts w:eastAsia="Times New Roman"/>
                <w:sz w:val="20"/>
                <w:szCs w:val="20"/>
              </w:rPr>
            </w:pPr>
            <w:r w:rsidRPr="00CE6494">
              <w:rPr>
                <w:rFonts w:eastAsia="Times New Roman"/>
                <w:sz w:val="20"/>
                <w:szCs w:val="20"/>
              </w:rPr>
              <w:t>Планируемое значение показателя                           на 2023 год</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14:paraId="2A53C740" w14:textId="77777777" w:rsidR="00CE6494" w:rsidRPr="00CE6494" w:rsidRDefault="00CE6494" w:rsidP="00852E80">
            <w:pPr>
              <w:jc w:val="center"/>
              <w:rPr>
                <w:rFonts w:eastAsia="Times New Roman"/>
                <w:sz w:val="20"/>
                <w:szCs w:val="20"/>
              </w:rPr>
            </w:pPr>
            <w:r w:rsidRPr="00CE6494">
              <w:rPr>
                <w:rFonts w:eastAsia="Times New Roman"/>
                <w:sz w:val="20"/>
                <w:szCs w:val="20"/>
              </w:rPr>
              <w:t xml:space="preserve">Достигнутое значение показателя </w:t>
            </w:r>
          </w:p>
          <w:p w14:paraId="3B989A11" w14:textId="43004743" w:rsidR="00CE6494" w:rsidRPr="00CE6494" w:rsidRDefault="00CE6494" w:rsidP="00CE6494">
            <w:pPr>
              <w:jc w:val="center"/>
              <w:rPr>
                <w:rFonts w:eastAsia="Times New Roman"/>
                <w:sz w:val="20"/>
                <w:szCs w:val="20"/>
              </w:rPr>
            </w:pPr>
            <w:r w:rsidRPr="00CE6494">
              <w:rPr>
                <w:rFonts w:eastAsia="Times New Roman"/>
                <w:sz w:val="20"/>
                <w:szCs w:val="20"/>
              </w:rPr>
              <w:t>за 2023 год</w:t>
            </w:r>
          </w:p>
        </w:tc>
        <w:tc>
          <w:tcPr>
            <w:tcW w:w="1322" w:type="dxa"/>
            <w:vMerge w:val="restart"/>
            <w:tcBorders>
              <w:top w:val="single" w:sz="4" w:space="0" w:color="000000"/>
              <w:left w:val="single" w:sz="4" w:space="0" w:color="000000"/>
              <w:bottom w:val="single" w:sz="4" w:space="0" w:color="000000"/>
              <w:right w:val="nil"/>
            </w:tcBorders>
            <w:vAlign w:val="center"/>
            <w:hideMark/>
          </w:tcPr>
          <w:p w14:paraId="685B4F52" w14:textId="659945E8" w:rsidR="00CE6494" w:rsidRPr="00CE6494" w:rsidRDefault="00CE6494" w:rsidP="00F64AA7">
            <w:pPr>
              <w:jc w:val="center"/>
              <w:rPr>
                <w:rFonts w:eastAsia="Times New Roman"/>
                <w:sz w:val="20"/>
                <w:szCs w:val="20"/>
              </w:rPr>
            </w:pPr>
            <w:r w:rsidRPr="00CE6494">
              <w:rPr>
                <w:rFonts w:eastAsia="Times New Roman"/>
                <w:sz w:val="20"/>
                <w:szCs w:val="20"/>
              </w:rPr>
              <w:t>% исполнения планируемого значения</w:t>
            </w:r>
          </w:p>
        </w:tc>
        <w:tc>
          <w:tcPr>
            <w:tcW w:w="2903" w:type="dxa"/>
            <w:vMerge w:val="restart"/>
            <w:tcBorders>
              <w:top w:val="single" w:sz="4" w:space="0" w:color="auto"/>
              <w:left w:val="single" w:sz="4" w:space="0" w:color="auto"/>
              <w:bottom w:val="single" w:sz="4" w:space="0" w:color="auto"/>
              <w:right w:val="single" w:sz="4" w:space="0" w:color="auto"/>
            </w:tcBorders>
            <w:vAlign w:val="center"/>
            <w:hideMark/>
          </w:tcPr>
          <w:p w14:paraId="11FEF221" w14:textId="77777777" w:rsidR="00CE6494" w:rsidRPr="00CE6494" w:rsidRDefault="00CE6494" w:rsidP="00633E36">
            <w:pPr>
              <w:jc w:val="center"/>
              <w:rPr>
                <w:rFonts w:eastAsia="Times New Roman"/>
                <w:sz w:val="20"/>
                <w:szCs w:val="20"/>
              </w:rPr>
            </w:pPr>
            <w:r w:rsidRPr="00CE6494">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CE6494" w:rsidRPr="00CE6494" w14:paraId="08C8F60B" w14:textId="77777777" w:rsidTr="00CE6494">
        <w:trPr>
          <w:trHeight w:val="46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970BC27" w14:textId="77777777" w:rsidR="00633E36" w:rsidRPr="00CE6494" w:rsidRDefault="00633E36" w:rsidP="00633E36">
            <w:pPr>
              <w:spacing w:line="276" w:lineRule="auto"/>
              <w:rPr>
                <w:rFonts w:eastAsia="Times New Roman"/>
                <w:sz w:val="20"/>
                <w:szCs w:val="20"/>
              </w:rPr>
            </w:pPr>
          </w:p>
        </w:tc>
        <w:tc>
          <w:tcPr>
            <w:tcW w:w="7191" w:type="dxa"/>
            <w:vMerge/>
            <w:tcBorders>
              <w:top w:val="single" w:sz="4" w:space="0" w:color="000000"/>
              <w:left w:val="nil"/>
              <w:bottom w:val="single" w:sz="4" w:space="0" w:color="000000"/>
              <w:right w:val="single" w:sz="4" w:space="0" w:color="000000"/>
            </w:tcBorders>
            <w:vAlign w:val="center"/>
            <w:hideMark/>
          </w:tcPr>
          <w:p w14:paraId="74EF2F28" w14:textId="77777777" w:rsidR="00633E36" w:rsidRPr="00CE6494" w:rsidRDefault="00633E36" w:rsidP="00633E36">
            <w:pPr>
              <w:spacing w:line="276" w:lineRule="auto"/>
              <w:rPr>
                <w:rFonts w:eastAsia="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6F10FA3" w14:textId="77777777" w:rsidR="00633E36" w:rsidRPr="00CE6494" w:rsidRDefault="00633E36" w:rsidP="00633E36">
            <w:pPr>
              <w:spacing w:line="276" w:lineRule="auto"/>
              <w:rPr>
                <w:rFonts w:eastAsia="Times New Roman"/>
                <w:sz w:val="20"/>
                <w:szCs w:val="20"/>
              </w:rPr>
            </w:pPr>
          </w:p>
        </w:tc>
        <w:tc>
          <w:tcPr>
            <w:tcW w:w="1276" w:type="dxa"/>
            <w:vMerge/>
            <w:tcBorders>
              <w:top w:val="single" w:sz="4" w:space="0" w:color="000000"/>
              <w:left w:val="single" w:sz="4" w:space="0" w:color="000000"/>
              <w:bottom w:val="nil"/>
              <w:right w:val="single" w:sz="4" w:space="0" w:color="000000"/>
            </w:tcBorders>
            <w:vAlign w:val="center"/>
            <w:hideMark/>
          </w:tcPr>
          <w:p w14:paraId="38F1AEAA" w14:textId="77777777" w:rsidR="00633E36" w:rsidRPr="00CE6494" w:rsidRDefault="00633E36" w:rsidP="00633E36">
            <w:pPr>
              <w:spacing w:line="276" w:lineRule="auto"/>
              <w:rPr>
                <w:rFonts w:eastAsia="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AC6906B" w14:textId="77777777" w:rsidR="00633E36" w:rsidRPr="00CE6494" w:rsidRDefault="00633E36" w:rsidP="00633E36">
            <w:pPr>
              <w:spacing w:line="276" w:lineRule="auto"/>
              <w:rPr>
                <w:rFonts w:eastAsia="Times New Roman"/>
                <w:sz w:val="20"/>
                <w:szCs w:val="20"/>
              </w:rPr>
            </w:pPr>
          </w:p>
        </w:tc>
        <w:tc>
          <w:tcPr>
            <w:tcW w:w="1322" w:type="dxa"/>
            <w:vMerge/>
            <w:tcBorders>
              <w:top w:val="single" w:sz="4" w:space="0" w:color="000000"/>
              <w:left w:val="single" w:sz="4" w:space="0" w:color="000000"/>
              <w:bottom w:val="single" w:sz="4" w:space="0" w:color="000000"/>
              <w:right w:val="nil"/>
            </w:tcBorders>
            <w:vAlign w:val="center"/>
            <w:hideMark/>
          </w:tcPr>
          <w:p w14:paraId="1E9F187D" w14:textId="77777777" w:rsidR="00633E36" w:rsidRPr="00CE6494" w:rsidRDefault="00633E36" w:rsidP="00633E36">
            <w:pPr>
              <w:spacing w:line="276" w:lineRule="auto"/>
              <w:rPr>
                <w:rFonts w:eastAsia="Times New Roman"/>
                <w:sz w:val="20"/>
                <w:szCs w:val="20"/>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14:paraId="587B2F0D" w14:textId="77777777" w:rsidR="00633E36" w:rsidRPr="00CE6494" w:rsidRDefault="00633E36" w:rsidP="00633E36">
            <w:pPr>
              <w:spacing w:line="276" w:lineRule="auto"/>
              <w:rPr>
                <w:rFonts w:eastAsia="Times New Roman"/>
                <w:sz w:val="20"/>
                <w:szCs w:val="20"/>
              </w:rPr>
            </w:pPr>
          </w:p>
        </w:tc>
      </w:tr>
      <w:tr w:rsidR="00CE6494" w:rsidRPr="00CE6494" w14:paraId="26EE2956" w14:textId="77777777" w:rsidTr="00CE6494">
        <w:trPr>
          <w:trHeight w:val="255"/>
        </w:trPr>
        <w:tc>
          <w:tcPr>
            <w:tcW w:w="567" w:type="dxa"/>
            <w:tcBorders>
              <w:top w:val="single" w:sz="4" w:space="0" w:color="auto"/>
              <w:left w:val="single" w:sz="4" w:space="0" w:color="auto"/>
              <w:bottom w:val="single" w:sz="4" w:space="0" w:color="auto"/>
              <w:right w:val="single" w:sz="4" w:space="0" w:color="auto"/>
            </w:tcBorders>
            <w:vAlign w:val="center"/>
            <w:hideMark/>
          </w:tcPr>
          <w:p w14:paraId="2093C230" w14:textId="77777777" w:rsidR="00633E36" w:rsidRPr="00CE6494" w:rsidRDefault="00633E36" w:rsidP="00633E36">
            <w:pPr>
              <w:jc w:val="center"/>
              <w:rPr>
                <w:rFonts w:eastAsia="Times New Roman"/>
                <w:sz w:val="20"/>
                <w:szCs w:val="20"/>
              </w:rPr>
            </w:pPr>
            <w:r w:rsidRPr="00CE6494">
              <w:rPr>
                <w:rFonts w:eastAsia="Times New Roman"/>
                <w:sz w:val="20"/>
                <w:szCs w:val="20"/>
              </w:rPr>
              <w:t>1</w:t>
            </w:r>
          </w:p>
        </w:tc>
        <w:tc>
          <w:tcPr>
            <w:tcW w:w="7191" w:type="dxa"/>
            <w:tcBorders>
              <w:top w:val="single" w:sz="4" w:space="0" w:color="auto"/>
              <w:left w:val="nil"/>
              <w:bottom w:val="single" w:sz="4" w:space="0" w:color="auto"/>
              <w:right w:val="single" w:sz="4" w:space="0" w:color="auto"/>
            </w:tcBorders>
            <w:vAlign w:val="center"/>
            <w:hideMark/>
          </w:tcPr>
          <w:p w14:paraId="5F8D7C22" w14:textId="77777777" w:rsidR="00633E36" w:rsidRPr="00CE6494" w:rsidRDefault="00633E36" w:rsidP="00633E36">
            <w:pPr>
              <w:jc w:val="center"/>
              <w:rPr>
                <w:rFonts w:eastAsia="Times New Roman"/>
                <w:sz w:val="20"/>
                <w:szCs w:val="20"/>
              </w:rPr>
            </w:pPr>
            <w:r w:rsidRPr="00CE6494">
              <w:rPr>
                <w:rFonts w:eastAsia="Times New Roman"/>
                <w:sz w:val="20"/>
                <w:szCs w:val="20"/>
              </w:rPr>
              <w:t>2</w:t>
            </w:r>
          </w:p>
        </w:tc>
        <w:tc>
          <w:tcPr>
            <w:tcW w:w="1134" w:type="dxa"/>
            <w:tcBorders>
              <w:top w:val="single" w:sz="4" w:space="0" w:color="auto"/>
              <w:left w:val="nil"/>
              <w:bottom w:val="single" w:sz="4" w:space="0" w:color="auto"/>
              <w:right w:val="single" w:sz="4" w:space="0" w:color="auto"/>
            </w:tcBorders>
            <w:vAlign w:val="center"/>
            <w:hideMark/>
          </w:tcPr>
          <w:p w14:paraId="51E0163E" w14:textId="77777777" w:rsidR="00633E36" w:rsidRPr="00CE6494" w:rsidRDefault="00633E36" w:rsidP="00633E36">
            <w:pPr>
              <w:jc w:val="center"/>
              <w:rPr>
                <w:rFonts w:eastAsia="Times New Roman"/>
                <w:sz w:val="20"/>
                <w:szCs w:val="20"/>
              </w:rPr>
            </w:pPr>
            <w:r w:rsidRPr="00CE6494">
              <w:rPr>
                <w:rFonts w:eastAsia="Times New Roman"/>
                <w:sz w:val="20"/>
                <w:szCs w:val="20"/>
              </w:rPr>
              <w:t>3</w:t>
            </w:r>
          </w:p>
        </w:tc>
        <w:tc>
          <w:tcPr>
            <w:tcW w:w="1276" w:type="dxa"/>
            <w:tcBorders>
              <w:top w:val="single" w:sz="4" w:space="0" w:color="auto"/>
              <w:left w:val="nil"/>
              <w:bottom w:val="single" w:sz="4" w:space="0" w:color="auto"/>
              <w:right w:val="single" w:sz="4" w:space="0" w:color="auto"/>
            </w:tcBorders>
            <w:vAlign w:val="center"/>
            <w:hideMark/>
          </w:tcPr>
          <w:p w14:paraId="1CC225F6" w14:textId="77777777" w:rsidR="00633E36" w:rsidRPr="00CE6494" w:rsidRDefault="00633E36" w:rsidP="00633E36">
            <w:pPr>
              <w:jc w:val="center"/>
              <w:rPr>
                <w:rFonts w:eastAsia="Times New Roman"/>
                <w:sz w:val="20"/>
                <w:szCs w:val="20"/>
              </w:rPr>
            </w:pPr>
            <w:r w:rsidRPr="00CE6494">
              <w:rPr>
                <w:rFonts w:eastAsia="Times New Roman"/>
                <w:sz w:val="20"/>
                <w:szCs w:val="20"/>
              </w:rPr>
              <w:t>4</w:t>
            </w:r>
          </w:p>
        </w:tc>
        <w:tc>
          <w:tcPr>
            <w:tcW w:w="1418" w:type="dxa"/>
            <w:tcBorders>
              <w:top w:val="single" w:sz="4" w:space="0" w:color="auto"/>
              <w:left w:val="nil"/>
              <w:bottom w:val="single" w:sz="4" w:space="0" w:color="auto"/>
              <w:right w:val="single" w:sz="4" w:space="0" w:color="auto"/>
            </w:tcBorders>
            <w:vAlign w:val="center"/>
            <w:hideMark/>
          </w:tcPr>
          <w:p w14:paraId="5F37153F" w14:textId="77777777" w:rsidR="00633E36" w:rsidRPr="00CE6494" w:rsidRDefault="00633E36" w:rsidP="00633E36">
            <w:pPr>
              <w:jc w:val="center"/>
              <w:rPr>
                <w:rFonts w:eastAsia="Times New Roman"/>
                <w:sz w:val="20"/>
                <w:szCs w:val="20"/>
              </w:rPr>
            </w:pPr>
            <w:r w:rsidRPr="00CE6494">
              <w:rPr>
                <w:rFonts w:eastAsia="Times New Roman"/>
                <w:sz w:val="20"/>
                <w:szCs w:val="20"/>
              </w:rPr>
              <w:t>5</w:t>
            </w:r>
          </w:p>
        </w:tc>
        <w:tc>
          <w:tcPr>
            <w:tcW w:w="1322" w:type="dxa"/>
            <w:tcBorders>
              <w:top w:val="single" w:sz="4" w:space="0" w:color="auto"/>
              <w:left w:val="nil"/>
              <w:bottom w:val="single" w:sz="4" w:space="0" w:color="auto"/>
              <w:right w:val="single" w:sz="4" w:space="0" w:color="auto"/>
            </w:tcBorders>
            <w:vAlign w:val="center"/>
            <w:hideMark/>
          </w:tcPr>
          <w:p w14:paraId="5F370BA5" w14:textId="77777777" w:rsidR="00633E36" w:rsidRPr="00CE6494" w:rsidRDefault="00633E36" w:rsidP="00633E36">
            <w:pPr>
              <w:jc w:val="center"/>
              <w:rPr>
                <w:rFonts w:eastAsia="Times New Roman"/>
                <w:sz w:val="20"/>
                <w:szCs w:val="20"/>
              </w:rPr>
            </w:pPr>
            <w:r w:rsidRPr="00CE6494">
              <w:rPr>
                <w:rFonts w:eastAsia="Times New Roman"/>
                <w:sz w:val="20"/>
                <w:szCs w:val="20"/>
              </w:rPr>
              <w:t>6</w:t>
            </w:r>
          </w:p>
        </w:tc>
        <w:tc>
          <w:tcPr>
            <w:tcW w:w="2903" w:type="dxa"/>
            <w:tcBorders>
              <w:top w:val="single" w:sz="4" w:space="0" w:color="auto"/>
              <w:left w:val="nil"/>
              <w:bottom w:val="single" w:sz="4" w:space="0" w:color="auto"/>
              <w:right w:val="single" w:sz="4" w:space="0" w:color="auto"/>
            </w:tcBorders>
            <w:vAlign w:val="center"/>
            <w:hideMark/>
          </w:tcPr>
          <w:p w14:paraId="5DC69926" w14:textId="77777777" w:rsidR="00633E36" w:rsidRPr="00CE6494" w:rsidRDefault="00633E36" w:rsidP="00633E36">
            <w:pPr>
              <w:jc w:val="center"/>
              <w:rPr>
                <w:rFonts w:eastAsia="Times New Roman"/>
                <w:sz w:val="20"/>
                <w:szCs w:val="20"/>
              </w:rPr>
            </w:pPr>
            <w:r w:rsidRPr="00CE6494">
              <w:rPr>
                <w:rFonts w:eastAsia="Times New Roman"/>
                <w:sz w:val="20"/>
                <w:szCs w:val="20"/>
              </w:rPr>
              <w:t>7</w:t>
            </w:r>
          </w:p>
        </w:tc>
      </w:tr>
      <w:tr w:rsidR="00CE6494" w:rsidRPr="00CE6494" w14:paraId="0161808D" w14:textId="77777777" w:rsidTr="00CE649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8F221" w14:textId="77777777" w:rsidR="00CE6494" w:rsidRPr="00CE6494" w:rsidRDefault="00CE6494" w:rsidP="00CE6494">
            <w:pPr>
              <w:jc w:val="center"/>
              <w:rPr>
                <w:rFonts w:eastAsia="Times New Roman"/>
                <w:sz w:val="20"/>
                <w:szCs w:val="20"/>
              </w:rPr>
            </w:pPr>
            <w:r w:rsidRPr="00CE6494">
              <w:rPr>
                <w:rFonts w:eastAsia="Times New Roman"/>
                <w:sz w:val="20"/>
                <w:szCs w:val="20"/>
              </w:rPr>
              <w:t>1</w:t>
            </w:r>
          </w:p>
        </w:tc>
        <w:tc>
          <w:tcPr>
            <w:tcW w:w="7191" w:type="dxa"/>
            <w:tcBorders>
              <w:top w:val="single" w:sz="4" w:space="0" w:color="auto"/>
              <w:left w:val="nil"/>
              <w:bottom w:val="single" w:sz="4" w:space="0" w:color="auto"/>
              <w:right w:val="single" w:sz="4" w:space="0" w:color="auto"/>
            </w:tcBorders>
            <w:shd w:val="clear" w:color="auto" w:fill="auto"/>
            <w:vAlign w:val="center"/>
            <w:hideMark/>
          </w:tcPr>
          <w:p w14:paraId="3E9DD838" w14:textId="77777777" w:rsidR="00CE6494" w:rsidRPr="00CE6494" w:rsidRDefault="00CE6494" w:rsidP="00CE6494">
            <w:pPr>
              <w:rPr>
                <w:rFonts w:eastAsia="Times New Roman"/>
                <w:sz w:val="20"/>
                <w:szCs w:val="20"/>
              </w:rPr>
            </w:pPr>
            <w:r w:rsidRPr="00CE6494">
              <w:rPr>
                <w:rFonts w:eastAsia="Times New Roman"/>
                <w:sz w:val="20"/>
                <w:szCs w:val="20"/>
              </w:rPr>
              <w:t>2023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ежегодно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7CBC7A" w14:textId="77777777" w:rsidR="00CE6494" w:rsidRPr="00CE6494" w:rsidRDefault="00CE6494" w:rsidP="00CE6494">
            <w:pPr>
              <w:jc w:val="center"/>
              <w:rPr>
                <w:rFonts w:eastAsia="Times New Roman"/>
                <w:sz w:val="20"/>
                <w:szCs w:val="20"/>
              </w:rPr>
            </w:pPr>
            <w:r w:rsidRPr="00CE6494">
              <w:rPr>
                <w:rFonts w:eastAsia="Times New Roman"/>
                <w:sz w:val="20"/>
                <w:szCs w:val="20"/>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576FE1" w14:textId="77777777" w:rsidR="00CE6494" w:rsidRPr="00CE6494" w:rsidRDefault="00CE6494" w:rsidP="00CE6494">
            <w:pPr>
              <w:jc w:val="center"/>
              <w:rPr>
                <w:rFonts w:eastAsia="Times New Roman"/>
                <w:sz w:val="20"/>
                <w:szCs w:val="20"/>
              </w:rPr>
            </w:pPr>
            <w:r w:rsidRPr="00CE6494">
              <w:rPr>
                <w:rFonts w:eastAsia="Times New Roman"/>
                <w:sz w:val="20"/>
                <w:szCs w:val="20"/>
              </w:rPr>
              <w:t>569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6C0997" w14:textId="77777777" w:rsidR="00CE6494" w:rsidRPr="00CE6494" w:rsidRDefault="00CE6494" w:rsidP="00CE6494">
            <w:pPr>
              <w:jc w:val="center"/>
              <w:rPr>
                <w:rFonts w:eastAsia="Times New Roman"/>
                <w:sz w:val="20"/>
                <w:szCs w:val="20"/>
              </w:rPr>
            </w:pPr>
            <w:r w:rsidRPr="00CE6494">
              <w:rPr>
                <w:rFonts w:eastAsia="Times New Roman"/>
                <w:sz w:val="20"/>
                <w:szCs w:val="20"/>
              </w:rPr>
              <w:t>623</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20B8D3A1" w14:textId="77777777" w:rsidR="00CE6494" w:rsidRPr="00CE6494" w:rsidRDefault="00CE6494" w:rsidP="00CE6494">
            <w:pPr>
              <w:jc w:val="center"/>
              <w:rPr>
                <w:rFonts w:eastAsia="Times New Roman"/>
                <w:sz w:val="20"/>
                <w:szCs w:val="20"/>
              </w:rPr>
            </w:pPr>
            <w:r w:rsidRPr="00CE6494">
              <w:rPr>
                <w:rFonts w:eastAsia="Times New Roman"/>
                <w:sz w:val="20"/>
                <w:szCs w:val="20"/>
              </w:rPr>
              <w:t>109,5</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6D9B7EEF" w14:textId="77777777" w:rsidR="00CE6494" w:rsidRPr="00CE6494" w:rsidRDefault="00CE6494" w:rsidP="00CE6494">
            <w:pPr>
              <w:jc w:val="center"/>
              <w:rPr>
                <w:rFonts w:eastAsia="Times New Roman"/>
                <w:sz w:val="20"/>
                <w:szCs w:val="20"/>
              </w:rPr>
            </w:pPr>
            <w:r w:rsidRPr="00CE6494">
              <w:rPr>
                <w:rFonts w:eastAsia="Times New Roman"/>
                <w:sz w:val="20"/>
                <w:szCs w:val="20"/>
              </w:rPr>
              <w:t>Показатель достигнут</w:t>
            </w:r>
          </w:p>
        </w:tc>
      </w:tr>
      <w:tr w:rsidR="00CE6494" w:rsidRPr="00CE6494" w14:paraId="67714FA4" w14:textId="77777777" w:rsidTr="00CE649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D6017" w14:textId="77777777" w:rsidR="00CE6494" w:rsidRPr="00CE6494" w:rsidRDefault="00CE6494" w:rsidP="00CE6494">
            <w:pPr>
              <w:jc w:val="center"/>
              <w:rPr>
                <w:rFonts w:eastAsia="Times New Roman"/>
                <w:sz w:val="20"/>
                <w:szCs w:val="20"/>
              </w:rPr>
            </w:pPr>
            <w:r w:rsidRPr="00CE6494">
              <w:rPr>
                <w:rFonts w:eastAsia="Times New Roman"/>
                <w:sz w:val="20"/>
                <w:szCs w:val="20"/>
              </w:rPr>
              <w:t>2</w:t>
            </w:r>
          </w:p>
        </w:tc>
        <w:tc>
          <w:tcPr>
            <w:tcW w:w="7191" w:type="dxa"/>
            <w:tcBorders>
              <w:top w:val="single" w:sz="4" w:space="0" w:color="auto"/>
              <w:left w:val="nil"/>
              <w:bottom w:val="single" w:sz="4" w:space="0" w:color="auto"/>
              <w:right w:val="single" w:sz="4" w:space="0" w:color="auto"/>
            </w:tcBorders>
            <w:shd w:val="clear" w:color="auto" w:fill="auto"/>
            <w:vAlign w:val="center"/>
            <w:hideMark/>
          </w:tcPr>
          <w:p w14:paraId="0EAC150C" w14:textId="77777777" w:rsidR="00CE6494" w:rsidRPr="00CE6494" w:rsidRDefault="00CE6494" w:rsidP="00CE6494">
            <w:pPr>
              <w:rPr>
                <w:rFonts w:eastAsia="Times New Roman"/>
                <w:sz w:val="20"/>
                <w:szCs w:val="20"/>
              </w:rPr>
            </w:pPr>
            <w:r w:rsidRPr="00CE6494">
              <w:rPr>
                <w:rFonts w:eastAsia="Times New Roman"/>
                <w:sz w:val="20"/>
                <w:szCs w:val="20"/>
              </w:rPr>
              <w:t>2023 Снижение общего количества преступлений, совершенных на территории муниципального образования, не менее чем на 3% ежегодно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B01F4C" w14:textId="77777777" w:rsidR="00CE6494" w:rsidRPr="00CE6494" w:rsidRDefault="00CE6494" w:rsidP="00CE6494">
            <w:pPr>
              <w:jc w:val="center"/>
              <w:rPr>
                <w:rFonts w:eastAsia="Times New Roman"/>
                <w:sz w:val="20"/>
                <w:szCs w:val="20"/>
              </w:rPr>
            </w:pPr>
            <w:r w:rsidRPr="00CE6494">
              <w:rPr>
                <w:rFonts w:eastAsia="Times New Roman"/>
                <w:sz w:val="20"/>
                <w:szCs w:val="20"/>
              </w:rPr>
              <w:t>Количество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AD9611" w14:textId="77777777" w:rsidR="00CE6494" w:rsidRPr="00CE6494" w:rsidRDefault="00CE6494" w:rsidP="00CE6494">
            <w:pPr>
              <w:jc w:val="center"/>
              <w:rPr>
                <w:rFonts w:eastAsia="Times New Roman"/>
                <w:sz w:val="20"/>
                <w:szCs w:val="20"/>
              </w:rPr>
            </w:pPr>
            <w:r w:rsidRPr="00CE6494">
              <w:rPr>
                <w:rFonts w:eastAsia="Times New Roman"/>
                <w:sz w:val="20"/>
                <w:szCs w:val="20"/>
              </w:rPr>
              <w:t>921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B62D82E" w14:textId="77777777" w:rsidR="00CE6494" w:rsidRPr="00CE6494" w:rsidRDefault="00CE6494" w:rsidP="00CE6494">
            <w:pPr>
              <w:jc w:val="center"/>
              <w:rPr>
                <w:rFonts w:eastAsia="Times New Roman"/>
                <w:sz w:val="20"/>
                <w:szCs w:val="20"/>
              </w:rPr>
            </w:pPr>
            <w:r w:rsidRPr="00CE6494">
              <w:rPr>
                <w:rFonts w:eastAsia="Times New Roman"/>
                <w:sz w:val="20"/>
                <w:szCs w:val="20"/>
              </w:rPr>
              <w:t>830</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6A0C138E" w14:textId="77777777" w:rsidR="00CE6494" w:rsidRPr="00CE6494" w:rsidRDefault="00CE6494" w:rsidP="00CE6494">
            <w:pPr>
              <w:jc w:val="center"/>
              <w:rPr>
                <w:rFonts w:eastAsia="Times New Roman"/>
                <w:sz w:val="20"/>
                <w:szCs w:val="20"/>
              </w:rPr>
            </w:pPr>
            <w:r w:rsidRPr="00CE6494">
              <w:rPr>
                <w:rFonts w:eastAsia="Times New Roman"/>
                <w:sz w:val="20"/>
                <w:szCs w:val="20"/>
              </w:rPr>
              <w:t>111</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6C572D4A" w14:textId="77777777" w:rsidR="00CE6494" w:rsidRPr="00CE6494" w:rsidRDefault="00CE6494" w:rsidP="00CE6494">
            <w:pPr>
              <w:jc w:val="center"/>
              <w:rPr>
                <w:rFonts w:eastAsia="Times New Roman"/>
                <w:sz w:val="20"/>
                <w:szCs w:val="20"/>
              </w:rPr>
            </w:pPr>
            <w:r w:rsidRPr="00CE6494">
              <w:rPr>
                <w:rFonts w:eastAsia="Times New Roman"/>
                <w:sz w:val="20"/>
                <w:szCs w:val="20"/>
              </w:rPr>
              <w:t>Показатель достигнут</w:t>
            </w:r>
          </w:p>
        </w:tc>
      </w:tr>
      <w:tr w:rsidR="00CE6494" w:rsidRPr="00CE6494" w14:paraId="2BBA3541" w14:textId="77777777" w:rsidTr="00CE649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925D1" w14:textId="77777777" w:rsidR="00CE6494" w:rsidRPr="00CE6494" w:rsidRDefault="00CE6494" w:rsidP="00CE6494">
            <w:pPr>
              <w:jc w:val="center"/>
              <w:rPr>
                <w:rFonts w:eastAsia="Times New Roman"/>
                <w:sz w:val="20"/>
                <w:szCs w:val="20"/>
              </w:rPr>
            </w:pPr>
            <w:r w:rsidRPr="00CE6494">
              <w:rPr>
                <w:rFonts w:eastAsia="Times New Roman"/>
                <w:sz w:val="20"/>
                <w:szCs w:val="20"/>
              </w:rPr>
              <w:t>3</w:t>
            </w:r>
          </w:p>
        </w:tc>
        <w:tc>
          <w:tcPr>
            <w:tcW w:w="7191" w:type="dxa"/>
            <w:tcBorders>
              <w:top w:val="single" w:sz="4" w:space="0" w:color="auto"/>
              <w:left w:val="nil"/>
              <w:bottom w:val="single" w:sz="4" w:space="0" w:color="auto"/>
              <w:right w:val="single" w:sz="4" w:space="0" w:color="auto"/>
            </w:tcBorders>
            <w:shd w:val="clear" w:color="auto" w:fill="auto"/>
            <w:vAlign w:val="center"/>
            <w:hideMark/>
          </w:tcPr>
          <w:p w14:paraId="56FC713B" w14:textId="77777777" w:rsidR="00CE6494" w:rsidRPr="00CE6494" w:rsidRDefault="00CE6494" w:rsidP="00CE6494">
            <w:pPr>
              <w:rPr>
                <w:rFonts w:eastAsia="Times New Roman"/>
                <w:sz w:val="20"/>
                <w:szCs w:val="20"/>
              </w:rPr>
            </w:pPr>
            <w:r w:rsidRPr="00CE6494">
              <w:rPr>
                <w:rFonts w:eastAsia="Times New Roman"/>
                <w:sz w:val="20"/>
                <w:szCs w:val="20"/>
              </w:rPr>
              <w:t>2023 Доля кладбищ, соответствующих требованиям Регионального стандарта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90C804" w14:textId="77777777" w:rsidR="00CE6494" w:rsidRPr="00CE6494" w:rsidRDefault="00CE6494" w:rsidP="00CE6494">
            <w:pPr>
              <w:jc w:val="center"/>
              <w:rPr>
                <w:rFonts w:eastAsia="Times New Roman"/>
                <w:sz w:val="20"/>
                <w:szCs w:val="20"/>
              </w:rPr>
            </w:pPr>
            <w:r w:rsidRPr="00CE6494">
              <w:rPr>
                <w:rFonts w:eastAsia="Times New Roman"/>
                <w:sz w:val="20"/>
                <w:szCs w:val="20"/>
              </w:rPr>
              <w:t>Процент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560FC1" w14:textId="77777777" w:rsidR="00CE6494" w:rsidRPr="00CE6494" w:rsidRDefault="00CE6494" w:rsidP="00CE6494">
            <w:pPr>
              <w:jc w:val="center"/>
              <w:rPr>
                <w:rFonts w:eastAsia="Times New Roman"/>
                <w:sz w:val="20"/>
                <w:szCs w:val="20"/>
              </w:rPr>
            </w:pPr>
            <w:r w:rsidRPr="00CE6494">
              <w:rPr>
                <w:rFonts w:eastAsia="Times New Roman"/>
                <w:sz w:val="20"/>
                <w:szCs w:val="20"/>
              </w:rPr>
              <w:t>24,49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A731D5" w14:textId="77777777" w:rsidR="00CE6494" w:rsidRPr="00CE6494" w:rsidRDefault="00CE6494" w:rsidP="00CE6494">
            <w:pPr>
              <w:jc w:val="center"/>
              <w:rPr>
                <w:rFonts w:eastAsia="Times New Roman"/>
                <w:sz w:val="20"/>
                <w:szCs w:val="20"/>
              </w:rPr>
            </w:pPr>
            <w:r w:rsidRPr="00CE6494">
              <w:rPr>
                <w:rFonts w:eastAsia="Times New Roman"/>
                <w:sz w:val="20"/>
                <w:szCs w:val="20"/>
              </w:rPr>
              <w:t>20,41</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7F2FA698" w14:textId="77777777" w:rsidR="00CE6494" w:rsidRPr="00CE6494" w:rsidRDefault="00CE6494" w:rsidP="00CE6494">
            <w:pPr>
              <w:jc w:val="center"/>
              <w:rPr>
                <w:rFonts w:eastAsia="Times New Roman"/>
                <w:sz w:val="20"/>
                <w:szCs w:val="20"/>
              </w:rPr>
            </w:pPr>
            <w:r w:rsidRPr="00CE6494">
              <w:rPr>
                <w:rFonts w:eastAsia="Times New Roman"/>
                <w:sz w:val="20"/>
                <w:szCs w:val="20"/>
              </w:rPr>
              <w:t>83,3</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62171CD6" w14:textId="77777777" w:rsidR="00CE6494" w:rsidRPr="00CE6494" w:rsidRDefault="00CE6494" w:rsidP="00CE6494">
            <w:pPr>
              <w:jc w:val="center"/>
              <w:rPr>
                <w:rFonts w:eastAsia="Times New Roman"/>
                <w:sz w:val="20"/>
                <w:szCs w:val="20"/>
              </w:rPr>
            </w:pPr>
            <w:r w:rsidRPr="00CE6494">
              <w:rPr>
                <w:rFonts w:eastAsia="Times New Roman"/>
                <w:sz w:val="20"/>
                <w:szCs w:val="20"/>
              </w:rPr>
              <w:t>Из 49 кладбищ только 10 соответствуют Региональному стандарту</w:t>
            </w:r>
          </w:p>
        </w:tc>
      </w:tr>
      <w:tr w:rsidR="00CE6494" w:rsidRPr="00CE6494" w14:paraId="5F79C912" w14:textId="77777777" w:rsidTr="00CE649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9CD97" w14:textId="77777777" w:rsidR="00CE6494" w:rsidRPr="00CE6494" w:rsidRDefault="00CE6494" w:rsidP="00CE6494">
            <w:pPr>
              <w:jc w:val="center"/>
              <w:rPr>
                <w:rFonts w:eastAsia="Times New Roman"/>
                <w:sz w:val="20"/>
                <w:szCs w:val="20"/>
              </w:rPr>
            </w:pPr>
            <w:r w:rsidRPr="00CE6494">
              <w:rPr>
                <w:rFonts w:eastAsia="Times New Roman"/>
                <w:sz w:val="20"/>
                <w:szCs w:val="20"/>
              </w:rPr>
              <w:t>4</w:t>
            </w:r>
          </w:p>
        </w:tc>
        <w:tc>
          <w:tcPr>
            <w:tcW w:w="7191" w:type="dxa"/>
            <w:tcBorders>
              <w:top w:val="single" w:sz="4" w:space="0" w:color="auto"/>
              <w:left w:val="nil"/>
              <w:bottom w:val="single" w:sz="4" w:space="0" w:color="auto"/>
              <w:right w:val="single" w:sz="4" w:space="0" w:color="auto"/>
            </w:tcBorders>
            <w:shd w:val="clear" w:color="auto" w:fill="auto"/>
            <w:vAlign w:val="center"/>
            <w:hideMark/>
          </w:tcPr>
          <w:p w14:paraId="2470DE91" w14:textId="77777777" w:rsidR="00CE6494" w:rsidRPr="00CE6494" w:rsidRDefault="00CE6494" w:rsidP="00CE6494">
            <w:pPr>
              <w:rPr>
                <w:rFonts w:eastAsia="Times New Roman"/>
                <w:sz w:val="20"/>
                <w:szCs w:val="20"/>
              </w:rPr>
            </w:pPr>
            <w:r w:rsidRPr="00CE6494">
              <w:rPr>
                <w:rFonts w:eastAsia="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1729CF" w14:textId="77777777" w:rsidR="00CE6494" w:rsidRPr="00CE6494" w:rsidRDefault="00CE6494" w:rsidP="00CE6494">
            <w:pPr>
              <w:jc w:val="center"/>
              <w:rPr>
                <w:rFonts w:eastAsia="Times New Roman"/>
                <w:sz w:val="20"/>
                <w:szCs w:val="20"/>
              </w:rPr>
            </w:pPr>
            <w:r w:rsidRPr="00CE6494">
              <w:rPr>
                <w:rFonts w:eastAsia="Times New Roman"/>
                <w:sz w:val="20"/>
                <w:szCs w:val="20"/>
              </w:rPr>
              <w:t>минут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ABA877" w14:textId="77777777" w:rsidR="00CE6494" w:rsidRPr="00CE6494" w:rsidRDefault="00CE6494" w:rsidP="00CE6494">
            <w:pPr>
              <w:jc w:val="center"/>
              <w:rPr>
                <w:rFonts w:eastAsia="Times New Roman"/>
                <w:sz w:val="20"/>
                <w:szCs w:val="20"/>
              </w:rPr>
            </w:pPr>
            <w:r w:rsidRPr="00CE6494">
              <w:rPr>
                <w:rFonts w:eastAsia="Times New Roman"/>
                <w:sz w:val="20"/>
                <w:szCs w:val="20"/>
              </w:rPr>
              <w:t>42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6AB4E5" w14:textId="77777777" w:rsidR="00CE6494" w:rsidRPr="00CE6494" w:rsidRDefault="00CE6494" w:rsidP="00CE6494">
            <w:pPr>
              <w:jc w:val="center"/>
              <w:rPr>
                <w:rFonts w:eastAsia="Times New Roman"/>
                <w:sz w:val="20"/>
                <w:szCs w:val="20"/>
              </w:rPr>
            </w:pPr>
            <w:r w:rsidRPr="00CE6494">
              <w:rPr>
                <w:rFonts w:eastAsia="Times New Roman"/>
                <w:sz w:val="20"/>
                <w:szCs w:val="20"/>
              </w:rPr>
              <w:t>42</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04AAA2F7" w14:textId="77777777" w:rsidR="00CE6494" w:rsidRPr="00CE6494" w:rsidRDefault="00CE6494" w:rsidP="00CE6494">
            <w:pPr>
              <w:jc w:val="center"/>
              <w:rPr>
                <w:rFonts w:eastAsia="Times New Roman"/>
                <w:sz w:val="20"/>
                <w:szCs w:val="20"/>
              </w:rPr>
            </w:pPr>
            <w:r w:rsidRPr="00CE6494">
              <w:rPr>
                <w:rFonts w:eastAsia="Times New Roman"/>
                <w:sz w:val="20"/>
                <w:szCs w:val="20"/>
              </w:rPr>
              <w:t>100</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213A952E" w14:textId="77777777" w:rsidR="00CE6494" w:rsidRPr="00CE6494" w:rsidRDefault="00CE6494" w:rsidP="00CE6494">
            <w:pPr>
              <w:jc w:val="center"/>
              <w:rPr>
                <w:rFonts w:eastAsia="Times New Roman"/>
                <w:sz w:val="20"/>
                <w:szCs w:val="20"/>
              </w:rPr>
            </w:pPr>
            <w:r w:rsidRPr="00CE6494">
              <w:rPr>
                <w:rFonts w:eastAsia="Times New Roman"/>
                <w:sz w:val="20"/>
                <w:szCs w:val="20"/>
              </w:rPr>
              <w:t>Показатель достигнут</w:t>
            </w:r>
          </w:p>
        </w:tc>
      </w:tr>
      <w:tr w:rsidR="00CE6494" w:rsidRPr="00CE6494" w14:paraId="0C7708C1" w14:textId="77777777" w:rsidTr="00CE649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39CB1" w14:textId="77777777" w:rsidR="00CE6494" w:rsidRPr="00CE6494" w:rsidRDefault="00CE6494" w:rsidP="00CE6494">
            <w:pPr>
              <w:jc w:val="center"/>
              <w:rPr>
                <w:rFonts w:eastAsia="Times New Roman"/>
                <w:sz w:val="20"/>
                <w:szCs w:val="20"/>
              </w:rPr>
            </w:pPr>
            <w:r w:rsidRPr="00CE6494">
              <w:rPr>
                <w:rFonts w:eastAsia="Times New Roman"/>
                <w:sz w:val="20"/>
                <w:szCs w:val="20"/>
              </w:rPr>
              <w:t>5</w:t>
            </w:r>
          </w:p>
        </w:tc>
        <w:tc>
          <w:tcPr>
            <w:tcW w:w="7191" w:type="dxa"/>
            <w:tcBorders>
              <w:top w:val="single" w:sz="4" w:space="0" w:color="auto"/>
              <w:left w:val="nil"/>
              <w:bottom w:val="single" w:sz="4" w:space="0" w:color="auto"/>
              <w:right w:val="single" w:sz="4" w:space="0" w:color="auto"/>
            </w:tcBorders>
            <w:shd w:val="clear" w:color="auto" w:fill="auto"/>
            <w:vAlign w:val="center"/>
            <w:hideMark/>
          </w:tcPr>
          <w:p w14:paraId="173F1462" w14:textId="77777777" w:rsidR="00CE6494" w:rsidRPr="00CE6494" w:rsidRDefault="00CE6494" w:rsidP="00CE6494">
            <w:pPr>
              <w:rPr>
                <w:rFonts w:eastAsia="Times New Roman"/>
                <w:sz w:val="20"/>
                <w:szCs w:val="20"/>
              </w:rPr>
            </w:pPr>
            <w:r w:rsidRPr="00CE6494">
              <w:rPr>
                <w:rFonts w:eastAsia="Times New Roman"/>
                <w:sz w:val="20"/>
                <w:szCs w:val="20"/>
              </w:rPr>
              <w:t>Снижение уровня вовлеченности населения в незаконный оборот наркотиков на 100 тыс. человек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FDC486" w14:textId="1C0C8D1F" w:rsidR="00CE6494" w:rsidRPr="00CE6494" w:rsidRDefault="00CE6494" w:rsidP="00CE6494">
            <w:pPr>
              <w:jc w:val="center"/>
              <w:rPr>
                <w:rFonts w:eastAsia="Times New Roman"/>
                <w:sz w:val="20"/>
                <w:szCs w:val="20"/>
              </w:rPr>
            </w:pPr>
            <w:r>
              <w:rPr>
                <w:rFonts w:eastAsia="Times New Roman"/>
                <w:sz w:val="20"/>
                <w:szCs w:val="20"/>
              </w:rPr>
              <w:t>ч</w:t>
            </w:r>
            <w:r w:rsidRPr="00CE6494">
              <w:rPr>
                <w:rFonts w:eastAsia="Times New Roman"/>
                <w:sz w:val="20"/>
                <w:szCs w:val="20"/>
              </w:rPr>
              <w:t>ел</w:t>
            </w:r>
            <w:r>
              <w:rPr>
                <w:rFonts w:eastAsia="Times New Roman"/>
                <w:sz w:val="20"/>
                <w:szCs w:val="20"/>
              </w:rPr>
              <w:t>.</w:t>
            </w:r>
            <w:r w:rsidRPr="00CE6494">
              <w:rPr>
                <w:rFonts w:eastAsia="Times New Roman"/>
                <w:sz w:val="20"/>
                <w:szCs w:val="20"/>
              </w:rPr>
              <w:t xml:space="preserve"> на 100 тыс. насел</w:t>
            </w:r>
            <w:r>
              <w:rPr>
                <w:rFonts w:eastAsia="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69291D" w14:textId="77777777" w:rsidR="00CE6494" w:rsidRPr="00CE6494" w:rsidRDefault="00CE6494" w:rsidP="00CE6494">
            <w:pPr>
              <w:jc w:val="center"/>
              <w:rPr>
                <w:rFonts w:eastAsia="Times New Roman"/>
                <w:sz w:val="20"/>
                <w:szCs w:val="20"/>
              </w:rPr>
            </w:pPr>
            <w:r w:rsidRPr="00CE6494">
              <w:rPr>
                <w:rFonts w:eastAsia="Times New Roman"/>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5B0E9C" w14:textId="77777777" w:rsidR="00CE6494" w:rsidRPr="00CE6494" w:rsidRDefault="00CE6494" w:rsidP="00CE6494">
            <w:pPr>
              <w:jc w:val="center"/>
              <w:rPr>
                <w:rFonts w:eastAsia="Times New Roman"/>
                <w:sz w:val="20"/>
                <w:szCs w:val="20"/>
              </w:rPr>
            </w:pPr>
            <w:r w:rsidRPr="00CE6494">
              <w:rPr>
                <w:rFonts w:eastAsia="Times New Roman"/>
                <w:sz w:val="20"/>
                <w:szCs w:val="20"/>
              </w:rPr>
              <w:t>-</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484C3EAE" w14:textId="77777777" w:rsidR="00CE6494" w:rsidRPr="00CE6494" w:rsidRDefault="00CE6494" w:rsidP="00CE6494">
            <w:pPr>
              <w:jc w:val="center"/>
              <w:rPr>
                <w:rFonts w:eastAsia="Times New Roman"/>
                <w:sz w:val="20"/>
                <w:szCs w:val="20"/>
              </w:rPr>
            </w:pPr>
            <w:r w:rsidRPr="00CE6494">
              <w:rPr>
                <w:rFonts w:eastAsia="Times New Roman"/>
                <w:sz w:val="20"/>
                <w:szCs w:val="20"/>
              </w:rPr>
              <w:t>-</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300D620B" w14:textId="21AF1A21" w:rsidR="00CE6494" w:rsidRPr="00CE6494" w:rsidRDefault="00CE6494" w:rsidP="00CE6494">
            <w:pPr>
              <w:jc w:val="center"/>
              <w:rPr>
                <w:rFonts w:eastAsia="Times New Roman"/>
                <w:sz w:val="20"/>
                <w:szCs w:val="20"/>
              </w:rPr>
            </w:pPr>
            <w:r w:rsidRPr="00CE6494">
              <w:rPr>
                <w:rFonts w:eastAsia="Times New Roman"/>
                <w:sz w:val="20"/>
                <w:szCs w:val="20"/>
              </w:rPr>
              <w:t xml:space="preserve">Значение показателя на 2023 </w:t>
            </w:r>
            <w:proofErr w:type="gramStart"/>
            <w:r w:rsidRPr="00CE6494">
              <w:rPr>
                <w:rFonts w:eastAsia="Times New Roman"/>
                <w:sz w:val="20"/>
                <w:szCs w:val="20"/>
              </w:rPr>
              <w:t>год</w:t>
            </w:r>
            <w:r>
              <w:rPr>
                <w:rFonts w:eastAsia="Times New Roman"/>
                <w:sz w:val="20"/>
                <w:szCs w:val="20"/>
              </w:rPr>
              <w:t xml:space="preserve"> </w:t>
            </w:r>
            <w:r w:rsidRPr="00CE6494">
              <w:rPr>
                <w:rFonts w:eastAsia="Times New Roman"/>
                <w:sz w:val="20"/>
                <w:szCs w:val="20"/>
              </w:rPr>
              <w:t xml:space="preserve"> не</w:t>
            </w:r>
            <w:proofErr w:type="gramEnd"/>
            <w:r w:rsidRPr="00CE6494">
              <w:rPr>
                <w:rFonts w:eastAsia="Times New Roman"/>
                <w:sz w:val="20"/>
                <w:szCs w:val="20"/>
              </w:rPr>
              <w:t xml:space="preserve"> установлено</w:t>
            </w:r>
          </w:p>
        </w:tc>
      </w:tr>
      <w:tr w:rsidR="00CE6494" w:rsidRPr="00CE6494" w14:paraId="7567EA1A" w14:textId="77777777" w:rsidTr="00CE649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795E6" w14:textId="77777777" w:rsidR="00CE6494" w:rsidRPr="00CE6494" w:rsidRDefault="00CE6494" w:rsidP="00CE6494">
            <w:pPr>
              <w:jc w:val="center"/>
              <w:rPr>
                <w:rFonts w:eastAsia="Times New Roman"/>
                <w:sz w:val="20"/>
                <w:szCs w:val="20"/>
              </w:rPr>
            </w:pPr>
            <w:r w:rsidRPr="00CE6494">
              <w:rPr>
                <w:rFonts w:eastAsia="Times New Roman"/>
                <w:sz w:val="20"/>
                <w:szCs w:val="20"/>
              </w:rPr>
              <w:t>6</w:t>
            </w:r>
          </w:p>
        </w:tc>
        <w:tc>
          <w:tcPr>
            <w:tcW w:w="7191" w:type="dxa"/>
            <w:tcBorders>
              <w:top w:val="single" w:sz="4" w:space="0" w:color="auto"/>
              <w:left w:val="nil"/>
              <w:bottom w:val="single" w:sz="4" w:space="0" w:color="auto"/>
              <w:right w:val="single" w:sz="4" w:space="0" w:color="auto"/>
            </w:tcBorders>
            <w:shd w:val="clear" w:color="auto" w:fill="auto"/>
            <w:vAlign w:val="center"/>
            <w:hideMark/>
          </w:tcPr>
          <w:p w14:paraId="4B5E84D3" w14:textId="77777777" w:rsidR="00CE6494" w:rsidRPr="00CE6494" w:rsidRDefault="00CE6494" w:rsidP="00CE6494">
            <w:pPr>
              <w:rPr>
                <w:rFonts w:eastAsia="Times New Roman"/>
                <w:sz w:val="20"/>
                <w:szCs w:val="20"/>
              </w:rPr>
            </w:pPr>
            <w:r w:rsidRPr="00CE6494">
              <w:rPr>
                <w:rFonts w:eastAsia="Times New Roman"/>
                <w:sz w:val="20"/>
                <w:szCs w:val="20"/>
              </w:rPr>
              <w:t>Обеспечение населения защитными сооружениями гражданской обороны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1A7E8E" w14:textId="77777777" w:rsidR="00CE6494" w:rsidRPr="00CE6494" w:rsidRDefault="00CE6494" w:rsidP="00CE6494">
            <w:pPr>
              <w:jc w:val="center"/>
              <w:rPr>
                <w:rFonts w:eastAsia="Times New Roman"/>
                <w:sz w:val="20"/>
                <w:szCs w:val="20"/>
              </w:rPr>
            </w:pPr>
            <w:r w:rsidRPr="00CE6494">
              <w:rPr>
                <w:rFonts w:eastAsia="Times New Roman"/>
                <w:sz w:val="20"/>
                <w:szCs w:val="20"/>
              </w:rPr>
              <w:t>Процент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75B048" w14:textId="77777777" w:rsidR="00CE6494" w:rsidRPr="00CE6494" w:rsidRDefault="00CE6494" w:rsidP="00CE6494">
            <w:pPr>
              <w:jc w:val="center"/>
              <w:rPr>
                <w:rFonts w:eastAsia="Times New Roman"/>
                <w:sz w:val="20"/>
                <w:szCs w:val="20"/>
              </w:rPr>
            </w:pPr>
            <w:r w:rsidRPr="00CE6494">
              <w:rPr>
                <w:rFonts w:eastAsia="Times New Roman"/>
                <w:sz w:val="20"/>
                <w:szCs w:val="20"/>
              </w:rPr>
              <w:t>16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8F87174" w14:textId="77777777" w:rsidR="00CE6494" w:rsidRPr="00CE6494" w:rsidRDefault="00CE6494" w:rsidP="00CE6494">
            <w:pPr>
              <w:jc w:val="center"/>
              <w:rPr>
                <w:rFonts w:eastAsia="Times New Roman"/>
                <w:sz w:val="20"/>
                <w:szCs w:val="20"/>
              </w:rPr>
            </w:pPr>
            <w:r w:rsidRPr="00CE6494">
              <w:rPr>
                <w:rFonts w:eastAsia="Times New Roman"/>
                <w:sz w:val="20"/>
                <w:szCs w:val="20"/>
              </w:rPr>
              <w:t>16</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7E254AED" w14:textId="77777777" w:rsidR="00CE6494" w:rsidRPr="00CE6494" w:rsidRDefault="00CE6494" w:rsidP="00CE6494">
            <w:pPr>
              <w:jc w:val="center"/>
              <w:rPr>
                <w:rFonts w:eastAsia="Times New Roman"/>
                <w:sz w:val="20"/>
                <w:szCs w:val="20"/>
              </w:rPr>
            </w:pPr>
            <w:r w:rsidRPr="00CE6494">
              <w:rPr>
                <w:rFonts w:eastAsia="Times New Roman"/>
                <w:sz w:val="20"/>
                <w:szCs w:val="20"/>
              </w:rPr>
              <w:t>100</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77B8537D" w14:textId="77777777" w:rsidR="00CE6494" w:rsidRPr="00CE6494" w:rsidRDefault="00CE6494" w:rsidP="00CE6494">
            <w:pPr>
              <w:jc w:val="center"/>
              <w:rPr>
                <w:rFonts w:eastAsia="Times New Roman"/>
                <w:sz w:val="20"/>
                <w:szCs w:val="20"/>
              </w:rPr>
            </w:pPr>
            <w:r w:rsidRPr="00CE6494">
              <w:rPr>
                <w:rFonts w:eastAsia="Times New Roman"/>
                <w:sz w:val="20"/>
                <w:szCs w:val="20"/>
              </w:rPr>
              <w:t>Показатель достигнут</w:t>
            </w:r>
          </w:p>
        </w:tc>
      </w:tr>
      <w:tr w:rsidR="00CE6494" w:rsidRPr="00CE6494" w14:paraId="0ED9A0C4" w14:textId="77777777" w:rsidTr="00CE649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CE5DA" w14:textId="77777777" w:rsidR="00CE6494" w:rsidRPr="00CE6494" w:rsidRDefault="00CE6494" w:rsidP="00CE6494">
            <w:pPr>
              <w:jc w:val="center"/>
              <w:rPr>
                <w:rFonts w:eastAsia="Times New Roman"/>
                <w:sz w:val="20"/>
                <w:szCs w:val="20"/>
              </w:rPr>
            </w:pPr>
            <w:r w:rsidRPr="00CE6494">
              <w:rPr>
                <w:rFonts w:eastAsia="Times New Roman"/>
                <w:sz w:val="20"/>
                <w:szCs w:val="20"/>
              </w:rPr>
              <w:t>7</w:t>
            </w:r>
          </w:p>
        </w:tc>
        <w:tc>
          <w:tcPr>
            <w:tcW w:w="7191" w:type="dxa"/>
            <w:tcBorders>
              <w:top w:val="single" w:sz="4" w:space="0" w:color="auto"/>
              <w:left w:val="nil"/>
              <w:bottom w:val="single" w:sz="4" w:space="0" w:color="auto"/>
              <w:right w:val="single" w:sz="4" w:space="0" w:color="auto"/>
            </w:tcBorders>
            <w:shd w:val="clear" w:color="auto" w:fill="auto"/>
            <w:vAlign w:val="center"/>
            <w:hideMark/>
          </w:tcPr>
          <w:p w14:paraId="6E5AA027" w14:textId="77777777" w:rsidR="00CE6494" w:rsidRPr="00CE6494" w:rsidRDefault="00CE6494" w:rsidP="00CE6494">
            <w:pPr>
              <w:rPr>
                <w:rFonts w:eastAsia="Times New Roman"/>
                <w:sz w:val="20"/>
                <w:szCs w:val="20"/>
              </w:rPr>
            </w:pPr>
            <w:r w:rsidRPr="00CE6494">
              <w:rPr>
                <w:rFonts w:eastAsia="Times New Roman"/>
                <w:sz w:val="20"/>
                <w:szCs w:val="20"/>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BEEEB5" w14:textId="77777777" w:rsidR="00CE6494" w:rsidRPr="00CE6494" w:rsidRDefault="00CE6494" w:rsidP="00CE6494">
            <w:pPr>
              <w:jc w:val="center"/>
              <w:rPr>
                <w:rFonts w:eastAsia="Times New Roman"/>
                <w:sz w:val="20"/>
                <w:szCs w:val="20"/>
              </w:rPr>
            </w:pPr>
            <w:r w:rsidRPr="00CE6494">
              <w:rPr>
                <w:rFonts w:eastAsia="Times New Roman"/>
                <w:sz w:val="20"/>
                <w:szCs w:val="20"/>
              </w:rPr>
              <w:t>Процент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D85705" w14:textId="77777777" w:rsidR="00CE6494" w:rsidRPr="00CE6494" w:rsidRDefault="00CE6494" w:rsidP="00CE6494">
            <w:pPr>
              <w:jc w:val="center"/>
              <w:rPr>
                <w:rFonts w:eastAsia="Times New Roman"/>
                <w:sz w:val="20"/>
                <w:szCs w:val="20"/>
              </w:rPr>
            </w:pPr>
            <w:r w:rsidRPr="00CE6494">
              <w:rPr>
                <w:rFonts w:eastAsia="Times New Roman"/>
                <w:sz w:val="20"/>
                <w:szCs w:val="20"/>
              </w:rPr>
              <w:t>85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8F1650" w14:textId="77777777" w:rsidR="00CE6494" w:rsidRPr="00CE6494" w:rsidRDefault="00CE6494" w:rsidP="00CE6494">
            <w:pPr>
              <w:jc w:val="center"/>
              <w:rPr>
                <w:rFonts w:eastAsia="Times New Roman"/>
                <w:sz w:val="20"/>
                <w:szCs w:val="20"/>
              </w:rPr>
            </w:pPr>
            <w:r w:rsidRPr="00CE6494">
              <w:rPr>
                <w:rFonts w:eastAsia="Times New Roman"/>
                <w:sz w:val="20"/>
                <w:szCs w:val="20"/>
              </w:rPr>
              <w:t>85</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2257B715" w14:textId="77777777" w:rsidR="00CE6494" w:rsidRPr="00CE6494" w:rsidRDefault="00CE6494" w:rsidP="00CE6494">
            <w:pPr>
              <w:jc w:val="center"/>
              <w:rPr>
                <w:rFonts w:eastAsia="Times New Roman"/>
                <w:sz w:val="20"/>
                <w:szCs w:val="20"/>
              </w:rPr>
            </w:pPr>
            <w:r w:rsidRPr="00CE6494">
              <w:rPr>
                <w:rFonts w:eastAsia="Times New Roman"/>
                <w:sz w:val="20"/>
                <w:szCs w:val="20"/>
              </w:rPr>
              <w:t>100</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1A176710" w14:textId="77777777" w:rsidR="00CE6494" w:rsidRPr="00CE6494" w:rsidRDefault="00CE6494" w:rsidP="00CE6494">
            <w:pPr>
              <w:jc w:val="center"/>
              <w:rPr>
                <w:rFonts w:eastAsia="Times New Roman"/>
                <w:sz w:val="20"/>
                <w:szCs w:val="20"/>
              </w:rPr>
            </w:pPr>
            <w:r w:rsidRPr="00CE6494">
              <w:rPr>
                <w:rFonts w:eastAsia="Times New Roman"/>
                <w:sz w:val="20"/>
                <w:szCs w:val="20"/>
              </w:rPr>
              <w:t>Показатель достигнут</w:t>
            </w:r>
          </w:p>
        </w:tc>
      </w:tr>
      <w:tr w:rsidR="00CE6494" w:rsidRPr="00CE6494" w14:paraId="6D60D257" w14:textId="77777777" w:rsidTr="00CE649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2B69" w14:textId="77777777" w:rsidR="00CE6494" w:rsidRPr="00CE6494" w:rsidRDefault="00CE6494" w:rsidP="00CE6494">
            <w:pPr>
              <w:jc w:val="center"/>
              <w:rPr>
                <w:rFonts w:eastAsia="Times New Roman"/>
                <w:sz w:val="20"/>
                <w:szCs w:val="20"/>
              </w:rPr>
            </w:pPr>
            <w:r w:rsidRPr="00CE6494">
              <w:rPr>
                <w:rFonts w:eastAsia="Times New Roman"/>
                <w:sz w:val="20"/>
                <w:szCs w:val="20"/>
              </w:rPr>
              <w:t>8</w:t>
            </w:r>
          </w:p>
        </w:tc>
        <w:tc>
          <w:tcPr>
            <w:tcW w:w="7191" w:type="dxa"/>
            <w:tcBorders>
              <w:top w:val="single" w:sz="4" w:space="0" w:color="auto"/>
              <w:left w:val="nil"/>
              <w:bottom w:val="single" w:sz="4" w:space="0" w:color="auto"/>
              <w:right w:val="single" w:sz="4" w:space="0" w:color="auto"/>
            </w:tcBorders>
            <w:shd w:val="clear" w:color="auto" w:fill="auto"/>
            <w:vAlign w:val="center"/>
            <w:hideMark/>
          </w:tcPr>
          <w:p w14:paraId="6B033B6D" w14:textId="77777777" w:rsidR="00CE6494" w:rsidRPr="00CE6494" w:rsidRDefault="00CE6494" w:rsidP="00CE6494">
            <w:pPr>
              <w:rPr>
                <w:rFonts w:eastAsia="Times New Roman"/>
                <w:sz w:val="20"/>
                <w:szCs w:val="20"/>
              </w:rPr>
            </w:pPr>
            <w:r w:rsidRPr="00CE6494">
              <w:rPr>
                <w:rFonts w:eastAsia="Times New Roman"/>
                <w:sz w:val="20"/>
                <w:szCs w:val="20"/>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0BAE18" w14:textId="77777777" w:rsidR="00CE6494" w:rsidRPr="00CE6494" w:rsidRDefault="00CE6494" w:rsidP="00CE6494">
            <w:pPr>
              <w:jc w:val="center"/>
              <w:rPr>
                <w:rFonts w:eastAsia="Times New Roman"/>
                <w:sz w:val="20"/>
                <w:szCs w:val="20"/>
              </w:rPr>
            </w:pPr>
            <w:r w:rsidRPr="00CE6494">
              <w:rPr>
                <w:rFonts w:eastAsia="Times New Roman"/>
                <w:sz w:val="20"/>
                <w:szCs w:val="20"/>
              </w:rPr>
              <w:t>Процент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22C555" w14:textId="77777777" w:rsidR="00CE6494" w:rsidRPr="00CE6494" w:rsidRDefault="00CE6494" w:rsidP="00CE6494">
            <w:pPr>
              <w:jc w:val="center"/>
              <w:rPr>
                <w:rFonts w:eastAsia="Times New Roman"/>
                <w:sz w:val="20"/>
                <w:szCs w:val="20"/>
              </w:rPr>
            </w:pPr>
            <w:r w:rsidRPr="00CE6494">
              <w:rPr>
                <w:rFonts w:eastAsia="Times New Roman"/>
                <w:sz w:val="20"/>
                <w:szCs w:val="20"/>
              </w:rPr>
              <w:t>95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F9160A" w14:textId="77777777" w:rsidR="00CE6494" w:rsidRPr="00CE6494" w:rsidRDefault="00CE6494" w:rsidP="00CE6494">
            <w:pPr>
              <w:jc w:val="center"/>
              <w:rPr>
                <w:rFonts w:eastAsia="Times New Roman"/>
                <w:sz w:val="20"/>
                <w:szCs w:val="20"/>
              </w:rPr>
            </w:pPr>
            <w:r w:rsidRPr="00CE6494">
              <w:rPr>
                <w:rFonts w:eastAsia="Times New Roman"/>
                <w:sz w:val="20"/>
                <w:szCs w:val="20"/>
              </w:rPr>
              <w:t>95</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3FCF2E09" w14:textId="77777777" w:rsidR="00CE6494" w:rsidRPr="00CE6494" w:rsidRDefault="00CE6494" w:rsidP="00CE6494">
            <w:pPr>
              <w:jc w:val="center"/>
              <w:rPr>
                <w:rFonts w:eastAsia="Times New Roman"/>
                <w:sz w:val="20"/>
                <w:szCs w:val="20"/>
              </w:rPr>
            </w:pPr>
            <w:r w:rsidRPr="00CE6494">
              <w:rPr>
                <w:rFonts w:eastAsia="Times New Roman"/>
                <w:sz w:val="20"/>
                <w:szCs w:val="20"/>
              </w:rPr>
              <w:t>100</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0A25F626" w14:textId="77777777" w:rsidR="00CE6494" w:rsidRPr="00CE6494" w:rsidRDefault="00CE6494" w:rsidP="00CE6494">
            <w:pPr>
              <w:jc w:val="center"/>
              <w:rPr>
                <w:rFonts w:eastAsia="Times New Roman"/>
                <w:sz w:val="20"/>
                <w:szCs w:val="20"/>
              </w:rPr>
            </w:pPr>
            <w:r w:rsidRPr="00CE6494">
              <w:rPr>
                <w:rFonts w:eastAsia="Times New Roman"/>
                <w:sz w:val="20"/>
                <w:szCs w:val="20"/>
              </w:rPr>
              <w:t>Показатель достигнут</w:t>
            </w:r>
          </w:p>
        </w:tc>
      </w:tr>
      <w:tr w:rsidR="00CE6494" w:rsidRPr="00CE6494" w14:paraId="1803D281" w14:textId="77777777" w:rsidTr="00CE649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238D6" w14:textId="77777777" w:rsidR="00CE6494" w:rsidRPr="00CE6494" w:rsidRDefault="00CE6494" w:rsidP="00CE6494">
            <w:pPr>
              <w:jc w:val="center"/>
              <w:rPr>
                <w:rFonts w:eastAsia="Times New Roman"/>
                <w:sz w:val="20"/>
                <w:szCs w:val="20"/>
              </w:rPr>
            </w:pPr>
            <w:r w:rsidRPr="00CE6494">
              <w:rPr>
                <w:rFonts w:eastAsia="Times New Roman"/>
                <w:sz w:val="20"/>
                <w:szCs w:val="20"/>
              </w:rPr>
              <w:t>9</w:t>
            </w:r>
          </w:p>
        </w:tc>
        <w:tc>
          <w:tcPr>
            <w:tcW w:w="7191" w:type="dxa"/>
            <w:tcBorders>
              <w:top w:val="single" w:sz="4" w:space="0" w:color="auto"/>
              <w:left w:val="nil"/>
              <w:bottom w:val="single" w:sz="4" w:space="0" w:color="auto"/>
              <w:right w:val="single" w:sz="4" w:space="0" w:color="auto"/>
            </w:tcBorders>
            <w:shd w:val="clear" w:color="auto" w:fill="auto"/>
            <w:vAlign w:val="center"/>
            <w:hideMark/>
          </w:tcPr>
          <w:p w14:paraId="56FB2C81" w14:textId="77777777" w:rsidR="00CE6494" w:rsidRPr="00CE6494" w:rsidRDefault="00CE6494" w:rsidP="00CE6494">
            <w:pPr>
              <w:rPr>
                <w:rFonts w:eastAsia="Times New Roman"/>
                <w:sz w:val="20"/>
                <w:szCs w:val="20"/>
              </w:rPr>
            </w:pPr>
            <w:r w:rsidRPr="00CE6494">
              <w:rPr>
                <w:rFonts w:eastAsia="Times New Roman"/>
                <w:sz w:val="20"/>
                <w:szCs w:val="20"/>
              </w:rPr>
              <w:t>Снижение уровня криминогенности наркомании на 100 тыс. человек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E724A1" w14:textId="3162D801" w:rsidR="00CE6494" w:rsidRPr="00CE6494" w:rsidRDefault="00CE6494" w:rsidP="00CE6494">
            <w:pPr>
              <w:jc w:val="center"/>
              <w:rPr>
                <w:rFonts w:eastAsia="Times New Roman"/>
                <w:sz w:val="20"/>
                <w:szCs w:val="20"/>
              </w:rPr>
            </w:pPr>
            <w:r w:rsidRPr="00CE6494">
              <w:rPr>
                <w:rFonts w:eastAsia="Times New Roman"/>
                <w:sz w:val="20"/>
                <w:szCs w:val="20"/>
              </w:rPr>
              <w:t>чел. на 100 тыс. насел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75378A" w14:textId="77777777" w:rsidR="00CE6494" w:rsidRPr="00CE6494" w:rsidRDefault="00CE6494" w:rsidP="00CE6494">
            <w:pPr>
              <w:jc w:val="center"/>
              <w:rPr>
                <w:rFonts w:eastAsia="Times New Roman"/>
                <w:sz w:val="20"/>
                <w:szCs w:val="20"/>
              </w:rPr>
            </w:pPr>
            <w:r w:rsidRPr="00CE6494">
              <w:rPr>
                <w:rFonts w:eastAsia="Times New Roman"/>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E07723" w14:textId="77777777" w:rsidR="00CE6494" w:rsidRPr="00CE6494" w:rsidRDefault="00CE6494" w:rsidP="00CE6494">
            <w:pPr>
              <w:jc w:val="center"/>
              <w:rPr>
                <w:rFonts w:eastAsia="Times New Roman"/>
                <w:sz w:val="20"/>
                <w:szCs w:val="20"/>
              </w:rPr>
            </w:pPr>
            <w:r w:rsidRPr="00CE6494">
              <w:rPr>
                <w:rFonts w:eastAsia="Times New Roman"/>
                <w:sz w:val="20"/>
                <w:szCs w:val="20"/>
              </w:rPr>
              <w:t>-</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7747308F" w14:textId="77777777" w:rsidR="00CE6494" w:rsidRPr="00CE6494" w:rsidRDefault="00CE6494" w:rsidP="00CE6494">
            <w:pPr>
              <w:jc w:val="center"/>
              <w:rPr>
                <w:rFonts w:eastAsia="Times New Roman"/>
                <w:sz w:val="20"/>
                <w:szCs w:val="20"/>
              </w:rPr>
            </w:pPr>
            <w:r w:rsidRPr="00CE6494">
              <w:rPr>
                <w:rFonts w:eastAsia="Times New Roman"/>
                <w:sz w:val="20"/>
                <w:szCs w:val="20"/>
              </w:rPr>
              <w:t>-</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011EDCA8" w14:textId="558A1777" w:rsidR="00CE6494" w:rsidRPr="00CE6494" w:rsidRDefault="00CE6494" w:rsidP="00CE6494">
            <w:pPr>
              <w:jc w:val="center"/>
              <w:rPr>
                <w:rFonts w:eastAsia="Times New Roman"/>
                <w:sz w:val="20"/>
                <w:szCs w:val="20"/>
              </w:rPr>
            </w:pPr>
            <w:r w:rsidRPr="00CE6494">
              <w:rPr>
                <w:rFonts w:eastAsia="Times New Roman"/>
                <w:sz w:val="20"/>
                <w:szCs w:val="20"/>
              </w:rPr>
              <w:t>Значение показателя на 2023 год не установлено</w:t>
            </w:r>
          </w:p>
        </w:tc>
      </w:tr>
      <w:tr w:rsidR="00CE6494" w:rsidRPr="00CE6494" w14:paraId="13EFD523" w14:textId="77777777" w:rsidTr="00CE649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F5E8D" w14:textId="77777777" w:rsidR="00CE6494" w:rsidRPr="00CE6494" w:rsidRDefault="00CE6494" w:rsidP="00CE6494">
            <w:pPr>
              <w:jc w:val="center"/>
              <w:rPr>
                <w:rFonts w:eastAsia="Times New Roman"/>
                <w:sz w:val="20"/>
                <w:szCs w:val="20"/>
              </w:rPr>
            </w:pPr>
            <w:r w:rsidRPr="00CE6494">
              <w:rPr>
                <w:rFonts w:eastAsia="Times New Roman"/>
                <w:sz w:val="20"/>
                <w:szCs w:val="20"/>
              </w:rPr>
              <w:t>10</w:t>
            </w:r>
          </w:p>
        </w:tc>
        <w:tc>
          <w:tcPr>
            <w:tcW w:w="7191" w:type="dxa"/>
            <w:tcBorders>
              <w:top w:val="single" w:sz="4" w:space="0" w:color="auto"/>
              <w:left w:val="nil"/>
              <w:bottom w:val="single" w:sz="4" w:space="0" w:color="auto"/>
              <w:right w:val="single" w:sz="4" w:space="0" w:color="auto"/>
            </w:tcBorders>
            <w:shd w:val="clear" w:color="auto" w:fill="auto"/>
            <w:vAlign w:val="center"/>
            <w:hideMark/>
          </w:tcPr>
          <w:p w14:paraId="13CB3BB4" w14:textId="77777777" w:rsidR="00CE6494" w:rsidRPr="00CE6494" w:rsidRDefault="00CE6494" w:rsidP="00CE6494">
            <w:pPr>
              <w:rPr>
                <w:rFonts w:eastAsia="Times New Roman"/>
                <w:sz w:val="20"/>
                <w:szCs w:val="20"/>
              </w:rPr>
            </w:pPr>
            <w:r w:rsidRPr="00CE6494">
              <w:rPr>
                <w:rFonts w:eastAsia="Times New Roman"/>
                <w:sz w:val="20"/>
                <w:szCs w:val="20"/>
              </w:rPr>
              <w:t>Прирост уровня безопасности людей на водных объектах, расположенных на территории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BE168B" w14:textId="77777777" w:rsidR="00CE6494" w:rsidRPr="00CE6494" w:rsidRDefault="00CE6494" w:rsidP="00CE6494">
            <w:pPr>
              <w:jc w:val="center"/>
              <w:rPr>
                <w:rFonts w:eastAsia="Times New Roman"/>
                <w:sz w:val="20"/>
                <w:szCs w:val="20"/>
              </w:rPr>
            </w:pPr>
            <w:r w:rsidRPr="00CE6494">
              <w:rPr>
                <w:rFonts w:eastAsia="Times New Roman"/>
                <w:sz w:val="20"/>
                <w:szCs w:val="20"/>
              </w:rPr>
              <w:t>Процент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73CE80" w14:textId="77777777" w:rsidR="00CE6494" w:rsidRPr="00CE6494" w:rsidRDefault="00CE6494" w:rsidP="00CE6494">
            <w:pPr>
              <w:jc w:val="center"/>
              <w:rPr>
                <w:rFonts w:eastAsia="Times New Roman"/>
                <w:sz w:val="20"/>
                <w:szCs w:val="20"/>
              </w:rPr>
            </w:pPr>
            <w:r w:rsidRPr="00CE6494">
              <w:rPr>
                <w:rFonts w:eastAsia="Times New Roman"/>
                <w:sz w:val="20"/>
                <w:szCs w:val="20"/>
              </w:rPr>
              <w:t>24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C5F603" w14:textId="77777777" w:rsidR="00CE6494" w:rsidRPr="00CE6494" w:rsidRDefault="00CE6494" w:rsidP="00CE6494">
            <w:pPr>
              <w:jc w:val="center"/>
              <w:rPr>
                <w:rFonts w:eastAsia="Times New Roman"/>
                <w:sz w:val="20"/>
                <w:szCs w:val="20"/>
              </w:rPr>
            </w:pPr>
            <w:r w:rsidRPr="00CE6494">
              <w:rPr>
                <w:rFonts w:eastAsia="Times New Roman"/>
                <w:sz w:val="20"/>
                <w:szCs w:val="20"/>
              </w:rPr>
              <w:t>24</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237BD87D" w14:textId="77777777" w:rsidR="00CE6494" w:rsidRPr="00CE6494" w:rsidRDefault="00CE6494" w:rsidP="00CE6494">
            <w:pPr>
              <w:jc w:val="center"/>
              <w:rPr>
                <w:rFonts w:eastAsia="Times New Roman"/>
                <w:sz w:val="20"/>
                <w:szCs w:val="20"/>
              </w:rPr>
            </w:pPr>
            <w:r w:rsidRPr="00CE6494">
              <w:rPr>
                <w:rFonts w:eastAsia="Times New Roman"/>
                <w:sz w:val="20"/>
                <w:szCs w:val="20"/>
              </w:rPr>
              <w:t>100</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612CEF93" w14:textId="77777777" w:rsidR="00CE6494" w:rsidRPr="00CE6494" w:rsidRDefault="00CE6494" w:rsidP="00CE6494">
            <w:pPr>
              <w:jc w:val="center"/>
              <w:rPr>
                <w:rFonts w:eastAsia="Times New Roman"/>
                <w:sz w:val="20"/>
                <w:szCs w:val="20"/>
              </w:rPr>
            </w:pPr>
            <w:r w:rsidRPr="00CE6494">
              <w:rPr>
                <w:rFonts w:eastAsia="Times New Roman"/>
                <w:sz w:val="20"/>
                <w:szCs w:val="20"/>
              </w:rPr>
              <w:t>Показатель достигнут</w:t>
            </w:r>
          </w:p>
        </w:tc>
      </w:tr>
      <w:tr w:rsidR="00CE6494" w:rsidRPr="00CE6494" w14:paraId="2ABB80BD" w14:textId="77777777" w:rsidTr="00CE649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0676B" w14:textId="77777777" w:rsidR="00CE6494" w:rsidRPr="00CE6494" w:rsidRDefault="00CE6494" w:rsidP="00CE6494">
            <w:pPr>
              <w:jc w:val="center"/>
              <w:rPr>
                <w:rFonts w:eastAsia="Times New Roman"/>
                <w:sz w:val="20"/>
                <w:szCs w:val="20"/>
              </w:rPr>
            </w:pPr>
            <w:r w:rsidRPr="00CE6494">
              <w:rPr>
                <w:rFonts w:eastAsia="Times New Roman"/>
                <w:sz w:val="20"/>
                <w:szCs w:val="20"/>
              </w:rPr>
              <w:t>11</w:t>
            </w:r>
          </w:p>
        </w:tc>
        <w:tc>
          <w:tcPr>
            <w:tcW w:w="7191" w:type="dxa"/>
            <w:tcBorders>
              <w:top w:val="single" w:sz="4" w:space="0" w:color="auto"/>
              <w:left w:val="nil"/>
              <w:bottom w:val="single" w:sz="4" w:space="0" w:color="auto"/>
              <w:right w:val="single" w:sz="4" w:space="0" w:color="auto"/>
            </w:tcBorders>
            <w:shd w:val="clear" w:color="auto" w:fill="auto"/>
            <w:vAlign w:val="center"/>
            <w:hideMark/>
          </w:tcPr>
          <w:p w14:paraId="401C6D8E" w14:textId="77777777" w:rsidR="00CE6494" w:rsidRPr="00CE6494" w:rsidRDefault="00CE6494" w:rsidP="00CE6494">
            <w:pPr>
              <w:rPr>
                <w:rFonts w:eastAsia="Times New Roman"/>
                <w:sz w:val="20"/>
                <w:szCs w:val="20"/>
              </w:rPr>
            </w:pPr>
            <w:r w:rsidRPr="00CE6494">
              <w:rPr>
                <w:rFonts w:eastAsia="Times New Roman"/>
                <w:sz w:val="20"/>
                <w:szCs w:val="20"/>
              </w:rPr>
              <w:t>Снижение числа погибших при пожарах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A3B9D4" w14:textId="77777777" w:rsidR="00CE6494" w:rsidRPr="00CE6494" w:rsidRDefault="00CE6494" w:rsidP="00CE6494">
            <w:pPr>
              <w:jc w:val="center"/>
              <w:rPr>
                <w:rFonts w:eastAsia="Times New Roman"/>
                <w:sz w:val="20"/>
                <w:szCs w:val="20"/>
              </w:rPr>
            </w:pPr>
            <w:r w:rsidRPr="00CE6494">
              <w:rPr>
                <w:rFonts w:eastAsia="Times New Roman"/>
                <w:sz w:val="20"/>
                <w:szCs w:val="20"/>
              </w:rPr>
              <w:t>Процент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1CBA4E" w14:textId="77777777" w:rsidR="00CE6494" w:rsidRPr="00CE6494" w:rsidRDefault="00CE6494" w:rsidP="00CE6494">
            <w:pPr>
              <w:jc w:val="center"/>
              <w:rPr>
                <w:rFonts w:eastAsia="Times New Roman"/>
                <w:sz w:val="20"/>
                <w:szCs w:val="20"/>
              </w:rPr>
            </w:pPr>
            <w:r w:rsidRPr="00CE6494">
              <w:rPr>
                <w:rFonts w:eastAsia="Times New Roman"/>
                <w:sz w:val="20"/>
                <w:szCs w:val="20"/>
              </w:rPr>
              <w:t>92,5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241655" w14:textId="77777777" w:rsidR="00CE6494" w:rsidRPr="00CE6494" w:rsidRDefault="00CE6494" w:rsidP="00CE6494">
            <w:pPr>
              <w:jc w:val="center"/>
              <w:rPr>
                <w:rFonts w:eastAsia="Times New Roman"/>
                <w:sz w:val="20"/>
                <w:szCs w:val="20"/>
              </w:rPr>
            </w:pPr>
            <w:r w:rsidRPr="00CE6494">
              <w:rPr>
                <w:rFonts w:eastAsia="Times New Roman"/>
                <w:sz w:val="20"/>
                <w:szCs w:val="20"/>
              </w:rPr>
              <w:t>80</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7D79861A" w14:textId="77777777" w:rsidR="00CE6494" w:rsidRPr="00CE6494" w:rsidRDefault="00CE6494" w:rsidP="00CE6494">
            <w:pPr>
              <w:jc w:val="center"/>
              <w:rPr>
                <w:rFonts w:eastAsia="Times New Roman"/>
                <w:sz w:val="20"/>
                <w:szCs w:val="20"/>
              </w:rPr>
            </w:pPr>
            <w:r w:rsidRPr="00CE6494">
              <w:rPr>
                <w:rFonts w:eastAsia="Times New Roman"/>
                <w:sz w:val="20"/>
                <w:szCs w:val="20"/>
              </w:rPr>
              <w:t>115,6</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3A1AA1BC" w14:textId="77777777" w:rsidR="00CE6494" w:rsidRPr="00CE6494" w:rsidRDefault="00CE6494" w:rsidP="00CE6494">
            <w:pPr>
              <w:jc w:val="center"/>
              <w:rPr>
                <w:rFonts w:eastAsia="Times New Roman"/>
                <w:sz w:val="20"/>
                <w:szCs w:val="20"/>
              </w:rPr>
            </w:pPr>
            <w:r w:rsidRPr="00CE6494">
              <w:rPr>
                <w:rFonts w:eastAsia="Times New Roman"/>
                <w:sz w:val="20"/>
                <w:szCs w:val="20"/>
              </w:rPr>
              <w:t>Показатель достигнут</w:t>
            </w:r>
          </w:p>
        </w:tc>
      </w:tr>
      <w:tr w:rsidR="00CE6494" w:rsidRPr="00CE6494" w14:paraId="15924ED1" w14:textId="77777777" w:rsidTr="00CE649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6AB86" w14:textId="77777777" w:rsidR="00CE6494" w:rsidRPr="00CE6494" w:rsidRDefault="00CE6494" w:rsidP="00CE6494">
            <w:pPr>
              <w:jc w:val="center"/>
              <w:rPr>
                <w:rFonts w:eastAsia="Times New Roman"/>
                <w:sz w:val="20"/>
                <w:szCs w:val="20"/>
              </w:rPr>
            </w:pPr>
            <w:r w:rsidRPr="00CE6494">
              <w:rPr>
                <w:rFonts w:eastAsia="Times New Roman"/>
                <w:sz w:val="20"/>
                <w:szCs w:val="20"/>
              </w:rPr>
              <w:t>12</w:t>
            </w:r>
          </w:p>
        </w:tc>
        <w:tc>
          <w:tcPr>
            <w:tcW w:w="7191" w:type="dxa"/>
            <w:tcBorders>
              <w:top w:val="single" w:sz="4" w:space="0" w:color="auto"/>
              <w:left w:val="nil"/>
              <w:bottom w:val="single" w:sz="4" w:space="0" w:color="auto"/>
              <w:right w:val="single" w:sz="4" w:space="0" w:color="auto"/>
            </w:tcBorders>
            <w:shd w:val="clear" w:color="auto" w:fill="auto"/>
            <w:vAlign w:val="center"/>
            <w:hideMark/>
          </w:tcPr>
          <w:p w14:paraId="102F1DDB" w14:textId="77777777" w:rsidR="00CE6494" w:rsidRPr="00CE6494" w:rsidRDefault="00CE6494" w:rsidP="00CE6494">
            <w:pPr>
              <w:rPr>
                <w:rFonts w:eastAsia="Times New Roman"/>
                <w:sz w:val="20"/>
                <w:szCs w:val="20"/>
              </w:rPr>
            </w:pPr>
            <w:r w:rsidRPr="00CE6494">
              <w:rPr>
                <w:rFonts w:eastAsia="Times New Roman"/>
                <w:sz w:val="20"/>
                <w:szCs w:val="20"/>
              </w:rPr>
              <w:t>Укомплектованность резервного фонда материальных ресурсов для ликвидации чрезвычайных ситуаций на территории муниципального образования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991CDE" w14:textId="77777777" w:rsidR="00CE6494" w:rsidRPr="00CE6494" w:rsidRDefault="00CE6494" w:rsidP="00CE6494">
            <w:pPr>
              <w:jc w:val="center"/>
              <w:rPr>
                <w:rFonts w:eastAsia="Times New Roman"/>
                <w:sz w:val="20"/>
                <w:szCs w:val="20"/>
              </w:rPr>
            </w:pPr>
            <w:r w:rsidRPr="00CE6494">
              <w:rPr>
                <w:rFonts w:eastAsia="Times New Roman"/>
                <w:sz w:val="20"/>
                <w:szCs w:val="20"/>
              </w:rPr>
              <w:t>Процент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F56755" w14:textId="77777777" w:rsidR="00CE6494" w:rsidRPr="00CE6494" w:rsidRDefault="00CE6494" w:rsidP="00CE6494">
            <w:pPr>
              <w:jc w:val="center"/>
              <w:rPr>
                <w:rFonts w:eastAsia="Times New Roman"/>
                <w:sz w:val="20"/>
                <w:szCs w:val="20"/>
              </w:rPr>
            </w:pPr>
            <w:r w:rsidRPr="00CE6494">
              <w:rPr>
                <w:rFonts w:eastAsia="Times New Roman"/>
                <w:sz w:val="20"/>
                <w:szCs w:val="20"/>
              </w:rPr>
              <w:t>61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8A1D4C" w14:textId="77777777" w:rsidR="00CE6494" w:rsidRPr="00CE6494" w:rsidRDefault="00CE6494" w:rsidP="00CE6494">
            <w:pPr>
              <w:jc w:val="center"/>
              <w:rPr>
                <w:rFonts w:eastAsia="Times New Roman"/>
                <w:sz w:val="20"/>
                <w:szCs w:val="20"/>
              </w:rPr>
            </w:pPr>
            <w:r w:rsidRPr="00CE6494">
              <w:rPr>
                <w:rFonts w:eastAsia="Times New Roman"/>
                <w:sz w:val="20"/>
                <w:szCs w:val="20"/>
              </w:rPr>
              <w:t>61</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589291EC" w14:textId="77777777" w:rsidR="00CE6494" w:rsidRPr="00CE6494" w:rsidRDefault="00CE6494" w:rsidP="00CE6494">
            <w:pPr>
              <w:jc w:val="center"/>
              <w:rPr>
                <w:rFonts w:eastAsia="Times New Roman"/>
                <w:sz w:val="20"/>
                <w:szCs w:val="20"/>
              </w:rPr>
            </w:pPr>
            <w:r w:rsidRPr="00CE6494">
              <w:rPr>
                <w:rFonts w:eastAsia="Times New Roman"/>
                <w:sz w:val="20"/>
                <w:szCs w:val="20"/>
              </w:rPr>
              <w:t>100</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09F4F61C" w14:textId="77777777" w:rsidR="00CE6494" w:rsidRPr="00CE6494" w:rsidRDefault="00CE6494" w:rsidP="00CE6494">
            <w:pPr>
              <w:jc w:val="center"/>
              <w:rPr>
                <w:rFonts w:eastAsia="Times New Roman"/>
                <w:sz w:val="20"/>
                <w:szCs w:val="20"/>
              </w:rPr>
            </w:pPr>
            <w:r w:rsidRPr="00CE6494">
              <w:rPr>
                <w:rFonts w:eastAsia="Times New Roman"/>
                <w:sz w:val="20"/>
                <w:szCs w:val="20"/>
              </w:rPr>
              <w:t>Показатель достигнут</w:t>
            </w:r>
          </w:p>
        </w:tc>
      </w:tr>
      <w:tr w:rsidR="00CE6494" w:rsidRPr="00CE6494" w14:paraId="34E31FB3" w14:textId="77777777" w:rsidTr="00CE649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655B5" w14:textId="77777777" w:rsidR="00CE6494" w:rsidRPr="00CE6494" w:rsidRDefault="00CE6494" w:rsidP="00CE6494">
            <w:pPr>
              <w:jc w:val="center"/>
              <w:rPr>
                <w:rFonts w:eastAsia="Times New Roman"/>
                <w:sz w:val="20"/>
                <w:szCs w:val="20"/>
              </w:rPr>
            </w:pPr>
            <w:r w:rsidRPr="00CE6494">
              <w:rPr>
                <w:rFonts w:eastAsia="Times New Roman"/>
                <w:sz w:val="20"/>
                <w:szCs w:val="20"/>
              </w:rPr>
              <w:t>13</w:t>
            </w:r>
          </w:p>
        </w:tc>
        <w:tc>
          <w:tcPr>
            <w:tcW w:w="7191" w:type="dxa"/>
            <w:tcBorders>
              <w:top w:val="single" w:sz="4" w:space="0" w:color="auto"/>
              <w:left w:val="nil"/>
              <w:bottom w:val="single" w:sz="4" w:space="0" w:color="auto"/>
              <w:right w:val="single" w:sz="4" w:space="0" w:color="auto"/>
            </w:tcBorders>
            <w:shd w:val="clear" w:color="auto" w:fill="auto"/>
            <w:vAlign w:val="center"/>
            <w:hideMark/>
          </w:tcPr>
          <w:p w14:paraId="2772D9EC" w14:textId="77777777" w:rsidR="00CE6494" w:rsidRPr="00CE6494" w:rsidRDefault="00CE6494" w:rsidP="00CE6494">
            <w:pPr>
              <w:rPr>
                <w:rFonts w:eastAsia="Times New Roman"/>
                <w:sz w:val="20"/>
                <w:szCs w:val="20"/>
              </w:rPr>
            </w:pPr>
            <w:r w:rsidRPr="00CE6494">
              <w:rPr>
                <w:rFonts w:eastAsia="Times New Roman"/>
                <w:sz w:val="20"/>
                <w:szCs w:val="20"/>
              </w:rPr>
              <w:t>Обеспеченность населения средствами индивидуальной защиты, медицинскими средствами индивидуальной защиты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1EEC0D" w14:textId="77777777" w:rsidR="00CE6494" w:rsidRPr="00CE6494" w:rsidRDefault="00CE6494" w:rsidP="00CE6494">
            <w:pPr>
              <w:jc w:val="center"/>
              <w:rPr>
                <w:rFonts w:eastAsia="Times New Roman"/>
                <w:sz w:val="20"/>
                <w:szCs w:val="20"/>
              </w:rPr>
            </w:pPr>
            <w:r w:rsidRPr="00CE6494">
              <w:rPr>
                <w:rFonts w:eastAsia="Times New Roman"/>
                <w:sz w:val="20"/>
                <w:szCs w:val="20"/>
              </w:rPr>
              <w:t>Процент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52AD34" w14:textId="77777777" w:rsidR="00CE6494" w:rsidRPr="00CE6494" w:rsidRDefault="00CE6494" w:rsidP="00CE6494">
            <w:pPr>
              <w:jc w:val="center"/>
              <w:rPr>
                <w:rFonts w:eastAsia="Times New Roman"/>
                <w:sz w:val="20"/>
                <w:szCs w:val="20"/>
              </w:rPr>
            </w:pPr>
            <w:r w:rsidRPr="00CE6494">
              <w:rPr>
                <w:rFonts w:eastAsia="Times New Roman"/>
                <w:sz w:val="20"/>
                <w:szCs w:val="20"/>
              </w:rPr>
              <w:t>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3CB6EBF" w14:textId="77777777" w:rsidR="00CE6494" w:rsidRPr="00CE6494" w:rsidRDefault="00CE6494" w:rsidP="00CE6494">
            <w:pPr>
              <w:jc w:val="center"/>
              <w:rPr>
                <w:rFonts w:eastAsia="Times New Roman"/>
                <w:sz w:val="20"/>
                <w:szCs w:val="20"/>
              </w:rPr>
            </w:pPr>
            <w:r w:rsidRPr="00CE6494">
              <w:rPr>
                <w:rFonts w:eastAsia="Times New Roman"/>
                <w:sz w:val="20"/>
                <w:szCs w:val="20"/>
              </w:rPr>
              <w:t>80</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2E645A79" w14:textId="77777777" w:rsidR="00CE6494" w:rsidRPr="00CE6494" w:rsidRDefault="00CE6494" w:rsidP="00CE6494">
            <w:pPr>
              <w:jc w:val="center"/>
              <w:rPr>
                <w:rFonts w:eastAsia="Times New Roman"/>
                <w:sz w:val="20"/>
                <w:szCs w:val="20"/>
              </w:rPr>
            </w:pPr>
            <w:r w:rsidRPr="00CE6494">
              <w:rPr>
                <w:rFonts w:eastAsia="Times New Roman"/>
                <w:sz w:val="20"/>
                <w:szCs w:val="20"/>
              </w:rPr>
              <w:t>100</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5AEF9990" w14:textId="77777777" w:rsidR="00CE6494" w:rsidRPr="00CE6494" w:rsidRDefault="00CE6494" w:rsidP="00CE6494">
            <w:pPr>
              <w:jc w:val="center"/>
              <w:rPr>
                <w:rFonts w:eastAsia="Times New Roman"/>
                <w:sz w:val="20"/>
                <w:szCs w:val="20"/>
              </w:rPr>
            </w:pPr>
            <w:r w:rsidRPr="00CE6494">
              <w:rPr>
                <w:rFonts w:eastAsia="Times New Roman"/>
                <w:sz w:val="20"/>
                <w:szCs w:val="20"/>
              </w:rPr>
              <w:t>Показатель достигнут</w:t>
            </w:r>
          </w:p>
        </w:tc>
      </w:tr>
    </w:tbl>
    <w:p w14:paraId="6C147BD4" w14:textId="77777777" w:rsidR="005D00BD" w:rsidRPr="001F4EA9" w:rsidRDefault="005D00BD" w:rsidP="00A838F0">
      <w:pPr>
        <w:tabs>
          <w:tab w:val="left" w:pos="567"/>
        </w:tabs>
        <w:ind w:firstLine="709"/>
        <w:jc w:val="both"/>
        <w:rPr>
          <w:b/>
          <w:color w:val="FF0000"/>
          <w:sz w:val="28"/>
          <w:szCs w:val="28"/>
          <w:highlight w:val="yellow"/>
        </w:rPr>
        <w:sectPr w:rsidR="005D00BD" w:rsidRPr="001F4EA9" w:rsidSect="004438C6">
          <w:pgSz w:w="16838" w:h="11906" w:orient="landscape"/>
          <w:pgMar w:top="568" w:right="680" w:bottom="709" w:left="1134" w:header="709" w:footer="709" w:gutter="0"/>
          <w:cols w:space="708"/>
          <w:docGrid w:linePitch="360"/>
        </w:sectPr>
      </w:pPr>
    </w:p>
    <w:p w14:paraId="68DF71BE" w14:textId="77777777" w:rsidR="005D00BD" w:rsidRPr="001F4EA9" w:rsidRDefault="005D00BD" w:rsidP="00A838F0">
      <w:pPr>
        <w:tabs>
          <w:tab w:val="left" w:pos="567"/>
        </w:tabs>
        <w:ind w:firstLine="709"/>
        <w:jc w:val="both"/>
        <w:rPr>
          <w:b/>
          <w:color w:val="FF0000"/>
          <w:sz w:val="28"/>
          <w:szCs w:val="28"/>
          <w:highlight w:val="yellow"/>
        </w:rPr>
      </w:pPr>
    </w:p>
    <w:p w14:paraId="3CCE3E31" w14:textId="77777777" w:rsidR="0073597E" w:rsidRPr="008E286A" w:rsidRDefault="005D00BD" w:rsidP="00AD2CD5">
      <w:pPr>
        <w:numPr>
          <w:ilvl w:val="0"/>
          <w:numId w:val="8"/>
        </w:numPr>
        <w:tabs>
          <w:tab w:val="left" w:pos="0"/>
          <w:tab w:val="left" w:pos="426"/>
        </w:tabs>
        <w:ind w:left="0" w:firstLine="0"/>
        <w:contextualSpacing/>
        <w:jc w:val="center"/>
        <w:rPr>
          <w:b/>
          <w:sz w:val="28"/>
          <w:szCs w:val="28"/>
          <w:highlight w:val="yellow"/>
        </w:rPr>
      </w:pPr>
      <w:r w:rsidRPr="008E286A">
        <w:rPr>
          <w:b/>
          <w:sz w:val="28"/>
          <w:szCs w:val="28"/>
          <w:highlight w:val="yellow"/>
        </w:rPr>
        <w:t>Муниципальная программа Рузского городского округа</w:t>
      </w:r>
    </w:p>
    <w:p w14:paraId="4F34BDC9" w14:textId="77777777" w:rsidR="005D00BD" w:rsidRPr="008E286A" w:rsidRDefault="005D00BD" w:rsidP="007B6601">
      <w:pPr>
        <w:tabs>
          <w:tab w:val="left" w:pos="0"/>
          <w:tab w:val="left" w:pos="426"/>
        </w:tabs>
        <w:contextualSpacing/>
        <w:jc w:val="center"/>
        <w:rPr>
          <w:b/>
          <w:sz w:val="28"/>
          <w:szCs w:val="28"/>
          <w:highlight w:val="yellow"/>
        </w:rPr>
      </w:pPr>
      <w:r w:rsidRPr="008E286A">
        <w:rPr>
          <w:b/>
          <w:sz w:val="28"/>
          <w:szCs w:val="28"/>
          <w:highlight w:val="yellow"/>
        </w:rPr>
        <w:t>«</w:t>
      </w:r>
      <w:r w:rsidR="0073597E" w:rsidRPr="008E286A">
        <w:rPr>
          <w:b/>
          <w:sz w:val="28"/>
          <w:szCs w:val="28"/>
          <w:shd w:val="clear" w:color="auto" w:fill="FFFF00"/>
        </w:rPr>
        <w:t>Жилище</w:t>
      </w:r>
      <w:r w:rsidRPr="008E286A">
        <w:rPr>
          <w:b/>
          <w:sz w:val="28"/>
          <w:szCs w:val="28"/>
          <w:highlight w:val="yellow"/>
        </w:rPr>
        <w:t>»</w:t>
      </w:r>
    </w:p>
    <w:p w14:paraId="356195A5" w14:textId="77777777" w:rsidR="005D00BD" w:rsidRPr="001F4EA9" w:rsidRDefault="005D00BD" w:rsidP="005D00BD">
      <w:pPr>
        <w:ind w:firstLine="709"/>
        <w:jc w:val="center"/>
        <w:rPr>
          <w:rFonts w:eastAsia="Times New Roman"/>
          <w:bCs/>
          <w:color w:val="FF0000"/>
          <w:sz w:val="20"/>
          <w:szCs w:val="20"/>
        </w:rPr>
      </w:pPr>
    </w:p>
    <w:p w14:paraId="5018D63A" w14:textId="0A7547DE" w:rsidR="00D94787" w:rsidRPr="00D94787" w:rsidRDefault="005D00BD" w:rsidP="008F215A">
      <w:pPr>
        <w:ind w:firstLine="709"/>
        <w:jc w:val="both"/>
        <w:rPr>
          <w:rFonts w:eastAsia="Times New Roman"/>
          <w:bCs/>
          <w:sz w:val="28"/>
          <w:szCs w:val="28"/>
        </w:rPr>
      </w:pPr>
      <w:r w:rsidRPr="00D94787">
        <w:rPr>
          <w:rFonts w:eastAsia="Times New Roman"/>
          <w:bCs/>
          <w:sz w:val="28"/>
          <w:szCs w:val="28"/>
          <w:u w:val="single"/>
        </w:rPr>
        <w:t>Цел</w:t>
      </w:r>
      <w:r w:rsidR="00D94787" w:rsidRPr="00D94787">
        <w:rPr>
          <w:rFonts w:eastAsia="Times New Roman"/>
          <w:bCs/>
          <w:sz w:val="28"/>
          <w:szCs w:val="28"/>
          <w:u w:val="single"/>
        </w:rPr>
        <w:t>и</w:t>
      </w:r>
      <w:r w:rsidRPr="00D94787">
        <w:rPr>
          <w:rFonts w:eastAsia="Times New Roman"/>
          <w:bCs/>
          <w:sz w:val="28"/>
          <w:szCs w:val="28"/>
          <w:u w:val="single"/>
        </w:rPr>
        <w:t xml:space="preserve"> программы</w:t>
      </w:r>
      <w:r w:rsidRPr="00D94787">
        <w:rPr>
          <w:rFonts w:eastAsia="Times New Roman"/>
          <w:bCs/>
          <w:sz w:val="28"/>
          <w:szCs w:val="28"/>
        </w:rPr>
        <w:t xml:space="preserve">: </w:t>
      </w:r>
    </w:p>
    <w:p w14:paraId="141F9CC3" w14:textId="77777777" w:rsidR="00D94787" w:rsidRPr="00D94787" w:rsidRDefault="00D94787" w:rsidP="008F215A">
      <w:pPr>
        <w:ind w:firstLine="709"/>
        <w:jc w:val="both"/>
        <w:rPr>
          <w:rFonts w:eastAsia="Times New Roman"/>
          <w:bCs/>
          <w:sz w:val="28"/>
          <w:szCs w:val="28"/>
        </w:rPr>
      </w:pPr>
      <w:r w:rsidRPr="00D94787">
        <w:rPr>
          <w:rFonts w:eastAsia="Times New Roman"/>
          <w:bCs/>
          <w:sz w:val="28"/>
          <w:szCs w:val="28"/>
        </w:rPr>
        <w:t xml:space="preserve">1. Создание условий для ввода 781 тыс. кв. м. жилья до 2033 года. </w:t>
      </w:r>
    </w:p>
    <w:p w14:paraId="2C4AA26F" w14:textId="5052D0C3" w:rsidR="005D00BD" w:rsidRPr="00D94787" w:rsidRDefault="00D94787" w:rsidP="008F215A">
      <w:pPr>
        <w:ind w:firstLine="709"/>
        <w:jc w:val="both"/>
        <w:rPr>
          <w:rFonts w:eastAsia="Times New Roman"/>
          <w:bCs/>
          <w:sz w:val="14"/>
          <w:szCs w:val="14"/>
        </w:rPr>
      </w:pPr>
      <w:r w:rsidRPr="00D94787">
        <w:rPr>
          <w:rFonts w:eastAsia="Times New Roman"/>
          <w:bCs/>
          <w:sz w:val="28"/>
          <w:szCs w:val="28"/>
        </w:rPr>
        <w:t>2. Улучшение жилищных условий не менее 4 семей ежегодно к 2033 году.</w:t>
      </w:r>
    </w:p>
    <w:p w14:paraId="3BDD1021" w14:textId="77777777" w:rsidR="00D94787" w:rsidRPr="00D94787" w:rsidRDefault="00D94787" w:rsidP="008F215A">
      <w:pPr>
        <w:ind w:firstLine="709"/>
        <w:jc w:val="both"/>
        <w:rPr>
          <w:rFonts w:eastAsia="Times New Roman"/>
          <w:bCs/>
          <w:sz w:val="14"/>
          <w:szCs w:val="14"/>
        </w:rPr>
      </w:pPr>
    </w:p>
    <w:p w14:paraId="464633FF" w14:textId="1BCDA91A" w:rsidR="005D00BD" w:rsidRPr="008E286A" w:rsidRDefault="005D00BD" w:rsidP="008F215A">
      <w:pPr>
        <w:ind w:firstLine="709"/>
        <w:jc w:val="both"/>
        <w:rPr>
          <w:rFonts w:eastAsia="Times New Roman"/>
          <w:bCs/>
          <w:sz w:val="28"/>
          <w:szCs w:val="28"/>
        </w:rPr>
      </w:pPr>
      <w:r w:rsidRPr="008E286A">
        <w:rPr>
          <w:rFonts w:eastAsia="Times New Roman"/>
          <w:bCs/>
          <w:sz w:val="28"/>
          <w:szCs w:val="28"/>
        </w:rPr>
        <w:t>Программа включает следующие подпрограммы:</w:t>
      </w:r>
    </w:p>
    <w:p w14:paraId="0E4595E8" w14:textId="3F4EDE02" w:rsidR="005D00BD" w:rsidRPr="008E286A" w:rsidRDefault="005D00BD" w:rsidP="008F215A">
      <w:pPr>
        <w:tabs>
          <w:tab w:val="left" w:pos="851"/>
        </w:tabs>
        <w:ind w:firstLine="709"/>
        <w:jc w:val="both"/>
        <w:rPr>
          <w:rFonts w:eastAsia="Times New Roman"/>
          <w:sz w:val="28"/>
          <w:szCs w:val="28"/>
          <w:shd w:val="clear" w:color="auto" w:fill="FFFFFF"/>
        </w:rPr>
      </w:pPr>
      <w:r w:rsidRPr="008E286A">
        <w:rPr>
          <w:rFonts w:eastAsia="Times New Roman"/>
          <w:sz w:val="28"/>
          <w:szCs w:val="28"/>
          <w:shd w:val="clear" w:color="auto" w:fill="FFFFFF"/>
        </w:rPr>
        <w:t>1</w:t>
      </w:r>
      <w:r w:rsidR="008F215A" w:rsidRPr="008E286A">
        <w:rPr>
          <w:rFonts w:eastAsia="Times New Roman"/>
          <w:sz w:val="28"/>
          <w:szCs w:val="28"/>
          <w:shd w:val="clear" w:color="auto" w:fill="FFFFFF"/>
        </w:rPr>
        <w:t>.</w:t>
      </w:r>
      <w:r w:rsidRPr="008E286A">
        <w:rPr>
          <w:rFonts w:eastAsia="Times New Roman"/>
          <w:sz w:val="28"/>
          <w:szCs w:val="28"/>
          <w:shd w:val="clear" w:color="auto" w:fill="FFFFFF"/>
        </w:rPr>
        <w:t xml:space="preserve"> </w:t>
      </w:r>
      <w:r w:rsidR="00AA4A22" w:rsidRPr="008E286A">
        <w:rPr>
          <w:rFonts w:eastAsia="Times New Roman"/>
          <w:sz w:val="28"/>
          <w:szCs w:val="28"/>
          <w:shd w:val="clear" w:color="auto" w:fill="FFFFFF"/>
        </w:rPr>
        <w:t>Создание условий для жилищного строительства</w:t>
      </w:r>
      <w:r w:rsidR="008F215A" w:rsidRPr="008E286A">
        <w:rPr>
          <w:rFonts w:eastAsia="Times New Roman"/>
          <w:sz w:val="28"/>
          <w:szCs w:val="28"/>
          <w:shd w:val="clear" w:color="auto" w:fill="FFFFFF"/>
        </w:rPr>
        <w:t>.</w:t>
      </w:r>
    </w:p>
    <w:p w14:paraId="1E9497B6" w14:textId="2D0A7659" w:rsidR="005D00BD" w:rsidRPr="008E286A" w:rsidRDefault="005D00BD" w:rsidP="008F215A">
      <w:pPr>
        <w:ind w:firstLine="709"/>
        <w:jc w:val="both"/>
        <w:rPr>
          <w:sz w:val="28"/>
          <w:szCs w:val="28"/>
          <w:shd w:val="clear" w:color="auto" w:fill="FFFFFF"/>
        </w:rPr>
      </w:pPr>
      <w:r w:rsidRPr="008E286A">
        <w:rPr>
          <w:sz w:val="28"/>
          <w:szCs w:val="28"/>
          <w:shd w:val="clear" w:color="auto" w:fill="FFFFFF"/>
        </w:rPr>
        <w:t>2</w:t>
      </w:r>
      <w:r w:rsidR="008F215A" w:rsidRPr="008E286A">
        <w:rPr>
          <w:sz w:val="28"/>
          <w:szCs w:val="28"/>
          <w:shd w:val="clear" w:color="auto" w:fill="FFFFFF"/>
        </w:rPr>
        <w:t>.</w:t>
      </w:r>
      <w:r w:rsidRPr="008E286A">
        <w:rPr>
          <w:sz w:val="28"/>
          <w:szCs w:val="28"/>
          <w:shd w:val="clear" w:color="auto" w:fill="FFFFFF"/>
        </w:rPr>
        <w:t xml:space="preserve"> </w:t>
      </w:r>
      <w:r w:rsidR="008F215A" w:rsidRPr="008E286A">
        <w:rPr>
          <w:sz w:val="28"/>
          <w:szCs w:val="28"/>
          <w:shd w:val="clear" w:color="auto" w:fill="FFFFFF"/>
        </w:rPr>
        <w:t xml:space="preserve"> </w:t>
      </w:r>
      <w:r w:rsidR="0073597E" w:rsidRPr="008E286A">
        <w:rPr>
          <w:sz w:val="28"/>
          <w:szCs w:val="28"/>
          <w:shd w:val="clear" w:color="auto" w:fill="FFFFFF"/>
        </w:rPr>
        <w:t>Обеспечение жильем молодых семей</w:t>
      </w:r>
      <w:r w:rsidR="008F215A" w:rsidRPr="008E286A">
        <w:rPr>
          <w:sz w:val="28"/>
          <w:szCs w:val="28"/>
          <w:shd w:val="clear" w:color="auto" w:fill="FFFFFF"/>
        </w:rPr>
        <w:t>.</w:t>
      </w:r>
    </w:p>
    <w:p w14:paraId="458CDDF5" w14:textId="484D5308" w:rsidR="005D00BD" w:rsidRPr="008E286A" w:rsidRDefault="0073597E" w:rsidP="008F215A">
      <w:pPr>
        <w:shd w:val="clear" w:color="auto" w:fill="FFFFFF"/>
        <w:ind w:firstLine="709"/>
        <w:jc w:val="both"/>
        <w:rPr>
          <w:rFonts w:eastAsia="Times New Roman"/>
          <w:sz w:val="28"/>
          <w:szCs w:val="28"/>
        </w:rPr>
      </w:pPr>
      <w:r w:rsidRPr="008E286A">
        <w:rPr>
          <w:rFonts w:eastAsia="Times New Roman"/>
          <w:sz w:val="28"/>
          <w:szCs w:val="28"/>
        </w:rPr>
        <w:t>3</w:t>
      </w:r>
      <w:r w:rsidR="008F215A" w:rsidRPr="008E286A">
        <w:rPr>
          <w:rFonts w:eastAsia="Times New Roman"/>
          <w:sz w:val="28"/>
          <w:szCs w:val="28"/>
        </w:rPr>
        <w:t>.</w:t>
      </w:r>
      <w:r w:rsidR="005D00BD" w:rsidRPr="008E286A">
        <w:rPr>
          <w:rFonts w:eastAsia="Times New Roman"/>
          <w:sz w:val="28"/>
          <w:szCs w:val="28"/>
        </w:rPr>
        <w:t xml:space="preserve"> </w:t>
      </w:r>
      <w:r w:rsidRPr="008E286A">
        <w:rPr>
          <w:rFonts w:eastAsia="Times New Roman"/>
          <w:sz w:val="28"/>
          <w:szCs w:val="28"/>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8F215A" w:rsidRPr="008E286A">
        <w:rPr>
          <w:rFonts w:eastAsia="Times New Roman"/>
          <w:sz w:val="28"/>
          <w:szCs w:val="28"/>
        </w:rPr>
        <w:t>.</w:t>
      </w:r>
    </w:p>
    <w:p w14:paraId="482BECBA" w14:textId="59772D4D" w:rsidR="0073597E" w:rsidRDefault="0073597E" w:rsidP="008F215A">
      <w:pPr>
        <w:shd w:val="clear" w:color="auto" w:fill="FFFFFF"/>
        <w:ind w:firstLine="709"/>
        <w:jc w:val="both"/>
        <w:rPr>
          <w:rFonts w:eastAsia="Times New Roman"/>
          <w:sz w:val="28"/>
          <w:szCs w:val="28"/>
        </w:rPr>
      </w:pPr>
      <w:r w:rsidRPr="008E286A">
        <w:rPr>
          <w:rFonts w:eastAsia="Times New Roman"/>
          <w:sz w:val="28"/>
          <w:szCs w:val="28"/>
        </w:rPr>
        <w:t>4</w:t>
      </w:r>
      <w:r w:rsidR="008F215A" w:rsidRPr="008E286A">
        <w:rPr>
          <w:rFonts w:eastAsia="Times New Roman"/>
          <w:sz w:val="28"/>
          <w:szCs w:val="28"/>
        </w:rPr>
        <w:t>.</w:t>
      </w:r>
      <w:r w:rsidRPr="008E286A">
        <w:rPr>
          <w:rFonts w:eastAsia="Times New Roman"/>
          <w:sz w:val="28"/>
          <w:szCs w:val="28"/>
        </w:rPr>
        <w:t xml:space="preserve"> Социальная ипотека</w:t>
      </w:r>
      <w:r w:rsidR="008F215A" w:rsidRPr="008E286A">
        <w:rPr>
          <w:rFonts w:eastAsia="Times New Roman"/>
          <w:sz w:val="28"/>
          <w:szCs w:val="28"/>
        </w:rPr>
        <w:t>.</w:t>
      </w:r>
    </w:p>
    <w:p w14:paraId="3DAC87D4" w14:textId="586B8CE3" w:rsidR="008E286A" w:rsidRPr="008E286A" w:rsidRDefault="008E286A" w:rsidP="008F215A">
      <w:pPr>
        <w:shd w:val="clear" w:color="auto" w:fill="FFFFFF"/>
        <w:ind w:firstLine="709"/>
        <w:jc w:val="both"/>
        <w:rPr>
          <w:rFonts w:eastAsia="Times New Roman"/>
          <w:sz w:val="28"/>
          <w:szCs w:val="28"/>
        </w:rPr>
      </w:pPr>
      <w:r>
        <w:rPr>
          <w:rFonts w:eastAsia="Times New Roman"/>
          <w:sz w:val="28"/>
          <w:szCs w:val="28"/>
        </w:rPr>
        <w:t xml:space="preserve">6. </w:t>
      </w:r>
      <w:r w:rsidRPr="008E286A">
        <w:rPr>
          <w:rFonts w:eastAsia="Times New Roman"/>
          <w:sz w:val="28"/>
          <w:szCs w:val="28"/>
        </w:rPr>
        <w:t>Обеспечение жильем отдельных категорий граждан за счет средств федерального бюджета</w:t>
      </w:r>
    </w:p>
    <w:p w14:paraId="5825648D" w14:textId="74036292" w:rsidR="008D1B62" w:rsidRPr="008E286A" w:rsidRDefault="008D1B62" w:rsidP="008F215A">
      <w:pPr>
        <w:shd w:val="clear" w:color="auto" w:fill="FFFFFF"/>
        <w:ind w:firstLine="709"/>
        <w:jc w:val="both"/>
        <w:rPr>
          <w:rFonts w:eastAsia="Times New Roman"/>
          <w:sz w:val="28"/>
          <w:szCs w:val="28"/>
        </w:rPr>
      </w:pPr>
      <w:r w:rsidRPr="008E286A">
        <w:rPr>
          <w:rFonts w:eastAsia="Times New Roman"/>
          <w:sz w:val="28"/>
          <w:szCs w:val="28"/>
        </w:rPr>
        <w:t>7</w:t>
      </w:r>
      <w:r w:rsidR="008F215A" w:rsidRPr="008E286A">
        <w:rPr>
          <w:rFonts w:eastAsia="Times New Roman"/>
          <w:sz w:val="28"/>
          <w:szCs w:val="28"/>
        </w:rPr>
        <w:t xml:space="preserve">. </w:t>
      </w:r>
      <w:r w:rsidRPr="008E286A">
        <w:rPr>
          <w:rFonts w:eastAsia="Times New Roman"/>
          <w:sz w:val="28"/>
          <w:szCs w:val="28"/>
        </w:rPr>
        <w:t>Улучшение жилищных условий отдельных категорий многодетных семей</w:t>
      </w:r>
      <w:r w:rsidR="008F215A" w:rsidRPr="008E286A">
        <w:rPr>
          <w:rFonts w:eastAsia="Times New Roman"/>
          <w:sz w:val="28"/>
          <w:szCs w:val="28"/>
        </w:rPr>
        <w:t>.</w:t>
      </w:r>
    </w:p>
    <w:p w14:paraId="2D8F4BEB" w14:textId="1A1BA296" w:rsidR="008D1B62" w:rsidRPr="008E286A" w:rsidRDefault="008D1B62" w:rsidP="008F215A">
      <w:pPr>
        <w:shd w:val="clear" w:color="auto" w:fill="FFFFFF"/>
        <w:ind w:firstLine="709"/>
        <w:jc w:val="both"/>
        <w:rPr>
          <w:rFonts w:eastAsia="Times New Roman"/>
          <w:sz w:val="28"/>
          <w:szCs w:val="28"/>
        </w:rPr>
      </w:pPr>
      <w:r w:rsidRPr="008E286A">
        <w:rPr>
          <w:rFonts w:eastAsia="Times New Roman"/>
          <w:sz w:val="28"/>
          <w:szCs w:val="28"/>
        </w:rPr>
        <w:t>8</w:t>
      </w:r>
      <w:r w:rsidR="008F215A" w:rsidRPr="008E286A">
        <w:rPr>
          <w:rFonts w:eastAsia="Times New Roman"/>
          <w:sz w:val="28"/>
          <w:szCs w:val="28"/>
        </w:rPr>
        <w:t>.</w:t>
      </w:r>
      <w:r w:rsidR="008E286A" w:rsidRPr="008E286A">
        <w:rPr>
          <w:rFonts w:eastAsia="Times New Roman"/>
          <w:sz w:val="28"/>
          <w:szCs w:val="28"/>
        </w:rPr>
        <w:t xml:space="preserve"> Обеспеч</w:t>
      </w:r>
      <w:r w:rsidRPr="008E286A">
        <w:rPr>
          <w:rFonts w:eastAsia="Times New Roman"/>
          <w:sz w:val="28"/>
          <w:szCs w:val="28"/>
        </w:rPr>
        <w:t>и</w:t>
      </w:r>
      <w:r w:rsidR="008E286A" w:rsidRPr="008E286A">
        <w:rPr>
          <w:rFonts w:eastAsia="Times New Roman"/>
          <w:sz w:val="28"/>
          <w:szCs w:val="28"/>
        </w:rPr>
        <w:t>вающая подпрограмма</w:t>
      </w:r>
      <w:r w:rsidR="008F215A" w:rsidRPr="008E286A">
        <w:rPr>
          <w:rFonts w:eastAsia="Times New Roman"/>
          <w:sz w:val="28"/>
          <w:szCs w:val="28"/>
        </w:rPr>
        <w:t>.</w:t>
      </w:r>
    </w:p>
    <w:p w14:paraId="6D602FEA" w14:textId="77777777" w:rsidR="0073597E" w:rsidRPr="001F4EA9" w:rsidRDefault="0073597E" w:rsidP="008F215A">
      <w:pPr>
        <w:shd w:val="clear" w:color="auto" w:fill="FFFFFF"/>
        <w:ind w:firstLine="709"/>
        <w:jc w:val="both"/>
        <w:rPr>
          <w:rFonts w:eastAsia="Times New Roman"/>
          <w:bCs/>
          <w:color w:val="FF0000"/>
          <w:sz w:val="14"/>
          <w:szCs w:val="14"/>
        </w:rPr>
      </w:pPr>
    </w:p>
    <w:p w14:paraId="1E1B1108" w14:textId="4EC920BB" w:rsidR="005D00BD" w:rsidRPr="0030565A" w:rsidRDefault="005D00BD" w:rsidP="008F215A">
      <w:pPr>
        <w:ind w:firstLine="709"/>
        <w:jc w:val="both"/>
        <w:rPr>
          <w:rFonts w:eastAsia="Times New Roman"/>
          <w:bCs/>
          <w:sz w:val="28"/>
          <w:szCs w:val="28"/>
        </w:rPr>
      </w:pPr>
      <w:r w:rsidRPr="00847CC9">
        <w:rPr>
          <w:rFonts w:eastAsia="Times New Roman"/>
          <w:bCs/>
          <w:sz w:val="28"/>
          <w:szCs w:val="28"/>
        </w:rPr>
        <w:t xml:space="preserve">Общий объем планируемых расходов на реализацию муниципальной </w:t>
      </w:r>
      <w:r w:rsidRPr="0030565A">
        <w:rPr>
          <w:rFonts w:eastAsia="Times New Roman"/>
          <w:bCs/>
          <w:sz w:val="28"/>
          <w:szCs w:val="28"/>
        </w:rPr>
        <w:t>программы в 202</w:t>
      </w:r>
      <w:r w:rsidR="00847CC9" w:rsidRPr="0030565A">
        <w:rPr>
          <w:rFonts w:eastAsia="Times New Roman"/>
          <w:bCs/>
          <w:sz w:val="28"/>
          <w:szCs w:val="28"/>
        </w:rPr>
        <w:t>3</w:t>
      </w:r>
      <w:r w:rsidRPr="0030565A">
        <w:rPr>
          <w:rFonts w:eastAsia="Times New Roman"/>
          <w:bCs/>
          <w:sz w:val="28"/>
          <w:szCs w:val="28"/>
        </w:rPr>
        <w:t xml:space="preserve"> году в соответствии с постановлением от </w:t>
      </w:r>
      <w:r w:rsidR="00527C97" w:rsidRPr="0030565A">
        <w:rPr>
          <w:rFonts w:eastAsia="Times New Roman"/>
          <w:bCs/>
          <w:sz w:val="28"/>
          <w:szCs w:val="28"/>
        </w:rPr>
        <w:t>2</w:t>
      </w:r>
      <w:r w:rsidR="00D94787" w:rsidRPr="0030565A">
        <w:rPr>
          <w:rFonts w:eastAsia="Times New Roman"/>
          <w:bCs/>
          <w:sz w:val="28"/>
          <w:szCs w:val="28"/>
        </w:rPr>
        <w:t>2</w:t>
      </w:r>
      <w:r w:rsidRPr="0030565A">
        <w:rPr>
          <w:rFonts w:eastAsia="Times New Roman"/>
          <w:bCs/>
          <w:sz w:val="28"/>
          <w:szCs w:val="28"/>
        </w:rPr>
        <w:t>.1</w:t>
      </w:r>
      <w:r w:rsidR="00D94787" w:rsidRPr="0030565A">
        <w:rPr>
          <w:rFonts w:eastAsia="Times New Roman"/>
          <w:bCs/>
          <w:sz w:val="28"/>
          <w:szCs w:val="28"/>
        </w:rPr>
        <w:t>2</w:t>
      </w:r>
      <w:r w:rsidRPr="0030565A">
        <w:rPr>
          <w:rFonts w:eastAsia="Times New Roman"/>
          <w:bCs/>
          <w:sz w:val="28"/>
          <w:szCs w:val="28"/>
        </w:rPr>
        <w:t>.202</w:t>
      </w:r>
      <w:r w:rsidR="00C67F82" w:rsidRPr="0030565A">
        <w:rPr>
          <w:rFonts w:eastAsia="Times New Roman"/>
          <w:bCs/>
          <w:sz w:val="28"/>
          <w:szCs w:val="28"/>
        </w:rPr>
        <w:t>3</w:t>
      </w:r>
      <w:r w:rsidRPr="0030565A">
        <w:rPr>
          <w:rFonts w:eastAsia="Times New Roman"/>
          <w:bCs/>
          <w:sz w:val="28"/>
          <w:szCs w:val="28"/>
        </w:rPr>
        <w:t xml:space="preserve"> №</w:t>
      </w:r>
      <w:r w:rsidR="00C67F82" w:rsidRPr="0030565A">
        <w:rPr>
          <w:rFonts w:eastAsia="Times New Roman"/>
          <w:bCs/>
          <w:sz w:val="28"/>
          <w:szCs w:val="28"/>
        </w:rPr>
        <w:t xml:space="preserve"> </w:t>
      </w:r>
      <w:r w:rsidR="0030565A" w:rsidRPr="0030565A">
        <w:rPr>
          <w:rFonts w:eastAsia="Times New Roman"/>
          <w:bCs/>
          <w:sz w:val="28"/>
          <w:szCs w:val="28"/>
        </w:rPr>
        <w:t>8783</w:t>
      </w:r>
      <w:r w:rsidRPr="0030565A">
        <w:rPr>
          <w:rFonts w:eastAsia="Times New Roman"/>
          <w:bCs/>
          <w:sz w:val="28"/>
          <w:szCs w:val="28"/>
        </w:rPr>
        <w:t xml:space="preserve"> – </w:t>
      </w:r>
      <w:r w:rsidR="0030565A" w:rsidRPr="0030565A">
        <w:rPr>
          <w:rFonts w:eastAsia="Times New Roman"/>
          <w:bCs/>
          <w:sz w:val="28"/>
          <w:szCs w:val="28"/>
        </w:rPr>
        <w:t xml:space="preserve">64 207,40 </w:t>
      </w:r>
      <w:r w:rsidRPr="0030565A">
        <w:rPr>
          <w:rFonts w:eastAsia="Times New Roman"/>
          <w:bCs/>
          <w:sz w:val="28"/>
          <w:szCs w:val="28"/>
        </w:rPr>
        <w:t>тыс. руб</w:t>
      </w:r>
      <w:r w:rsidR="001C5BEE" w:rsidRPr="0030565A">
        <w:rPr>
          <w:rFonts w:eastAsia="Times New Roman"/>
          <w:bCs/>
          <w:sz w:val="28"/>
          <w:szCs w:val="28"/>
        </w:rPr>
        <w:t>лей</w:t>
      </w:r>
      <w:r w:rsidRPr="0030565A">
        <w:rPr>
          <w:rFonts w:eastAsia="Times New Roman"/>
          <w:bCs/>
          <w:sz w:val="28"/>
          <w:szCs w:val="28"/>
        </w:rPr>
        <w:t>, из них средства:</w:t>
      </w:r>
    </w:p>
    <w:p w14:paraId="0F691E7A" w14:textId="735F5214" w:rsidR="005D00BD" w:rsidRPr="00A9449E" w:rsidRDefault="005D00BD" w:rsidP="00AD2CD5">
      <w:pPr>
        <w:pStyle w:val="a3"/>
        <w:numPr>
          <w:ilvl w:val="0"/>
          <w:numId w:val="26"/>
        </w:numPr>
        <w:ind w:left="993" w:hanging="284"/>
        <w:jc w:val="both"/>
        <w:rPr>
          <w:rFonts w:eastAsia="Times New Roman"/>
          <w:bCs/>
          <w:sz w:val="28"/>
          <w:szCs w:val="28"/>
        </w:rPr>
      </w:pPr>
      <w:r w:rsidRPr="00A9449E">
        <w:rPr>
          <w:rFonts w:eastAsia="Times New Roman"/>
          <w:bCs/>
          <w:sz w:val="28"/>
          <w:szCs w:val="28"/>
        </w:rPr>
        <w:t xml:space="preserve">бюджета Рузского городского округа – </w:t>
      </w:r>
      <w:r w:rsidR="00A9449E" w:rsidRPr="00A9449E">
        <w:rPr>
          <w:rFonts w:eastAsia="Times New Roman"/>
          <w:bCs/>
          <w:sz w:val="28"/>
          <w:szCs w:val="28"/>
        </w:rPr>
        <w:t xml:space="preserve">4 265,00 </w:t>
      </w:r>
      <w:r w:rsidRPr="00A9449E">
        <w:rPr>
          <w:rFonts w:eastAsia="Times New Roman"/>
          <w:bCs/>
          <w:sz w:val="28"/>
          <w:szCs w:val="28"/>
        </w:rPr>
        <w:t>тыс. руб</w:t>
      </w:r>
      <w:r w:rsidR="001C5BEE" w:rsidRPr="00A9449E">
        <w:rPr>
          <w:rFonts w:eastAsia="Times New Roman"/>
          <w:bCs/>
          <w:sz w:val="28"/>
          <w:szCs w:val="28"/>
        </w:rPr>
        <w:t>лей</w:t>
      </w:r>
      <w:r w:rsidRPr="00A9449E">
        <w:rPr>
          <w:rFonts w:eastAsia="Times New Roman"/>
          <w:bCs/>
          <w:sz w:val="28"/>
          <w:szCs w:val="28"/>
        </w:rPr>
        <w:t>;</w:t>
      </w:r>
    </w:p>
    <w:p w14:paraId="4EC2D522" w14:textId="6D3188A4" w:rsidR="005D00BD" w:rsidRPr="00D422A8" w:rsidRDefault="005D00BD" w:rsidP="00AD2CD5">
      <w:pPr>
        <w:pStyle w:val="a3"/>
        <w:numPr>
          <w:ilvl w:val="0"/>
          <w:numId w:val="26"/>
        </w:numPr>
        <w:ind w:left="993" w:hanging="284"/>
        <w:jc w:val="both"/>
        <w:rPr>
          <w:rFonts w:eastAsia="Times New Roman"/>
          <w:bCs/>
          <w:sz w:val="28"/>
          <w:szCs w:val="28"/>
        </w:rPr>
      </w:pPr>
      <w:r w:rsidRPr="00D422A8">
        <w:rPr>
          <w:rFonts w:eastAsia="Times New Roman"/>
          <w:bCs/>
          <w:sz w:val="28"/>
          <w:szCs w:val="28"/>
        </w:rPr>
        <w:t xml:space="preserve">бюджета Московской области – </w:t>
      </w:r>
      <w:r w:rsidR="00D422A8" w:rsidRPr="00D422A8">
        <w:rPr>
          <w:rFonts w:eastAsia="Times New Roman"/>
          <w:bCs/>
          <w:sz w:val="28"/>
          <w:szCs w:val="28"/>
        </w:rPr>
        <w:t>57 018,00</w:t>
      </w:r>
      <w:r w:rsidR="00A9449E" w:rsidRPr="00D422A8">
        <w:rPr>
          <w:rFonts w:eastAsia="Times New Roman"/>
          <w:bCs/>
          <w:sz w:val="28"/>
          <w:szCs w:val="28"/>
        </w:rPr>
        <w:t xml:space="preserve"> </w:t>
      </w:r>
      <w:r w:rsidRPr="00D422A8">
        <w:rPr>
          <w:rFonts w:eastAsia="Times New Roman"/>
          <w:bCs/>
          <w:sz w:val="28"/>
          <w:szCs w:val="28"/>
        </w:rPr>
        <w:t>тыс. руб</w:t>
      </w:r>
      <w:r w:rsidR="001C5BEE" w:rsidRPr="00D422A8">
        <w:rPr>
          <w:rFonts w:eastAsia="Times New Roman"/>
          <w:bCs/>
          <w:sz w:val="28"/>
          <w:szCs w:val="28"/>
        </w:rPr>
        <w:t>лей</w:t>
      </w:r>
      <w:r w:rsidRPr="00D422A8">
        <w:rPr>
          <w:rFonts w:eastAsia="Times New Roman"/>
          <w:bCs/>
          <w:sz w:val="28"/>
          <w:szCs w:val="28"/>
        </w:rPr>
        <w:t>;</w:t>
      </w:r>
    </w:p>
    <w:p w14:paraId="237756A4" w14:textId="77D4F91D" w:rsidR="005D00BD" w:rsidRPr="00D422A8" w:rsidRDefault="005D00BD" w:rsidP="00AD2CD5">
      <w:pPr>
        <w:pStyle w:val="a3"/>
        <w:numPr>
          <w:ilvl w:val="0"/>
          <w:numId w:val="26"/>
        </w:numPr>
        <w:ind w:left="993" w:hanging="284"/>
        <w:jc w:val="both"/>
        <w:rPr>
          <w:rFonts w:eastAsia="Times New Roman"/>
          <w:bCs/>
          <w:sz w:val="28"/>
          <w:szCs w:val="28"/>
        </w:rPr>
      </w:pPr>
      <w:r w:rsidRPr="00D422A8">
        <w:rPr>
          <w:rFonts w:eastAsia="Times New Roman"/>
          <w:bCs/>
          <w:sz w:val="28"/>
          <w:szCs w:val="28"/>
        </w:rPr>
        <w:t xml:space="preserve">федерального бюджета – </w:t>
      </w:r>
      <w:r w:rsidR="00D422A8" w:rsidRPr="00D422A8">
        <w:rPr>
          <w:rFonts w:eastAsia="Times New Roman"/>
          <w:bCs/>
          <w:sz w:val="28"/>
          <w:szCs w:val="28"/>
        </w:rPr>
        <w:t>1 647,30</w:t>
      </w:r>
      <w:r w:rsidR="002A5A6D" w:rsidRPr="00D422A8">
        <w:rPr>
          <w:rFonts w:eastAsia="Times New Roman"/>
          <w:bCs/>
          <w:sz w:val="28"/>
          <w:szCs w:val="28"/>
        </w:rPr>
        <w:t xml:space="preserve"> </w:t>
      </w:r>
      <w:r w:rsidRPr="00D422A8">
        <w:rPr>
          <w:rFonts w:eastAsia="Times New Roman"/>
          <w:bCs/>
          <w:sz w:val="28"/>
          <w:szCs w:val="28"/>
        </w:rPr>
        <w:t>тыс. руб</w:t>
      </w:r>
      <w:r w:rsidR="001C5BEE" w:rsidRPr="00D422A8">
        <w:rPr>
          <w:rFonts w:eastAsia="Times New Roman"/>
          <w:bCs/>
          <w:sz w:val="28"/>
          <w:szCs w:val="28"/>
        </w:rPr>
        <w:t>лей</w:t>
      </w:r>
      <w:r w:rsidR="007160E2" w:rsidRPr="00D422A8">
        <w:rPr>
          <w:rFonts w:eastAsia="Times New Roman"/>
          <w:bCs/>
          <w:sz w:val="28"/>
          <w:szCs w:val="28"/>
        </w:rPr>
        <w:t>;</w:t>
      </w:r>
    </w:p>
    <w:p w14:paraId="34438A86" w14:textId="5BF07EAE" w:rsidR="007160E2" w:rsidRPr="00D422A8" w:rsidRDefault="007160E2" w:rsidP="00AD2CD5">
      <w:pPr>
        <w:pStyle w:val="a3"/>
        <w:numPr>
          <w:ilvl w:val="0"/>
          <w:numId w:val="26"/>
        </w:numPr>
        <w:ind w:left="993" w:hanging="284"/>
        <w:jc w:val="both"/>
        <w:rPr>
          <w:rFonts w:eastAsia="Times New Roman"/>
          <w:bCs/>
          <w:sz w:val="28"/>
          <w:szCs w:val="28"/>
        </w:rPr>
      </w:pPr>
      <w:r w:rsidRPr="00D422A8">
        <w:rPr>
          <w:rFonts w:eastAsia="Times New Roman"/>
          <w:bCs/>
          <w:sz w:val="28"/>
          <w:szCs w:val="28"/>
        </w:rPr>
        <w:t xml:space="preserve">внебюджетные средства – </w:t>
      </w:r>
      <w:r w:rsidR="00D422A8" w:rsidRPr="00D422A8">
        <w:rPr>
          <w:rFonts w:eastAsia="Times New Roman"/>
          <w:bCs/>
          <w:sz w:val="28"/>
          <w:szCs w:val="28"/>
        </w:rPr>
        <w:t>1 277,10</w:t>
      </w:r>
      <w:r w:rsidR="002A5A6D" w:rsidRPr="00D422A8">
        <w:rPr>
          <w:rFonts w:eastAsia="Times New Roman"/>
          <w:bCs/>
          <w:sz w:val="28"/>
          <w:szCs w:val="28"/>
        </w:rPr>
        <w:t xml:space="preserve"> </w:t>
      </w:r>
      <w:r w:rsidRPr="00D422A8">
        <w:rPr>
          <w:rFonts w:eastAsia="Times New Roman"/>
          <w:bCs/>
          <w:sz w:val="28"/>
          <w:szCs w:val="28"/>
        </w:rPr>
        <w:t>тыс. руб</w:t>
      </w:r>
      <w:r w:rsidR="001C5BEE" w:rsidRPr="00D422A8">
        <w:rPr>
          <w:rFonts w:eastAsia="Times New Roman"/>
          <w:bCs/>
          <w:sz w:val="28"/>
          <w:szCs w:val="28"/>
        </w:rPr>
        <w:t>лей</w:t>
      </w:r>
      <w:r w:rsidRPr="00D422A8">
        <w:rPr>
          <w:rFonts w:eastAsia="Times New Roman"/>
          <w:bCs/>
          <w:sz w:val="28"/>
          <w:szCs w:val="28"/>
        </w:rPr>
        <w:t>.</w:t>
      </w:r>
    </w:p>
    <w:p w14:paraId="1E261252" w14:textId="77777777" w:rsidR="005D00BD" w:rsidRPr="001F4EA9" w:rsidRDefault="005D00BD" w:rsidP="008F215A">
      <w:pPr>
        <w:tabs>
          <w:tab w:val="left" w:pos="851"/>
        </w:tabs>
        <w:ind w:firstLine="709"/>
        <w:jc w:val="both"/>
        <w:rPr>
          <w:rFonts w:eastAsia="Times New Roman"/>
          <w:bCs/>
          <w:color w:val="FF0000"/>
          <w:sz w:val="14"/>
          <w:szCs w:val="14"/>
        </w:rPr>
      </w:pPr>
    </w:p>
    <w:p w14:paraId="35998CE3" w14:textId="4A69DC79" w:rsidR="005D00BD" w:rsidRPr="00FA2880" w:rsidRDefault="007A132E" w:rsidP="008F215A">
      <w:pPr>
        <w:tabs>
          <w:tab w:val="left" w:pos="1276"/>
        </w:tabs>
        <w:ind w:firstLine="709"/>
        <w:jc w:val="both"/>
        <w:rPr>
          <w:rFonts w:eastAsia="Times New Roman"/>
          <w:bCs/>
          <w:sz w:val="28"/>
          <w:szCs w:val="28"/>
        </w:rPr>
      </w:pPr>
      <w:r w:rsidRPr="007A132E">
        <w:rPr>
          <w:rFonts w:eastAsia="Times New Roman"/>
          <w:bCs/>
          <w:sz w:val="28"/>
          <w:szCs w:val="28"/>
        </w:rPr>
        <w:t>Общий объем фактически произведенных расходов на реализацию муниципальной программы в отчетном периоде составил</w:t>
      </w:r>
      <w:r w:rsidR="005D00BD" w:rsidRPr="00847CC9">
        <w:rPr>
          <w:rFonts w:eastAsia="Times New Roman"/>
          <w:bCs/>
          <w:sz w:val="28"/>
          <w:szCs w:val="28"/>
        </w:rPr>
        <w:t xml:space="preserve"> – </w:t>
      </w:r>
      <w:r w:rsidR="00B47855">
        <w:rPr>
          <w:rFonts w:eastAsia="Times New Roman"/>
          <w:bCs/>
          <w:sz w:val="28"/>
          <w:szCs w:val="28"/>
        </w:rPr>
        <w:t>64 20</w:t>
      </w:r>
      <w:r w:rsidR="00FA2880">
        <w:rPr>
          <w:rFonts w:eastAsia="Times New Roman"/>
          <w:bCs/>
          <w:sz w:val="28"/>
          <w:szCs w:val="28"/>
        </w:rPr>
        <w:t>6</w:t>
      </w:r>
      <w:r w:rsidR="00B47855">
        <w:rPr>
          <w:rFonts w:eastAsia="Times New Roman"/>
          <w:bCs/>
          <w:sz w:val="28"/>
          <w:szCs w:val="28"/>
        </w:rPr>
        <w:t>,</w:t>
      </w:r>
      <w:r w:rsidR="00FA2880">
        <w:rPr>
          <w:rFonts w:eastAsia="Times New Roman"/>
          <w:bCs/>
          <w:sz w:val="28"/>
          <w:szCs w:val="28"/>
        </w:rPr>
        <w:t>65</w:t>
      </w:r>
      <w:r w:rsidR="00805D7F" w:rsidRPr="00FA2880">
        <w:rPr>
          <w:rFonts w:eastAsia="Times New Roman"/>
          <w:bCs/>
          <w:sz w:val="28"/>
          <w:szCs w:val="28"/>
        </w:rPr>
        <w:tab/>
      </w:r>
      <w:r w:rsidR="005D00BD" w:rsidRPr="00FA2880">
        <w:rPr>
          <w:rFonts w:eastAsia="Times New Roman"/>
          <w:bCs/>
          <w:sz w:val="28"/>
          <w:szCs w:val="28"/>
        </w:rPr>
        <w:t>тыс. руб</w:t>
      </w:r>
      <w:r w:rsidR="001C5BEE" w:rsidRPr="00FA2880">
        <w:rPr>
          <w:rFonts w:eastAsia="Times New Roman"/>
          <w:bCs/>
          <w:sz w:val="28"/>
          <w:szCs w:val="28"/>
        </w:rPr>
        <w:t>лей</w:t>
      </w:r>
      <w:r w:rsidR="005D00BD" w:rsidRPr="00FA2880">
        <w:rPr>
          <w:rFonts w:eastAsia="Times New Roman"/>
          <w:bCs/>
          <w:sz w:val="28"/>
          <w:szCs w:val="28"/>
        </w:rPr>
        <w:t xml:space="preserve"> (</w:t>
      </w:r>
      <w:r w:rsidR="00805D7F" w:rsidRPr="00FA2880">
        <w:rPr>
          <w:rFonts w:eastAsia="Times New Roman"/>
          <w:bCs/>
          <w:sz w:val="28"/>
          <w:szCs w:val="28"/>
        </w:rPr>
        <w:t>100</w:t>
      </w:r>
      <w:r w:rsidR="005D00BD" w:rsidRPr="00FA2880">
        <w:rPr>
          <w:rFonts w:eastAsia="Times New Roman"/>
          <w:bCs/>
          <w:sz w:val="28"/>
          <w:szCs w:val="28"/>
        </w:rPr>
        <w:t>% от плана), из них средства:</w:t>
      </w:r>
    </w:p>
    <w:p w14:paraId="5EBEA3AD" w14:textId="4351E76C" w:rsidR="005D00BD" w:rsidRPr="00092D2B" w:rsidRDefault="005D00BD" w:rsidP="00AD2CD5">
      <w:pPr>
        <w:pStyle w:val="a3"/>
        <w:numPr>
          <w:ilvl w:val="0"/>
          <w:numId w:val="27"/>
        </w:numPr>
        <w:ind w:left="993" w:hanging="284"/>
        <w:jc w:val="both"/>
        <w:rPr>
          <w:rFonts w:eastAsia="Times New Roman"/>
          <w:bCs/>
          <w:sz w:val="28"/>
          <w:szCs w:val="28"/>
        </w:rPr>
      </w:pPr>
      <w:r w:rsidRPr="00092D2B">
        <w:rPr>
          <w:rFonts w:eastAsia="Times New Roman"/>
          <w:bCs/>
          <w:sz w:val="28"/>
          <w:szCs w:val="28"/>
        </w:rPr>
        <w:t>бюджета Рузского городского округа –</w:t>
      </w:r>
      <w:r w:rsidR="008958EE" w:rsidRPr="00092D2B">
        <w:rPr>
          <w:rFonts w:eastAsia="Times New Roman"/>
          <w:bCs/>
          <w:sz w:val="28"/>
          <w:szCs w:val="28"/>
        </w:rPr>
        <w:t xml:space="preserve"> </w:t>
      </w:r>
      <w:r w:rsidR="00092D2B" w:rsidRPr="00092D2B">
        <w:rPr>
          <w:rFonts w:eastAsia="Times New Roman"/>
          <w:bCs/>
          <w:sz w:val="28"/>
          <w:szCs w:val="28"/>
        </w:rPr>
        <w:t xml:space="preserve">4 264,93 </w:t>
      </w:r>
      <w:r w:rsidRPr="00092D2B">
        <w:rPr>
          <w:rFonts w:eastAsia="Times New Roman"/>
          <w:bCs/>
          <w:sz w:val="28"/>
          <w:szCs w:val="28"/>
        </w:rPr>
        <w:t>тыс. руб</w:t>
      </w:r>
      <w:r w:rsidR="001C5BEE" w:rsidRPr="00092D2B">
        <w:rPr>
          <w:rFonts w:eastAsia="Times New Roman"/>
          <w:bCs/>
          <w:sz w:val="28"/>
          <w:szCs w:val="28"/>
        </w:rPr>
        <w:t>лей</w:t>
      </w:r>
      <w:r w:rsidRPr="00092D2B">
        <w:rPr>
          <w:rFonts w:eastAsia="Times New Roman"/>
          <w:bCs/>
          <w:sz w:val="28"/>
          <w:szCs w:val="28"/>
        </w:rPr>
        <w:t xml:space="preserve"> (</w:t>
      </w:r>
      <w:r w:rsidR="003C55F6" w:rsidRPr="00092D2B">
        <w:rPr>
          <w:rFonts w:eastAsia="Times New Roman"/>
          <w:bCs/>
          <w:sz w:val="28"/>
          <w:szCs w:val="28"/>
        </w:rPr>
        <w:t>100</w:t>
      </w:r>
      <w:r w:rsidRPr="00092D2B">
        <w:rPr>
          <w:rFonts w:eastAsia="Times New Roman"/>
          <w:bCs/>
          <w:sz w:val="28"/>
          <w:szCs w:val="28"/>
        </w:rPr>
        <w:t>%);</w:t>
      </w:r>
    </w:p>
    <w:p w14:paraId="5299FB10" w14:textId="231AF69A" w:rsidR="005D00BD" w:rsidRPr="00361687" w:rsidRDefault="005D00BD" w:rsidP="00AD2CD5">
      <w:pPr>
        <w:pStyle w:val="a3"/>
        <w:numPr>
          <w:ilvl w:val="0"/>
          <w:numId w:val="27"/>
        </w:numPr>
        <w:ind w:left="993" w:hanging="284"/>
        <w:jc w:val="both"/>
        <w:rPr>
          <w:rFonts w:eastAsia="Times New Roman"/>
          <w:bCs/>
          <w:sz w:val="28"/>
          <w:szCs w:val="28"/>
        </w:rPr>
      </w:pPr>
      <w:r w:rsidRPr="00361687">
        <w:rPr>
          <w:rFonts w:eastAsia="Times New Roman"/>
          <w:bCs/>
          <w:sz w:val="28"/>
          <w:szCs w:val="28"/>
        </w:rPr>
        <w:t xml:space="preserve">бюджета Московской области – </w:t>
      </w:r>
      <w:r w:rsidR="00092D2B" w:rsidRPr="00361687">
        <w:rPr>
          <w:rFonts w:eastAsia="Times New Roman"/>
          <w:bCs/>
          <w:sz w:val="28"/>
          <w:szCs w:val="28"/>
        </w:rPr>
        <w:t>5</w:t>
      </w:r>
      <w:r w:rsidR="002A5A6D" w:rsidRPr="00361687">
        <w:rPr>
          <w:rFonts w:eastAsia="Times New Roman"/>
          <w:bCs/>
          <w:sz w:val="28"/>
          <w:szCs w:val="28"/>
        </w:rPr>
        <w:t>7</w:t>
      </w:r>
      <w:r w:rsidR="00092D2B" w:rsidRPr="00361687">
        <w:rPr>
          <w:rFonts w:eastAsia="Times New Roman"/>
          <w:bCs/>
          <w:sz w:val="28"/>
          <w:szCs w:val="28"/>
        </w:rPr>
        <w:t> </w:t>
      </w:r>
      <w:r w:rsidR="002A5A6D" w:rsidRPr="00361687">
        <w:rPr>
          <w:rFonts w:eastAsia="Times New Roman"/>
          <w:bCs/>
          <w:sz w:val="28"/>
          <w:szCs w:val="28"/>
        </w:rPr>
        <w:t>0</w:t>
      </w:r>
      <w:r w:rsidR="00092D2B" w:rsidRPr="00361687">
        <w:rPr>
          <w:rFonts w:eastAsia="Times New Roman"/>
          <w:bCs/>
          <w:sz w:val="28"/>
          <w:szCs w:val="28"/>
        </w:rPr>
        <w:t>17,31</w:t>
      </w:r>
      <w:r w:rsidR="002A5A6D" w:rsidRPr="00361687">
        <w:rPr>
          <w:rFonts w:eastAsia="Times New Roman"/>
          <w:bCs/>
          <w:sz w:val="28"/>
          <w:szCs w:val="28"/>
        </w:rPr>
        <w:t xml:space="preserve"> </w:t>
      </w:r>
      <w:r w:rsidRPr="00361687">
        <w:rPr>
          <w:rFonts w:eastAsia="Times New Roman"/>
          <w:bCs/>
          <w:sz w:val="28"/>
          <w:szCs w:val="28"/>
        </w:rPr>
        <w:t>тыс. руб</w:t>
      </w:r>
      <w:r w:rsidR="001C5BEE" w:rsidRPr="00361687">
        <w:rPr>
          <w:rFonts w:eastAsia="Times New Roman"/>
          <w:bCs/>
          <w:sz w:val="28"/>
          <w:szCs w:val="28"/>
        </w:rPr>
        <w:t>лей</w:t>
      </w:r>
      <w:r w:rsidRPr="00361687">
        <w:rPr>
          <w:rFonts w:eastAsia="Times New Roman"/>
          <w:bCs/>
          <w:sz w:val="28"/>
          <w:szCs w:val="28"/>
        </w:rPr>
        <w:t xml:space="preserve"> (</w:t>
      </w:r>
      <w:r w:rsidR="002A5A6D" w:rsidRPr="00361687">
        <w:rPr>
          <w:rFonts w:eastAsia="Times New Roman"/>
          <w:bCs/>
          <w:sz w:val="28"/>
          <w:szCs w:val="28"/>
        </w:rPr>
        <w:t>100</w:t>
      </w:r>
      <w:r w:rsidRPr="00361687">
        <w:rPr>
          <w:rFonts w:eastAsia="Times New Roman"/>
          <w:bCs/>
          <w:sz w:val="28"/>
          <w:szCs w:val="28"/>
        </w:rPr>
        <w:t>%);</w:t>
      </w:r>
    </w:p>
    <w:p w14:paraId="78417F22" w14:textId="14EEEC45" w:rsidR="005D00BD" w:rsidRPr="00F73F74" w:rsidRDefault="005D00BD" w:rsidP="00AD2CD5">
      <w:pPr>
        <w:pStyle w:val="a3"/>
        <w:numPr>
          <w:ilvl w:val="0"/>
          <w:numId w:val="27"/>
        </w:numPr>
        <w:ind w:left="993" w:hanging="284"/>
        <w:jc w:val="both"/>
        <w:rPr>
          <w:rFonts w:eastAsia="Times New Roman"/>
          <w:bCs/>
          <w:sz w:val="28"/>
          <w:szCs w:val="28"/>
        </w:rPr>
      </w:pPr>
      <w:r w:rsidRPr="00F73F74">
        <w:rPr>
          <w:rFonts w:eastAsia="Times New Roman"/>
          <w:bCs/>
          <w:sz w:val="28"/>
          <w:szCs w:val="28"/>
        </w:rPr>
        <w:t xml:space="preserve">федерального бюджета – </w:t>
      </w:r>
      <w:r w:rsidR="00F73F74" w:rsidRPr="00F73F74">
        <w:rPr>
          <w:rFonts w:eastAsia="Times New Roman"/>
          <w:bCs/>
          <w:sz w:val="28"/>
          <w:szCs w:val="28"/>
        </w:rPr>
        <w:t>1 647,28</w:t>
      </w:r>
      <w:r w:rsidR="002A5A6D" w:rsidRPr="00F73F74">
        <w:rPr>
          <w:rFonts w:eastAsia="Times New Roman"/>
          <w:bCs/>
          <w:sz w:val="28"/>
          <w:szCs w:val="28"/>
        </w:rPr>
        <w:t xml:space="preserve"> </w:t>
      </w:r>
      <w:r w:rsidR="00314277" w:rsidRPr="00F73F74">
        <w:rPr>
          <w:rFonts w:eastAsia="Times New Roman"/>
          <w:bCs/>
          <w:sz w:val="28"/>
          <w:szCs w:val="28"/>
        </w:rPr>
        <w:t>тыс. руб</w:t>
      </w:r>
      <w:r w:rsidR="001C5BEE" w:rsidRPr="00F73F74">
        <w:rPr>
          <w:rFonts w:eastAsia="Times New Roman"/>
          <w:bCs/>
          <w:sz w:val="28"/>
          <w:szCs w:val="28"/>
        </w:rPr>
        <w:t>лей</w:t>
      </w:r>
      <w:r w:rsidR="00314277" w:rsidRPr="00F73F74">
        <w:rPr>
          <w:rFonts w:eastAsia="Times New Roman"/>
          <w:bCs/>
          <w:sz w:val="28"/>
          <w:szCs w:val="28"/>
        </w:rPr>
        <w:t xml:space="preserve"> (100%);</w:t>
      </w:r>
    </w:p>
    <w:p w14:paraId="03B731E4" w14:textId="01F02627" w:rsidR="00314277" w:rsidRPr="00F73F74" w:rsidRDefault="00314277" w:rsidP="00AD2CD5">
      <w:pPr>
        <w:pStyle w:val="a3"/>
        <w:numPr>
          <w:ilvl w:val="0"/>
          <w:numId w:val="27"/>
        </w:numPr>
        <w:ind w:left="993" w:hanging="284"/>
        <w:jc w:val="both"/>
        <w:rPr>
          <w:rFonts w:eastAsia="Times New Roman"/>
          <w:bCs/>
          <w:sz w:val="28"/>
          <w:szCs w:val="28"/>
        </w:rPr>
      </w:pPr>
      <w:r w:rsidRPr="00F73F74">
        <w:rPr>
          <w:rFonts w:eastAsia="Times New Roman"/>
          <w:bCs/>
          <w:sz w:val="28"/>
          <w:szCs w:val="28"/>
        </w:rPr>
        <w:t>внебюджетные средства –</w:t>
      </w:r>
      <w:r w:rsidR="002A5A6D" w:rsidRPr="00F73F74">
        <w:rPr>
          <w:rFonts w:eastAsia="Times New Roman"/>
          <w:bCs/>
          <w:sz w:val="28"/>
          <w:szCs w:val="28"/>
        </w:rPr>
        <w:t xml:space="preserve"> </w:t>
      </w:r>
      <w:r w:rsidR="00F73F74" w:rsidRPr="00F73F74">
        <w:rPr>
          <w:rFonts w:eastAsia="Times New Roman"/>
          <w:bCs/>
          <w:sz w:val="28"/>
          <w:szCs w:val="28"/>
        </w:rPr>
        <w:t>1 277,14</w:t>
      </w:r>
      <w:r w:rsidR="002A5A6D" w:rsidRPr="00F73F74">
        <w:rPr>
          <w:rFonts w:eastAsia="Times New Roman"/>
          <w:bCs/>
          <w:sz w:val="28"/>
          <w:szCs w:val="28"/>
        </w:rPr>
        <w:t xml:space="preserve"> </w:t>
      </w:r>
      <w:r w:rsidRPr="00F73F74">
        <w:rPr>
          <w:rFonts w:eastAsia="Times New Roman"/>
          <w:bCs/>
          <w:sz w:val="28"/>
          <w:szCs w:val="28"/>
        </w:rPr>
        <w:t>тыс. ру</w:t>
      </w:r>
      <w:r w:rsidR="001C5BEE" w:rsidRPr="00F73F74">
        <w:rPr>
          <w:rFonts w:eastAsia="Times New Roman"/>
          <w:bCs/>
          <w:sz w:val="28"/>
          <w:szCs w:val="28"/>
        </w:rPr>
        <w:t>лей</w:t>
      </w:r>
      <w:r w:rsidRPr="00F73F74">
        <w:rPr>
          <w:rFonts w:eastAsia="Times New Roman"/>
          <w:bCs/>
          <w:sz w:val="28"/>
          <w:szCs w:val="28"/>
        </w:rPr>
        <w:t>. (1</w:t>
      </w:r>
      <w:r w:rsidR="00AF6FC7" w:rsidRPr="00F73F74">
        <w:rPr>
          <w:rFonts w:eastAsia="Times New Roman"/>
          <w:bCs/>
          <w:sz w:val="28"/>
          <w:szCs w:val="28"/>
        </w:rPr>
        <w:t>00</w:t>
      </w:r>
      <w:r w:rsidRPr="00F73F74">
        <w:rPr>
          <w:rFonts w:eastAsia="Times New Roman"/>
          <w:bCs/>
          <w:sz w:val="28"/>
          <w:szCs w:val="28"/>
        </w:rPr>
        <w:t>%).</w:t>
      </w:r>
    </w:p>
    <w:p w14:paraId="2601B918" w14:textId="77777777" w:rsidR="005D00BD" w:rsidRPr="00847CC9" w:rsidRDefault="005D00BD" w:rsidP="008F215A">
      <w:pPr>
        <w:ind w:firstLine="709"/>
        <w:jc w:val="both"/>
        <w:rPr>
          <w:rFonts w:eastAsia="Times New Roman"/>
          <w:bCs/>
          <w:sz w:val="14"/>
          <w:szCs w:val="14"/>
        </w:rPr>
      </w:pPr>
    </w:p>
    <w:p w14:paraId="2B268937" w14:textId="3EB5484A" w:rsidR="005D00BD" w:rsidRPr="00847CC9" w:rsidRDefault="005D00BD" w:rsidP="008F215A">
      <w:pPr>
        <w:ind w:firstLine="709"/>
        <w:jc w:val="both"/>
        <w:rPr>
          <w:rFonts w:eastAsia="Times New Roman"/>
          <w:bCs/>
          <w:sz w:val="28"/>
          <w:szCs w:val="28"/>
        </w:rPr>
      </w:pPr>
      <w:r w:rsidRPr="00847CC9">
        <w:rPr>
          <w:rFonts w:eastAsia="Times New Roman"/>
          <w:bCs/>
          <w:sz w:val="28"/>
          <w:szCs w:val="28"/>
        </w:rPr>
        <w:t>(Прилагается таблица «Годовой отчет о выполнении муниципальной программы Рузского городского округа «</w:t>
      </w:r>
      <w:r w:rsidR="0073597E" w:rsidRPr="00847CC9">
        <w:rPr>
          <w:rFonts w:eastAsia="Times New Roman"/>
          <w:bCs/>
          <w:sz w:val="28"/>
          <w:szCs w:val="28"/>
        </w:rPr>
        <w:t>Жилище</w:t>
      </w:r>
      <w:r w:rsidRPr="00847CC9">
        <w:rPr>
          <w:rFonts w:eastAsia="Times New Roman"/>
          <w:bCs/>
          <w:sz w:val="28"/>
          <w:szCs w:val="28"/>
        </w:rPr>
        <w:t>»</w:t>
      </w:r>
      <w:r w:rsidR="00B831E5" w:rsidRPr="00847CC9">
        <w:rPr>
          <w:rFonts w:eastAsia="Times New Roman"/>
          <w:bCs/>
          <w:sz w:val="28"/>
          <w:szCs w:val="28"/>
        </w:rPr>
        <w:t xml:space="preserve"> в 202</w:t>
      </w:r>
      <w:r w:rsidR="00847CC9" w:rsidRPr="00847CC9">
        <w:rPr>
          <w:rFonts w:eastAsia="Times New Roman"/>
          <w:bCs/>
          <w:sz w:val="28"/>
          <w:szCs w:val="28"/>
        </w:rPr>
        <w:t>3</w:t>
      </w:r>
      <w:r w:rsidR="00B831E5" w:rsidRPr="00847CC9">
        <w:rPr>
          <w:rFonts w:eastAsia="Times New Roman"/>
          <w:bCs/>
          <w:sz w:val="28"/>
          <w:szCs w:val="28"/>
        </w:rPr>
        <w:t xml:space="preserve"> году</w:t>
      </w:r>
      <w:r w:rsidRPr="00847CC9">
        <w:rPr>
          <w:rFonts w:eastAsia="Times New Roman"/>
          <w:bCs/>
          <w:sz w:val="28"/>
          <w:szCs w:val="28"/>
        </w:rPr>
        <w:t>).</w:t>
      </w:r>
    </w:p>
    <w:p w14:paraId="006ABF01" w14:textId="77777777" w:rsidR="005D00BD" w:rsidRPr="001F4EA9" w:rsidRDefault="005D00BD" w:rsidP="008F215A">
      <w:pPr>
        <w:ind w:firstLine="709"/>
        <w:jc w:val="both"/>
        <w:rPr>
          <w:rFonts w:eastAsia="Times New Roman"/>
          <w:bCs/>
          <w:color w:val="FF0000"/>
          <w:sz w:val="14"/>
          <w:szCs w:val="14"/>
        </w:rPr>
      </w:pPr>
    </w:p>
    <w:p w14:paraId="77F85745" w14:textId="386E9860" w:rsidR="00D849CB" w:rsidRPr="00054059" w:rsidRDefault="005D00BD" w:rsidP="00982C25">
      <w:pPr>
        <w:tabs>
          <w:tab w:val="left" w:pos="567"/>
        </w:tabs>
        <w:ind w:firstLine="709"/>
        <w:jc w:val="both"/>
        <w:rPr>
          <w:sz w:val="28"/>
          <w:szCs w:val="28"/>
          <w:lang w:eastAsia="en-US"/>
        </w:rPr>
      </w:pPr>
      <w:r w:rsidRPr="00054059">
        <w:rPr>
          <w:bCs/>
          <w:sz w:val="28"/>
          <w:szCs w:val="28"/>
        </w:rPr>
        <w:t xml:space="preserve">Всего в программе </w:t>
      </w:r>
      <w:r w:rsidR="00F76625" w:rsidRPr="00054059">
        <w:rPr>
          <w:bCs/>
          <w:sz w:val="28"/>
          <w:szCs w:val="28"/>
        </w:rPr>
        <w:t>2</w:t>
      </w:r>
      <w:r w:rsidR="00CA63F2" w:rsidRPr="00054059">
        <w:rPr>
          <w:bCs/>
          <w:sz w:val="28"/>
          <w:szCs w:val="28"/>
        </w:rPr>
        <w:t xml:space="preserve"> </w:t>
      </w:r>
      <w:r w:rsidRPr="00054059">
        <w:rPr>
          <w:bCs/>
          <w:sz w:val="28"/>
          <w:szCs w:val="28"/>
        </w:rPr>
        <w:t>показател</w:t>
      </w:r>
      <w:r w:rsidR="00F76625" w:rsidRPr="00054059">
        <w:rPr>
          <w:bCs/>
          <w:sz w:val="28"/>
          <w:szCs w:val="28"/>
        </w:rPr>
        <w:t>я муниципальной программы</w:t>
      </w:r>
      <w:r w:rsidRPr="00054059">
        <w:rPr>
          <w:bCs/>
          <w:sz w:val="28"/>
          <w:szCs w:val="28"/>
        </w:rPr>
        <w:t>,</w:t>
      </w:r>
      <w:r w:rsidR="00D849CB" w:rsidRPr="00054059">
        <w:rPr>
          <w:bCs/>
          <w:sz w:val="28"/>
          <w:szCs w:val="28"/>
        </w:rPr>
        <w:t xml:space="preserve"> </w:t>
      </w:r>
      <w:r w:rsidR="00D849CB" w:rsidRPr="00054059">
        <w:rPr>
          <w:sz w:val="28"/>
          <w:szCs w:val="28"/>
          <w:lang w:eastAsia="en-US"/>
        </w:rPr>
        <w:t>выполнен</w:t>
      </w:r>
      <w:r w:rsidR="00F76625" w:rsidRPr="00054059">
        <w:rPr>
          <w:sz w:val="28"/>
          <w:szCs w:val="28"/>
          <w:lang w:eastAsia="en-US"/>
        </w:rPr>
        <w:t>ы.</w:t>
      </w:r>
      <w:r w:rsidR="00D849CB" w:rsidRPr="00054059">
        <w:rPr>
          <w:sz w:val="28"/>
          <w:szCs w:val="28"/>
          <w:lang w:eastAsia="en-US"/>
        </w:rPr>
        <w:t xml:space="preserve"> </w:t>
      </w:r>
    </w:p>
    <w:p w14:paraId="5D557B78" w14:textId="77777777" w:rsidR="00D02C23" w:rsidRPr="001F4EA9" w:rsidRDefault="00D02C23" w:rsidP="008F215A">
      <w:pPr>
        <w:tabs>
          <w:tab w:val="left" w:pos="567"/>
        </w:tabs>
        <w:ind w:firstLine="709"/>
        <w:jc w:val="both"/>
        <w:rPr>
          <w:bCs/>
          <w:color w:val="FF0000"/>
          <w:sz w:val="14"/>
          <w:szCs w:val="14"/>
        </w:rPr>
      </w:pPr>
    </w:p>
    <w:p w14:paraId="336E84CF" w14:textId="4BF5377F" w:rsidR="005D00BD" w:rsidRPr="00847CC9" w:rsidRDefault="005D00BD" w:rsidP="008F215A">
      <w:pPr>
        <w:tabs>
          <w:tab w:val="left" w:pos="567"/>
        </w:tabs>
        <w:ind w:firstLine="709"/>
        <w:jc w:val="both"/>
        <w:rPr>
          <w:bCs/>
          <w:sz w:val="28"/>
          <w:szCs w:val="28"/>
        </w:rPr>
      </w:pPr>
      <w:r w:rsidRPr="00847CC9">
        <w:rPr>
          <w:bCs/>
          <w:sz w:val="28"/>
          <w:szCs w:val="28"/>
        </w:rPr>
        <w:t>(Прилагается таблица «Оценка результатов реализации муниципальной программы Рузского городского округа «</w:t>
      </w:r>
      <w:r w:rsidR="0073597E" w:rsidRPr="00847CC9">
        <w:rPr>
          <w:bCs/>
          <w:sz w:val="28"/>
          <w:szCs w:val="28"/>
        </w:rPr>
        <w:t>Жилище</w:t>
      </w:r>
      <w:r w:rsidRPr="00847CC9">
        <w:rPr>
          <w:bCs/>
          <w:sz w:val="28"/>
          <w:szCs w:val="28"/>
        </w:rPr>
        <w:t>»</w:t>
      </w:r>
      <w:r w:rsidR="00B831E5" w:rsidRPr="00847CC9">
        <w:rPr>
          <w:bCs/>
          <w:sz w:val="28"/>
          <w:szCs w:val="28"/>
        </w:rPr>
        <w:t xml:space="preserve"> в 202</w:t>
      </w:r>
      <w:r w:rsidR="00847CC9" w:rsidRPr="00847CC9">
        <w:rPr>
          <w:bCs/>
          <w:sz w:val="28"/>
          <w:szCs w:val="28"/>
        </w:rPr>
        <w:t>3</w:t>
      </w:r>
      <w:r w:rsidR="00B831E5" w:rsidRPr="00847CC9">
        <w:rPr>
          <w:bCs/>
          <w:sz w:val="28"/>
          <w:szCs w:val="28"/>
        </w:rPr>
        <w:t xml:space="preserve"> году</w:t>
      </w:r>
      <w:r w:rsidRPr="00847CC9">
        <w:rPr>
          <w:bCs/>
          <w:sz w:val="28"/>
          <w:szCs w:val="28"/>
        </w:rPr>
        <w:t>).</w:t>
      </w:r>
    </w:p>
    <w:p w14:paraId="70918C7A" w14:textId="77777777" w:rsidR="005D00BD" w:rsidRPr="00847CC9" w:rsidRDefault="005D00BD" w:rsidP="005D00BD">
      <w:pPr>
        <w:tabs>
          <w:tab w:val="left" w:pos="567"/>
        </w:tabs>
        <w:ind w:firstLine="709"/>
        <w:jc w:val="both"/>
        <w:rPr>
          <w:b/>
          <w:sz w:val="28"/>
          <w:szCs w:val="28"/>
          <w:highlight w:val="yellow"/>
        </w:rPr>
        <w:sectPr w:rsidR="005D00BD" w:rsidRPr="00847CC9" w:rsidSect="004438C6">
          <w:pgSz w:w="11906" w:h="16838"/>
          <w:pgMar w:top="680" w:right="567" w:bottom="1134" w:left="1701" w:header="709" w:footer="709" w:gutter="0"/>
          <w:cols w:space="708"/>
          <w:docGrid w:linePitch="360"/>
        </w:sectPr>
      </w:pPr>
    </w:p>
    <w:p w14:paraId="6986A2DE" w14:textId="77777777" w:rsidR="00805D7F" w:rsidRPr="001F4EA9" w:rsidRDefault="00805D7F" w:rsidP="005D00BD">
      <w:pPr>
        <w:tabs>
          <w:tab w:val="left" w:pos="567"/>
        </w:tabs>
        <w:ind w:firstLine="709"/>
        <w:jc w:val="center"/>
        <w:rPr>
          <w:rFonts w:eastAsia="Times New Roman"/>
          <w:b/>
          <w:bCs/>
          <w:color w:val="FF0000"/>
        </w:rPr>
      </w:pPr>
    </w:p>
    <w:p w14:paraId="06369E8D" w14:textId="77777777" w:rsidR="00A971FF" w:rsidRPr="001F4EA9" w:rsidRDefault="00A971FF" w:rsidP="005D00BD">
      <w:pPr>
        <w:tabs>
          <w:tab w:val="left" w:pos="567"/>
        </w:tabs>
        <w:ind w:firstLine="709"/>
        <w:jc w:val="center"/>
        <w:rPr>
          <w:rFonts w:eastAsia="Times New Roman"/>
          <w:b/>
          <w:bCs/>
          <w:color w:val="FF0000"/>
        </w:rPr>
      </w:pPr>
    </w:p>
    <w:p w14:paraId="6703D312" w14:textId="77777777" w:rsidR="006D474B" w:rsidRPr="001F4EA9" w:rsidRDefault="006D474B" w:rsidP="005D00BD">
      <w:pPr>
        <w:tabs>
          <w:tab w:val="left" w:pos="567"/>
        </w:tabs>
        <w:ind w:firstLine="709"/>
        <w:jc w:val="center"/>
        <w:rPr>
          <w:rFonts w:eastAsia="Times New Roman"/>
          <w:b/>
          <w:bCs/>
          <w:color w:val="FF0000"/>
        </w:rPr>
      </w:pPr>
    </w:p>
    <w:p w14:paraId="1AC71AC9" w14:textId="52AA36C4" w:rsidR="005D00BD" w:rsidRPr="00152DD5" w:rsidRDefault="005D00BD" w:rsidP="005D00BD">
      <w:pPr>
        <w:tabs>
          <w:tab w:val="left" w:pos="567"/>
        </w:tabs>
        <w:ind w:firstLine="709"/>
        <w:jc w:val="center"/>
        <w:rPr>
          <w:rFonts w:eastAsia="Times New Roman"/>
          <w:b/>
          <w:bCs/>
        </w:rPr>
      </w:pPr>
      <w:r w:rsidRPr="00152DD5">
        <w:rPr>
          <w:rFonts w:eastAsia="Times New Roman"/>
          <w:b/>
          <w:bCs/>
        </w:rPr>
        <w:t xml:space="preserve">Годовой отчет о выполнении муниципальной программы Рузского городского округа </w:t>
      </w:r>
    </w:p>
    <w:p w14:paraId="635B4B3D" w14:textId="12B088D9" w:rsidR="005D00BD" w:rsidRPr="00152DD5" w:rsidRDefault="005D00BD" w:rsidP="005D00BD">
      <w:pPr>
        <w:tabs>
          <w:tab w:val="left" w:pos="567"/>
        </w:tabs>
        <w:ind w:firstLine="709"/>
        <w:jc w:val="center"/>
        <w:rPr>
          <w:rFonts w:eastAsia="Times New Roman"/>
          <w:b/>
          <w:bCs/>
        </w:rPr>
      </w:pPr>
      <w:r w:rsidRPr="00152DD5">
        <w:rPr>
          <w:rFonts w:eastAsia="Times New Roman"/>
          <w:b/>
          <w:bCs/>
        </w:rPr>
        <w:t>«</w:t>
      </w:r>
      <w:r w:rsidR="0073597E" w:rsidRPr="00152DD5">
        <w:rPr>
          <w:rFonts w:eastAsia="Times New Roman"/>
          <w:b/>
          <w:bCs/>
        </w:rPr>
        <w:t>Жилище</w:t>
      </w:r>
      <w:r w:rsidRPr="00152DD5">
        <w:rPr>
          <w:rFonts w:eastAsia="Times New Roman"/>
          <w:b/>
          <w:bCs/>
        </w:rPr>
        <w:t>» за 202</w:t>
      </w:r>
      <w:r w:rsidR="00152DD5" w:rsidRPr="00152DD5">
        <w:rPr>
          <w:rFonts w:eastAsia="Times New Roman"/>
          <w:b/>
          <w:bCs/>
        </w:rPr>
        <w:t>3</w:t>
      </w:r>
      <w:r w:rsidRPr="00152DD5">
        <w:rPr>
          <w:rFonts w:eastAsia="Times New Roman"/>
          <w:b/>
          <w:bCs/>
        </w:rPr>
        <w:t xml:space="preserve"> год</w:t>
      </w:r>
    </w:p>
    <w:p w14:paraId="4062422B" w14:textId="77777777" w:rsidR="005D00BD" w:rsidRPr="00152DD5" w:rsidRDefault="005D00BD" w:rsidP="005D00BD">
      <w:pPr>
        <w:tabs>
          <w:tab w:val="left" w:pos="567"/>
        </w:tabs>
        <w:ind w:firstLine="709"/>
        <w:jc w:val="right"/>
        <w:rPr>
          <w:rFonts w:eastAsia="Times New Roman"/>
          <w:b/>
          <w:bCs/>
        </w:rPr>
      </w:pPr>
      <w:r w:rsidRPr="00152DD5">
        <w:rPr>
          <w:rFonts w:eastAsia="Times New Roman"/>
          <w:bCs/>
          <w:sz w:val="20"/>
          <w:szCs w:val="20"/>
        </w:rPr>
        <w:t>тыс. руб.</w:t>
      </w:r>
    </w:p>
    <w:tbl>
      <w:tblPr>
        <w:tblStyle w:val="1"/>
        <w:tblW w:w="15594" w:type="dxa"/>
        <w:tblInd w:w="-431" w:type="dxa"/>
        <w:tblCellMar>
          <w:top w:w="28" w:type="dxa"/>
          <w:left w:w="57" w:type="dxa"/>
          <w:bottom w:w="28" w:type="dxa"/>
          <w:right w:w="57" w:type="dxa"/>
        </w:tblCellMar>
        <w:tblLook w:val="04A0" w:firstRow="1" w:lastRow="0" w:firstColumn="1" w:lastColumn="0" w:noHBand="0" w:noVBand="1"/>
      </w:tblPr>
      <w:tblGrid>
        <w:gridCol w:w="497"/>
        <w:gridCol w:w="7159"/>
        <w:gridCol w:w="1559"/>
        <w:gridCol w:w="1211"/>
        <w:gridCol w:w="3327"/>
        <w:gridCol w:w="1841"/>
      </w:tblGrid>
      <w:tr w:rsidR="00152DD5" w:rsidRPr="00152DD5" w14:paraId="53C60DE8" w14:textId="77777777" w:rsidTr="00A971FF">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149151C0" w14:textId="77777777" w:rsidR="005D00BD" w:rsidRPr="00152DD5" w:rsidRDefault="005D00BD" w:rsidP="005D00BD">
            <w:pPr>
              <w:ind w:hanging="1"/>
              <w:rPr>
                <w:rFonts w:eastAsia="Times New Roman"/>
                <w:sz w:val="20"/>
                <w:szCs w:val="20"/>
              </w:rPr>
            </w:pPr>
            <w:r w:rsidRPr="00152DD5">
              <w:rPr>
                <w:rFonts w:eastAsia="Times New Roman"/>
                <w:sz w:val="20"/>
                <w:szCs w:val="20"/>
              </w:rPr>
              <w:t>№ п/п</w:t>
            </w:r>
          </w:p>
        </w:tc>
        <w:tc>
          <w:tcPr>
            <w:tcW w:w="7159" w:type="dxa"/>
            <w:tcBorders>
              <w:top w:val="single" w:sz="4" w:space="0" w:color="auto"/>
              <w:left w:val="nil"/>
              <w:bottom w:val="single" w:sz="4" w:space="0" w:color="auto"/>
              <w:right w:val="single" w:sz="4" w:space="0" w:color="auto"/>
            </w:tcBorders>
            <w:shd w:val="clear" w:color="auto" w:fill="auto"/>
            <w:vAlign w:val="center"/>
          </w:tcPr>
          <w:p w14:paraId="25F9FC55" w14:textId="77777777" w:rsidR="005D00BD" w:rsidRPr="00152DD5" w:rsidRDefault="005D00BD" w:rsidP="005D00BD">
            <w:pPr>
              <w:jc w:val="center"/>
              <w:rPr>
                <w:rFonts w:eastAsia="Times New Roman"/>
                <w:bCs/>
                <w:sz w:val="20"/>
                <w:szCs w:val="20"/>
              </w:rPr>
            </w:pPr>
            <w:r w:rsidRPr="00152DD5">
              <w:rPr>
                <w:rFonts w:eastAsia="Times New Roman"/>
                <w:bCs/>
                <w:sz w:val="20"/>
                <w:szCs w:val="20"/>
              </w:rPr>
              <w:t>Наименование программы (подпрограммы), мероприятия, источники финансирования</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520A98" w14:textId="2A2944C0" w:rsidR="005D00BD" w:rsidRPr="00152DD5" w:rsidRDefault="005D00BD" w:rsidP="00152DD5">
            <w:pPr>
              <w:jc w:val="center"/>
              <w:rPr>
                <w:rFonts w:eastAsia="Times New Roman"/>
                <w:bCs/>
                <w:sz w:val="20"/>
                <w:szCs w:val="20"/>
              </w:rPr>
            </w:pPr>
            <w:r w:rsidRPr="00152DD5">
              <w:rPr>
                <w:rFonts w:eastAsia="Times New Roman"/>
                <w:bCs/>
                <w:sz w:val="20"/>
                <w:szCs w:val="20"/>
              </w:rPr>
              <w:t>Объем финансирования на 202</w:t>
            </w:r>
            <w:r w:rsidR="00152DD5" w:rsidRPr="00152DD5">
              <w:rPr>
                <w:rFonts w:eastAsia="Times New Roman"/>
                <w:bCs/>
                <w:sz w:val="20"/>
                <w:szCs w:val="20"/>
              </w:rPr>
              <w:t>3</w:t>
            </w:r>
            <w:r w:rsidRPr="00152DD5">
              <w:rPr>
                <w:rFonts w:eastAsia="Times New Roman"/>
                <w:bCs/>
                <w:sz w:val="20"/>
                <w:szCs w:val="20"/>
              </w:rPr>
              <w:t xml:space="preserve"> год</w:t>
            </w:r>
          </w:p>
        </w:tc>
        <w:tc>
          <w:tcPr>
            <w:tcW w:w="1211" w:type="dxa"/>
            <w:tcBorders>
              <w:top w:val="single" w:sz="4" w:space="0" w:color="auto"/>
              <w:left w:val="nil"/>
              <w:bottom w:val="single" w:sz="4" w:space="0" w:color="auto"/>
              <w:right w:val="single" w:sz="4" w:space="0" w:color="auto"/>
            </w:tcBorders>
            <w:shd w:val="clear" w:color="auto" w:fill="auto"/>
            <w:vAlign w:val="center"/>
          </w:tcPr>
          <w:p w14:paraId="206D2829" w14:textId="7459DAD1" w:rsidR="005D00BD" w:rsidRPr="00152DD5" w:rsidRDefault="005D00BD" w:rsidP="00152DD5">
            <w:pPr>
              <w:jc w:val="center"/>
              <w:rPr>
                <w:rFonts w:eastAsia="Times New Roman"/>
                <w:bCs/>
                <w:sz w:val="20"/>
                <w:szCs w:val="20"/>
              </w:rPr>
            </w:pPr>
            <w:r w:rsidRPr="00152DD5">
              <w:rPr>
                <w:rFonts w:eastAsia="Times New Roman"/>
                <w:bCs/>
                <w:sz w:val="20"/>
                <w:szCs w:val="20"/>
              </w:rPr>
              <w:t>Выполнено                           в 202</w:t>
            </w:r>
            <w:r w:rsidR="00152DD5" w:rsidRPr="00152DD5">
              <w:rPr>
                <w:rFonts w:eastAsia="Times New Roman"/>
                <w:bCs/>
                <w:sz w:val="20"/>
                <w:szCs w:val="20"/>
              </w:rPr>
              <w:t>3</w:t>
            </w:r>
            <w:r w:rsidRPr="00152DD5">
              <w:rPr>
                <w:rFonts w:eastAsia="Times New Roman"/>
                <w:bCs/>
                <w:sz w:val="20"/>
                <w:szCs w:val="20"/>
              </w:rPr>
              <w:t xml:space="preserve"> году</w:t>
            </w:r>
          </w:p>
        </w:tc>
        <w:tc>
          <w:tcPr>
            <w:tcW w:w="3327" w:type="dxa"/>
            <w:tcBorders>
              <w:top w:val="single" w:sz="4" w:space="0" w:color="auto"/>
              <w:left w:val="nil"/>
              <w:bottom w:val="single" w:sz="4" w:space="0" w:color="auto"/>
              <w:right w:val="single" w:sz="4" w:space="0" w:color="auto"/>
            </w:tcBorders>
            <w:shd w:val="clear" w:color="auto" w:fill="auto"/>
            <w:vAlign w:val="center"/>
          </w:tcPr>
          <w:p w14:paraId="72357395" w14:textId="77777777" w:rsidR="005D00BD" w:rsidRPr="00152DD5" w:rsidRDefault="005D00BD" w:rsidP="005D00BD">
            <w:pPr>
              <w:jc w:val="center"/>
              <w:rPr>
                <w:rFonts w:eastAsia="Times New Roman"/>
                <w:bCs/>
                <w:sz w:val="20"/>
                <w:szCs w:val="20"/>
              </w:rPr>
            </w:pPr>
            <w:r w:rsidRPr="00152DD5">
              <w:rPr>
                <w:rFonts w:eastAsia="Times New Roman"/>
                <w:bCs/>
                <w:sz w:val="20"/>
                <w:szCs w:val="20"/>
              </w:rPr>
              <w:t>Степень и результаты выполнения</w:t>
            </w:r>
          </w:p>
          <w:p w14:paraId="16AA768E" w14:textId="7C384DAB" w:rsidR="008570FA" w:rsidRPr="00152DD5" w:rsidRDefault="008570FA" w:rsidP="005D00BD">
            <w:pPr>
              <w:jc w:val="center"/>
              <w:rPr>
                <w:rFonts w:eastAsia="Times New Roman"/>
                <w:bCs/>
                <w:sz w:val="20"/>
                <w:szCs w:val="20"/>
              </w:rPr>
            </w:pPr>
            <w:r w:rsidRPr="00152DD5">
              <w:rPr>
                <w:rFonts w:eastAsia="Times New Roman"/>
                <w:bCs/>
                <w:sz w:val="20"/>
                <w:szCs w:val="20"/>
              </w:rPr>
              <w:t>Причины невыполнения или несвоевременного выполнения мероприятий</w:t>
            </w:r>
          </w:p>
        </w:tc>
        <w:tc>
          <w:tcPr>
            <w:tcW w:w="1841" w:type="dxa"/>
            <w:tcBorders>
              <w:top w:val="single" w:sz="4" w:space="0" w:color="auto"/>
              <w:left w:val="nil"/>
              <w:bottom w:val="single" w:sz="4" w:space="0" w:color="auto"/>
              <w:right w:val="single" w:sz="4" w:space="0" w:color="auto"/>
            </w:tcBorders>
            <w:shd w:val="clear" w:color="auto" w:fill="auto"/>
            <w:vAlign w:val="center"/>
          </w:tcPr>
          <w:p w14:paraId="2492DEE8" w14:textId="77777777" w:rsidR="005D00BD" w:rsidRPr="00152DD5" w:rsidRDefault="005D00BD" w:rsidP="005D00BD">
            <w:pPr>
              <w:jc w:val="center"/>
              <w:rPr>
                <w:rFonts w:eastAsia="Times New Roman"/>
                <w:bCs/>
                <w:sz w:val="20"/>
                <w:szCs w:val="20"/>
              </w:rPr>
            </w:pPr>
            <w:r w:rsidRPr="00152DD5">
              <w:rPr>
                <w:rFonts w:eastAsia="Times New Roman"/>
                <w:bCs/>
                <w:sz w:val="20"/>
                <w:szCs w:val="20"/>
              </w:rPr>
              <w:t xml:space="preserve">Профинансировано      </w:t>
            </w:r>
          </w:p>
          <w:p w14:paraId="317E4266" w14:textId="6531B398" w:rsidR="005D00BD" w:rsidRPr="00152DD5" w:rsidRDefault="005D00BD" w:rsidP="00152DD5">
            <w:pPr>
              <w:jc w:val="center"/>
              <w:rPr>
                <w:rFonts w:eastAsia="Times New Roman"/>
                <w:bCs/>
                <w:sz w:val="20"/>
                <w:szCs w:val="20"/>
              </w:rPr>
            </w:pPr>
            <w:r w:rsidRPr="00152DD5">
              <w:rPr>
                <w:rFonts w:eastAsia="Times New Roman"/>
                <w:bCs/>
                <w:sz w:val="20"/>
                <w:szCs w:val="20"/>
              </w:rPr>
              <w:t>в 202</w:t>
            </w:r>
            <w:r w:rsidR="00152DD5" w:rsidRPr="00152DD5">
              <w:rPr>
                <w:rFonts w:eastAsia="Times New Roman"/>
                <w:bCs/>
                <w:sz w:val="20"/>
                <w:szCs w:val="20"/>
              </w:rPr>
              <w:t>3</w:t>
            </w:r>
            <w:r w:rsidRPr="00152DD5">
              <w:rPr>
                <w:rFonts w:eastAsia="Times New Roman"/>
                <w:bCs/>
                <w:sz w:val="20"/>
                <w:szCs w:val="20"/>
              </w:rPr>
              <w:t xml:space="preserve"> году</w:t>
            </w:r>
          </w:p>
        </w:tc>
      </w:tr>
      <w:tr w:rsidR="00152DD5" w:rsidRPr="00152DD5" w14:paraId="5DFCF5F0" w14:textId="77777777" w:rsidTr="00A971FF">
        <w:tc>
          <w:tcPr>
            <w:tcW w:w="497" w:type="dxa"/>
            <w:tcBorders>
              <w:top w:val="nil"/>
              <w:left w:val="single" w:sz="4" w:space="0" w:color="auto"/>
              <w:bottom w:val="single" w:sz="4" w:space="0" w:color="auto"/>
              <w:right w:val="single" w:sz="4" w:space="0" w:color="auto"/>
            </w:tcBorders>
            <w:shd w:val="clear" w:color="auto" w:fill="auto"/>
            <w:vAlign w:val="center"/>
          </w:tcPr>
          <w:p w14:paraId="701068BA" w14:textId="77777777" w:rsidR="005D00BD" w:rsidRPr="00152DD5" w:rsidRDefault="005D00BD" w:rsidP="005D00BD">
            <w:pPr>
              <w:jc w:val="center"/>
              <w:rPr>
                <w:rFonts w:eastAsia="Times New Roman"/>
                <w:bCs/>
                <w:sz w:val="20"/>
                <w:szCs w:val="20"/>
              </w:rPr>
            </w:pPr>
            <w:r w:rsidRPr="00152DD5">
              <w:rPr>
                <w:rFonts w:eastAsia="Times New Roman"/>
                <w:bCs/>
                <w:sz w:val="20"/>
                <w:szCs w:val="20"/>
              </w:rPr>
              <w:t>1</w:t>
            </w:r>
          </w:p>
        </w:tc>
        <w:tc>
          <w:tcPr>
            <w:tcW w:w="7159" w:type="dxa"/>
            <w:tcBorders>
              <w:top w:val="nil"/>
              <w:left w:val="nil"/>
              <w:bottom w:val="single" w:sz="4" w:space="0" w:color="auto"/>
              <w:right w:val="single" w:sz="4" w:space="0" w:color="auto"/>
            </w:tcBorders>
            <w:shd w:val="clear" w:color="auto" w:fill="auto"/>
            <w:vAlign w:val="center"/>
          </w:tcPr>
          <w:p w14:paraId="408E938B" w14:textId="77777777" w:rsidR="005D00BD" w:rsidRPr="00152DD5" w:rsidRDefault="005D00BD" w:rsidP="005D00BD">
            <w:pPr>
              <w:jc w:val="center"/>
              <w:rPr>
                <w:rFonts w:eastAsia="Times New Roman"/>
                <w:bCs/>
                <w:sz w:val="20"/>
                <w:szCs w:val="20"/>
              </w:rPr>
            </w:pPr>
            <w:r w:rsidRPr="00152DD5">
              <w:rPr>
                <w:rFonts w:eastAsia="Times New Roman"/>
                <w:bCs/>
                <w:sz w:val="20"/>
                <w:szCs w:val="20"/>
              </w:rPr>
              <w:t>2</w:t>
            </w:r>
          </w:p>
        </w:tc>
        <w:tc>
          <w:tcPr>
            <w:tcW w:w="1559" w:type="dxa"/>
            <w:tcBorders>
              <w:top w:val="nil"/>
              <w:left w:val="nil"/>
              <w:bottom w:val="single" w:sz="4" w:space="0" w:color="auto"/>
              <w:right w:val="single" w:sz="4" w:space="0" w:color="auto"/>
            </w:tcBorders>
            <w:shd w:val="clear" w:color="auto" w:fill="auto"/>
            <w:vAlign w:val="center"/>
          </w:tcPr>
          <w:p w14:paraId="38BF0B98" w14:textId="77777777" w:rsidR="005D00BD" w:rsidRPr="00152DD5" w:rsidRDefault="005D00BD" w:rsidP="005D00BD">
            <w:pPr>
              <w:jc w:val="center"/>
              <w:rPr>
                <w:rFonts w:eastAsia="Times New Roman"/>
                <w:bCs/>
                <w:sz w:val="20"/>
                <w:szCs w:val="20"/>
              </w:rPr>
            </w:pPr>
            <w:r w:rsidRPr="00152DD5">
              <w:rPr>
                <w:rFonts w:eastAsia="Times New Roman"/>
                <w:bCs/>
                <w:sz w:val="20"/>
                <w:szCs w:val="20"/>
              </w:rPr>
              <w:t>3</w:t>
            </w:r>
          </w:p>
        </w:tc>
        <w:tc>
          <w:tcPr>
            <w:tcW w:w="1211" w:type="dxa"/>
            <w:tcBorders>
              <w:top w:val="nil"/>
              <w:left w:val="nil"/>
              <w:bottom w:val="single" w:sz="4" w:space="0" w:color="auto"/>
              <w:right w:val="single" w:sz="4" w:space="0" w:color="auto"/>
            </w:tcBorders>
            <w:shd w:val="clear" w:color="auto" w:fill="auto"/>
            <w:vAlign w:val="center"/>
          </w:tcPr>
          <w:p w14:paraId="142CA6BB" w14:textId="77777777" w:rsidR="005D00BD" w:rsidRPr="00152DD5" w:rsidRDefault="005D00BD" w:rsidP="005D00BD">
            <w:pPr>
              <w:jc w:val="center"/>
              <w:rPr>
                <w:rFonts w:eastAsia="Times New Roman"/>
                <w:bCs/>
                <w:sz w:val="20"/>
                <w:szCs w:val="20"/>
              </w:rPr>
            </w:pPr>
            <w:r w:rsidRPr="00152DD5">
              <w:rPr>
                <w:rFonts w:eastAsia="Times New Roman"/>
                <w:bCs/>
                <w:sz w:val="20"/>
                <w:szCs w:val="20"/>
              </w:rPr>
              <w:t>4</w:t>
            </w:r>
          </w:p>
        </w:tc>
        <w:tc>
          <w:tcPr>
            <w:tcW w:w="3327" w:type="dxa"/>
            <w:tcBorders>
              <w:top w:val="nil"/>
              <w:left w:val="nil"/>
              <w:bottom w:val="single" w:sz="4" w:space="0" w:color="auto"/>
              <w:right w:val="single" w:sz="4" w:space="0" w:color="auto"/>
            </w:tcBorders>
            <w:shd w:val="clear" w:color="auto" w:fill="auto"/>
            <w:vAlign w:val="center"/>
          </w:tcPr>
          <w:p w14:paraId="1005059D" w14:textId="77777777" w:rsidR="005D00BD" w:rsidRPr="00152DD5" w:rsidRDefault="005D00BD" w:rsidP="005D00BD">
            <w:pPr>
              <w:jc w:val="center"/>
              <w:rPr>
                <w:rFonts w:eastAsia="Times New Roman"/>
                <w:bCs/>
                <w:sz w:val="20"/>
                <w:szCs w:val="20"/>
              </w:rPr>
            </w:pPr>
            <w:r w:rsidRPr="00152DD5">
              <w:rPr>
                <w:rFonts w:eastAsia="Times New Roman"/>
                <w:bCs/>
                <w:sz w:val="20"/>
                <w:szCs w:val="20"/>
              </w:rPr>
              <w:t>5</w:t>
            </w:r>
          </w:p>
        </w:tc>
        <w:tc>
          <w:tcPr>
            <w:tcW w:w="1841" w:type="dxa"/>
            <w:tcBorders>
              <w:top w:val="nil"/>
              <w:left w:val="nil"/>
              <w:bottom w:val="single" w:sz="4" w:space="0" w:color="auto"/>
              <w:right w:val="single" w:sz="4" w:space="0" w:color="auto"/>
            </w:tcBorders>
            <w:shd w:val="clear" w:color="auto" w:fill="auto"/>
            <w:vAlign w:val="center"/>
          </w:tcPr>
          <w:p w14:paraId="2BB51BEC" w14:textId="77777777" w:rsidR="005D00BD" w:rsidRPr="00152DD5" w:rsidRDefault="005D00BD" w:rsidP="005D00BD">
            <w:pPr>
              <w:jc w:val="center"/>
              <w:rPr>
                <w:rFonts w:eastAsia="Times New Roman"/>
                <w:bCs/>
                <w:sz w:val="20"/>
                <w:szCs w:val="20"/>
              </w:rPr>
            </w:pPr>
            <w:r w:rsidRPr="00152DD5">
              <w:rPr>
                <w:rFonts w:eastAsia="Times New Roman"/>
                <w:bCs/>
                <w:sz w:val="20"/>
                <w:szCs w:val="20"/>
              </w:rPr>
              <w:t>6</w:t>
            </w:r>
          </w:p>
        </w:tc>
      </w:tr>
      <w:tr w:rsidR="001F4EA9" w:rsidRPr="001F4EA9" w14:paraId="61A11F89" w14:textId="77777777" w:rsidTr="00A971FF">
        <w:tc>
          <w:tcPr>
            <w:tcW w:w="497" w:type="dxa"/>
            <w:vMerge w:val="restart"/>
            <w:vAlign w:val="center"/>
          </w:tcPr>
          <w:p w14:paraId="4C73E3C9" w14:textId="6C074A7B" w:rsidR="00634D9C" w:rsidRPr="0069267A" w:rsidRDefault="00462C02" w:rsidP="00D02C23">
            <w:pPr>
              <w:tabs>
                <w:tab w:val="left" w:pos="567"/>
              </w:tabs>
              <w:jc w:val="center"/>
              <w:rPr>
                <w:rFonts w:eastAsia="Times New Roman"/>
                <w:b/>
                <w:bCs/>
                <w:sz w:val="22"/>
                <w:szCs w:val="22"/>
              </w:rPr>
            </w:pPr>
            <w:r w:rsidRPr="0069267A">
              <w:rPr>
                <w:rFonts w:eastAsia="Times New Roman"/>
                <w:b/>
                <w:bCs/>
                <w:sz w:val="22"/>
                <w:szCs w:val="22"/>
              </w:rPr>
              <w:t>9</w:t>
            </w:r>
            <w:r w:rsidR="00634D9C" w:rsidRPr="0069267A">
              <w:rPr>
                <w:rFonts w:eastAsia="Times New Roman"/>
                <w:b/>
                <w:bCs/>
                <w:sz w:val="22"/>
                <w:szCs w:val="22"/>
              </w:rPr>
              <w:t>.</w:t>
            </w:r>
          </w:p>
        </w:tc>
        <w:tc>
          <w:tcPr>
            <w:tcW w:w="7159" w:type="dxa"/>
            <w:vAlign w:val="center"/>
          </w:tcPr>
          <w:p w14:paraId="14F66991" w14:textId="77777777" w:rsidR="00634D9C" w:rsidRPr="0069267A" w:rsidRDefault="00634D9C" w:rsidP="00A019C5">
            <w:pPr>
              <w:rPr>
                <w:rFonts w:eastAsia="Times New Roman"/>
                <w:b/>
                <w:sz w:val="22"/>
                <w:szCs w:val="22"/>
              </w:rPr>
            </w:pPr>
            <w:r w:rsidRPr="0069267A">
              <w:rPr>
                <w:rFonts w:eastAsia="Times New Roman"/>
                <w:b/>
                <w:sz w:val="22"/>
                <w:szCs w:val="22"/>
              </w:rPr>
              <w:t>Муниципальная программа 0</w:t>
            </w:r>
            <w:r w:rsidR="00A019C5" w:rsidRPr="0069267A">
              <w:rPr>
                <w:rFonts w:eastAsia="Times New Roman"/>
                <w:b/>
                <w:sz w:val="22"/>
                <w:szCs w:val="22"/>
              </w:rPr>
              <w:t>9</w:t>
            </w:r>
            <w:r w:rsidRPr="0069267A">
              <w:rPr>
                <w:rFonts w:eastAsia="Times New Roman"/>
                <w:b/>
                <w:sz w:val="22"/>
                <w:szCs w:val="22"/>
              </w:rPr>
              <w:t xml:space="preserve"> «Жилище»</w:t>
            </w:r>
          </w:p>
        </w:tc>
        <w:tc>
          <w:tcPr>
            <w:tcW w:w="1559" w:type="dxa"/>
            <w:vAlign w:val="center"/>
          </w:tcPr>
          <w:p w14:paraId="4C3CA775" w14:textId="261EDE10" w:rsidR="00634D9C" w:rsidRPr="0069267A" w:rsidRDefault="0030565A" w:rsidP="00A16CDF">
            <w:pPr>
              <w:jc w:val="center"/>
              <w:rPr>
                <w:b/>
              </w:rPr>
            </w:pPr>
            <w:r w:rsidRPr="0069267A">
              <w:rPr>
                <w:b/>
              </w:rPr>
              <w:t>64 207,40</w:t>
            </w:r>
          </w:p>
        </w:tc>
        <w:tc>
          <w:tcPr>
            <w:tcW w:w="1211" w:type="dxa"/>
            <w:vAlign w:val="center"/>
          </w:tcPr>
          <w:p w14:paraId="4DF10DCB" w14:textId="7D852A2D" w:rsidR="00634D9C" w:rsidRPr="0069267A" w:rsidRDefault="00623360" w:rsidP="00A16CDF">
            <w:pPr>
              <w:jc w:val="center"/>
              <w:rPr>
                <w:b/>
              </w:rPr>
            </w:pPr>
            <w:r w:rsidRPr="0069267A">
              <w:rPr>
                <w:b/>
              </w:rPr>
              <w:t>64 206,65</w:t>
            </w:r>
          </w:p>
        </w:tc>
        <w:tc>
          <w:tcPr>
            <w:tcW w:w="3327" w:type="dxa"/>
            <w:vAlign w:val="center"/>
          </w:tcPr>
          <w:p w14:paraId="33AAF9DE" w14:textId="6A102E78" w:rsidR="00634D9C" w:rsidRPr="0069267A" w:rsidRDefault="002A5A6D" w:rsidP="00D02C23">
            <w:pPr>
              <w:jc w:val="center"/>
              <w:rPr>
                <w:b/>
              </w:rPr>
            </w:pPr>
            <w:r w:rsidRPr="0069267A">
              <w:rPr>
                <w:b/>
              </w:rPr>
              <w:t>100</w:t>
            </w:r>
            <w:r w:rsidR="00634D9C" w:rsidRPr="0069267A">
              <w:rPr>
                <w:b/>
              </w:rPr>
              <w:t>%</w:t>
            </w:r>
          </w:p>
        </w:tc>
        <w:tc>
          <w:tcPr>
            <w:tcW w:w="1841" w:type="dxa"/>
            <w:vAlign w:val="center"/>
          </w:tcPr>
          <w:p w14:paraId="41407A50" w14:textId="65746F9C" w:rsidR="00634D9C" w:rsidRPr="0069267A" w:rsidRDefault="00623360" w:rsidP="00A16CDF">
            <w:pPr>
              <w:jc w:val="center"/>
              <w:rPr>
                <w:b/>
              </w:rPr>
            </w:pPr>
            <w:r w:rsidRPr="0069267A">
              <w:rPr>
                <w:b/>
              </w:rPr>
              <w:t>64 206,65</w:t>
            </w:r>
          </w:p>
        </w:tc>
      </w:tr>
      <w:tr w:rsidR="001F4EA9" w:rsidRPr="001F4EA9" w14:paraId="63A061F7" w14:textId="77777777" w:rsidTr="00A971FF">
        <w:tc>
          <w:tcPr>
            <w:tcW w:w="497" w:type="dxa"/>
            <w:vMerge/>
            <w:vAlign w:val="center"/>
          </w:tcPr>
          <w:p w14:paraId="7D43A7C1" w14:textId="77777777" w:rsidR="00634D9C" w:rsidRPr="0069267A" w:rsidRDefault="00634D9C" w:rsidP="00D02C23">
            <w:pPr>
              <w:jc w:val="right"/>
              <w:rPr>
                <w:sz w:val="22"/>
                <w:szCs w:val="22"/>
              </w:rPr>
            </w:pPr>
          </w:p>
        </w:tc>
        <w:tc>
          <w:tcPr>
            <w:tcW w:w="7159" w:type="dxa"/>
            <w:vAlign w:val="center"/>
          </w:tcPr>
          <w:p w14:paraId="278780EA" w14:textId="77777777" w:rsidR="00634D9C" w:rsidRPr="0069267A" w:rsidRDefault="00634D9C" w:rsidP="00D02C23">
            <w:pPr>
              <w:rPr>
                <w:b/>
                <w:i/>
                <w:sz w:val="22"/>
                <w:szCs w:val="22"/>
              </w:rPr>
            </w:pPr>
            <w:r w:rsidRPr="0069267A">
              <w:rPr>
                <w:b/>
                <w:i/>
                <w:sz w:val="22"/>
                <w:szCs w:val="22"/>
              </w:rPr>
              <w:t>средства бюджета Рузского городского округа</w:t>
            </w:r>
          </w:p>
        </w:tc>
        <w:tc>
          <w:tcPr>
            <w:tcW w:w="1559" w:type="dxa"/>
            <w:vAlign w:val="center"/>
          </w:tcPr>
          <w:p w14:paraId="146956C5" w14:textId="736388FE" w:rsidR="00634D9C" w:rsidRPr="0069267A" w:rsidRDefault="00A9449E" w:rsidP="00A16CDF">
            <w:pPr>
              <w:jc w:val="center"/>
              <w:rPr>
                <w:b/>
                <w:i/>
              </w:rPr>
            </w:pPr>
            <w:r w:rsidRPr="0069267A">
              <w:rPr>
                <w:b/>
                <w:i/>
              </w:rPr>
              <w:t>4 265,00</w:t>
            </w:r>
          </w:p>
        </w:tc>
        <w:tc>
          <w:tcPr>
            <w:tcW w:w="1211" w:type="dxa"/>
            <w:vAlign w:val="center"/>
          </w:tcPr>
          <w:p w14:paraId="28327B2A" w14:textId="19FFBC3F" w:rsidR="00634D9C" w:rsidRPr="0069267A" w:rsidRDefault="00092D2B" w:rsidP="00A16CDF">
            <w:pPr>
              <w:jc w:val="center"/>
              <w:rPr>
                <w:b/>
                <w:i/>
              </w:rPr>
            </w:pPr>
            <w:r w:rsidRPr="0069267A">
              <w:rPr>
                <w:b/>
                <w:i/>
              </w:rPr>
              <w:t>4 264,93</w:t>
            </w:r>
          </w:p>
        </w:tc>
        <w:tc>
          <w:tcPr>
            <w:tcW w:w="3327" w:type="dxa"/>
            <w:vAlign w:val="center"/>
          </w:tcPr>
          <w:p w14:paraId="33ABCB8E" w14:textId="77777777" w:rsidR="00634D9C" w:rsidRPr="0069267A" w:rsidRDefault="00634D9C" w:rsidP="00D02C23">
            <w:pPr>
              <w:jc w:val="center"/>
              <w:rPr>
                <w:b/>
                <w:i/>
              </w:rPr>
            </w:pPr>
            <w:r w:rsidRPr="0069267A">
              <w:rPr>
                <w:b/>
                <w:i/>
              </w:rPr>
              <w:t>100%</w:t>
            </w:r>
          </w:p>
        </w:tc>
        <w:tc>
          <w:tcPr>
            <w:tcW w:w="1841" w:type="dxa"/>
            <w:vAlign w:val="center"/>
          </w:tcPr>
          <w:p w14:paraId="60ACE37F" w14:textId="26B97997" w:rsidR="00634D9C" w:rsidRPr="0069267A" w:rsidRDefault="00092D2B" w:rsidP="00A16CDF">
            <w:pPr>
              <w:jc w:val="center"/>
              <w:rPr>
                <w:b/>
                <w:i/>
              </w:rPr>
            </w:pPr>
            <w:r w:rsidRPr="0069267A">
              <w:rPr>
                <w:b/>
                <w:i/>
              </w:rPr>
              <w:t>4 264,93</w:t>
            </w:r>
          </w:p>
        </w:tc>
      </w:tr>
      <w:tr w:rsidR="001F4EA9" w:rsidRPr="001F4EA9" w14:paraId="37E5AEB0" w14:textId="77777777" w:rsidTr="00A971FF">
        <w:tc>
          <w:tcPr>
            <w:tcW w:w="497" w:type="dxa"/>
            <w:vMerge/>
            <w:vAlign w:val="center"/>
          </w:tcPr>
          <w:p w14:paraId="1ADB30FA" w14:textId="77777777" w:rsidR="002A5A6D" w:rsidRPr="0069267A" w:rsidRDefault="002A5A6D" w:rsidP="002A5A6D">
            <w:pPr>
              <w:rPr>
                <w:b/>
                <w:i/>
                <w:sz w:val="22"/>
                <w:szCs w:val="22"/>
              </w:rPr>
            </w:pPr>
          </w:p>
        </w:tc>
        <w:tc>
          <w:tcPr>
            <w:tcW w:w="7159" w:type="dxa"/>
            <w:vAlign w:val="center"/>
          </w:tcPr>
          <w:p w14:paraId="65F29E0A" w14:textId="77777777" w:rsidR="002A5A6D" w:rsidRPr="0069267A" w:rsidRDefault="002A5A6D" w:rsidP="002A5A6D">
            <w:pPr>
              <w:rPr>
                <w:b/>
                <w:i/>
                <w:sz w:val="22"/>
                <w:szCs w:val="22"/>
              </w:rPr>
            </w:pPr>
            <w:r w:rsidRPr="0069267A">
              <w:rPr>
                <w:b/>
                <w:i/>
                <w:sz w:val="22"/>
                <w:szCs w:val="22"/>
              </w:rPr>
              <w:t>средства бюджета Московской области</w:t>
            </w:r>
          </w:p>
        </w:tc>
        <w:tc>
          <w:tcPr>
            <w:tcW w:w="1559" w:type="dxa"/>
          </w:tcPr>
          <w:p w14:paraId="27A5E0D1" w14:textId="3FF8055B" w:rsidR="002A5A6D" w:rsidRPr="0069267A" w:rsidRDefault="00D422A8" w:rsidP="00A16CDF">
            <w:pPr>
              <w:jc w:val="center"/>
              <w:rPr>
                <w:b/>
                <w:bCs/>
                <w:i/>
                <w:iCs/>
              </w:rPr>
            </w:pPr>
            <w:r w:rsidRPr="0069267A">
              <w:rPr>
                <w:b/>
                <w:bCs/>
                <w:i/>
                <w:iCs/>
              </w:rPr>
              <w:t>57 018,00</w:t>
            </w:r>
          </w:p>
        </w:tc>
        <w:tc>
          <w:tcPr>
            <w:tcW w:w="1211" w:type="dxa"/>
          </w:tcPr>
          <w:p w14:paraId="21AE7D15" w14:textId="5CFC04E1" w:rsidR="002A5A6D" w:rsidRPr="0069267A" w:rsidRDefault="00361687" w:rsidP="00A16CDF">
            <w:pPr>
              <w:jc w:val="center"/>
              <w:rPr>
                <w:b/>
                <w:bCs/>
                <w:i/>
                <w:iCs/>
              </w:rPr>
            </w:pPr>
            <w:r w:rsidRPr="0069267A">
              <w:rPr>
                <w:b/>
                <w:bCs/>
                <w:i/>
                <w:iCs/>
              </w:rPr>
              <w:t>57 017,31</w:t>
            </w:r>
          </w:p>
        </w:tc>
        <w:tc>
          <w:tcPr>
            <w:tcW w:w="3327" w:type="dxa"/>
            <w:vAlign w:val="center"/>
          </w:tcPr>
          <w:p w14:paraId="3E014939" w14:textId="04241D44" w:rsidR="002A5A6D" w:rsidRPr="0069267A" w:rsidRDefault="002A5A6D" w:rsidP="002A5A6D">
            <w:pPr>
              <w:jc w:val="center"/>
              <w:rPr>
                <w:b/>
                <w:i/>
              </w:rPr>
            </w:pPr>
            <w:r w:rsidRPr="0069267A">
              <w:rPr>
                <w:b/>
                <w:i/>
              </w:rPr>
              <w:t>100%</w:t>
            </w:r>
          </w:p>
        </w:tc>
        <w:tc>
          <w:tcPr>
            <w:tcW w:w="1841" w:type="dxa"/>
            <w:vAlign w:val="center"/>
          </w:tcPr>
          <w:p w14:paraId="5262EB32" w14:textId="71CB1545" w:rsidR="002A5A6D" w:rsidRPr="0069267A" w:rsidRDefault="00361687" w:rsidP="00A16CDF">
            <w:pPr>
              <w:jc w:val="center"/>
              <w:rPr>
                <w:b/>
                <w:i/>
              </w:rPr>
            </w:pPr>
            <w:r w:rsidRPr="0069267A">
              <w:rPr>
                <w:b/>
                <w:i/>
              </w:rPr>
              <w:t>57 017,31</w:t>
            </w:r>
          </w:p>
        </w:tc>
      </w:tr>
      <w:tr w:rsidR="001F4EA9" w:rsidRPr="001F4EA9" w14:paraId="74146733" w14:textId="77777777" w:rsidTr="00A971FF">
        <w:tc>
          <w:tcPr>
            <w:tcW w:w="497" w:type="dxa"/>
            <w:vMerge/>
            <w:vAlign w:val="center"/>
          </w:tcPr>
          <w:p w14:paraId="016B6165" w14:textId="77777777" w:rsidR="00634D9C" w:rsidRPr="0069267A" w:rsidRDefault="00634D9C" w:rsidP="00D02C23">
            <w:pPr>
              <w:rPr>
                <w:b/>
                <w:i/>
                <w:sz w:val="22"/>
                <w:szCs w:val="22"/>
              </w:rPr>
            </w:pPr>
          </w:p>
        </w:tc>
        <w:tc>
          <w:tcPr>
            <w:tcW w:w="7159" w:type="dxa"/>
            <w:vAlign w:val="center"/>
          </w:tcPr>
          <w:p w14:paraId="0F840FCC" w14:textId="77777777" w:rsidR="00634D9C" w:rsidRPr="0069267A" w:rsidRDefault="00634D9C" w:rsidP="00D02C23">
            <w:pPr>
              <w:rPr>
                <w:b/>
                <w:i/>
                <w:sz w:val="22"/>
                <w:szCs w:val="22"/>
              </w:rPr>
            </w:pPr>
            <w:r w:rsidRPr="0069267A">
              <w:rPr>
                <w:b/>
                <w:i/>
                <w:sz w:val="22"/>
                <w:szCs w:val="22"/>
              </w:rPr>
              <w:t>средства федерального бюджета</w:t>
            </w:r>
          </w:p>
        </w:tc>
        <w:tc>
          <w:tcPr>
            <w:tcW w:w="1559" w:type="dxa"/>
            <w:vAlign w:val="center"/>
          </w:tcPr>
          <w:p w14:paraId="585ED01D" w14:textId="00578EB8" w:rsidR="00634D9C" w:rsidRPr="0069267A" w:rsidRDefault="00D422A8" w:rsidP="00A16CDF">
            <w:pPr>
              <w:jc w:val="center"/>
              <w:rPr>
                <w:b/>
                <w:i/>
              </w:rPr>
            </w:pPr>
            <w:r w:rsidRPr="0069267A">
              <w:rPr>
                <w:b/>
                <w:i/>
              </w:rPr>
              <w:t>1 647,30</w:t>
            </w:r>
          </w:p>
        </w:tc>
        <w:tc>
          <w:tcPr>
            <w:tcW w:w="1211" w:type="dxa"/>
            <w:vAlign w:val="center"/>
          </w:tcPr>
          <w:p w14:paraId="4862C70F" w14:textId="2AAB2158" w:rsidR="00634D9C" w:rsidRPr="0069267A" w:rsidRDefault="0020658D" w:rsidP="00A16CDF">
            <w:pPr>
              <w:jc w:val="center"/>
              <w:rPr>
                <w:b/>
                <w:i/>
              </w:rPr>
            </w:pPr>
            <w:r w:rsidRPr="0069267A">
              <w:rPr>
                <w:b/>
                <w:i/>
              </w:rPr>
              <w:t>1 647,28</w:t>
            </w:r>
          </w:p>
        </w:tc>
        <w:tc>
          <w:tcPr>
            <w:tcW w:w="3327" w:type="dxa"/>
            <w:vAlign w:val="center"/>
          </w:tcPr>
          <w:p w14:paraId="107B566E" w14:textId="77777777" w:rsidR="00634D9C" w:rsidRPr="0069267A" w:rsidRDefault="00634D9C" w:rsidP="00D02C23">
            <w:pPr>
              <w:jc w:val="center"/>
              <w:rPr>
                <w:b/>
                <w:i/>
              </w:rPr>
            </w:pPr>
            <w:r w:rsidRPr="0069267A">
              <w:rPr>
                <w:b/>
                <w:i/>
              </w:rPr>
              <w:t>100%</w:t>
            </w:r>
          </w:p>
        </w:tc>
        <w:tc>
          <w:tcPr>
            <w:tcW w:w="1841" w:type="dxa"/>
            <w:vAlign w:val="center"/>
          </w:tcPr>
          <w:p w14:paraId="66AF747A" w14:textId="2EED3860" w:rsidR="00634D9C" w:rsidRPr="0069267A" w:rsidRDefault="00F73F74" w:rsidP="00A16CDF">
            <w:pPr>
              <w:jc w:val="center"/>
              <w:rPr>
                <w:b/>
                <w:i/>
              </w:rPr>
            </w:pPr>
            <w:r w:rsidRPr="0069267A">
              <w:rPr>
                <w:b/>
                <w:i/>
              </w:rPr>
              <w:t>1 647,28</w:t>
            </w:r>
          </w:p>
        </w:tc>
      </w:tr>
      <w:tr w:rsidR="001F4EA9" w:rsidRPr="001F4EA9" w14:paraId="5D27BBC3" w14:textId="77777777" w:rsidTr="00A971FF">
        <w:tc>
          <w:tcPr>
            <w:tcW w:w="497" w:type="dxa"/>
            <w:vMerge/>
            <w:vAlign w:val="center"/>
          </w:tcPr>
          <w:p w14:paraId="4DC80B88" w14:textId="77777777" w:rsidR="00634D9C" w:rsidRPr="0069267A" w:rsidRDefault="00634D9C" w:rsidP="00D02C23">
            <w:pPr>
              <w:rPr>
                <w:b/>
                <w:i/>
                <w:sz w:val="22"/>
                <w:szCs w:val="22"/>
              </w:rPr>
            </w:pPr>
          </w:p>
        </w:tc>
        <w:tc>
          <w:tcPr>
            <w:tcW w:w="7159" w:type="dxa"/>
            <w:vAlign w:val="center"/>
          </w:tcPr>
          <w:p w14:paraId="0E6F51ED" w14:textId="77777777" w:rsidR="00634D9C" w:rsidRPr="0069267A" w:rsidRDefault="00634D9C" w:rsidP="00D02C23">
            <w:pPr>
              <w:rPr>
                <w:b/>
                <w:i/>
                <w:sz w:val="22"/>
                <w:szCs w:val="22"/>
              </w:rPr>
            </w:pPr>
            <w:r w:rsidRPr="0069267A">
              <w:rPr>
                <w:b/>
                <w:i/>
                <w:sz w:val="22"/>
                <w:szCs w:val="22"/>
              </w:rPr>
              <w:t>внебюджетные средства</w:t>
            </w:r>
          </w:p>
        </w:tc>
        <w:tc>
          <w:tcPr>
            <w:tcW w:w="1559" w:type="dxa"/>
            <w:vAlign w:val="center"/>
          </w:tcPr>
          <w:p w14:paraId="5FA6ABB1" w14:textId="1A61978F" w:rsidR="00634D9C" w:rsidRPr="0069267A" w:rsidRDefault="00D422A8" w:rsidP="00A16CDF">
            <w:pPr>
              <w:jc w:val="center"/>
              <w:rPr>
                <w:b/>
                <w:i/>
              </w:rPr>
            </w:pPr>
            <w:r w:rsidRPr="0069267A">
              <w:rPr>
                <w:b/>
                <w:i/>
              </w:rPr>
              <w:t>1 277,10</w:t>
            </w:r>
          </w:p>
        </w:tc>
        <w:tc>
          <w:tcPr>
            <w:tcW w:w="1211" w:type="dxa"/>
            <w:vAlign w:val="center"/>
          </w:tcPr>
          <w:p w14:paraId="181580CA" w14:textId="6FDE1712" w:rsidR="00634D9C" w:rsidRPr="0069267A" w:rsidRDefault="00F73F74" w:rsidP="00A16CDF">
            <w:pPr>
              <w:jc w:val="center"/>
              <w:rPr>
                <w:b/>
                <w:i/>
              </w:rPr>
            </w:pPr>
            <w:r w:rsidRPr="0069267A">
              <w:rPr>
                <w:b/>
                <w:i/>
              </w:rPr>
              <w:t>1 277,14</w:t>
            </w:r>
          </w:p>
        </w:tc>
        <w:tc>
          <w:tcPr>
            <w:tcW w:w="3327" w:type="dxa"/>
            <w:vAlign w:val="center"/>
          </w:tcPr>
          <w:p w14:paraId="0BFA96E9" w14:textId="77777777" w:rsidR="00634D9C" w:rsidRPr="0069267A" w:rsidRDefault="00634D9C" w:rsidP="00D02C23">
            <w:pPr>
              <w:jc w:val="center"/>
              <w:rPr>
                <w:b/>
                <w:i/>
              </w:rPr>
            </w:pPr>
            <w:r w:rsidRPr="0069267A">
              <w:rPr>
                <w:b/>
                <w:i/>
              </w:rPr>
              <w:t>1</w:t>
            </w:r>
            <w:r w:rsidR="009641AF" w:rsidRPr="0069267A">
              <w:rPr>
                <w:b/>
                <w:i/>
              </w:rPr>
              <w:t>00</w:t>
            </w:r>
            <w:r w:rsidRPr="0069267A">
              <w:rPr>
                <w:b/>
                <w:i/>
              </w:rPr>
              <w:t>%</w:t>
            </w:r>
          </w:p>
        </w:tc>
        <w:tc>
          <w:tcPr>
            <w:tcW w:w="1841" w:type="dxa"/>
            <w:vAlign w:val="center"/>
          </w:tcPr>
          <w:p w14:paraId="277C0DBC" w14:textId="2DB2FC10" w:rsidR="00634D9C" w:rsidRPr="0069267A" w:rsidRDefault="00F73F74" w:rsidP="00A16CDF">
            <w:pPr>
              <w:jc w:val="center"/>
              <w:rPr>
                <w:b/>
                <w:i/>
              </w:rPr>
            </w:pPr>
            <w:r w:rsidRPr="0069267A">
              <w:rPr>
                <w:b/>
                <w:i/>
              </w:rPr>
              <w:t>1 277,14</w:t>
            </w:r>
          </w:p>
        </w:tc>
      </w:tr>
      <w:tr w:rsidR="001F4EA9" w:rsidRPr="001F4EA9" w14:paraId="3CED42BD" w14:textId="77777777" w:rsidTr="00A971FF">
        <w:tc>
          <w:tcPr>
            <w:tcW w:w="497" w:type="dxa"/>
            <w:vMerge w:val="restart"/>
            <w:shd w:val="clear" w:color="auto" w:fill="F2F2F2" w:themeFill="background1" w:themeFillShade="F2"/>
            <w:vAlign w:val="center"/>
          </w:tcPr>
          <w:p w14:paraId="585B1935" w14:textId="075A7C76" w:rsidR="00E326D0" w:rsidRPr="0069267A" w:rsidRDefault="00462C02" w:rsidP="00462C02">
            <w:pPr>
              <w:tabs>
                <w:tab w:val="left" w:pos="567"/>
              </w:tabs>
              <w:jc w:val="center"/>
              <w:rPr>
                <w:rFonts w:eastAsia="Times New Roman"/>
                <w:b/>
                <w:bCs/>
                <w:sz w:val="20"/>
                <w:szCs w:val="20"/>
              </w:rPr>
            </w:pPr>
            <w:r w:rsidRPr="0069267A">
              <w:rPr>
                <w:rFonts w:eastAsia="Times New Roman"/>
                <w:b/>
                <w:bCs/>
                <w:sz w:val="20"/>
                <w:szCs w:val="20"/>
              </w:rPr>
              <w:t>9</w:t>
            </w:r>
            <w:r w:rsidR="00E326D0" w:rsidRPr="0069267A">
              <w:rPr>
                <w:rFonts w:eastAsia="Times New Roman"/>
                <w:b/>
                <w:bCs/>
                <w:sz w:val="20"/>
                <w:szCs w:val="20"/>
              </w:rPr>
              <w:t>.1.</w:t>
            </w:r>
          </w:p>
        </w:tc>
        <w:tc>
          <w:tcPr>
            <w:tcW w:w="7159" w:type="dxa"/>
            <w:shd w:val="clear" w:color="auto" w:fill="F2F2F2" w:themeFill="background1" w:themeFillShade="F2"/>
            <w:vAlign w:val="center"/>
          </w:tcPr>
          <w:p w14:paraId="39E2D946" w14:textId="38C8AB9B" w:rsidR="00E326D0" w:rsidRPr="0069267A" w:rsidRDefault="00E326D0" w:rsidP="00267A61">
            <w:pPr>
              <w:rPr>
                <w:rFonts w:eastAsia="Times New Roman"/>
                <w:b/>
                <w:bCs/>
                <w:sz w:val="20"/>
                <w:szCs w:val="20"/>
              </w:rPr>
            </w:pPr>
            <w:r w:rsidRPr="0069267A">
              <w:rPr>
                <w:rFonts w:eastAsia="Times New Roman"/>
                <w:b/>
                <w:sz w:val="20"/>
                <w:szCs w:val="20"/>
              </w:rPr>
              <w:t xml:space="preserve">Подпрограмма: 1 </w:t>
            </w:r>
            <w:r w:rsidR="00037F7D" w:rsidRPr="0069267A">
              <w:rPr>
                <w:rFonts w:eastAsia="Times New Roman"/>
                <w:b/>
                <w:sz w:val="20"/>
                <w:szCs w:val="20"/>
              </w:rPr>
              <w:t>Создание условий для жилищного строительства</w:t>
            </w:r>
          </w:p>
        </w:tc>
        <w:tc>
          <w:tcPr>
            <w:tcW w:w="1559" w:type="dxa"/>
            <w:shd w:val="clear" w:color="auto" w:fill="F2F2F2" w:themeFill="background1" w:themeFillShade="F2"/>
            <w:vAlign w:val="center"/>
          </w:tcPr>
          <w:p w14:paraId="4EB63629" w14:textId="57FE52A1" w:rsidR="00E326D0" w:rsidRPr="0069267A" w:rsidRDefault="0069267A" w:rsidP="0000745F">
            <w:pPr>
              <w:jc w:val="center"/>
              <w:rPr>
                <w:b/>
              </w:rPr>
            </w:pPr>
            <w:r w:rsidRPr="0069267A">
              <w:rPr>
                <w:b/>
              </w:rPr>
              <w:t>4</w:t>
            </w:r>
            <w:r w:rsidR="00A019C5" w:rsidRPr="0069267A">
              <w:rPr>
                <w:b/>
              </w:rPr>
              <w:t>9</w:t>
            </w:r>
            <w:r w:rsidR="00037F7D" w:rsidRPr="0069267A">
              <w:rPr>
                <w:b/>
              </w:rPr>
              <w:t>8</w:t>
            </w:r>
            <w:r w:rsidR="00A019C5" w:rsidRPr="0069267A">
              <w:rPr>
                <w:b/>
              </w:rPr>
              <w:t>,00</w:t>
            </w:r>
          </w:p>
        </w:tc>
        <w:tc>
          <w:tcPr>
            <w:tcW w:w="1211" w:type="dxa"/>
            <w:shd w:val="clear" w:color="auto" w:fill="F2F2F2" w:themeFill="background1" w:themeFillShade="F2"/>
            <w:vAlign w:val="center"/>
          </w:tcPr>
          <w:p w14:paraId="3F4893AB" w14:textId="12949CA7" w:rsidR="00E326D0" w:rsidRPr="0069267A" w:rsidRDefault="0069267A" w:rsidP="0000745F">
            <w:pPr>
              <w:jc w:val="center"/>
              <w:rPr>
                <w:b/>
              </w:rPr>
            </w:pPr>
            <w:r w:rsidRPr="0069267A">
              <w:rPr>
                <w:b/>
              </w:rPr>
              <w:t>498,00</w:t>
            </w:r>
          </w:p>
        </w:tc>
        <w:tc>
          <w:tcPr>
            <w:tcW w:w="3327" w:type="dxa"/>
            <w:shd w:val="clear" w:color="auto" w:fill="F2F2F2" w:themeFill="background1" w:themeFillShade="F2"/>
            <w:vAlign w:val="center"/>
          </w:tcPr>
          <w:p w14:paraId="5E55D99E" w14:textId="77777777" w:rsidR="00E326D0" w:rsidRPr="0069267A" w:rsidRDefault="00A019C5" w:rsidP="00267A61">
            <w:pPr>
              <w:jc w:val="center"/>
              <w:rPr>
                <w:b/>
              </w:rPr>
            </w:pPr>
            <w:r w:rsidRPr="0069267A">
              <w:rPr>
                <w:b/>
              </w:rPr>
              <w:t>100</w:t>
            </w:r>
            <w:r w:rsidR="00E326D0" w:rsidRPr="0069267A">
              <w:rPr>
                <w:b/>
              </w:rPr>
              <w:t>%</w:t>
            </w:r>
          </w:p>
        </w:tc>
        <w:tc>
          <w:tcPr>
            <w:tcW w:w="1841" w:type="dxa"/>
            <w:shd w:val="clear" w:color="auto" w:fill="F2F2F2" w:themeFill="background1" w:themeFillShade="F2"/>
            <w:vAlign w:val="center"/>
          </w:tcPr>
          <w:p w14:paraId="1E8A5BB7" w14:textId="12EC8F2B" w:rsidR="00E326D0" w:rsidRPr="0069267A" w:rsidRDefault="0069267A" w:rsidP="0000745F">
            <w:pPr>
              <w:jc w:val="center"/>
              <w:rPr>
                <w:b/>
              </w:rPr>
            </w:pPr>
            <w:r w:rsidRPr="0069267A">
              <w:rPr>
                <w:b/>
              </w:rPr>
              <w:t>498,00</w:t>
            </w:r>
          </w:p>
        </w:tc>
      </w:tr>
      <w:tr w:rsidR="001F4EA9" w:rsidRPr="001F4EA9" w14:paraId="3130AD72" w14:textId="77777777" w:rsidTr="00A971FF">
        <w:tc>
          <w:tcPr>
            <w:tcW w:w="497" w:type="dxa"/>
            <w:vMerge/>
            <w:shd w:val="clear" w:color="auto" w:fill="F2F2F2" w:themeFill="background1" w:themeFillShade="F2"/>
            <w:vAlign w:val="center"/>
          </w:tcPr>
          <w:p w14:paraId="75261C88" w14:textId="77777777" w:rsidR="00E326D0" w:rsidRPr="0069267A" w:rsidRDefault="00E326D0" w:rsidP="00E326D0">
            <w:pPr>
              <w:tabs>
                <w:tab w:val="left" w:pos="567"/>
              </w:tabs>
              <w:jc w:val="center"/>
              <w:rPr>
                <w:rFonts w:eastAsia="Times New Roman"/>
                <w:b/>
                <w:bCs/>
                <w:i/>
                <w:sz w:val="20"/>
                <w:szCs w:val="20"/>
              </w:rPr>
            </w:pPr>
          </w:p>
        </w:tc>
        <w:tc>
          <w:tcPr>
            <w:tcW w:w="7159" w:type="dxa"/>
            <w:tcBorders>
              <w:top w:val="nil"/>
              <w:left w:val="nil"/>
              <w:bottom w:val="single" w:sz="4" w:space="0" w:color="auto"/>
              <w:right w:val="single" w:sz="4" w:space="0" w:color="auto"/>
            </w:tcBorders>
            <w:shd w:val="clear" w:color="auto" w:fill="F2F2F2" w:themeFill="background1" w:themeFillShade="F2"/>
            <w:vAlign w:val="center"/>
          </w:tcPr>
          <w:p w14:paraId="52217F5F" w14:textId="77777777" w:rsidR="00E326D0" w:rsidRPr="0069267A" w:rsidRDefault="00E326D0" w:rsidP="00E326D0">
            <w:pPr>
              <w:rPr>
                <w:i/>
                <w:sz w:val="20"/>
                <w:szCs w:val="20"/>
              </w:rPr>
            </w:pPr>
            <w:r w:rsidRPr="0069267A">
              <w:rPr>
                <w:i/>
                <w:sz w:val="20"/>
                <w:szCs w:val="20"/>
              </w:rPr>
              <w:t>средства бюджета Московской области</w:t>
            </w:r>
          </w:p>
        </w:tc>
        <w:tc>
          <w:tcPr>
            <w:tcW w:w="1559" w:type="dxa"/>
            <w:shd w:val="clear" w:color="auto" w:fill="F2F2F2" w:themeFill="background1" w:themeFillShade="F2"/>
            <w:vAlign w:val="center"/>
          </w:tcPr>
          <w:p w14:paraId="6A2043FD" w14:textId="1A1C9FCF" w:rsidR="00E326D0" w:rsidRPr="0069267A" w:rsidRDefault="0069267A" w:rsidP="0000745F">
            <w:pPr>
              <w:jc w:val="center"/>
              <w:rPr>
                <w:i/>
              </w:rPr>
            </w:pPr>
            <w:r w:rsidRPr="0069267A">
              <w:rPr>
                <w:i/>
              </w:rPr>
              <w:t>498,00</w:t>
            </w:r>
          </w:p>
        </w:tc>
        <w:tc>
          <w:tcPr>
            <w:tcW w:w="1211" w:type="dxa"/>
            <w:shd w:val="clear" w:color="auto" w:fill="F2F2F2" w:themeFill="background1" w:themeFillShade="F2"/>
            <w:vAlign w:val="center"/>
          </w:tcPr>
          <w:p w14:paraId="72DD3100" w14:textId="0A2B3BF8" w:rsidR="00E326D0" w:rsidRPr="0069267A" w:rsidRDefault="0069267A" w:rsidP="0000745F">
            <w:pPr>
              <w:jc w:val="center"/>
              <w:rPr>
                <w:i/>
              </w:rPr>
            </w:pPr>
            <w:r w:rsidRPr="0069267A">
              <w:rPr>
                <w:i/>
              </w:rPr>
              <w:t>498,00</w:t>
            </w:r>
          </w:p>
        </w:tc>
        <w:tc>
          <w:tcPr>
            <w:tcW w:w="3327" w:type="dxa"/>
            <w:shd w:val="clear" w:color="auto" w:fill="F2F2F2" w:themeFill="background1" w:themeFillShade="F2"/>
            <w:vAlign w:val="center"/>
          </w:tcPr>
          <w:p w14:paraId="2AADC304" w14:textId="77777777" w:rsidR="00E326D0" w:rsidRPr="0069267A" w:rsidRDefault="00A019C5" w:rsidP="00A019C5">
            <w:pPr>
              <w:jc w:val="center"/>
              <w:rPr>
                <w:i/>
              </w:rPr>
            </w:pPr>
            <w:r w:rsidRPr="0069267A">
              <w:rPr>
                <w:i/>
              </w:rPr>
              <w:t>100</w:t>
            </w:r>
            <w:r w:rsidR="00E326D0" w:rsidRPr="0069267A">
              <w:rPr>
                <w:i/>
              </w:rPr>
              <w:t>%</w:t>
            </w:r>
          </w:p>
        </w:tc>
        <w:tc>
          <w:tcPr>
            <w:tcW w:w="1841" w:type="dxa"/>
            <w:shd w:val="clear" w:color="auto" w:fill="F2F2F2" w:themeFill="background1" w:themeFillShade="F2"/>
            <w:vAlign w:val="center"/>
          </w:tcPr>
          <w:p w14:paraId="671F2739" w14:textId="3C8311A8" w:rsidR="00E326D0" w:rsidRPr="0069267A" w:rsidRDefault="0069267A" w:rsidP="0000745F">
            <w:pPr>
              <w:jc w:val="center"/>
              <w:rPr>
                <w:i/>
              </w:rPr>
            </w:pPr>
            <w:r w:rsidRPr="0069267A">
              <w:rPr>
                <w:i/>
              </w:rPr>
              <w:t>498,00</w:t>
            </w:r>
          </w:p>
        </w:tc>
      </w:tr>
      <w:tr w:rsidR="00D24BFD" w:rsidRPr="00D24BFD" w14:paraId="0EA98C15" w14:textId="77777777" w:rsidTr="00A971FF">
        <w:tc>
          <w:tcPr>
            <w:tcW w:w="497" w:type="dxa"/>
            <w:vAlign w:val="center"/>
          </w:tcPr>
          <w:p w14:paraId="337AABEE" w14:textId="77777777" w:rsidR="007F28ED" w:rsidRPr="00D24BFD" w:rsidRDefault="007F28ED" w:rsidP="007F28ED">
            <w:pPr>
              <w:tabs>
                <w:tab w:val="left" w:pos="567"/>
              </w:tabs>
              <w:jc w:val="center"/>
              <w:rPr>
                <w:rFonts w:eastAsia="Times New Roman"/>
                <w:b/>
                <w:bCs/>
                <w:i/>
                <w:sz w:val="20"/>
                <w:szCs w:val="20"/>
              </w:rPr>
            </w:pPr>
          </w:p>
        </w:tc>
        <w:tc>
          <w:tcPr>
            <w:tcW w:w="7159" w:type="dxa"/>
            <w:tcBorders>
              <w:top w:val="nil"/>
              <w:left w:val="nil"/>
              <w:bottom w:val="single" w:sz="4" w:space="0" w:color="auto"/>
              <w:right w:val="single" w:sz="4" w:space="0" w:color="auto"/>
            </w:tcBorders>
            <w:vAlign w:val="center"/>
          </w:tcPr>
          <w:p w14:paraId="0422A82D" w14:textId="77777777" w:rsidR="007F28ED" w:rsidRPr="00D24BFD" w:rsidRDefault="007F28ED" w:rsidP="007F28ED">
            <w:pPr>
              <w:rPr>
                <w:b/>
                <w:i/>
                <w:sz w:val="20"/>
                <w:szCs w:val="20"/>
              </w:rPr>
            </w:pPr>
            <w:r w:rsidRPr="00D24BFD">
              <w:rPr>
                <w:b/>
                <w:i/>
                <w:sz w:val="20"/>
                <w:szCs w:val="20"/>
              </w:rPr>
              <w:t>Основное мероприятие 01 «Создание условий для развития рынка доступного жилья, развитие жилищного строительства»</w:t>
            </w:r>
          </w:p>
        </w:tc>
        <w:tc>
          <w:tcPr>
            <w:tcW w:w="1559" w:type="dxa"/>
            <w:vAlign w:val="center"/>
          </w:tcPr>
          <w:p w14:paraId="409A6A3D" w14:textId="77777777" w:rsidR="007F28ED" w:rsidRPr="00D24BFD" w:rsidRDefault="007F28ED" w:rsidP="0000745F">
            <w:pPr>
              <w:jc w:val="center"/>
              <w:rPr>
                <w:b/>
                <w:i/>
              </w:rPr>
            </w:pPr>
            <w:r w:rsidRPr="00D24BFD">
              <w:rPr>
                <w:b/>
                <w:i/>
              </w:rPr>
              <w:t>0</w:t>
            </w:r>
          </w:p>
        </w:tc>
        <w:tc>
          <w:tcPr>
            <w:tcW w:w="1211" w:type="dxa"/>
            <w:vAlign w:val="center"/>
          </w:tcPr>
          <w:p w14:paraId="7EEA8038" w14:textId="77777777" w:rsidR="007F28ED" w:rsidRPr="00D24BFD" w:rsidRDefault="007F28ED" w:rsidP="0000745F">
            <w:pPr>
              <w:jc w:val="center"/>
              <w:rPr>
                <w:b/>
                <w:i/>
              </w:rPr>
            </w:pPr>
            <w:r w:rsidRPr="00D24BFD">
              <w:rPr>
                <w:b/>
                <w:i/>
              </w:rPr>
              <w:t>0</w:t>
            </w:r>
          </w:p>
        </w:tc>
        <w:tc>
          <w:tcPr>
            <w:tcW w:w="3327" w:type="dxa"/>
            <w:vAlign w:val="center"/>
          </w:tcPr>
          <w:p w14:paraId="0545F14A" w14:textId="77777777" w:rsidR="007F28ED" w:rsidRPr="00D24BFD" w:rsidRDefault="007F28ED" w:rsidP="007F28ED">
            <w:pPr>
              <w:jc w:val="center"/>
              <w:rPr>
                <w:b/>
                <w:i/>
              </w:rPr>
            </w:pPr>
            <w:r w:rsidRPr="00D24BFD">
              <w:rPr>
                <w:b/>
                <w:i/>
              </w:rPr>
              <w:t>0%</w:t>
            </w:r>
          </w:p>
        </w:tc>
        <w:tc>
          <w:tcPr>
            <w:tcW w:w="1841" w:type="dxa"/>
            <w:vAlign w:val="center"/>
          </w:tcPr>
          <w:p w14:paraId="67464A9E" w14:textId="77777777" w:rsidR="007F28ED" w:rsidRPr="00D24BFD" w:rsidRDefault="007F28ED" w:rsidP="0000745F">
            <w:pPr>
              <w:jc w:val="center"/>
              <w:rPr>
                <w:b/>
                <w:i/>
              </w:rPr>
            </w:pPr>
            <w:r w:rsidRPr="00D24BFD">
              <w:rPr>
                <w:b/>
                <w:i/>
              </w:rPr>
              <w:t>0</w:t>
            </w:r>
          </w:p>
        </w:tc>
      </w:tr>
      <w:tr w:rsidR="00D24BFD" w:rsidRPr="00D24BFD" w14:paraId="13950BDC" w14:textId="77777777" w:rsidTr="00A971FF">
        <w:tc>
          <w:tcPr>
            <w:tcW w:w="497" w:type="dxa"/>
            <w:vAlign w:val="center"/>
          </w:tcPr>
          <w:p w14:paraId="196FBEB3" w14:textId="77777777" w:rsidR="007F28ED" w:rsidRPr="00D24BFD" w:rsidRDefault="007F28ED" w:rsidP="005D00BD">
            <w:pPr>
              <w:tabs>
                <w:tab w:val="left" w:pos="567"/>
              </w:tabs>
              <w:jc w:val="center"/>
              <w:rPr>
                <w:rFonts w:eastAsia="Times New Roman"/>
                <w:bCs/>
                <w:sz w:val="20"/>
                <w:szCs w:val="20"/>
              </w:rPr>
            </w:pPr>
          </w:p>
        </w:tc>
        <w:tc>
          <w:tcPr>
            <w:tcW w:w="7159" w:type="dxa"/>
            <w:tcBorders>
              <w:top w:val="nil"/>
              <w:left w:val="nil"/>
              <w:bottom w:val="single" w:sz="4" w:space="0" w:color="auto"/>
              <w:right w:val="single" w:sz="4" w:space="0" w:color="auto"/>
            </w:tcBorders>
            <w:vAlign w:val="center"/>
          </w:tcPr>
          <w:p w14:paraId="6EF38DED" w14:textId="77777777" w:rsidR="007F28ED" w:rsidRPr="00D24BFD" w:rsidRDefault="007F28ED" w:rsidP="005D00BD">
            <w:pPr>
              <w:rPr>
                <w:sz w:val="20"/>
                <w:szCs w:val="20"/>
              </w:rPr>
            </w:pPr>
            <w:r w:rsidRPr="00D24BFD">
              <w:rPr>
                <w:sz w:val="20"/>
                <w:szCs w:val="20"/>
              </w:rPr>
              <w:t>1.1 «Организация строительства»</w:t>
            </w:r>
          </w:p>
        </w:tc>
        <w:tc>
          <w:tcPr>
            <w:tcW w:w="1559" w:type="dxa"/>
            <w:vAlign w:val="center"/>
          </w:tcPr>
          <w:p w14:paraId="1098A015" w14:textId="77777777" w:rsidR="007F28ED" w:rsidRPr="00D24BFD" w:rsidRDefault="007F28ED" w:rsidP="0000745F">
            <w:pPr>
              <w:jc w:val="center"/>
            </w:pPr>
            <w:r w:rsidRPr="00D24BFD">
              <w:t>0</w:t>
            </w:r>
          </w:p>
        </w:tc>
        <w:tc>
          <w:tcPr>
            <w:tcW w:w="1211" w:type="dxa"/>
            <w:vAlign w:val="center"/>
          </w:tcPr>
          <w:p w14:paraId="4A41F728" w14:textId="77777777" w:rsidR="007F28ED" w:rsidRPr="00D24BFD" w:rsidRDefault="007F28ED" w:rsidP="0000745F">
            <w:pPr>
              <w:jc w:val="center"/>
            </w:pPr>
            <w:r w:rsidRPr="00D24BFD">
              <w:t>0</w:t>
            </w:r>
          </w:p>
        </w:tc>
        <w:tc>
          <w:tcPr>
            <w:tcW w:w="3327" w:type="dxa"/>
            <w:vAlign w:val="center"/>
          </w:tcPr>
          <w:p w14:paraId="5FB395D7" w14:textId="1BC8C4D1" w:rsidR="007F28ED" w:rsidRPr="00D24BFD" w:rsidRDefault="00037F7D" w:rsidP="005D00BD">
            <w:pPr>
              <w:jc w:val="center"/>
              <w:rPr>
                <w:sz w:val="20"/>
                <w:szCs w:val="20"/>
              </w:rPr>
            </w:pPr>
            <w:r w:rsidRPr="00D24BFD">
              <w:rPr>
                <w:sz w:val="20"/>
                <w:szCs w:val="20"/>
              </w:rPr>
              <w:t>Финансирование мероприятия в 202</w:t>
            </w:r>
            <w:r w:rsidR="00D24BFD" w:rsidRPr="00D24BFD">
              <w:rPr>
                <w:sz w:val="20"/>
                <w:szCs w:val="20"/>
              </w:rPr>
              <w:t>3</w:t>
            </w:r>
            <w:r w:rsidRPr="00D24BFD">
              <w:rPr>
                <w:sz w:val="20"/>
                <w:szCs w:val="20"/>
              </w:rPr>
              <w:t xml:space="preserve"> году не предусмотрен</w:t>
            </w:r>
            <w:r w:rsidR="00586723">
              <w:rPr>
                <w:sz w:val="20"/>
                <w:szCs w:val="20"/>
              </w:rPr>
              <w:t>о</w:t>
            </w:r>
          </w:p>
        </w:tc>
        <w:tc>
          <w:tcPr>
            <w:tcW w:w="1841" w:type="dxa"/>
            <w:vAlign w:val="center"/>
          </w:tcPr>
          <w:p w14:paraId="078850EB" w14:textId="77777777" w:rsidR="007F28ED" w:rsidRPr="00D24BFD" w:rsidRDefault="007F28ED" w:rsidP="0000745F">
            <w:pPr>
              <w:jc w:val="center"/>
            </w:pPr>
            <w:r w:rsidRPr="00D24BFD">
              <w:t>0</w:t>
            </w:r>
          </w:p>
        </w:tc>
      </w:tr>
      <w:tr w:rsidR="00D24BFD" w:rsidRPr="00D24BFD" w14:paraId="0784E189" w14:textId="77777777" w:rsidTr="00A971FF">
        <w:tc>
          <w:tcPr>
            <w:tcW w:w="497" w:type="dxa"/>
            <w:vAlign w:val="center"/>
          </w:tcPr>
          <w:p w14:paraId="57F4AB25" w14:textId="77777777" w:rsidR="007F28ED" w:rsidRPr="00D24BFD" w:rsidRDefault="007F28ED" w:rsidP="005D00BD">
            <w:pPr>
              <w:tabs>
                <w:tab w:val="left" w:pos="567"/>
              </w:tabs>
              <w:jc w:val="center"/>
              <w:rPr>
                <w:rFonts w:eastAsia="Times New Roman"/>
                <w:bCs/>
                <w:sz w:val="20"/>
                <w:szCs w:val="20"/>
              </w:rPr>
            </w:pPr>
          </w:p>
        </w:tc>
        <w:tc>
          <w:tcPr>
            <w:tcW w:w="7159" w:type="dxa"/>
            <w:tcBorders>
              <w:top w:val="nil"/>
              <w:left w:val="nil"/>
              <w:bottom w:val="single" w:sz="4" w:space="0" w:color="auto"/>
              <w:right w:val="single" w:sz="4" w:space="0" w:color="auto"/>
            </w:tcBorders>
            <w:vAlign w:val="center"/>
          </w:tcPr>
          <w:p w14:paraId="60569B6E" w14:textId="2BB6E57C" w:rsidR="007F28ED" w:rsidRPr="00D24BFD" w:rsidRDefault="007F28ED" w:rsidP="005D00BD">
            <w:pPr>
              <w:rPr>
                <w:sz w:val="20"/>
                <w:szCs w:val="20"/>
              </w:rPr>
            </w:pPr>
            <w:r w:rsidRPr="00D24BFD">
              <w:rPr>
                <w:sz w:val="20"/>
                <w:szCs w:val="20"/>
              </w:rPr>
              <w:t>1.2 «</w:t>
            </w:r>
            <w:r w:rsidR="00037F7D" w:rsidRPr="00D24BFD">
              <w:rPr>
                <w:sz w:val="20"/>
                <w:szCs w:val="20"/>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r w:rsidRPr="00D24BFD">
              <w:rPr>
                <w:sz w:val="20"/>
                <w:szCs w:val="20"/>
              </w:rPr>
              <w:t>»</w:t>
            </w:r>
          </w:p>
        </w:tc>
        <w:tc>
          <w:tcPr>
            <w:tcW w:w="1559" w:type="dxa"/>
            <w:vAlign w:val="center"/>
          </w:tcPr>
          <w:p w14:paraId="7595C7DD" w14:textId="77777777" w:rsidR="007F28ED" w:rsidRPr="00D24BFD" w:rsidRDefault="007F28ED" w:rsidP="0000745F">
            <w:pPr>
              <w:jc w:val="center"/>
            </w:pPr>
            <w:r w:rsidRPr="00D24BFD">
              <w:t>0</w:t>
            </w:r>
          </w:p>
        </w:tc>
        <w:tc>
          <w:tcPr>
            <w:tcW w:w="1211" w:type="dxa"/>
            <w:vAlign w:val="center"/>
          </w:tcPr>
          <w:p w14:paraId="0E2161A0" w14:textId="77777777" w:rsidR="007F28ED" w:rsidRPr="00D24BFD" w:rsidRDefault="007F28ED" w:rsidP="0000745F">
            <w:pPr>
              <w:jc w:val="center"/>
            </w:pPr>
            <w:r w:rsidRPr="00D24BFD">
              <w:t>0</w:t>
            </w:r>
          </w:p>
        </w:tc>
        <w:tc>
          <w:tcPr>
            <w:tcW w:w="3327" w:type="dxa"/>
            <w:shd w:val="clear" w:color="auto" w:fill="auto"/>
            <w:vAlign w:val="center"/>
          </w:tcPr>
          <w:p w14:paraId="31AADFD0" w14:textId="4930C174" w:rsidR="007F28ED" w:rsidRPr="00D24BFD" w:rsidRDefault="00C029FB" w:rsidP="0000745F">
            <w:pPr>
              <w:jc w:val="center"/>
              <w:rPr>
                <w:sz w:val="20"/>
                <w:szCs w:val="20"/>
              </w:rPr>
            </w:pPr>
            <w:r w:rsidRPr="00D24BFD">
              <w:rPr>
                <w:sz w:val="20"/>
                <w:szCs w:val="20"/>
              </w:rPr>
              <w:t>Финансирование мероприятия в 202</w:t>
            </w:r>
            <w:r w:rsidR="00D24BFD" w:rsidRPr="00D24BFD">
              <w:rPr>
                <w:sz w:val="20"/>
                <w:szCs w:val="20"/>
              </w:rPr>
              <w:t>3</w:t>
            </w:r>
            <w:r w:rsidRPr="00D24BFD">
              <w:rPr>
                <w:sz w:val="20"/>
                <w:szCs w:val="20"/>
              </w:rPr>
              <w:t xml:space="preserve"> году не предусмотрен</w:t>
            </w:r>
            <w:r w:rsidR="00586723">
              <w:rPr>
                <w:sz w:val="20"/>
                <w:szCs w:val="20"/>
              </w:rPr>
              <w:t>о</w:t>
            </w:r>
          </w:p>
        </w:tc>
        <w:tc>
          <w:tcPr>
            <w:tcW w:w="1841" w:type="dxa"/>
            <w:vAlign w:val="center"/>
          </w:tcPr>
          <w:p w14:paraId="0358FA3E" w14:textId="77777777" w:rsidR="007F28ED" w:rsidRPr="00D24BFD" w:rsidRDefault="007F28ED" w:rsidP="0000745F">
            <w:pPr>
              <w:jc w:val="center"/>
            </w:pPr>
            <w:r w:rsidRPr="00D24BFD">
              <w:t>0</w:t>
            </w:r>
          </w:p>
        </w:tc>
      </w:tr>
      <w:tr w:rsidR="00D24BFD" w:rsidRPr="00D24BFD" w14:paraId="10594D6A" w14:textId="77777777" w:rsidTr="00A971FF">
        <w:tc>
          <w:tcPr>
            <w:tcW w:w="497" w:type="dxa"/>
            <w:vAlign w:val="center"/>
          </w:tcPr>
          <w:p w14:paraId="0FCD036A" w14:textId="77777777" w:rsidR="007F28ED" w:rsidRPr="00D24BFD" w:rsidRDefault="007F28ED" w:rsidP="005D00BD">
            <w:pPr>
              <w:tabs>
                <w:tab w:val="left" w:pos="567"/>
              </w:tabs>
              <w:jc w:val="center"/>
              <w:rPr>
                <w:rFonts w:eastAsia="Times New Roman"/>
                <w:bCs/>
                <w:sz w:val="20"/>
                <w:szCs w:val="20"/>
              </w:rPr>
            </w:pPr>
          </w:p>
        </w:tc>
        <w:tc>
          <w:tcPr>
            <w:tcW w:w="7159" w:type="dxa"/>
            <w:tcBorders>
              <w:top w:val="nil"/>
              <w:left w:val="nil"/>
              <w:bottom w:val="single" w:sz="4" w:space="0" w:color="auto"/>
              <w:right w:val="single" w:sz="4" w:space="0" w:color="auto"/>
            </w:tcBorders>
            <w:vAlign w:val="center"/>
          </w:tcPr>
          <w:p w14:paraId="4708A74A" w14:textId="77777777" w:rsidR="007F28ED" w:rsidRPr="00D24BFD" w:rsidRDefault="007F28ED" w:rsidP="005D00BD">
            <w:pPr>
              <w:rPr>
                <w:sz w:val="20"/>
                <w:szCs w:val="20"/>
              </w:rPr>
            </w:pPr>
            <w:r w:rsidRPr="00D24BFD">
              <w:rPr>
                <w:sz w:val="20"/>
                <w:szCs w:val="20"/>
              </w:rPr>
              <w:t>1.3 «Обеспечение проживающих в городском округе и нуждающихся в жилых помещениях малоимущих граждан жилыми помещениями»</w:t>
            </w:r>
          </w:p>
        </w:tc>
        <w:tc>
          <w:tcPr>
            <w:tcW w:w="1559" w:type="dxa"/>
            <w:vAlign w:val="center"/>
          </w:tcPr>
          <w:p w14:paraId="32069B0C" w14:textId="77777777" w:rsidR="007F28ED" w:rsidRPr="00D24BFD" w:rsidRDefault="007F28ED" w:rsidP="0000745F">
            <w:pPr>
              <w:jc w:val="center"/>
            </w:pPr>
            <w:r w:rsidRPr="00D24BFD">
              <w:t>0</w:t>
            </w:r>
          </w:p>
        </w:tc>
        <w:tc>
          <w:tcPr>
            <w:tcW w:w="1211" w:type="dxa"/>
            <w:vAlign w:val="center"/>
          </w:tcPr>
          <w:p w14:paraId="4276FB0B" w14:textId="77777777" w:rsidR="007F28ED" w:rsidRPr="00D24BFD" w:rsidRDefault="007F28ED" w:rsidP="0000745F">
            <w:pPr>
              <w:jc w:val="center"/>
            </w:pPr>
            <w:r w:rsidRPr="00D24BFD">
              <w:t>0</w:t>
            </w:r>
          </w:p>
        </w:tc>
        <w:tc>
          <w:tcPr>
            <w:tcW w:w="3327" w:type="dxa"/>
            <w:shd w:val="clear" w:color="auto" w:fill="auto"/>
            <w:vAlign w:val="center"/>
          </w:tcPr>
          <w:p w14:paraId="6989AD1C" w14:textId="67300FAE" w:rsidR="007F28ED" w:rsidRPr="00D24BFD" w:rsidRDefault="008121ED" w:rsidP="0000745F">
            <w:pPr>
              <w:jc w:val="center"/>
              <w:rPr>
                <w:sz w:val="20"/>
                <w:szCs w:val="20"/>
              </w:rPr>
            </w:pPr>
            <w:r w:rsidRPr="00D24BFD">
              <w:rPr>
                <w:sz w:val="20"/>
                <w:szCs w:val="20"/>
              </w:rPr>
              <w:t>Финансирование мероприятия в 202</w:t>
            </w:r>
            <w:r w:rsidR="00D24BFD" w:rsidRPr="00D24BFD">
              <w:rPr>
                <w:sz w:val="20"/>
                <w:szCs w:val="20"/>
              </w:rPr>
              <w:t>3</w:t>
            </w:r>
            <w:r w:rsidRPr="00D24BFD">
              <w:rPr>
                <w:sz w:val="20"/>
                <w:szCs w:val="20"/>
              </w:rPr>
              <w:t xml:space="preserve"> году не предусмотрен</w:t>
            </w:r>
            <w:r w:rsidR="00586723">
              <w:rPr>
                <w:sz w:val="20"/>
                <w:szCs w:val="20"/>
              </w:rPr>
              <w:t>о</w:t>
            </w:r>
          </w:p>
        </w:tc>
        <w:tc>
          <w:tcPr>
            <w:tcW w:w="1841" w:type="dxa"/>
            <w:vAlign w:val="center"/>
          </w:tcPr>
          <w:p w14:paraId="61C2FC63" w14:textId="77777777" w:rsidR="007F28ED" w:rsidRPr="00D24BFD" w:rsidRDefault="007F28ED" w:rsidP="0000745F">
            <w:pPr>
              <w:jc w:val="center"/>
            </w:pPr>
            <w:r w:rsidRPr="00D24BFD">
              <w:t>0</w:t>
            </w:r>
          </w:p>
        </w:tc>
      </w:tr>
      <w:tr w:rsidR="00607EE6" w:rsidRPr="00607EE6" w14:paraId="0A66B484" w14:textId="77777777" w:rsidTr="00A971FF">
        <w:tc>
          <w:tcPr>
            <w:tcW w:w="497" w:type="dxa"/>
            <w:vAlign w:val="center"/>
          </w:tcPr>
          <w:p w14:paraId="4CFBA11E" w14:textId="77777777" w:rsidR="00A019C5" w:rsidRPr="00607EE6" w:rsidRDefault="00A019C5" w:rsidP="005D00BD">
            <w:pPr>
              <w:tabs>
                <w:tab w:val="left" w:pos="567"/>
              </w:tabs>
              <w:jc w:val="center"/>
              <w:rPr>
                <w:rFonts w:eastAsia="Times New Roman"/>
                <w:b/>
                <w:bCs/>
                <w:i/>
                <w:sz w:val="20"/>
                <w:szCs w:val="20"/>
              </w:rPr>
            </w:pPr>
          </w:p>
        </w:tc>
        <w:tc>
          <w:tcPr>
            <w:tcW w:w="7159" w:type="dxa"/>
            <w:tcBorders>
              <w:top w:val="nil"/>
              <w:left w:val="nil"/>
              <w:bottom w:val="single" w:sz="4" w:space="0" w:color="auto"/>
              <w:right w:val="single" w:sz="4" w:space="0" w:color="auto"/>
            </w:tcBorders>
            <w:vAlign w:val="center"/>
          </w:tcPr>
          <w:p w14:paraId="6C60CBEB" w14:textId="3356B02D" w:rsidR="00A019C5" w:rsidRPr="006A494D" w:rsidRDefault="00A019C5" w:rsidP="00A019C5">
            <w:pPr>
              <w:rPr>
                <w:b/>
                <w:i/>
                <w:sz w:val="20"/>
                <w:szCs w:val="20"/>
              </w:rPr>
            </w:pPr>
            <w:r w:rsidRPr="006A494D">
              <w:rPr>
                <w:b/>
                <w:i/>
                <w:sz w:val="20"/>
                <w:szCs w:val="20"/>
              </w:rPr>
              <w:t xml:space="preserve">Основное мероприятие 03 </w:t>
            </w:r>
            <w:r w:rsidR="00607EE6" w:rsidRPr="006A494D">
              <w:rPr>
                <w:b/>
                <w:i/>
                <w:sz w:val="20"/>
                <w:szCs w:val="20"/>
              </w:rPr>
              <w:t>«Создание системы недопущения возникновения проблемных объектов в сфере жилищного строительства»</w:t>
            </w:r>
          </w:p>
        </w:tc>
        <w:tc>
          <w:tcPr>
            <w:tcW w:w="1559" w:type="dxa"/>
            <w:vAlign w:val="center"/>
          </w:tcPr>
          <w:p w14:paraId="587BF646" w14:textId="53B3A308" w:rsidR="00A019C5" w:rsidRPr="00607EE6" w:rsidRDefault="00607EE6" w:rsidP="0000745F">
            <w:pPr>
              <w:jc w:val="center"/>
              <w:rPr>
                <w:b/>
                <w:i/>
              </w:rPr>
            </w:pPr>
            <w:r w:rsidRPr="00607EE6">
              <w:rPr>
                <w:b/>
                <w:i/>
              </w:rPr>
              <w:t>498,0</w:t>
            </w:r>
            <w:r w:rsidR="00A019C5" w:rsidRPr="00607EE6">
              <w:rPr>
                <w:b/>
                <w:i/>
              </w:rPr>
              <w:t>0</w:t>
            </w:r>
          </w:p>
        </w:tc>
        <w:tc>
          <w:tcPr>
            <w:tcW w:w="1211" w:type="dxa"/>
            <w:vAlign w:val="center"/>
          </w:tcPr>
          <w:p w14:paraId="26A3B7AB" w14:textId="484353C7" w:rsidR="00A019C5" w:rsidRPr="00607EE6" w:rsidRDefault="00607EE6" w:rsidP="0000745F">
            <w:pPr>
              <w:jc w:val="center"/>
              <w:rPr>
                <w:b/>
                <w:i/>
              </w:rPr>
            </w:pPr>
            <w:r w:rsidRPr="00607EE6">
              <w:rPr>
                <w:b/>
                <w:i/>
              </w:rPr>
              <w:t>498,0</w:t>
            </w:r>
            <w:r w:rsidR="00A019C5" w:rsidRPr="00607EE6">
              <w:rPr>
                <w:b/>
                <w:i/>
              </w:rPr>
              <w:t>0</w:t>
            </w:r>
          </w:p>
        </w:tc>
        <w:tc>
          <w:tcPr>
            <w:tcW w:w="3327" w:type="dxa"/>
            <w:shd w:val="clear" w:color="auto" w:fill="auto"/>
            <w:vAlign w:val="center"/>
          </w:tcPr>
          <w:p w14:paraId="71C9E599" w14:textId="55D73997" w:rsidR="00A019C5" w:rsidRPr="00607EE6" w:rsidRDefault="00607EE6" w:rsidP="00A019C5">
            <w:pPr>
              <w:jc w:val="center"/>
              <w:rPr>
                <w:b/>
                <w:i/>
              </w:rPr>
            </w:pPr>
            <w:r w:rsidRPr="00607EE6">
              <w:rPr>
                <w:b/>
                <w:i/>
              </w:rPr>
              <w:t>10</w:t>
            </w:r>
            <w:r w:rsidR="00A019C5" w:rsidRPr="00607EE6">
              <w:rPr>
                <w:b/>
                <w:i/>
              </w:rPr>
              <w:t>0%</w:t>
            </w:r>
          </w:p>
        </w:tc>
        <w:tc>
          <w:tcPr>
            <w:tcW w:w="1841" w:type="dxa"/>
            <w:vAlign w:val="center"/>
          </w:tcPr>
          <w:p w14:paraId="697A0D8C" w14:textId="532DB076" w:rsidR="00A019C5" w:rsidRPr="00607EE6" w:rsidRDefault="00607EE6" w:rsidP="0000745F">
            <w:pPr>
              <w:jc w:val="center"/>
              <w:rPr>
                <w:b/>
                <w:i/>
              </w:rPr>
            </w:pPr>
            <w:r w:rsidRPr="00607EE6">
              <w:rPr>
                <w:b/>
                <w:i/>
              </w:rPr>
              <w:t>798,0</w:t>
            </w:r>
            <w:r w:rsidR="00A019C5" w:rsidRPr="00607EE6">
              <w:rPr>
                <w:b/>
                <w:i/>
              </w:rPr>
              <w:t>0</w:t>
            </w:r>
          </w:p>
        </w:tc>
      </w:tr>
      <w:tr w:rsidR="006F75A9" w:rsidRPr="006F75A9" w14:paraId="404BF042" w14:textId="77777777" w:rsidTr="00A971FF">
        <w:tc>
          <w:tcPr>
            <w:tcW w:w="497" w:type="dxa"/>
            <w:vAlign w:val="center"/>
          </w:tcPr>
          <w:p w14:paraId="2127DAB6" w14:textId="77777777" w:rsidR="00037F7D" w:rsidRPr="006F75A9" w:rsidRDefault="00037F7D" w:rsidP="00037F7D">
            <w:pPr>
              <w:tabs>
                <w:tab w:val="left" w:pos="567"/>
              </w:tabs>
              <w:jc w:val="center"/>
              <w:rPr>
                <w:rFonts w:eastAsia="Times New Roman"/>
                <w:bCs/>
                <w:sz w:val="20"/>
                <w:szCs w:val="20"/>
              </w:rPr>
            </w:pPr>
          </w:p>
        </w:tc>
        <w:tc>
          <w:tcPr>
            <w:tcW w:w="7159" w:type="dxa"/>
            <w:tcBorders>
              <w:top w:val="nil"/>
              <w:left w:val="nil"/>
              <w:bottom w:val="single" w:sz="4" w:space="0" w:color="auto"/>
              <w:right w:val="single" w:sz="4" w:space="0" w:color="auto"/>
            </w:tcBorders>
            <w:vAlign w:val="center"/>
          </w:tcPr>
          <w:p w14:paraId="10FE38C9" w14:textId="7B554582" w:rsidR="00037F7D" w:rsidRPr="006F75A9" w:rsidRDefault="00607EE6" w:rsidP="00037F7D">
            <w:pPr>
              <w:rPr>
                <w:sz w:val="20"/>
                <w:szCs w:val="20"/>
              </w:rPr>
            </w:pPr>
            <w:r w:rsidRPr="006F75A9">
              <w:rPr>
                <w:sz w:val="20"/>
                <w:szCs w:val="20"/>
              </w:rPr>
              <w:t>3.3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559" w:type="dxa"/>
            <w:vAlign w:val="center"/>
          </w:tcPr>
          <w:p w14:paraId="03D52122" w14:textId="60677B23" w:rsidR="00037F7D" w:rsidRPr="006F75A9" w:rsidRDefault="00607EE6" w:rsidP="00037F7D">
            <w:pPr>
              <w:jc w:val="center"/>
            </w:pPr>
            <w:r w:rsidRPr="006F75A9">
              <w:t>498,0</w:t>
            </w:r>
            <w:r w:rsidR="00037F7D" w:rsidRPr="006F75A9">
              <w:t>0</w:t>
            </w:r>
          </w:p>
        </w:tc>
        <w:tc>
          <w:tcPr>
            <w:tcW w:w="1211" w:type="dxa"/>
            <w:vAlign w:val="center"/>
          </w:tcPr>
          <w:p w14:paraId="2264CBFA" w14:textId="4F2AE2C0" w:rsidR="00037F7D" w:rsidRPr="006F75A9" w:rsidRDefault="00607EE6" w:rsidP="00037F7D">
            <w:pPr>
              <w:jc w:val="center"/>
            </w:pPr>
            <w:r w:rsidRPr="006F75A9">
              <w:t>498,0</w:t>
            </w:r>
            <w:r w:rsidR="00037F7D" w:rsidRPr="006F75A9">
              <w:t>0</w:t>
            </w:r>
          </w:p>
        </w:tc>
        <w:tc>
          <w:tcPr>
            <w:tcW w:w="3327" w:type="dxa"/>
            <w:vAlign w:val="center"/>
          </w:tcPr>
          <w:p w14:paraId="025E0D6A" w14:textId="31BE84CD" w:rsidR="006F75A9" w:rsidRPr="006F75A9" w:rsidRDefault="006F75A9" w:rsidP="006F75A9">
            <w:pPr>
              <w:rPr>
                <w:sz w:val="20"/>
                <w:szCs w:val="20"/>
              </w:rPr>
            </w:pPr>
            <w:r w:rsidRPr="006F75A9">
              <w:rPr>
                <w:sz w:val="20"/>
                <w:szCs w:val="20"/>
              </w:rPr>
              <w:t>Выплачена з/плата сотрудникам, осуществляющим данные полномочия;</w:t>
            </w:r>
          </w:p>
          <w:p w14:paraId="0FF1F942" w14:textId="6D3551AE" w:rsidR="00037F7D" w:rsidRPr="006F75A9" w:rsidRDefault="006F75A9" w:rsidP="006F75A9">
            <w:pPr>
              <w:rPr>
                <w:sz w:val="20"/>
                <w:szCs w:val="20"/>
              </w:rPr>
            </w:pPr>
            <w:r w:rsidRPr="006F75A9">
              <w:rPr>
                <w:sz w:val="20"/>
                <w:szCs w:val="20"/>
              </w:rPr>
              <w:t>закуплены канцтовары</w:t>
            </w:r>
          </w:p>
        </w:tc>
        <w:tc>
          <w:tcPr>
            <w:tcW w:w="1841" w:type="dxa"/>
            <w:vAlign w:val="center"/>
          </w:tcPr>
          <w:p w14:paraId="50F41EBC" w14:textId="451A16D7" w:rsidR="00037F7D" w:rsidRPr="006F75A9" w:rsidRDefault="006F75A9" w:rsidP="00037F7D">
            <w:pPr>
              <w:jc w:val="center"/>
            </w:pPr>
            <w:r w:rsidRPr="006F75A9">
              <w:t>498,0</w:t>
            </w:r>
            <w:r w:rsidR="00037F7D" w:rsidRPr="006F75A9">
              <w:t>0</w:t>
            </w:r>
          </w:p>
        </w:tc>
      </w:tr>
      <w:tr w:rsidR="00586723" w:rsidRPr="00586723" w14:paraId="5E398FFD" w14:textId="77777777" w:rsidTr="006E6AC4">
        <w:tc>
          <w:tcPr>
            <w:tcW w:w="497" w:type="dxa"/>
            <w:vAlign w:val="center"/>
          </w:tcPr>
          <w:p w14:paraId="3C4CE546" w14:textId="77777777" w:rsidR="005D00BD" w:rsidRPr="00586723" w:rsidRDefault="005D00BD" w:rsidP="005D00BD">
            <w:pPr>
              <w:tabs>
                <w:tab w:val="left" w:pos="567"/>
              </w:tabs>
              <w:jc w:val="center"/>
              <w:rPr>
                <w:rFonts w:eastAsia="Times New Roman"/>
                <w:b/>
                <w:bCs/>
                <w:i/>
                <w:sz w:val="20"/>
                <w:szCs w:val="20"/>
              </w:rPr>
            </w:pPr>
          </w:p>
        </w:tc>
        <w:tc>
          <w:tcPr>
            <w:tcW w:w="7159" w:type="dxa"/>
            <w:tcBorders>
              <w:top w:val="nil"/>
              <w:left w:val="nil"/>
              <w:bottom w:val="single" w:sz="4" w:space="0" w:color="auto"/>
              <w:right w:val="single" w:sz="4" w:space="0" w:color="auto"/>
            </w:tcBorders>
            <w:vAlign w:val="center"/>
          </w:tcPr>
          <w:p w14:paraId="6D048B57" w14:textId="7B0EEEDB" w:rsidR="005D00BD" w:rsidRPr="00586723" w:rsidRDefault="005D00BD" w:rsidP="005D00BD">
            <w:pPr>
              <w:rPr>
                <w:b/>
                <w:i/>
                <w:sz w:val="20"/>
                <w:szCs w:val="20"/>
              </w:rPr>
            </w:pPr>
            <w:r w:rsidRPr="00586723">
              <w:rPr>
                <w:b/>
                <w:i/>
                <w:sz w:val="20"/>
                <w:szCs w:val="20"/>
              </w:rPr>
              <w:t>Основное мероприятие</w:t>
            </w:r>
            <w:r w:rsidR="007F28ED" w:rsidRPr="00586723">
              <w:rPr>
                <w:b/>
                <w:i/>
                <w:sz w:val="20"/>
                <w:szCs w:val="20"/>
              </w:rPr>
              <w:t xml:space="preserve"> 04 </w:t>
            </w:r>
            <w:r w:rsidR="001B4812" w:rsidRPr="00586723">
              <w:rPr>
                <w:b/>
                <w:i/>
                <w:sz w:val="20"/>
                <w:szCs w:val="20"/>
              </w:rPr>
              <w:t>«Обеспечение комплексной инфраструктурой земельных участков для предоставления отдельным категориям граждан»</w:t>
            </w:r>
          </w:p>
        </w:tc>
        <w:tc>
          <w:tcPr>
            <w:tcW w:w="1559" w:type="dxa"/>
            <w:vAlign w:val="center"/>
          </w:tcPr>
          <w:p w14:paraId="62626B6F" w14:textId="77777777" w:rsidR="005D00BD" w:rsidRPr="00586723" w:rsidRDefault="005D00BD" w:rsidP="0000745F">
            <w:pPr>
              <w:jc w:val="center"/>
              <w:rPr>
                <w:b/>
                <w:i/>
              </w:rPr>
            </w:pPr>
            <w:r w:rsidRPr="00586723">
              <w:rPr>
                <w:b/>
                <w:i/>
              </w:rPr>
              <w:t>0</w:t>
            </w:r>
          </w:p>
        </w:tc>
        <w:tc>
          <w:tcPr>
            <w:tcW w:w="1211" w:type="dxa"/>
            <w:vAlign w:val="center"/>
          </w:tcPr>
          <w:p w14:paraId="74C071A4" w14:textId="77777777" w:rsidR="005D00BD" w:rsidRPr="00586723" w:rsidRDefault="005D00BD" w:rsidP="0000745F">
            <w:pPr>
              <w:jc w:val="center"/>
              <w:rPr>
                <w:b/>
                <w:i/>
              </w:rPr>
            </w:pPr>
            <w:r w:rsidRPr="00586723">
              <w:rPr>
                <w:b/>
                <w:i/>
              </w:rPr>
              <w:t>0</w:t>
            </w:r>
          </w:p>
        </w:tc>
        <w:tc>
          <w:tcPr>
            <w:tcW w:w="3327" w:type="dxa"/>
            <w:vAlign w:val="center"/>
          </w:tcPr>
          <w:p w14:paraId="15D48523" w14:textId="77777777" w:rsidR="005D00BD" w:rsidRPr="00586723" w:rsidRDefault="005D00BD" w:rsidP="005D00BD">
            <w:pPr>
              <w:jc w:val="center"/>
              <w:rPr>
                <w:b/>
                <w:i/>
              </w:rPr>
            </w:pPr>
            <w:r w:rsidRPr="00586723">
              <w:rPr>
                <w:b/>
                <w:i/>
              </w:rPr>
              <w:t>0%</w:t>
            </w:r>
          </w:p>
        </w:tc>
        <w:tc>
          <w:tcPr>
            <w:tcW w:w="1841" w:type="dxa"/>
            <w:vAlign w:val="center"/>
          </w:tcPr>
          <w:p w14:paraId="15043A34" w14:textId="77777777" w:rsidR="005D00BD" w:rsidRPr="00586723" w:rsidRDefault="005D00BD" w:rsidP="0000745F">
            <w:pPr>
              <w:jc w:val="center"/>
              <w:rPr>
                <w:b/>
                <w:i/>
              </w:rPr>
            </w:pPr>
            <w:r w:rsidRPr="00586723">
              <w:rPr>
                <w:b/>
                <w:i/>
              </w:rPr>
              <w:t>0</w:t>
            </w:r>
          </w:p>
        </w:tc>
      </w:tr>
      <w:tr w:rsidR="00586723" w:rsidRPr="00586723" w14:paraId="7A747A6E" w14:textId="77777777" w:rsidTr="006E6AC4">
        <w:tc>
          <w:tcPr>
            <w:tcW w:w="497" w:type="dxa"/>
            <w:vAlign w:val="center"/>
          </w:tcPr>
          <w:p w14:paraId="6155D877" w14:textId="77777777" w:rsidR="00586723" w:rsidRPr="00586723" w:rsidRDefault="00586723" w:rsidP="00586723">
            <w:pPr>
              <w:tabs>
                <w:tab w:val="left" w:pos="567"/>
              </w:tabs>
              <w:jc w:val="center"/>
              <w:rPr>
                <w:rFonts w:eastAsia="Times New Roman"/>
                <w:b/>
                <w:bCs/>
                <w:sz w:val="20"/>
                <w:szCs w:val="20"/>
              </w:rPr>
            </w:pPr>
          </w:p>
        </w:tc>
        <w:tc>
          <w:tcPr>
            <w:tcW w:w="7159" w:type="dxa"/>
            <w:tcBorders>
              <w:top w:val="single" w:sz="4" w:space="0" w:color="auto"/>
              <w:left w:val="nil"/>
              <w:bottom w:val="single" w:sz="4" w:space="0" w:color="auto"/>
              <w:right w:val="nil"/>
            </w:tcBorders>
            <w:vAlign w:val="center"/>
          </w:tcPr>
          <w:p w14:paraId="355E3B3A" w14:textId="581DBDED" w:rsidR="00586723" w:rsidRPr="00586723" w:rsidRDefault="00586723" w:rsidP="00586723">
            <w:pPr>
              <w:rPr>
                <w:sz w:val="20"/>
                <w:szCs w:val="20"/>
              </w:rPr>
            </w:pPr>
            <w:r w:rsidRPr="00586723">
              <w:rPr>
                <w:sz w:val="20"/>
                <w:szCs w:val="20"/>
              </w:rPr>
              <w:t xml:space="preserve">4.2 «Обеспечение комплексной инфраструктурой земельных участков для предоставления отдельным категориям граждан, имеющих особые </w:t>
            </w:r>
            <w:r w:rsidRPr="00586723">
              <w:rPr>
                <w:sz w:val="20"/>
                <w:szCs w:val="20"/>
              </w:rPr>
              <w:lastRenderedPageBreak/>
              <w:t>профессиональные (трудовые) заслуги»</w:t>
            </w:r>
          </w:p>
        </w:tc>
        <w:tc>
          <w:tcPr>
            <w:tcW w:w="1559" w:type="dxa"/>
            <w:vAlign w:val="center"/>
          </w:tcPr>
          <w:p w14:paraId="7B12EC6B" w14:textId="77777777" w:rsidR="00586723" w:rsidRPr="00586723" w:rsidRDefault="00586723" w:rsidP="00586723">
            <w:pPr>
              <w:jc w:val="center"/>
            </w:pPr>
            <w:r w:rsidRPr="00586723">
              <w:lastRenderedPageBreak/>
              <w:t>0</w:t>
            </w:r>
          </w:p>
        </w:tc>
        <w:tc>
          <w:tcPr>
            <w:tcW w:w="1211" w:type="dxa"/>
            <w:vAlign w:val="center"/>
          </w:tcPr>
          <w:p w14:paraId="2004C899" w14:textId="77777777" w:rsidR="00586723" w:rsidRPr="00586723" w:rsidRDefault="00586723" w:rsidP="00586723">
            <w:pPr>
              <w:jc w:val="center"/>
            </w:pPr>
            <w:r w:rsidRPr="00586723">
              <w:t>0</w:t>
            </w:r>
          </w:p>
        </w:tc>
        <w:tc>
          <w:tcPr>
            <w:tcW w:w="3327" w:type="dxa"/>
            <w:shd w:val="clear" w:color="auto" w:fill="auto"/>
            <w:vAlign w:val="center"/>
          </w:tcPr>
          <w:p w14:paraId="729055A5" w14:textId="1247FCAF" w:rsidR="00586723" w:rsidRPr="00586723" w:rsidRDefault="00586723" w:rsidP="00586723">
            <w:pPr>
              <w:jc w:val="center"/>
              <w:rPr>
                <w:sz w:val="20"/>
                <w:szCs w:val="20"/>
              </w:rPr>
            </w:pPr>
            <w:r w:rsidRPr="00586723">
              <w:rPr>
                <w:sz w:val="20"/>
                <w:szCs w:val="20"/>
              </w:rPr>
              <w:t>Финансирование мероприятия в 2023 году не предусмотрено</w:t>
            </w:r>
          </w:p>
        </w:tc>
        <w:tc>
          <w:tcPr>
            <w:tcW w:w="1841" w:type="dxa"/>
            <w:vAlign w:val="center"/>
          </w:tcPr>
          <w:p w14:paraId="26328065" w14:textId="77777777" w:rsidR="00586723" w:rsidRPr="00586723" w:rsidRDefault="00586723" w:rsidP="00586723">
            <w:pPr>
              <w:jc w:val="center"/>
            </w:pPr>
            <w:r w:rsidRPr="00586723">
              <w:t>0</w:t>
            </w:r>
          </w:p>
        </w:tc>
      </w:tr>
      <w:tr w:rsidR="0069783B" w:rsidRPr="00586723" w14:paraId="259F5013" w14:textId="77777777" w:rsidTr="00A971FF">
        <w:tc>
          <w:tcPr>
            <w:tcW w:w="497" w:type="dxa"/>
            <w:vAlign w:val="center"/>
          </w:tcPr>
          <w:p w14:paraId="272C12B6" w14:textId="77777777" w:rsidR="0069783B" w:rsidRPr="00586723" w:rsidRDefault="0069783B" w:rsidP="0069783B">
            <w:pPr>
              <w:tabs>
                <w:tab w:val="left" w:pos="567"/>
              </w:tabs>
              <w:jc w:val="center"/>
              <w:rPr>
                <w:rFonts w:eastAsia="Times New Roman"/>
                <w:b/>
                <w:bCs/>
                <w:sz w:val="20"/>
                <w:szCs w:val="20"/>
              </w:rPr>
            </w:pPr>
          </w:p>
        </w:tc>
        <w:tc>
          <w:tcPr>
            <w:tcW w:w="7159" w:type="dxa"/>
            <w:tcBorders>
              <w:top w:val="nil"/>
              <w:left w:val="nil"/>
              <w:bottom w:val="single" w:sz="4" w:space="0" w:color="auto"/>
              <w:right w:val="nil"/>
            </w:tcBorders>
            <w:vAlign w:val="center"/>
          </w:tcPr>
          <w:p w14:paraId="60D6AA8E" w14:textId="2A8D1A11" w:rsidR="0069783B" w:rsidRPr="00586723" w:rsidRDefault="0069783B" w:rsidP="0069783B">
            <w:pPr>
              <w:rPr>
                <w:sz w:val="20"/>
                <w:szCs w:val="20"/>
              </w:rPr>
            </w:pPr>
            <w:r w:rsidRPr="0069783B">
              <w:rPr>
                <w:sz w:val="20"/>
                <w:szCs w:val="20"/>
              </w:rPr>
              <w:t>4.3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tc>
        <w:tc>
          <w:tcPr>
            <w:tcW w:w="1559" w:type="dxa"/>
            <w:vAlign w:val="center"/>
          </w:tcPr>
          <w:p w14:paraId="2659ECA5" w14:textId="022DB733" w:rsidR="0069783B" w:rsidRPr="00586723" w:rsidRDefault="0069783B" w:rsidP="0069783B">
            <w:pPr>
              <w:jc w:val="center"/>
            </w:pPr>
            <w:r>
              <w:t>0</w:t>
            </w:r>
          </w:p>
        </w:tc>
        <w:tc>
          <w:tcPr>
            <w:tcW w:w="1211" w:type="dxa"/>
            <w:vAlign w:val="center"/>
          </w:tcPr>
          <w:p w14:paraId="62D82E5C" w14:textId="2ED9DBC5" w:rsidR="0069783B" w:rsidRPr="00586723" w:rsidRDefault="0069783B" w:rsidP="0069783B">
            <w:pPr>
              <w:jc w:val="center"/>
            </w:pPr>
            <w:r>
              <w:t>0</w:t>
            </w:r>
          </w:p>
        </w:tc>
        <w:tc>
          <w:tcPr>
            <w:tcW w:w="3327" w:type="dxa"/>
            <w:shd w:val="clear" w:color="auto" w:fill="auto"/>
            <w:vAlign w:val="center"/>
          </w:tcPr>
          <w:p w14:paraId="1A777703" w14:textId="43CBB7D2" w:rsidR="0069783B" w:rsidRPr="00586723" w:rsidRDefault="0069783B" w:rsidP="0069783B">
            <w:pPr>
              <w:jc w:val="center"/>
              <w:rPr>
                <w:sz w:val="20"/>
                <w:szCs w:val="20"/>
              </w:rPr>
            </w:pPr>
            <w:r w:rsidRPr="00586723">
              <w:rPr>
                <w:sz w:val="20"/>
                <w:szCs w:val="20"/>
              </w:rPr>
              <w:t>Финансирование мероприятия в 2023 году не предусмотрено</w:t>
            </w:r>
          </w:p>
        </w:tc>
        <w:tc>
          <w:tcPr>
            <w:tcW w:w="1841" w:type="dxa"/>
            <w:vAlign w:val="center"/>
          </w:tcPr>
          <w:p w14:paraId="741D5DAB" w14:textId="76D0EFE7" w:rsidR="0069783B" w:rsidRPr="00586723" w:rsidRDefault="0069783B" w:rsidP="0069783B">
            <w:pPr>
              <w:jc w:val="center"/>
            </w:pPr>
            <w:r>
              <w:t>0</w:t>
            </w:r>
          </w:p>
        </w:tc>
      </w:tr>
      <w:tr w:rsidR="001F4EA9" w:rsidRPr="001F4EA9" w14:paraId="3C686653" w14:textId="77777777" w:rsidTr="00A971FF">
        <w:tc>
          <w:tcPr>
            <w:tcW w:w="497" w:type="dxa"/>
            <w:vMerge w:val="restart"/>
            <w:shd w:val="clear" w:color="auto" w:fill="F2F2F2" w:themeFill="background1" w:themeFillShade="F2"/>
            <w:vAlign w:val="center"/>
          </w:tcPr>
          <w:p w14:paraId="110B99FA" w14:textId="77777777" w:rsidR="000B4192" w:rsidRPr="0053050F" w:rsidRDefault="000B4192" w:rsidP="00444406">
            <w:pPr>
              <w:tabs>
                <w:tab w:val="left" w:pos="567"/>
              </w:tabs>
              <w:jc w:val="center"/>
              <w:rPr>
                <w:rFonts w:eastAsia="Times New Roman"/>
                <w:b/>
                <w:bCs/>
                <w:sz w:val="20"/>
                <w:szCs w:val="20"/>
              </w:rPr>
            </w:pPr>
            <w:r w:rsidRPr="0053050F">
              <w:rPr>
                <w:rFonts w:eastAsia="Times New Roman"/>
                <w:b/>
                <w:bCs/>
                <w:sz w:val="20"/>
                <w:szCs w:val="20"/>
              </w:rPr>
              <w:t>9.2.</w:t>
            </w:r>
          </w:p>
        </w:tc>
        <w:tc>
          <w:tcPr>
            <w:tcW w:w="7159" w:type="dxa"/>
            <w:shd w:val="clear" w:color="auto" w:fill="F2F2F2" w:themeFill="background1" w:themeFillShade="F2"/>
            <w:vAlign w:val="center"/>
          </w:tcPr>
          <w:p w14:paraId="051ED4F4" w14:textId="77777777" w:rsidR="000B4192" w:rsidRPr="00C161FB" w:rsidRDefault="000B4192" w:rsidP="00444406">
            <w:pPr>
              <w:rPr>
                <w:b/>
                <w:sz w:val="20"/>
                <w:szCs w:val="20"/>
              </w:rPr>
            </w:pPr>
            <w:r w:rsidRPr="00C161FB">
              <w:rPr>
                <w:b/>
                <w:sz w:val="20"/>
                <w:szCs w:val="20"/>
              </w:rPr>
              <w:t>Подпрограмма: 2 Обеспечение жильем молодых семей</w:t>
            </w:r>
          </w:p>
        </w:tc>
        <w:tc>
          <w:tcPr>
            <w:tcW w:w="1559" w:type="dxa"/>
            <w:shd w:val="clear" w:color="auto" w:fill="F2F2F2" w:themeFill="background1" w:themeFillShade="F2"/>
            <w:vAlign w:val="center"/>
          </w:tcPr>
          <w:p w14:paraId="0ADC52E9" w14:textId="2C855C2B" w:rsidR="000B4192" w:rsidRPr="00C161FB" w:rsidRDefault="00C161FB" w:rsidP="0028535E">
            <w:pPr>
              <w:jc w:val="center"/>
              <w:rPr>
                <w:b/>
              </w:rPr>
            </w:pPr>
            <w:r w:rsidRPr="00C161FB">
              <w:rPr>
                <w:b/>
              </w:rPr>
              <w:t>11 454,40</w:t>
            </w:r>
          </w:p>
        </w:tc>
        <w:tc>
          <w:tcPr>
            <w:tcW w:w="1211" w:type="dxa"/>
            <w:shd w:val="clear" w:color="auto" w:fill="F2F2F2" w:themeFill="background1" w:themeFillShade="F2"/>
            <w:vAlign w:val="center"/>
          </w:tcPr>
          <w:p w14:paraId="416565F3" w14:textId="2C1408BB" w:rsidR="000B4192" w:rsidRPr="00C161FB" w:rsidRDefault="00C161FB" w:rsidP="0028535E">
            <w:pPr>
              <w:jc w:val="center"/>
              <w:rPr>
                <w:b/>
              </w:rPr>
            </w:pPr>
            <w:r w:rsidRPr="00C161FB">
              <w:rPr>
                <w:b/>
              </w:rPr>
              <w:t>11 454,28</w:t>
            </w:r>
          </w:p>
        </w:tc>
        <w:tc>
          <w:tcPr>
            <w:tcW w:w="3327" w:type="dxa"/>
            <w:shd w:val="clear" w:color="auto" w:fill="F2F2F2" w:themeFill="background1" w:themeFillShade="F2"/>
            <w:vAlign w:val="center"/>
          </w:tcPr>
          <w:p w14:paraId="6A04E2AF" w14:textId="77777777" w:rsidR="000B4192" w:rsidRPr="00C161FB" w:rsidRDefault="000B7479" w:rsidP="000B4192">
            <w:pPr>
              <w:jc w:val="center"/>
              <w:rPr>
                <w:b/>
              </w:rPr>
            </w:pPr>
            <w:r w:rsidRPr="00C161FB">
              <w:rPr>
                <w:b/>
              </w:rPr>
              <w:t>100</w:t>
            </w:r>
            <w:r w:rsidR="000B4192" w:rsidRPr="00C161FB">
              <w:rPr>
                <w:b/>
              </w:rPr>
              <w:t>%</w:t>
            </w:r>
          </w:p>
        </w:tc>
        <w:tc>
          <w:tcPr>
            <w:tcW w:w="1841" w:type="dxa"/>
            <w:shd w:val="clear" w:color="auto" w:fill="F2F2F2" w:themeFill="background1" w:themeFillShade="F2"/>
            <w:vAlign w:val="center"/>
          </w:tcPr>
          <w:p w14:paraId="58793162" w14:textId="41B2A422" w:rsidR="000B4192" w:rsidRPr="00C161FB" w:rsidRDefault="00C161FB" w:rsidP="0028535E">
            <w:pPr>
              <w:jc w:val="center"/>
              <w:rPr>
                <w:b/>
              </w:rPr>
            </w:pPr>
            <w:r w:rsidRPr="00C161FB">
              <w:rPr>
                <w:b/>
              </w:rPr>
              <w:t>11 454,28</w:t>
            </w:r>
          </w:p>
        </w:tc>
      </w:tr>
      <w:tr w:rsidR="001F4EA9" w:rsidRPr="001F4EA9" w14:paraId="7BA7575F" w14:textId="77777777" w:rsidTr="00A971FF">
        <w:tc>
          <w:tcPr>
            <w:tcW w:w="497" w:type="dxa"/>
            <w:vMerge/>
            <w:shd w:val="clear" w:color="auto" w:fill="F2F2F2" w:themeFill="background1" w:themeFillShade="F2"/>
            <w:vAlign w:val="center"/>
          </w:tcPr>
          <w:p w14:paraId="0C2A634F" w14:textId="77777777" w:rsidR="000B4192" w:rsidRPr="001F4EA9" w:rsidRDefault="000B4192" w:rsidP="00444406">
            <w:pPr>
              <w:tabs>
                <w:tab w:val="left" w:pos="567"/>
              </w:tabs>
              <w:jc w:val="center"/>
              <w:rPr>
                <w:rFonts w:eastAsia="Times New Roman"/>
                <w:bCs/>
                <w:color w:val="FF0000"/>
                <w:sz w:val="20"/>
                <w:szCs w:val="20"/>
              </w:rPr>
            </w:pPr>
          </w:p>
        </w:tc>
        <w:tc>
          <w:tcPr>
            <w:tcW w:w="7159" w:type="dxa"/>
            <w:shd w:val="clear" w:color="auto" w:fill="F2F2F2" w:themeFill="background1" w:themeFillShade="F2"/>
            <w:vAlign w:val="center"/>
          </w:tcPr>
          <w:p w14:paraId="5130896B" w14:textId="77777777" w:rsidR="000B4192" w:rsidRPr="0053050F" w:rsidRDefault="000B4192" w:rsidP="00444406">
            <w:pPr>
              <w:rPr>
                <w:i/>
                <w:sz w:val="20"/>
                <w:szCs w:val="20"/>
              </w:rPr>
            </w:pPr>
            <w:r w:rsidRPr="0053050F">
              <w:rPr>
                <w:i/>
                <w:sz w:val="20"/>
                <w:szCs w:val="20"/>
              </w:rPr>
              <w:t>средства бюджета Рузского городского округа</w:t>
            </w:r>
          </w:p>
        </w:tc>
        <w:tc>
          <w:tcPr>
            <w:tcW w:w="1559" w:type="dxa"/>
            <w:shd w:val="clear" w:color="auto" w:fill="F2F2F2" w:themeFill="background1" w:themeFillShade="F2"/>
            <w:vAlign w:val="center"/>
          </w:tcPr>
          <w:p w14:paraId="4E149ECB" w14:textId="46A3517A" w:rsidR="000B4192" w:rsidRPr="0053050F" w:rsidRDefault="00C161FB" w:rsidP="0028535E">
            <w:pPr>
              <w:jc w:val="center"/>
              <w:rPr>
                <w:i/>
              </w:rPr>
            </w:pPr>
            <w:r w:rsidRPr="0053050F">
              <w:rPr>
                <w:i/>
              </w:rPr>
              <w:t>4 265,00</w:t>
            </w:r>
          </w:p>
        </w:tc>
        <w:tc>
          <w:tcPr>
            <w:tcW w:w="1211" w:type="dxa"/>
            <w:shd w:val="clear" w:color="auto" w:fill="F2F2F2" w:themeFill="background1" w:themeFillShade="F2"/>
            <w:vAlign w:val="center"/>
          </w:tcPr>
          <w:p w14:paraId="081CB22F" w14:textId="108FC47E" w:rsidR="000B4192" w:rsidRPr="0053050F" w:rsidRDefault="00C161FB" w:rsidP="0028535E">
            <w:pPr>
              <w:jc w:val="center"/>
              <w:rPr>
                <w:i/>
              </w:rPr>
            </w:pPr>
            <w:r w:rsidRPr="0053050F">
              <w:rPr>
                <w:i/>
              </w:rPr>
              <w:t>4 264,93</w:t>
            </w:r>
          </w:p>
        </w:tc>
        <w:tc>
          <w:tcPr>
            <w:tcW w:w="3327" w:type="dxa"/>
            <w:shd w:val="clear" w:color="auto" w:fill="F2F2F2" w:themeFill="background1" w:themeFillShade="F2"/>
            <w:vAlign w:val="center"/>
          </w:tcPr>
          <w:p w14:paraId="4FEC5FC8" w14:textId="77777777" w:rsidR="000B4192" w:rsidRPr="0053050F" w:rsidRDefault="000B4192" w:rsidP="000B4192">
            <w:pPr>
              <w:jc w:val="center"/>
              <w:rPr>
                <w:i/>
              </w:rPr>
            </w:pPr>
            <w:r w:rsidRPr="0053050F">
              <w:rPr>
                <w:i/>
              </w:rPr>
              <w:t>100%</w:t>
            </w:r>
          </w:p>
        </w:tc>
        <w:tc>
          <w:tcPr>
            <w:tcW w:w="1841" w:type="dxa"/>
            <w:shd w:val="clear" w:color="auto" w:fill="F2F2F2" w:themeFill="background1" w:themeFillShade="F2"/>
            <w:vAlign w:val="center"/>
          </w:tcPr>
          <w:p w14:paraId="3A236A07" w14:textId="7B89D73A" w:rsidR="000B4192" w:rsidRPr="0053050F" w:rsidRDefault="0053050F" w:rsidP="0028535E">
            <w:pPr>
              <w:jc w:val="center"/>
              <w:rPr>
                <w:i/>
              </w:rPr>
            </w:pPr>
            <w:r w:rsidRPr="0053050F">
              <w:rPr>
                <w:i/>
              </w:rPr>
              <w:t>4 264,93</w:t>
            </w:r>
          </w:p>
        </w:tc>
      </w:tr>
      <w:tr w:rsidR="001F4EA9" w:rsidRPr="001F4EA9" w14:paraId="4461E8E2" w14:textId="77777777" w:rsidTr="00A971FF">
        <w:tc>
          <w:tcPr>
            <w:tcW w:w="497" w:type="dxa"/>
            <w:vMerge/>
            <w:shd w:val="clear" w:color="auto" w:fill="F2F2F2" w:themeFill="background1" w:themeFillShade="F2"/>
            <w:vAlign w:val="center"/>
          </w:tcPr>
          <w:p w14:paraId="5DCFC6A1" w14:textId="77777777" w:rsidR="000B4192" w:rsidRPr="001F4EA9" w:rsidRDefault="000B4192" w:rsidP="00444406">
            <w:pPr>
              <w:tabs>
                <w:tab w:val="left" w:pos="567"/>
              </w:tabs>
              <w:jc w:val="center"/>
              <w:rPr>
                <w:rFonts w:eastAsia="Times New Roman"/>
                <w:bCs/>
                <w:color w:val="FF0000"/>
                <w:sz w:val="20"/>
                <w:szCs w:val="20"/>
              </w:rPr>
            </w:pPr>
          </w:p>
        </w:tc>
        <w:tc>
          <w:tcPr>
            <w:tcW w:w="7159" w:type="dxa"/>
            <w:shd w:val="clear" w:color="auto" w:fill="F2F2F2" w:themeFill="background1" w:themeFillShade="F2"/>
            <w:vAlign w:val="center"/>
          </w:tcPr>
          <w:p w14:paraId="0703F6B8" w14:textId="77777777" w:rsidR="000B4192" w:rsidRPr="0053050F" w:rsidRDefault="000B4192" w:rsidP="00444406">
            <w:pPr>
              <w:rPr>
                <w:i/>
                <w:sz w:val="20"/>
                <w:szCs w:val="20"/>
              </w:rPr>
            </w:pPr>
            <w:r w:rsidRPr="0053050F">
              <w:rPr>
                <w:i/>
                <w:sz w:val="20"/>
                <w:szCs w:val="20"/>
              </w:rPr>
              <w:t>средства бюджета Московской области</w:t>
            </w:r>
          </w:p>
        </w:tc>
        <w:tc>
          <w:tcPr>
            <w:tcW w:w="1559" w:type="dxa"/>
            <w:shd w:val="clear" w:color="auto" w:fill="F2F2F2" w:themeFill="background1" w:themeFillShade="F2"/>
            <w:vAlign w:val="center"/>
          </w:tcPr>
          <w:p w14:paraId="3E1C975B" w14:textId="143726BB" w:rsidR="000B4192" w:rsidRPr="0053050F" w:rsidRDefault="0053050F" w:rsidP="0028535E">
            <w:pPr>
              <w:jc w:val="center"/>
              <w:rPr>
                <w:i/>
              </w:rPr>
            </w:pPr>
            <w:r w:rsidRPr="0053050F">
              <w:rPr>
                <w:i/>
              </w:rPr>
              <w:t>4 265,00</w:t>
            </w:r>
          </w:p>
        </w:tc>
        <w:tc>
          <w:tcPr>
            <w:tcW w:w="1211" w:type="dxa"/>
            <w:shd w:val="clear" w:color="auto" w:fill="F2F2F2" w:themeFill="background1" w:themeFillShade="F2"/>
            <w:vAlign w:val="center"/>
          </w:tcPr>
          <w:p w14:paraId="69E765D5" w14:textId="1CE60343" w:rsidR="000B4192" w:rsidRPr="0053050F" w:rsidRDefault="0053050F" w:rsidP="0028535E">
            <w:pPr>
              <w:jc w:val="center"/>
              <w:rPr>
                <w:i/>
              </w:rPr>
            </w:pPr>
            <w:r w:rsidRPr="0053050F">
              <w:rPr>
                <w:i/>
              </w:rPr>
              <w:t>4 264,93</w:t>
            </w:r>
          </w:p>
        </w:tc>
        <w:tc>
          <w:tcPr>
            <w:tcW w:w="3327" w:type="dxa"/>
            <w:shd w:val="clear" w:color="auto" w:fill="F2F2F2" w:themeFill="background1" w:themeFillShade="F2"/>
            <w:vAlign w:val="center"/>
          </w:tcPr>
          <w:p w14:paraId="6D3A8C2B" w14:textId="77777777" w:rsidR="000B4192" w:rsidRPr="0053050F" w:rsidRDefault="000B4192" w:rsidP="000B4192">
            <w:pPr>
              <w:jc w:val="center"/>
              <w:rPr>
                <w:i/>
              </w:rPr>
            </w:pPr>
            <w:r w:rsidRPr="0053050F">
              <w:rPr>
                <w:i/>
              </w:rPr>
              <w:t>100%</w:t>
            </w:r>
          </w:p>
        </w:tc>
        <w:tc>
          <w:tcPr>
            <w:tcW w:w="1841" w:type="dxa"/>
            <w:shd w:val="clear" w:color="auto" w:fill="F2F2F2" w:themeFill="background1" w:themeFillShade="F2"/>
            <w:vAlign w:val="center"/>
          </w:tcPr>
          <w:p w14:paraId="7A204E1F" w14:textId="7FEAC358" w:rsidR="000B4192" w:rsidRPr="0053050F" w:rsidRDefault="0053050F" w:rsidP="0028535E">
            <w:pPr>
              <w:jc w:val="center"/>
              <w:rPr>
                <w:i/>
              </w:rPr>
            </w:pPr>
            <w:r w:rsidRPr="0053050F">
              <w:rPr>
                <w:i/>
              </w:rPr>
              <w:t>4 264,93</w:t>
            </w:r>
          </w:p>
        </w:tc>
      </w:tr>
      <w:tr w:rsidR="004D742C" w:rsidRPr="004D742C" w14:paraId="5186C156" w14:textId="77777777" w:rsidTr="00A971FF">
        <w:tc>
          <w:tcPr>
            <w:tcW w:w="497" w:type="dxa"/>
            <w:vMerge/>
            <w:shd w:val="clear" w:color="auto" w:fill="F2F2F2" w:themeFill="background1" w:themeFillShade="F2"/>
            <w:vAlign w:val="center"/>
          </w:tcPr>
          <w:p w14:paraId="7B2FF60C" w14:textId="77777777" w:rsidR="000B4192" w:rsidRPr="001F4EA9" w:rsidRDefault="000B4192" w:rsidP="00444406">
            <w:pPr>
              <w:tabs>
                <w:tab w:val="left" w:pos="567"/>
              </w:tabs>
              <w:jc w:val="center"/>
              <w:rPr>
                <w:rFonts w:eastAsia="Times New Roman"/>
                <w:bCs/>
                <w:color w:val="FF0000"/>
                <w:sz w:val="20"/>
                <w:szCs w:val="20"/>
              </w:rPr>
            </w:pPr>
          </w:p>
        </w:tc>
        <w:tc>
          <w:tcPr>
            <w:tcW w:w="7159" w:type="dxa"/>
            <w:shd w:val="clear" w:color="auto" w:fill="F2F2F2" w:themeFill="background1" w:themeFillShade="F2"/>
            <w:vAlign w:val="center"/>
          </w:tcPr>
          <w:p w14:paraId="79FF234A" w14:textId="77777777" w:rsidR="000B4192" w:rsidRPr="004D742C" w:rsidRDefault="000B4192" w:rsidP="00444406">
            <w:pPr>
              <w:rPr>
                <w:i/>
                <w:sz w:val="20"/>
                <w:szCs w:val="20"/>
              </w:rPr>
            </w:pPr>
            <w:r w:rsidRPr="004D742C">
              <w:rPr>
                <w:i/>
                <w:sz w:val="20"/>
                <w:szCs w:val="20"/>
              </w:rPr>
              <w:t>средства федерального бюджета</w:t>
            </w:r>
          </w:p>
        </w:tc>
        <w:tc>
          <w:tcPr>
            <w:tcW w:w="1559" w:type="dxa"/>
            <w:shd w:val="clear" w:color="auto" w:fill="F2F2F2" w:themeFill="background1" w:themeFillShade="F2"/>
            <w:vAlign w:val="center"/>
          </w:tcPr>
          <w:p w14:paraId="4BF9D4AE" w14:textId="422DC566" w:rsidR="000B4192" w:rsidRPr="004D742C" w:rsidRDefault="004D742C" w:rsidP="0028535E">
            <w:pPr>
              <w:jc w:val="center"/>
              <w:rPr>
                <w:i/>
              </w:rPr>
            </w:pPr>
            <w:r w:rsidRPr="004D742C">
              <w:rPr>
                <w:i/>
              </w:rPr>
              <w:t>1 647,30</w:t>
            </w:r>
          </w:p>
        </w:tc>
        <w:tc>
          <w:tcPr>
            <w:tcW w:w="1211" w:type="dxa"/>
            <w:shd w:val="clear" w:color="auto" w:fill="F2F2F2" w:themeFill="background1" w:themeFillShade="F2"/>
            <w:vAlign w:val="center"/>
          </w:tcPr>
          <w:p w14:paraId="4A60E85C" w14:textId="7E95D9B9" w:rsidR="000B4192" w:rsidRPr="004D742C" w:rsidRDefault="004D742C" w:rsidP="0028535E">
            <w:pPr>
              <w:jc w:val="center"/>
              <w:rPr>
                <w:i/>
              </w:rPr>
            </w:pPr>
            <w:r w:rsidRPr="004D742C">
              <w:rPr>
                <w:i/>
              </w:rPr>
              <w:t>1 647,28</w:t>
            </w:r>
          </w:p>
        </w:tc>
        <w:tc>
          <w:tcPr>
            <w:tcW w:w="3327" w:type="dxa"/>
            <w:shd w:val="clear" w:color="auto" w:fill="F2F2F2" w:themeFill="background1" w:themeFillShade="F2"/>
            <w:vAlign w:val="center"/>
          </w:tcPr>
          <w:p w14:paraId="02BEE066" w14:textId="77777777" w:rsidR="000B4192" w:rsidRPr="004D742C" w:rsidRDefault="000B4192" w:rsidP="000B4192">
            <w:pPr>
              <w:jc w:val="center"/>
              <w:rPr>
                <w:i/>
              </w:rPr>
            </w:pPr>
            <w:r w:rsidRPr="004D742C">
              <w:rPr>
                <w:i/>
              </w:rPr>
              <w:t>100%</w:t>
            </w:r>
          </w:p>
        </w:tc>
        <w:tc>
          <w:tcPr>
            <w:tcW w:w="1841" w:type="dxa"/>
            <w:shd w:val="clear" w:color="auto" w:fill="F2F2F2" w:themeFill="background1" w:themeFillShade="F2"/>
            <w:vAlign w:val="center"/>
          </w:tcPr>
          <w:p w14:paraId="6FB36DC3" w14:textId="0BFD11E9" w:rsidR="000B4192" w:rsidRPr="004D742C" w:rsidRDefault="004D742C" w:rsidP="0028535E">
            <w:pPr>
              <w:jc w:val="center"/>
              <w:rPr>
                <w:i/>
              </w:rPr>
            </w:pPr>
            <w:r w:rsidRPr="004D742C">
              <w:rPr>
                <w:i/>
              </w:rPr>
              <w:t>1 647,28</w:t>
            </w:r>
          </w:p>
        </w:tc>
      </w:tr>
      <w:tr w:rsidR="004D742C" w:rsidRPr="004D742C" w14:paraId="1FA33AE7" w14:textId="77777777" w:rsidTr="00A971FF">
        <w:tc>
          <w:tcPr>
            <w:tcW w:w="497" w:type="dxa"/>
            <w:vMerge/>
            <w:shd w:val="clear" w:color="auto" w:fill="F2F2F2" w:themeFill="background1" w:themeFillShade="F2"/>
            <w:vAlign w:val="center"/>
          </w:tcPr>
          <w:p w14:paraId="39B3D596" w14:textId="77777777" w:rsidR="000B4192" w:rsidRPr="001F4EA9" w:rsidRDefault="000B4192" w:rsidP="00444406">
            <w:pPr>
              <w:tabs>
                <w:tab w:val="left" w:pos="567"/>
              </w:tabs>
              <w:jc w:val="center"/>
              <w:rPr>
                <w:rFonts w:eastAsia="Times New Roman"/>
                <w:bCs/>
                <w:color w:val="FF0000"/>
                <w:sz w:val="20"/>
                <w:szCs w:val="20"/>
              </w:rPr>
            </w:pPr>
          </w:p>
        </w:tc>
        <w:tc>
          <w:tcPr>
            <w:tcW w:w="7159" w:type="dxa"/>
            <w:shd w:val="clear" w:color="auto" w:fill="F2F2F2" w:themeFill="background1" w:themeFillShade="F2"/>
            <w:vAlign w:val="center"/>
          </w:tcPr>
          <w:p w14:paraId="4315B10F" w14:textId="77777777" w:rsidR="000B4192" w:rsidRPr="004D742C" w:rsidRDefault="000B4192" w:rsidP="00444406">
            <w:pPr>
              <w:rPr>
                <w:i/>
                <w:sz w:val="20"/>
                <w:szCs w:val="20"/>
              </w:rPr>
            </w:pPr>
            <w:bookmarkStart w:id="26" w:name="_Hlk128662111"/>
            <w:r w:rsidRPr="004D742C">
              <w:rPr>
                <w:i/>
                <w:sz w:val="20"/>
                <w:szCs w:val="20"/>
              </w:rPr>
              <w:t>внебюджетные средства</w:t>
            </w:r>
            <w:bookmarkEnd w:id="26"/>
          </w:p>
        </w:tc>
        <w:tc>
          <w:tcPr>
            <w:tcW w:w="1559" w:type="dxa"/>
            <w:shd w:val="clear" w:color="auto" w:fill="F2F2F2" w:themeFill="background1" w:themeFillShade="F2"/>
            <w:vAlign w:val="center"/>
          </w:tcPr>
          <w:p w14:paraId="323676EC" w14:textId="14B938B3" w:rsidR="000B4192" w:rsidRPr="004D742C" w:rsidRDefault="004D742C" w:rsidP="0028535E">
            <w:pPr>
              <w:jc w:val="center"/>
              <w:rPr>
                <w:i/>
              </w:rPr>
            </w:pPr>
            <w:r w:rsidRPr="004D742C">
              <w:rPr>
                <w:i/>
              </w:rPr>
              <w:t>1 277,10</w:t>
            </w:r>
          </w:p>
        </w:tc>
        <w:tc>
          <w:tcPr>
            <w:tcW w:w="1211" w:type="dxa"/>
            <w:shd w:val="clear" w:color="auto" w:fill="F2F2F2" w:themeFill="background1" w:themeFillShade="F2"/>
            <w:vAlign w:val="center"/>
          </w:tcPr>
          <w:p w14:paraId="6E7D19D8" w14:textId="727B11D8" w:rsidR="000B4192" w:rsidRPr="004D742C" w:rsidRDefault="004D742C" w:rsidP="0028535E">
            <w:pPr>
              <w:jc w:val="center"/>
              <w:rPr>
                <w:i/>
              </w:rPr>
            </w:pPr>
            <w:r w:rsidRPr="004D742C">
              <w:rPr>
                <w:i/>
              </w:rPr>
              <w:t>1 277,14</w:t>
            </w:r>
          </w:p>
        </w:tc>
        <w:tc>
          <w:tcPr>
            <w:tcW w:w="3327" w:type="dxa"/>
            <w:shd w:val="clear" w:color="auto" w:fill="F2F2F2" w:themeFill="background1" w:themeFillShade="F2"/>
            <w:vAlign w:val="center"/>
          </w:tcPr>
          <w:p w14:paraId="505552B4" w14:textId="5E43396F" w:rsidR="000B4192" w:rsidRPr="004D742C" w:rsidRDefault="0028535E" w:rsidP="000B4192">
            <w:pPr>
              <w:jc w:val="center"/>
              <w:rPr>
                <w:i/>
              </w:rPr>
            </w:pPr>
            <w:r w:rsidRPr="004D742C">
              <w:rPr>
                <w:i/>
              </w:rPr>
              <w:t>1</w:t>
            </w:r>
            <w:r w:rsidR="000B4192" w:rsidRPr="004D742C">
              <w:rPr>
                <w:i/>
              </w:rPr>
              <w:t>0</w:t>
            </w:r>
            <w:r w:rsidRPr="004D742C">
              <w:rPr>
                <w:i/>
              </w:rPr>
              <w:t>0</w:t>
            </w:r>
            <w:r w:rsidR="000B4192" w:rsidRPr="004D742C">
              <w:rPr>
                <w:i/>
              </w:rPr>
              <w:t>%</w:t>
            </w:r>
          </w:p>
        </w:tc>
        <w:tc>
          <w:tcPr>
            <w:tcW w:w="1841" w:type="dxa"/>
            <w:shd w:val="clear" w:color="auto" w:fill="F2F2F2" w:themeFill="background1" w:themeFillShade="F2"/>
            <w:vAlign w:val="center"/>
          </w:tcPr>
          <w:p w14:paraId="74529822" w14:textId="5A04F066" w:rsidR="000B4192" w:rsidRPr="004D742C" w:rsidRDefault="004D742C" w:rsidP="0028535E">
            <w:pPr>
              <w:jc w:val="center"/>
              <w:rPr>
                <w:i/>
              </w:rPr>
            </w:pPr>
            <w:r w:rsidRPr="004D742C">
              <w:rPr>
                <w:i/>
              </w:rPr>
              <w:t>1 277,14</w:t>
            </w:r>
          </w:p>
        </w:tc>
      </w:tr>
      <w:tr w:rsidR="00F159D9" w:rsidRPr="001F4EA9" w14:paraId="16A8E497" w14:textId="77777777" w:rsidTr="00852E80">
        <w:tc>
          <w:tcPr>
            <w:tcW w:w="497" w:type="dxa"/>
            <w:vMerge w:val="restart"/>
            <w:vAlign w:val="center"/>
          </w:tcPr>
          <w:p w14:paraId="54176EC8" w14:textId="77777777" w:rsidR="00F159D9" w:rsidRPr="001F4EA9" w:rsidRDefault="00F159D9" w:rsidP="00F159D9">
            <w:pPr>
              <w:tabs>
                <w:tab w:val="left" w:pos="567"/>
              </w:tabs>
              <w:jc w:val="center"/>
              <w:rPr>
                <w:rFonts w:eastAsia="Times New Roman"/>
                <w:b/>
                <w:bCs/>
                <w:i/>
                <w:color w:val="FF0000"/>
                <w:sz w:val="20"/>
                <w:szCs w:val="20"/>
              </w:rPr>
            </w:pPr>
          </w:p>
        </w:tc>
        <w:tc>
          <w:tcPr>
            <w:tcW w:w="7159" w:type="dxa"/>
            <w:vAlign w:val="center"/>
          </w:tcPr>
          <w:p w14:paraId="2201D7B5" w14:textId="77777777" w:rsidR="00F159D9" w:rsidRPr="006A494D" w:rsidRDefault="00F159D9" w:rsidP="00F159D9">
            <w:pPr>
              <w:rPr>
                <w:b/>
                <w:i/>
                <w:sz w:val="20"/>
                <w:szCs w:val="20"/>
              </w:rPr>
            </w:pPr>
            <w:r w:rsidRPr="006A494D">
              <w:rPr>
                <w:b/>
                <w:i/>
                <w:sz w:val="20"/>
                <w:szCs w:val="20"/>
              </w:rPr>
              <w:t>Основное мероприятие 01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559" w:type="dxa"/>
            <w:shd w:val="clear" w:color="auto" w:fill="auto"/>
          </w:tcPr>
          <w:p w14:paraId="3BBD078E" w14:textId="7CA6FE7F" w:rsidR="00F159D9" w:rsidRPr="00F159D9" w:rsidRDefault="00F159D9" w:rsidP="00F159D9">
            <w:pPr>
              <w:jc w:val="center"/>
              <w:rPr>
                <w:b/>
                <w:bCs/>
                <w:i/>
                <w:iCs/>
                <w:color w:val="FF0000"/>
              </w:rPr>
            </w:pPr>
            <w:r w:rsidRPr="00F159D9">
              <w:rPr>
                <w:b/>
                <w:bCs/>
                <w:i/>
                <w:iCs/>
              </w:rPr>
              <w:t>11 454,40</w:t>
            </w:r>
          </w:p>
        </w:tc>
        <w:tc>
          <w:tcPr>
            <w:tcW w:w="1211" w:type="dxa"/>
            <w:shd w:val="clear" w:color="auto" w:fill="auto"/>
          </w:tcPr>
          <w:p w14:paraId="5DD7B364" w14:textId="5EC471A1" w:rsidR="00F159D9" w:rsidRPr="00F159D9" w:rsidRDefault="00F159D9" w:rsidP="00F159D9">
            <w:pPr>
              <w:jc w:val="center"/>
              <w:rPr>
                <w:b/>
                <w:bCs/>
                <w:i/>
                <w:iCs/>
                <w:color w:val="FF0000"/>
              </w:rPr>
            </w:pPr>
            <w:r w:rsidRPr="00F159D9">
              <w:rPr>
                <w:b/>
                <w:bCs/>
                <w:i/>
                <w:iCs/>
              </w:rPr>
              <w:t>11 454,28</w:t>
            </w:r>
          </w:p>
        </w:tc>
        <w:tc>
          <w:tcPr>
            <w:tcW w:w="3327" w:type="dxa"/>
            <w:shd w:val="clear" w:color="auto" w:fill="auto"/>
          </w:tcPr>
          <w:p w14:paraId="3709F73E" w14:textId="33E08C98" w:rsidR="00F159D9" w:rsidRPr="00F159D9" w:rsidRDefault="00F159D9" w:rsidP="00F159D9">
            <w:pPr>
              <w:jc w:val="center"/>
              <w:rPr>
                <w:b/>
                <w:bCs/>
                <w:i/>
                <w:iCs/>
                <w:color w:val="FF0000"/>
              </w:rPr>
            </w:pPr>
            <w:r w:rsidRPr="00F159D9">
              <w:rPr>
                <w:b/>
                <w:bCs/>
                <w:i/>
                <w:iCs/>
              </w:rPr>
              <w:t>100%</w:t>
            </w:r>
          </w:p>
        </w:tc>
        <w:tc>
          <w:tcPr>
            <w:tcW w:w="1841" w:type="dxa"/>
            <w:shd w:val="clear" w:color="auto" w:fill="auto"/>
          </w:tcPr>
          <w:p w14:paraId="145EDF4A" w14:textId="34BEFA95" w:rsidR="00F159D9" w:rsidRPr="00F159D9" w:rsidRDefault="00F159D9" w:rsidP="00F159D9">
            <w:pPr>
              <w:jc w:val="center"/>
              <w:rPr>
                <w:b/>
                <w:bCs/>
                <w:i/>
                <w:iCs/>
                <w:color w:val="FF0000"/>
              </w:rPr>
            </w:pPr>
            <w:r w:rsidRPr="00F159D9">
              <w:rPr>
                <w:b/>
                <w:bCs/>
                <w:i/>
                <w:iCs/>
              </w:rPr>
              <w:t>11 454,28</w:t>
            </w:r>
          </w:p>
        </w:tc>
      </w:tr>
      <w:tr w:rsidR="00F159D9" w:rsidRPr="001F4EA9" w14:paraId="1C23D031" w14:textId="77777777" w:rsidTr="00852E80">
        <w:tc>
          <w:tcPr>
            <w:tcW w:w="497" w:type="dxa"/>
            <w:vMerge/>
            <w:vAlign w:val="center"/>
          </w:tcPr>
          <w:p w14:paraId="68562C00" w14:textId="77777777" w:rsidR="00F159D9" w:rsidRPr="001F4EA9" w:rsidRDefault="00F159D9" w:rsidP="00F159D9">
            <w:pPr>
              <w:tabs>
                <w:tab w:val="left" w:pos="567"/>
              </w:tabs>
              <w:jc w:val="center"/>
              <w:rPr>
                <w:rFonts w:eastAsia="Times New Roman"/>
                <w:bCs/>
                <w:i/>
                <w:color w:val="FF0000"/>
                <w:sz w:val="20"/>
                <w:szCs w:val="20"/>
              </w:rPr>
            </w:pPr>
          </w:p>
        </w:tc>
        <w:tc>
          <w:tcPr>
            <w:tcW w:w="7159" w:type="dxa"/>
            <w:vAlign w:val="center"/>
          </w:tcPr>
          <w:p w14:paraId="4CE2F037" w14:textId="77777777" w:rsidR="00F159D9" w:rsidRPr="00F159D9" w:rsidRDefault="00F159D9" w:rsidP="00F159D9">
            <w:pPr>
              <w:rPr>
                <w:i/>
                <w:sz w:val="20"/>
                <w:szCs w:val="20"/>
              </w:rPr>
            </w:pPr>
            <w:r w:rsidRPr="00F159D9">
              <w:rPr>
                <w:i/>
                <w:sz w:val="20"/>
                <w:szCs w:val="20"/>
              </w:rPr>
              <w:t>средства бюджета Рузского городского округа</w:t>
            </w:r>
          </w:p>
        </w:tc>
        <w:tc>
          <w:tcPr>
            <w:tcW w:w="1559" w:type="dxa"/>
            <w:shd w:val="clear" w:color="auto" w:fill="auto"/>
          </w:tcPr>
          <w:p w14:paraId="39263D41" w14:textId="1DE3C200" w:rsidR="00F159D9" w:rsidRPr="00F159D9" w:rsidRDefault="00F159D9" w:rsidP="00F159D9">
            <w:pPr>
              <w:jc w:val="center"/>
              <w:rPr>
                <w:i/>
                <w:iCs/>
                <w:color w:val="FF0000"/>
              </w:rPr>
            </w:pPr>
            <w:r w:rsidRPr="00F159D9">
              <w:rPr>
                <w:i/>
                <w:iCs/>
              </w:rPr>
              <w:t>4 265,00</w:t>
            </w:r>
          </w:p>
        </w:tc>
        <w:tc>
          <w:tcPr>
            <w:tcW w:w="1211" w:type="dxa"/>
            <w:shd w:val="clear" w:color="auto" w:fill="auto"/>
          </w:tcPr>
          <w:p w14:paraId="0B08C733" w14:textId="313B2660" w:rsidR="00F159D9" w:rsidRPr="00F159D9" w:rsidRDefault="00F159D9" w:rsidP="00F159D9">
            <w:pPr>
              <w:jc w:val="center"/>
              <w:rPr>
                <w:i/>
                <w:iCs/>
                <w:color w:val="FF0000"/>
              </w:rPr>
            </w:pPr>
            <w:r w:rsidRPr="00F159D9">
              <w:rPr>
                <w:i/>
                <w:iCs/>
              </w:rPr>
              <w:t>4 264,93</w:t>
            </w:r>
          </w:p>
        </w:tc>
        <w:tc>
          <w:tcPr>
            <w:tcW w:w="3327" w:type="dxa"/>
            <w:shd w:val="clear" w:color="auto" w:fill="auto"/>
          </w:tcPr>
          <w:p w14:paraId="6ACEA82C" w14:textId="2B0984F0" w:rsidR="00F159D9" w:rsidRPr="00F159D9" w:rsidRDefault="00F159D9" w:rsidP="00F159D9">
            <w:pPr>
              <w:jc w:val="center"/>
              <w:rPr>
                <w:i/>
                <w:iCs/>
                <w:color w:val="FF0000"/>
              </w:rPr>
            </w:pPr>
            <w:r w:rsidRPr="00F159D9">
              <w:rPr>
                <w:i/>
                <w:iCs/>
              </w:rPr>
              <w:t>100%</w:t>
            </w:r>
          </w:p>
        </w:tc>
        <w:tc>
          <w:tcPr>
            <w:tcW w:w="1841" w:type="dxa"/>
            <w:shd w:val="clear" w:color="auto" w:fill="auto"/>
          </w:tcPr>
          <w:p w14:paraId="1516861D" w14:textId="0785D1AD" w:rsidR="00F159D9" w:rsidRPr="00F159D9" w:rsidRDefault="00F159D9" w:rsidP="00F159D9">
            <w:pPr>
              <w:jc w:val="center"/>
              <w:rPr>
                <w:i/>
                <w:iCs/>
                <w:color w:val="FF0000"/>
              </w:rPr>
            </w:pPr>
            <w:r w:rsidRPr="00F159D9">
              <w:rPr>
                <w:i/>
                <w:iCs/>
              </w:rPr>
              <w:t>4 264,93</w:t>
            </w:r>
          </w:p>
        </w:tc>
      </w:tr>
      <w:tr w:rsidR="00F159D9" w:rsidRPr="001F4EA9" w14:paraId="75E54DE3" w14:textId="77777777" w:rsidTr="00852E80">
        <w:tc>
          <w:tcPr>
            <w:tcW w:w="497" w:type="dxa"/>
            <w:vMerge/>
            <w:vAlign w:val="center"/>
          </w:tcPr>
          <w:p w14:paraId="24F6B07C" w14:textId="77777777" w:rsidR="00F159D9" w:rsidRPr="001F4EA9" w:rsidRDefault="00F159D9" w:rsidP="00F159D9">
            <w:pPr>
              <w:tabs>
                <w:tab w:val="left" w:pos="567"/>
              </w:tabs>
              <w:jc w:val="center"/>
              <w:rPr>
                <w:rFonts w:eastAsia="Times New Roman"/>
                <w:bCs/>
                <w:i/>
                <w:color w:val="FF0000"/>
                <w:sz w:val="20"/>
                <w:szCs w:val="20"/>
              </w:rPr>
            </w:pPr>
          </w:p>
        </w:tc>
        <w:tc>
          <w:tcPr>
            <w:tcW w:w="7159" w:type="dxa"/>
            <w:vAlign w:val="center"/>
          </w:tcPr>
          <w:p w14:paraId="26DD3FDE" w14:textId="77777777" w:rsidR="00F159D9" w:rsidRPr="00F159D9" w:rsidRDefault="00F159D9" w:rsidP="00F159D9">
            <w:pPr>
              <w:rPr>
                <w:i/>
                <w:sz w:val="20"/>
                <w:szCs w:val="20"/>
              </w:rPr>
            </w:pPr>
            <w:r w:rsidRPr="00F159D9">
              <w:rPr>
                <w:i/>
                <w:sz w:val="20"/>
                <w:szCs w:val="20"/>
              </w:rPr>
              <w:t>средства бюджета Московской области</w:t>
            </w:r>
          </w:p>
        </w:tc>
        <w:tc>
          <w:tcPr>
            <w:tcW w:w="1559" w:type="dxa"/>
            <w:shd w:val="clear" w:color="auto" w:fill="auto"/>
          </w:tcPr>
          <w:p w14:paraId="10E7F1AE" w14:textId="566A98E2" w:rsidR="00F159D9" w:rsidRPr="00F159D9" w:rsidRDefault="00F159D9" w:rsidP="00F159D9">
            <w:pPr>
              <w:jc w:val="center"/>
              <w:rPr>
                <w:i/>
                <w:iCs/>
                <w:color w:val="FF0000"/>
              </w:rPr>
            </w:pPr>
            <w:r w:rsidRPr="00F159D9">
              <w:rPr>
                <w:i/>
                <w:iCs/>
              </w:rPr>
              <w:t>4 265,00</w:t>
            </w:r>
          </w:p>
        </w:tc>
        <w:tc>
          <w:tcPr>
            <w:tcW w:w="1211" w:type="dxa"/>
            <w:shd w:val="clear" w:color="auto" w:fill="auto"/>
          </w:tcPr>
          <w:p w14:paraId="2D2F655F" w14:textId="60678943" w:rsidR="00F159D9" w:rsidRPr="00F159D9" w:rsidRDefault="00F159D9" w:rsidP="00F159D9">
            <w:pPr>
              <w:jc w:val="center"/>
              <w:rPr>
                <w:i/>
                <w:iCs/>
                <w:color w:val="FF0000"/>
              </w:rPr>
            </w:pPr>
            <w:r w:rsidRPr="00F159D9">
              <w:rPr>
                <w:i/>
                <w:iCs/>
              </w:rPr>
              <w:t>4 264,93</w:t>
            </w:r>
          </w:p>
        </w:tc>
        <w:tc>
          <w:tcPr>
            <w:tcW w:w="3327" w:type="dxa"/>
            <w:shd w:val="clear" w:color="auto" w:fill="auto"/>
          </w:tcPr>
          <w:p w14:paraId="0E50BA17" w14:textId="3224AA71" w:rsidR="00F159D9" w:rsidRPr="00F159D9" w:rsidRDefault="00F159D9" w:rsidP="00F159D9">
            <w:pPr>
              <w:jc w:val="center"/>
              <w:rPr>
                <w:i/>
                <w:iCs/>
                <w:color w:val="FF0000"/>
              </w:rPr>
            </w:pPr>
            <w:r w:rsidRPr="00F159D9">
              <w:rPr>
                <w:i/>
                <w:iCs/>
              </w:rPr>
              <w:t>100%</w:t>
            </w:r>
          </w:p>
        </w:tc>
        <w:tc>
          <w:tcPr>
            <w:tcW w:w="1841" w:type="dxa"/>
            <w:shd w:val="clear" w:color="auto" w:fill="auto"/>
          </w:tcPr>
          <w:p w14:paraId="49FFD042" w14:textId="268363EF" w:rsidR="00F159D9" w:rsidRPr="00F159D9" w:rsidRDefault="00F159D9" w:rsidP="00F159D9">
            <w:pPr>
              <w:jc w:val="center"/>
              <w:rPr>
                <w:i/>
                <w:iCs/>
                <w:color w:val="FF0000"/>
              </w:rPr>
            </w:pPr>
            <w:r w:rsidRPr="00F159D9">
              <w:rPr>
                <w:i/>
                <w:iCs/>
              </w:rPr>
              <w:t>4 264,93</w:t>
            </w:r>
          </w:p>
        </w:tc>
      </w:tr>
      <w:tr w:rsidR="00F159D9" w:rsidRPr="001F4EA9" w14:paraId="4459D5C0" w14:textId="77777777" w:rsidTr="00852E80">
        <w:tc>
          <w:tcPr>
            <w:tcW w:w="497" w:type="dxa"/>
            <w:vMerge/>
            <w:vAlign w:val="center"/>
          </w:tcPr>
          <w:p w14:paraId="78E9FC77" w14:textId="77777777" w:rsidR="00F159D9" w:rsidRPr="001F4EA9" w:rsidRDefault="00F159D9" w:rsidP="00F159D9">
            <w:pPr>
              <w:tabs>
                <w:tab w:val="left" w:pos="567"/>
              </w:tabs>
              <w:jc w:val="center"/>
              <w:rPr>
                <w:rFonts w:eastAsia="Times New Roman"/>
                <w:bCs/>
                <w:i/>
                <w:color w:val="FF0000"/>
                <w:sz w:val="20"/>
                <w:szCs w:val="20"/>
              </w:rPr>
            </w:pPr>
          </w:p>
        </w:tc>
        <w:tc>
          <w:tcPr>
            <w:tcW w:w="7159" w:type="dxa"/>
            <w:vAlign w:val="center"/>
          </w:tcPr>
          <w:p w14:paraId="43875CF0" w14:textId="77777777" w:rsidR="00F159D9" w:rsidRPr="00F159D9" w:rsidRDefault="00F159D9" w:rsidP="00F159D9">
            <w:pPr>
              <w:rPr>
                <w:i/>
                <w:sz w:val="20"/>
                <w:szCs w:val="20"/>
              </w:rPr>
            </w:pPr>
            <w:r w:rsidRPr="00F159D9">
              <w:rPr>
                <w:i/>
                <w:sz w:val="20"/>
                <w:szCs w:val="20"/>
              </w:rPr>
              <w:t>средства федерального бюджета</w:t>
            </w:r>
          </w:p>
        </w:tc>
        <w:tc>
          <w:tcPr>
            <w:tcW w:w="1559" w:type="dxa"/>
            <w:shd w:val="clear" w:color="auto" w:fill="auto"/>
          </w:tcPr>
          <w:p w14:paraId="3B0538D5" w14:textId="4C6FE989" w:rsidR="00F159D9" w:rsidRPr="00F159D9" w:rsidRDefault="00F159D9" w:rsidP="00F159D9">
            <w:pPr>
              <w:jc w:val="center"/>
              <w:rPr>
                <w:i/>
                <w:iCs/>
                <w:color w:val="FF0000"/>
              </w:rPr>
            </w:pPr>
            <w:r w:rsidRPr="00F159D9">
              <w:rPr>
                <w:i/>
                <w:iCs/>
              </w:rPr>
              <w:t>1 647,30</w:t>
            </w:r>
          </w:p>
        </w:tc>
        <w:tc>
          <w:tcPr>
            <w:tcW w:w="1211" w:type="dxa"/>
            <w:shd w:val="clear" w:color="auto" w:fill="auto"/>
          </w:tcPr>
          <w:p w14:paraId="52620E75" w14:textId="675C0003" w:rsidR="00F159D9" w:rsidRPr="00F159D9" w:rsidRDefault="00F159D9" w:rsidP="00F159D9">
            <w:pPr>
              <w:jc w:val="center"/>
              <w:rPr>
                <w:i/>
                <w:iCs/>
                <w:color w:val="FF0000"/>
              </w:rPr>
            </w:pPr>
            <w:r w:rsidRPr="00F159D9">
              <w:rPr>
                <w:i/>
                <w:iCs/>
              </w:rPr>
              <w:t>1 647,28</w:t>
            </w:r>
          </w:p>
        </w:tc>
        <w:tc>
          <w:tcPr>
            <w:tcW w:w="3327" w:type="dxa"/>
            <w:shd w:val="clear" w:color="auto" w:fill="auto"/>
          </w:tcPr>
          <w:p w14:paraId="16D1787F" w14:textId="7C4C8F56" w:rsidR="00F159D9" w:rsidRPr="00F159D9" w:rsidRDefault="00F159D9" w:rsidP="00F159D9">
            <w:pPr>
              <w:jc w:val="center"/>
              <w:rPr>
                <w:i/>
                <w:iCs/>
                <w:color w:val="FF0000"/>
              </w:rPr>
            </w:pPr>
            <w:r w:rsidRPr="00F159D9">
              <w:rPr>
                <w:i/>
                <w:iCs/>
              </w:rPr>
              <w:t>100%</w:t>
            </w:r>
          </w:p>
        </w:tc>
        <w:tc>
          <w:tcPr>
            <w:tcW w:w="1841" w:type="dxa"/>
            <w:shd w:val="clear" w:color="auto" w:fill="auto"/>
          </w:tcPr>
          <w:p w14:paraId="7D085961" w14:textId="1814FA1D" w:rsidR="00F159D9" w:rsidRPr="00F159D9" w:rsidRDefault="00F159D9" w:rsidP="00F159D9">
            <w:pPr>
              <w:jc w:val="center"/>
              <w:rPr>
                <w:i/>
                <w:iCs/>
                <w:color w:val="FF0000"/>
              </w:rPr>
            </w:pPr>
            <w:r w:rsidRPr="00F159D9">
              <w:rPr>
                <w:i/>
                <w:iCs/>
              </w:rPr>
              <w:t>1 647,28</w:t>
            </w:r>
          </w:p>
        </w:tc>
      </w:tr>
      <w:tr w:rsidR="00F159D9" w:rsidRPr="001F4EA9" w14:paraId="7A6EB0BF" w14:textId="77777777" w:rsidTr="00852E80">
        <w:tc>
          <w:tcPr>
            <w:tcW w:w="497" w:type="dxa"/>
            <w:vMerge/>
            <w:vAlign w:val="center"/>
          </w:tcPr>
          <w:p w14:paraId="4569F5CD" w14:textId="77777777" w:rsidR="00F159D9" w:rsidRPr="001F4EA9" w:rsidRDefault="00F159D9" w:rsidP="00F159D9">
            <w:pPr>
              <w:tabs>
                <w:tab w:val="left" w:pos="567"/>
              </w:tabs>
              <w:jc w:val="center"/>
              <w:rPr>
                <w:rFonts w:eastAsia="Times New Roman"/>
                <w:bCs/>
                <w:i/>
                <w:color w:val="FF0000"/>
                <w:sz w:val="20"/>
                <w:szCs w:val="20"/>
              </w:rPr>
            </w:pPr>
          </w:p>
        </w:tc>
        <w:tc>
          <w:tcPr>
            <w:tcW w:w="7159" w:type="dxa"/>
            <w:vAlign w:val="center"/>
          </w:tcPr>
          <w:p w14:paraId="0D078527" w14:textId="77777777" w:rsidR="00F159D9" w:rsidRPr="00F159D9" w:rsidRDefault="00F159D9" w:rsidP="00F159D9">
            <w:pPr>
              <w:rPr>
                <w:i/>
                <w:sz w:val="20"/>
                <w:szCs w:val="20"/>
              </w:rPr>
            </w:pPr>
            <w:r w:rsidRPr="00F159D9">
              <w:rPr>
                <w:i/>
                <w:sz w:val="20"/>
                <w:szCs w:val="20"/>
              </w:rPr>
              <w:t>внебюджетные средства</w:t>
            </w:r>
          </w:p>
        </w:tc>
        <w:tc>
          <w:tcPr>
            <w:tcW w:w="1559" w:type="dxa"/>
            <w:shd w:val="clear" w:color="auto" w:fill="auto"/>
          </w:tcPr>
          <w:p w14:paraId="748BEE2D" w14:textId="665B24DE" w:rsidR="00F159D9" w:rsidRPr="00F159D9" w:rsidRDefault="00F159D9" w:rsidP="00F159D9">
            <w:pPr>
              <w:jc w:val="center"/>
              <w:rPr>
                <w:i/>
                <w:iCs/>
                <w:color w:val="FF0000"/>
              </w:rPr>
            </w:pPr>
            <w:r w:rsidRPr="00F159D9">
              <w:rPr>
                <w:i/>
                <w:iCs/>
              </w:rPr>
              <w:t>1 277,10</w:t>
            </w:r>
          </w:p>
        </w:tc>
        <w:tc>
          <w:tcPr>
            <w:tcW w:w="1211" w:type="dxa"/>
            <w:shd w:val="clear" w:color="auto" w:fill="auto"/>
          </w:tcPr>
          <w:p w14:paraId="373D195A" w14:textId="596E94F0" w:rsidR="00F159D9" w:rsidRPr="00F159D9" w:rsidRDefault="00F159D9" w:rsidP="00F159D9">
            <w:pPr>
              <w:jc w:val="center"/>
              <w:rPr>
                <w:i/>
                <w:iCs/>
                <w:color w:val="FF0000"/>
              </w:rPr>
            </w:pPr>
            <w:r w:rsidRPr="00F159D9">
              <w:rPr>
                <w:i/>
                <w:iCs/>
              </w:rPr>
              <w:t>1 277,14</w:t>
            </w:r>
          </w:p>
        </w:tc>
        <w:tc>
          <w:tcPr>
            <w:tcW w:w="3327" w:type="dxa"/>
            <w:shd w:val="clear" w:color="auto" w:fill="auto"/>
          </w:tcPr>
          <w:p w14:paraId="3E0265D7" w14:textId="05839593" w:rsidR="00F159D9" w:rsidRPr="00F159D9" w:rsidRDefault="00F159D9" w:rsidP="00F159D9">
            <w:pPr>
              <w:jc w:val="center"/>
              <w:rPr>
                <w:i/>
                <w:iCs/>
                <w:color w:val="FF0000"/>
              </w:rPr>
            </w:pPr>
            <w:r w:rsidRPr="00F159D9">
              <w:rPr>
                <w:i/>
                <w:iCs/>
              </w:rPr>
              <w:t>100%</w:t>
            </w:r>
          </w:p>
        </w:tc>
        <w:tc>
          <w:tcPr>
            <w:tcW w:w="1841" w:type="dxa"/>
            <w:shd w:val="clear" w:color="auto" w:fill="auto"/>
          </w:tcPr>
          <w:p w14:paraId="7D09C244" w14:textId="45039505" w:rsidR="00F159D9" w:rsidRPr="00F159D9" w:rsidRDefault="00F159D9" w:rsidP="00F159D9">
            <w:pPr>
              <w:jc w:val="center"/>
              <w:rPr>
                <w:i/>
                <w:iCs/>
                <w:color w:val="FF0000"/>
              </w:rPr>
            </w:pPr>
            <w:r w:rsidRPr="00F159D9">
              <w:rPr>
                <w:i/>
                <w:iCs/>
              </w:rPr>
              <w:t>1 277,14</w:t>
            </w:r>
          </w:p>
        </w:tc>
      </w:tr>
      <w:tr w:rsidR="00D850B6" w:rsidRPr="001F4EA9" w14:paraId="4A037D80" w14:textId="77777777" w:rsidTr="00852E80">
        <w:tc>
          <w:tcPr>
            <w:tcW w:w="497" w:type="dxa"/>
            <w:vMerge w:val="restart"/>
            <w:vAlign w:val="center"/>
          </w:tcPr>
          <w:p w14:paraId="037F8DF2" w14:textId="77777777" w:rsidR="00D850B6" w:rsidRPr="001F4EA9" w:rsidRDefault="00D850B6" w:rsidP="00D850B6">
            <w:pPr>
              <w:tabs>
                <w:tab w:val="left" w:pos="567"/>
              </w:tabs>
              <w:jc w:val="center"/>
              <w:rPr>
                <w:rFonts w:eastAsia="Times New Roman"/>
                <w:bCs/>
                <w:color w:val="FF0000"/>
                <w:sz w:val="20"/>
                <w:szCs w:val="20"/>
              </w:rPr>
            </w:pPr>
          </w:p>
        </w:tc>
        <w:tc>
          <w:tcPr>
            <w:tcW w:w="7159" w:type="dxa"/>
            <w:vAlign w:val="center"/>
          </w:tcPr>
          <w:p w14:paraId="4F752872" w14:textId="77777777" w:rsidR="00D850B6" w:rsidRPr="00D850B6" w:rsidRDefault="00D850B6" w:rsidP="00D850B6">
            <w:pPr>
              <w:rPr>
                <w:sz w:val="20"/>
                <w:szCs w:val="20"/>
              </w:rPr>
            </w:pPr>
            <w:r w:rsidRPr="00D850B6">
              <w:rPr>
                <w:sz w:val="20"/>
                <w:szCs w:val="20"/>
              </w:rPr>
              <w:t>1.1 «Реализация мероприятий по обеспечению жильем молодых семей»</w:t>
            </w:r>
          </w:p>
        </w:tc>
        <w:tc>
          <w:tcPr>
            <w:tcW w:w="1559" w:type="dxa"/>
            <w:shd w:val="clear" w:color="auto" w:fill="auto"/>
          </w:tcPr>
          <w:p w14:paraId="5C9D8BB5" w14:textId="4ABB8EEA" w:rsidR="00D850B6" w:rsidRPr="00D850B6" w:rsidRDefault="00D850B6" w:rsidP="00D850B6">
            <w:pPr>
              <w:jc w:val="center"/>
            </w:pPr>
            <w:r w:rsidRPr="00D850B6">
              <w:rPr>
                <w:b/>
                <w:bCs/>
                <w:i/>
                <w:iCs/>
              </w:rPr>
              <w:t>11 454,40</w:t>
            </w:r>
          </w:p>
        </w:tc>
        <w:tc>
          <w:tcPr>
            <w:tcW w:w="1211" w:type="dxa"/>
            <w:shd w:val="clear" w:color="auto" w:fill="auto"/>
          </w:tcPr>
          <w:p w14:paraId="230586FB" w14:textId="317D9E94" w:rsidR="00D850B6" w:rsidRPr="00D850B6" w:rsidRDefault="00D850B6" w:rsidP="00D850B6">
            <w:pPr>
              <w:jc w:val="center"/>
            </w:pPr>
            <w:r w:rsidRPr="00D850B6">
              <w:rPr>
                <w:b/>
                <w:bCs/>
                <w:i/>
                <w:iCs/>
              </w:rPr>
              <w:t>11 454,28</w:t>
            </w:r>
          </w:p>
        </w:tc>
        <w:tc>
          <w:tcPr>
            <w:tcW w:w="3327" w:type="dxa"/>
            <w:vMerge w:val="restart"/>
            <w:shd w:val="clear" w:color="auto" w:fill="auto"/>
            <w:vAlign w:val="center"/>
          </w:tcPr>
          <w:p w14:paraId="26181810" w14:textId="2EBC0F87" w:rsidR="00D850B6" w:rsidRPr="00D850B6" w:rsidRDefault="00D850B6" w:rsidP="002B2F48">
            <w:pPr>
              <w:rPr>
                <w:sz w:val="20"/>
                <w:szCs w:val="20"/>
              </w:rPr>
            </w:pPr>
            <w:r w:rsidRPr="00D850B6">
              <w:rPr>
                <w:sz w:val="20"/>
                <w:szCs w:val="20"/>
              </w:rPr>
              <w:t>В 2023 году молодым семьям было выдано 4 свидетельства на приобретение жилого помещения. Все свидетельства реализованы в установленные сроки. 3 свидетельства - на приобретение жилого помещения, 1 свидетельство - на строительство жилого дома.</w:t>
            </w:r>
            <w:r w:rsidRPr="00D850B6">
              <w:rPr>
                <w:sz w:val="20"/>
                <w:szCs w:val="20"/>
              </w:rPr>
              <w:tab/>
            </w:r>
          </w:p>
        </w:tc>
        <w:tc>
          <w:tcPr>
            <w:tcW w:w="1841" w:type="dxa"/>
            <w:shd w:val="clear" w:color="auto" w:fill="auto"/>
          </w:tcPr>
          <w:p w14:paraId="055FDF3B" w14:textId="6A52B7EC" w:rsidR="00D850B6" w:rsidRPr="001F4EA9" w:rsidRDefault="00D850B6" w:rsidP="00D850B6">
            <w:pPr>
              <w:jc w:val="center"/>
              <w:rPr>
                <w:color w:val="FF0000"/>
              </w:rPr>
            </w:pPr>
            <w:r w:rsidRPr="00F159D9">
              <w:rPr>
                <w:b/>
                <w:bCs/>
                <w:i/>
                <w:iCs/>
              </w:rPr>
              <w:t>11 454,28</w:t>
            </w:r>
          </w:p>
        </w:tc>
      </w:tr>
      <w:tr w:rsidR="00D850B6" w:rsidRPr="001F4EA9" w14:paraId="08A0F89D" w14:textId="77777777" w:rsidTr="00852E80">
        <w:tc>
          <w:tcPr>
            <w:tcW w:w="497" w:type="dxa"/>
            <w:vMerge/>
            <w:vAlign w:val="center"/>
          </w:tcPr>
          <w:p w14:paraId="02F271A5" w14:textId="77777777" w:rsidR="00D850B6" w:rsidRPr="001F4EA9" w:rsidRDefault="00D850B6" w:rsidP="00D850B6">
            <w:pPr>
              <w:tabs>
                <w:tab w:val="left" w:pos="567"/>
              </w:tabs>
              <w:jc w:val="center"/>
              <w:rPr>
                <w:rFonts w:eastAsia="Times New Roman"/>
                <w:bCs/>
                <w:color w:val="FF0000"/>
                <w:sz w:val="20"/>
                <w:szCs w:val="20"/>
              </w:rPr>
            </w:pPr>
          </w:p>
        </w:tc>
        <w:tc>
          <w:tcPr>
            <w:tcW w:w="7159" w:type="dxa"/>
            <w:vAlign w:val="center"/>
          </w:tcPr>
          <w:p w14:paraId="29FE67C3" w14:textId="77777777" w:rsidR="00D850B6" w:rsidRPr="00D850B6" w:rsidRDefault="00D850B6" w:rsidP="00D850B6">
            <w:pPr>
              <w:rPr>
                <w:i/>
                <w:sz w:val="20"/>
                <w:szCs w:val="20"/>
              </w:rPr>
            </w:pPr>
            <w:r w:rsidRPr="00D850B6">
              <w:rPr>
                <w:i/>
                <w:sz w:val="20"/>
                <w:szCs w:val="20"/>
              </w:rPr>
              <w:t>средства бюджета Рузского городского округа</w:t>
            </w:r>
          </w:p>
        </w:tc>
        <w:tc>
          <w:tcPr>
            <w:tcW w:w="1559" w:type="dxa"/>
            <w:shd w:val="clear" w:color="auto" w:fill="auto"/>
          </w:tcPr>
          <w:p w14:paraId="1FDF6CC0" w14:textId="25D83D5A" w:rsidR="00D850B6" w:rsidRPr="001F4EA9" w:rsidRDefault="00D850B6" w:rsidP="00D850B6">
            <w:pPr>
              <w:jc w:val="center"/>
              <w:rPr>
                <w:i/>
                <w:color w:val="FF0000"/>
              </w:rPr>
            </w:pPr>
            <w:r w:rsidRPr="00F159D9">
              <w:rPr>
                <w:i/>
                <w:iCs/>
              </w:rPr>
              <w:t>4 265,00</w:t>
            </w:r>
          </w:p>
        </w:tc>
        <w:tc>
          <w:tcPr>
            <w:tcW w:w="1211" w:type="dxa"/>
            <w:shd w:val="clear" w:color="auto" w:fill="auto"/>
          </w:tcPr>
          <w:p w14:paraId="595BC21D" w14:textId="3944F397" w:rsidR="00D850B6" w:rsidRPr="001F4EA9" w:rsidRDefault="00D850B6" w:rsidP="00D850B6">
            <w:pPr>
              <w:jc w:val="center"/>
              <w:rPr>
                <w:i/>
                <w:color w:val="FF0000"/>
              </w:rPr>
            </w:pPr>
            <w:r w:rsidRPr="00F159D9">
              <w:rPr>
                <w:i/>
                <w:iCs/>
              </w:rPr>
              <w:t>4 264,93</w:t>
            </w:r>
          </w:p>
        </w:tc>
        <w:tc>
          <w:tcPr>
            <w:tcW w:w="3327" w:type="dxa"/>
            <w:vMerge/>
            <w:shd w:val="clear" w:color="auto" w:fill="auto"/>
            <w:vAlign w:val="center"/>
          </w:tcPr>
          <w:p w14:paraId="3032AD80" w14:textId="77777777" w:rsidR="00D850B6" w:rsidRPr="001F4EA9" w:rsidRDefault="00D850B6" w:rsidP="00D850B6">
            <w:pPr>
              <w:rPr>
                <w:color w:val="FF0000"/>
                <w:sz w:val="20"/>
                <w:szCs w:val="20"/>
              </w:rPr>
            </w:pPr>
          </w:p>
        </w:tc>
        <w:tc>
          <w:tcPr>
            <w:tcW w:w="1841" w:type="dxa"/>
            <w:shd w:val="clear" w:color="auto" w:fill="auto"/>
          </w:tcPr>
          <w:p w14:paraId="2336CE9C" w14:textId="39AC79C3" w:rsidR="00D850B6" w:rsidRPr="001F4EA9" w:rsidRDefault="00D850B6" w:rsidP="00D850B6">
            <w:pPr>
              <w:jc w:val="center"/>
              <w:rPr>
                <w:i/>
                <w:color w:val="FF0000"/>
              </w:rPr>
            </w:pPr>
            <w:r w:rsidRPr="00F159D9">
              <w:rPr>
                <w:i/>
                <w:iCs/>
              </w:rPr>
              <w:t>4 264,93</w:t>
            </w:r>
          </w:p>
        </w:tc>
      </w:tr>
      <w:tr w:rsidR="00D850B6" w:rsidRPr="001F4EA9" w14:paraId="68C934C6" w14:textId="77777777" w:rsidTr="00852E80">
        <w:tc>
          <w:tcPr>
            <w:tcW w:w="497" w:type="dxa"/>
            <w:vMerge/>
            <w:vAlign w:val="center"/>
          </w:tcPr>
          <w:p w14:paraId="226E4C85" w14:textId="77777777" w:rsidR="00D850B6" w:rsidRPr="001F4EA9" w:rsidRDefault="00D850B6" w:rsidP="00D850B6">
            <w:pPr>
              <w:tabs>
                <w:tab w:val="left" w:pos="567"/>
              </w:tabs>
              <w:jc w:val="center"/>
              <w:rPr>
                <w:rFonts w:eastAsia="Times New Roman"/>
                <w:bCs/>
                <w:color w:val="FF0000"/>
                <w:sz w:val="20"/>
                <w:szCs w:val="20"/>
              </w:rPr>
            </w:pPr>
          </w:p>
        </w:tc>
        <w:tc>
          <w:tcPr>
            <w:tcW w:w="7159" w:type="dxa"/>
            <w:vAlign w:val="center"/>
          </w:tcPr>
          <w:p w14:paraId="7C7A479B" w14:textId="77777777" w:rsidR="00D850B6" w:rsidRPr="00D850B6" w:rsidRDefault="00D850B6" w:rsidP="00D850B6">
            <w:pPr>
              <w:rPr>
                <w:i/>
                <w:sz w:val="20"/>
                <w:szCs w:val="20"/>
              </w:rPr>
            </w:pPr>
            <w:r w:rsidRPr="00D850B6">
              <w:rPr>
                <w:i/>
                <w:sz w:val="20"/>
                <w:szCs w:val="20"/>
              </w:rPr>
              <w:t>средства бюджета Московской области</w:t>
            </w:r>
          </w:p>
        </w:tc>
        <w:tc>
          <w:tcPr>
            <w:tcW w:w="1559" w:type="dxa"/>
            <w:shd w:val="clear" w:color="auto" w:fill="auto"/>
          </w:tcPr>
          <w:p w14:paraId="7A19F579" w14:textId="67F28CD9" w:rsidR="00D850B6" w:rsidRPr="001F4EA9" w:rsidRDefault="00D850B6" w:rsidP="00D850B6">
            <w:pPr>
              <w:jc w:val="center"/>
              <w:rPr>
                <w:i/>
                <w:color w:val="FF0000"/>
              </w:rPr>
            </w:pPr>
            <w:r w:rsidRPr="00F159D9">
              <w:rPr>
                <w:i/>
                <w:iCs/>
              </w:rPr>
              <w:t>4 265,00</w:t>
            </w:r>
          </w:p>
        </w:tc>
        <w:tc>
          <w:tcPr>
            <w:tcW w:w="1211" w:type="dxa"/>
            <w:shd w:val="clear" w:color="auto" w:fill="auto"/>
          </w:tcPr>
          <w:p w14:paraId="50EB2003" w14:textId="5EE22AC9" w:rsidR="00D850B6" w:rsidRPr="001F4EA9" w:rsidRDefault="00D850B6" w:rsidP="00D850B6">
            <w:pPr>
              <w:jc w:val="center"/>
              <w:rPr>
                <w:i/>
                <w:color w:val="FF0000"/>
              </w:rPr>
            </w:pPr>
            <w:r w:rsidRPr="00F159D9">
              <w:rPr>
                <w:i/>
                <w:iCs/>
              </w:rPr>
              <w:t>4 264,93</w:t>
            </w:r>
          </w:p>
        </w:tc>
        <w:tc>
          <w:tcPr>
            <w:tcW w:w="3327" w:type="dxa"/>
            <w:vMerge/>
            <w:shd w:val="clear" w:color="auto" w:fill="auto"/>
            <w:vAlign w:val="center"/>
          </w:tcPr>
          <w:p w14:paraId="6737F312" w14:textId="77777777" w:rsidR="00D850B6" w:rsidRPr="001F4EA9" w:rsidRDefault="00D850B6" w:rsidP="00D850B6">
            <w:pPr>
              <w:rPr>
                <w:color w:val="FF0000"/>
                <w:sz w:val="20"/>
                <w:szCs w:val="20"/>
              </w:rPr>
            </w:pPr>
          </w:p>
        </w:tc>
        <w:tc>
          <w:tcPr>
            <w:tcW w:w="1841" w:type="dxa"/>
            <w:shd w:val="clear" w:color="auto" w:fill="auto"/>
          </w:tcPr>
          <w:p w14:paraId="6874ED87" w14:textId="1E513613" w:rsidR="00D850B6" w:rsidRPr="001F4EA9" w:rsidRDefault="00D850B6" w:rsidP="00D850B6">
            <w:pPr>
              <w:jc w:val="center"/>
              <w:rPr>
                <w:i/>
                <w:color w:val="FF0000"/>
              </w:rPr>
            </w:pPr>
            <w:r w:rsidRPr="00F159D9">
              <w:rPr>
                <w:i/>
                <w:iCs/>
              </w:rPr>
              <w:t>4 264,93</w:t>
            </w:r>
          </w:p>
        </w:tc>
      </w:tr>
      <w:tr w:rsidR="00D850B6" w:rsidRPr="001F4EA9" w14:paraId="243BD3DF" w14:textId="77777777" w:rsidTr="00852E80">
        <w:tc>
          <w:tcPr>
            <w:tcW w:w="497" w:type="dxa"/>
            <w:vMerge/>
            <w:vAlign w:val="center"/>
          </w:tcPr>
          <w:p w14:paraId="09FA7CE1" w14:textId="77777777" w:rsidR="00D850B6" w:rsidRPr="001F4EA9" w:rsidRDefault="00D850B6" w:rsidP="00D850B6">
            <w:pPr>
              <w:tabs>
                <w:tab w:val="left" w:pos="567"/>
              </w:tabs>
              <w:jc w:val="center"/>
              <w:rPr>
                <w:rFonts w:eastAsia="Times New Roman"/>
                <w:bCs/>
                <w:color w:val="FF0000"/>
                <w:sz w:val="20"/>
                <w:szCs w:val="20"/>
              </w:rPr>
            </w:pPr>
          </w:p>
        </w:tc>
        <w:tc>
          <w:tcPr>
            <w:tcW w:w="7159" w:type="dxa"/>
            <w:vAlign w:val="center"/>
          </w:tcPr>
          <w:p w14:paraId="69957B42" w14:textId="77777777" w:rsidR="00D850B6" w:rsidRPr="00D850B6" w:rsidRDefault="00D850B6" w:rsidP="00D850B6">
            <w:pPr>
              <w:rPr>
                <w:i/>
                <w:sz w:val="20"/>
                <w:szCs w:val="20"/>
              </w:rPr>
            </w:pPr>
            <w:r w:rsidRPr="00D850B6">
              <w:rPr>
                <w:i/>
                <w:sz w:val="20"/>
                <w:szCs w:val="20"/>
              </w:rPr>
              <w:t>средства федерального бюджета</w:t>
            </w:r>
          </w:p>
        </w:tc>
        <w:tc>
          <w:tcPr>
            <w:tcW w:w="1559" w:type="dxa"/>
            <w:shd w:val="clear" w:color="auto" w:fill="auto"/>
          </w:tcPr>
          <w:p w14:paraId="26A683AC" w14:textId="2B344451" w:rsidR="00D850B6" w:rsidRPr="001F4EA9" w:rsidRDefault="00D850B6" w:rsidP="00D850B6">
            <w:pPr>
              <w:jc w:val="center"/>
              <w:rPr>
                <w:i/>
                <w:color w:val="FF0000"/>
              </w:rPr>
            </w:pPr>
            <w:r w:rsidRPr="00F159D9">
              <w:rPr>
                <w:i/>
                <w:iCs/>
              </w:rPr>
              <w:t>1 647,30</w:t>
            </w:r>
          </w:p>
        </w:tc>
        <w:tc>
          <w:tcPr>
            <w:tcW w:w="1211" w:type="dxa"/>
            <w:shd w:val="clear" w:color="auto" w:fill="auto"/>
          </w:tcPr>
          <w:p w14:paraId="5D161827" w14:textId="64F6A665" w:rsidR="00D850B6" w:rsidRPr="001F4EA9" w:rsidRDefault="00D850B6" w:rsidP="00D850B6">
            <w:pPr>
              <w:jc w:val="center"/>
              <w:rPr>
                <w:i/>
                <w:color w:val="FF0000"/>
              </w:rPr>
            </w:pPr>
            <w:r w:rsidRPr="00F159D9">
              <w:rPr>
                <w:i/>
                <w:iCs/>
              </w:rPr>
              <w:t>1 647,28</w:t>
            </w:r>
          </w:p>
        </w:tc>
        <w:tc>
          <w:tcPr>
            <w:tcW w:w="3327" w:type="dxa"/>
            <w:vMerge/>
            <w:shd w:val="clear" w:color="auto" w:fill="auto"/>
            <w:vAlign w:val="center"/>
          </w:tcPr>
          <w:p w14:paraId="33A972A0" w14:textId="77777777" w:rsidR="00D850B6" w:rsidRPr="001F4EA9" w:rsidRDefault="00D850B6" w:rsidP="00D850B6">
            <w:pPr>
              <w:rPr>
                <w:color w:val="FF0000"/>
                <w:sz w:val="20"/>
                <w:szCs w:val="20"/>
              </w:rPr>
            </w:pPr>
          </w:p>
        </w:tc>
        <w:tc>
          <w:tcPr>
            <w:tcW w:w="1841" w:type="dxa"/>
            <w:shd w:val="clear" w:color="auto" w:fill="auto"/>
          </w:tcPr>
          <w:p w14:paraId="069F3188" w14:textId="4FB108CB" w:rsidR="00D850B6" w:rsidRPr="001F4EA9" w:rsidRDefault="00D850B6" w:rsidP="00D850B6">
            <w:pPr>
              <w:jc w:val="center"/>
              <w:rPr>
                <w:i/>
                <w:color w:val="FF0000"/>
              </w:rPr>
            </w:pPr>
            <w:r w:rsidRPr="00F159D9">
              <w:rPr>
                <w:i/>
                <w:iCs/>
              </w:rPr>
              <w:t>1 647,28</w:t>
            </w:r>
          </w:p>
        </w:tc>
      </w:tr>
      <w:tr w:rsidR="00D850B6" w:rsidRPr="001F4EA9" w14:paraId="1C1B2254" w14:textId="77777777" w:rsidTr="009B429D">
        <w:tc>
          <w:tcPr>
            <w:tcW w:w="497" w:type="dxa"/>
            <w:vMerge/>
            <w:vAlign w:val="center"/>
          </w:tcPr>
          <w:p w14:paraId="263BE4F6" w14:textId="77777777" w:rsidR="00D850B6" w:rsidRPr="001F4EA9" w:rsidRDefault="00D850B6" w:rsidP="00D850B6">
            <w:pPr>
              <w:tabs>
                <w:tab w:val="left" w:pos="567"/>
              </w:tabs>
              <w:jc w:val="center"/>
              <w:rPr>
                <w:rFonts w:eastAsia="Times New Roman"/>
                <w:bCs/>
                <w:color w:val="FF0000"/>
                <w:sz w:val="20"/>
                <w:szCs w:val="20"/>
              </w:rPr>
            </w:pPr>
          </w:p>
        </w:tc>
        <w:tc>
          <w:tcPr>
            <w:tcW w:w="7159" w:type="dxa"/>
            <w:vAlign w:val="center"/>
          </w:tcPr>
          <w:p w14:paraId="62CB67C3" w14:textId="77777777" w:rsidR="00D850B6" w:rsidRPr="00D850B6" w:rsidRDefault="00D850B6" w:rsidP="00D850B6">
            <w:pPr>
              <w:rPr>
                <w:i/>
                <w:sz w:val="20"/>
                <w:szCs w:val="20"/>
              </w:rPr>
            </w:pPr>
            <w:r w:rsidRPr="00D850B6">
              <w:rPr>
                <w:i/>
                <w:sz w:val="20"/>
                <w:szCs w:val="20"/>
              </w:rPr>
              <w:t>внебюджетные средства</w:t>
            </w:r>
          </w:p>
        </w:tc>
        <w:tc>
          <w:tcPr>
            <w:tcW w:w="1559" w:type="dxa"/>
            <w:shd w:val="clear" w:color="auto" w:fill="auto"/>
            <w:vAlign w:val="center"/>
          </w:tcPr>
          <w:p w14:paraId="30589F19" w14:textId="548B0DD6" w:rsidR="00D850B6" w:rsidRPr="001F4EA9" w:rsidRDefault="00D850B6" w:rsidP="00D850B6">
            <w:pPr>
              <w:jc w:val="center"/>
              <w:rPr>
                <w:i/>
                <w:color w:val="FF0000"/>
              </w:rPr>
            </w:pPr>
            <w:r w:rsidRPr="00F159D9">
              <w:rPr>
                <w:i/>
                <w:iCs/>
              </w:rPr>
              <w:t>1 277,10</w:t>
            </w:r>
          </w:p>
        </w:tc>
        <w:tc>
          <w:tcPr>
            <w:tcW w:w="1211" w:type="dxa"/>
            <w:shd w:val="clear" w:color="auto" w:fill="auto"/>
            <w:vAlign w:val="center"/>
          </w:tcPr>
          <w:p w14:paraId="52DC5434" w14:textId="61F47B9C" w:rsidR="00D850B6" w:rsidRPr="001F4EA9" w:rsidRDefault="00D850B6" w:rsidP="00D850B6">
            <w:pPr>
              <w:jc w:val="center"/>
              <w:rPr>
                <w:i/>
                <w:color w:val="FF0000"/>
              </w:rPr>
            </w:pPr>
            <w:r w:rsidRPr="00F159D9">
              <w:rPr>
                <w:i/>
                <w:iCs/>
              </w:rPr>
              <w:t>1 277,14</w:t>
            </w:r>
          </w:p>
        </w:tc>
        <w:tc>
          <w:tcPr>
            <w:tcW w:w="3327" w:type="dxa"/>
            <w:vMerge/>
            <w:shd w:val="clear" w:color="auto" w:fill="auto"/>
            <w:vAlign w:val="center"/>
          </w:tcPr>
          <w:p w14:paraId="69972BB9" w14:textId="77777777" w:rsidR="00D850B6" w:rsidRPr="001F4EA9" w:rsidRDefault="00D850B6" w:rsidP="00D850B6">
            <w:pPr>
              <w:rPr>
                <w:color w:val="FF0000"/>
                <w:sz w:val="20"/>
                <w:szCs w:val="20"/>
              </w:rPr>
            </w:pPr>
          </w:p>
        </w:tc>
        <w:tc>
          <w:tcPr>
            <w:tcW w:w="1841" w:type="dxa"/>
            <w:shd w:val="clear" w:color="auto" w:fill="auto"/>
            <w:vAlign w:val="center"/>
          </w:tcPr>
          <w:p w14:paraId="67755A6E" w14:textId="21431936" w:rsidR="00D850B6" w:rsidRPr="001F4EA9" w:rsidRDefault="00D850B6" w:rsidP="00D850B6">
            <w:pPr>
              <w:jc w:val="center"/>
              <w:rPr>
                <w:i/>
                <w:color w:val="FF0000"/>
              </w:rPr>
            </w:pPr>
            <w:r w:rsidRPr="00F159D9">
              <w:rPr>
                <w:i/>
                <w:iCs/>
              </w:rPr>
              <w:t>1 277,14</w:t>
            </w:r>
          </w:p>
        </w:tc>
      </w:tr>
      <w:tr w:rsidR="007318E0" w:rsidRPr="001F4EA9" w14:paraId="06BD3301" w14:textId="77777777" w:rsidTr="00A971FF">
        <w:tc>
          <w:tcPr>
            <w:tcW w:w="497" w:type="dxa"/>
            <w:vMerge w:val="restart"/>
            <w:shd w:val="clear" w:color="auto" w:fill="F2F2F2" w:themeFill="background1" w:themeFillShade="F2"/>
            <w:vAlign w:val="center"/>
          </w:tcPr>
          <w:p w14:paraId="5800A75D" w14:textId="0549CC78" w:rsidR="007318E0" w:rsidRPr="007318E0" w:rsidRDefault="007318E0" w:rsidP="007318E0">
            <w:pPr>
              <w:tabs>
                <w:tab w:val="left" w:pos="567"/>
              </w:tabs>
              <w:jc w:val="center"/>
              <w:rPr>
                <w:rFonts w:eastAsia="Times New Roman"/>
                <w:b/>
                <w:bCs/>
                <w:sz w:val="20"/>
                <w:szCs w:val="20"/>
              </w:rPr>
            </w:pPr>
            <w:r w:rsidRPr="007318E0">
              <w:rPr>
                <w:rFonts w:eastAsia="Times New Roman"/>
                <w:b/>
                <w:bCs/>
                <w:sz w:val="20"/>
                <w:szCs w:val="20"/>
              </w:rPr>
              <w:t>9.3.</w:t>
            </w:r>
          </w:p>
        </w:tc>
        <w:tc>
          <w:tcPr>
            <w:tcW w:w="7159" w:type="dxa"/>
            <w:shd w:val="clear" w:color="auto" w:fill="F2F2F2" w:themeFill="background1" w:themeFillShade="F2"/>
            <w:vAlign w:val="center"/>
          </w:tcPr>
          <w:p w14:paraId="2C217321" w14:textId="77777777" w:rsidR="007318E0" w:rsidRPr="007318E0" w:rsidRDefault="007318E0" w:rsidP="007318E0">
            <w:pPr>
              <w:rPr>
                <w:b/>
                <w:sz w:val="20"/>
                <w:szCs w:val="20"/>
              </w:rPr>
            </w:pPr>
            <w:r w:rsidRPr="007318E0">
              <w:rPr>
                <w:b/>
                <w:sz w:val="20"/>
                <w:szCs w:val="20"/>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559" w:type="dxa"/>
            <w:shd w:val="clear" w:color="auto" w:fill="F2F2F2" w:themeFill="background1" w:themeFillShade="F2"/>
            <w:vAlign w:val="center"/>
          </w:tcPr>
          <w:p w14:paraId="1A4A7263" w14:textId="160BEF2E" w:rsidR="007318E0" w:rsidRPr="007318E0" w:rsidRDefault="007318E0" w:rsidP="007318E0">
            <w:pPr>
              <w:jc w:val="center"/>
              <w:rPr>
                <w:b/>
                <w:bCs/>
                <w:i/>
                <w:iCs/>
              </w:rPr>
            </w:pPr>
            <w:r w:rsidRPr="007318E0">
              <w:rPr>
                <w:b/>
                <w:bCs/>
                <w:i/>
                <w:iCs/>
              </w:rPr>
              <w:t>52 255,00</w:t>
            </w:r>
          </w:p>
        </w:tc>
        <w:tc>
          <w:tcPr>
            <w:tcW w:w="1211" w:type="dxa"/>
            <w:shd w:val="clear" w:color="auto" w:fill="F2F2F2" w:themeFill="background1" w:themeFillShade="F2"/>
            <w:vAlign w:val="center"/>
          </w:tcPr>
          <w:p w14:paraId="3512F8B0" w14:textId="253FF475" w:rsidR="007318E0" w:rsidRPr="007318E0" w:rsidRDefault="007318E0" w:rsidP="007318E0">
            <w:pPr>
              <w:jc w:val="center"/>
              <w:rPr>
                <w:b/>
                <w:bCs/>
                <w:i/>
                <w:iCs/>
              </w:rPr>
            </w:pPr>
            <w:r w:rsidRPr="007318E0">
              <w:rPr>
                <w:b/>
                <w:bCs/>
                <w:i/>
                <w:iCs/>
              </w:rPr>
              <w:t>52 254,38</w:t>
            </w:r>
          </w:p>
        </w:tc>
        <w:tc>
          <w:tcPr>
            <w:tcW w:w="3327" w:type="dxa"/>
            <w:shd w:val="clear" w:color="auto" w:fill="F2F2F2" w:themeFill="background1" w:themeFillShade="F2"/>
            <w:vAlign w:val="center"/>
          </w:tcPr>
          <w:p w14:paraId="33DB3EAC" w14:textId="50B79D35" w:rsidR="007318E0" w:rsidRPr="007318E0" w:rsidRDefault="007318E0" w:rsidP="007318E0">
            <w:pPr>
              <w:jc w:val="center"/>
              <w:rPr>
                <w:b/>
              </w:rPr>
            </w:pPr>
            <w:r w:rsidRPr="007318E0">
              <w:rPr>
                <w:b/>
              </w:rPr>
              <w:t>100%</w:t>
            </w:r>
          </w:p>
        </w:tc>
        <w:tc>
          <w:tcPr>
            <w:tcW w:w="1841" w:type="dxa"/>
            <w:shd w:val="clear" w:color="auto" w:fill="F2F2F2" w:themeFill="background1" w:themeFillShade="F2"/>
            <w:vAlign w:val="center"/>
          </w:tcPr>
          <w:p w14:paraId="7D0011F1" w14:textId="5AAA92AA" w:rsidR="007318E0" w:rsidRPr="007318E0" w:rsidRDefault="007318E0" w:rsidP="007318E0">
            <w:pPr>
              <w:jc w:val="center"/>
              <w:rPr>
                <w:b/>
              </w:rPr>
            </w:pPr>
            <w:r w:rsidRPr="007318E0">
              <w:rPr>
                <w:b/>
                <w:bCs/>
                <w:i/>
                <w:iCs/>
              </w:rPr>
              <w:t>52 254,38</w:t>
            </w:r>
          </w:p>
        </w:tc>
      </w:tr>
      <w:tr w:rsidR="007318E0" w:rsidRPr="001F4EA9" w14:paraId="1ECC1DCC" w14:textId="77777777" w:rsidTr="00A971FF">
        <w:tc>
          <w:tcPr>
            <w:tcW w:w="497" w:type="dxa"/>
            <w:vMerge/>
            <w:shd w:val="clear" w:color="auto" w:fill="auto"/>
            <w:vAlign w:val="center"/>
          </w:tcPr>
          <w:p w14:paraId="235A68EF" w14:textId="77777777" w:rsidR="007318E0" w:rsidRPr="007318E0" w:rsidRDefault="007318E0" w:rsidP="007318E0">
            <w:pPr>
              <w:tabs>
                <w:tab w:val="left" w:pos="567"/>
              </w:tabs>
              <w:jc w:val="center"/>
              <w:rPr>
                <w:rFonts w:eastAsia="Times New Roman"/>
                <w:b/>
                <w:bCs/>
                <w:sz w:val="20"/>
                <w:szCs w:val="20"/>
              </w:rPr>
            </w:pPr>
          </w:p>
        </w:tc>
        <w:tc>
          <w:tcPr>
            <w:tcW w:w="7159" w:type="dxa"/>
            <w:shd w:val="clear" w:color="auto" w:fill="F2F2F2" w:themeFill="background1" w:themeFillShade="F2"/>
            <w:vAlign w:val="center"/>
          </w:tcPr>
          <w:p w14:paraId="5E785BCF" w14:textId="77777777" w:rsidR="007318E0" w:rsidRPr="007318E0" w:rsidRDefault="007318E0" w:rsidP="007318E0">
            <w:pPr>
              <w:rPr>
                <w:i/>
                <w:sz w:val="20"/>
                <w:szCs w:val="20"/>
              </w:rPr>
            </w:pPr>
            <w:r w:rsidRPr="007318E0">
              <w:rPr>
                <w:i/>
                <w:sz w:val="20"/>
                <w:szCs w:val="20"/>
              </w:rPr>
              <w:t>средства бюджета Московской области</w:t>
            </w:r>
          </w:p>
        </w:tc>
        <w:tc>
          <w:tcPr>
            <w:tcW w:w="1559" w:type="dxa"/>
            <w:shd w:val="clear" w:color="auto" w:fill="F2F2F2" w:themeFill="background1" w:themeFillShade="F2"/>
            <w:vAlign w:val="center"/>
          </w:tcPr>
          <w:p w14:paraId="4A66FCE0" w14:textId="36ECFDB7" w:rsidR="007318E0" w:rsidRPr="007318E0" w:rsidRDefault="007318E0" w:rsidP="007318E0">
            <w:pPr>
              <w:jc w:val="center"/>
              <w:rPr>
                <w:i/>
              </w:rPr>
            </w:pPr>
            <w:r w:rsidRPr="007318E0">
              <w:rPr>
                <w:i/>
              </w:rPr>
              <w:t>59 255,00</w:t>
            </w:r>
          </w:p>
        </w:tc>
        <w:tc>
          <w:tcPr>
            <w:tcW w:w="1211" w:type="dxa"/>
            <w:shd w:val="clear" w:color="auto" w:fill="F2F2F2" w:themeFill="background1" w:themeFillShade="F2"/>
            <w:vAlign w:val="center"/>
          </w:tcPr>
          <w:p w14:paraId="6BFFEDB2" w14:textId="1A87CBA3" w:rsidR="007318E0" w:rsidRPr="007318E0" w:rsidRDefault="007318E0" w:rsidP="007318E0">
            <w:pPr>
              <w:jc w:val="center"/>
              <w:rPr>
                <w:i/>
              </w:rPr>
            </w:pPr>
            <w:r w:rsidRPr="007318E0">
              <w:rPr>
                <w:i/>
                <w:iCs/>
              </w:rPr>
              <w:t>52 254,38</w:t>
            </w:r>
          </w:p>
        </w:tc>
        <w:tc>
          <w:tcPr>
            <w:tcW w:w="3327" w:type="dxa"/>
            <w:shd w:val="clear" w:color="auto" w:fill="F2F2F2" w:themeFill="background1" w:themeFillShade="F2"/>
            <w:vAlign w:val="center"/>
          </w:tcPr>
          <w:p w14:paraId="544EBB13" w14:textId="468C8FB0" w:rsidR="007318E0" w:rsidRPr="007318E0" w:rsidRDefault="007318E0" w:rsidP="007318E0">
            <w:pPr>
              <w:jc w:val="center"/>
              <w:rPr>
                <w:i/>
              </w:rPr>
            </w:pPr>
            <w:r w:rsidRPr="007318E0">
              <w:rPr>
                <w:i/>
              </w:rPr>
              <w:t>100%</w:t>
            </w:r>
          </w:p>
        </w:tc>
        <w:tc>
          <w:tcPr>
            <w:tcW w:w="1841" w:type="dxa"/>
            <w:shd w:val="clear" w:color="auto" w:fill="F2F2F2" w:themeFill="background1" w:themeFillShade="F2"/>
            <w:vAlign w:val="center"/>
          </w:tcPr>
          <w:p w14:paraId="6B6BBA04" w14:textId="368B2C10" w:rsidR="007318E0" w:rsidRPr="007318E0" w:rsidRDefault="007318E0" w:rsidP="007318E0">
            <w:pPr>
              <w:jc w:val="center"/>
              <w:rPr>
                <w:i/>
              </w:rPr>
            </w:pPr>
            <w:r w:rsidRPr="007318E0">
              <w:rPr>
                <w:i/>
                <w:iCs/>
              </w:rPr>
              <w:t>52 254,38</w:t>
            </w:r>
          </w:p>
        </w:tc>
      </w:tr>
      <w:tr w:rsidR="007318E0" w:rsidRPr="001F4EA9" w14:paraId="55FE23B9" w14:textId="77777777" w:rsidTr="00D94B2C">
        <w:tc>
          <w:tcPr>
            <w:tcW w:w="497" w:type="dxa"/>
            <w:shd w:val="clear" w:color="auto" w:fill="auto"/>
            <w:vAlign w:val="center"/>
          </w:tcPr>
          <w:p w14:paraId="179FD5C8" w14:textId="77777777" w:rsidR="007318E0" w:rsidRPr="007318E0" w:rsidRDefault="007318E0" w:rsidP="007318E0">
            <w:pPr>
              <w:tabs>
                <w:tab w:val="left" w:pos="567"/>
              </w:tabs>
              <w:jc w:val="center"/>
              <w:rPr>
                <w:rFonts w:eastAsia="Times New Roman"/>
                <w:b/>
                <w:bCs/>
                <w:i/>
                <w:sz w:val="20"/>
                <w:szCs w:val="20"/>
              </w:rPr>
            </w:pPr>
          </w:p>
        </w:tc>
        <w:tc>
          <w:tcPr>
            <w:tcW w:w="7159" w:type="dxa"/>
            <w:shd w:val="clear" w:color="auto" w:fill="auto"/>
            <w:vAlign w:val="center"/>
          </w:tcPr>
          <w:p w14:paraId="69D915BF" w14:textId="77777777" w:rsidR="007318E0" w:rsidRPr="007318E0" w:rsidRDefault="007318E0" w:rsidP="007318E0">
            <w:pPr>
              <w:rPr>
                <w:b/>
                <w:i/>
                <w:sz w:val="20"/>
                <w:szCs w:val="20"/>
              </w:rPr>
            </w:pPr>
            <w:r w:rsidRPr="007318E0">
              <w:rPr>
                <w:b/>
                <w:i/>
                <w:sz w:val="20"/>
                <w:szCs w:val="20"/>
              </w:rPr>
              <w:t>Основное мероприятие 01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r w:rsidRPr="007318E0">
              <w:rPr>
                <w:b/>
                <w:i/>
                <w:sz w:val="20"/>
                <w:szCs w:val="20"/>
              </w:rPr>
              <w:tab/>
            </w:r>
          </w:p>
        </w:tc>
        <w:tc>
          <w:tcPr>
            <w:tcW w:w="1559" w:type="dxa"/>
            <w:shd w:val="clear" w:color="auto" w:fill="auto"/>
            <w:vAlign w:val="center"/>
          </w:tcPr>
          <w:p w14:paraId="48243427" w14:textId="0D0DA38A" w:rsidR="007318E0" w:rsidRPr="007318E0" w:rsidRDefault="007318E0" w:rsidP="007318E0">
            <w:pPr>
              <w:jc w:val="center"/>
              <w:rPr>
                <w:b/>
                <w:i/>
              </w:rPr>
            </w:pPr>
            <w:r w:rsidRPr="007318E0">
              <w:rPr>
                <w:b/>
                <w:bCs/>
                <w:i/>
                <w:iCs/>
              </w:rPr>
              <w:t>52 255,00</w:t>
            </w:r>
          </w:p>
        </w:tc>
        <w:tc>
          <w:tcPr>
            <w:tcW w:w="1211" w:type="dxa"/>
            <w:shd w:val="clear" w:color="auto" w:fill="auto"/>
            <w:vAlign w:val="center"/>
          </w:tcPr>
          <w:p w14:paraId="2FF187FF" w14:textId="56C80096" w:rsidR="007318E0" w:rsidRPr="007318E0" w:rsidRDefault="007318E0" w:rsidP="007318E0">
            <w:pPr>
              <w:jc w:val="center"/>
              <w:rPr>
                <w:b/>
                <w:i/>
              </w:rPr>
            </w:pPr>
            <w:r w:rsidRPr="007318E0">
              <w:rPr>
                <w:b/>
                <w:bCs/>
                <w:i/>
                <w:iCs/>
              </w:rPr>
              <w:t>52 254,38</w:t>
            </w:r>
          </w:p>
        </w:tc>
        <w:tc>
          <w:tcPr>
            <w:tcW w:w="3327" w:type="dxa"/>
            <w:shd w:val="clear" w:color="auto" w:fill="auto"/>
            <w:vAlign w:val="center"/>
          </w:tcPr>
          <w:p w14:paraId="5FFB1495" w14:textId="031B33C6" w:rsidR="007318E0" w:rsidRPr="007318E0" w:rsidRDefault="007318E0" w:rsidP="007318E0">
            <w:pPr>
              <w:jc w:val="center"/>
              <w:rPr>
                <w:b/>
                <w:i/>
              </w:rPr>
            </w:pPr>
            <w:r w:rsidRPr="007318E0">
              <w:rPr>
                <w:b/>
              </w:rPr>
              <w:t>100%</w:t>
            </w:r>
          </w:p>
        </w:tc>
        <w:tc>
          <w:tcPr>
            <w:tcW w:w="1841" w:type="dxa"/>
            <w:shd w:val="clear" w:color="auto" w:fill="auto"/>
            <w:vAlign w:val="center"/>
          </w:tcPr>
          <w:p w14:paraId="3E5174E4" w14:textId="5809D985" w:rsidR="007318E0" w:rsidRPr="007318E0" w:rsidRDefault="007318E0" w:rsidP="007318E0">
            <w:pPr>
              <w:jc w:val="center"/>
              <w:rPr>
                <w:b/>
                <w:i/>
              </w:rPr>
            </w:pPr>
            <w:r w:rsidRPr="007318E0">
              <w:rPr>
                <w:b/>
                <w:bCs/>
                <w:i/>
                <w:iCs/>
              </w:rPr>
              <w:t>52 254,38</w:t>
            </w:r>
          </w:p>
        </w:tc>
      </w:tr>
      <w:tr w:rsidR="006749E4" w:rsidRPr="006749E4" w14:paraId="34CBB382" w14:textId="77777777" w:rsidTr="00A971FF">
        <w:tc>
          <w:tcPr>
            <w:tcW w:w="497" w:type="dxa"/>
            <w:shd w:val="clear" w:color="auto" w:fill="auto"/>
            <w:vAlign w:val="center"/>
          </w:tcPr>
          <w:p w14:paraId="11AD4255" w14:textId="77777777" w:rsidR="006749E4" w:rsidRPr="006749E4" w:rsidRDefault="006749E4" w:rsidP="006749E4">
            <w:pPr>
              <w:tabs>
                <w:tab w:val="left" w:pos="567"/>
              </w:tabs>
              <w:jc w:val="center"/>
              <w:rPr>
                <w:rFonts w:eastAsia="Times New Roman"/>
                <w:bCs/>
                <w:sz w:val="20"/>
                <w:szCs w:val="20"/>
              </w:rPr>
            </w:pPr>
          </w:p>
        </w:tc>
        <w:tc>
          <w:tcPr>
            <w:tcW w:w="7159" w:type="dxa"/>
            <w:shd w:val="clear" w:color="auto" w:fill="auto"/>
            <w:vAlign w:val="center"/>
          </w:tcPr>
          <w:p w14:paraId="3ED66D5A" w14:textId="1058FDFC" w:rsidR="006749E4" w:rsidRPr="006749E4" w:rsidRDefault="006749E4" w:rsidP="006749E4">
            <w:pPr>
              <w:rPr>
                <w:sz w:val="20"/>
                <w:szCs w:val="20"/>
              </w:rPr>
            </w:pPr>
            <w:r w:rsidRPr="006749E4">
              <w:rPr>
                <w:sz w:val="20"/>
                <w:szCs w:val="20"/>
              </w:rPr>
              <w:t>1.1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59" w:type="dxa"/>
            <w:shd w:val="clear" w:color="auto" w:fill="auto"/>
            <w:vAlign w:val="center"/>
          </w:tcPr>
          <w:p w14:paraId="432DF18F" w14:textId="725F8A08" w:rsidR="006749E4" w:rsidRPr="006749E4" w:rsidRDefault="006749E4" w:rsidP="006749E4">
            <w:pPr>
              <w:jc w:val="center"/>
            </w:pPr>
            <w:r w:rsidRPr="006749E4">
              <w:t>52 255,00</w:t>
            </w:r>
          </w:p>
        </w:tc>
        <w:tc>
          <w:tcPr>
            <w:tcW w:w="1211" w:type="dxa"/>
            <w:shd w:val="clear" w:color="auto" w:fill="auto"/>
            <w:vAlign w:val="center"/>
          </w:tcPr>
          <w:p w14:paraId="5498C8F3" w14:textId="555DB42E" w:rsidR="006749E4" w:rsidRPr="006749E4" w:rsidRDefault="006749E4" w:rsidP="006749E4">
            <w:pPr>
              <w:jc w:val="center"/>
            </w:pPr>
            <w:r w:rsidRPr="006749E4">
              <w:t>52 254,38</w:t>
            </w:r>
          </w:p>
        </w:tc>
        <w:tc>
          <w:tcPr>
            <w:tcW w:w="3327" w:type="dxa"/>
            <w:shd w:val="clear" w:color="auto" w:fill="auto"/>
            <w:vAlign w:val="center"/>
          </w:tcPr>
          <w:p w14:paraId="0461EF7E" w14:textId="2AF8C52C" w:rsidR="006749E4" w:rsidRPr="006749E4" w:rsidRDefault="006749E4" w:rsidP="006749E4">
            <w:pPr>
              <w:rPr>
                <w:sz w:val="20"/>
                <w:szCs w:val="20"/>
              </w:rPr>
            </w:pPr>
            <w:r w:rsidRPr="006749E4">
              <w:rPr>
                <w:sz w:val="20"/>
                <w:szCs w:val="20"/>
              </w:rPr>
              <w:t>Показатель выполнен в полном объеме. Приобретены и предоставлены 17 жилых помещений для детей-сирот.</w:t>
            </w:r>
          </w:p>
        </w:tc>
        <w:tc>
          <w:tcPr>
            <w:tcW w:w="1841" w:type="dxa"/>
            <w:shd w:val="clear" w:color="auto" w:fill="auto"/>
            <w:vAlign w:val="center"/>
          </w:tcPr>
          <w:p w14:paraId="3C2D66C0" w14:textId="632BD1F7" w:rsidR="006749E4" w:rsidRPr="006749E4" w:rsidRDefault="006749E4" w:rsidP="006749E4">
            <w:pPr>
              <w:jc w:val="center"/>
            </w:pPr>
            <w:r w:rsidRPr="006749E4">
              <w:t>52 254,38</w:t>
            </w:r>
          </w:p>
        </w:tc>
      </w:tr>
      <w:tr w:rsidR="0026676B" w:rsidRPr="0026676B" w14:paraId="2D8D60B8" w14:textId="77777777" w:rsidTr="00A971FF">
        <w:tc>
          <w:tcPr>
            <w:tcW w:w="497" w:type="dxa"/>
            <w:shd w:val="clear" w:color="auto" w:fill="F2F2F2" w:themeFill="background1" w:themeFillShade="F2"/>
            <w:vAlign w:val="center"/>
          </w:tcPr>
          <w:p w14:paraId="05B26150" w14:textId="77777777" w:rsidR="006749E4" w:rsidRPr="0026676B" w:rsidRDefault="006749E4" w:rsidP="006749E4">
            <w:pPr>
              <w:tabs>
                <w:tab w:val="left" w:pos="567"/>
              </w:tabs>
              <w:jc w:val="center"/>
              <w:rPr>
                <w:rFonts w:eastAsia="Times New Roman"/>
                <w:b/>
                <w:bCs/>
                <w:sz w:val="20"/>
                <w:szCs w:val="20"/>
              </w:rPr>
            </w:pPr>
            <w:r w:rsidRPr="0026676B">
              <w:rPr>
                <w:rFonts w:eastAsia="Times New Roman"/>
                <w:b/>
                <w:bCs/>
                <w:sz w:val="20"/>
                <w:szCs w:val="20"/>
              </w:rPr>
              <w:t>9.4.</w:t>
            </w:r>
          </w:p>
        </w:tc>
        <w:tc>
          <w:tcPr>
            <w:tcW w:w="7159" w:type="dxa"/>
            <w:shd w:val="clear" w:color="auto" w:fill="F2F2F2" w:themeFill="background1" w:themeFillShade="F2"/>
            <w:vAlign w:val="center"/>
          </w:tcPr>
          <w:p w14:paraId="274C00CC" w14:textId="77777777" w:rsidR="006749E4" w:rsidRPr="0026676B" w:rsidRDefault="006749E4" w:rsidP="006749E4">
            <w:pPr>
              <w:rPr>
                <w:b/>
                <w:sz w:val="20"/>
                <w:szCs w:val="20"/>
              </w:rPr>
            </w:pPr>
            <w:r w:rsidRPr="0026676B">
              <w:rPr>
                <w:b/>
                <w:sz w:val="20"/>
                <w:szCs w:val="20"/>
              </w:rPr>
              <w:t>Подпрограмма: 4 Социальная ипотека</w:t>
            </w:r>
          </w:p>
        </w:tc>
        <w:tc>
          <w:tcPr>
            <w:tcW w:w="1559" w:type="dxa"/>
            <w:shd w:val="clear" w:color="auto" w:fill="F2F2F2" w:themeFill="background1" w:themeFillShade="F2"/>
            <w:vAlign w:val="center"/>
          </w:tcPr>
          <w:p w14:paraId="29C75792" w14:textId="54F0138D" w:rsidR="006749E4" w:rsidRPr="0026676B" w:rsidRDefault="006749E4" w:rsidP="006749E4">
            <w:pPr>
              <w:jc w:val="center"/>
              <w:rPr>
                <w:b/>
              </w:rPr>
            </w:pPr>
            <w:r w:rsidRPr="0026676B">
              <w:rPr>
                <w:b/>
              </w:rPr>
              <w:t>0</w:t>
            </w:r>
          </w:p>
        </w:tc>
        <w:tc>
          <w:tcPr>
            <w:tcW w:w="1211" w:type="dxa"/>
            <w:shd w:val="clear" w:color="auto" w:fill="F2F2F2" w:themeFill="background1" w:themeFillShade="F2"/>
            <w:vAlign w:val="center"/>
          </w:tcPr>
          <w:p w14:paraId="5F773E20" w14:textId="29280838" w:rsidR="006749E4" w:rsidRPr="0026676B" w:rsidRDefault="006749E4" w:rsidP="006749E4">
            <w:pPr>
              <w:jc w:val="center"/>
              <w:rPr>
                <w:b/>
              </w:rPr>
            </w:pPr>
            <w:r w:rsidRPr="0026676B">
              <w:rPr>
                <w:b/>
              </w:rPr>
              <w:t>0</w:t>
            </w:r>
          </w:p>
        </w:tc>
        <w:tc>
          <w:tcPr>
            <w:tcW w:w="3327" w:type="dxa"/>
            <w:shd w:val="clear" w:color="auto" w:fill="F2F2F2" w:themeFill="background1" w:themeFillShade="F2"/>
            <w:vAlign w:val="center"/>
          </w:tcPr>
          <w:p w14:paraId="7C973367" w14:textId="27F14027" w:rsidR="006749E4" w:rsidRPr="0026676B" w:rsidRDefault="006749E4" w:rsidP="006749E4">
            <w:pPr>
              <w:jc w:val="center"/>
              <w:rPr>
                <w:b/>
              </w:rPr>
            </w:pPr>
            <w:r w:rsidRPr="0026676B">
              <w:rPr>
                <w:b/>
              </w:rPr>
              <w:t>0%</w:t>
            </w:r>
          </w:p>
        </w:tc>
        <w:tc>
          <w:tcPr>
            <w:tcW w:w="1841" w:type="dxa"/>
            <w:shd w:val="clear" w:color="auto" w:fill="F2F2F2" w:themeFill="background1" w:themeFillShade="F2"/>
            <w:vAlign w:val="center"/>
          </w:tcPr>
          <w:p w14:paraId="4F9BF831" w14:textId="74935ED9" w:rsidR="006749E4" w:rsidRPr="0026676B" w:rsidRDefault="006749E4" w:rsidP="006749E4">
            <w:pPr>
              <w:jc w:val="center"/>
              <w:rPr>
                <w:b/>
              </w:rPr>
            </w:pPr>
            <w:r w:rsidRPr="0026676B">
              <w:rPr>
                <w:b/>
              </w:rPr>
              <w:t>0</w:t>
            </w:r>
          </w:p>
        </w:tc>
      </w:tr>
      <w:tr w:rsidR="0026676B" w:rsidRPr="0026676B" w14:paraId="1F07D64F" w14:textId="77777777" w:rsidTr="00A971FF">
        <w:tc>
          <w:tcPr>
            <w:tcW w:w="497" w:type="dxa"/>
            <w:vAlign w:val="center"/>
          </w:tcPr>
          <w:p w14:paraId="32E44E20" w14:textId="77777777" w:rsidR="006749E4" w:rsidRPr="0026676B" w:rsidRDefault="006749E4" w:rsidP="006749E4">
            <w:pPr>
              <w:tabs>
                <w:tab w:val="left" w:pos="567"/>
              </w:tabs>
              <w:jc w:val="center"/>
              <w:rPr>
                <w:rFonts w:eastAsia="Times New Roman"/>
                <w:b/>
                <w:bCs/>
                <w:sz w:val="20"/>
                <w:szCs w:val="20"/>
              </w:rPr>
            </w:pPr>
          </w:p>
        </w:tc>
        <w:tc>
          <w:tcPr>
            <w:tcW w:w="7159" w:type="dxa"/>
            <w:vAlign w:val="center"/>
          </w:tcPr>
          <w:p w14:paraId="7B95FF95" w14:textId="77777777" w:rsidR="006749E4" w:rsidRPr="0026676B" w:rsidRDefault="006749E4" w:rsidP="006749E4">
            <w:pPr>
              <w:rPr>
                <w:b/>
                <w:i/>
                <w:sz w:val="20"/>
                <w:szCs w:val="20"/>
              </w:rPr>
            </w:pPr>
            <w:r w:rsidRPr="0026676B">
              <w:rPr>
                <w:b/>
                <w:i/>
                <w:sz w:val="20"/>
                <w:szCs w:val="20"/>
              </w:rPr>
              <w:t>Основное мероприятие 01 «I этап реализации подпрограммы 4. Компенсация оплаты основного долга по ипотечному жилищному кредиту»</w:t>
            </w:r>
          </w:p>
        </w:tc>
        <w:tc>
          <w:tcPr>
            <w:tcW w:w="1559" w:type="dxa"/>
            <w:vAlign w:val="center"/>
          </w:tcPr>
          <w:p w14:paraId="447AEECA" w14:textId="76D0F0B2" w:rsidR="006749E4" w:rsidRPr="0026676B" w:rsidRDefault="006749E4" w:rsidP="006749E4">
            <w:pPr>
              <w:jc w:val="center"/>
              <w:rPr>
                <w:b/>
                <w:i/>
              </w:rPr>
            </w:pPr>
            <w:r w:rsidRPr="0026676B">
              <w:rPr>
                <w:b/>
                <w:i/>
              </w:rPr>
              <w:t>0</w:t>
            </w:r>
          </w:p>
        </w:tc>
        <w:tc>
          <w:tcPr>
            <w:tcW w:w="1211" w:type="dxa"/>
            <w:vAlign w:val="center"/>
          </w:tcPr>
          <w:p w14:paraId="3B27985F" w14:textId="18BB55D8" w:rsidR="006749E4" w:rsidRPr="0026676B" w:rsidRDefault="006749E4" w:rsidP="006749E4">
            <w:pPr>
              <w:jc w:val="center"/>
              <w:rPr>
                <w:b/>
                <w:i/>
              </w:rPr>
            </w:pPr>
            <w:r w:rsidRPr="0026676B">
              <w:rPr>
                <w:b/>
                <w:i/>
              </w:rPr>
              <w:t>0</w:t>
            </w:r>
          </w:p>
        </w:tc>
        <w:tc>
          <w:tcPr>
            <w:tcW w:w="3327" w:type="dxa"/>
            <w:shd w:val="clear" w:color="auto" w:fill="auto"/>
            <w:vAlign w:val="center"/>
          </w:tcPr>
          <w:p w14:paraId="790D37F2" w14:textId="0762AFE9" w:rsidR="006749E4" w:rsidRPr="0026676B" w:rsidRDefault="006749E4" w:rsidP="006749E4">
            <w:pPr>
              <w:jc w:val="center"/>
              <w:rPr>
                <w:b/>
                <w:i/>
              </w:rPr>
            </w:pPr>
            <w:r w:rsidRPr="0026676B">
              <w:rPr>
                <w:b/>
                <w:i/>
              </w:rPr>
              <w:t>0%</w:t>
            </w:r>
          </w:p>
        </w:tc>
        <w:tc>
          <w:tcPr>
            <w:tcW w:w="1841" w:type="dxa"/>
            <w:vAlign w:val="center"/>
          </w:tcPr>
          <w:p w14:paraId="0B282B0A" w14:textId="2A935062" w:rsidR="006749E4" w:rsidRPr="0026676B" w:rsidRDefault="006749E4" w:rsidP="006749E4">
            <w:pPr>
              <w:jc w:val="center"/>
              <w:rPr>
                <w:b/>
                <w:i/>
              </w:rPr>
            </w:pPr>
            <w:r w:rsidRPr="0026676B">
              <w:rPr>
                <w:b/>
                <w:i/>
              </w:rPr>
              <w:t>0</w:t>
            </w:r>
          </w:p>
        </w:tc>
      </w:tr>
      <w:tr w:rsidR="0026676B" w:rsidRPr="0026676B" w14:paraId="66DFB142" w14:textId="77777777" w:rsidTr="00A971FF">
        <w:tc>
          <w:tcPr>
            <w:tcW w:w="497" w:type="dxa"/>
            <w:vAlign w:val="center"/>
          </w:tcPr>
          <w:p w14:paraId="32EB3CAD" w14:textId="77777777" w:rsidR="006749E4" w:rsidRPr="0026676B" w:rsidRDefault="006749E4" w:rsidP="006749E4">
            <w:pPr>
              <w:tabs>
                <w:tab w:val="left" w:pos="567"/>
              </w:tabs>
              <w:jc w:val="center"/>
              <w:rPr>
                <w:rFonts w:eastAsia="Times New Roman"/>
                <w:b/>
                <w:bCs/>
                <w:sz w:val="20"/>
                <w:szCs w:val="20"/>
              </w:rPr>
            </w:pPr>
          </w:p>
        </w:tc>
        <w:tc>
          <w:tcPr>
            <w:tcW w:w="7159" w:type="dxa"/>
            <w:vAlign w:val="center"/>
          </w:tcPr>
          <w:p w14:paraId="05837CD0" w14:textId="28ACD5D2" w:rsidR="006749E4" w:rsidRPr="0026676B" w:rsidRDefault="0026676B" w:rsidP="006749E4">
            <w:pPr>
              <w:rPr>
                <w:sz w:val="20"/>
                <w:szCs w:val="20"/>
              </w:rPr>
            </w:pPr>
            <w:r w:rsidRPr="0026676B">
              <w:rPr>
                <w:sz w:val="20"/>
                <w:szCs w:val="20"/>
              </w:rPr>
              <w:t xml:space="preserve">1.1 «Предоставление компенсации оплаты основного долга по ипотечному </w:t>
            </w:r>
            <w:r w:rsidRPr="0026676B">
              <w:rPr>
                <w:sz w:val="20"/>
                <w:szCs w:val="20"/>
              </w:rPr>
              <w:lastRenderedPageBreak/>
              <w:t>жилищному кредиту участникам I этапа подпрограммы 4»</w:t>
            </w:r>
          </w:p>
        </w:tc>
        <w:tc>
          <w:tcPr>
            <w:tcW w:w="1559" w:type="dxa"/>
            <w:vAlign w:val="center"/>
          </w:tcPr>
          <w:p w14:paraId="2057E160" w14:textId="7A51746B" w:rsidR="006749E4" w:rsidRPr="0026676B" w:rsidRDefault="006749E4" w:rsidP="006749E4">
            <w:pPr>
              <w:jc w:val="center"/>
            </w:pPr>
            <w:r w:rsidRPr="0026676B">
              <w:lastRenderedPageBreak/>
              <w:t>0</w:t>
            </w:r>
          </w:p>
        </w:tc>
        <w:tc>
          <w:tcPr>
            <w:tcW w:w="1211" w:type="dxa"/>
            <w:vAlign w:val="center"/>
          </w:tcPr>
          <w:p w14:paraId="666DE0FC" w14:textId="4EF2EEC2" w:rsidR="006749E4" w:rsidRPr="0026676B" w:rsidRDefault="006749E4" w:rsidP="006749E4">
            <w:pPr>
              <w:jc w:val="center"/>
            </w:pPr>
            <w:r w:rsidRPr="0026676B">
              <w:t>0</w:t>
            </w:r>
          </w:p>
        </w:tc>
        <w:tc>
          <w:tcPr>
            <w:tcW w:w="3327" w:type="dxa"/>
            <w:shd w:val="clear" w:color="auto" w:fill="auto"/>
            <w:vAlign w:val="center"/>
          </w:tcPr>
          <w:p w14:paraId="205D1DD5" w14:textId="47134B99" w:rsidR="006749E4" w:rsidRPr="0026676B" w:rsidRDefault="0026676B" w:rsidP="0026676B">
            <w:pPr>
              <w:rPr>
                <w:sz w:val="20"/>
                <w:szCs w:val="20"/>
                <w:highlight w:val="yellow"/>
              </w:rPr>
            </w:pPr>
            <w:r w:rsidRPr="0026676B">
              <w:rPr>
                <w:sz w:val="20"/>
                <w:szCs w:val="20"/>
              </w:rPr>
              <w:t xml:space="preserve">Граждане данной категории </w:t>
            </w:r>
            <w:r w:rsidRPr="0026676B">
              <w:rPr>
                <w:sz w:val="20"/>
                <w:szCs w:val="20"/>
              </w:rPr>
              <w:lastRenderedPageBreak/>
              <w:t>отсутствуют, среди признанных нуждающимися в улучшении жилищных условий.</w:t>
            </w:r>
          </w:p>
        </w:tc>
        <w:tc>
          <w:tcPr>
            <w:tcW w:w="1841" w:type="dxa"/>
            <w:vAlign w:val="center"/>
          </w:tcPr>
          <w:p w14:paraId="2F4E38A4" w14:textId="4346C998" w:rsidR="006749E4" w:rsidRPr="0026676B" w:rsidRDefault="006749E4" w:rsidP="006749E4">
            <w:pPr>
              <w:jc w:val="center"/>
            </w:pPr>
            <w:r w:rsidRPr="0026676B">
              <w:lastRenderedPageBreak/>
              <w:t>0</w:t>
            </w:r>
          </w:p>
        </w:tc>
      </w:tr>
      <w:tr w:rsidR="00230767" w:rsidRPr="005B35F4" w14:paraId="5B15E83D" w14:textId="77777777" w:rsidTr="005B35F4">
        <w:tc>
          <w:tcPr>
            <w:tcW w:w="497" w:type="dxa"/>
            <w:shd w:val="clear" w:color="auto" w:fill="F2F2F2" w:themeFill="background1" w:themeFillShade="F2"/>
            <w:vAlign w:val="center"/>
          </w:tcPr>
          <w:p w14:paraId="774170DB" w14:textId="3FB73B5B" w:rsidR="00230767" w:rsidRPr="005B35F4" w:rsidRDefault="005B35F4" w:rsidP="006749E4">
            <w:pPr>
              <w:tabs>
                <w:tab w:val="left" w:pos="567"/>
              </w:tabs>
              <w:jc w:val="center"/>
              <w:rPr>
                <w:rFonts w:eastAsia="Times New Roman"/>
                <w:b/>
                <w:bCs/>
                <w:sz w:val="20"/>
                <w:szCs w:val="20"/>
              </w:rPr>
            </w:pPr>
            <w:r>
              <w:rPr>
                <w:rFonts w:eastAsia="Times New Roman"/>
                <w:b/>
                <w:bCs/>
                <w:sz w:val="20"/>
                <w:szCs w:val="20"/>
              </w:rPr>
              <w:t>9.6.</w:t>
            </w:r>
          </w:p>
        </w:tc>
        <w:tc>
          <w:tcPr>
            <w:tcW w:w="7159" w:type="dxa"/>
            <w:shd w:val="clear" w:color="auto" w:fill="F2F2F2" w:themeFill="background1" w:themeFillShade="F2"/>
            <w:vAlign w:val="center"/>
          </w:tcPr>
          <w:p w14:paraId="24937314" w14:textId="166B79EF" w:rsidR="00230767" w:rsidRPr="005B35F4" w:rsidRDefault="00230767" w:rsidP="006749E4">
            <w:pPr>
              <w:rPr>
                <w:b/>
                <w:bCs/>
                <w:sz w:val="20"/>
                <w:szCs w:val="20"/>
              </w:rPr>
            </w:pPr>
            <w:r w:rsidRPr="005B35F4">
              <w:rPr>
                <w:b/>
                <w:bCs/>
                <w:sz w:val="20"/>
                <w:szCs w:val="20"/>
              </w:rPr>
              <w:t>Подпрограмма: 6 Обеспечение жильем отдельных категорий граждан за счет средств федерального бюджета</w:t>
            </w:r>
          </w:p>
        </w:tc>
        <w:tc>
          <w:tcPr>
            <w:tcW w:w="1559" w:type="dxa"/>
            <w:shd w:val="clear" w:color="auto" w:fill="F2F2F2" w:themeFill="background1" w:themeFillShade="F2"/>
            <w:vAlign w:val="center"/>
          </w:tcPr>
          <w:p w14:paraId="47B280EF" w14:textId="34318597" w:rsidR="00230767" w:rsidRPr="005B35F4" w:rsidRDefault="00230767" w:rsidP="006749E4">
            <w:pPr>
              <w:jc w:val="center"/>
              <w:rPr>
                <w:b/>
                <w:bCs/>
              </w:rPr>
            </w:pPr>
            <w:r w:rsidRPr="005B35F4">
              <w:rPr>
                <w:b/>
                <w:bCs/>
              </w:rPr>
              <w:t>0</w:t>
            </w:r>
          </w:p>
        </w:tc>
        <w:tc>
          <w:tcPr>
            <w:tcW w:w="1211" w:type="dxa"/>
            <w:shd w:val="clear" w:color="auto" w:fill="F2F2F2" w:themeFill="background1" w:themeFillShade="F2"/>
            <w:vAlign w:val="center"/>
          </w:tcPr>
          <w:p w14:paraId="26093348" w14:textId="6ADEBB6F" w:rsidR="00230767" w:rsidRPr="005B35F4" w:rsidRDefault="00230767" w:rsidP="006749E4">
            <w:pPr>
              <w:jc w:val="center"/>
              <w:rPr>
                <w:b/>
                <w:bCs/>
              </w:rPr>
            </w:pPr>
            <w:r w:rsidRPr="005B35F4">
              <w:rPr>
                <w:b/>
                <w:bCs/>
              </w:rPr>
              <w:t>0</w:t>
            </w:r>
          </w:p>
        </w:tc>
        <w:tc>
          <w:tcPr>
            <w:tcW w:w="3327" w:type="dxa"/>
            <w:shd w:val="clear" w:color="auto" w:fill="F2F2F2" w:themeFill="background1" w:themeFillShade="F2"/>
            <w:vAlign w:val="center"/>
          </w:tcPr>
          <w:p w14:paraId="4A011E8F" w14:textId="7511FC6E" w:rsidR="00230767" w:rsidRPr="005B35F4" w:rsidRDefault="00230767" w:rsidP="00230767">
            <w:pPr>
              <w:jc w:val="center"/>
              <w:rPr>
                <w:b/>
                <w:bCs/>
              </w:rPr>
            </w:pPr>
            <w:r w:rsidRPr="005B35F4">
              <w:rPr>
                <w:b/>
                <w:bCs/>
              </w:rPr>
              <w:t>0%</w:t>
            </w:r>
          </w:p>
        </w:tc>
        <w:tc>
          <w:tcPr>
            <w:tcW w:w="1841" w:type="dxa"/>
            <w:shd w:val="clear" w:color="auto" w:fill="F2F2F2" w:themeFill="background1" w:themeFillShade="F2"/>
            <w:vAlign w:val="center"/>
          </w:tcPr>
          <w:p w14:paraId="27FE1FC7" w14:textId="7DC97965" w:rsidR="00230767" w:rsidRPr="005B35F4" w:rsidRDefault="00230767" w:rsidP="006749E4">
            <w:pPr>
              <w:jc w:val="center"/>
              <w:rPr>
                <w:b/>
                <w:bCs/>
              </w:rPr>
            </w:pPr>
            <w:r w:rsidRPr="005B35F4">
              <w:rPr>
                <w:b/>
                <w:bCs/>
              </w:rPr>
              <w:t>0</w:t>
            </w:r>
          </w:p>
        </w:tc>
      </w:tr>
      <w:tr w:rsidR="005B35F4" w:rsidRPr="006E3DC9" w14:paraId="3B0690F4" w14:textId="77777777" w:rsidTr="00A971FF">
        <w:tc>
          <w:tcPr>
            <w:tcW w:w="497" w:type="dxa"/>
            <w:vAlign w:val="center"/>
          </w:tcPr>
          <w:p w14:paraId="2AD34BD8" w14:textId="77777777" w:rsidR="005B35F4" w:rsidRPr="006E3DC9" w:rsidRDefault="005B35F4" w:rsidP="005B35F4">
            <w:pPr>
              <w:tabs>
                <w:tab w:val="left" w:pos="567"/>
              </w:tabs>
              <w:jc w:val="center"/>
              <w:rPr>
                <w:rFonts w:eastAsia="Times New Roman"/>
                <w:b/>
                <w:bCs/>
                <w:i/>
                <w:iCs/>
                <w:sz w:val="20"/>
                <w:szCs w:val="20"/>
              </w:rPr>
            </w:pPr>
          </w:p>
        </w:tc>
        <w:tc>
          <w:tcPr>
            <w:tcW w:w="7159" w:type="dxa"/>
            <w:vAlign w:val="center"/>
          </w:tcPr>
          <w:p w14:paraId="07115DD6" w14:textId="334C4184" w:rsidR="005B35F4" w:rsidRPr="006A494D" w:rsidRDefault="005B35F4" w:rsidP="005B35F4">
            <w:pPr>
              <w:rPr>
                <w:b/>
                <w:bCs/>
                <w:i/>
                <w:iCs/>
                <w:sz w:val="20"/>
                <w:szCs w:val="20"/>
              </w:rPr>
            </w:pPr>
            <w:r w:rsidRPr="006A494D">
              <w:rPr>
                <w:b/>
                <w:bCs/>
                <w:i/>
                <w:iCs/>
                <w:sz w:val="20"/>
                <w:szCs w:val="20"/>
              </w:rPr>
              <w:t>Основное мероприятие 01 «Оказание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559" w:type="dxa"/>
            <w:vAlign w:val="center"/>
          </w:tcPr>
          <w:p w14:paraId="40498F58" w14:textId="14812294" w:rsidR="005B35F4" w:rsidRPr="006E3DC9" w:rsidRDefault="005B35F4" w:rsidP="005B35F4">
            <w:pPr>
              <w:jc w:val="center"/>
              <w:rPr>
                <w:b/>
                <w:bCs/>
                <w:i/>
                <w:iCs/>
              </w:rPr>
            </w:pPr>
            <w:r w:rsidRPr="006E3DC9">
              <w:rPr>
                <w:b/>
                <w:bCs/>
                <w:i/>
                <w:iCs/>
              </w:rPr>
              <w:t>0</w:t>
            </w:r>
          </w:p>
        </w:tc>
        <w:tc>
          <w:tcPr>
            <w:tcW w:w="1211" w:type="dxa"/>
            <w:vAlign w:val="center"/>
          </w:tcPr>
          <w:p w14:paraId="610CEA13" w14:textId="391851CC" w:rsidR="005B35F4" w:rsidRPr="006E3DC9" w:rsidRDefault="005B35F4" w:rsidP="005B35F4">
            <w:pPr>
              <w:jc w:val="center"/>
              <w:rPr>
                <w:b/>
                <w:bCs/>
                <w:i/>
                <w:iCs/>
              </w:rPr>
            </w:pPr>
            <w:r w:rsidRPr="006E3DC9">
              <w:rPr>
                <w:b/>
                <w:bCs/>
                <w:i/>
                <w:iCs/>
              </w:rPr>
              <w:t>0</w:t>
            </w:r>
          </w:p>
        </w:tc>
        <w:tc>
          <w:tcPr>
            <w:tcW w:w="3327" w:type="dxa"/>
            <w:shd w:val="clear" w:color="auto" w:fill="auto"/>
            <w:vAlign w:val="center"/>
          </w:tcPr>
          <w:p w14:paraId="477CC334" w14:textId="7506C444" w:rsidR="005B35F4" w:rsidRPr="006E3DC9" w:rsidRDefault="005B35F4" w:rsidP="005B35F4">
            <w:pPr>
              <w:jc w:val="center"/>
              <w:rPr>
                <w:b/>
                <w:bCs/>
                <w:i/>
                <w:iCs/>
                <w:sz w:val="20"/>
                <w:szCs w:val="20"/>
              </w:rPr>
            </w:pPr>
            <w:r w:rsidRPr="006E3DC9">
              <w:rPr>
                <w:b/>
                <w:bCs/>
                <w:i/>
                <w:iCs/>
              </w:rPr>
              <w:t>0%</w:t>
            </w:r>
          </w:p>
        </w:tc>
        <w:tc>
          <w:tcPr>
            <w:tcW w:w="1841" w:type="dxa"/>
            <w:vAlign w:val="center"/>
          </w:tcPr>
          <w:p w14:paraId="185975BD" w14:textId="1FA457A5" w:rsidR="005B35F4" w:rsidRPr="006E3DC9" w:rsidRDefault="005B35F4" w:rsidP="005B35F4">
            <w:pPr>
              <w:jc w:val="center"/>
              <w:rPr>
                <w:b/>
                <w:bCs/>
                <w:i/>
                <w:iCs/>
              </w:rPr>
            </w:pPr>
            <w:r w:rsidRPr="006E3DC9">
              <w:rPr>
                <w:b/>
                <w:bCs/>
                <w:i/>
                <w:iCs/>
              </w:rPr>
              <w:t>0</w:t>
            </w:r>
          </w:p>
        </w:tc>
      </w:tr>
      <w:tr w:rsidR="00230767" w:rsidRPr="0026676B" w14:paraId="1699CDAC" w14:textId="77777777" w:rsidTr="00A971FF">
        <w:tc>
          <w:tcPr>
            <w:tcW w:w="497" w:type="dxa"/>
            <w:vAlign w:val="center"/>
          </w:tcPr>
          <w:p w14:paraId="5ADBA605" w14:textId="77777777" w:rsidR="00230767" w:rsidRPr="0026676B" w:rsidRDefault="00230767" w:rsidP="006749E4">
            <w:pPr>
              <w:tabs>
                <w:tab w:val="left" w:pos="567"/>
              </w:tabs>
              <w:jc w:val="center"/>
              <w:rPr>
                <w:rFonts w:eastAsia="Times New Roman"/>
                <w:b/>
                <w:bCs/>
                <w:sz w:val="20"/>
                <w:szCs w:val="20"/>
              </w:rPr>
            </w:pPr>
          </w:p>
        </w:tc>
        <w:tc>
          <w:tcPr>
            <w:tcW w:w="7159" w:type="dxa"/>
            <w:vAlign w:val="center"/>
          </w:tcPr>
          <w:p w14:paraId="377CF5F8" w14:textId="1FAAE512" w:rsidR="00230767" w:rsidRPr="0026676B" w:rsidRDefault="006E3DC9" w:rsidP="006749E4">
            <w:pPr>
              <w:rPr>
                <w:sz w:val="20"/>
                <w:szCs w:val="20"/>
              </w:rPr>
            </w:pPr>
            <w:r w:rsidRPr="006E3DC9">
              <w:rPr>
                <w:sz w:val="20"/>
                <w:szCs w:val="20"/>
              </w:rPr>
              <w:t>1.1 «Предоставление жилых помещений отдельным категориям граждан, установленным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559" w:type="dxa"/>
            <w:vAlign w:val="center"/>
          </w:tcPr>
          <w:p w14:paraId="4FF4F100" w14:textId="29BD13C0" w:rsidR="00230767" w:rsidRPr="0026676B" w:rsidRDefault="00CD724B" w:rsidP="006749E4">
            <w:pPr>
              <w:jc w:val="center"/>
            </w:pPr>
            <w:r>
              <w:t>0</w:t>
            </w:r>
          </w:p>
        </w:tc>
        <w:tc>
          <w:tcPr>
            <w:tcW w:w="1211" w:type="dxa"/>
            <w:vAlign w:val="center"/>
          </w:tcPr>
          <w:p w14:paraId="02CE78E7" w14:textId="55AB7C53" w:rsidR="00230767" w:rsidRPr="0026676B" w:rsidRDefault="00CD724B" w:rsidP="006749E4">
            <w:pPr>
              <w:jc w:val="center"/>
            </w:pPr>
            <w:r>
              <w:t>0</w:t>
            </w:r>
          </w:p>
        </w:tc>
        <w:tc>
          <w:tcPr>
            <w:tcW w:w="3327" w:type="dxa"/>
            <w:shd w:val="clear" w:color="auto" w:fill="auto"/>
            <w:vAlign w:val="center"/>
          </w:tcPr>
          <w:p w14:paraId="4600D89C" w14:textId="48D836DA" w:rsidR="00230767" w:rsidRPr="0026676B" w:rsidRDefault="00CD724B" w:rsidP="0026676B">
            <w:pPr>
              <w:rPr>
                <w:sz w:val="20"/>
                <w:szCs w:val="20"/>
              </w:rPr>
            </w:pPr>
            <w:r w:rsidRPr="00CD724B">
              <w:rPr>
                <w:sz w:val="20"/>
                <w:szCs w:val="20"/>
              </w:rPr>
              <w:t>Граждане данной категории отсутствуют, среди признанных нуждающимися в улучшении жилищных условий.</w:t>
            </w:r>
          </w:p>
        </w:tc>
        <w:tc>
          <w:tcPr>
            <w:tcW w:w="1841" w:type="dxa"/>
            <w:vAlign w:val="center"/>
          </w:tcPr>
          <w:p w14:paraId="2982B656" w14:textId="2ECD523F" w:rsidR="00230767" w:rsidRPr="0026676B" w:rsidRDefault="00CD724B" w:rsidP="006749E4">
            <w:pPr>
              <w:jc w:val="center"/>
            </w:pPr>
            <w:r>
              <w:t>0</w:t>
            </w:r>
          </w:p>
        </w:tc>
      </w:tr>
      <w:tr w:rsidR="005B35F4" w:rsidRPr="006A494D" w14:paraId="71D040AE" w14:textId="77777777" w:rsidTr="00A971FF">
        <w:tc>
          <w:tcPr>
            <w:tcW w:w="497" w:type="dxa"/>
            <w:vAlign w:val="center"/>
          </w:tcPr>
          <w:p w14:paraId="172C5AD9" w14:textId="77777777" w:rsidR="005B35F4" w:rsidRPr="006A494D" w:rsidRDefault="005B35F4" w:rsidP="005B35F4">
            <w:pPr>
              <w:tabs>
                <w:tab w:val="left" w:pos="567"/>
              </w:tabs>
              <w:jc w:val="center"/>
              <w:rPr>
                <w:rFonts w:eastAsia="Times New Roman"/>
                <w:b/>
                <w:bCs/>
                <w:i/>
                <w:iCs/>
                <w:sz w:val="20"/>
                <w:szCs w:val="20"/>
              </w:rPr>
            </w:pPr>
          </w:p>
        </w:tc>
        <w:tc>
          <w:tcPr>
            <w:tcW w:w="7159" w:type="dxa"/>
            <w:vAlign w:val="center"/>
          </w:tcPr>
          <w:p w14:paraId="1BA5F9E5" w14:textId="038C2393" w:rsidR="005B35F4" w:rsidRPr="006A494D" w:rsidRDefault="005B35F4" w:rsidP="005B35F4">
            <w:pPr>
              <w:rPr>
                <w:b/>
                <w:bCs/>
                <w:i/>
                <w:iCs/>
                <w:sz w:val="20"/>
                <w:szCs w:val="20"/>
              </w:rPr>
            </w:pPr>
            <w:r w:rsidRPr="006A494D">
              <w:rPr>
                <w:b/>
                <w:bCs/>
                <w:i/>
                <w:iCs/>
                <w:sz w:val="20"/>
                <w:szCs w:val="20"/>
              </w:rPr>
              <w:t>Основное мероприятие 02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559" w:type="dxa"/>
            <w:vAlign w:val="center"/>
          </w:tcPr>
          <w:p w14:paraId="49708F79" w14:textId="25C3638F" w:rsidR="005B35F4" w:rsidRPr="006A494D" w:rsidRDefault="005B35F4" w:rsidP="005B35F4">
            <w:pPr>
              <w:jc w:val="center"/>
              <w:rPr>
                <w:b/>
                <w:bCs/>
                <w:i/>
                <w:iCs/>
              </w:rPr>
            </w:pPr>
            <w:r w:rsidRPr="006E3DC9">
              <w:rPr>
                <w:b/>
                <w:bCs/>
                <w:i/>
                <w:iCs/>
              </w:rPr>
              <w:t>0</w:t>
            </w:r>
          </w:p>
        </w:tc>
        <w:tc>
          <w:tcPr>
            <w:tcW w:w="1211" w:type="dxa"/>
            <w:vAlign w:val="center"/>
          </w:tcPr>
          <w:p w14:paraId="7E3CE128" w14:textId="53CF2829" w:rsidR="005B35F4" w:rsidRPr="006A494D" w:rsidRDefault="005B35F4" w:rsidP="005B35F4">
            <w:pPr>
              <w:jc w:val="center"/>
              <w:rPr>
                <w:b/>
                <w:bCs/>
                <w:i/>
                <w:iCs/>
              </w:rPr>
            </w:pPr>
            <w:r w:rsidRPr="006E3DC9">
              <w:rPr>
                <w:b/>
                <w:bCs/>
                <w:i/>
                <w:iCs/>
              </w:rPr>
              <w:t>0</w:t>
            </w:r>
          </w:p>
        </w:tc>
        <w:tc>
          <w:tcPr>
            <w:tcW w:w="3327" w:type="dxa"/>
            <w:shd w:val="clear" w:color="auto" w:fill="auto"/>
            <w:vAlign w:val="center"/>
          </w:tcPr>
          <w:p w14:paraId="0096B153" w14:textId="4D44841C" w:rsidR="005B35F4" w:rsidRPr="006A494D" w:rsidRDefault="005B35F4" w:rsidP="00CD724B">
            <w:pPr>
              <w:jc w:val="center"/>
              <w:rPr>
                <w:b/>
                <w:bCs/>
                <w:i/>
                <w:iCs/>
                <w:sz w:val="20"/>
                <w:szCs w:val="20"/>
              </w:rPr>
            </w:pPr>
            <w:r w:rsidRPr="006E3DC9">
              <w:rPr>
                <w:b/>
                <w:bCs/>
                <w:i/>
                <w:iCs/>
              </w:rPr>
              <w:t>0%</w:t>
            </w:r>
          </w:p>
        </w:tc>
        <w:tc>
          <w:tcPr>
            <w:tcW w:w="1841" w:type="dxa"/>
            <w:vAlign w:val="center"/>
          </w:tcPr>
          <w:p w14:paraId="301D5EF2" w14:textId="588D107E" w:rsidR="005B35F4" w:rsidRPr="006A494D" w:rsidRDefault="005B35F4" w:rsidP="005B35F4">
            <w:pPr>
              <w:jc w:val="center"/>
              <w:rPr>
                <w:b/>
                <w:bCs/>
                <w:i/>
                <w:iCs/>
              </w:rPr>
            </w:pPr>
            <w:r w:rsidRPr="006E3DC9">
              <w:rPr>
                <w:b/>
                <w:bCs/>
                <w:i/>
                <w:iCs/>
              </w:rPr>
              <w:t>0</w:t>
            </w:r>
          </w:p>
        </w:tc>
      </w:tr>
      <w:tr w:rsidR="006E3DC9" w:rsidRPr="0026676B" w14:paraId="17F45AED" w14:textId="77777777" w:rsidTr="00A971FF">
        <w:tc>
          <w:tcPr>
            <w:tcW w:w="497" w:type="dxa"/>
            <w:vAlign w:val="center"/>
          </w:tcPr>
          <w:p w14:paraId="189EC0E1" w14:textId="77777777" w:rsidR="006E3DC9" w:rsidRPr="0026676B" w:rsidRDefault="006E3DC9" w:rsidP="006749E4">
            <w:pPr>
              <w:tabs>
                <w:tab w:val="left" w:pos="567"/>
              </w:tabs>
              <w:jc w:val="center"/>
              <w:rPr>
                <w:rFonts w:eastAsia="Times New Roman"/>
                <w:b/>
                <w:bCs/>
                <w:sz w:val="20"/>
                <w:szCs w:val="20"/>
              </w:rPr>
            </w:pPr>
          </w:p>
        </w:tc>
        <w:tc>
          <w:tcPr>
            <w:tcW w:w="7159" w:type="dxa"/>
            <w:vAlign w:val="center"/>
          </w:tcPr>
          <w:p w14:paraId="1D5A2B37" w14:textId="4CF2AC52" w:rsidR="006E3DC9" w:rsidRPr="0026676B" w:rsidRDefault="00B630E8" w:rsidP="006749E4">
            <w:pPr>
              <w:rPr>
                <w:sz w:val="20"/>
                <w:szCs w:val="20"/>
              </w:rPr>
            </w:pPr>
            <w:r w:rsidRPr="00B630E8">
              <w:rPr>
                <w:sz w:val="20"/>
                <w:szCs w:val="20"/>
              </w:rPr>
              <w:t>2.1 «Предоставление жилых помещений отдельным категориям граждан, установленным Федеральным законом от 12 января 1995 года № 5-ФЗ "О ветеранах"»</w:t>
            </w:r>
          </w:p>
        </w:tc>
        <w:tc>
          <w:tcPr>
            <w:tcW w:w="1559" w:type="dxa"/>
            <w:vAlign w:val="center"/>
          </w:tcPr>
          <w:p w14:paraId="2738AEA7" w14:textId="15D9096A" w:rsidR="006E3DC9" w:rsidRPr="0026676B" w:rsidRDefault="00CD724B" w:rsidP="006749E4">
            <w:pPr>
              <w:jc w:val="center"/>
            </w:pPr>
            <w:r>
              <w:t>0</w:t>
            </w:r>
          </w:p>
        </w:tc>
        <w:tc>
          <w:tcPr>
            <w:tcW w:w="1211" w:type="dxa"/>
            <w:vAlign w:val="center"/>
          </w:tcPr>
          <w:p w14:paraId="4491160F" w14:textId="424AE8C5" w:rsidR="006E3DC9" w:rsidRPr="0026676B" w:rsidRDefault="00CD724B" w:rsidP="006749E4">
            <w:pPr>
              <w:jc w:val="center"/>
            </w:pPr>
            <w:r>
              <w:t>0</w:t>
            </w:r>
          </w:p>
        </w:tc>
        <w:tc>
          <w:tcPr>
            <w:tcW w:w="3327" w:type="dxa"/>
            <w:shd w:val="clear" w:color="auto" w:fill="auto"/>
            <w:vAlign w:val="center"/>
          </w:tcPr>
          <w:p w14:paraId="0D080BAE" w14:textId="5B0C4D61" w:rsidR="006E3DC9" w:rsidRPr="0026676B" w:rsidRDefault="00B630E8" w:rsidP="0026676B">
            <w:pPr>
              <w:rPr>
                <w:sz w:val="20"/>
                <w:szCs w:val="20"/>
              </w:rPr>
            </w:pPr>
            <w:r w:rsidRPr="00B630E8">
              <w:rPr>
                <w:sz w:val="20"/>
                <w:szCs w:val="20"/>
              </w:rPr>
              <w:t>Граждане данной категории отсутствуют, среди признанных нуждающимися в улучшении жилищных условий.</w:t>
            </w:r>
          </w:p>
        </w:tc>
        <w:tc>
          <w:tcPr>
            <w:tcW w:w="1841" w:type="dxa"/>
            <w:vAlign w:val="center"/>
          </w:tcPr>
          <w:p w14:paraId="08B4B79B" w14:textId="494607D5" w:rsidR="006E3DC9" w:rsidRPr="0026676B" w:rsidRDefault="00CD724B" w:rsidP="006749E4">
            <w:pPr>
              <w:jc w:val="center"/>
            </w:pPr>
            <w:r>
              <w:t>0</w:t>
            </w:r>
          </w:p>
        </w:tc>
      </w:tr>
      <w:tr w:rsidR="00B630E8" w:rsidRPr="0026676B" w14:paraId="26511F72" w14:textId="77777777" w:rsidTr="00A971FF">
        <w:tc>
          <w:tcPr>
            <w:tcW w:w="497" w:type="dxa"/>
            <w:vAlign w:val="center"/>
          </w:tcPr>
          <w:p w14:paraId="7EADBBA4" w14:textId="77777777" w:rsidR="00B630E8" w:rsidRPr="0026676B" w:rsidRDefault="00B630E8" w:rsidP="006749E4">
            <w:pPr>
              <w:tabs>
                <w:tab w:val="left" w:pos="567"/>
              </w:tabs>
              <w:jc w:val="center"/>
              <w:rPr>
                <w:rFonts w:eastAsia="Times New Roman"/>
                <w:b/>
                <w:bCs/>
                <w:sz w:val="20"/>
                <w:szCs w:val="20"/>
              </w:rPr>
            </w:pPr>
          </w:p>
        </w:tc>
        <w:tc>
          <w:tcPr>
            <w:tcW w:w="7159" w:type="dxa"/>
            <w:vAlign w:val="center"/>
          </w:tcPr>
          <w:p w14:paraId="6A04828E" w14:textId="75922E57" w:rsidR="00B630E8" w:rsidRPr="00B630E8" w:rsidRDefault="00B630E8" w:rsidP="006749E4">
            <w:pPr>
              <w:rPr>
                <w:sz w:val="20"/>
                <w:szCs w:val="20"/>
              </w:rPr>
            </w:pPr>
            <w:r w:rsidRPr="00B630E8">
              <w:rPr>
                <w:sz w:val="20"/>
                <w:szCs w:val="20"/>
              </w:rPr>
              <w:t>2.2 «Предоставление жилых помещений отдельным категориям граждан, установленным Федеральным законом от 24 ноября 1995 года № 181-ФЗ "О социальной защите инвалидов в Российской Федерации"»</w:t>
            </w:r>
          </w:p>
        </w:tc>
        <w:tc>
          <w:tcPr>
            <w:tcW w:w="1559" w:type="dxa"/>
            <w:vAlign w:val="center"/>
          </w:tcPr>
          <w:p w14:paraId="4A1164B7" w14:textId="4ED0AF6C" w:rsidR="00B630E8" w:rsidRPr="0026676B" w:rsidRDefault="00CD724B" w:rsidP="006749E4">
            <w:pPr>
              <w:jc w:val="center"/>
            </w:pPr>
            <w:r>
              <w:t>0</w:t>
            </w:r>
          </w:p>
        </w:tc>
        <w:tc>
          <w:tcPr>
            <w:tcW w:w="1211" w:type="dxa"/>
            <w:vAlign w:val="center"/>
          </w:tcPr>
          <w:p w14:paraId="1851A63C" w14:textId="36E6A49E" w:rsidR="00B630E8" w:rsidRPr="0026676B" w:rsidRDefault="00CD724B" w:rsidP="006749E4">
            <w:pPr>
              <w:jc w:val="center"/>
            </w:pPr>
            <w:r>
              <w:t>0</w:t>
            </w:r>
          </w:p>
        </w:tc>
        <w:tc>
          <w:tcPr>
            <w:tcW w:w="3327" w:type="dxa"/>
            <w:shd w:val="clear" w:color="auto" w:fill="auto"/>
            <w:vAlign w:val="center"/>
          </w:tcPr>
          <w:p w14:paraId="0F6318E7" w14:textId="211E09EA" w:rsidR="00B630E8" w:rsidRPr="0026676B" w:rsidRDefault="00B630E8" w:rsidP="0026676B">
            <w:pPr>
              <w:rPr>
                <w:sz w:val="20"/>
                <w:szCs w:val="20"/>
              </w:rPr>
            </w:pPr>
            <w:r w:rsidRPr="00B630E8">
              <w:rPr>
                <w:sz w:val="20"/>
                <w:szCs w:val="20"/>
              </w:rPr>
              <w:t>Граждане данной категории отсутствуют, среди признанных нуждающимися в улучшении жилищных условий.</w:t>
            </w:r>
          </w:p>
        </w:tc>
        <w:tc>
          <w:tcPr>
            <w:tcW w:w="1841" w:type="dxa"/>
            <w:vAlign w:val="center"/>
          </w:tcPr>
          <w:p w14:paraId="67BF05DF" w14:textId="1EA74654" w:rsidR="00B630E8" w:rsidRPr="0026676B" w:rsidRDefault="00CD724B" w:rsidP="006749E4">
            <w:pPr>
              <w:jc w:val="center"/>
            </w:pPr>
            <w:r>
              <w:t>0</w:t>
            </w:r>
          </w:p>
        </w:tc>
      </w:tr>
      <w:tr w:rsidR="005A2294" w:rsidRPr="005A2294" w14:paraId="52105657" w14:textId="77777777" w:rsidTr="00A971FF">
        <w:tc>
          <w:tcPr>
            <w:tcW w:w="497" w:type="dxa"/>
            <w:vAlign w:val="center"/>
          </w:tcPr>
          <w:p w14:paraId="6FFFF7A8" w14:textId="6FE0E250" w:rsidR="006749E4" w:rsidRPr="005A2294" w:rsidRDefault="006749E4" w:rsidP="006749E4">
            <w:pPr>
              <w:tabs>
                <w:tab w:val="left" w:pos="567"/>
              </w:tabs>
              <w:jc w:val="center"/>
              <w:rPr>
                <w:rFonts w:eastAsia="Times New Roman"/>
                <w:b/>
                <w:bCs/>
                <w:sz w:val="20"/>
                <w:szCs w:val="20"/>
              </w:rPr>
            </w:pPr>
            <w:r w:rsidRPr="005A2294">
              <w:rPr>
                <w:rFonts w:eastAsia="Times New Roman"/>
                <w:b/>
                <w:bCs/>
                <w:sz w:val="20"/>
                <w:szCs w:val="20"/>
              </w:rPr>
              <w:t>9.7.</w:t>
            </w:r>
          </w:p>
        </w:tc>
        <w:tc>
          <w:tcPr>
            <w:tcW w:w="7159" w:type="dxa"/>
            <w:vAlign w:val="center"/>
          </w:tcPr>
          <w:p w14:paraId="49CCE17D" w14:textId="77777777" w:rsidR="006749E4" w:rsidRPr="005A2294" w:rsidRDefault="006749E4" w:rsidP="006749E4">
            <w:pPr>
              <w:rPr>
                <w:b/>
                <w:sz w:val="20"/>
                <w:szCs w:val="20"/>
              </w:rPr>
            </w:pPr>
            <w:r w:rsidRPr="005A2294">
              <w:rPr>
                <w:b/>
                <w:sz w:val="20"/>
                <w:szCs w:val="20"/>
              </w:rPr>
              <w:t>Подпрограмма: 7 Улучшение жилищных условий отдельных категорий многодетных семей</w:t>
            </w:r>
          </w:p>
        </w:tc>
        <w:tc>
          <w:tcPr>
            <w:tcW w:w="1559" w:type="dxa"/>
            <w:vAlign w:val="center"/>
          </w:tcPr>
          <w:p w14:paraId="53F3632F" w14:textId="77777777" w:rsidR="006749E4" w:rsidRPr="005A2294" w:rsidRDefault="006749E4" w:rsidP="006749E4">
            <w:pPr>
              <w:jc w:val="center"/>
              <w:rPr>
                <w:b/>
              </w:rPr>
            </w:pPr>
            <w:r w:rsidRPr="005A2294">
              <w:rPr>
                <w:b/>
              </w:rPr>
              <w:t>0</w:t>
            </w:r>
          </w:p>
        </w:tc>
        <w:tc>
          <w:tcPr>
            <w:tcW w:w="1211" w:type="dxa"/>
            <w:vAlign w:val="center"/>
          </w:tcPr>
          <w:p w14:paraId="3B30D5B2" w14:textId="77777777" w:rsidR="006749E4" w:rsidRPr="005A2294" w:rsidRDefault="006749E4" w:rsidP="006749E4">
            <w:pPr>
              <w:jc w:val="center"/>
              <w:rPr>
                <w:b/>
              </w:rPr>
            </w:pPr>
            <w:r w:rsidRPr="005A2294">
              <w:rPr>
                <w:b/>
              </w:rPr>
              <w:t>0</w:t>
            </w:r>
          </w:p>
        </w:tc>
        <w:tc>
          <w:tcPr>
            <w:tcW w:w="3327" w:type="dxa"/>
            <w:shd w:val="clear" w:color="auto" w:fill="auto"/>
            <w:vAlign w:val="center"/>
          </w:tcPr>
          <w:p w14:paraId="5B82DC6A" w14:textId="77777777" w:rsidR="006749E4" w:rsidRPr="005A2294" w:rsidRDefault="006749E4" w:rsidP="006749E4">
            <w:pPr>
              <w:jc w:val="center"/>
              <w:rPr>
                <w:b/>
              </w:rPr>
            </w:pPr>
            <w:r w:rsidRPr="005A2294">
              <w:rPr>
                <w:b/>
              </w:rPr>
              <w:t>0%</w:t>
            </w:r>
          </w:p>
        </w:tc>
        <w:tc>
          <w:tcPr>
            <w:tcW w:w="1841" w:type="dxa"/>
            <w:vAlign w:val="center"/>
          </w:tcPr>
          <w:p w14:paraId="464EA4AD" w14:textId="77777777" w:rsidR="006749E4" w:rsidRPr="005A2294" w:rsidRDefault="006749E4" w:rsidP="006749E4">
            <w:pPr>
              <w:jc w:val="center"/>
              <w:rPr>
                <w:b/>
              </w:rPr>
            </w:pPr>
            <w:r w:rsidRPr="005A2294">
              <w:rPr>
                <w:b/>
              </w:rPr>
              <w:t>0</w:t>
            </w:r>
          </w:p>
        </w:tc>
      </w:tr>
      <w:tr w:rsidR="005A2294" w:rsidRPr="005A2294" w14:paraId="1C95CA9A" w14:textId="77777777" w:rsidTr="00A971FF">
        <w:tc>
          <w:tcPr>
            <w:tcW w:w="497" w:type="dxa"/>
            <w:vAlign w:val="center"/>
          </w:tcPr>
          <w:p w14:paraId="57CD2B1C" w14:textId="77777777" w:rsidR="006749E4" w:rsidRPr="005A2294" w:rsidRDefault="006749E4" w:rsidP="006749E4">
            <w:pPr>
              <w:tabs>
                <w:tab w:val="left" w:pos="567"/>
              </w:tabs>
              <w:jc w:val="center"/>
              <w:rPr>
                <w:rFonts w:eastAsia="Times New Roman"/>
                <w:b/>
                <w:bCs/>
                <w:sz w:val="20"/>
                <w:szCs w:val="20"/>
              </w:rPr>
            </w:pPr>
          </w:p>
        </w:tc>
        <w:tc>
          <w:tcPr>
            <w:tcW w:w="7159" w:type="dxa"/>
            <w:vAlign w:val="center"/>
          </w:tcPr>
          <w:p w14:paraId="74FBB366" w14:textId="77777777" w:rsidR="006749E4" w:rsidRPr="005A2294" w:rsidRDefault="006749E4" w:rsidP="006749E4">
            <w:pPr>
              <w:rPr>
                <w:b/>
                <w:i/>
                <w:sz w:val="18"/>
                <w:szCs w:val="18"/>
              </w:rPr>
            </w:pPr>
            <w:r w:rsidRPr="005A2294">
              <w:rPr>
                <w:b/>
                <w:i/>
                <w:sz w:val="18"/>
                <w:szCs w:val="18"/>
              </w:rPr>
              <w:t xml:space="preserve">Основное мероприятие 01 «Предоставление многодетным семьям жилищных субсидий на приобретение жилого помещения или </w:t>
            </w:r>
            <w:r w:rsidRPr="005A2294">
              <w:rPr>
                <w:b/>
                <w:i/>
                <w:sz w:val="19"/>
                <w:szCs w:val="19"/>
              </w:rPr>
              <w:t>строительство</w:t>
            </w:r>
            <w:r w:rsidRPr="005A2294">
              <w:rPr>
                <w:b/>
                <w:i/>
                <w:sz w:val="18"/>
                <w:szCs w:val="18"/>
              </w:rPr>
              <w:t xml:space="preserve"> индивидуального жилого дома»</w:t>
            </w:r>
          </w:p>
        </w:tc>
        <w:tc>
          <w:tcPr>
            <w:tcW w:w="1559" w:type="dxa"/>
            <w:vAlign w:val="center"/>
          </w:tcPr>
          <w:p w14:paraId="771E5546" w14:textId="77777777" w:rsidR="006749E4" w:rsidRPr="005A2294" w:rsidRDefault="006749E4" w:rsidP="006749E4">
            <w:pPr>
              <w:jc w:val="center"/>
              <w:rPr>
                <w:b/>
                <w:i/>
              </w:rPr>
            </w:pPr>
            <w:r w:rsidRPr="005A2294">
              <w:rPr>
                <w:b/>
                <w:i/>
              </w:rPr>
              <w:t>0</w:t>
            </w:r>
          </w:p>
        </w:tc>
        <w:tc>
          <w:tcPr>
            <w:tcW w:w="1211" w:type="dxa"/>
            <w:vAlign w:val="center"/>
          </w:tcPr>
          <w:p w14:paraId="61BA5D22" w14:textId="77777777" w:rsidR="006749E4" w:rsidRPr="005A2294" w:rsidRDefault="006749E4" w:rsidP="006749E4">
            <w:pPr>
              <w:jc w:val="center"/>
              <w:rPr>
                <w:b/>
                <w:i/>
              </w:rPr>
            </w:pPr>
            <w:r w:rsidRPr="005A2294">
              <w:rPr>
                <w:b/>
                <w:i/>
              </w:rPr>
              <w:t>0</w:t>
            </w:r>
          </w:p>
        </w:tc>
        <w:tc>
          <w:tcPr>
            <w:tcW w:w="3327" w:type="dxa"/>
            <w:shd w:val="clear" w:color="auto" w:fill="auto"/>
            <w:vAlign w:val="center"/>
          </w:tcPr>
          <w:p w14:paraId="4593C12F" w14:textId="77777777" w:rsidR="006749E4" w:rsidRPr="005A2294" w:rsidRDefault="006749E4" w:rsidP="006749E4">
            <w:pPr>
              <w:jc w:val="center"/>
              <w:rPr>
                <w:b/>
                <w:i/>
              </w:rPr>
            </w:pPr>
            <w:r w:rsidRPr="005A2294">
              <w:rPr>
                <w:b/>
                <w:i/>
              </w:rPr>
              <w:t>0%</w:t>
            </w:r>
          </w:p>
        </w:tc>
        <w:tc>
          <w:tcPr>
            <w:tcW w:w="1841" w:type="dxa"/>
            <w:vAlign w:val="center"/>
          </w:tcPr>
          <w:p w14:paraId="50670E20" w14:textId="77777777" w:rsidR="006749E4" w:rsidRPr="005A2294" w:rsidRDefault="006749E4" w:rsidP="006749E4">
            <w:pPr>
              <w:jc w:val="center"/>
              <w:rPr>
                <w:b/>
                <w:i/>
              </w:rPr>
            </w:pPr>
            <w:r w:rsidRPr="005A2294">
              <w:rPr>
                <w:b/>
                <w:i/>
              </w:rPr>
              <w:t>0</w:t>
            </w:r>
          </w:p>
        </w:tc>
      </w:tr>
      <w:tr w:rsidR="005A2294" w:rsidRPr="005A2294" w14:paraId="6BF0B9A2" w14:textId="77777777" w:rsidTr="00A971FF">
        <w:tc>
          <w:tcPr>
            <w:tcW w:w="497" w:type="dxa"/>
            <w:vAlign w:val="center"/>
          </w:tcPr>
          <w:p w14:paraId="398A3BC7" w14:textId="77777777" w:rsidR="006749E4" w:rsidRPr="005A2294" w:rsidRDefault="006749E4" w:rsidP="006749E4">
            <w:pPr>
              <w:tabs>
                <w:tab w:val="left" w:pos="567"/>
              </w:tabs>
              <w:jc w:val="center"/>
              <w:rPr>
                <w:rFonts w:eastAsia="Times New Roman"/>
                <w:b/>
                <w:bCs/>
                <w:iCs/>
                <w:sz w:val="20"/>
                <w:szCs w:val="20"/>
              </w:rPr>
            </w:pPr>
          </w:p>
        </w:tc>
        <w:tc>
          <w:tcPr>
            <w:tcW w:w="7159" w:type="dxa"/>
            <w:vAlign w:val="center"/>
          </w:tcPr>
          <w:p w14:paraId="0724263A" w14:textId="77777777" w:rsidR="006749E4" w:rsidRPr="005A2294" w:rsidRDefault="006749E4" w:rsidP="006749E4">
            <w:pPr>
              <w:rPr>
                <w:iCs/>
                <w:sz w:val="20"/>
                <w:szCs w:val="20"/>
              </w:rPr>
            </w:pPr>
            <w:r w:rsidRPr="005A2294">
              <w:rPr>
                <w:iCs/>
                <w:sz w:val="20"/>
                <w:szCs w:val="20"/>
              </w:rPr>
              <w:t>1.1 «Реализация мероприятий по улучшению жилищных условий многодетных семей»</w:t>
            </w:r>
          </w:p>
        </w:tc>
        <w:tc>
          <w:tcPr>
            <w:tcW w:w="1559" w:type="dxa"/>
            <w:vAlign w:val="center"/>
          </w:tcPr>
          <w:p w14:paraId="10DB25E3" w14:textId="77777777" w:rsidR="006749E4" w:rsidRPr="005A2294" w:rsidRDefault="006749E4" w:rsidP="006749E4">
            <w:pPr>
              <w:jc w:val="center"/>
              <w:rPr>
                <w:iCs/>
              </w:rPr>
            </w:pPr>
            <w:r w:rsidRPr="005A2294">
              <w:rPr>
                <w:iCs/>
              </w:rPr>
              <w:t>0</w:t>
            </w:r>
          </w:p>
        </w:tc>
        <w:tc>
          <w:tcPr>
            <w:tcW w:w="1211" w:type="dxa"/>
            <w:vAlign w:val="center"/>
          </w:tcPr>
          <w:p w14:paraId="42492C63" w14:textId="77777777" w:rsidR="006749E4" w:rsidRPr="005A2294" w:rsidRDefault="006749E4" w:rsidP="006749E4">
            <w:pPr>
              <w:jc w:val="center"/>
              <w:rPr>
                <w:iCs/>
              </w:rPr>
            </w:pPr>
            <w:r w:rsidRPr="005A2294">
              <w:rPr>
                <w:iCs/>
              </w:rPr>
              <w:t>0</w:t>
            </w:r>
          </w:p>
        </w:tc>
        <w:tc>
          <w:tcPr>
            <w:tcW w:w="3327" w:type="dxa"/>
            <w:shd w:val="clear" w:color="auto" w:fill="auto"/>
            <w:vAlign w:val="center"/>
          </w:tcPr>
          <w:p w14:paraId="0C38B147" w14:textId="7095F8D7" w:rsidR="006749E4" w:rsidRPr="005A2294" w:rsidRDefault="005A2294" w:rsidP="00BD0FAA">
            <w:pPr>
              <w:rPr>
                <w:iCs/>
                <w:sz w:val="20"/>
                <w:szCs w:val="20"/>
              </w:rPr>
            </w:pPr>
            <w:r w:rsidRPr="005A2294">
              <w:rPr>
                <w:iCs/>
                <w:sz w:val="20"/>
                <w:szCs w:val="20"/>
              </w:rPr>
              <w:t>Граждане данной категории отсутствуют, среди признанных нуждающимися в улучшении жилищных условий.</w:t>
            </w:r>
            <w:r w:rsidR="006749E4" w:rsidRPr="005A2294">
              <w:rPr>
                <w:iCs/>
                <w:sz w:val="20"/>
                <w:szCs w:val="20"/>
              </w:rPr>
              <w:tab/>
            </w:r>
          </w:p>
        </w:tc>
        <w:tc>
          <w:tcPr>
            <w:tcW w:w="1841" w:type="dxa"/>
            <w:vAlign w:val="center"/>
          </w:tcPr>
          <w:p w14:paraId="75F5A610" w14:textId="77777777" w:rsidR="006749E4" w:rsidRPr="005A2294" w:rsidRDefault="006749E4" w:rsidP="006749E4">
            <w:pPr>
              <w:jc w:val="center"/>
              <w:rPr>
                <w:iCs/>
              </w:rPr>
            </w:pPr>
            <w:r w:rsidRPr="005A2294">
              <w:rPr>
                <w:iCs/>
              </w:rPr>
              <w:t>0</w:t>
            </w:r>
          </w:p>
        </w:tc>
      </w:tr>
      <w:tr w:rsidR="002837C4" w:rsidRPr="002837C4" w14:paraId="64FC3A96" w14:textId="77777777" w:rsidTr="00A971FF">
        <w:tc>
          <w:tcPr>
            <w:tcW w:w="497" w:type="dxa"/>
            <w:vAlign w:val="center"/>
          </w:tcPr>
          <w:p w14:paraId="0D0E6594" w14:textId="3AD50928" w:rsidR="006749E4" w:rsidRPr="002837C4" w:rsidRDefault="006749E4" w:rsidP="006749E4">
            <w:pPr>
              <w:tabs>
                <w:tab w:val="left" w:pos="567"/>
              </w:tabs>
              <w:jc w:val="center"/>
              <w:rPr>
                <w:rFonts w:eastAsia="Times New Roman"/>
                <w:b/>
                <w:bCs/>
                <w:sz w:val="20"/>
                <w:szCs w:val="20"/>
              </w:rPr>
            </w:pPr>
            <w:r w:rsidRPr="002837C4">
              <w:rPr>
                <w:rFonts w:eastAsia="Times New Roman"/>
                <w:b/>
                <w:bCs/>
                <w:sz w:val="20"/>
                <w:szCs w:val="20"/>
              </w:rPr>
              <w:t>9.8.</w:t>
            </w:r>
          </w:p>
        </w:tc>
        <w:tc>
          <w:tcPr>
            <w:tcW w:w="7159" w:type="dxa"/>
            <w:vAlign w:val="center"/>
          </w:tcPr>
          <w:p w14:paraId="7C5B9DA1" w14:textId="1FFF40D7" w:rsidR="006749E4" w:rsidRPr="002837C4" w:rsidRDefault="006749E4" w:rsidP="006749E4">
            <w:pPr>
              <w:rPr>
                <w:b/>
                <w:sz w:val="20"/>
                <w:szCs w:val="20"/>
              </w:rPr>
            </w:pPr>
            <w:r w:rsidRPr="002837C4">
              <w:rPr>
                <w:b/>
                <w:sz w:val="20"/>
                <w:szCs w:val="20"/>
              </w:rPr>
              <w:t xml:space="preserve">Подпрограмма: 8 </w:t>
            </w:r>
            <w:r w:rsidR="00BD0FAA" w:rsidRPr="002837C4">
              <w:rPr>
                <w:b/>
                <w:sz w:val="20"/>
                <w:szCs w:val="20"/>
              </w:rPr>
              <w:t>Обеспечивающая подпрограмма</w:t>
            </w:r>
          </w:p>
        </w:tc>
        <w:tc>
          <w:tcPr>
            <w:tcW w:w="1559" w:type="dxa"/>
            <w:vAlign w:val="center"/>
          </w:tcPr>
          <w:p w14:paraId="61BB1289" w14:textId="77777777" w:rsidR="006749E4" w:rsidRPr="002837C4" w:rsidRDefault="006749E4" w:rsidP="006749E4">
            <w:pPr>
              <w:jc w:val="center"/>
              <w:rPr>
                <w:b/>
              </w:rPr>
            </w:pPr>
            <w:r w:rsidRPr="002837C4">
              <w:rPr>
                <w:b/>
              </w:rPr>
              <w:t>0</w:t>
            </w:r>
          </w:p>
        </w:tc>
        <w:tc>
          <w:tcPr>
            <w:tcW w:w="1211" w:type="dxa"/>
            <w:vAlign w:val="center"/>
          </w:tcPr>
          <w:p w14:paraId="60C30515" w14:textId="77777777" w:rsidR="006749E4" w:rsidRPr="002837C4" w:rsidRDefault="006749E4" w:rsidP="006749E4">
            <w:pPr>
              <w:jc w:val="center"/>
              <w:rPr>
                <w:b/>
              </w:rPr>
            </w:pPr>
            <w:r w:rsidRPr="002837C4">
              <w:rPr>
                <w:b/>
              </w:rPr>
              <w:t>0</w:t>
            </w:r>
          </w:p>
        </w:tc>
        <w:tc>
          <w:tcPr>
            <w:tcW w:w="3327" w:type="dxa"/>
            <w:shd w:val="clear" w:color="auto" w:fill="auto"/>
            <w:vAlign w:val="center"/>
          </w:tcPr>
          <w:p w14:paraId="34A6E560" w14:textId="77777777" w:rsidR="006749E4" w:rsidRPr="002837C4" w:rsidRDefault="006749E4" w:rsidP="006749E4">
            <w:pPr>
              <w:jc w:val="center"/>
              <w:rPr>
                <w:b/>
              </w:rPr>
            </w:pPr>
            <w:r w:rsidRPr="002837C4">
              <w:rPr>
                <w:b/>
              </w:rPr>
              <w:t>0%</w:t>
            </w:r>
          </w:p>
        </w:tc>
        <w:tc>
          <w:tcPr>
            <w:tcW w:w="1841" w:type="dxa"/>
            <w:vAlign w:val="center"/>
          </w:tcPr>
          <w:p w14:paraId="01BA5930" w14:textId="77777777" w:rsidR="006749E4" w:rsidRPr="002837C4" w:rsidRDefault="006749E4" w:rsidP="006749E4">
            <w:pPr>
              <w:jc w:val="center"/>
              <w:rPr>
                <w:b/>
              </w:rPr>
            </w:pPr>
            <w:r w:rsidRPr="002837C4">
              <w:rPr>
                <w:b/>
              </w:rPr>
              <w:t>0</w:t>
            </w:r>
          </w:p>
        </w:tc>
      </w:tr>
      <w:tr w:rsidR="002837C4" w:rsidRPr="002837C4" w14:paraId="5DAF742F" w14:textId="77777777" w:rsidTr="00A971FF">
        <w:tc>
          <w:tcPr>
            <w:tcW w:w="497" w:type="dxa"/>
            <w:vAlign w:val="center"/>
          </w:tcPr>
          <w:p w14:paraId="3B607685" w14:textId="77777777" w:rsidR="006749E4" w:rsidRPr="002837C4" w:rsidRDefault="006749E4" w:rsidP="006749E4">
            <w:pPr>
              <w:tabs>
                <w:tab w:val="left" w:pos="567"/>
              </w:tabs>
              <w:jc w:val="center"/>
              <w:rPr>
                <w:rFonts w:eastAsia="Times New Roman"/>
                <w:b/>
                <w:bCs/>
                <w:sz w:val="20"/>
                <w:szCs w:val="20"/>
              </w:rPr>
            </w:pPr>
          </w:p>
        </w:tc>
        <w:tc>
          <w:tcPr>
            <w:tcW w:w="7159" w:type="dxa"/>
            <w:vAlign w:val="center"/>
          </w:tcPr>
          <w:p w14:paraId="7EAF979E" w14:textId="39C97A4E" w:rsidR="006749E4" w:rsidRPr="002837C4" w:rsidRDefault="006749E4" w:rsidP="006749E4">
            <w:pPr>
              <w:rPr>
                <w:b/>
                <w:i/>
                <w:sz w:val="20"/>
                <w:szCs w:val="20"/>
              </w:rPr>
            </w:pPr>
            <w:r w:rsidRPr="002837C4">
              <w:rPr>
                <w:b/>
                <w:i/>
                <w:sz w:val="20"/>
                <w:szCs w:val="20"/>
              </w:rPr>
              <w:t xml:space="preserve">Основное мероприятие 01 </w:t>
            </w:r>
            <w:r w:rsidR="002837C4" w:rsidRPr="002837C4">
              <w:rPr>
                <w:b/>
                <w:i/>
                <w:sz w:val="20"/>
                <w:szCs w:val="20"/>
              </w:rPr>
              <w:t>«Создание условий для реализации полномочий органов местного самоуправления»</w:t>
            </w:r>
          </w:p>
        </w:tc>
        <w:tc>
          <w:tcPr>
            <w:tcW w:w="1559" w:type="dxa"/>
            <w:vAlign w:val="center"/>
          </w:tcPr>
          <w:p w14:paraId="3158774B" w14:textId="77777777" w:rsidR="006749E4" w:rsidRPr="002837C4" w:rsidRDefault="006749E4" w:rsidP="006749E4">
            <w:pPr>
              <w:jc w:val="center"/>
              <w:rPr>
                <w:b/>
              </w:rPr>
            </w:pPr>
            <w:r w:rsidRPr="002837C4">
              <w:rPr>
                <w:b/>
              </w:rPr>
              <w:t>0</w:t>
            </w:r>
          </w:p>
        </w:tc>
        <w:tc>
          <w:tcPr>
            <w:tcW w:w="1211" w:type="dxa"/>
            <w:vAlign w:val="center"/>
          </w:tcPr>
          <w:p w14:paraId="29E54B7E" w14:textId="77777777" w:rsidR="006749E4" w:rsidRPr="002837C4" w:rsidRDefault="006749E4" w:rsidP="006749E4">
            <w:pPr>
              <w:jc w:val="center"/>
              <w:rPr>
                <w:b/>
              </w:rPr>
            </w:pPr>
            <w:r w:rsidRPr="002837C4">
              <w:rPr>
                <w:b/>
              </w:rPr>
              <w:t>0</w:t>
            </w:r>
          </w:p>
        </w:tc>
        <w:tc>
          <w:tcPr>
            <w:tcW w:w="3327" w:type="dxa"/>
            <w:shd w:val="clear" w:color="auto" w:fill="auto"/>
            <w:vAlign w:val="center"/>
          </w:tcPr>
          <w:p w14:paraId="5C8DF30B" w14:textId="77777777" w:rsidR="006749E4" w:rsidRPr="002837C4" w:rsidRDefault="006749E4" w:rsidP="006749E4">
            <w:pPr>
              <w:jc w:val="center"/>
              <w:rPr>
                <w:b/>
              </w:rPr>
            </w:pPr>
            <w:r w:rsidRPr="002837C4">
              <w:rPr>
                <w:b/>
              </w:rPr>
              <w:t>0%</w:t>
            </w:r>
          </w:p>
        </w:tc>
        <w:tc>
          <w:tcPr>
            <w:tcW w:w="1841" w:type="dxa"/>
            <w:vAlign w:val="center"/>
          </w:tcPr>
          <w:p w14:paraId="4CB1D7C5" w14:textId="77777777" w:rsidR="006749E4" w:rsidRPr="002837C4" w:rsidRDefault="006749E4" w:rsidP="006749E4">
            <w:pPr>
              <w:jc w:val="center"/>
              <w:rPr>
                <w:b/>
              </w:rPr>
            </w:pPr>
            <w:r w:rsidRPr="002837C4">
              <w:rPr>
                <w:b/>
              </w:rPr>
              <w:t>0</w:t>
            </w:r>
          </w:p>
        </w:tc>
      </w:tr>
      <w:tr w:rsidR="002837C4" w:rsidRPr="002837C4" w14:paraId="36063F52" w14:textId="77777777" w:rsidTr="00A971FF">
        <w:tc>
          <w:tcPr>
            <w:tcW w:w="497" w:type="dxa"/>
            <w:vAlign w:val="center"/>
          </w:tcPr>
          <w:p w14:paraId="2F092430" w14:textId="77777777" w:rsidR="006749E4" w:rsidRPr="002837C4" w:rsidRDefault="006749E4" w:rsidP="006749E4">
            <w:pPr>
              <w:tabs>
                <w:tab w:val="left" w:pos="567"/>
              </w:tabs>
              <w:jc w:val="center"/>
              <w:rPr>
                <w:rFonts w:eastAsia="Times New Roman"/>
                <w:b/>
                <w:bCs/>
                <w:sz w:val="20"/>
                <w:szCs w:val="20"/>
              </w:rPr>
            </w:pPr>
          </w:p>
        </w:tc>
        <w:tc>
          <w:tcPr>
            <w:tcW w:w="7159" w:type="dxa"/>
            <w:vAlign w:val="center"/>
          </w:tcPr>
          <w:p w14:paraId="0CBE1B9C" w14:textId="4C8D3265" w:rsidR="006749E4" w:rsidRPr="002837C4" w:rsidRDefault="002837C4" w:rsidP="006749E4">
            <w:pPr>
              <w:rPr>
                <w:sz w:val="20"/>
                <w:szCs w:val="20"/>
              </w:rPr>
            </w:pPr>
            <w:r w:rsidRPr="002837C4">
              <w:rPr>
                <w:sz w:val="20"/>
                <w:szCs w:val="20"/>
              </w:rPr>
              <w:t>1.1 «Обеспечение деятельности органов местного самоуправления»</w:t>
            </w:r>
          </w:p>
        </w:tc>
        <w:tc>
          <w:tcPr>
            <w:tcW w:w="1559" w:type="dxa"/>
            <w:vAlign w:val="center"/>
          </w:tcPr>
          <w:p w14:paraId="7435DECD" w14:textId="77777777" w:rsidR="006749E4" w:rsidRPr="002837C4" w:rsidRDefault="006749E4" w:rsidP="006749E4">
            <w:pPr>
              <w:jc w:val="center"/>
            </w:pPr>
            <w:r w:rsidRPr="002837C4">
              <w:t>0</w:t>
            </w:r>
          </w:p>
        </w:tc>
        <w:tc>
          <w:tcPr>
            <w:tcW w:w="1211" w:type="dxa"/>
            <w:vAlign w:val="center"/>
          </w:tcPr>
          <w:p w14:paraId="51B141FA" w14:textId="77777777" w:rsidR="006749E4" w:rsidRPr="002837C4" w:rsidRDefault="006749E4" w:rsidP="006749E4">
            <w:pPr>
              <w:jc w:val="center"/>
            </w:pPr>
            <w:r w:rsidRPr="002837C4">
              <w:t>0</w:t>
            </w:r>
          </w:p>
        </w:tc>
        <w:tc>
          <w:tcPr>
            <w:tcW w:w="3327" w:type="dxa"/>
            <w:shd w:val="clear" w:color="auto" w:fill="auto"/>
            <w:vAlign w:val="center"/>
          </w:tcPr>
          <w:p w14:paraId="183CF60E" w14:textId="41033BBA" w:rsidR="006749E4" w:rsidRPr="002837C4" w:rsidRDefault="006749E4" w:rsidP="002837C4">
            <w:pPr>
              <w:jc w:val="center"/>
              <w:rPr>
                <w:sz w:val="20"/>
                <w:szCs w:val="20"/>
              </w:rPr>
            </w:pPr>
            <w:r w:rsidRPr="002837C4">
              <w:rPr>
                <w:sz w:val="20"/>
                <w:szCs w:val="20"/>
              </w:rPr>
              <w:t>Финансирование мероприяти</w:t>
            </w:r>
            <w:r w:rsidR="002837C4" w:rsidRPr="002837C4">
              <w:rPr>
                <w:sz w:val="20"/>
                <w:szCs w:val="20"/>
              </w:rPr>
              <w:t>я в 2023 году</w:t>
            </w:r>
            <w:r w:rsidRPr="002837C4">
              <w:rPr>
                <w:sz w:val="20"/>
                <w:szCs w:val="20"/>
              </w:rPr>
              <w:t xml:space="preserve"> не </w:t>
            </w:r>
            <w:r w:rsidR="002837C4" w:rsidRPr="002837C4">
              <w:rPr>
                <w:sz w:val="20"/>
                <w:szCs w:val="20"/>
              </w:rPr>
              <w:t>предусмотрено</w:t>
            </w:r>
          </w:p>
        </w:tc>
        <w:tc>
          <w:tcPr>
            <w:tcW w:w="1841" w:type="dxa"/>
            <w:vAlign w:val="center"/>
          </w:tcPr>
          <w:p w14:paraId="75B82F94" w14:textId="77777777" w:rsidR="006749E4" w:rsidRPr="002837C4" w:rsidRDefault="006749E4" w:rsidP="006749E4">
            <w:pPr>
              <w:jc w:val="center"/>
            </w:pPr>
            <w:r w:rsidRPr="002837C4">
              <w:t>0</w:t>
            </w:r>
          </w:p>
        </w:tc>
      </w:tr>
    </w:tbl>
    <w:tbl>
      <w:tblPr>
        <w:tblW w:w="15627" w:type="dxa"/>
        <w:tblInd w:w="-459" w:type="dxa"/>
        <w:tblCellMar>
          <w:top w:w="28" w:type="dxa"/>
          <w:left w:w="57" w:type="dxa"/>
          <w:bottom w:w="28" w:type="dxa"/>
          <w:right w:w="57" w:type="dxa"/>
        </w:tblCellMar>
        <w:tblLook w:val="04A0" w:firstRow="1" w:lastRow="0" w:firstColumn="1" w:lastColumn="0" w:noHBand="0" w:noVBand="1"/>
      </w:tblPr>
      <w:tblGrid>
        <w:gridCol w:w="567"/>
        <w:gridCol w:w="6122"/>
        <w:gridCol w:w="1216"/>
        <w:gridCol w:w="1306"/>
        <w:gridCol w:w="1368"/>
        <w:gridCol w:w="1322"/>
        <w:gridCol w:w="3726"/>
      </w:tblGrid>
      <w:tr w:rsidR="00A93EE7" w:rsidRPr="00A93EE7" w14:paraId="7DFB88EF" w14:textId="77777777" w:rsidTr="00961D39">
        <w:trPr>
          <w:trHeight w:val="300"/>
        </w:trPr>
        <w:tc>
          <w:tcPr>
            <w:tcW w:w="15627" w:type="dxa"/>
            <w:gridSpan w:val="7"/>
            <w:noWrap/>
            <w:vAlign w:val="bottom"/>
            <w:hideMark/>
          </w:tcPr>
          <w:p w14:paraId="3D6BF140" w14:textId="5038BFC1" w:rsidR="00261550" w:rsidRPr="00A93EE7" w:rsidRDefault="00261550" w:rsidP="005D00BD">
            <w:pPr>
              <w:jc w:val="center"/>
              <w:rPr>
                <w:rFonts w:eastAsia="Times New Roman"/>
                <w:b/>
                <w:bCs/>
              </w:rPr>
            </w:pPr>
          </w:p>
          <w:p w14:paraId="35538431" w14:textId="77777777" w:rsidR="00A07ED8" w:rsidRPr="00A93EE7" w:rsidRDefault="00A07ED8" w:rsidP="005D00BD">
            <w:pPr>
              <w:jc w:val="center"/>
              <w:rPr>
                <w:rFonts w:eastAsia="Times New Roman"/>
                <w:b/>
                <w:bCs/>
              </w:rPr>
            </w:pPr>
          </w:p>
          <w:p w14:paraId="0B620982" w14:textId="77777777" w:rsidR="00961D39" w:rsidRPr="00A93EE7" w:rsidRDefault="00961D39" w:rsidP="007423E3">
            <w:pPr>
              <w:jc w:val="center"/>
              <w:rPr>
                <w:rFonts w:eastAsia="Times New Roman"/>
                <w:b/>
                <w:bCs/>
              </w:rPr>
            </w:pPr>
          </w:p>
          <w:p w14:paraId="3F1193F9" w14:textId="77777777" w:rsidR="005D00BD" w:rsidRDefault="005D00BD" w:rsidP="007423E3">
            <w:pPr>
              <w:jc w:val="center"/>
              <w:rPr>
                <w:rFonts w:eastAsia="Times New Roman"/>
                <w:b/>
                <w:bCs/>
              </w:rPr>
            </w:pPr>
            <w:r w:rsidRPr="00A93EE7">
              <w:rPr>
                <w:rFonts w:eastAsia="Times New Roman"/>
                <w:b/>
                <w:bCs/>
              </w:rPr>
              <w:t>Оценка результатов реализации муниципальной программы Рузского городского округа</w:t>
            </w:r>
          </w:p>
          <w:p w14:paraId="7112EC2E" w14:textId="48D76C49" w:rsidR="00B44322" w:rsidRPr="00A93EE7" w:rsidRDefault="00B44322" w:rsidP="007423E3">
            <w:pPr>
              <w:jc w:val="center"/>
              <w:rPr>
                <w:rFonts w:eastAsia="Times New Roman"/>
                <w:b/>
                <w:bCs/>
              </w:rPr>
            </w:pPr>
          </w:p>
        </w:tc>
      </w:tr>
      <w:tr w:rsidR="00A93EE7" w:rsidRPr="00A93EE7" w14:paraId="4EC72989" w14:textId="77777777" w:rsidTr="00961D39">
        <w:trPr>
          <w:trHeight w:val="381"/>
        </w:trPr>
        <w:tc>
          <w:tcPr>
            <w:tcW w:w="15627" w:type="dxa"/>
            <w:gridSpan w:val="7"/>
            <w:hideMark/>
          </w:tcPr>
          <w:p w14:paraId="35C12C24" w14:textId="1FDCB995" w:rsidR="005D00BD" w:rsidRPr="00A93EE7" w:rsidRDefault="005D00BD" w:rsidP="00A93EE7">
            <w:pPr>
              <w:jc w:val="center"/>
              <w:rPr>
                <w:rFonts w:eastAsia="Times New Roman"/>
                <w:b/>
                <w:bCs/>
              </w:rPr>
            </w:pPr>
            <w:r w:rsidRPr="00A93EE7">
              <w:rPr>
                <w:rFonts w:eastAsia="Times New Roman"/>
                <w:b/>
                <w:bCs/>
              </w:rPr>
              <w:lastRenderedPageBreak/>
              <w:t>«</w:t>
            </w:r>
            <w:r w:rsidR="0073597E" w:rsidRPr="00A93EE7">
              <w:rPr>
                <w:rFonts w:eastAsia="Times New Roman"/>
                <w:b/>
                <w:bCs/>
              </w:rPr>
              <w:t>Жилище</w:t>
            </w:r>
            <w:r w:rsidRPr="00A93EE7">
              <w:rPr>
                <w:rFonts w:eastAsia="Times New Roman"/>
                <w:b/>
                <w:bCs/>
              </w:rPr>
              <w:t>» за 202</w:t>
            </w:r>
            <w:r w:rsidR="00A93EE7" w:rsidRPr="00A93EE7">
              <w:rPr>
                <w:rFonts w:eastAsia="Times New Roman"/>
                <w:b/>
                <w:bCs/>
              </w:rPr>
              <w:t>3</w:t>
            </w:r>
            <w:r w:rsidRPr="00A93EE7">
              <w:rPr>
                <w:rFonts w:eastAsia="Times New Roman"/>
                <w:b/>
                <w:bCs/>
              </w:rPr>
              <w:t xml:space="preserve"> год</w:t>
            </w:r>
          </w:p>
        </w:tc>
      </w:tr>
      <w:tr w:rsidR="00A93EE7" w:rsidRPr="00A93EE7" w14:paraId="4C1CACE7" w14:textId="77777777" w:rsidTr="00912FDB">
        <w:trPr>
          <w:trHeight w:val="50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991390C" w14:textId="77777777" w:rsidR="00A93EE7" w:rsidRPr="00A93EE7" w:rsidRDefault="00A93EE7" w:rsidP="005D00BD">
            <w:pPr>
              <w:jc w:val="center"/>
              <w:rPr>
                <w:rFonts w:eastAsia="Times New Roman"/>
                <w:sz w:val="20"/>
                <w:szCs w:val="20"/>
              </w:rPr>
            </w:pPr>
            <w:r w:rsidRPr="00A93EE7">
              <w:rPr>
                <w:rFonts w:eastAsia="Times New Roman"/>
                <w:sz w:val="20"/>
                <w:szCs w:val="20"/>
              </w:rPr>
              <w:t>№ п/п</w:t>
            </w:r>
          </w:p>
        </w:tc>
        <w:tc>
          <w:tcPr>
            <w:tcW w:w="6122" w:type="dxa"/>
            <w:vMerge w:val="restart"/>
            <w:tcBorders>
              <w:top w:val="single" w:sz="4" w:space="0" w:color="000000"/>
              <w:left w:val="nil"/>
              <w:bottom w:val="single" w:sz="4" w:space="0" w:color="000000"/>
              <w:right w:val="single" w:sz="4" w:space="0" w:color="000000"/>
            </w:tcBorders>
            <w:vAlign w:val="center"/>
            <w:hideMark/>
          </w:tcPr>
          <w:p w14:paraId="634657C0" w14:textId="77777777" w:rsidR="00A93EE7" w:rsidRPr="00A93EE7" w:rsidRDefault="00A93EE7" w:rsidP="006B4A88">
            <w:pPr>
              <w:jc w:val="center"/>
              <w:rPr>
                <w:rFonts w:eastAsia="Times New Roman"/>
                <w:sz w:val="20"/>
                <w:szCs w:val="20"/>
              </w:rPr>
            </w:pPr>
            <w:r w:rsidRPr="00A93EE7">
              <w:rPr>
                <w:rFonts w:eastAsia="Times New Roman"/>
                <w:sz w:val="20"/>
                <w:szCs w:val="20"/>
              </w:rPr>
              <w:t>Наименование показателя</w:t>
            </w:r>
          </w:p>
        </w:tc>
        <w:tc>
          <w:tcPr>
            <w:tcW w:w="1216" w:type="dxa"/>
            <w:vMerge w:val="restart"/>
            <w:tcBorders>
              <w:top w:val="single" w:sz="4" w:space="0" w:color="000000"/>
              <w:left w:val="single" w:sz="4" w:space="0" w:color="000000"/>
              <w:bottom w:val="single" w:sz="4" w:space="0" w:color="000000"/>
              <w:right w:val="single" w:sz="4" w:space="0" w:color="000000"/>
            </w:tcBorders>
            <w:vAlign w:val="center"/>
            <w:hideMark/>
          </w:tcPr>
          <w:p w14:paraId="1CA14B27" w14:textId="77777777" w:rsidR="00A93EE7" w:rsidRPr="00A93EE7" w:rsidRDefault="00A93EE7" w:rsidP="005D00BD">
            <w:pPr>
              <w:jc w:val="center"/>
              <w:rPr>
                <w:rFonts w:eastAsia="Times New Roman"/>
                <w:sz w:val="20"/>
                <w:szCs w:val="20"/>
              </w:rPr>
            </w:pPr>
            <w:r w:rsidRPr="00A93EE7">
              <w:rPr>
                <w:rFonts w:eastAsia="Times New Roman"/>
                <w:sz w:val="20"/>
                <w:szCs w:val="20"/>
              </w:rPr>
              <w:t>Единица измерения</w:t>
            </w:r>
          </w:p>
        </w:tc>
        <w:tc>
          <w:tcPr>
            <w:tcW w:w="1306" w:type="dxa"/>
            <w:vMerge w:val="restart"/>
            <w:tcBorders>
              <w:top w:val="single" w:sz="4" w:space="0" w:color="000000"/>
              <w:left w:val="single" w:sz="4" w:space="0" w:color="000000"/>
              <w:bottom w:val="nil"/>
              <w:right w:val="single" w:sz="4" w:space="0" w:color="000000"/>
            </w:tcBorders>
            <w:vAlign w:val="center"/>
            <w:hideMark/>
          </w:tcPr>
          <w:p w14:paraId="72CCC7F2" w14:textId="71D01292" w:rsidR="00A93EE7" w:rsidRPr="00A93EE7" w:rsidRDefault="00A93EE7" w:rsidP="005D00BD">
            <w:pPr>
              <w:jc w:val="center"/>
              <w:rPr>
                <w:rFonts w:eastAsia="Times New Roman"/>
                <w:sz w:val="18"/>
                <w:szCs w:val="18"/>
              </w:rPr>
            </w:pPr>
            <w:r w:rsidRPr="00A93EE7">
              <w:rPr>
                <w:rFonts w:eastAsia="Times New Roman"/>
                <w:sz w:val="20"/>
                <w:szCs w:val="20"/>
              </w:rPr>
              <w:t>Планируемое значение показателя                           на 2023 год</w:t>
            </w:r>
          </w:p>
        </w:tc>
        <w:tc>
          <w:tcPr>
            <w:tcW w:w="1368" w:type="dxa"/>
            <w:vMerge w:val="restart"/>
            <w:tcBorders>
              <w:top w:val="single" w:sz="4" w:space="0" w:color="000000"/>
              <w:left w:val="single" w:sz="4" w:space="0" w:color="000000"/>
              <w:bottom w:val="single" w:sz="4" w:space="0" w:color="000000"/>
              <w:right w:val="single" w:sz="4" w:space="0" w:color="000000"/>
            </w:tcBorders>
            <w:vAlign w:val="center"/>
            <w:hideMark/>
          </w:tcPr>
          <w:p w14:paraId="351F7245" w14:textId="0A742AFF" w:rsidR="00A93EE7" w:rsidRPr="00A93EE7" w:rsidRDefault="00A93EE7" w:rsidP="00A93EE7">
            <w:pPr>
              <w:jc w:val="center"/>
              <w:rPr>
                <w:rFonts w:eastAsia="Times New Roman"/>
                <w:sz w:val="20"/>
                <w:szCs w:val="20"/>
              </w:rPr>
            </w:pPr>
            <w:r w:rsidRPr="00A93EE7">
              <w:rPr>
                <w:rFonts w:eastAsia="Times New Roman"/>
                <w:sz w:val="20"/>
                <w:szCs w:val="20"/>
              </w:rPr>
              <w:t>Достигнутое значение показателя за 2023 год</w:t>
            </w:r>
          </w:p>
        </w:tc>
        <w:tc>
          <w:tcPr>
            <w:tcW w:w="1322" w:type="dxa"/>
            <w:vMerge w:val="restart"/>
            <w:tcBorders>
              <w:top w:val="single" w:sz="4" w:space="0" w:color="000000"/>
              <w:left w:val="single" w:sz="4" w:space="0" w:color="000000"/>
              <w:bottom w:val="single" w:sz="4" w:space="0" w:color="000000"/>
              <w:right w:val="nil"/>
            </w:tcBorders>
            <w:vAlign w:val="center"/>
            <w:hideMark/>
          </w:tcPr>
          <w:p w14:paraId="126F9584" w14:textId="504AA879" w:rsidR="00A93EE7" w:rsidRPr="00A93EE7" w:rsidRDefault="00A93EE7" w:rsidP="00A93EE7">
            <w:pPr>
              <w:jc w:val="center"/>
              <w:rPr>
                <w:rFonts w:eastAsia="Times New Roman"/>
                <w:sz w:val="20"/>
                <w:szCs w:val="20"/>
              </w:rPr>
            </w:pPr>
            <w:r w:rsidRPr="00A93EE7">
              <w:rPr>
                <w:rFonts w:eastAsia="Times New Roman"/>
                <w:sz w:val="20"/>
                <w:szCs w:val="20"/>
              </w:rPr>
              <w:t>% исполнения планируемого значения</w:t>
            </w:r>
          </w:p>
        </w:tc>
        <w:tc>
          <w:tcPr>
            <w:tcW w:w="3726" w:type="dxa"/>
            <w:vMerge w:val="restart"/>
            <w:tcBorders>
              <w:top w:val="single" w:sz="4" w:space="0" w:color="auto"/>
              <w:left w:val="single" w:sz="4" w:space="0" w:color="auto"/>
              <w:bottom w:val="single" w:sz="4" w:space="0" w:color="auto"/>
              <w:right w:val="single" w:sz="4" w:space="0" w:color="auto"/>
            </w:tcBorders>
            <w:vAlign w:val="center"/>
            <w:hideMark/>
          </w:tcPr>
          <w:p w14:paraId="5DC79143" w14:textId="77777777" w:rsidR="00A93EE7" w:rsidRPr="00A93EE7" w:rsidRDefault="00A93EE7" w:rsidP="005D00BD">
            <w:pPr>
              <w:jc w:val="center"/>
              <w:rPr>
                <w:rFonts w:eastAsia="Times New Roman"/>
                <w:sz w:val="20"/>
                <w:szCs w:val="20"/>
              </w:rPr>
            </w:pPr>
            <w:r w:rsidRPr="00A93EE7">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A93EE7" w:rsidRPr="00A93EE7" w14:paraId="1AA549D6" w14:textId="77777777" w:rsidTr="00912FDB">
        <w:trPr>
          <w:trHeight w:val="4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321F389" w14:textId="77777777" w:rsidR="005D00BD" w:rsidRPr="00A93EE7" w:rsidRDefault="005D00BD" w:rsidP="005D00BD">
            <w:pPr>
              <w:spacing w:line="276" w:lineRule="auto"/>
              <w:rPr>
                <w:rFonts w:eastAsia="Times New Roman"/>
                <w:sz w:val="20"/>
                <w:szCs w:val="20"/>
              </w:rPr>
            </w:pPr>
          </w:p>
        </w:tc>
        <w:tc>
          <w:tcPr>
            <w:tcW w:w="6122" w:type="dxa"/>
            <w:vMerge/>
            <w:tcBorders>
              <w:top w:val="single" w:sz="4" w:space="0" w:color="000000"/>
              <w:left w:val="nil"/>
              <w:bottom w:val="single" w:sz="4" w:space="0" w:color="000000"/>
              <w:right w:val="single" w:sz="4" w:space="0" w:color="000000"/>
            </w:tcBorders>
            <w:vAlign w:val="center"/>
            <w:hideMark/>
          </w:tcPr>
          <w:p w14:paraId="48888B89" w14:textId="77777777" w:rsidR="005D00BD" w:rsidRPr="00A93EE7" w:rsidRDefault="005D00BD" w:rsidP="005D00BD">
            <w:pPr>
              <w:spacing w:line="276" w:lineRule="auto"/>
              <w:rPr>
                <w:rFonts w:eastAsia="Times New Roman"/>
                <w:sz w:val="20"/>
                <w:szCs w:val="20"/>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14:paraId="395DEC86" w14:textId="77777777" w:rsidR="005D00BD" w:rsidRPr="00A93EE7" w:rsidRDefault="005D00BD" w:rsidP="005D00BD">
            <w:pPr>
              <w:spacing w:line="276" w:lineRule="auto"/>
              <w:rPr>
                <w:rFonts w:eastAsia="Times New Roman"/>
                <w:sz w:val="20"/>
                <w:szCs w:val="20"/>
              </w:rPr>
            </w:pPr>
          </w:p>
        </w:tc>
        <w:tc>
          <w:tcPr>
            <w:tcW w:w="1306" w:type="dxa"/>
            <w:vMerge/>
            <w:tcBorders>
              <w:top w:val="single" w:sz="4" w:space="0" w:color="000000"/>
              <w:left w:val="single" w:sz="4" w:space="0" w:color="000000"/>
              <w:bottom w:val="nil"/>
              <w:right w:val="single" w:sz="4" w:space="0" w:color="000000"/>
            </w:tcBorders>
            <w:vAlign w:val="center"/>
            <w:hideMark/>
          </w:tcPr>
          <w:p w14:paraId="6347B4C8" w14:textId="77777777" w:rsidR="005D00BD" w:rsidRPr="00A93EE7" w:rsidRDefault="005D00BD" w:rsidP="005D00BD">
            <w:pPr>
              <w:spacing w:line="276" w:lineRule="auto"/>
              <w:rPr>
                <w:rFonts w:eastAsia="Times New Roman"/>
                <w:sz w:val="20"/>
                <w:szCs w:val="20"/>
              </w:rPr>
            </w:pPr>
          </w:p>
        </w:tc>
        <w:tc>
          <w:tcPr>
            <w:tcW w:w="1368" w:type="dxa"/>
            <w:vMerge/>
            <w:tcBorders>
              <w:top w:val="single" w:sz="4" w:space="0" w:color="000000"/>
              <w:left w:val="single" w:sz="4" w:space="0" w:color="000000"/>
              <w:bottom w:val="single" w:sz="4" w:space="0" w:color="000000"/>
              <w:right w:val="single" w:sz="4" w:space="0" w:color="000000"/>
            </w:tcBorders>
            <w:vAlign w:val="center"/>
            <w:hideMark/>
          </w:tcPr>
          <w:p w14:paraId="50EF5045" w14:textId="77777777" w:rsidR="005D00BD" w:rsidRPr="00A93EE7" w:rsidRDefault="005D00BD" w:rsidP="005D00BD">
            <w:pPr>
              <w:spacing w:line="276" w:lineRule="auto"/>
              <w:rPr>
                <w:rFonts w:eastAsia="Times New Roman"/>
                <w:sz w:val="20"/>
                <w:szCs w:val="20"/>
              </w:rPr>
            </w:pPr>
          </w:p>
        </w:tc>
        <w:tc>
          <w:tcPr>
            <w:tcW w:w="1322" w:type="dxa"/>
            <w:vMerge/>
            <w:tcBorders>
              <w:top w:val="single" w:sz="4" w:space="0" w:color="000000"/>
              <w:left w:val="single" w:sz="4" w:space="0" w:color="000000"/>
              <w:bottom w:val="single" w:sz="4" w:space="0" w:color="000000"/>
              <w:right w:val="nil"/>
            </w:tcBorders>
            <w:vAlign w:val="center"/>
            <w:hideMark/>
          </w:tcPr>
          <w:p w14:paraId="07E74B53" w14:textId="77777777" w:rsidR="005D00BD" w:rsidRPr="00A93EE7" w:rsidRDefault="005D00BD" w:rsidP="005D00BD">
            <w:pPr>
              <w:spacing w:line="276" w:lineRule="auto"/>
              <w:rPr>
                <w:rFonts w:eastAsia="Times New Roman"/>
                <w:sz w:val="20"/>
                <w:szCs w:val="20"/>
              </w:rPr>
            </w:pPr>
          </w:p>
        </w:tc>
        <w:tc>
          <w:tcPr>
            <w:tcW w:w="3726" w:type="dxa"/>
            <w:vMerge/>
            <w:tcBorders>
              <w:top w:val="single" w:sz="4" w:space="0" w:color="auto"/>
              <w:left w:val="single" w:sz="4" w:space="0" w:color="auto"/>
              <w:bottom w:val="single" w:sz="4" w:space="0" w:color="auto"/>
              <w:right w:val="single" w:sz="4" w:space="0" w:color="auto"/>
            </w:tcBorders>
            <w:vAlign w:val="center"/>
            <w:hideMark/>
          </w:tcPr>
          <w:p w14:paraId="4F4163FA" w14:textId="77777777" w:rsidR="005D00BD" w:rsidRPr="00A93EE7" w:rsidRDefault="005D00BD" w:rsidP="005D00BD">
            <w:pPr>
              <w:spacing w:line="276" w:lineRule="auto"/>
              <w:rPr>
                <w:rFonts w:eastAsia="Times New Roman"/>
                <w:sz w:val="20"/>
                <w:szCs w:val="20"/>
              </w:rPr>
            </w:pPr>
          </w:p>
        </w:tc>
      </w:tr>
      <w:tr w:rsidR="00A93EE7" w:rsidRPr="00A93EE7" w14:paraId="47BA75D9" w14:textId="77777777" w:rsidTr="00912FDB">
        <w:trPr>
          <w:trHeight w:val="255"/>
        </w:trPr>
        <w:tc>
          <w:tcPr>
            <w:tcW w:w="567" w:type="dxa"/>
            <w:tcBorders>
              <w:top w:val="single" w:sz="4" w:space="0" w:color="auto"/>
              <w:left w:val="single" w:sz="4" w:space="0" w:color="auto"/>
              <w:bottom w:val="single" w:sz="4" w:space="0" w:color="auto"/>
              <w:right w:val="single" w:sz="4" w:space="0" w:color="auto"/>
            </w:tcBorders>
            <w:vAlign w:val="center"/>
            <w:hideMark/>
          </w:tcPr>
          <w:p w14:paraId="520E4C51" w14:textId="77777777" w:rsidR="005D00BD" w:rsidRPr="00A93EE7" w:rsidRDefault="005D00BD" w:rsidP="005D00BD">
            <w:pPr>
              <w:jc w:val="center"/>
              <w:rPr>
                <w:rFonts w:eastAsia="Times New Roman"/>
                <w:sz w:val="20"/>
                <w:szCs w:val="20"/>
              </w:rPr>
            </w:pPr>
            <w:r w:rsidRPr="00A93EE7">
              <w:rPr>
                <w:rFonts w:eastAsia="Times New Roman"/>
                <w:sz w:val="20"/>
                <w:szCs w:val="20"/>
              </w:rPr>
              <w:t>1</w:t>
            </w:r>
          </w:p>
        </w:tc>
        <w:tc>
          <w:tcPr>
            <w:tcW w:w="6122" w:type="dxa"/>
            <w:tcBorders>
              <w:top w:val="single" w:sz="4" w:space="0" w:color="auto"/>
              <w:left w:val="nil"/>
              <w:bottom w:val="single" w:sz="4" w:space="0" w:color="auto"/>
              <w:right w:val="single" w:sz="4" w:space="0" w:color="auto"/>
            </w:tcBorders>
            <w:vAlign w:val="center"/>
            <w:hideMark/>
          </w:tcPr>
          <w:p w14:paraId="09929466" w14:textId="77777777" w:rsidR="005D00BD" w:rsidRPr="00A93EE7" w:rsidRDefault="005D00BD" w:rsidP="005D00BD">
            <w:pPr>
              <w:jc w:val="center"/>
              <w:rPr>
                <w:rFonts w:eastAsia="Times New Roman"/>
                <w:sz w:val="20"/>
                <w:szCs w:val="20"/>
              </w:rPr>
            </w:pPr>
            <w:r w:rsidRPr="00A93EE7">
              <w:rPr>
                <w:rFonts w:eastAsia="Times New Roman"/>
                <w:sz w:val="20"/>
                <w:szCs w:val="20"/>
              </w:rPr>
              <w:t>2</w:t>
            </w:r>
          </w:p>
        </w:tc>
        <w:tc>
          <w:tcPr>
            <w:tcW w:w="1216" w:type="dxa"/>
            <w:tcBorders>
              <w:top w:val="single" w:sz="4" w:space="0" w:color="auto"/>
              <w:left w:val="nil"/>
              <w:bottom w:val="single" w:sz="4" w:space="0" w:color="auto"/>
              <w:right w:val="single" w:sz="4" w:space="0" w:color="auto"/>
            </w:tcBorders>
            <w:vAlign w:val="center"/>
            <w:hideMark/>
          </w:tcPr>
          <w:p w14:paraId="5753BFC8" w14:textId="77777777" w:rsidR="005D00BD" w:rsidRPr="00A93EE7" w:rsidRDefault="005D00BD" w:rsidP="005D00BD">
            <w:pPr>
              <w:jc w:val="center"/>
              <w:rPr>
                <w:rFonts w:eastAsia="Times New Roman"/>
                <w:sz w:val="20"/>
                <w:szCs w:val="20"/>
              </w:rPr>
            </w:pPr>
            <w:r w:rsidRPr="00A93EE7">
              <w:rPr>
                <w:rFonts w:eastAsia="Times New Roman"/>
                <w:sz w:val="20"/>
                <w:szCs w:val="20"/>
              </w:rPr>
              <w:t>3</w:t>
            </w:r>
          </w:p>
        </w:tc>
        <w:tc>
          <w:tcPr>
            <w:tcW w:w="1306" w:type="dxa"/>
            <w:tcBorders>
              <w:top w:val="single" w:sz="4" w:space="0" w:color="auto"/>
              <w:left w:val="nil"/>
              <w:bottom w:val="single" w:sz="4" w:space="0" w:color="auto"/>
              <w:right w:val="single" w:sz="4" w:space="0" w:color="auto"/>
            </w:tcBorders>
            <w:vAlign w:val="center"/>
            <w:hideMark/>
          </w:tcPr>
          <w:p w14:paraId="42F1345F" w14:textId="77777777" w:rsidR="005D00BD" w:rsidRPr="00A93EE7" w:rsidRDefault="005D00BD" w:rsidP="005D00BD">
            <w:pPr>
              <w:jc w:val="center"/>
              <w:rPr>
                <w:rFonts w:eastAsia="Times New Roman"/>
                <w:sz w:val="20"/>
                <w:szCs w:val="20"/>
              </w:rPr>
            </w:pPr>
            <w:r w:rsidRPr="00A93EE7">
              <w:rPr>
                <w:rFonts w:eastAsia="Times New Roman"/>
                <w:sz w:val="20"/>
                <w:szCs w:val="20"/>
              </w:rPr>
              <w:t>4</w:t>
            </w:r>
          </w:p>
        </w:tc>
        <w:tc>
          <w:tcPr>
            <w:tcW w:w="1368" w:type="dxa"/>
            <w:tcBorders>
              <w:top w:val="single" w:sz="4" w:space="0" w:color="auto"/>
              <w:left w:val="nil"/>
              <w:bottom w:val="single" w:sz="4" w:space="0" w:color="auto"/>
              <w:right w:val="single" w:sz="4" w:space="0" w:color="auto"/>
            </w:tcBorders>
            <w:vAlign w:val="center"/>
            <w:hideMark/>
          </w:tcPr>
          <w:p w14:paraId="3A72FCC0" w14:textId="77777777" w:rsidR="005D00BD" w:rsidRPr="00A93EE7" w:rsidRDefault="005D00BD" w:rsidP="005D00BD">
            <w:pPr>
              <w:jc w:val="center"/>
              <w:rPr>
                <w:rFonts w:eastAsia="Times New Roman"/>
                <w:sz w:val="20"/>
                <w:szCs w:val="20"/>
              </w:rPr>
            </w:pPr>
            <w:r w:rsidRPr="00A93EE7">
              <w:rPr>
                <w:rFonts w:eastAsia="Times New Roman"/>
                <w:sz w:val="20"/>
                <w:szCs w:val="20"/>
              </w:rPr>
              <w:t>5</w:t>
            </w:r>
          </w:p>
        </w:tc>
        <w:tc>
          <w:tcPr>
            <w:tcW w:w="1322" w:type="dxa"/>
            <w:tcBorders>
              <w:top w:val="single" w:sz="4" w:space="0" w:color="auto"/>
              <w:left w:val="nil"/>
              <w:bottom w:val="single" w:sz="4" w:space="0" w:color="auto"/>
              <w:right w:val="single" w:sz="4" w:space="0" w:color="auto"/>
            </w:tcBorders>
            <w:vAlign w:val="center"/>
            <w:hideMark/>
          </w:tcPr>
          <w:p w14:paraId="68571C3A" w14:textId="77777777" w:rsidR="005D00BD" w:rsidRPr="00A93EE7" w:rsidRDefault="005D00BD" w:rsidP="005D00BD">
            <w:pPr>
              <w:jc w:val="center"/>
              <w:rPr>
                <w:rFonts w:eastAsia="Times New Roman"/>
                <w:sz w:val="20"/>
                <w:szCs w:val="20"/>
              </w:rPr>
            </w:pPr>
            <w:r w:rsidRPr="00A93EE7">
              <w:rPr>
                <w:rFonts w:eastAsia="Times New Roman"/>
                <w:sz w:val="20"/>
                <w:szCs w:val="20"/>
              </w:rPr>
              <w:t>6</w:t>
            </w:r>
          </w:p>
        </w:tc>
        <w:tc>
          <w:tcPr>
            <w:tcW w:w="3726" w:type="dxa"/>
            <w:tcBorders>
              <w:top w:val="single" w:sz="4" w:space="0" w:color="auto"/>
              <w:left w:val="nil"/>
              <w:bottom w:val="single" w:sz="4" w:space="0" w:color="auto"/>
              <w:right w:val="single" w:sz="4" w:space="0" w:color="auto"/>
            </w:tcBorders>
            <w:vAlign w:val="center"/>
            <w:hideMark/>
          </w:tcPr>
          <w:p w14:paraId="70E2CC09" w14:textId="77777777" w:rsidR="005D00BD" w:rsidRPr="00A93EE7" w:rsidRDefault="005D00BD" w:rsidP="005D00BD">
            <w:pPr>
              <w:jc w:val="center"/>
              <w:rPr>
                <w:rFonts w:eastAsia="Times New Roman"/>
                <w:sz w:val="20"/>
                <w:szCs w:val="20"/>
              </w:rPr>
            </w:pPr>
            <w:r w:rsidRPr="00A93EE7">
              <w:rPr>
                <w:rFonts w:eastAsia="Times New Roman"/>
                <w:sz w:val="20"/>
                <w:szCs w:val="20"/>
              </w:rPr>
              <w:t>7</w:t>
            </w:r>
          </w:p>
        </w:tc>
      </w:tr>
      <w:tr w:rsidR="00912FDB" w:rsidRPr="001F4EA9" w14:paraId="0AB4CCB6" w14:textId="77777777" w:rsidTr="00912FDB">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1A68" w14:textId="50D5B74C" w:rsidR="00912FDB" w:rsidRPr="001F4EA9" w:rsidRDefault="00912FDB" w:rsidP="00912FDB">
            <w:pPr>
              <w:jc w:val="center"/>
              <w:rPr>
                <w:color w:val="FF0000"/>
                <w:sz w:val="20"/>
                <w:szCs w:val="20"/>
              </w:rPr>
            </w:pPr>
            <w:r>
              <w:rPr>
                <w:sz w:val="20"/>
                <w:szCs w:val="20"/>
              </w:rPr>
              <w:t>1</w:t>
            </w:r>
          </w:p>
        </w:tc>
        <w:tc>
          <w:tcPr>
            <w:tcW w:w="6122" w:type="dxa"/>
            <w:tcBorders>
              <w:top w:val="single" w:sz="4" w:space="0" w:color="auto"/>
              <w:left w:val="nil"/>
              <w:bottom w:val="single" w:sz="4" w:space="0" w:color="auto"/>
              <w:right w:val="single" w:sz="4" w:space="0" w:color="auto"/>
            </w:tcBorders>
            <w:shd w:val="clear" w:color="auto" w:fill="auto"/>
            <w:vAlign w:val="center"/>
            <w:hideMark/>
          </w:tcPr>
          <w:p w14:paraId="2E7FC081" w14:textId="53387897" w:rsidR="00912FDB" w:rsidRPr="001F4EA9" w:rsidRDefault="00912FDB" w:rsidP="00912FDB">
            <w:pPr>
              <w:rPr>
                <w:color w:val="FF0000"/>
                <w:sz w:val="20"/>
                <w:szCs w:val="20"/>
              </w:rPr>
            </w:pPr>
            <w:r>
              <w:rPr>
                <w:sz w:val="20"/>
                <w:szCs w:val="20"/>
              </w:rPr>
              <w:t>Объем жилищного строительства</w:t>
            </w:r>
          </w:p>
        </w:tc>
        <w:tc>
          <w:tcPr>
            <w:tcW w:w="1216" w:type="dxa"/>
            <w:tcBorders>
              <w:top w:val="nil"/>
              <w:left w:val="single" w:sz="4" w:space="0" w:color="auto"/>
              <w:bottom w:val="nil"/>
              <w:right w:val="nil"/>
            </w:tcBorders>
            <w:shd w:val="clear" w:color="auto" w:fill="auto"/>
            <w:vAlign w:val="center"/>
            <w:hideMark/>
          </w:tcPr>
          <w:p w14:paraId="7608DB98" w14:textId="4A6E4FD6" w:rsidR="00912FDB" w:rsidRPr="001F4EA9" w:rsidRDefault="00912FDB" w:rsidP="00912FDB">
            <w:pPr>
              <w:jc w:val="center"/>
              <w:rPr>
                <w:color w:val="FF0000"/>
                <w:sz w:val="20"/>
                <w:szCs w:val="20"/>
              </w:rPr>
            </w:pPr>
            <w:r>
              <w:rPr>
                <w:sz w:val="18"/>
                <w:szCs w:val="18"/>
              </w:rPr>
              <w:t>тыс. кв. метров</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D420A" w14:textId="78877D50" w:rsidR="00912FDB" w:rsidRPr="001F4EA9" w:rsidRDefault="00912FDB" w:rsidP="00912FDB">
            <w:pPr>
              <w:jc w:val="center"/>
              <w:rPr>
                <w:color w:val="FF0000"/>
              </w:rPr>
            </w:pPr>
            <w:r>
              <w:rPr>
                <w:sz w:val="20"/>
                <w:szCs w:val="20"/>
              </w:rPr>
              <w:t>71</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5F3B6228" w14:textId="1523D34C" w:rsidR="00912FDB" w:rsidRPr="001F4EA9" w:rsidRDefault="00912FDB" w:rsidP="00912FDB">
            <w:pPr>
              <w:jc w:val="center"/>
              <w:rPr>
                <w:color w:val="FF0000"/>
              </w:rPr>
            </w:pPr>
            <w:r>
              <w:rPr>
                <w:sz w:val="20"/>
                <w:szCs w:val="20"/>
              </w:rPr>
              <w:t>127</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04318149" w14:textId="0232EBDD" w:rsidR="00912FDB" w:rsidRPr="001F4EA9" w:rsidRDefault="00912FDB" w:rsidP="00912FDB">
            <w:pPr>
              <w:jc w:val="center"/>
              <w:rPr>
                <w:color w:val="FF0000"/>
              </w:rPr>
            </w:pPr>
            <w:r>
              <w:rPr>
                <w:sz w:val="20"/>
                <w:szCs w:val="20"/>
              </w:rPr>
              <w:t>178,9</w:t>
            </w:r>
          </w:p>
        </w:tc>
        <w:tc>
          <w:tcPr>
            <w:tcW w:w="3726" w:type="dxa"/>
            <w:tcBorders>
              <w:top w:val="single" w:sz="4" w:space="0" w:color="auto"/>
              <w:left w:val="nil"/>
              <w:bottom w:val="single" w:sz="4" w:space="0" w:color="auto"/>
              <w:right w:val="single" w:sz="4" w:space="0" w:color="auto"/>
            </w:tcBorders>
            <w:shd w:val="clear" w:color="auto" w:fill="auto"/>
            <w:vAlign w:val="center"/>
            <w:hideMark/>
          </w:tcPr>
          <w:p w14:paraId="7A397E72" w14:textId="6E8F279A" w:rsidR="00912FDB" w:rsidRPr="001F4EA9" w:rsidRDefault="00912FDB" w:rsidP="00F76625">
            <w:pPr>
              <w:jc w:val="center"/>
              <w:rPr>
                <w:color w:val="FF0000"/>
                <w:sz w:val="19"/>
                <w:szCs w:val="19"/>
              </w:rPr>
            </w:pPr>
            <w:r>
              <w:rPr>
                <w:sz w:val="20"/>
                <w:szCs w:val="20"/>
              </w:rPr>
              <w:t>Показатель достигнут</w:t>
            </w:r>
          </w:p>
        </w:tc>
      </w:tr>
      <w:tr w:rsidR="00912FDB" w:rsidRPr="001F4EA9" w14:paraId="556E688B" w14:textId="77777777" w:rsidTr="00912FDB">
        <w:trPr>
          <w:trHeight w:val="5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1E07CE" w14:textId="67737C47" w:rsidR="00912FDB" w:rsidRPr="001F4EA9" w:rsidRDefault="00912FDB" w:rsidP="00912FDB">
            <w:pPr>
              <w:jc w:val="center"/>
              <w:rPr>
                <w:color w:val="FF0000"/>
                <w:sz w:val="20"/>
                <w:szCs w:val="20"/>
              </w:rPr>
            </w:pPr>
            <w:r>
              <w:rPr>
                <w:sz w:val="20"/>
                <w:szCs w:val="20"/>
              </w:rPr>
              <w:t>2</w:t>
            </w:r>
          </w:p>
        </w:tc>
        <w:tc>
          <w:tcPr>
            <w:tcW w:w="6122" w:type="dxa"/>
            <w:tcBorders>
              <w:top w:val="single" w:sz="4" w:space="0" w:color="auto"/>
              <w:left w:val="nil"/>
              <w:bottom w:val="single" w:sz="4" w:space="0" w:color="auto"/>
              <w:right w:val="single" w:sz="4" w:space="0" w:color="auto"/>
            </w:tcBorders>
            <w:shd w:val="clear" w:color="auto" w:fill="auto"/>
            <w:vAlign w:val="center"/>
            <w:hideMark/>
          </w:tcPr>
          <w:p w14:paraId="7C1E51AF" w14:textId="70B2EF2A" w:rsidR="00912FDB" w:rsidRPr="001F4EA9" w:rsidRDefault="00912FDB" w:rsidP="00912FDB">
            <w:pPr>
              <w:rPr>
                <w:color w:val="FF0000"/>
                <w:sz w:val="19"/>
                <w:szCs w:val="19"/>
              </w:rPr>
            </w:pPr>
            <w:r>
              <w:rPr>
                <w:sz w:val="20"/>
                <w:szCs w:val="20"/>
              </w:rPr>
              <w:t>Количество семей, улучшивших жилищные условия</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32309D56" w14:textId="36924246" w:rsidR="00912FDB" w:rsidRPr="001F4EA9" w:rsidRDefault="00912FDB" w:rsidP="00912FDB">
            <w:pPr>
              <w:jc w:val="center"/>
              <w:rPr>
                <w:color w:val="FF0000"/>
                <w:sz w:val="20"/>
                <w:szCs w:val="20"/>
              </w:rPr>
            </w:pPr>
            <w:r>
              <w:rPr>
                <w:sz w:val="18"/>
                <w:szCs w:val="18"/>
              </w:rPr>
              <w:t>Штука</w:t>
            </w:r>
          </w:p>
        </w:tc>
        <w:tc>
          <w:tcPr>
            <w:tcW w:w="1306" w:type="dxa"/>
            <w:tcBorders>
              <w:top w:val="nil"/>
              <w:left w:val="nil"/>
              <w:bottom w:val="single" w:sz="4" w:space="0" w:color="auto"/>
              <w:right w:val="single" w:sz="4" w:space="0" w:color="auto"/>
            </w:tcBorders>
            <w:shd w:val="clear" w:color="auto" w:fill="auto"/>
            <w:vAlign w:val="center"/>
            <w:hideMark/>
          </w:tcPr>
          <w:p w14:paraId="0E10C257" w14:textId="77D85A98" w:rsidR="00912FDB" w:rsidRPr="001F4EA9" w:rsidRDefault="00912FDB" w:rsidP="00912FDB">
            <w:pPr>
              <w:jc w:val="center"/>
              <w:rPr>
                <w:color w:val="FF0000"/>
              </w:rPr>
            </w:pPr>
            <w:r>
              <w:rPr>
                <w:sz w:val="20"/>
                <w:szCs w:val="20"/>
              </w:rPr>
              <w:t>4</w:t>
            </w:r>
          </w:p>
        </w:tc>
        <w:tc>
          <w:tcPr>
            <w:tcW w:w="1368" w:type="dxa"/>
            <w:tcBorders>
              <w:top w:val="nil"/>
              <w:left w:val="nil"/>
              <w:bottom w:val="single" w:sz="4" w:space="0" w:color="auto"/>
              <w:right w:val="single" w:sz="4" w:space="0" w:color="auto"/>
            </w:tcBorders>
            <w:shd w:val="clear" w:color="auto" w:fill="auto"/>
            <w:vAlign w:val="center"/>
            <w:hideMark/>
          </w:tcPr>
          <w:p w14:paraId="33FC2BC5" w14:textId="3DAF7029" w:rsidR="00912FDB" w:rsidRPr="001F4EA9" w:rsidRDefault="00912FDB" w:rsidP="00912FDB">
            <w:pPr>
              <w:jc w:val="center"/>
              <w:rPr>
                <w:color w:val="FF0000"/>
              </w:rPr>
            </w:pPr>
            <w:r>
              <w:rPr>
                <w:sz w:val="20"/>
                <w:szCs w:val="20"/>
              </w:rPr>
              <w:t>4</w:t>
            </w:r>
          </w:p>
        </w:tc>
        <w:tc>
          <w:tcPr>
            <w:tcW w:w="1322" w:type="dxa"/>
            <w:tcBorders>
              <w:top w:val="nil"/>
              <w:left w:val="nil"/>
              <w:bottom w:val="single" w:sz="4" w:space="0" w:color="auto"/>
              <w:right w:val="single" w:sz="4" w:space="0" w:color="auto"/>
            </w:tcBorders>
            <w:shd w:val="clear" w:color="auto" w:fill="auto"/>
            <w:vAlign w:val="center"/>
            <w:hideMark/>
          </w:tcPr>
          <w:p w14:paraId="6C27E5D4" w14:textId="4604618C" w:rsidR="00912FDB" w:rsidRPr="001F4EA9" w:rsidRDefault="00912FDB" w:rsidP="00912FDB">
            <w:pPr>
              <w:jc w:val="center"/>
              <w:rPr>
                <w:color w:val="FF0000"/>
              </w:rPr>
            </w:pPr>
            <w:r>
              <w:rPr>
                <w:sz w:val="20"/>
                <w:szCs w:val="20"/>
              </w:rPr>
              <w:t>100</w:t>
            </w:r>
          </w:p>
        </w:tc>
        <w:tc>
          <w:tcPr>
            <w:tcW w:w="3726" w:type="dxa"/>
            <w:tcBorders>
              <w:top w:val="nil"/>
              <w:left w:val="nil"/>
              <w:bottom w:val="single" w:sz="4" w:space="0" w:color="auto"/>
              <w:right w:val="single" w:sz="4" w:space="0" w:color="auto"/>
            </w:tcBorders>
            <w:shd w:val="clear" w:color="auto" w:fill="auto"/>
            <w:vAlign w:val="center"/>
            <w:hideMark/>
          </w:tcPr>
          <w:p w14:paraId="51A8D7DF" w14:textId="11809FFC" w:rsidR="00912FDB" w:rsidRPr="001F4EA9" w:rsidRDefault="00912FDB" w:rsidP="00F76625">
            <w:pPr>
              <w:jc w:val="center"/>
              <w:rPr>
                <w:color w:val="FF0000"/>
                <w:sz w:val="20"/>
                <w:szCs w:val="20"/>
              </w:rPr>
            </w:pPr>
            <w:r>
              <w:rPr>
                <w:sz w:val="20"/>
                <w:szCs w:val="20"/>
              </w:rPr>
              <w:t>Показатель достигнут</w:t>
            </w:r>
          </w:p>
        </w:tc>
      </w:tr>
    </w:tbl>
    <w:p w14:paraId="503BB918" w14:textId="77777777" w:rsidR="00812183" w:rsidRPr="001F4EA9" w:rsidRDefault="00812183" w:rsidP="00A838F0">
      <w:pPr>
        <w:tabs>
          <w:tab w:val="left" w:pos="567"/>
        </w:tabs>
        <w:ind w:firstLine="709"/>
        <w:jc w:val="both"/>
        <w:rPr>
          <w:b/>
          <w:color w:val="FF0000"/>
          <w:sz w:val="28"/>
          <w:szCs w:val="28"/>
          <w:highlight w:val="yellow"/>
        </w:rPr>
        <w:sectPr w:rsidR="00812183" w:rsidRPr="001F4EA9" w:rsidSect="004438C6">
          <w:pgSz w:w="16838" w:h="11906" w:orient="landscape"/>
          <w:pgMar w:top="284" w:right="680" w:bottom="426" w:left="1134" w:header="709" w:footer="709" w:gutter="0"/>
          <w:cols w:space="708"/>
          <w:docGrid w:linePitch="360"/>
        </w:sectPr>
      </w:pPr>
    </w:p>
    <w:p w14:paraId="1E38BA71" w14:textId="77777777" w:rsidR="005D00BD" w:rsidRPr="001F4EA9" w:rsidRDefault="005D00BD" w:rsidP="00A838F0">
      <w:pPr>
        <w:tabs>
          <w:tab w:val="left" w:pos="567"/>
        </w:tabs>
        <w:ind w:firstLine="709"/>
        <w:jc w:val="both"/>
        <w:rPr>
          <w:b/>
          <w:color w:val="FF0000"/>
          <w:sz w:val="28"/>
          <w:szCs w:val="28"/>
          <w:highlight w:val="yellow"/>
        </w:rPr>
      </w:pPr>
    </w:p>
    <w:p w14:paraId="01554A09" w14:textId="77777777" w:rsidR="00812183" w:rsidRPr="002C5D02" w:rsidRDefault="00812183" w:rsidP="00A838F0">
      <w:pPr>
        <w:tabs>
          <w:tab w:val="left" w:pos="567"/>
        </w:tabs>
        <w:ind w:firstLine="709"/>
        <w:jc w:val="both"/>
        <w:rPr>
          <w:b/>
          <w:sz w:val="28"/>
          <w:szCs w:val="28"/>
          <w:highlight w:val="yellow"/>
        </w:rPr>
      </w:pPr>
    </w:p>
    <w:p w14:paraId="4005EB99" w14:textId="77777777" w:rsidR="00812183" w:rsidRPr="002C5D02" w:rsidRDefault="00812183" w:rsidP="00AD2CD5">
      <w:pPr>
        <w:numPr>
          <w:ilvl w:val="0"/>
          <w:numId w:val="8"/>
        </w:numPr>
        <w:tabs>
          <w:tab w:val="left" w:pos="0"/>
          <w:tab w:val="left" w:pos="426"/>
        </w:tabs>
        <w:ind w:left="0" w:firstLine="142"/>
        <w:contextualSpacing/>
        <w:jc w:val="center"/>
        <w:rPr>
          <w:b/>
          <w:sz w:val="28"/>
          <w:szCs w:val="28"/>
          <w:highlight w:val="yellow"/>
        </w:rPr>
      </w:pPr>
      <w:r w:rsidRPr="002C5D02">
        <w:rPr>
          <w:b/>
          <w:sz w:val="28"/>
          <w:szCs w:val="28"/>
          <w:highlight w:val="yellow"/>
        </w:rPr>
        <w:t>Муниципальная программа Рузского городского округа</w:t>
      </w:r>
    </w:p>
    <w:p w14:paraId="71239908" w14:textId="77777777" w:rsidR="0022640F" w:rsidRDefault="00812183" w:rsidP="00965C16">
      <w:pPr>
        <w:tabs>
          <w:tab w:val="left" w:pos="0"/>
          <w:tab w:val="left" w:pos="426"/>
        </w:tabs>
        <w:ind w:firstLine="142"/>
        <w:contextualSpacing/>
        <w:jc w:val="center"/>
        <w:rPr>
          <w:b/>
          <w:sz w:val="28"/>
          <w:szCs w:val="28"/>
          <w:shd w:val="clear" w:color="auto" w:fill="FFFF00"/>
        </w:rPr>
      </w:pPr>
      <w:r w:rsidRPr="002C5D02">
        <w:rPr>
          <w:b/>
          <w:sz w:val="28"/>
          <w:szCs w:val="28"/>
          <w:highlight w:val="yellow"/>
        </w:rPr>
        <w:t>«</w:t>
      </w:r>
      <w:r w:rsidR="00F04E1A" w:rsidRPr="00F04E1A">
        <w:rPr>
          <w:b/>
          <w:sz w:val="28"/>
          <w:szCs w:val="28"/>
          <w:shd w:val="clear" w:color="auto" w:fill="FFFF00"/>
        </w:rPr>
        <w:t xml:space="preserve">Развитие инженерной инфраструктуры, энергоэффективности </w:t>
      </w:r>
    </w:p>
    <w:p w14:paraId="3E2C2C7E" w14:textId="79208F3A" w:rsidR="00812183" w:rsidRPr="002C5D02" w:rsidRDefault="00F04E1A" w:rsidP="00965C16">
      <w:pPr>
        <w:tabs>
          <w:tab w:val="left" w:pos="0"/>
          <w:tab w:val="left" w:pos="426"/>
        </w:tabs>
        <w:ind w:firstLine="142"/>
        <w:contextualSpacing/>
        <w:jc w:val="center"/>
        <w:rPr>
          <w:b/>
          <w:sz w:val="28"/>
          <w:szCs w:val="28"/>
          <w:highlight w:val="yellow"/>
        </w:rPr>
      </w:pPr>
      <w:r w:rsidRPr="00F04E1A">
        <w:rPr>
          <w:b/>
          <w:sz w:val="28"/>
          <w:szCs w:val="28"/>
          <w:shd w:val="clear" w:color="auto" w:fill="FFFF00"/>
        </w:rPr>
        <w:t>и отрасли обращения с отходами</w:t>
      </w:r>
      <w:r w:rsidR="00812183" w:rsidRPr="002C5D02">
        <w:rPr>
          <w:b/>
          <w:sz w:val="28"/>
          <w:szCs w:val="28"/>
          <w:highlight w:val="yellow"/>
        </w:rPr>
        <w:t>»</w:t>
      </w:r>
    </w:p>
    <w:p w14:paraId="08D3A1CA" w14:textId="34DF0645" w:rsidR="005A0B80" w:rsidRPr="001F4EA9" w:rsidRDefault="005A0B80" w:rsidP="005A0B80">
      <w:pPr>
        <w:ind w:firstLine="142"/>
        <w:jc w:val="center"/>
        <w:rPr>
          <w:rFonts w:eastAsia="Times New Roman"/>
          <w:bCs/>
          <w:color w:val="FF0000"/>
          <w:sz w:val="20"/>
          <w:szCs w:val="20"/>
        </w:rPr>
      </w:pPr>
    </w:p>
    <w:p w14:paraId="6B6FC106" w14:textId="77777777" w:rsidR="00812183" w:rsidRPr="000A349B" w:rsidRDefault="00812183" w:rsidP="00965C16">
      <w:pPr>
        <w:ind w:firstLine="709"/>
        <w:jc w:val="both"/>
        <w:rPr>
          <w:rFonts w:eastAsia="Times New Roman"/>
          <w:bCs/>
          <w:sz w:val="28"/>
          <w:szCs w:val="28"/>
        </w:rPr>
      </w:pPr>
      <w:r w:rsidRPr="000A349B">
        <w:rPr>
          <w:rFonts w:eastAsia="Times New Roman"/>
          <w:bCs/>
          <w:sz w:val="28"/>
          <w:szCs w:val="28"/>
          <w:u w:val="single"/>
        </w:rPr>
        <w:t>Цель программы</w:t>
      </w:r>
      <w:r w:rsidRPr="000A349B">
        <w:rPr>
          <w:rFonts w:eastAsia="Times New Roman"/>
          <w:bCs/>
          <w:sz w:val="28"/>
          <w:szCs w:val="28"/>
        </w:rPr>
        <w:t xml:space="preserve">: </w:t>
      </w:r>
      <w:r w:rsidR="00330A12" w:rsidRPr="000A349B">
        <w:rPr>
          <w:rFonts w:eastAsia="Times New Roman"/>
          <w:bCs/>
          <w:sz w:val="28"/>
          <w:szCs w:val="28"/>
        </w:rPr>
        <w:t>Обеспечение комфортных условий проживания и повышение качества предоставляемых жилищно-коммунальных услуг населению на территории Рузского городского округа.</w:t>
      </w:r>
    </w:p>
    <w:p w14:paraId="394D0568" w14:textId="77777777" w:rsidR="00812183" w:rsidRPr="001F4EA9" w:rsidRDefault="00812183" w:rsidP="00965C16">
      <w:pPr>
        <w:ind w:firstLine="709"/>
        <w:jc w:val="both"/>
        <w:rPr>
          <w:rFonts w:eastAsia="Times New Roman"/>
          <w:bCs/>
          <w:color w:val="FF0000"/>
          <w:sz w:val="14"/>
          <w:szCs w:val="14"/>
        </w:rPr>
      </w:pPr>
    </w:p>
    <w:p w14:paraId="5AD534EE" w14:textId="77777777" w:rsidR="00812183" w:rsidRPr="002E45F6" w:rsidRDefault="00812183" w:rsidP="00965C16">
      <w:pPr>
        <w:ind w:firstLine="709"/>
        <w:jc w:val="both"/>
        <w:rPr>
          <w:rFonts w:eastAsia="Times New Roman"/>
          <w:bCs/>
          <w:sz w:val="28"/>
          <w:szCs w:val="28"/>
        </w:rPr>
      </w:pPr>
      <w:r w:rsidRPr="002E45F6">
        <w:rPr>
          <w:rFonts w:eastAsia="Times New Roman"/>
          <w:bCs/>
          <w:sz w:val="28"/>
          <w:szCs w:val="28"/>
        </w:rPr>
        <w:t>Программа включает следующие подпрограммы:</w:t>
      </w:r>
    </w:p>
    <w:p w14:paraId="405C799C" w14:textId="4060981F" w:rsidR="00330A12" w:rsidRPr="002E45F6" w:rsidRDefault="00812183" w:rsidP="00965C16">
      <w:pPr>
        <w:ind w:firstLine="709"/>
        <w:jc w:val="both"/>
        <w:rPr>
          <w:rFonts w:eastAsia="Times New Roman"/>
          <w:sz w:val="28"/>
          <w:szCs w:val="28"/>
          <w:shd w:val="clear" w:color="auto" w:fill="FFFFFF"/>
        </w:rPr>
      </w:pPr>
      <w:r w:rsidRPr="002E45F6">
        <w:rPr>
          <w:rFonts w:eastAsia="Times New Roman"/>
          <w:sz w:val="28"/>
          <w:szCs w:val="28"/>
          <w:shd w:val="clear" w:color="auto" w:fill="FFFFFF"/>
        </w:rPr>
        <w:t xml:space="preserve">1. </w:t>
      </w:r>
      <w:r w:rsidR="00330A12" w:rsidRPr="002E45F6">
        <w:rPr>
          <w:rFonts w:eastAsia="Times New Roman"/>
          <w:sz w:val="28"/>
          <w:szCs w:val="28"/>
          <w:shd w:val="clear" w:color="auto" w:fill="FFFFFF"/>
        </w:rPr>
        <w:t>Чистая вода</w:t>
      </w:r>
      <w:r w:rsidR="005732E9" w:rsidRPr="002E45F6">
        <w:rPr>
          <w:rFonts w:eastAsia="Times New Roman"/>
          <w:sz w:val="28"/>
          <w:szCs w:val="28"/>
          <w:shd w:val="clear" w:color="auto" w:fill="FFFFFF"/>
        </w:rPr>
        <w:t>.</w:t>
      </w:r>
    </w:p>
    <w:p w14:paraId="36B225C5" w14:textId="54B8B65A" w:rsidR="00812183" w:rsidRPr="002E45F6" w:rsidRDefault="00812183" w:rsidP="00965C16">
      <w:pPr>
        <w:ind w:firstLine="709"/>
        <w:jc w:val="both"/>
        <w:rPr>
          <w:sz w:val="28"/>
          <w:szCs w:val="28"/>
          <w:shd w:val="clear" w:color="auto" w:fill="FFFFFF"/>
        </w:rPr>
      </w:pPr>
      <w:r w:rsidRPr="002E45F6">
        <w:rPr>
          <w:sz w:val="28"/>
          <w:szCs w:val="28"/>
          <w:shd w:val="clear" w:color="auto" w:fill="FFFFFF"/>
        </w:rPr>
        <w:t xml:space="preserve">2. </w:t>
      </w:r>
      <w:r w:rsidR="00330A12" w:rsidRPr="002E45F6">
        <w:rPr>
          <w:sz w:val="28"/>
          <w:szCs w:val="28"/>
          <w:shd w:val="clear" w:color="auto" w:fill="FFFFFF"/>
        </w:rPr>
        <w:t>Системы водоотведения</w:t>
      </w:r>
      <w:r w:rsidR="005732E9" w:rsidRPr="002E45F6">
        <w:rPr>
          <w:sz w:val="28"/>
          <w:szCs w:val="28"/>
          <w:shd w:val="clear" w:color="auto" w:fill="FFFFFF"/>
        </w:rPr>
        <w:t>.</w:t>
      </w:r>
    </w:p>
    <w:p w14:paraId="6B5FD712" w14:textId="28C2322F" w:rsidR="00812183" w:rsidRPr="002E45F6" w:rsidRDefault="00812183" w:rsidP="00965C16">
      <w:pPr>
        <w:ind w:firstLine="709"/>
        <w:jc w:val="both"/>
        <w:rPr>
          <w:sz w:val="28"/>
          <w:szCs w:val="28"/>
          <w:shd w:val="clear" w:color="auto" w:fill="FFFFFF"/>
        </w:rPr>
      </w:pPr>
      <w:r w:rsidRPr="002E45F6">
        <w:rPr>
          <w:sz w:val="28"/>
          <w:szCs w:val="28"/>
          <w:shd w:val="clear" w:color="auto" w:fill="FFFFFF"/>
        </w:rPr>
        <w:t xml:space="preserve">3. </w:t>
      </w:r>
      <w:r w:rsidR="000A349B" w:rsidRPr="002E45F6">
        <w:rPr>
          <w:sz w:val="28"/>
          <w:szCs w:val="28"/>
          <w:shd w:val="clear" w:color="auto" w:fill="FFFFFF"/>
        </w:rPr>
        <w:t>Объекты теплоснабжения, инженерные коммуникации</w:t>
      </w:r>
      <w:r w:rsidR="005732E9" w:rsidRPr="002E45F6">
        <w:rPr>
          <w:sz w:val="28"/>
          <w:szCs w:val="28"/>
          <w:shd w:val="clear" w:color="auto" w:fill="FFFFFF"/>
        </w:rPr>
        <w:t>.</w:t>
      </w:r>
    </w:p>
    <w:p w14:paraId="56CACBF1" w14:textId="0F749D69" w:rsidR="00812183" w:rsidRPr="002E45F6" w:rsidRDefault="000A349B" w:rsidP="00965C16">
      <w:pPr>
        <w:ind w:firstLine="709"/>
        <w:jc w:val="both"/>
        <w:rPr>
          <w:sz w:val="28"/>
          <w:szCs w:val="28"/>
          <w:shd w:val="clear" w:color="auto" w:fill="FFFFFF"/>
        </w:rPr>
      </w:pPr>
      <w:r w:rsidRPr="002E45F6">
        <w:rPr>
          <w:sz w:val="28"/>
          <w:szCs w:val="28"/>
          <w:shd w:val="clear" w:color="auto" w:fill="FFFFFF"/>
        </w:rPr>
        <w:t>5</w:t>
      </w:r>
      <w:r w:rsidR="00812183" w:rsidRPr="002E45F6">
        <w:rPr>
          <w:sz w:val="28"/>
          <w:szCs w:val="28"/>
          <w:shd w:val="clear" w:color="auto" w:fill="FFFFFF"/>
        </w:rPr>
        <w:t xml:space="preserve">. </w:t>
      </w:r>
      <w:r w:rsidR="00330A12" w:rsidRPr="002E45F6">
        <w:rPr>
          <w:sz w:val="28"/>
          <w:szCs w:val="28"/>
          <w:shd w:val="clear" w:color="auto" w:fill="FFFFFF"/>
        </w:rPr>
        <w:t>Энергосбережение и повышение энергетической эффективности</w:t>
      </w:r>
      <w:r w:rsidR="005732E9" w:rsidRPr="002E45F6">
        <w:rPr>
          <w:sz w:val="28"/>
          <w:szCs w:val="28"/>
          <w:shd w:val="clear" w:color="auto" w:fill="FFFFFF"/>
        </w:rPr>
        <w:t>.</w:t>
      </w:r>
    </w:p>
    <w:p w14:paraId="0003195A" w14:textId="23384D28" w:rsidR="00237D82" w:rsidRPr="002E45F6" w:rsidRDefault="00237D82" w:rsidP="00237D82">
      <w:pPr>
        <w:tabs>
          <w:tab w:val="left" w:pos="1134"/>
        </w:tabs>
        <w:ind w:firstLine="709"/>
        <w:jc w:val="both"/>
        <w:rPr>
          <w:sz w:val="28"/>
          <w:szCs w:val="28"/>
          <w:shd w:val="clear" w:color="auto" w:fill="FFFFFF"/>
        </w:rPr>
      </w:pPr>
      <w:r w:rsidRPr="002E45F6">
        <w:rPr>
          <w:sz w:val="28"/>
          <w:szCs w:val="28"/>
          <w:shd w:val="clear" w:color="auto" w:fill="FFFFFF"/>
        </w:rPr>
        <w:t>6. Развитие газификации, топливозаправочного комплекса и электроэнергетики.</w:t>
      </w:r>
    </w:p>
    <w:p w14:paraId="3CFEC6E0" w14:textId="2441629E" w:rsidR="00812183" w:rsidRPr="002E45F6" w:rsidRDefault="00812183" w:rsidP="00237D82">
      <w:pPr>
        <w:pStyle w:val="a3"/>
        <w:numPr>
          <w:ilvl w:val="0"/>
          <w:numId w:val="23"/>
        </w:numPr>
        <w:shd w:val="clear" w:color="auto" w:fill="FFFFFF"/>
        <w:ind w:left="1134" w:hanging="425"/>
        <w:rPr>
          <w:rFonts w:eastAsia="Times New Roman"/>
          <w:sz w:val="28"/>
          <w:szCs w:val="28"/>
        </w:rPr>
      </w:pPr>
      <w:r w:rsidRPr="002E45F6">
        <w:rPr>
          <w:rFonts w:eastAsia="Times New Roman"/>
          <w:sz w:val="28"/>
          <w:szCs w:val="28"/>
        </w:rPr>
        <w:t>Обеспечивающая подпрограмма</w:t>
      </w:r>
      <w:r w:rsidR="005732E9" w:rsidRPr="002E45F6">
        <w:rPr>
          <w:rFonts w:eastAsia="Times New Roman"/>
          <w:sz w:val="28"/>
          <w:szCs w:val="28"/>
        </w:rPr>
        <w:t>.</w:t>
      </w:r>
    </w:p>
    <w:p w14:paraId="1513661F" w14:textId="71CDA5A4" w:rsidR="00237D82" w:rsidRPr="002E45F6" w:rsidRDefault="002E45F6" w:rsidP="00237D82">
      <w:pPr>
        <w:pStyle w:val="a3"/>
        <w:numPr>
          <w:ilvl w:val="0"/>
          <w:numId w:val="23"/>
        </w:numPr>
        <w:shd w:val="clear" w:color="auto" w:fill="FFFFFF"/>
        <w:ind w:left="1134" w:hanging="425"/>
        <w:rPr>
          <w:rFonts w:eastAsia="Times New Roman"/>
          <w:sz w:val="28"/>
          <w:szCs w:val="28"/>
        </w:rPr>
      </w:pPr>
      <w:r w:rsidRPr="002E45F6">
        <w:rPr>
          <w:rFonts w:eastAsia="Times New Roman"/>
          <w:sz w:val="28"/>
          <w:szCs w:val="28"/>
        </w:rPr>
        <w:t>Реализация полномочий в сфере жилищно-коммунального хозяйства.</w:t>
      </w:r>
    </w:p>
    <w:p w14:paraId="15204F8D" w14:textId="77777777" w:rsidR="00812183" w:rsidRPr="001F4EA9" w:rsidRDefault="00812183" w:rsidP="00965C16">
      <w:pPr>
        <w:shd w:val="clear" w:color="auto" w:fill="FFFFFF"/>
        <w:ind w:firstLine="709"/>
        <w:rPr>
          <w:rFonts w:eastAsia="Times New Roman"/>
          <w:bCs/>
          <w:color w:val="FF0000"/>
          <w:sz w:val="14"/>
          <w:szCs w:val="14"/>
        </w:rPr>
      </w:pPr>
    </w:p>
    <w:p w14:paraId="13989557" w14:textId="648FEEF3" w:rsidR="00812183" w:rsidRPr="00107B51" w:rsidRDefault="00812183" w:rsidP="00965C16">
      <w:pPr>
        <w:ind w:firstLine="709"/>
        <w:jc w:val="both"/>
        <w:rPr>
          <w:rFonts w:eastAsia="Times New Roman"/>
          <w:bCs/>
          <w:sz w:val="28"/>
          <w:szCs w:val="28"/>
        </w:rPr>
      </w:pPr>
      <w:r w:rsidRPr="00107B51">
        <w:rPr>
          <w:rFonts w:eastAsia="Times New Roman"/>
          <w:bCs/>
          <w:sz w:val="28"/>
          <w:szCs w:val="28"/>
        </w:rPr>
        <w:t>Общий объем планируемых расходов на реализацию муниципальной программы в 202</w:t>
      </w:r>
      <w:r w:rsidR="00107B51" w:rsidRPr="00107B51">
        <w:rPr>
          <w:rFonts w:eastAsia="Times New Roman"/>
          <w:bCs/>
          <w:sz w:val="28"/>
          <w:szCs w:val="28"/>
        </w:rPr>
        <w:t>3</w:t>
      </w:r>
      <w:r w:rsidRPr="00107B51">
        <w:rPr>
          <w:rFonts w:eastAsia="Times New Roman"/>
          <w:bCs/>
          <w:sz w:val="28"/>
          <w:szCs w:val="28"/>
        </w:rPr>
        <w:t xml:space="preserve"> году в соответствии с постановлением от </w:t>
      </w:r>
      <w:r w:rsidR="00AB5039" w:rsidRPr="00107B51">
        <w:rPr>
          <w:rFonts w:eastAsia="Times New Roman"/>
          <w:bCs/>
          <w:sz w:val="28"/>
          <w:szCs w:val="28"/>
        </w:rPr>
        <w:t>1</w:t>
      </w:r>
      <w:r w:rsidR="00107B51" w:rsidRPr="00107B51">
        <w:rPr>
          <w:rFonts w:eastAsia="Times New Roman"/>
          <w:bCs/>
          <w:sz w:val="28"/>
          <w:szCs w:val="28"/>
        </w:rPr>
        <w:t>1</w:t>
      </w:r>
      <w:r w:rsidRPr="00107B51">
        <w:rPr>
          <w:rFonts w:eastAsia="Times New Roman"/>
          <w:bCs/>
          <w:sz w:val="28"/>
          <w:szCs w:val="28"/>
        </w:rPr>
        <w:t>.</w:t>
      </w:r>
      <w:r w:rsidR="00AB5039" w:rsidRPr="00107B51">
        <w:rPr>
          <w:rFonts w:eastAsia="Times New Roman"/>
          <w:bCs/>
          <w:sz w:val="28"/>
          <w:szCs w:val="28"/>
        </w:rPr>
        <w:t>0</w:t>
      </w:r>
      <w:r w:rsidRPr="00107B51">
        <w:rPr>
          <w:rFonts w:eastAsia="Times New Roman"/>
          <w:bCs/>
          <w:sz w:val="28"/>
          <w:szCs w:val="28"/>
        </w:rPr>
        <w:t>1.202</w:t>
      </w:r>
      <w:r w:rsidR="00107B51" w:rsidRPr="00107B51">
        <w:rPr>
          <w:rFonts w:eastAsia="Times New Roman"/>
          <w:bCs/>
          <w:sz w:val="28"/>
          <w:szCs w:val="28"/>
        </w:rPr>
        <w:t>4</w:t>
      </w:r>
      <w:r w:rsidR="00AC09F6" w:rsidRPr="00107B51">
        <w:rPr>
          <w:rFonts w:eastAsia="Times New Roman"/>
          <w:bCs/>
          <w:sz w:val="28"/>
          <w:szCs w:val="28"/>
        </w:rPr>
        <w:t xml:space="preserve"> №</w:t>
      </w:r>
      <w:r w:rsidR="00AB5039" w:rsidRPr="00107B51">
        <w:rPr>
          <w:rFonts w:eastAsia="Times New Roman"/>
          <w:bCs/>
          <w:sz w:val="28"/>
          <w:szCs w:val="28"/>
        </w:rPr>
        <w:t xml:space="preserve"> </w:t>
      </w:r>
      <w:r w:rsidR="00107B51" w:rsidRPr="00107B51">
        <w:rPr>
          <w:rFonts w:eastAsia="Times New Roman"/>
          <w:bCs/>
          <w:sz w:val="28"/>
          <w:szCs w:val="28"/>
        </w:rPr>
        <w:t>75</w:t>
      </w:r>
      <w:r w:rsidR="005732E9" w:rsidRPr="00107B51">
        <w:rPr>
          <w:rFonts w:eastAsia="Times New Roman"/>
          <w:bCs/>
          <w:sz w:val="28"/>
          <w:szCs w:val="28"/>
        </w:rPr>
        <w:t xml:space="preserve"> </w:t>
      </w:r>
      <w:r w:rsidRPr="00107B51">
        <w:rPr>
          <w:rFonts w:eastAsia="Times New Roman"/>
          <w:bCs/>
          <w:sz w:val="28"/>
          <w:szCs w:val="28"/>
        </w:rPr>
        <w:t xml:space="preserve">– </w:t>
      </w:r>
      <w:r w:rsidR="00107B51" w:rsidRPr="00107B51">
        <w:rPr>
          <w:rFonts w:eastAsia="Times New Roman"/>
          <w:bCs/>
          <w:sz w:val="28"/>
          <w:szCs w:val="28"/>
        </w:rPr>
        <w:t>876 374,49</w:t>
      </w:r>
      <w:r w:rsidR="00AB5039" w:rsidRPr="00107B51">
        <w:rPr>
          <w:rFonts w:eastAsia="Times New Roman"/>
          <w:bCs/>
          <w:sz w:val="28"/>
          <w:szCs w:val="28"/>
        </w:rPr>
        <w:tab/>
      </w:r>
      <w:r w:rsidRPr="00107B51">
        <w:rPr>
          <w:rFonts w:eastAsia="Times New Roman"/>
          <w:bCs/>
          <w:sz w:val="28"/>
          <w:szCs w:val="28"/>
        </w:rPr>
        <w:t>тыс. руб</w:t>
      </w:r>
      <w:r w:rsidR="005A0B80" w:rsidRPr="00107B51">
        <w:rPr>
          <w:rFonts w:eastAsia="Times New Roman"/>
          <w:bCs/>
          <w:sz w:val="28"/>
          <w:szCs w:val="28"/>
        </w:rPr>
        <w:t>лей</w:t>
      </w:r>
      <w:r w:rsidRPr="00107B51">
        <w:rPr>
          <w:rFonts w:eastAsia="Times New Roman"/>
          <w:bCs/>
          <w:sz w:val="28"/>
          <w:szCs w:val="28"/>
        </w:rPr>
        <w:t>, из них средства:</w:t>
      </w:r>
    </w:p>
    <w:p w14:paraId="5FA5D829" w14:textId="48F13D06" w:rsidR="00812183" w:rsidRPr="004F497A" w:rsidRDefault="00812183" w:rsidP="00AD2CD5">
      <w:pPr>
        <w:pStyle w:val="a3"/>
        <w:numPr>
          <w:ilvl w:val="0"/>
          <w:numId w:val="28"/>
        </w:numPr>
        <w:ind w:left="993" w:hanging="284"/>
        <w:jc w:val="both"/>
        <w:rPr>
          <w:rFonts w:eastAsia="Times New Roman"/>
          <w:bCs/>
          <w:sz w:val="28"/>
          <w:szCs w:val="28"/>
        </w:rPr>
      </w:pPr>
      <w:r w:rsidRPr="004F497A">
        <w:rPr>
          <w:rFonts w:eastAsia="Times New Roman"/>
          <w:bCs/>
          <w:sz w:val="28"/>
          <w:szCs w:val="28"/>
        </w:rPr>
        <w:t xml:space="preserve">бюджета Рузского городского округа – </w:t>
      </w:r>
      <w:r w:rsidR="004F497A" w:rsidRPr="004F497A">
        <w:rPr>
          <w:rFonts w:eastAsia="Times New Roman"/>
          <w:bCs/>
          <w:sz w:val="28"/>
          <w:szCs w:val="28"/>
        </w:rPr>
        <w:t>113 633,83</w:t>
      </w:r>
      <w:r w:rsidR="002C47B2" w:rsidRPr="004F497A">
        <w:rPr>
          <w:rFonts w:eastAsia="Times New Roman"/>
          <w:bCs/>
          <w:sz w:val="28"/>
          <w:szCs w:val="28"/>
        </w:rPr>
        <w:t xml:space="preserve"> </w:t>
      </w:r>
      <w:r w:rsidRPr="004F497A">
        <w:rPr>
          <w:rFonts w:eastAsia="Times New Roman"/>
          <w:bCs/>
          <w:sz w:val="28"/>
          <w:szCs w:val="28"/>
        </w:rPr>
        <w:t>тыс. руб</w:t>
      </w:r>
      <w:r w:rsidR="005A0B80" w:rsidRPr="004F497A">
        <w:rPr>
          <w:rFonts w:eastAsia="Times New Roman"/>
          <w:bCs/>
          <w:sz w:val="28"/>
          <w:szCs w:val="28"/>
        </w:rPr>
        <w:t>лей</w:t>
      </w:r>
      <w:r w:rsidRPr="004F497A">
        <w:rPr>
          <w:rFonts w:eastAsia="Times New Roman"/>
          <w:bCs/>
          <w:sz w:val="28"/>
          <w:szCs w:val="28"/>
        </w:rPr>
        <w:t>;</w:t>
      </w:r>
    </w:p>
    <w:p w14:paraId="78628784" w14:textId="5582C20A" w:rsidR="00812183" w:rsidRPr="00973274" w:rsidRDefault="00812183" w:rsidP="00AD2CD5">
      <w:pPr>
        <w:pStyle w:val="a3"/>
        <w:numPr>
          <w:ilvl w:val="0"/>
          <w:numId w:val="28"/>
        </w:numPr>
        <w:ind w:left="993" w:hanging="284"/>
        <w:jc w:val="both"/>
        <w:rPr>
          <w:rFonts w:eastAsia="Times New Roman"/>
          <w:bCs/>
          <w:sz w:val="28"/>
          <w:szCs w:val="28"/>
        </w:rPr>
      </w:pPr>
      <w:r w:rsidRPr="00973274">
        <w:rPr>
          <w:rFonts w:eastAsia="Times New Roman"/>
          <w:bCs/>
          <w:sz w:val="28"/>
          <w:szCs w:val="28"/>
        </w:rPr>
        <w:t xml:space="preserve">бюджета Московской области – </w:t>
      </w:r>
      <w:r w:rsidR="00973274" w:rsidRPr="00973274">
        <w:rPr>
          <w:rFonts w:eastAsia="Times New Roman"/>
          <w:bCs/>
          <w:sz w:val="28"/>
          <w:szCs w:val="28"/>
        </w:rPr>
        <w:t>476 262,78</w:t>
      </w:r>
      <w:r w:rsidR="002C47B2" w:rsidRPr="00973274">
        <w:rPr>
          <w:rFonts w:eastAsia="Times New Roman"/>
          <w:bCs/>
          <w:sz w:val="28"/>
          <w:szCs w:val="28"/>
        </w:rPr>
        <w:t xml:space="preserve"> </w:t>
      </w:r>
      <w:r w:rsidRPr="00973274">
        <w:rPr>
          <w:rFonts w:eastAsia="Times New Roman"/>
          <w:bCs/>
          <w:sz w:val="28"/>
          <w:szCs w:val="28"/>
        </w:rPr>
        <w:t>тыс. руб</w:t>
      </w:r>
      <w:r w:rsidR="005A0B80" w:rsidRPr="00973274">
        <w:rPr>
          <w:rFonts w:eastAsia="Times New Roman"/>
          <w:bCs/>
          <w:sz w:val="28"/>
          <w:szCs w:val="28"/>
        </w:rPr>
        <w:t>лей</w:t>
      </w:r>
      <w:r w:rsidR="002C47B2" w:rsidRPr="00973274">
        <w:rPr>
          <w:rFonts w:eastAsia="Times New Roman"/>
          <w:bCs/>
          <w:sz w:val="28"/>
          <w:szCs w:val="28"/>
        </w:rPr>
        <w:t>;</w:t>
      </w:r>
    </w:p>
    <w:p w14:paraId="4E5B55D5" w14:textId="1B4AD437" w:rsidR="002C47B2" w:rsidRPr="00973274" w:rsidRDefault="002C47B2" w:rsidP="00AD2CD5">
      <w:pPr>
        <w:pStyle w:val="a3"/>
        <w:numPr>
          <w:ilvl w:val="0"/>
          <w:numId w:val="28"/>
        </w:numPr>
        <w:ind w:left="993" w:hanging="284"/>
        <w:jc w:val="both"/>
        <w:rPr>
          <w:rFonts w:eastAsia="Times New Roman"/>
          <w:bCs/>
          <w:sz w:val="28"/>
          <w:szCs w:val="28"/>
        </w:rPr>
      </w:pPr>
      <w:r w:rsidRPr="00973274">
        <w:rPr>
          <w:rFonts w:eastAsia="Times New Roman"/>
          <w:bCs/>
          <w:sz w:val="28"/>
          <w:szCs w:val="28"/>
        </w:rPr>
        <w:t xml:space="preserve">внебюджетные средства - </w:t>
      </w:r>
      <w:r w:rsidR="00973274" w:rsidRPr="00973274">
        <w:rPr>
          <w:rFonts w:eastAsia="Times New Roman"/>
          <w:bCs/>
          <w:sz w:val="28"/>
          <w:szCs w:val="28"/>
        </w:rPr>
        <w:t>286 477,88</w:t>
      </w:r>
      <w:r w:rsidRPr="00973274">
        <w:rPr>
          <w:rFonts w:eastAsia="Times New Roman"/>
          <w:bCs/>
          <w:sz w:val="28"/>
          <w:szCs w:val="28"/>
        </w:rPr>
        <w:t xml:space="preserve"> тыс. руб</w:t>
      </w:r>
      <w:r w:rsidR="005A0B80" w:rsidRPr="00973274">
        <w:rPr>
          <w:rFonts w:eastAsia="Times New Roman"/>
          <w:bCs/>
          <w:sz w:val="28"/>
          <w:szCs w:val="28"/>
        </w:rPr>
        <w:t>лей</w:t>
      </w:r>
      <w:r w:rsidRPr="00973274">
        <w:rPr>
          <w:rFonts w:eastAsia="Times New Roman"/>
          <w:bCs/>
          <w:sz w:val="28"/>
          <w:szCs w:val="28"/>
        </w:rPr>
        <w:t>.</w:t>
      </w:r>
    </w:p>
    <w:p w14:paraId="76F5BEFF" w14:textId="77777777" w:rsidR="00812183" w:rsidRPr="001F4EA9" w:rsidRDefault="00812183" w:rsidP="00965C16">
      <w:pPr>
        <w:tabs>
          <w:tab w:val="left" w:pos="851"/>
        </w:tabs>
        <w:ind w:firstLine="709"/>
        <w:jc w:val="both"/>
        <w:rPr>
          <w:rFonts w:eastAsia="Times New Roman"/>
          <w:bCs/>
          <w:color w:val="FF0000"/>
          <w:sz w:val="14"/>
          <w:szCs w:val="14"/>
        </w:rPr>
      </w:pPr>
    </w:p>
    <w:p w14:paraId="4CAD3A24" w14:textId="18C859CE" w:rsidR="00812183" w:rsidRPr="00954510" w:rsidRDefault="00C71D50" w:rsidP="00965C16">
      <w:pPr>
        <w:tabs>
          <w:tab w:val="left" w:pos="1276"/>
        </w:tabs>
        <w:ind w:firstLine="709"/>
        <w:jc w:val="both"/>
        <w:rPr>
          <w:rFonts w:eastAsia="Times New Roman"/>
          <w:bCs/>
          <w:sz w:val="28"/>
          <w:szCs w:val="28"/>
        </w:rPr>
      </w:pPr>
      <w:r w:rsidRPr="002F4F61">
        <w:rPr>
          <w:rFonts w:eastAsia="Times New Roman"/>
          <w:bCs/>
          <w:sz w:val="28"/>
          <w:szCs w:val="28"/>
        </w:rPr>
        <w:t xml:space="preserve">Общий объем фактически произведенных расходов на реализацию муниципальной программы в отчетном периоде составил </w:t>
      </w:r>
      <w:r w:rsidR="00812183" w:rsidRPr="00954510">
        <w:rPr>
          <w:rFonts w:eastAsia="Times New Roman"/>
          <w:bCs/>
          <w:sz w:val="28"/>
          <w:szCs w:val="28"/>
        </w:rPr>
        <w:t xml:space="preserve">– </w:t>
      </w:r>
      <w:r w:rsidR="00954510" w:rsidRPr="00954510">
        <w:rPr>
          <w:rFonts w:eastAsia="Times New Roman"/>
          <w:bCs/>
          <w:sz w:val="28"/>
          <w:szCs w:val="28"/>
        </w:rPr>
        <w:t xml:space="preserve">654 468,72 </w:t>
      </w:r>
      <w:r w:rsidR="00812183" w:rsidRPr="00954510">
        <w:rPr>
          <w:rFonts w:eastAsia="Times New Roman"/>
          <w:bCs/>
          <w:sz w:val="28"/>
          <w:szCs w:val="28"/>
        </w:rPr>
        <w:t>тыс. руб</w:t>
      </w:r>
      <w:r w:rsidR="005A0B80" w:rsidRPr="00954510">
        <w:rPr>
          <w:rFonts w:eastAsia="Times New Roman"/>
          <w:bCs/>
          <w:sz w:val="28"/>
          <w:szCs w:val="28"/>
        </w:rPr>
        <w:t>лей</w:t>
      </w:r>
      <w:r w:rsidR="00812183" w:rsidRPr="00954510">
        <w:rPr>
          <w:rFonts w:eastAsia="Times New Roman"/>
          <w:bCs/>
          <w:sz w:val="28"/>
          <w:szCs w:val="28"/>
        </w:rPr>
        <w:t xml:space="preserve"> (</w:t>
      </w:r>
      <w:r w:rsidR="00954510" w:rsidRPr="00954510">
        <w:rPr>
          <w:rFonts w:eastAsia="Times New Roman"/>
          <w:bCs/>
          <w:sz w:val="28"/>
          <w:szCs w:val="28"/>
        </w:rPr>
        <w:t>74,7</w:t>
      </w:r>
      <w:r w:rsidR="00812183" w:rsidRPr="00954510">
        <w:rPr>
          <w:rFonts w:eastAsia="Times New Roman"/>
          <w:bCs/>
          <w:sz w:val="28"/>
          <w:szCs w:val="28"/>
        </w:rPr>
        <w:t>% от плана), из них средства:</w:t>
      </w:r>
    </w:p>
    <w:p w14:paraId="2C9C5A82" w14:textId="6C3C5E9A" w:rsidR="00812183" w:rsidRPr="00172A84" w:rsidRDefault="00812183" w:rsidP="00AD2CD5">
      <w:pPr>
        <w:pStyle w:val="a3"/>
        <w:numPr>
          <w:ilvl w:val="0"/>
          <w:numId w:val="29"/>
        </w:numPr>
        <w:ind w:left="993" w:hanging="284"/>
        <w:jc w:val="both"/>
        <w:rPr>
          <w:rFonts w:eastAsia="Times New Roman"/>
          <w:bCs/>
          <w:sz w:val="28"/>
          <w:szCs w:val="28"/>
        </w:rPr>
      </w:pPr>
      <w:r w:rsidRPr="00172A84">
        <w:rPr>
          <w:rFonts w:eastAsia="Times New Roman"/>
          <w:bCs/>
          <w:sz w:val="28"/>
          <w:szCs w:val="28"/>
        </w:rPr>
        <w:t xml:space="preserve">бюджета Рузского городского округа – </w:t>
      </w:r>
      <w:r w:rsidR="00172A84" w:rsidRPr="00172A84">
        <w:rPr>
          <w:rFonts w:eastAsia="Times New Roman"/>
          <w:bCs/>
          <w:sz w:val="28"/>
          <w:szCs w:val="28"/>
        </w:rPr>
        <w:t xml:space="preserve">98 623,98 </w:t>
      </w:r>
      <w:r w:rsidRPr="00172A84">
        <w:rPr>
          <w:rFonts w:eastAsia="Times New Roman"/>
          <w:bCs/>
          <w:sz w:val="28"/>
          <w:szCs w:val="28"/>
        </w:rPr>
        <w:t>тыс. руб</w:t>
      </w:r>
      <w:r w:rsidR="005A0B80" w:rsidRPr="00172A84">
        <w:rPr>
          <w:rFonts w:eastAsia="Times New Roman"/>
          <w:bCs/>
          <w:sz w:val="28"/>
          <w:szCs w:val="28"/>
        </w:rPr>
        <w:t>лей</w:t>
      </w:r>
      <w:r w:rsidRPr="00172A84">
        <w:rPr>
          <w:rFonts w:eastAsia="Times New Roman"/>
          <w:bCs/>
          <w:sz w:val="28"/>
          <w:szCs w:val="28"/>
        </w:rPr>
        <w:t xml:space="preserve"> (</w:t>
      </w:r>
      <w:r w:rsidR="00172A84" w:rsidRPr="00172A84">
        <w:rPr>
          <w:rFonts w:eastAsia="Times New Roman"/>
          <w:bCs/>
          <w:sz w:val="28"/>
          <w:szCs w:val="28"/>
        </w:rPr>
        <w:t>86,8</w:t>
      </w:r>
      <w:r w:rsidRPr="00172A84">
        <w:rPr>
          <w:rFonts w:eastAsia="Times New Roman"/>
          <w:bCs/>
          <w:sz w:val="28"/>
          <w:szCs w:val="28"/>
        </w:rPr>
        <w:t>%);</w:t>
      </w:r>
    </w:p>
    <w:p w14:paraId="0549087E" w14:textId="7398D9A1" w:rsidR="00812183" w:rsidRPr="00FD0003" w:rsidRDefault="00812183" w:rsidP="00AD2CD5">
      <w:pPr>
        <w:pStyle w:val="a3"/>
        <w:numPr>
          <w:ilvl w:val="0"/>
          <w:numId w:val="29"/>
        </w:numPr>
        <w:ind w:left="993" w:hanging="284"/>
        <w:jc w:val="both"/>
        <w:rPr>
          <w:rFonts w:eastAsia="Times New Roman"/>
          <w:bCs/>
          <w:sz w:val="28"/>
          <w:szCs w:val="28"/>
        </w:rPr>
      </w:pPr>
      <w:r w:rsidRPr="00FD0003">
        <w:rPr>
          <w:rFonts w:eastAsia="Times New Roman"/>
          <w:bCs/>
          <w:sz w:val="28"/>
          <w:szCs w:val="28"/>
        </w:rPr>
        <w:t>бюджета Московской области –</w:t>
      </w:r>
      <w:r w:rsidR="00630C1C" w:rsidRPr="00FD0003">
        <w:rPr>
          <w:rFonts w:eastAsia="Times New Roman"/>
          <w:bCs/>
          <w:sz w:val="28"/>
          <w:szCs w:val="28"/>
        </w:rPr>
        <w:t xml:space="preserve"> </w:t>
      </w:r>
      <w:r w:rsidR="00172A84" w:rsidRPr="00FD0003">
        <w:rPr>
          <w:rFonts w:eastAsia="Times New Roman"/>
          <w:bCs/>
          <w:sz w:val="28"/>
          <w:szCs w:val="28"/>
        </w:rPr>
        <w:t>332 647,83</w:t>
      </w:r>
      <w:r w:rsidR="00172A84" w:rsidRPr="00FD0003">
        <w:rPr>
          <w:rFonts w:eastAsia="Times New Roman"/>
          <w:bCs/>
          <w:sz w:val="28"/>
          <w:szCs w:val="28"/>
        </w:rPr>
        <w:tab/>
      </w:r>
      <w:r w:rsidRPr="00FD0003">
        <w:rPr>
          <w:rFonts w:eastAsia="Times New Roman"/>
          <w:bCs/>
          <w:sz w:val="28"/>
          <w:szCs w:val="28"/>
        </w:rPr>
        <w:t>тыс. руб</w:t>
      </w:r>
      <w:r w:rsidR="005A0B80" w:rsidRPr="00FD0003">
        <w:rPr>
          <w:rFonts w:eastAsia="Times New Roman"/>
          <w:bCs/>
          <w:sz w:val="28"/>
          <w:szCs w:val="28"/>
        </w:rPr>
        <w:t>лей</w:t>
      </w:r>
      <w:r w:rsidRPr="00FD0003">
        <w:rPr>
          <w:rFonts w:eastAsia="Times New Roman"/>
          <w:bCs/>
          <w:sz w:val="28"/>
          <w:szCs w:val="28"/>
        </w:rPr>
        <w:t xml:space="preserve"> (</w:t>
      </w:r>
      <w:r w:rsidR="00FD0003" w:rsidRPr="00FD0003">
        <w:rPr>
          <w:rFonts w:eastAsia="Times New Roman"/>
          <w:bCs/>
          <w:sz w:val="28"/>
          <w:szCs w:val="28"/>
        </w:rPr>
        <w:t>69,9</w:t>
      </w:r>
      <w:r w:rsidR="008D5558" w:rsidRPr="00FD0003">
        <w:rPr>
          <w:rFonts w:eastAsia="Times New Roman"/>
          <w:bCs/>
          <w:sz w:val="28"/>
          <w:szCs w:val="28"/>
        </w:rPr>
        <w:t>%)</w:t>
      </w:r>
      <w:r w:rsidR="002C47B2" w:rsidRPr="00FD0003">
        <w:rPr>
          <w:rFonts w:eastAsia="Times New Roman"/>
          <w:bCs/>
          <w:sz w:val="28"/>
          <w:szCs w:val="28"/>
        </w:rPr>
        <w:t>;</w:t>
      </w:r>
    </w:p>
    <w:p w14:paraId="6DD965C5" w14:textId="3EE65576" w:rsidR="002C47B2" w:rsidRPr="000841EA" w:rsidRDefault="002C47B2" w:rsidP="00AD2CD5">
      <w:pPr>
        <w:pStyle w:val="a3"/>
        <w:numPr>
          <w:ilvl w:val="0"/>
          <w:numId w:val="29"/>
        </w:numPr>
        <w:ind w:left="993" w:hanging="284"/>
        <w:jc w:val="both"/>
        <w:rPr>
          <w:rFonts w:eastAsia="Times New Roman"/>
          <w:bCs/>
          <w:sz w:val="28"/>
          <w:szCs w:val="28"/>
        </w:rPr>
      </w:pPr>
      <w:r w:rsidRPr="000841EA">
        <w:rPr>
          <w:rFonts w:eastAsia="Times New Roman"/>
          <w:bCs/>
          <w:sz w:val="28"/>
          <w:szCs w:val="28"/>
        </w:rPr>
        <w:t xml:space="preserve">внебюджетные средства - </w:t>
      </w:r>
      <w:r w:rsidR="000841EA" w:rsidRPr="000841EA">
        <w:rPr>
          <w:rFonts w:eastAsia="Times New Roman"/>
          <w:bCs/>
          <w:sz w:val="28"/>
          <w:szCs w:val="28"/>
        </w:rPr>
        <w:t xml:space="preserve">223 196,91 </w:t>
      </w:r>
      <w:r w:rsidRPr="000841EA">
        <w:rPr>
          <w:rFonts w:eastAsia="Times New Roman"/>
          <w:bCs/>
          <w:sz w:val="28"/>
          <w:szCs w:val="28"/>
        </w:rPr>
        <w:t>тыс. руб</w:t>
      </w:r>
      <w:r w:rsidR="005A0B80" w:rsidRPr="000841EA">
        <w:rPr>
          <w:rFonts w:eastAsia="Times New Roman"/>
          <w:bCs/>
          <w:sz w:val="28"/>
          <w:szCs w:val="28"/>
        </w:rPr>
        <w:t>лей</w:t>
      </w:r>
      <w:r w:rsidRPr="000841EA">
        <w:rPr>
          <w:rFonts w:eastAsia="Times New Roman"/>
          <w:bCs/>
          <w:sz w:val="28"/>
          <w:szCs w:val="28"/>
        </w:rPr>
        <w:t xml:space="preserve"> (</w:t>
      </w:r>
      <w:r w:rsidR="000841EA" w:rsidRPr="000841EA">
        <w:rPr>
          <w:rFonts w:eastAsia="Times New Roman"/>
          <w:bCs/>
          <w:sz w:val="28"/>
          <w:szCs w:val="28"/>
        </w:rPr>
        <w:t>77</w:t>
      </w:r>
      <w:r w:rsidRPr="000841EA">
        <w:rPr>
          <w:rFonts w:eastAsia="Times New Roman"/>
          <w:bCs/>
          <w:sz w:val="28"/>
          <w:szCs w:val="28"/>
        </w:rPr>
        <w:t>,9%).</w:t>
      </w:r>
      <w:r w:rsidRPr="000841EA">
        <w:rPr>
          <w:rFonts w:eastAsia="Times New Roman"/>
          <w:bCs/>
          <w:sz w:val="28"/>
          <w:szCs w:val="28"/>
        </w:rPr>
        <w:tab/>
      </w:r>
    </w:p>
    <w:p w14:paraId="5DD78664" w14:textId="77777777" w:rsidR="00630C1C" w:rsidRPr="001F4EA9" w:rsidRDefault="00630C1C" w:rsidP="00965C16">
      <w:pPr>
        <w:ind w:firstLine="709"/>
        <w:jc w:val="both"/>
        <w:rPr>
          <w:rFonts w:eastAsia="Times New Roman"/>
          <w:bCs/>
          <w:color w:val="FF0000"/>
          <w:sz w:val="14"/>
          <w:szCs w:val="14"/>
        </w:rPr>
      </w:pPr>
    </w:p>
    <w:p w14:paraId="304B8225" w14:textId="7CE8C218" w:rsidR="00812183" w:rsidRPr="000841EA" w:rsidRDefault="00812183" w:rsidP="00965C16">
      <w:pPr>
        <w:ind w:firstLine="709"/>
        <w:jc w:val="both"/>
        <w:rPr>
          <w:rFonts w:eastAsia="Times New Roman"/>
          <w:bCs/>
          <w:sz w:val="28"/>
          <w:szCs w:val="28"/>
        </w:rPr>
      </w:pPr>
      <w:r w:rsidRPr="000841EA">
        <w:rPr>
          <w:rFonts w:eastAsia="Times New Roman"/>
          <w:bCs/>
          <w:sz w:val="28"/>
          <w:szCs w:val="28"/>
        </w:rPr>
        <w:t>(Прилагается таблица «Годовой отчет о выполнении муниципальной программы Рузского городского округа «</w:t>
      </w:r>
      <w:r w:rsidR="000841EA" w:rsidRPr="000841EA">
        <w:rPr>
          <w:rFonts w:eastAsia="Times New Roman"/>
          <w:bCs/>
          <w:sz w:val="28"/>
          <w:szCs w:val="28"/>
        </w:rPr>
        <w:t>Развитие инженерной инфраструктуры, энергоэффективности и отрасли обращения с отходами</w:t>
      </w:r>
      <w:r w:rsidRPr="000841EA">
        <w:rPr>
          <w:rFonts w:eastAsia="Times New Roman"/>
          <w:bCs/>
          <w:sz w:val="28"/>
          <w:szCs w:val="28"/>
        </w:rPr>
        <w:t>»</w:t>
      </w:r>
      <w:r w:rsidR="002C47B2" w:rsidRPr="000841EA">
        <w:rPr>
          <w:rFonts w:eastAsia="Times New Roman"/>
          <w:bCs/>
          <w:sz w:val="28"/>
          <w:szCs w:val="28"/>
        </w:rPr>
        <w:t xml:space="preserve"> в 202</w:t>
      </w:r>
      <w:r w:rsidR="000841EA" w:rsidRPr="000841EA">
        <w:rPr>
          <w:rFonts w:eastAsia="Times New Roman"/>
          <w:bCs/>
          <w:sz w:val="28"/>
          <w:szCs w:val="28"/>
        </w:rPr>
        <w:t>3</w:t>
      </w:r>
      <w:r w:rsidR="002C47B2" w:rsidRPr="000841EA">
        <w:rPr>
          <w:rFonts w:eastAsia="Times New Roman"/>
          <w:bCs/>
          <w:sz w:val="28"/>
          <w:szCs w:val="28"/>
        </w:rPr>
        <w:t xml:space="preserve"> году</w:t>
      </w:r>
      <w:r w:rsidRPr="000841EA">
        <w:rPr>
          <w:rFonts w:eastAsia="Times New Roman"/>
          <w:bCs/>
          <w:sz w:val="28"/>
          <w:szCs w:val="28"/>
        </w:rPr>
        <w:t>).</w:t>
      </w:r>
    </w:p>
    <w:p w14:paraId="5BCC9AC9" w14:textId="77777777" w:rsidR="00812183" w:rsidRPr="001F4EA9" w:rsidRDefault="00812183" w:rsidP="00965C16">
      <w:pPr>
        <w:ind w:firstLine="709"/>
        <w:jc w:val="both"/>
        <w:rPr>
          <w:rFonts w:eastAsia="Times New Roman"/>
          <w:bCs/>
          <w:color w:val="FF0000"/>
          <w:sz w:val="14"/>
          <w:szCs w:val="14"/>
        </w:rPr>
      </w:pPr>
    </w:p>
    <w:p w14:paraId="535AE696" w14:textId="652E0D9D" w:rsidR="00D849CB" w:rsidRPr="00E45518" w:rsidRDefault="00D849CB" w:rsidP="00965C16">
      <w:pPr>
        <w:tabs>
          <w:tab w:val="left" w:pos="567"/>
        </w:tabs>
        <w:ind w:firstLine="709"/>
        <w:jc w:val="both"/>
        <w:rPr>
          <w:bCs/>
          <w:sz w:val="28"/>
          <w:szCs w:val="28"/>
        </w:rPr>
      </w:pPr>
      <w:r w:rsidRPr="00E45518">
        <w:rPr>
          <w:bCs/>
          <w:sz w:val="28"/>
          <w:szCs w:val="28"/>
        </w:rPr>
        <w:t>Всего в программе 1</w:t>
      </w:r>
      <w:r w:rsidR="003474CF" w:rsidRPr="00E45518">
        <w:rPr>
          <w:bCs/>
          <w:sz w:val="28"/>
          <w:szCs w:val="28"/>
        </w:rPr>
        <w:t>4</w:t>
      </w:r>
      <w:r w:rsidRPr="00E45518">
        <w:rPr>
          <w:bCs/>
          <w:sz w:val="28"/>
          <w:szCs w:val="28"/>
        </w:rPr>
        <w:t xml:space="preserve"> показателей, из них установлены значения на 202</w:t>
      </w:r>
      <w:r w:rsidR="003474CF" w:rsidRPr="00E45518">
        <w:rPr>
          <w:bCs/>
          <w:sz w:val="28"/>
          <w:szCs w:val="28"/>
        </w:rPr>
        <w:t>3</w:t>
      </w:r>
      <w:r w:rsidRPr="00E45518">
        <w:rPr>
          <w:bCs/>
          <w:sz w:val="28"/>
          <w:szCs w:val="28"/>
        </w:rPr>
        <w:t xml:space="preserve"> </w:t>
      </w:r>
      <w:bookmarkStart w:id="27" w:name="_Hlk129344211"/>
      <w:r w:rsidRPr="00E45518">
        <w:rPr>
          <w:bCs/>
          <w:sz w:val="28"/>
          <w:szCs w:val="28"/>
        </w:rPr>
        <w:t>год по 1</w:t>
      </w:r>
      <w:r w:rsidR="00612121" w:rsidRPr="00E45518">
        <w:rPr>
          <w:bCs/>
          <w:sz w:val="28"/>
          <w:szCs w:val="28"/>
        </w:rPr>
        <w:t>0</w:t>
      </w:r>
      <w:r w:rsidRPr="00E45518">
        <w:rPr>
          <w:bCs/>
          <w:sz w:val="28"/>
          <w:szCs w:val="28"/>
        </w:rPr>
        <w:t xml:space="preserve"> показателям, в том числе:</w:t>
      </w:r>
    </w:p>
    <w:p w14:paraId="614CF2F7" w14:textId="49DC96AC" w:rsidR="00D849CB" w:rsidRPr="00E45518" w:rsidRDefault="003474CF" w:rsidP="00AD2CD5">
      <w:pPr>
        <w:numPr>
          <w:ilvl w:val="0"/>
          <w:numId w:val="13"/>
        </w:numPr>
        <w:tabs>
          <w:tab w:val="left" w:pos="142"/>
          <w:tab w:val="left" w:pos="709"/>
          <w:tab w:val="left" w:pos="993"/>
        </w:tabs>
        <w:ind w:left="0" w:firstLine="709"/>
        <w:contextualSpacing/>
        <w:jc w:val="both"/>
        <w:rPr>
          <w:sz w:val="28"/>
          <w:szCs w:val="28"/>
          <w:lang w:eastAsia="en-US"/>
        </w:rPr>
      </w:pPr>
      <w:r w:rsidRPr="00E45518">
        <w:rPr>
          <w:sz w:val="28"/>
          <w:szCs w:val="28"/>
          <w:lang w:eastAsia="en-US"/>
        </w:rPr>
        <w:t>5</w:t>
      </w:r>
      <w:r w:rsidR="00D849CB" w:rsidRPr="00E45518">
        <w:rPr>
          <w:sz w:val="28"/>
          <w:szCs w:val="28"/>
          <w:lang w:eastAsia="en-US"/>
        </w:rPr>
        <w:t xml:space="preserve"> приоритетных показателей, </w:t>
      </w:r>
      <w:bookmarkStart w:id="28" w:name="_Hlk162952282"/>
      <w:r w:rsidR="00D849CB" w:rsidRPr="00E45518">
        <w:rPr>
          <w:sz w:val="28"/>
          <w:szCs w:val="28"/>
          <w:lang w:eastAsia="en-US"/>
        </w:rPr>
        <w:t xml:space="preserve">выполнено – </w:t>
      </w:r>
      <w:r w:rsidRPr="00E45518">
        <w:rPr>
          <w:sz w:val="28"/>
          <w:szCs w:val="28"/>
          <w:lang w:eastAsia="en-US"/>
        </w:rPr>
        <w:t>4</w:t>
      </w:r>
      <w:r w:rsidR="00D849CB" w:rsidRPr="00E45518">
        <w:rPr>
          <w:sz w:val="28"/>
          <w:szCs w:val="28"/>
          <w:lang w:eastAsia="en-US"/>
        </w:rPr>
        <w:t xml:space="preserve">, не выполнен - </w:t>
      </w:r>
      <w:r w:rsidRPr="00E45518">
        <w:rPr>
          <w:sz w:val="28"/>
          <w:szCs w:val="28"/>
          <w:lang w:eastAsia="en-US"/>
        </w:rPr>
        <w:t>1</w:t>
      </w:r>
      <w:bookmarkEnd w:id="28"/>
      <w:r w:rsidR="00D849CB" w:rsidRPr="00E45518">
        <w:rPr>
          <w:sz w:val="28"/>
          <w:szCs w:val="28"/>
          <w:lang w:eastAsia="en-US"/>
        </w:rPr>
        <w:t>;</w:t>
      </w:r>
    </w:p>
    <w:p w14:paraId="6011CBD7" w14:textId="0E4AD52F" w:rsidR="00D849CB" w:rsidRPr="00E45518" w:rsidRDefault="003474CF" w:rsidP="00AD2CD5">
      <w:pPr>
        <w:numPr>
          <w:ilvl w:val="0"/>
          <w:numId w:val="13"/>
        </w:numPr>
        <w:tabs>
          <w:tab w:val="left" w:pos="142"/>
          <w:tab w:val="left" w:pos="709"/>
          <w:tab w:val="left" w:pos="993"/>
        </w:tabs>
        <w:ind w:left="0" w:firstLine="709"/>
        <w:contextualSpacing/>
        <w:jc w:val="both"/>
        <w:rPr>
          <w:rFonts w:eastAsia="Times New Roman"/>
          <w:bCs/>
          <w:sz w:val="28"/>
          <w:szCs w:val="28"/>
        </w:rPr>
      </w:pPr>
      <w:r w:rsidRPr="00E45518">
        <w:rPr>
          <w:sz w:val="28"/>
          <w:szCs w:val="28"/>
          <w:lang w:eastAsia="en-US"/>
        </w:rPr>
        <w:t>5</w:t>
      </w:r>
      <w:r w:rsidR="00D849CB" w:rsidRPr="00E45518">
        <w:rPr>
          <w:sz w:val="28"/>
          <w:szCs w:val="28"/>
          <w:lang w:eastAsia="en-US"/>
        </w:rPr>
        <w:t xml:space="preserve"> показателя муниципальной программы, </w:t>
      </w:r>
      <w:r w:rsidR="00E45518" w:rsidRPr="00E45518">
        <w:rPr>
          <w:sz w:val="28"/>
          <w:szCs w:val="28"/>
          <w:lang w:eastAsia="en-US"/>
        </w:rPr>
        <w:t>выполнено–4, не выполнен-1</w:t>
      </w:r>
      <w:r w:rsidR="00D849CB" w:rsidRPr="00E45518">
        <w:rPr>
          <w:sz w:val="28"/>
          <w:szCs w:val="28"/>
          <w:lang w:eastAsia="en-US"/>
        </w:rPr>
        <w:t xml:space="preserve">. </w:t>
      </w:r>
    </w:p>
    <w:bookmarkEnd w:id="27"/>
    <w:p w14:paraId="25C5D657" w14:textId="77777777" w:rsidR="00630C1C" w:rsidRPr="001F4EA9" w:rsidRDefault="00630C1C" w:rsidP="00965C16">
      <w:pPr>
        <w:tabs>
          <w:tab w:val="left" w:pos="567"/>
        </w:tabs>
        <w:ind w:firstLine="709"/>
        <w:jc w:val="both"/>
        <w:rPr>
          <w:bCs/>
          <w:color w:val="FF0000"/>
          <w:sz w:val="14"/>
          <w:szCs w:val="14"/>
        </w:rPr>
      </w:pPr>
    </w:p>
    <w:p w14:paraId="31BC9C47" w14:textId="2BCDB5BF" w:rsidR="00812183" w:rsidRPr="00DF77C3" w:rsidRDefault="00812183" w:rsidP="00965C16">
      <w:pPr>
        <w:tabs>
          <w:tab w:val="left" w:pos="567"/>
        </w:tabs>
        <w:ind w:firstLine="709"/>
        <w:jc w:val="both"/>
        <w:rPr>
          <w:bCs/>
          <w:sz w:val="28"/>
          <w:szCs w:val="28"/>
        </w:rPr>
      </w:pPr>
      <w:r w:rsidRPr="00DF77C3">
        <w:rPr>
          <w:bCs/>
          <w:sz w:val="28"/>
          <w:szCs w:val="28"/>
        </w:rPr>
        <w:t>(Прилагается таблица «Оценка результатов реализации муниципальной программы Рузского городского округа «</w:t>
      </w:r>
      <w:r w:rsidR="00DF77C3" w:rsidRPr="00DF77C3">
        <w:rPr>
          <w:bCs/>
          <w:sz w:val="28"/>
          <w:szCs w:val="28"/>
        </w:rPr>
        <w:t>Развитие инженерной инфраструктуры, энергоэффективности и отрасли обращения с отходами</w:t>
      </w:r>
      <w:r w:rsidRPr="00DF77C3">
        <w:rPr>
          <w:bCs/>
          <w:sz w:val="28"/>
          <w:szCs w:val="28"/>
        </w:rPr>
        <w:t>»</w:t>
      </w:r>
      <w:r w:rsidR="002C47B2" w:rsidRPr="00DF77C3">
        <w:rPr>
          <w:bCs/>
          <w:sz w:val="28"/>
          <w:szCs w:val="28"/>
        </w:rPr>
        <w:t xml:space="preserve"> в 202</w:t>
      </w:r>
      <w:r w:rsidR="00DF77C3" w:rsidRPr="00DF77C3">
        <w:rPr>
          <w:bCs/>
          <w:sz w:val="28"/>
          <w:szCs w:val="28"/>
        </w:rPr>
        <w:t>3</w:t>
      </w:r>
      <w:r w:rsidR="002C47B2" w:rsidRPr="00DF77C3">
        <w:rPr>
          <w:bCs/>
          <w:sz w:val="28"/>
          <w:szCs w:val="28"/>
        </w:rPr>
        <w:t xml:space="preserve"> году</w:t>
      </w:r>
      <w:r w:rsidRPr="00DF77C3">
        <w:rPr>
          <w:bCs/>
          <w:sz w:val="28"/>
          <w:szCs w:val="28"/>
        </w:rPr>
        <w:t>).</w:t>
      </w:r>
    </w:p>
    <w:p w14:paraId="2BC40D03" w14:textId="77777777" w:rsidR="00812183" w:rsidRPr="001F4EA9" w:rsidRDefault="00812183" w:rsidP="00965C16">
      <w:pPr>
        <w:tabs>
          <w:tab w:val="left" w:pos="567"/>
        </w:tabs>
        <w:ind w:firstLine="709"/>
        <w:jc w:val="both"/>
        <w:rPr>
          <w:b/>
          <w:color w:val="FF0000"/>
          <w:sz w:val="28"/>
          <w:szCs w:val="28"/>
          <w:highlight w:val="yellow"/>
        </w:rPr>
      </w:pPr>
    </w:p>
    <w:p w14:paraId="1B33EEEE" w14:textId="77777777" w:rsidR="00812183" w:rsidRPr="001F4EA9" w:rsidRDefault="00812183" w:rsidP="00A838F0">
      <w:pPr>
        <w:tabs>
          <w:tab w:val="left" w:pos="567"/>
        </w:tabs>
        <w:ind w:firstLine="709"/>
        <w:jc w:val="both"/>
        <w:rPr>
          <w:b/>
          <w:color w:val="FF0000"/>
          <w:sz w:val="28"/>
          <w:szCs w:val="28"/>
          <w:highlight w:val="yellow"/>
        </w:rPr>
        <w:sectPr w:rsidR="00812183" w:rsidRPr="001F4EA9" w:rsidSect="004438C6">
          <w:pgSz w:w="11906" w:h="16838"/>
          <w:pgMar w:top="680" w:right="567" w:bottom="1134" w:left="1701" w:header="709" w:footer="709" w:gutter="0"/>
          <w:cols w:space="708"/>
          <w:docGrid w:linePitch="360"/>
        </w:sectPr>
      </w:pPr>
    </w:p>
    <w:p w14:paraId="170E9C84" w14:textId="77777777" w:rsidR="00AB5039" w:rsidRPr="001F4EA9" w:rsidRDefault="00AB5039" w:rsidP="00812183">
      <w:pPr>
        <w:tabs>
          <w:tab w:val="left" w:pos="567"/>
        </w:tabs>
        <w:ind w:firstLine="709"/>
        <w:jc w:val="center"/>
        <w:rPr>
          <w:rFonts w:eastAsia="Times New Roman"/>
          <w:b/>
          <w:bCs/>
          <w:color w:val="FF0000"/>
        </w:rPr>
      </w:pPr>
    </w:p>
    <w:p w14:paraId="3261D4D6" w14:textId="269729FA" w:rsidR="00812183" w:rsidRPr="004F497A" w:rsidRDefault="00812183" w:rsidP="00812183">
      <w:pPr>
        <w:tabs>
          <w:tab w:val="left" w:pos="567"/>
        </w:tabs>
        <w:ind w:firstLine="709"/>
        <w:jc w:val="center"/>
        <w:rPr>
          <w:rFonts w:eastAsia="Times New Roman"/>
          <w:b/>
          <w:bCs/>
        </w:rPr>
      </w:pPr>
      <w:r w:rsidRPr="004F497A">
        <w:rPr>
          <w:rFonts w:eastAsia="Times New Roman"/>
          <w:b/>
          <w:bCs/>
        </w:rPr>
        <w:t xml:space="preserve">Годовой отчет о выполнении муниципальной программы Рузского городского округа </w:t>
      </w:r>
    </w:p>
    <w:p w14:paraId="6E2EEE4E" w14:textId="4F8772BD" w:rsidR="00812183" w:rsidRPr="004F497A" w:rsidRDefault="00812183" w:rsidP="003A05AE">
      <w:pPr>
        <w:tabs>
          <w:tab w:val="left" w:pos="567"/>
        </w:tabs>
        <w:ind w:firstLine="709"/>
        <w:jc w:val="center"/>
        <w:rPr>
          <w:rFonts w:eastAsia="Times New Roman"/>
          <w:b/>
          <w:bCs/>
        </w:rPr>
      </w:pPr>
      <w:r w:rsidRPr="004F497A">
        <w:rPr>
          <w:rFonts w:eastAsia="Times New Roman"/>
          <w:b/>
          <w:bCs/>
        </w:rPr>
        <w:t>«</w:t>
      </w:r>
      <w:r w:rsidR="00F04E1A" w:rsidRPr="004F497A">
        <w:rPr>
          <w:rFonts w:eastAsia="Times New Roman"/>
          <w:b/>
          <w:bCs/>
        </w:rPr>
        <w:t>Развитие инженерной инфраструктуры, энергоэффективности и отрасли обращения с отходами</w:t>
      </w:r>
      <w:r w:rsidRPr="004F497A">
        <w:rPr>
          <w:rFonts w:eastAsia="Times New Roman"/>
          <w:b/>
          <w:bCs/>
        </w:rPr>
        <w:t>» за 202</w:t>
      </w:r>
      <w:r w:rsidR="00107B51" w:rsidRPr="004F497A">
        <w:rPr>
          <w:rFonts w:eastAsia="Times New Roman"/>
          <w:b/>
          <w:bCs/>
        </w:rPr>
        <w:t>3</w:t>
      </w:r>
      <w:r w:rsidRPr="004F497A">
        <w:rPr>
          <w:rFonts w:eastAsia="Times New Roman"/>
          <w:b/>
          <w:bCs/>
        </w:rPr>
        <w:t xml:space="preserve"> год</w:t>
      </w:r>
    </w:p>
    <w:p w14:paraId="19791B01" w14:textId="77777777" w:rsidR="00812183" w:rsidRPr="004F497A" w:rsidRDefault="00812183" w:rsidP="00812183">
      <w:pPr>
        <w:tabs>
          <w:tab w:val="left" w:pos="567"/>
        </w:tabs>
        <w:ind w:firstLine="709"/>
        <w:jc w:val="right"/>
        <w:rPr>
          <w:rFonts w:eastAsia="Times New Roman"/>
          <w:b/>
          <w:bCs/>
        </w:rPr>
      </w:pPr>
      <w:r w:rsidRPr="004F497A">
        <w:rPr>
          <w:rFonts w:eastAsia="Times New Roman"/>
          <w:bCs/>
          <w:sz w:val="20"/>
          <w:szCs w:val="20"/>
        </w:rPr>
        <w:t>тыс. руб.</w:t>
      </w:r>
    </w:p>
    <w:tbl>
      <w:tblPr>
        <w:tblStyle w:val="1"/>
        <w:tblW w:w="15565" w:type="dxa"/>
        <w:tblInd w:w="-431" w:type="dxa"/>
        <w:tblCellMar>
          <w:top w:w="28" w:type="dxa"/>
          <w:left w:w="57" w:type="dxa"/>
          <w:bottom w:w="28" w:type="dxa"/>
          <w:right w:w="57" w:type="dxa"/>
        </w:tblCellMar>
        <w:tblLook w:val="04A0" w:firstRow="1" w:lastRow="0" w:firstColumn="1" w:lastColumn="0" w:noHBand="0" w:noVBand="1"/>
      </w:tblPr>
      <w:tblGrid>
        <w:gridCol w:w="594"/>
        <w:gridCol w:w="6331"/>
        <w:gridCol w:w="1539"/>
        <w:gridCol w:w="1347"/>
        <w:gridCol w:w="3970"/>
        <w:gridCol w:w="1784"/>
      </w:tblGrid>
      <w:tr w:rsidR="004F497A" w:rsidRPr="004F497A" w14:paraId="6AE7E145" w14:textId="77777777" w:rsidTr="0004328D">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560DA1CB" w14:textId="77777777" w:rsidR="00812183" w:rsidRPr="004F497A" w:rsidRDefault="00812183" w:rsidP="00812183">
            <w:pPr>
              <w:ind w:hanging="1"/>
              <w:rPr>
                <w:rFonts w:eastAsia="Times New Roman"/>
                <w:sz w:val="20"/>
                <w:szCs w:val="20"/>
              </w:rPr>
            </w:pPr>
            <w:r w:rsidRPr="004F497A">
              <w:rPr>
                <w:rFonts w:eastAsia="Times New Roman"/>
                <w:sz w:val="20"/>
                <w:szCs w:val="20"/>
              </w:rPr>
              <w:t>№ п/п</w:t>
            </w:r>
          </w:p>
        </w:tc>
        <w:tc>
          <w:tcPr>
            <w:tcW w:w="6331" w:type="dxa"/>
            <w:tcBorders>
              <w:top w:val="single" w:sz="4" w:space="0" w:color="auto"/>
              <w:left w:val="nil"/>
              <w:bottom w:val="single" w:sz="4" w:space="0" w:color="auto"/>
              <w:right w:val="single" w:sz="4" w:space="0" w:color="auto"/>
            </w:tcBorders>
            <w:shd w:val="clear" w:color="auto" w:fill="auto"/>
            <w:vAlign w:val="center"/>
          </w:tcPr>
          <w:p w14:paraId="6404DDEF" w14:textId="77777777" w:rsidR="00812183" w:rsidRPr="004F497A" w:rsidRDefault="00812183" w:rsidP="00812183">
            <w:pPr>
              <w:jc w:val="center"/>
              <w:rPr>
                <w:rFonts w:eastAsia="Times New Roman"/>
                <w:bCs/>
                <w:sz w:val="20"/>
                <w:szCs w:val="20"/>
              </w:rPr>
            </w:pPr>
            <w:r w:rsidRPr="004F497A">
              <w:rPr>
                <w:rFonts w:eastAsia="Times New Roman"/>
                <w:bCs/>
                <w:sz w:val="20"/>
                <w:szCs w:val="20"/>
              </w:rPr>
              <w:t>Наименование программы (подпрограммы), мероприятия, источники финансирования</w:t>
            </w:r>
          </w:p>
        </w:tc>
        <w:tc>
          <w:tcPr>
            <w:tcW w:w="1539" w:type="dxa"/>
            <w:tcBorders>
              <w:top w:val="single" w:sz="4" w:space="0" w:color="auto"/>
              <w:left w:val="nil"/>
              <w:bottom w:val="single" w:sz="4" w:space="0" w:color="auto"/>
              <w:right w:val="single" w:sz="4" w:space="0" w:color="auto"/>
            </w:tcBorders>
            <w:shd w:val="clear" w:color="auto" w:fill="auto"/>
            <w:vAlign w:val="center"/>
          </w:tcPr>
          <w:p w14:paraId="29C2F6F6" w14:textId="5EC6EB9B" w:rsidR="00812183" w:rsidRPr="004F497A" w:rsidRDefault="00812183" w:rsidP="009775F4">
            <w:pPr>
              <w:jc w:val="center"/>
              <w:rPr>
                <w:rFonts w:eastAsia="Times New Roman"/>
                <w:bCs/>
                <w:sz w:val="20"/>
                <w:szCs w:val="20"/>
              </w:rPr>
            </w:pPr>
            <w:r w:rsidRPr="004F497A">
              <w:rPr>
                <w:rFonts w:eastAsia="Times New Roman"/>
                <w:bCs/>
                <w:sz w:val="20"/>
                <w:szCs w:val="20"/>
              </w:rPr>
              <w:t>Объем финансирования на 202</w:t>
            </w:r>
            <w:r w:rsidR="00107B51" w:rsidRPr="004F497A">
              <w:rPr>
                <w:rFonts w:eastAsia="Times New Roman"/>
                <w:bCs/>
                <w:sz w:val="20"/>
                <w:szCs w:val="20"/>
              </w:rPr>
              <w:t>3</w:t>
            </w:r>
            <w:r w:rsidRPr="004F497A">
              <w:rPr>
                <w:rFonts w:eastAsia="Times New Roman"/>
                <w:bCs/>
                <w:sz w:val="20"/>
                <w:szCs w:val="20"/>
              </w:rPr>
              <w:t xml:space="preserve"> год</w:t>
            </w:r>
          </w:p>
        </w:tc>
        <w:tc>
          <w:tcPr>
            <w:tcW w:w="1347" w:type="dxa"/>
            <w:tcBorders>
              <w:top w:val="single" w:sz="4" w:space="0" w:color="auto"/>
              <w:left w:val="nil"/>
              <w:bottom w:val="single" w:sz="4" w:space="0" w:color="auto"/>
              <w:right w:val="single" w:sz="4" w:space="0" w:color="auto"/>
            </w:tcBorders>
            <w:shd w:val="clear" w:color="auto" w:fill="auto"/>
            <w:vAlign w:val="center"/>
          </w:tcPr>
          <w:p w14:paraId="37890CBD" w14:textId="6C6A5F3B" w:rsidR="00812183" w:rsidRPr="004F497A" w:rsidRDefault="00812183" w:rsidP="009775F4">
            <w:pPr>
              <w:jc w:val="center"/>
              <w:rPr>
                <w:rFonts w:eastAsia="Times New Roman"/>
                <w:bCs/>
                <w:sz w:val="20"/>
                <w:szCs w:val="20"/>
              </w:rPr>
            </w:pPr>
            <w:r w:rsidRPr="004F497A">
              <w:rPr>
                <w:rFonts w:eastAsia="Times New Roman"/>
                <w:bCs/>
                <w:sz w:val="20"/>
                <w:szCs w:val="20"/>
              </w:rPr>
              <w:t>Выполнено                           в 202</w:t>
            </w:r>
            <w:r w:rsidR="00107B51" w:rsidRPr="004F497A">
              <w:rPr>
                <w:rFonts w:eastAsia="Times New Roman"/>
                <w:bCs/>
                <w:sz w:val="20"/>
                <w:szCs w:val="20"/>
              </w:rPr>
              <w:t>3</w:t>
            </w:r>
            <w:r w:rsidRPr="004F497A">
              <w:rPr>
                <w:rFonts w:eastAsia="Times New Roman"/>
                <w:bCs/>
                <w:sz w:val="20"/>
                <w:szCs w:val="20"/>
              </w:rPr>
              <w:t xml:space="preserve"> году</w:t>
            </w:r>
          </w:p>
        </w:tc>
        <w:tc>
          <w:tcPr>
            <w:tcW w:w="3970" w:type="dxa"/>
            <w:tcBorders>
              <w:top w:val="single" w:sz="4" w:space="0" w:color="auto"/>
              <w:left w:val="nil"/>
              <w:bottom w:val="single" w:sz="4" w:space="0" w:color="auto"/>
              <w:right w:val="single" w:sz="4" w:space="0" w:color="auto"/>
            </w:tcBorders>
            <w:shd w:val="clear" w:color="auto" w:fill="auto"/>
            <w:vAlign w:val="center"/>
          </w:tcPr>
          <w:p w14:paraId="40BDCD97" w14:textId="77777777" w:rsidR="00812183" w:rsidRPr="004F497A" w:rsidRDefault="00812183" w:rsidP="00812183">
            <w:pPr>
              <w:jc w:val="center"/>
              <w:rPr>
                <w:rFonts w:eastAsia="Times New Roman"/>
                <w:bCs/>
                <w:sz w:val="20"/>
                <w:szCs w:val="20"/>
              </w:rPr>
            </w:pPr>
            <w:r w:rsidRPr="004F497A">
              <w:rPr>
                <w:rFonts w:eastAsia="Times New Roman"/>
                <w:bCs/>
                <w:sz w:val="20"/>
                <w:szCs w:val="20"/>
              </w:rPr>
              <w:t>Степень и результаты выполнения</w:t>
            </w:r>
          </w:p>
          <w:p w14:paraId="1FBA928B" w14:textId="10DF006D" w:rsidR="008570FA" w:rsidRPr="004F497A" w:rsidRDefault="008570FA" w:rsidP="00812183">
            <w:pPr>
              <w:jc w:val="center"/>
              <w:rPr>
                <w:rFonts w:eastAsia="Times New Roman"/>
                <w:bCs/>
                <w:sz w:val="20"/>
                <w:szCs w:val="20"/>
              </w:rPr>
            </w:pPr>
            <w:r w:rsidRPr="004F497A">
              <w:rPr>
                <w:rFonts w:eastAsia="Times New Roman"/>
                <w:bCs/>
                <w:sz w:val="20"/>
                <w:szCs w:val="20"/>
              </w:rPr>
              <w:t>Причины невыполнения или несвоевременного выполнения мероприятий</w:t>
            </w:r>
          </w:p>
        </w:tc>
        <w:tc>
          <w:tcPr>
            <w:tcW w:w="1784" w:type="dxa"/>
            <w:tcBorders>
              <w:top w:val="single" w:sz="4" w:space="0" w:color="auto"/>
              <w:left w:val="nil"/>
              <w:bottom w:val="single" w:sz="4" w:space="0" w:color="auto"/>
              <w:right w:val="single" w:sz="4" w:space="0" w:color="auto"/>
            </w:tcBorders>
            <w:shd w:val="clear" w:color="auto" w:fill="auto"/>
            <w:vAlign w:val="center"/>
          </w:tcPr>
          <w:p w14:paraId="539496D7" w14:textId="77777777" w:rsidR="00812183" w:rsidRPr="004F497A" w:rsidRDefault="00812183" w:rsidP="00812183">
            <w:pPr>
              <w:jc w:val="center"/>
              <w:rPr>
                <w:rFonts w:eastAsia="Times New Roman"/>
                <w:bCs/>
                <w:sz w:val="20"/>
                <w:szCs w:val="20"/>
              </w:rPr>
            </w:pPr>
            <w:r w:rsidRPr="004F497A">
              <w:rPr>
                <w:rFonts w:eastAsia="Times New Roman"/>
                <w:bCs/>
                <w:sz w:val="20"/>
                <w:szCs w:val="20"/>
              </w:rPr>
              <w:t xml:space="preserve">Профинансировано      </w:t>
            </w:r>
          </w:p>
          <w:p w14:paraId="066BA6BA" w14:textId="38A5F0F6" w:rsidR="00812183" w:rsidRPr="004F497A" w:rsidRDefault="00812183" w:rsidP="009775F4">
            <w:pPr>
              <w:jc w:val="center"/>
              <w:rPr>
                <w:rFonts w:eastAsia="Times New Roman"/>
                <w:bCs/>
                <w:sz w:val="20"/>
                <w:szCs w:val="20"/>
              </w:rPr>
            </w:pPr>
            <w:r w:rsidRPr="004F497A">
              <w:rPr>
                <w:rFonts w:eastAsia="Times New Roman"/>
                <w:bCs/>
                <w:sz w:val="20"/>
                <w:szCs w:val="20"/>
              </w:rPr>
              <w:t>в 202</w:t>
            </w:r>
            <w:r w:rsidR="00107B51" w:rsidRPr="004F497A">
              <w:rPr>
                <w:rFonts w:eastAsia="Times New Roman"/>
                <w:bCs/>
                <w:sz w:val="20"/>
                <w:szCs w:val="20"/>
              </w:rPr>
              <w:t>3</w:t>
            </w:r>
            <w:r w:rsidRPr="004F497A">
              <w:rPr>
                <w:rFonts w:eastAsia="Times New Roman"/>
                <w:bCs/>
                <w:sz w:val="20"/>
                <w:szCs w:val="20"/>
              </w:rPr>
              <w:t xml:space="preserve"> году</w:t>
            </w:r>
          </w:p>
        </w:tc>
      </w:tr>
      <w:tr w:rsidR="004F497A" w:rsidRPr="004F497A" w14:paraId="490360E2" w14:textId="77777777" w:rsidTr="0004328D">
        <w:tc>
          <w:tcPr>
            <w:tcW w:w="594" w:type="dxa"/>
            <w:tcBorders>
              <w:top w:val="nil"/>
              <w:left w:val="single" w:sz="4" w:space="0" w:color="auto"/>
              <w:bottom w:val="single" w:sz="4" w:space="0" w:color="auto"/>
              <w:right w:val="single" w:sz="4" w:space="0" w:color="auto"/>
            </w:tcBorders>
            <w:shd w:val="clear" w:color="auto" w:fill="auto"/>
            <w:vAlign w:val="center"/>
          </w:tcPr>
          <w:p w14:paraId="5CB9FAA4" w14:textId="77777777" w:rsidR="00812183" w:rsidRPr="004F497A" w:rsidRDefault="00812183" w:rsidP="00812183">
            <w:pPr>
              <w:jc w:val="center"/>
              <w:rPr>
                <w:rFonts w:eastAsia="Times New Roman"/>
                <w:bCs/>
                <w:sz w:val="20"/>
                <w:szCs w:val="20"/>
              </w:rPr>
            </w:pPr>
            <w:r w:rsidRPr="004F497A">
              <w:rPr>
                <w:rFonts w:eastAsia="Times New Roman"/>
                <w:bCs/>
                <w:sz w:val="20"/>
                <w:szCs w:val="20"/>
              </w:rPr>
              <w:t>1</w:t>
            </w:r>
          </w:p>
        </w:tc>
        <w:tc>
          <w:tcPr>
            <w:tcW w:w="6331" w:type="dxa"/>
            <w:tcBorders>
              <w:top w:val="nil"/>
              <w:left w:val="nil"/>
              <w:bottom w:val="single" w:sz="4" w:space="0" w:color="auto"/>
              <w:right w:val="single" w:sz="4" w:space="0" w:color="auto"/>
            </w:tcBorders>
            <w:shd w:val="clear" w:color="auto" w:fill="auto"/>
            <w:vAlign w:val="center"/>
          </w:tcPr>
          <w:p w14:paraId="65D1590A" w14:textId="77777777" w:rsidR="00812183" w:rsidRPr="004F497A" w:rsidRDefault="00812183" w:rsidP="00812183">
            <w:pPr>
              <w:jc w:val="center"/>
              <w:rPr>
                <w:rFonts w:eastAsia="Times New Roman"/>
                <w:bCs/>
                <w:sz w:val="20"/>
                <w:szCs w:val="20"/>
              </w:rPr>
            </w:pPr>
            <w:r w:rsidRPr="004F497A">
              <w:rPr>
                <w:rFonts w:eastAsia="Times New Roman"/>
                <w:bCs/>
                <w:sz w:val="20"/>
                <w:szCs w:val="20"/>
              </w:rPr>
              <w:t>2</w:t>
            </w:r>
          </w:p>
        </w:tc>
        <w:tc>
          <w:tcPr>
            <w:tcW w:w="1539" w:type="dxa"/>
            <w:tcBorders>
              <w:top w:val="nil"/>
              <w:left w:val="nil"/>
              <w:bottom w:val="single" w:sz="4" w:space="0" w:color="auto"/>
              <w:right w:val="single" w:sz="4" w:space="0" w:color="auto"/>
            </w:tcBorders>
            <w:shd w:val="clear" w:color="auto" w:fill="auto"/>
            <w:vAlign w:val="center"/>
          </w:tcPr>
          <w:p w14:paraId="2B51D151" w14:textId="77777777" w:rsidR="00812183" w:rsidRPr="004F497A" w:rsidRDefault="00812183" w:rsidP="00812183">
            <w:pPr>
              <w:jc w:val="center"/>
              <w:rPr>
                <w:rFonts w:eastAsia="Times New Roman"/>
                <w:bCs/>
                <w:sz w:val="20"/>
                <w:szCs w:val="20"/>
              </w:rPr>
            </w:pPr>
            <w:r w:rsidRPr="004F497A">
              <w:rPr>
                <w:rFonts w:eastAsia="Times New Roman"/>
                <w:bCs/>
                <w:sz w:val="20"/>
                <w:szCs w:val="20"/>
              </w:rPr>
              <w:t>3</w:t>
            </w:r>
          </w:p>
        </w:tc>
        <w:tc>
          <w:tcPr>
            <w:tcW w:w="1347" w:type="dxa"/>
            <w:tcBorders>
              <w:top w:val="nil"/>
              <w:left w:val="nil"/>
              <w:bottom w:val="single" w:sz="4" w:space="0" w:color="auto"/>
              <w:right w:val="single" w:sz="4" w:space="0" w:color="auto"/>
            </w:tcBorders>
            <w:shd w:val="clear" w:color="auto" w:fill="auto"/>
            <w:vAlign w:val="center"/>
          </w:tcPr>
          <w:p w14:paraId="7CD7CD7D" w14:textId="77777777" w:rsidR="00812183" w:rsidRPr="004F497A" w:rsidRDefault="00812183" w:rsidP="00812183">
            <w:pPr>
              <w:jc w:val="center"/>
              <w:rPr>
                <w:rFonts w:eastAsia="Times New Roman"/>
                <w:bCs/>
                <w:sz w:val="20"/>
                <w:szCs w:val="20"/>
              </w:rPr>
            </w:pPr>
            <w:r w:rsidRPr="004F497A">
              <w:rPr>
                <w:rFonts w:eastAsia="Times New Roman"/>
                <w:bCs/>
                <w:sz w:val="20"/>
                <w:szCs w:val="20"/>
              </w:rPr>
              <w:t>4</w:t>
            </w:r>
          </w:p>
        </w:tc>
        <w:tc>
          <w:tcPr>
            <w:tcW w:w="3970" w:type="dxa"/>
            <w:tcBorders>
              <w:top w:val="nil"/>
              <w:left w:val="nil"/>
              <w:bottom w:val="single" w:sz="4" w:space="0" w:color="auto"/>
              <w:right w:val="single" w:sz="4" w:space="0" w:color="auto"/>
            </w:tcBorders>
            <w:shd w:val="clear" w:color="auto" w:fill="auto"/>
            <w:vAlign w:val="center"/>
          </w:tcPr>
          <w:p w14:paraId="7DF33608" w14:textId="77777777" w:rsidR="00812183" w:rsidRPr="004F497A" w:rsidRDefault="00812183" w:rsidP="00812183">
            <w:pPr>
              <w:jc w:val="center"/>
              <w:rPr>
                <w:rFonts w:eastAsia="Times New Roman"/>
                <w:bCs/>
                <w:sz w:val="20"/>
                <w:szCs w:val="20"/>
              </w:rPr>
            </w:pPr>
            <w:r w:rsidRPr="004F497A">
              <w:rPr>
                <w:rFonts w:eastAsia="Times New Roman"/>
                <w:bCs/>
                <w:sz w:val="20"/>
                <w:szCs w:val="20"/>
              </w:rPr>
              <w:t>5</w:t>
            </w:r>
          </w:p>
        </w:tc>
        <w:tc>
          <w:tcPr>
            <w:tcW w:w="1784" w:type="dxa"/>
            <w:tcBorders>
              <w:top w:val="nil"/>
              <w:left w:val="nil"/>
              <w:bottom w:val="single" w:sz="4" w:space="0" w:color="auto"/>
              <w:right w:val="single" w:sz="4" w:space="0" w:color="auto"/>
            </w:tcBorders>
            <w:shd w:val="clear" w:color="auto" w:fill="auto"/>
            <w:vAlign w:val="center"/>
          </w:tcPr>
          <w:p w14:paraId="766CDA66" w14:textId="77777777" w:rsidR="00812183" w:rsidRPr="004F497A" w:rsidRDefault="00812183" w:rsidP="00812183">
            <w:pPr>
              <w:jc w:val="center"/>
              <w:rPr>
                <w:rFonts w:eastAsia="Times New Roman"/>
                <w:bCs/>
                <w:sz w:val="20"/>
                <w:szCs w:val="20"/>
              </w:rPr>
            </w:pPr>
            <w:r w:rsidRPr="004F497A">
              <w:rPr>
                <w:rFonts w:eastAsia="Times New Roman"/>
                <w:bCs/>
                <w:sz w:val="20"/>
                <w:szCs w:val="20"/>
              </w:rPr>
              <w:t>6</w:t>
            </w:r>
          </w:p>
        </w:tc>
      </w:tr>
      <w:tr w:rsidR="00973274" w:rsidRPr="001F4EA9" w14:paraId="62C9A30A" w14:textId="77777777" w:rsidTr="0004328D">
        <w:tc>
          <w:tcPr>
            <w:tcW w:w="594" w:type="dxa"/>
            <w:vMerge w:val="restart"/>
            <w:vAlign w:val="center"/>
          </w:tcPr>
          <w:p w14:paraId="21A89240" w14:textId="77777777" w:rsidR="00973274" w:rsidRPr="004F497A" w:rsidRDefault="00973274" w:rsidP="00812183">
            <w:pPr>
              <w:tabs>
                <w:tab w:val="left" w:pos="567"/>
              </w:tabs>
              <w:jc w:val="center"/>
              <w:rPr>
                <w:rFonts w:eastAsia="Times New Roman"/>
                <w:b/>
                <w:bCs/>
                <w:sz w:val="22"/>
                <w:szCs w:val="22"/>
              </w:rPr>
            </w:pPr>
            <w:r w:rsidRPr="004F497A">
              <w:rPr>
                <w:rFonts w:eastAsia="Times New Roman"/>
                <w:b/>
                <w:bCs/>
                <w:sz w:val="22"/>
                <w:szCs w:val="22"/>
              </w:rPr>
              <w:t>10.</w:t>
            </w:r>
          </w:p>
        </w:tc>
        <w:tc>
          <w:tcPr>
            <w:tcW w:w="6331" w:type="dxa"/>
            <w:vAlign w:val="center"/>
          </w:tcPr>
          <w:p w14:paraId="5AFF540D" w14:textId="44859C57" w:rsidR="00973274" w:rsidRPr="004F497A" w:rsidRDefault="00973274" w:rsidP="003A05AE">
            <w:pPr>
              <w:rPr>
                <w:rFonts w:eastAsia="Times New Roman"/>
                <w:b/>
                <w:sz w:val="22"/>
                <w:szCs w:val="22"/>
              </w:rPr>
            </w:pPr>
            <w:r w:rsidRPr="004F497A">
              <w:rPr>
                <w:rFonts w:eastAsia="Times New Roman"/>
                <w:b/>
                <w:sz w:val="22"/>
                <w:szCs w:val="22"/>
              </w:rPr>
              <w:t>Муниципальная программа 10 «Развитие инженерной инфраструктуры, энергоэффективности и отрасли обращения с отходами»</w:t>
            </w:r>
          </w:p>
        </w:tc>
        <w:tc>
          <w:tcPr>
            <w:tcW w:w="1539" w:type="dxa"/>
            <w:vAlign w:val="center"/>
          </w:tcPr>
          <w:p w14:paraId="10485669" w14:textId="39736BFA" w:rsidR="00973274" w:rsidRPr="004F497A" w:rsidRDefault="00973274" w:rsidP="002C47B2">
            <w:pPr>
              <w:jc w:val="center"/>
              <w:rPr>
                <w:b/>
              </w:rPr>
            </w:pPr>
            <w:r w:rsidRPr="004F497A">
              <w:rPr>
                <w:b/>
              </w:rPr>
              <w:t>876 374,49</w:t>
            </w:r>
          </w:p>
        </w:tc>
        <w:tc>
          <w:tcPr>
            <w:tcW w:w="1347" w:type="dxa"/>
            <w:vAlign w:val="center"/>
          </w:tcPr>
          <w:p w14:paraId="4227ABE6" w14:textId="5AA2CB2F" w:rsidR="00973274" w:rsidRPr="00574631" w:rsidRDefault="00954510" w:rsidP="002C47B2">
            <w:pPr>
              <w:jc w:val="center"/>
              <w:rPr>
                <w:b/>
              </w:rPr>
            </w:pPr>
            <w:r w:rsidRPr="00574631">
              <w:rPr>
                <w:b/>
              </w:rPr>
              <w:t>654 468,72</w:t>
            </w:r>
          </w:p>
        </w:tc>
        <w:tc>
          <w:tcPr>
            <w:tcW w:w="3970" w:type="dxa"/>
            <w:vAlign w:val="center"/>
          </w:tcPr>
          <w:p w14:paraId="06FA6169" w14:textId="56F49D0F" w:rsidR="00973274" w:rsidRPr="00574631" w:rsidRDefault="00954510" w:rsidP="009775F4">
            <w:pPr>
              <w:jc w:val="center"/>
              <w:rPr>
                <w:b/>
              </w:rPr>
            </w:pPr>
            <w:r w:rsidRPr="00574631">
              <w:rPr>
                <w:b/>
              </w:rPr>
              <w:t>74,7</w:t>
            </w:r>
            <w:r w:rsidR="00973274" w:rsidRPr="00574631">
              <w:rPr>
                <w:b/>
              </w:rPr>
              <w:t>%</w:t>
            </w:r>
          </w:p>
        </w:tc>
        <w:tc>
          <w:tcPr>
            <w:tcW w:w="1784" w:type="dxa"/>
            <w:vAlign w:val="center"/>
          </w:tcPr>
          <w:p w14:paraId="4E77BE3A" w14:textId="3177AAFC" w:rsidR="00973274" w:rsidRPr="00574631" w:rsidRDefault="00954510" w:rsidP="002C47B2">
            <w:pPr>
              <w:jc w:val="center"/>
              <w:rPr>
                <w:b/>
              </w:rPr>
            </w:pPr>
            <w:r w:rsidRPr="00574631">
              <w:rPr>
                <w:b/>
              </w:rPr>
              <w:t>654 468,72</w:t>
            </w:r>
          </w:p>
        </w:tc>
      </w:tr>
      <w:tr w:rsidR="00973274" w:rsidRPr="001F4EA9" w14:paraId="69234647" w14:textId="77777777" w:rsidTr="0004328D">
        <w:trPr>
          <w:trHeight w:val="200"/>
        </w:trPr>
        <w:tc>
          <w:tcPr>
            <w:tcW w:w="594" w:type="dxa"/>
            <w:vMerge/>
            <w:vAlign w:val="center"/>
          </w:tcPr>
          <w:p w14:paraId="6C80AD04" w14:textId="77777777" w:rsidR="00973274" w:rsidRPr="001F4EA9" w:rsidRDefault="00973274" w:rsidP="00812183">
            <w:pPr>
              <w:jc w:val="right"/>
              <w:rPr>
                <w:color w:val="FF0000"/>
                <w:sz w:val="22"/>
                <w:szCs w:val="22"/>
              </w:rPr>
            </w:pPr>
          </w:p>
        </w:tc>
        <w:tc>
          <w:tcPr>
            <w:tcW w:w="6331" w:type="dxa"/>
            <w:vAlign w:val="center"/>
          </w:tcPr>
          <w:p w14:paraId="1F7A725C" w14:textId="77777777" w:rsidR="00973274" w:rsidRPr="004F497A" w:rsidRDefault="00973274" w:rsidP="00812183">
            <w:pPr>
              <w:rPr>
                <w:b/>
                <w:i/>
                <w:sz w:val="22"/>
                <w:szCs w:val="22"/>
              </w:rPr>
            </w:pPr>
            <w:r w:rsidRPr="004F497A">
              <w:rPr>
                <w:b/>
                <w:i/>
                <w:sz w:val="22"/>
                <w:szCs w:val="22"/>
              </w:rPr>
              <w:t>средства бюджета Рузского городского округа</w:t>
            </w:r>
          </w:p>
        </w:tc>
        <w:tc>
          <w:tcPr>
            <w:tcW w:w="1539" w:type="dxa"/>
            <w:vAlign w:val="center"/>
          </w:tcPr>
          <w:p w14:paraId="3781E94C" w14:textId="2259D024" w:rsidR="00973274" w:rsidRPr="004F497A" w:rsidRDefault="00973274" w:rsidP="002C47B2">
            <w:pPr>
              <w:jc w:val="center"/>
              <w:rPr>
                <w:b/>
                <w:i/>
              </w:rPr>
            </w:pPr>
            <w:r w:rsidRPr="004F497A">
              <w:rPr>
                <w:b/>
                <w:i/>
              </w:rPr>
              <w:t>113 633,83</w:t>
            </w:r>
          </w:p>
        </w:tc>
        <w:tc>
          <w:tcPr>
            <w:tcW w:w="1347" w:type="dxa"/>
            <w:vAlign w:val="center"/>
          </w:tcPr>
          <w:p w14:paraId="0DDFD317" w14:textId="42EF0A15" w:rsidR="00973274" w:rsidRPr="00B07C3C" w:rsidRDefault="00B07C3C" w:rsidP="002C47B2">
            <w:pPr>
              <w:jc w:val="center"/>
              <w:rPr>
                <w:b/>
                <w:i/>
              </w:rPr>
            </w:pPr>
            <w:r w:rsidRPr="00B07C3C">
              <w:rPr>
                <w:b/>
                <w:i/>
              </w:rPr>
              <w:t>98 623,98</w:t>
            </w:r>
          </w:p>
        </w:tc>
        <w:tc>
          <w:tcPr>
            <w:tcW w:w="3970" w:type="dxa"/>
            <w:vAlign w:val="center"/>
          </w:tcPr>
          <w:p w14:paraId="5EB1E1F6" w14:textId="055AFAA8" w:rsidR="00973274" w:rsidRPr="00B07C3C" w:rsidRDefault="00B07C3C" w:rsidP="003A3562">
            <w:pPr>
              <w:jc w:val="center"/>
              <w:rPr>
                <w:b/>
                <w:i/>
              </w:rPr>
            </w:pPr>
            <w:r w:rsidRPr="00B07C3C">
              <w:rPr>
                <w:b/>
                <w:i/>
              </w:rPr>
              <w:t>86,8</w:t>
            </w:r>
            <w:r w:rsidR="00973274" w:rsidRPr="00B07C3C">
              <w:rPr>
                <w:b/>
                <w:i/>
              </w:rPr>
              <w:t>%</w:t>
            </w:r>
          </w:p>
        </w:tc>
        <w:tc>
          <w:tcPr>
            <w:tcW w:w="1784" w:type="dxa"/>
            <w:vAlign w:val="center"/>
          </w:tcPr>
          <w:p w14:paraId="69367494" w14:textId="23FE89DA" w:rsidR="00973274" w:rsidRPr="00B07C3C" w:rsidRDefault="00B07C3C" w:rsidP="002C47B2">
            <w:pPr>
              <w:jc w:val="center"/>
              <w:rPr>
                <w:b/>
                <w:i/>
              </w:rPr>
            </w:pPr>
            <w:r w:rsidRPr="00B07C3C">
              <w:rPr>
                <w:b/>
                <w:i/>
              </w:rPr>
              <w:t>98 623,98</w:t>
            </w:r>
          </w:p>
        </w:tc>
      </w:tr>
      <w:tr w:rsidR="00973274" w:rsidRPr="001F4EA9" w14:paraId="56940EBF" w14:textId="77777777" w:rsidTr="0004328D">
        <w:tc>
          <w:tcPr>
            <w:tcW w:w="594" w:type="dxa"/>
            <w:vMerge/>
            <w:vAlign w:val="center"/>
          </w:tcPr>
          <w:p w14:paraId="094BFCF2" w14:textId="77777777" w:rsidR="00973274" w:rsidRPr="001F4EA9" w:rsidRDefault="00973274" w:rsidP="00812183">
            <w:pPr>
              <w:rPr>
                <w:b/>
                <w:i/>
                <w:color w:val="FF0000"/>
                <w:sz w:val="22"/>
                <w:szCs w:val="22"/>
              </w:rPr>
            </w:pPr>
          </w:p>
        </w:tc>
        <w:tc>
          <w:tcPr>
            <w:tcW w:w="6331" w:type="dxa"/>
            <w:vAlign w:val="center"/>
          </w:tcPr>
          <w:p w14:paraId="433379A6" w14:textId="77777777" w:rsidR="00973274" w:rsidRPr="00973274" w:rsidRDefault="00973274" w:rsidP="00812183">
            <w:pPr>
              <w:rPr>
                <w:b/>
                <w:i/>
                <w:sz w:val="22"/>
                <w:szCs w:val="22"/>
              </w:rPr>
            </w:pPr>
            <w:r w:rsidRPr="00973274">
              <w:rPr>
                <w:b/>
                <w:i/>
                <w:sz w:val="22"/>
                <w:szCs w:val="22"/>
              </w:rPr>
              <w:t>средства бюджета Московской области</w:t>
            </w:r>
          </w:p>
        </w:tc>
        <w:tc>
          <w:tcPr>
            <w:tcW w:w="1539" w:type="dxa"/>
            <w:vAlign w:val="center"/>
          </w:tcPr>
          <w:p w14:paraId="28CEB5D0" w14:textId="3B44BA27" w:rsidR="00973274" w:rsidRPr="00973274" w:rsidRDefault="00973274" w:rsidP="002C47B2">
            <w:pPr>
              <w:jc w:val="center"/>
              <w:rPr>
                <w:b/>
                <w:i/>
              </w:rPr>
            </w:pPr>
            <w:r w:rsidRPr="00973274">
              <w:rPr>
                <w:b/>
                <w:i/>
              </w:rPr>
              <w:t>476 262,78</w:t>
            </w:r>
          </w:p>
        </w:tc>
        <w:tc>
          <w:tcPr>
            <w:tcW w:w="1347" w:type="dxa"/>
            <w:vAlign w:val="center"/>
          </w:tcPr>
          <w:p w14:paraId="1D21C49B" w14:textId="5BDE196D" w:rsidR="00973274" w:rsidRPr="00FD0003" w:rsidRDefault="00FD0003" w:rsidP="002C47B2">
            <w:pPr>
              <w:jc w:val="center"/>
              <w:rPr>
                <w:b/>
                <w:i/>
              </w:rPr>
            </w:pPr>
            <w:r w:rsidRPr="00FD0003">
              <w:rPr>
                <w:b/>
                <w:i/>
              </w:rPr>
              <w:t>332 647,83</w:t>
            </w:r>
          </w:p>
        </w:tc>
        <w:tc>
          <w:tcPr>
            <w:tcW w:w="3970" w:type="dxa"/>
            <w:vAlign w:val="center"/>
          </w:tcPr>
          <w:p w14:paraId="33803232" w14:textId="0459EBF9" w:rsidR="00973274" w:rsidRPr="00FD0003" w:rsidRDefault="00FD0003" w:rsidP="009775F4">
            <w:pPr>
              <w:jc w:val="center"/>
              <w:rPr>
                <w:b/>
                <w:i/>
              </w:rPr>
            </w:pPr>
            <w:r w:rsidRPr="00FD0003">
              <w:rPr>
                <w:b/>
                <w:i/>
              </w:rPr>
              <w:t>69,9</w:t>
            </w:r>
            <w:r w:rsidR="00973274" w:rsidRPr="00FD0003">
              <w:rPr>
                <w:b/>
                <w:i/>
              </w:rPr>
              <w:t>%</w:t>
            </w:r>
          </w:p>
        </w:tc>
        <w:tc>
          <w:tcPr>
            <w:tcW w:w="1784" w:type="dxa"/>
            <w:vAlign w:val="center"/>
          </w:tcPr>
          <w:p w14:paraId="5812715E" w14:textId="7899DC25" w:rsidR="00973274" w:rsidRPr="00FD0003" w:rsidRDefault="00FD0003" w:rsidP="002C47B2">
            <w:pPr>
              <w:jc w:val="center"/>
              <w:rPr>
                <w:b/>
                <w:i/>
              </w:rPr>
            </w:pPr>
            <w:r w:rsidRPr="00FD0003">
              <w:rPr>
                <w:b/>
                <w:i/>
              </w:rPr>
              <w:t>332 647,83</w:t>
            </w:r>
          </w:p>
        </w:tc>
      </w:tr>
      <w:tr w:rsidR="00973274" w:rsidRPr="001F4EA9" w14:paraId="36926CDE" w14:textId="77777777" w:rsidTr="0004328D">
        <w:tc>
          <w:tcPr>
            <w:tcW w:w="594" w:type="dxa"/>
            <w:vMerge/>
            <w:vAlign w:val="center"/>
          </w:tcPr>
          <w:p w14:paraId="44B9C3BD" w14:textId="77777777" w:rsidR="00973274" w:rsidRPr="001F4EA9" w:rsidRDefault="00973274" w:rsidP="00812183">
            <w:pPr>
              <w:rPr>
                <w:b/>
                <w:i/>
                <w:color w:val="FF0000"/>
                <w:sz w:val="22"/>
                <w:szCs w:val="22"/>
              </w:rPr>
            </w:pPr>
          </w:p>
        </w:tc>
        <w:tc>
          <w:tcPr>
            <w:tcW w:w="6331" w:type="dxa"/>
            <w:vAlign w:val="center"/>
          </w:tcPr>
          <w:p w14:paraId="2596FE68" w14:textId="6EDD8DDE" w:rsidR="00973274" w:rsidRPr="00973274" w:rsidRDefault="00973274" w:rsidP="00812183">
            <w:pPr>
              <w:rPr>
                <w:b/>
                <w:i/>
                <w:sz w:val="22"/>
                <w:szCs w:val="22"/>
              </w:rPr>
            </w:pPr>
            <w:r w:rsidRPr="00973274">
              <w:rPr>
                <w:b/>
                <w:i/>
                <w:sz w:val="22"/>
                <w:szCs w:val="22"/>
              </w:rPr>
              <w:t>внебюджетные средства</w:t>
            </w:r>
          </w:p>
        </w:tc>
        <w:tc>
          <w:tcPr>
            <w:tcW w:w="1539" w:type="dxa"/>
            <w:vAlign w:val="center"/>
          </w:tcPr>
          <w:p w14:paraId="2CAA9FF8" w14:textId="018DF976" w:rsidR="00973274" w:rsidRPr="00973274" w:rsidRDefault="00973274" w:rsidP="002C47B2">
            <w:pPr>
              <w:jc w:val="center"/>
              <w:rPr>
                <w:b/>
                <w:i/>
              </w:rPr>
            </w:pPr>
            <w:r w:rsidRPr="00973274">
              <w:rPr>
                <w:b/>
                <w:i/>
              </w:rPr>
              <w:t>286 477,88</w:t>
            </w:r>
          </w:p>
        </w:tc>
        <w:tc>
          <w:tcPr>
            <w:tcW w:w="1347" w:type="dxa"/>
            <w:vAlign w:val="center"/>
          </w:tcPr>
          <w:p w14:paraId="28C7ABCF" w14:textId="5FD393E2" w:rsidR="00973274" w:rsidRPr="000841EA" w:rsidRDefault="00FD0003" w:rsidP="002C47B2">
            <w:pPr>
              <w:jc w:val="center"/>
              <w:rPr>
                <w:b/>
                <w:i/>
              </w:rPr>
            </w:pPr>
            <w:r w:rsidRPr="000841EA">
              <w:rPr>
                <w:b/>
                <w:i/>
              </w:rPr>
              <w:t>223 196,91</w:t>
            </w:r>
          </w:p>
        </w:tc>
        <w:tc>
          <w:tcPr>
            <w:tcW w:w="3970" w:type="dxa"/>
            <w:vAlign w:val="center"/>
          </w:tcPr>
          <w:p w14:paraId="0F16FF51" w14:textId="441A9869" w:rsidR="00973274" w:rsidRPr="000841EA" w:rsidRDefault="000841EA" w:rsidP="009775F4">
            <w:pPr>
              <w:jc w:val="center"/>
              <w:rPr>
                <w:b/>
                <w:i/>
              </w:rPr>
            </w:pPr>
            <w:r w:rsidRPr="000841EA">
              <w:rPr>
                <w:b/>
                <w:i/>
              </w:rPr>
              <w:t>77</w:t>
            </w:r>
            <w:r w:rsidR="00973274" w:rsidRPr="000841EA">
              <w:rPr>
                <w:b/>
                <w:i/>
              </w:rPr>
              <w:t>,9%</w:t>
            </w:r>
          </w:p>
        </w:tc>
        <w:tc>
          <w:tcPr>
            <w:tcW w:w="1784" w:type="dxa"/>
            <w:vAlign w:val="center"/>
          </w:tcPr>
          <w:p w14:paraId="004D751C" w14:textId="5A9BDA78" w:rsidR="00973274" w:rsidRPr="000841EA" w:rsidRDefault="00FD0003" w:rsidP="002C47B2">
            <w:pPr>
              <w:jc w:val="center"/>
              <w:rPr>
                <w:b/>
                <w:i/>
              </w:rPr>
            </w:pPr>
            <w:r w:rsidRPr="000841EA">
              <w:rPr>
                <w:b/>
                <w:i/>
              </w:rPr>
              <w:t>223 196,91</w:t>
            </w:r>
          </w:p>
        </w:tc>
      </w:tr>
      <w:tr w:rsidR="00CB4FE9" w:rsidRPr="001F4EA9" w14:paraId="202917F0" w14:textId="77777777" w:rsidTr="0004328D">
        <w:tc>
          <w:tcPr>
            <w:tcW w:w="594" w:type="dxa"/>
            <w:vMerge w:val="restart"/>
            <w:shd w:val="clear" w:color="auto" w:fill="F2F2F2" w:themeFill="background1" w:themeFillShade="F2"/>
            <w:vAlign w:val="center"/>
          </w:tcPr>
          <w:p w14:paraId="090688EF" w14:textId="77777777" w:rsidR="00CB4FE9" w:rsidRPr="0004328D" w:rsidRDefault="00CB4FE9" w:rsidP="000D23C9">
            <w:pPr>
              <w:tabs>
                <w:tab w:val="left" w:pos="567"/>
              </w:tabs>
              <w:jc w:val="center"/>
              <w:rPr>
                <w:rFonts w:eastAsia="Times New Roman"/>
                <w:b/>
                <w:bCs/>
              </w:rPr>
            </w:pPr>
            <w:r w:rsidRPr="0004328D">
              <w:rPr>
                <w:rFonts w:eastAsia="Times New Roman"/>
                <w:b/>
                <w:bCs/>
              </w:rPr>
              <w:t>10.1.</w:t>
            </w:r>
          </w:p>
        </w:tc>
        <w:tc>
          <w:tcPr>
            <w:tcW w:w="6331" w:type="dxa"/>
            <w:shd w:val="clear" w:color="auto" w:fill="F2F2F2" w:themeFill="background1" w:themeFillShade="F2"/>
            <w:vAlign w:val="center"/>
          </w:tcPr>
          <w:p w14:paraId="5AC0009B" w14:textId="77777777" w:rsidR="00CB4FE9" w:rsidRPr="00220555" w:rsidRDefault="00CB4FE9" w:rsidP="000D23C9">
            <w:pPr>
              <w:rPr>
                <w:rFonts w:eastAsia="Times New Roman"/>
                <w:b/>
                <w:bCs/>
                <w:sz w:val="20"/>
                <w:szCs w:val="20"/>
              </w:rPr>
            </w:pPr>
            <w:r w:rsidRPr="00220555">
              <w:rPr>
                <w:rFonts w:eastAsia="Times New Roman"/>
                <w:b/>
                <w:sz w:val="20"/>
                <w:szCs w:val="20"/>
              </w:rPr>
              <w:t>Подпрограмма: 1 Чистая вода</w:t>
            </w:r>
          </w:p>
        </w:tc>
        <w:tc>
          <w:tcPr>
            <w:tcW w:w="1539" w:type="dxa"/>
            <w:shd w:val="clear" w:color="auto" w:fill="F2F2F2" w:themeFill="background1" w:themeFillShade="F2"/>
            <w:vAlign w:val="center"/>
          </w:tcPr>
          <w:p w14:paraId="12E4149A" w14:textId="2BCCE6D9" w:rsidR="00CB4FE9" w:rsidRPr="00220555" w:rsidRDefault="00CB4FE9" w:rsidP="00D87F39">
            <w:pPr>
              <w:jc w:val="center"/>
              <w:rPr>
                <w:b/>
              </w:rPr>
            </w:pPr>
            <w:r w:rsidRPr="00220555">
              <w:rPr>
                <w:b/>
              </w:rPr>
              <w:t>4 207,20</w:t>
            </w:r>
          </w:p>
        </w:tc>
        <w:tc>
          <w:tcPr>
            <w:tcW w:w="1347" w:type="dxa"/>
            <w:shd w:val="clear" w:color="auto" w:fill="F2F2F2" w:themeFill="background1" w:themeFillShade="F2"/>
            <w:vAlign w:val="center"/>
          </w:tcPr>
          <w:p w14:paraId="52F706B3" w14:textId="5DD32FDA" w:rsidR="00CB4FE9" w:rsidRPr="00220555" w:rsidRDefault="0095328B" w:rsidP="00D87F39">
            <w:pPr>
              <w:jc w:val="center"/>
              <w:rPr>
                <w:b/>
              </w:rPr>
            </w:pPr>
            <w:r w:rsidRPr="00220555">
              <w:rPr>
                <w:b/>
              </w:rPr>
              <w:t>3 723,36</w:t>
            </w:r>
          </w:p>
        </w:tc>
        <w:tc>
          <w:tcPr>
            <w:tcW w:w="3970" w:type="dxa"/>
            <w:shd w:val="clear" w:color="auto" w:fill="F2F2F2" w:themeFill="background1" w:themeFillShade="F2"/>
            <w:vAlign w:val="center"/>
          </w:tcPr>
          <w:p w14:paraId="69C8E80D" w14:textId="57BE8954" w:rsidR="00CB4FE9" w:rsidRPr="00220555" w:rsidRDefault="00220555" w:rsidP="00254985">
            <w:pPr>
              <w:jc w:val="center"/>
              <w:rPr>
                <w:b/>
              </w:rPr>
            </w:pPr>
            <w:r w:rsidRPr="00220555">
              <w:rPr>
                <w:b/>
              </w:rPr>
              <w:t>88,5</w:t>
            </w:r>
            <w:r w:rsidR="00CB4FE9" w:rsidRPr="00220555">
              <w:rPr>
                <w:b/>
              </w:rPr>
              <w:t>%</w:t>
            </w:r>
          </w:p>
        </w:tc>
        <w:tc>
          <w:tcPr>
            <w:tcW w:w="1784" w:type="dxa"/>
            <w:shd w:val="clear" w:color="auto" w:fill="F2F2F2" w:themeFill="background1" w:themeFillShade="F2"/>
            <w:vAlign w:val="center"/>
          </w:tcPr>
          <w:p w14:paraId="5B7B318F" w14:textId="6304FAAD" w:rsidR="00CB4FE9" w:rsidRPr="00220555" w:rsidRDefault="0095328B" w:rsidP="00D87F39">
            <w:pPr>
              <w:jc w:val="center"/>
              <w:rPr>
                <w:b/>
              </w:rPr>
            </w:pPr>
            <w:r w:rsidRPr="00220555">
              <w:rPr>
                <w:b/>
              </w:rPr>
              <w:t>3 723,36</w:t>
            </w:r>
          </w:p>
        </w:tc>
      </w:tr>
      <w:tr w:rsidR="00CB4FE9" w:rsidRPr="001F4EA9" w14:paraId="2C565DB9" w14:textId="77777777" w:rsidTr="0004328D">
        <w:tc>
          <w:tcPr>
            <w:tcW w:w="594" w:type="dxa"/>
            <w:vMerge/>
            <w:shd w:val="clear" w:color="auto" w:fill="F2F2F2" w:themeFill="background1" w:themeFillShade="F2"/>
            <w:vAlign w:val="center"/>
          </w:tcPr>
          <w:p w14:paraId="010B0862" w14:textId="77777777" w:rsidR="00CB4FE9" w:rsidRPr="001F4EA9" w:rsidRDefault="00CB4FE9" w:rsidP="00912713">
            <w:pPr>
              <w:tabs>
                <w:tab w:val="left" w:pos="567"/>
              </w:tabs>
              <w:jc w:val="center"/>
              <w:rPr>
                <w:rFonts w:eastAsia="Times New Roman"/>
                <w:b/>
                <w:bCs/>
                <w:i/>
                <w:color w:val="FF0000"/>
                <w:sz w:val="20"/>
                <w:szCs w:val="20"/>
              </w:rPr>
            </w:pPr>
          </w:p>
        </w:tc>
        <w:tc>
          <w:tcPr>
            <w:tcW w:w="6331" w:type="dxa"/>
            <w:shd w:val="clear" w:color="auto" w:fill="F2F2F2" w:themeFill="background1" w:themeFillShade="F2"/>
            <w:vAlign w:val="center"/>
          </w:tcPr>
          <w:p w14:paraId="1F4D5964" w14:textId="1CBB8982" w:rsidR="00CB4FE9" w:rsidRPr="00CC04B1" w:rsidRDefault="00CB4FE9" w:rsidP="00912713">
            <w:pPr>
              <w:rPr>
                <w:i/>
                <w:sz w:val="20"/>
                <w:szCs w:val="20"/>
              </w:rPr>
            </w:pPr>
            <w:r w:rsidRPr="00CC04B1">
              <w:rPr>
                <w:i/>
                <w:sz w:val="20"/>
                <w:szCs w:val="20"/>
              </w:rPr>
              <w:t>средства бюджета Рузского городского округа</w:t>
            </w:r>
          </w:p>
        </w:tc>
        <w:tc>
          <w:tcPr>
            <w:tcW w:w="1539" w:type="dxa"/>
            <w:shd w:val="clear" w:color="auto" w:fill="F2F2F2" w:themeFill="background1" w:themeFillShade="F2"/>
            <w:vAlign w:val="center"/>
          </w:tcPr>
          <w:p w14:paraId="756B173C" w14:textId="5C9E17B6" w:rsidR="00CB4FE9" w:rsidRPr="00CC04B1" w:rsidRDefault="0095328B" w:rsidP="00912713">
            <w:pPr>
              <w:jc w:val="center"/>
              <w:rPr>
                <w:i/>
              </w:rPr>
            </w:pPr>
            <w:r w:rsidRPr="00CC04B1">
              <w:rPr>
                <w:i/>
              </w:rPr>
              <w:t>2 739,05</w:t>
            </w:r>
          </w:p>
        </w:tc>
        <w:tc>
          <w:tcPr>
            <w:tcW w:w="1347" w:type="dxa"/>
            <w:shd w:val="clear" w:color="auto" w:fill="F2F2F2" w:themeFill="background1" w:themeFillShade="F2"/>
            <w:vAlign w:val="center"/>
          </w:tcPr>
          <w:p w14:paraId="28675032" w14:textId="26A6F0C1" w:rsidR="00CB4FE9" w:rsidRPr="00CC04B1" w:rsidRDefault="00CC04B1" w:rsidP="00912713">
            <w:pPr>
              <w:jc w:val="center"/>
              <w:rPr>
                <w:i/>
              </w:rPr>
            </w:pPr>
            <w:r w:rsidRPr="00CC04B1">
              <w:rPr>
                <w:i/>
              </w:rPr>
              <w:t>2 255,22</w:t>
            </w:r>
          </w:p>
        </w:tc>
        <w:tc>
          <w:tcPr>
            <w:tcW w:w="3970" w:type="dxa"/>
            <w:shd w:val="clear" w:color="auto" w:fill="F2F2F2" w:themeFill="background1" w:themeFillShade="F2"/>
            <w:vAlign w:val="center"/>
          </w:tcPr>
          <w:p w14:paraId="1E7C65E8" w14:textId="508F502F" w:rsidR="00CB4FE9" w:rsidRPr="00CC04B1" w:rsidRDefault="00CC04B1" w:rsidP="00912713">
            <w:pPr>
              <w:jc w:val="center"/>
              <w:rPr>
                <w:i/>
              </w:rPr>
            </w:pPr>
            <w:r w:rsidRPr="00CC04B1">
              <w:rPr>
                <w:i/>
              </w:rPr>
              <w:t>82,3</w:t>
            </w:r>
            <w:r>
              <w:rPr>
                <w:i/>
              </w:rPr>
              <w:t>%</w:t>
            </w:r>
          </w:p>
        </w:tc>
        <w:tc>
          <w:tcPr>
            <w:tcW w:w="1784" w:type="dxa"/>
            <w:shd w:val="clear" w:color="auto" w:fill="F2F2F2" w:themeFill="background1" w:themeFillShade="F2"/>
            <w:vAlign w:val="center"/>
          </w:tcPr>
          <w:p w14:paraId="255E43A8" w14:textId="3333F944" w:rsidR="00CB4FE9" w:rsidRPr="00CC04B1" w:rsidRDefault="00CC04B1" w:rsidP="00912713">
            <w:pPr>
              <w:jc w:val="center"/>
              <w:rPr>
                <w:i/>
              </w:rPr>
            </w:pPr>
            <w:r w:rsidRPr="00CC04B1">
              <w:rPr>
                <w:i/>
              </w:rPr>
              <w:t>2 255,22</w:t>
            </w:r>
          </w:p>
        </w:tc>
      </w:tr>
      <w:tr w:rsidR="00CB4FE9" w:rsidRPr="001F4EA9" w14:paraId="4E44B397" w14:textId="77777777" w:rsidTr="0004328D">
        <w:tc>
          <w:tcPr>
            <w:tcW w:w="594" w:type="dxa"/>
            <w:vMerge/>
            <w:shd w:val="clear" w:color="auto" w:fill="F2F2F2" w:themeFill="background1" w:themeFillShade="F2"/>
            <w:vAlign w:val="center"/>
          </w:tcPr>
          <w:p w14:paraId="78404753" w14:textId="77777777" w:rsidR="00CB4FE9" w:rsidRPr="001F4EA9" w:rsidRDefault="00CB4FE9" w:rsidP="00912713">
            <w:pPr>
              <w:tabs>
                <w:tab w:val="left" w:pos="567"/>
              </w:tabs>
              <w:jc w:val="center"/>
              <w:rPr>
                <w:rFonts w:eastAsia="Times New Roman"/>
                <w:b/>
                <w:bCs/>
                <w:i/>
                <w:color w:val="FF0000"/>
                <w:sz w:val="20"/>
                <w:szCs w:val="20"/>
              </w:rPr>
            </w:pPr>
          </w:p>
        </w:tc>
        <w:tc>
          <w:tcPr>
            <w:tcW w:w="6331" w:type="dxa"/>
            <w:shd w:val="clear" w:color="auto" w:fill="F2F2F2" w:themeFill="background1" w:themeFillShade="F2"/>
            <w:vAlign w:val="center"/>
          </w:tcPr>
          <w:p w14:paraId="54FD3EE0" w14:textId="1FB70E0F" w:rsidR="00CB4FE9" w:rsidRPr="00CC04B1" w:rsidRDefault="00CB4FE9" w:rsidP="00912713">
            <w:pPr>
              <w:rPr>
                <w:i/>
                <w:sz w:val="20"/>
                <w:szCs w:val="20"/>
              </w:rPr>
            </w:pPr>
            <w:r w:rsidRPr="00CC04B1">
              <w:rPr>
                <w:i/>
                <w:sz w:val="20"/>
                <w:szCs w:val="20"/>
              </w:rPr>
              <w:t>средства бюджета Московской области</w:t>
            </w:r>
          </w:p>
        </w:tc>
        <w:tc>
          <w:tcPr>
            <w:tcW w:w="1539" w:type="dxa"/>
            <w:shd w:val="clear" w:color="auto" w:fill="F2F2F2" w:themeFill="background1" w:themeFillShade="F2"/>
            <w:vAlign w:val="center"/>
          </w:tcPr>
          <w:p w14:paraId="1261FDCE" w14:textId="4FBB15F8" w:rsidR="00CB4FE9" w:rsidRPr="00CC04B1" w:rsidRDefault="008316A8" w:rsidP="00912713">
            <w:pPr>
              <w:jc w:val="center"/>
              <w:rPr>
                <w:i/>
              </w:rPr>
            </w:pPr>
            <w:r w:rsidRPr="00CC04B1">
              <w:rPr>
                <w:i/>
              </w:rPr>
              <w:t>1 468,15</w:t>
            </w:r>
          </w:p>
        </w:tc>
        <w:tc>
          <w:tcPr>
            <w:tcW w:w="1347" w:type="dxa"/>
            <w:shd w:val="clear" w:color="auto" w:fill="F2F2F2" w:themeFill="background1" w:themeFillShade="F2"/>
            <w:vAlign w:val="center"/>
          </w:tcPr>
          <w:p w14:paraId="545286ED" w14:textId="09EE346A" w:rsidR="00CB4FE9" w:rsidRPr="00572A17" w:rsidRDefault="008316A8" w:rsidP="00912713">
            <w:pPr>
              <w:jc w:val="center"/>
              <w:rPr>
                <w:i/>
              </w:rPr>
            </w:pPr>
            <w:r w:rsidRPr="00572A17">
              <w:rPr>
                <w:i/>
              </w:rPr>
              <w:t>1 468,14</w:t>
            </w:r>
          </w:p>
        </w:tc>
        <w:tc>
          <w:tcPr>
            <w:tcW w:w="3970" w:type="dxa"/>
            <w:shd w:val="clear" w:color="auto" w:fill="F2F2F2" w:themeFill="background1" w:themeFillShade="F2"/>
            <w:vAlign w:val="center"/>
          </w:tcPr>
          <w:p w14:paraId="7D0F09AF" w14:textId="24317CFA" w:rsidR="00CB4FE9" w:rsidRPr="00572A17" w:rsidRDefault="00572A17" w:rsidP="00912713">
            <w:pPr>
              <w:jc w:val="center"/>
              <w:rPr>
                <w:i/>
              </w:rPr>
            </w:pPr>
            <w:r w:rsidRPr="00572A17">
              <w:rPr>
                <w:i/>
              </w:rPr>
              <w:t>100%</w:t>
            </w:r>
          </w:p>
        </w:tc>
        <w:tc>
          <w:tcPr>
            <w:tcW w:w="1784" w:type="dxa"/>
            <w:shd w:val="clear" w:color="auto" w:fill="F2F2F2" w:themeFill="background1" w:themeFillShade="F2"/>
            <w:vAlign w:val="center"/>
          </w:tcPr>
          <w:p w14:paraId="44F38BBD" w14:textId="7158B6B4" w:rsidR="00CB4FE9" w:rsidRPr="00572A17" w:rsidRDefault="008316A8" w:rsidP="00912713">
            <w:pPr>
              <w:jc w:val="center"/>
              <w:rPr>
                <w:i/>
              </w:rPr>
            </w:pPr>
            <w:r w:rsidRPr="00572A17">
              <w:rPr>
                <w:i/>
              </w:rPr>
              <w:t>1 468,14</w:t>
            </w:r>
          </w:p>
        </w:tc>
      </w:tr>
      <w:tr w:rsidR="0057315C" w:rsidRPr="001F4EA9" w14:paraId="40886FD2" w14:textId="77777777" w:rsidTr="0004328D">
        <w:tc>
          <w:tcPr>
            <w:tcW w:w="594" w:type="dxa"/>
            <w:vMerge w:val="restart"/>
            <w:vAlign w:val="center"/>
          </w:tcPr>
          <w:p w14:paraId="76A246CB" w14:textId="77777777" w:rsidR="0057315C" w:rsidRPr="001F4EA9" w:rsidRDefault="0057315C" w:rsidP="00912713">
            <w:pPr>
              <w:tabs>
                <w:tab w:val="left" w:pos="567"/>
              </w:tabs>
              <w:jc w:val="center"/>
              <w:rPr>
                <w:rFonts w:eastAsia="Times New Roman"/>
                <w:b/>
                <w:bCs/>
                <w:i/>
                <w:color w:val="FF0000"/>
                <w:sz w:val="20"/>
                <w:szCs w:val="20"/>
              </w:rPr>
            </w:pPr>
          </w:p>
        </w:tc>
        <w:tc>
          <w:tcPr>
            <w:tcW w:w="6331" w:type="dxa"/>
            <w:tcBorders>
              <w:top w:val="nil"/>
              <w:left w:val="nil"/>
              <w:bottom w:val="single" w:sz="4" w:space="0" w:color="auto"/>
              <w:right w:val="single" w:sz="4" w:space="0" w:color="auto"/>
            </w:tcBorders>
            <w:vAlign w:val="center"/>
          </w:tcPr>
          <w:p w14:paraId="4A82C5CB" w14:textId="4504336E" w:rsidR="0057315C" w:rsidRPr="00220555" w:rsidRDefault="0057315C" w:rsidP="00912713">
            <w:pPr>
              <w:rPr>
                <w:b/>
                <w:i/>
                <w:sz w:val="19"/>
                <w:szCs w:val="19"/>
              </w:rPr>
            </w:pPr>
            <w:r w:rsidRPr="00220555">
              <w:rPr>
                <w:b/>
                <w:i/>
                <w:sz w:val="19"/>
                <w:szCs w:val="19"/>
              </w:rPr>
              <w:t>Основное мероприятие 02 «Строительство, реконструкция, капремонт, приобретение, монтаж и ввод в эксплуатацию объектов водоснабжения на территории муниципальных образований Московской области»</w:t>
            </w:r>
          </w:p>
        </w:tc>
        <w:tc>
          <w:tcPr>
            <w:tcW w:w="1539" w:type="dxa"/>
            <w:shd w:val="clear" w:color="auto" w:fill="auto"/>
            <w:vAlign w:val="center"/>
          </w:tcPr>
          <w:p w14:paraId="15EAD3E4" w14:textId="59033BED" w:rsidR="0057315C" w:rsidRPr="00220555" w:rsidRDefault="0057315C" w:rsidP="00912713">
            <w:pPr>
              <w:jc w:val="center"/>
              <w:rPr>
                <w:b/>
                <w:i/>
                <w:iCs/>
              </w:rPr>
            </w:pPr>
            <w:r w:rsidRPr="00220555">
              <w:rPr>
                <w:b/>
                <w:i/>
                <w:iCs/>
              </w:rPr>
              <w:t>4 207,20</w:t>
            </w:r>
          </w:p>
        </w:tc>
        <w:tc>
          <w:tcPr>
            <w:tcW w:w="1347" w:type="dxa"/>
            <w:shd w:val="clear" w:color="auto" w:fill="auto"/>
            <w:vAlign w:val="center"/>
          </w:tcPr>
          <w:p w14:paraId="6CCF8ED1" w14:textId="60CEA6A2" w:rsidR="0057315C" w:rsidRPr="00220555" w:rsidRDefault="0057315C" w:rsidP="00912713">
            <w:pPr>
              <w:jc w:val="center"/>
              <w:rPr>
                <w:b/>
                <w:i/>
                <w:iCs/>
              </w:rPr>
            </w:pPr>
            <w:r w:rsidRPr="00220555">
              <w:rPr>
                <w:b/>
                <w:i/>
                <w:iCs/>
              </w:rPr>
              <w:t>3 723,36</w:t>
            </w:r>
          </w:p>
        </w:tc>
        <w:tc>
          <w:tcPr>
            <w:tcW w:w="3970" w:type="dxa"/>
            <w:shd w:val="clear" w:color="auto" w:fill="auto"/>
            <w:vAlign w:val="center"/>
          </w:tcPr>
          <w:p w14:paraId="71A6E295" w14:textId="04C53DA8" w:rsidR="0057315C" w:rsidRPr="00220555" w:rsidRDefault="0057315C" w:rsidP="00912713">
            <w:pPr>
              <w:jc w:val="center"/>
              <w:rPr>
                <w:b/>
                <w:i/>
                <w:iCs/>
              </w:rPr>
            </w:pPr>
            <w:r w:rsidRPr="00220555">
              <w:rPr>
                <w:b/>
                <w:i/>
                <w:iCs/>
              </w:rPr>
              <w:t>88,5%</w:t>
            </w:r>
          </w:p>
        </w:tc>
        <w:tc>
          <w:tcPr>
            <w:tcW w:w="1784" w:type="dxa"/>
            <w:shd w:val="clear" w:color="auto" w:fill="auto"/>
            <w:vAlign w:val="center"/>
          </w:tcPr>
          <w:p w14:paraId="2A4F554F" w14:textId="6100F89E" w:rsidR="0057315C" w:rsidRPr="00220555" w:rsidRDefault="0057315C" w:rsidP="00912713">
            <w:pPr>
              <w:jc w:val="center"/>
              <w:rPr>
                <w:b/>
                <w:i/>
                <w:iCs/>
              </w:rPr>
            </w:pPr>
            <w:r w:rsidRPr="00220555">
              <w:rPr>
                <w:b/>
                <w:i/>
                <w:iCs/>
              </w:rPr>
              <w:t>3 723,36</w:t>
            </w:r>
          </w:p>
        </w:tc>
      </w:tr>
      <w:tr w:rsidR="0057315C" w:rsidRPr="001F4EA9" w14:paraId="68DD9866" w14:textId="77777777" w:rsidTr="0004328D">
        <w:tc>
          <w:tcPr>
            <w:tcW w:w="594" w:type="dxa"/>
            <w:vMerge/>
            <w:vAlign w:val="center"/>
          </w:tcPr>
          <w:p w14:paraId="3DA88D2C" w14:textId="77777777" w:rsidR="0057315C" w:rsidRPr="001F4EA9" w:rsidRDefault="0057315C" w:rsidP="00CB4FE9">
            <w:pPr>
              <w:tabs>
                <w:tab w:val="left" w:pos="567"/>
              </w:tabs>
              <w:jc w:val="center"/>
              <w:rPr>
                <w:rFonts w:eastAsia="Times New Roman"/>
                <w:bCs/>
                <w:color w:val="FF0000"/>
                <w:sz w:val="20"/>
                <w:szCs w:val="20"/>
              </w:rPr>
            </w:pPr>
          </w:p>
        </w:tc>
        <w:tc>
          <w:tcPr>
            <w:tcW w:w="6331" w:type="dxa"/>
            <w:shd w:val="clear" w:color="auto" w:fill="auto"/>
            <w:vAlign w:val="center"/>
          </w:tcPr>
          <w:p w14:paraId="063CAFBC" w14:textId="5FE3C799" w:rsidR="0057315C" w:rsidRPr="00CC04B1" w:rsidRDefault="0057315C" w:rsidP="00CB4FE9">
            <w:pPr>
              <w:rPr>
                <w:sz w:val="20"/>
                <w:szCs w:val="20"/>
              </w:rPr>
            </w:pPr>
            <w:r w:rsidRPr="00CC04B1">
              <w:rPr>
                <w:i/>
                <w:sz w:val="20"/>
                <w:szCs w:val="20"/>
              </w:rPr>
              <w:t>средства бюджета Рузского городского округа</w:t>
            </w:r>
          </w:p>
        </w:tc>
        <w:tc>
          <w:tcPr>
            <w:tcW w:w="1539" w:type="dxa"/>
            <w:shd w:val="clear" w:color="auto" w:fill="auto"/>
            <w:vAlign w:val="center"/>
          </w:tcPr>
          <w:p w14:paraId="612E79E4" w14:textId="537FC041" w:rsidR="0057315C" w:rsidRPr="00CC04B1" w:rsidRDefault="0057315C" w:rsidP="00CB4FE9">
            <w:pPr>
              <w:jc w:val="center"/>
              <w:rPr>
                <w:bCs/>
                <w:i/>
                <w:iCs/>
              </w:rPr>
            </w:pPr>
            <w:r w:rsidRPr="00CC04B1">
              <w:rPr>
                <w:bCs/>
                <w:i/>
                <w:iCs/>
              </w:rPr>
              <w:t>2 739,05</w:t>
            </w:r>
          </w:p>
        </w:tc>
        <w:tc>
          <w:tcPr>
            <w:tcW w:w="1347" w:type="dxa"/>
            <w:shd w:val="clear" w:color="auto" w:fill="auto"/>
            <w:vAlign w:val="center"/>
          </w:tcPr>
          <w:p w14:paraId="4F06FB51" w14:textId="0C2E303E" w:rsidR="0057315C" w:rsidRPr="00CC04B1" w:rsidRDefault="0057315C" w:rsidP="00CB4FE9">
            <w:pPr>
              <w:jc w:val="center"/>
              <w:rPr>
                <w:bCs/>
                <w:i/>
                <w:iCs/>
              </w:rPr>
            </w:pPr>
            <w:r w:rsidRPr="00CC04B1">
              <w:rPr>
                <w:bCs/>
                <w:i/>
                <w:iCs/>
              </w:rPr>
              <w:t>2 255,22</w:t>
            </w:r>
          </w:p>
        </w:tc>
        <w:tc>
          <w:tcPr>
            <w:tcW w:w="3970" w:type="dxa"/>
            <w:tcBorders>
              <w:bottom w:val="single" w:sz="4" w:space="0" w:color="auto"/>
            </w:tcBorders>
            <w:shd w:val="clear" w:color="auto" w:fill="auto"/>
            <w:vAlign w:val="center"/>
          </w:tcPr>
          <w:p w14:paraId="59E423F2" w14:textId="48378127" w:rsidR="0057315C" w:rsidRPr="00CC04B1" w:rsidRDefault="0057315C" w:rsidP="00CB4FE9">
            <w:pPr>
              <w:jc w:val="center"/>
              <w:rPr>
                <w:bCs/>
                <w:i/>
                <w:iCs/>
              </w:rPr>
            </w:pPr>
            <w:r w:rsidRPr="00CC04B1">
              <w:rPr>
                <w:bCs/>
                <w:i/>
                <w:iCs/>
              </w:rPr>
              <w:t>82,3%</w:t>
            </w:r>
          </w:p>
        </w:tc>
        <w:tc>
          <w:tcPr>
            <w:tcW w:w="1784" w:type="dxa"/>
            <w:shd w:val="clear" w:color="auto" w:fill="auto"/>
            <w:vAlign w:val="center"/>
          </w:tcPr>
          <w:p w14:paraId="2043ECBB" w14:textId="70A2E793" w:rsidR="0057315C" w:rsidRPr="00CC04B1" w:rsidRDefault="0057315C" w:rsidP="00CB4FE9">
            <w:pPr>
              <w:jc w:val="center"/>
              <w:rPr>
                <w:bCs/>
                <w:i/>
                <w:iCs/>
              </w:rPr>
            </w:pPr>
            <w:r w:rsidRPr="00CC04B1">
              <w:rPr>
                <w:bCs/>
                <w:i/>
                <w:iCs/>
              </w:rPr>
              <w:t>2 255,22</w:t>
            </w:r>
          </w:p>
        </w:tc>
      </w:tr>
      <w:tr w:rsidR="0057315C" w:rsidRPr="001F4EA9" w14:paraId="2122C931" w14:textId="77777777" w:rsidTr="0004328D">
        <w:tc>
          <w:tcPr>
            <w:tcW w:w="594" w:type="dxa"/>
            <w:vMerge/>
            <w:vAlign w:val="center"/>
          </w:tcPr>
          <w:p w14:paraId="13CE5E84" w14:textId="77777777" w:rsidR="0057315C" w:rsidRPr="001F4EA9" w:rsidRDefault="0057315C" w:rsidP="00CB4FE9">
            <w:pPr>
              <w:tabs>
                <w:tab w:val="left" w:pos="567"/>
              </w:tabs>
              <w:jc w:val="center"/>
              <w:rPr>
                <w:rFonts w:eastAsia="Times New Roman"/>
                <w:bCs/>
                <w:color w:val="FF0000"/>
                <w:sz w:val="20"/>
                <w:szCs w:val="20"/>
              </w:rPr>
            </w:pPr>
          </w:p>
        </w:tc>
        <w:tc>
          <w:tcPr>
            <w:tcW w:w="6331" w:type="dxa"/>
            <w:shd w:val="clear" w:color="auto" w:fill="auto"/>
            <w:vAlign w:val="center"/>
          </w:tcPr>
          <w:p w14:paraId="6F0C97C3" w14:textId="406D1A83" w:rsidR="0057315C" w:rsidRPr="00CC04B1" w:rsidRDefault="0057315C" w:rsidP="00CB4FE9">
            <w:pPr>
              <w:rPr>
                <w:sz w:val="20"/>
                <w:szCs w:val="20"/>
              </w:rPr>
            </w:pPr>
            <w:r w:rsidRPr="00CC04B1">
              <w:rPr>
                <w:i/>
                <w:sz w:val="20"/>
                <w:szCs w:val="20"/>
              </w:rPr>
              <w:t>средства бюджета Московской области</w:t>
            </w:r>
          </w:p>
        </w:tc>
        <w:tc>
          <w:tcPr>
            <w:tcW w:w="1539" w:type="dxa"/>
            <w:shd w:val="clear" w:color="auto" w:fill="auto"/>
            <w:vAlign w:val="center"/>
          </w:tcPr>
          <w:p w14:paraId="5126FB51" w14:textId="3680387A" w:rsidR="0057315C" w:rsidRPr="00CC04B1" w:rsidRDefault="0057315C" w:rsidP="00CB4FE9">
            <w:pPr>
              <w:jc w:val="center"/>
              <w:rPr>
                <w:bCs/>
                <w:i/>
                <w:iCs/>
              </w:rPr>
            </w:pPr>
            <w:r w:rsidRPr="00CC04B1">
              <w:rPr>
                <w:bCs/>
                <w:i/>
                <w:iCs/>
              </w:rPr>
              <w:t>1 468,15</w:t>
            </w:r>
          </w:p>
        </w:tc>
        <w:tc>
          <w:tcPr>
            <w:tcW w:w="1347" w:type="dxa"/>
            <w:shd w:val="clear" w:color="auto" w:fill="auto"/>
            <w:vAlign w:val="center"/>
          </w:tcPr>
          <w:p w14:paraId="5F84266B" w14:textId="0CD5E7AC" w:rsidR="0057315C" w:rsidRPr="00572A17" w:rsidRDefault="0057315C" w:rsidP="00CB4FE9">
            <w:pPr>
              <w:jc w:val="center"/>
              <w:rPr>
                <w:bCs/>
                <w:i/>
                <w:iCs/>
              </w:rPr>
            </w:pPr>
            <w:r w:rsidRPr="00572A17">
              <w:rPr>
                <w:bCs/>
                <w:i/>
                <w:iCs/>
              </w:rPr>
              <w:t>1 468,14</w:t>
            </w:r>
          </w:p>
        </w:tc>
        <w:tc>
          <w:tcPr>
            <w:tcW w:w="3970" w:type="dxa"/>
            <w:tcBorders>
              <w:bottom w:val="single" w:sz="4" w:space="0" w:color="auto"/>
            </w:tcBorders>
            <w:shd w:val="clear" w:color="auto" w:fill="auto"/>
            <w:vAlign w:val="center"/>
          </w:tcPr>
          <w:p w14:paraId="6BC2C876" w14:textId="6505A16D" w:rsidR="0057315C" w:rsidRPr="00572A17" w:rsidRDefault="0057315C" w:rsidP="00CB4FE9">
            <w:pPr>
              <w:jc w:val="center"/>
              <w:rPr>
                <w:bCs/>
                <w:i/>
                <w:iCs/>
              </w:rPr>
            </w:pPr>
            <w:r w:rsidRPr="00572A17">
              <w:rPr>
                <w:bCs/>
                <w:i/>
                <w:iCs/>
              </w:rPr>
              <w:t>100%</w:t>
            </w:r>
          </w:p>
        </w:tc>
        <w:tc>
          <w:tcPr>
            <w:tcW w:w="1784" w:type="dxa"/>
            <w:shd w:val="clear" w:color="auto" w:fill="auto"/>
            <w:vAlign w:val="center"/>
          </w:tcPr>
          <w:p w14:paraId="2A913ECB" w14:textId="41D194D2" w:rsidR="0057315C" w:rsidRPr="00572A17" w:rsidRDefault="0057315C" w:rsidP="00CB4FE9">
            <w:pPr>
              <w:jc w:val="center"/>
              <w:rPr>
                <w:bCs/>
                <w:i/>
                <w:iCs/>
              </w:rPr>
            </w:pPr>
            <w:r w:rsidRPr="00572A17">
              <w:rPr>
                <w:bCs/>
                <w:i/>
                <w:iCs/>
              </w:rPr>
              <w:t>1 468,14</w:t>
            </w:r>
          </w:p>
        </w:tc>
      </w:tr>
      <w:tr w:rsidR="00DE2183" w:rsidRPr="001F4EA9" w14:paraId="38618A3A" w14:textId="77777777" w:rsidTr="0004328D">
        <w:tc>
          <w:tcPr>
            <w:tcW w:w="594" w:type="dxa"/>
            <w:vMerge w:val="restart"/>
            <w:vAlign w:val="center"/>
          </w:tcPr>
          <w:p w14:paraId="23E26196" w14:textId="77777777" w:rsidR="00DE2183" w:rsidRPr="001F4EA9" w:rsidRDefault="00DE2183" w:rsidP="00912713">
            <w:pPr>
              <w:tabs>
                <w:tab w:val="left" w:pos="567"/>
              </w:tabs>
              <w:jc w:val="center"/>
              <w:rPr>
                <w:rFonts w:eastAsia="Times New Roman"/>
                <w:bCs/>
                <w:color w:val="FF0000"/>
                <w:sz w:val="20"/>
                <w:szCs w:val="20"/>
              </w:rPr>
            </w:pPr>
          </w:p>
        </w:tc>
        <w:tc>
          <w:tcPr>
            <w:tcW w:w="6331" w:type="dxa"/>
            <w:tcBorders>
              <w:top w:val="nil"/>
              <w:left w:val="nil"/>
              <w:bottom w:val="single" w:sz="4" w:space="0" w:color="auto"/>
              <w:right w:val="single" w:sz="4" w:space="0" w:color="auto"/>
            </w:tcBorders>
            <w:vAlign w:val="center"/>
          </w:tcPr>
          <w:p w14:paraId="3EC684E5" w14:textId="550AFCA0" w:rsidR="00DE2183" w:rsidRPr="007C214D" w:rsidRDefault="00DE2183" w:rsidP="00912713">
            <w:pPr>
              <w:rPr>
                <w:sz w:val="20"/>
                <w:szCs w:val="20"/>
              </w:rPr>
            </w:pPr>
            <w:r w:rsidRPr="007C214D">
              <w:rPr>
                <w:sz w:val="20"/>
                <w:szCs w:val="20"/>
              </w:rPr>
              <w:t>2.2 «Капитальный ремонт, приобретение, монтаж и ввод в эксплуатацию объектов водоснабжения муниципальной собственности»</w:t>
            </w:r>
          </w:p>
        </w:tc>
        <w:tc>
          <w:tcPr>
            <w:tcW w:w="1539" w:type="dxa"/>
            <w:shd w:val="clear" w:color="auto" w:fill="auto"/>
            <w:vAlign w:val="center"/>
          </w:tcPr>
          <w:p w14:paraId="60E51104" w14:textId="0E6D1FC0" w:rsidR="00DE2183" w:rsidRPr="007C214D" w:rsidRDefault="00DE2183" w:rsidP="00912713">
            <w:pPr>
              <w:jc w:val="center"/>
              <w:rPr>
                <w:bCs/>
              </w:rPr>
            </w:pPr>
            <w:r w:rsidRPr="007C214D">
              <w:rPr>
                <w:bCs/>
              </w:rPr>
              <w:t>2 646,07</w:t>
            </w:r>
          </w:p>
        </w:tc>
        <w:tc>
          <w:tcPr>
            <w:tcW w:w="1347" w:type="dxa"/>
            <w:shd w:val="clear" w:color="auto" w:fill="auto"/>
            <w:vAlign w:val="center"/>
          </w:tcPr>
          <w:p w14:paraId="4ECABFC3" w14:textId="37BE9B25" w:rsidR="00DE2183" w:rsidRPr="007C214D" w:rsidRDefault="00DE2183" w:rsidP="00912713">
            <w:pPr>
              <w:jc w:val="center"/>
              <w:rPr>
                <w:bCs/>
              </w:rPr>
            </w:pPr>
            <w:r w:rsidRPr="007C214D">
              <w:rPr>
                <w:bCs/>
              </w:rPr>
              <w:t>2 297,89</w:t>
            </w:r>
          </w:p>
        </w:tc>
        <w:tc>
          <w:tcPr>
            <w:tcW w:w="3970" w:type="dxa"/>
            <w:vMerge w:val="restart"/>
            <w:shd w:val="clear" w:color="auto" w:fill="auto"/>
            <w:vAlign w:val="center"/>
          </w:tcPr>
          <w:p w14:paraId="532B789A" w14:textId="7F789D35" w:rsidR="00DE2183" w:rsidRPr="007C214D" w:rsidRDefault="007C214D" w:rsidP="00912713">
            <w:pPr>
              <w:jc w:val="center"/>
              <w:rPr>
                <w:bCs/>
                <w:iCs/>
                <w:sz w:val="20"/>
                <w:szCs w:val="20"/>
              </w:rPr>
            </w:pPr>
            <w:r w:rsidRPr="007C214D">
              <w:rPr>
                <w:bCs/>
                <w:iCs/>
                <w:sz w:val="20"/>
                <w:szCs w:val="20"/>
              </w:rPr>
              <w:t xml:space="preserve">Работы по муниципальному контракту выполнены в полном объеме (установка станции водоочистки на ВЗУ в д. </w:t>
            </w:r>
            <w:proofErr w:type="spellStart"/>
            <w:r w:rsidRPr="007C214D">
              <w:rPr>
                <w:bCs/>
                <w:iCs/>
                <w:sz w:val="20"/>
                <w:szCs w:val="20"/>
              </w:rPr>
              <w:t>Кожино</w:t>
            </w:r>
            <w:proofErr w:type="spellEnd"/>
            <w:r w:rsidRPr="007C214D">
              <w:rPr>
                <w:bCs/>
                <w:iCs/>
                <w:sz w:val="20"/>
                <w:szCs w:val="20"/>
              </w:rPr>
              <w:t>).  Не использованные средства – экономия.</w:t>
            </w:r>
          </w:p>
        </w:tc>
        <w:tc>
          <w:tcPr>
            <w:tcW w:w="1784" w:type="dxa"/>
            <w:shd w:val="clear" w:color="auto" w:fill="auto"/>
            <w:vAlign w:val="center"/>
          </w:tcPr>
          <w:p w14:paraId="45BE80D7" w14:textId="720D3F46" w:rsidR="00DE2183" w:rsidRPr="007C214D" w:rsidRDefault="00DE2183" w:rsidP="00912713">
            <w:pPr>
              <w:jc w:val="center"/>
              <w:rPr>
                <w:bCs/>
              </w:rPr>
            </w:pPr>
            <w:r w:rsidRPr="007C214D">
              <w:rPr>
                <w:bCs/>
              </w:rPr>
              <w:t>2 297,89</w:t>
            </w:r>
          </w:p>
        </w:tc>
      </w:tr>
      <w:tr w:rsidR="007C214D" w:rsidRPr="001F4EA9" w14:paraId="2F56EC34" w14:textId="77777777" w:rsidTr="0004328D">
        <w:trPr>
          <w:trHeight w:val="357"/>
        </w:trPr>
        <w:tc>
          <w:tcPr>
            <w:tcW w:w="594" w:type="dxa"/>
            <w:vMerge/>
            <w:vAlign w:val="center"/>
          </w:tcPr>
          <w:p w14:paraId="48D62E04" w14:textId="77777777" w:rsidR="007C214D" w:rsidRPr="001F4EA9" w:rsidRDefault="007C214D" w:rsidP="007C214D">
            <w:pPr>
              <w:tabs>
                <w:tab w:val="left" w:pos="567"/>
              </w:tabs>
              <w:jc w:val="center"/>
              <w:rPr>
                <w:rFonts w:eastAsia="Times New Roman"/>
                <w:bCs/>
                <w:color w:val="FF0000"/>
                <w:sz w:val="20"/>
                <w:szCs w:val="20"/>
              </w:rPr>
            </w:pPr>
          </w:p>
        </w:tc>
        <w:tc>
          <w:tcPr>
            <w:tcW w:w="6331" w:type="dxa"/>
            <w:shd w:val="clear" w:color="auto" w:fill="auto"/>
            <w:vAlign w:val="center"/>
          </w:tcPr>
          <w:p w14:paraId="5BB02A57" w14:textId="186178FA" w:rsidR="007C214D" w:rsidRPr="001F4EA9" w:rsidRDefault="007C214D" w:rsidP="007C214D">
            <w:pPr>
              <w:rPr>
                <w:color w:val="FF0000"/>
                <w:sz w:val="20"/>
                <w:szCs w:val="20"/>
              </w:rPr>
            </w:pPr>
            <w:r w:rsidRPr="00CC04B1">
              <w:rPr>
                <w:i/>
                <w:sz w:val="20"/>
                <w:szCs w:val="20"/>
              </w:rPr>
              <w:t>средства бюджета Рузского городского округа</w:t>
            </w:r>
          </w:p>
        </w:tc>
        <w:tc>
          <w:tcPr>
            <w:tcW w:w="1539" w:type="dxa"/>
            <w:shd w:val="clear" w:color="auto" w:fill="auto"/>
            <w:vAlign w:val="center"/>
          </w:tcPr>
          <w:p w14:paraId="1055321C" w14:textId="048C5197" w:rsidR="007C214D" w:rsidRPr="007C214D" w:rsidRDefault="007C214D" w:rsidP="007C214D">
            <w:pPr>
              <w:jc w:val="center"/>
              <w:rPr>
                <w:bCs/>
              </w:rPr>
            </w:pPr>
            <w:r w:rsidRPr="007C214D">
              <w:rPr>
                <w:bCs/>
              </w:rPr>
              <w:t>1 177,92</w:t>
            </w:r>
          </w:p>
        </w:tc>
        <w:tc>
          <w:tcPr>
            <w:tcW w:w="1347" w:type="dxa"/>
            <w:shd w:val="clear" w:color="auto" w:fill="auto"/>
            <w:vAlign w:val="center"/>
          </w:tcPr>
          <w:p w14:paraId="2F70223B" w14:textId="129C5624" w:rsidR="007C214D" w:rsidRPr="007C214D" w:rsidRDefault="007C214D" w:rsidP="007C214D">
            <w:pPr>
              <w:jc w:val="center"/>
              <w:rPr>
                <w:bCs/>
              </w:rPr>
            </w:pPr>
            <w:r w:rsidRPr="007C214D">
              <w:rPr>
                <w:bCs/>
              </w:rPr>
              <w:t>829,75</w:t>
            </w:r>
          </w:p>
        </w:tc>
        <w:tc>
          <w:tcPr>
            <w:tcW w:w="3970" w:type="dxa"/>
            <w:vMerge/>
            <w:shd w:val="clear" w:color="auto" w:fill="auto"/>
            <w:vAlign w:val="center"/>
          </w:tcPr>
          <w:p w14:paraId="7BDE04E6" w14:textId="77777777" w:rsidR="007C214D" w:rsidRPr="007C214D" w:rsidRDefault="007C214D" w:rsidP="007C214D">
            <w:pPr>
              <w:jc w:val="center"/>
              <w:rPr>
                <w:bCs/>
                <w:iCs/>
                <w:sz w:val="20"/>
                <w:szCs w:val="20"/>
              </w:rPr>
            </w:pPr>
          </w:p>
        </w:tc>
        <w:tc>
          <w:tcPr>
            <w:tcW w:w="1784" w:type="dxa"/>
            <w:shd w:val="clear" w:color="auto" w:fill="auto"/>
            <w:vAlign w:val="center"/>
          </w:tcPr>
          <w:p w14:paraId="0F6EF919" w14:textId="4AF2E954" w:rsidR="007C214D" w:rsidRPr="007C214D" w:rsidRDefault="007C214D" w:rsidP="007C214D">
            <w:pPr>
              <w:jc w:val="center"/>
              <w:rPr>
                <w:bCs/>
              </w:rPr>
            </w:pPr>
            <w:r w:rsidRPr="007C214D">
              <w:rPr>
                <w:bCs/>
              </w:rPr>
              <w:t>829,75</w:t>
            </w:r>
          </w:p>
        </w:tc>
      </w:tr>
      <w:tr w:rsidR="007C214D" w:rsidRPr="001F4EA9" w14:paraId="38FEF89E" w14:textId="77777777" w:rsidTr="0004328D">
        <w:tc>
          <w:tcPr>
            <w:tcW w:w="594" w:type="dxa"/>
            <w:vMerge/>
            <w:vAlign w:val="center"/>
          </w:tcPr>
          <w:p w14:paraId="73E026F0" w14:textId="77777777" w:rsidR="007C214D" w:rsidRPr="001F4EA9" w:rsidRDefault="007C214D" w:rsidP="007C214D">
            <w:pPr>
              <w:tabs>
                <w:tab w:val="left" w:pos="567"/>
              </w:tabs>
              <w:jc w:val="center"/>
              <w:rPr>
                <w:rFonts w:eastAsia="Times New Roman"/>
                <w:bCs/>
                <w:color w:val="FF0000"/>
                <w:sz w:val="20"/>
                <w:szCs w:val="20"/>
              </w:rPr>
            </w:pPr>
          </w:p>
        </w:tc>
        <w:tc>
          <w:tcPr>
            <w:tcW w:w="6331" w:type="dxa"/>
            <w:shd w:val="clear" w:color="auto" w:fill="auto"/>
            <w:vAlign w:val="center"/>
          </w:tcPr>
          <w:p w14:paraId="7942C9E2" w14:textId="6E6ADD0B" w:rsidR="007C214D" w:rsidRPr="001F4EA9" w:rsidRDefault="007C214D" w:rsidP="007C214D">
            <w:pPr>
              <w:rPr>
                <w:color w:val="FF0000"/>
                <w:sz w:val="20"/>
                <w:szCs w:val="20"/>
              </w:rPr>
            </w:pPr>
            <w:r w:rsidRPr="00CC04B1">
              <w:rPr>
                <w:i/>
                <w:sz w:val="20"/>
                <w:szCs w:val="20"/>
              </w:rPr>
              <w:t>средства бюджета Московской области</w:t>
            </w:r>
          </w:p>
        </w:tc>
        <w:tc>
          <w:tcPr>
            <w:tcW w:w="1539" w:type="dxa"/>
            <w:shd w:val="clear" w:color="auto" w:fill="auto"/>
            <w:vAlign w:val="center"/>
          </w:tcPr>
          <w:p w14:paraId="1247D752" w14:textId="6A3C5BC9" w:rsidR="007C214D" w:rsidRPr="007C214D" w:rsidRDefault="007C214D" w:rsidP="007C214D">
            <w:pPr>
              <w:jc w:val="center"/>
              <w:rPr>
                <w:bCs/>
              </w:rPr>
            </w:pPr>
            <w:r w:rsidRPr="007C214D">
              <w:rPr>
                <w:bCs/>
              </w:rPr>
              <w:t>1 468,15</w:t>
            </w:r>
          </w:p>
        </w:tc>
        <w:tc>
          <w:tcPr>
            <w:tcW w:w="1347" w:type="dxa"/>
            <w:shd w:val="clear" w:color="auto" w:fill="auto"/>
            <w:vAlign w:val="center"/>
          </w:tcPr>
          <w:p w14:paraId="691C0DC6" w14:textId="4B7F35B6" w:rsidR="007C214D" w:rsidRPr="007C214D" w:rsidRDefault="007C214D" w:rsidP="007C214D">
            <w:pPr>
              <w:jc w:val="center"/>
              <w:rPr>
                <w:bCs/>
              </w:rPr>
            </w:pPr>
            <w:r w:rsidRPr="007C214D">
              <w:rPr>
                <w:bCs/>
              </w:rPr>
              <w:t>1 468,14</w:t>
            </w:r>
          </w:p>
        </w:tc>
        <w:tc>
          <w:tcPr>
            <w:tcW w:w="3970" w:type="dxa"/>
            <w:vMerge/>
            <w:tcBorders>
              <w:bottom w:val="single" w:sz="4" w:space="0" w:color="auto"/>
            </w:tcBorders>
            <w:shd w:val="clear" w:color="auto" w:fill="auto"/>
            <w:vAlign w:val="center"/>
          </w:tcPr>
          <w:p w14:paraId="74494C7A" w14:textId="77777777" w:rsidR="007C214D" w:rsidRPr="007C214D" w:rsidRDefault="007C214D" w:rsidP="007C214D">
            <w:pPr>
              <w:jc w:val="center"/>
              <w:rPr>
                <w:bCs/>
                <w:iCs/>
                <w:sz w:val="20"/>
                <w:szCs w:val="20"/>
              </w:rPr>
            </w:pPr>
          </w:p>
        </w:tc>
        <w:tc>
          <w:tcPr>
            <w:tcW w:w="1784" w:type="dxa"/>
            <w:shd w:val="clear" w:color="auto" w:fill="auto"/>
            <w:vAlign w:val="center"/>
          </w:tcPr>
          <w:p w14:paraId="3B07E592" w14:textId="63EE1654" w:rsidR="007C214D" w:rsidRPr="007C214D" w:rsidRDefault="007C214D" w:rsidP="007C214D">
            <w:pPr>
              <w:jc w:val="center"/>
              <w:rPr>
                <w:bCs/>
              </w:rPr>
            </w:pPr>
            <w:r w:rsidRPr="007C214D">
              <w:rPr>
                <w:bCs/>
              </w:rPr>
              <w:t>1 468,14</w:t>
            </w:r>
          </w:p>
        </w:tc>
      </w:tr>
      <w:tr w:rsidR="00153517" w:rsidRPr="008D0D5F" w14:paraId="3B32519B" w14:textId="77777777" w:rsidTr="00153517">
        <w:trPr>
          <w:trHeight w:val="439"/>
        </w:trPr>
        <w:tc>
          <w:tcPr>
            <w:tcW w:w="594" w:type="dxa"/>
            <w:vAlign w:val="center"/>
          </w:tcPr>
          <w:p w14:paraId="5E615F7C" w14:textId="77777777" w:rsidR="00153517" w:rsidRPr="001F4EA9" w:rsidRDefault="00153517" w:rsidP="00912713">
            <w:pPr>
              <w:tabs>
                <w:tab w:val="left" w:pos="567"/>
              </w:tabs>
              <w:jc w:val="center"/>
              <w:rPr>
                <w:rFonts w:eastAsia="Times New Roman"/>
                <w:bCs/>
                <w:color w:val="FF0000"/>
                <w:sz w:val="20"/>
                <w:szCs w:val="20"/>
              </w:rPr>
            </w:pPr>
          </w:p>
        </w:tc>
        <w:tc>
          <w:tcPr>
            <w:tcW w:w="6331" w:type="dxa"/>
            <w:tcBorders>
              <w:top w:val="nil"/>
              <w:left w:val="nil"/>
              <w:bottom w:val="single" w:sz="4" w:space="0" w:color="auto"/>
              <w:right w:val="single" w:sz="4" w:space="0" w:color="auto"/>
            </w:tcBorders>
            <w:vAlign w:val="center"/>
          </w:tcPr>
          <w:p w14:paraId="5898F628" w14:textId="7E3D28E7" w:rsidR="00153517" w:rsidRPr="008D0D5F" w:rsidRDefault="00153517" w:rsidP="00912713">
            <w:pPr>
              <w:rPr>
                <w:sz w:val="20"/>
                <w:szCs w:val="20"/>
              </w:rPr>
            </w:pPr>
            <w:r w:rsidRPr="00153517">
              <w:rPr>
                <w:sz w:val="20"/>
                <w:szCs w:val="20"/>
              </w:rPr>
              <w:t>2.4 «Создание и восстановление ВЗУ, ВНС и станций водоподготовки»</w:t>
            </w:r>
          </w:p>
        </w:tc>
        <w:tc>
          <w:tcPr>
            <w:tcW w:w="1539" w:type="dxa"/>
            <w:shd w:val="clear" w:color="auto" w:fill="auto"/>
            <w:vAlign w:val="center"/>
          </w:tcPr>
          <w:p w14:paraId="7F283BC3" w14:textId="231E4B93" w:rsidR="00153517" w:rsidRPr="008D0D5F" w:rsidRDefault="00153517" w:rsidP="00912713">
            <w:pPr>
              <w:jc w:val="center"/>
              <w:rPr>
                <w:bCs/>
              </w:rPr>
            </w:pPr>
            <w:r>
              <w:rPr>
                <w:bCs/>
              </w:rPr>
              <w:t>0</w:t>
            </w:r>
          </w:p>
        </w:tc>
        <w:tc>
          <w:tcPr>
            <w:tcW w:w="1347" w:type="dxa"/>
            <w:shd w:val="clear" w:color="auto" w:fill="auto"/>
            <w:vAlign w:val="center"/>
          </w:tcPr>
          <w:p w14:paraId="4589A2DF" w14:textId="5C45FBC0" w:rsidR="00153517" w:rsidRPr="008D0D5F" w:rsidRDefault="00153517" w:rsidP="00912713">
            <w:pPr>
              <w:jc w:val="center"/>
              <w:rPr>
                <w:bCs/>
              </w:rPr>
            </w:pPr>
            <w:r>
              <w:rPr>
                <w:bCs/>
              </w:rPr>
              <w:t>0</w:t>
            </w:r>
          </w:p>
        </w:tc>
        <w:tc>
          <w:tcPr>
            <w:tcW w:w="3970" w:type="dxa"/>
            <w:shd w:val="clear" w:color="auto" w:fill="auto"/>
            <w:vAlign w:val="center"/>
          </w:tcPr>
          <w:p w14:paraId="4C3A28BE" w14:textId="407BF2B0" w:rsidR="00153517" w:rsidRPr="008D0D5F" w:rsidRDefault="00153517" w:rsidP="00912713">
            <w:pPr>
              <w:rPr>
                <w:bCs/>
                <w:iCs/>
                <w:sz w:val="20"/>
                <w:szCs w:val="20"/>
              </w:rPr>
            </w:pPr>
            <w:r>
              <w:rPr>
                <w:bCs/>
                <w:iCs/>
                <w:sz w:val="20"/>
                <w:szCs w:val="20"/>
              </w:rPr>
              <w:t>Ме</w:t>
            </w:r>
            <w:r w:rsidR="00882A22">
              <w:rPr>
                <w:bCs/>
                <w:iCs/>
                <w:sz w:val="20"/>
                <w:szCs w:val="20"/>
              </w:rPr>
              <w:t>роприятие в 202</w:t>
            </w:r>
            <w:r w:rsidR="00E94611">
              <w:rPr>
                <w:bCs/>
                <w:iCs/>
                <w:sz w:val="20"/>
                <w:szCs w:val="20"/>
              </w:rPr>
              <w:t>3</w:t>
            </w:r>
            <w:r w:rsidR="00882A22">
              <w:rPr>
                <w:bCs/>
                <w:iCs/>
                <w:sz w:val="20"/>
                <w:szCs w:val="20"/>
              </w:rPr>
              <w:t xml:space="preserve"> году</w:t>
            </w:r>
            <w:r w:rsidR="00E94611">
              <w:rPr>
                <w:bCs/>
                <w:iCs/>
                <w:sz w:val="20"/>
                <w:szCs w:val="20"/>
              </w:rPr>
              <w:t xml:space="preserve"> не предусмотрено.</w:t>
            </w:r>
          </w:p>
        </w:tc>
        <w:tc>
          <w:tcPr>
            <w:tcW w:w="1784" w:type="dxa"/>
            <w:shd w:val="clear" w:color="auto" w:fill="auto"/>
            <w:vAlign w:val="center"/>
          </w:tcPr>
          <w:p w14:paraId="6E39D1CB" w14:textId="03D7DB2E" w:rsidR="00153517" w:rsidRPr="008D0D5F" w:rsidRDefault="00153517" w:rsidP="00912713">
            <w:pPr>
              <w:jc w:val="center"/>
              <w:rPr>
                <w:bCs/>
              </w:rPr>
            </w:pPr>
            <w:r>
              <w:rPr>
                <w:bCs/>
              </w:rPr>
              <w:t>0</w:t>
            </w:r>
          </w:p>
        </w:tc>
      </w:tr>
      <w:tr w:rsidR="008D0D5F" w:rsidRPr="008D0D5F" w14:paraId="3C9F4D35" w14:textId="77777777" w:rsidTr="0004328D">
        <w:trPr>
          <w:trHeight w:val="864"/>
        </w:trPr>
        <w:tc>
          <w:tcPr>
            <w:tcW w:w="594" w:type="dxa"/>
            <w:vMerge w:val="restart"/>
            <w:vAlign w:val="center"/>
          </w:tcPr>
          <w:p w14:paraId="58C67553" w14:textId="77777777" w:rsidR="008D0D5F" w:rsidRPr="001F4EA9" w:rsidRDefault="008D0D5F" w:rsidP="00912713">
            <w:pPr>
              <w:tabs>
                <w:tab w:val="left" w:pos="567"/>
              </w:tabs>
              <w:jc w:val="center"/>
              <w:rPr>
                <w:rFonts w:eastAsia="Times New Roman"/>
                <w:bCs/>
                <w:color w:val="FF0000"/>
                <w:sz w:val="20"/>
                <w:szCs w:val="20"/>
              </w:rPr>
            </w:pPr>
          </w:p>
        </w:tc>
        <w:tc>
          <w:tcPr>
            <w:tcW w:w="6331" w:type="dxa"/>
            <w:tcBorders>
              <w:top w:val="nil"/>
              <w:left w:val="nil"/>
              <w:bottom w:val="single" w:sz="4" w:space="0" w:color="auto"/>
              <w:right w:val="single" w:sz="4" w:space="0" w:color="auto"/>
            </w:tcBorders>
            <w:vAlign w:val="center"/>
          </w:tcPr>
          <w:p w14:paraId="508FC6F2" w14:textId="6524045F" w:rsidR="008D0D5F" w:rsidRPr="008D0D5F" w:rsidRDefault="008D0D5F" w:rsidP="00912713">
            <w:pPr>
              <w:rPr>
                <w:sz w:val="20"/>
                <w:szCs w:val="20"/>
              </w:rPr>
            </w:pPr>
            <w:r w:rsidRPr="008D0D5F">
              <w:rPr>
                <w:sz w:val="20"/>
                <w:szCs w:val="20"/>
              </w:rPr>
              <w:t>2.6 «Содержание и ремонт шахтных колодцев»</w:t>
            </w:r>
          </w:p>
        </w:tc>
        <w:tc>
          <w:tcPr>
            <w:tcW w:w="1539" w:type="dxa"/>
            <w:vMerge w:val="restart"/>
            <w:shd w:val="clear" w:color="auto" w:fill="auto"/>
            <w:vAlign w:val="center"/>
          </w:tcPr>
          <w:p w14:paraId="36D00AEE" w14:textId="75683F9D" w:rsidR="008D0D5F" w:rsidRPr="008D0D5F" w:rsidRDefault="008D0D5F" w:rsidP="00912713">
            <w:pPr>
              <w:jc w:val="center"/>
              <w:rPr>
                <w:bCs/>
              </w:rPr>
            </w:pPr>
            <w:r w:rsidRPr="008D0D5F">
              <w:rPr>
                <w:bCs/>
              </w:rPr>
              <w:t>1 561,13</w:t>
            </w:r>
          </w:p>
        </w:tc>
        <w:tc>
          <w:tcPr>
            <w:tcW w:w="1347" w:type="dxa"/>
            <w:vMerge w:val="restart"/>
            <w:shd w:val="clear" w:color="auto" w:fill="auto"/>
            <w:vAlign w:val="center"/>
          </w:tcPr>
          <w:p w14:paraId="66401E35" w14:textId="0C7E246D" w:rsidR="008D0D5F" w:rsidRPr="008D0D5F" w:rsidRDefault="008D0D5F" w:rsidP="00912713">
            <w:pPr>
              <w:jc w:val="center"/>
              <w:rPr>
                <w:bCs/>
              </w:rPr>
            </w:pPr>
            <w:r w:rsidRPr="008D0D5F">
              <w:rPr>
                <w:bCs/>
              </w:rPr>
              <w:t>1 425,47</w:t>
            </w:r>
          </w:p>
        </w:tc>
        <w:tc>
          <w:tcPr>
            <w:tcW w:w="3970" w:type="dxa"/>
            <w:vMerge w:val="restart"/>
            <w:shd w:val="clear" w:color="auto" w:fill="auto"/>
            <w:vAlign w:val="center"/>
          </w:tcPr>
          <w:p w14:paraId="44D3B79D" w14:textId="44DCD920" w:rsidR="008D0D5F" w:rsidRPr="008D0D5F" w:rsidRDefault="008D0D5F" w:rsidP="00912713">
            <w:pPr>
              <w:rPr>
                <w:bCs/>
                <w:iCs/>
                <w:sz w:val="20"/>
                <w:szCs w:val="20"/>
              </w:rPr>
            </w:pPr>
            <w:r w:rsidRPr="008D0D5F">
              <w:rPr>
                <w:bCs/>
                <w:iCs/>
                <w:sz w:val="20"/>
                <w:szCs w:val="20"/>
              </w:rPr>
              <w:t>Выполнен ремонт 45 общественных питьевых колодцев на территории округа. Неиспользованные средства - экономия, сложившаяся в результате проведения торгов</w:t>
            </w:r>
          </w:p>
        </w:tc>
        <w:tc>
          <w:tcPr>
            <w:tcW w:w="1784" w:type="dxa"/>
            <w:vMerge w:val="restart"/>
            <w:shd w:val="clear" w:color="auto" w:fill="auto"/>
            <w:vAlign w:val="center"/>
          </w:tcPr>
          <w:p w14:paraId="0937CC25" w14:textId="2E821922" w:rsidR="008D0D5F" w:rsidRPr="008D0D5F" w:rsidRDefault="008D0D5F" w:rsidP="00912713">
            <w:pPr>
              <w:jc w:val="center"/>
              <w:rPr>
                <w:bCs/>
              </w:rPr>
            </w:pPr>
            <w:r w:rsidRPr="008D0D5F">
              <w:rPr>
                <w:bCs/>
              </w:rPr>
              <w:t>995,00</w:t>
            </w:r>
          </w:p>
        </w:tc>
      </w:tr>
      <w:tr w:rsidR="008D0D5F" w:rsidRPr="001F4EA9" w14:paraId="0C344556" w14:textId="77777777" w:rsidTr="0004328D">
        <w:trPr>
          <w:trHeight w:val="305"/>
        </w:trPr>
        <w:tc>
          <w:tcPr>
            <w:tcW w:w="594" w:type="dxa"/>
            <w:vMerge/>
            <w:vAlign w:val="center"/>
          </w:tcPr>
          <w:p w14:paraId="59BB45AB" w14:textId="77777777" w:rsidR="008D0D5F" w:rsidRPr="001F4EA9" w:rsidRDefault="008D0D5F" w:rsidP="00EC5353">
            <w:pPr>
              <w:tabs>
                <w:tab w:val="left" w:pos="567"/>
              </w:tabs>
              <w:jc w:val="center"/>
              <w:rPr>
                <w:rFonts w:eastAsia="Times New Roman"/>
                <w:bCs/>
                <w:color w:val="FF0000"/>
                <w:sz w:val="20"/>
                <w:szCs w:val="20"/>
              </w:rPr>
            </w:pPr>
          </w:p>
        </w:tc>
        <w:tc>
          <w:tcPr>
            <w:tcW w:w="6331" w:type="dxa"/>
            <w:shd w:val="clear" w:color="auto" w:fill="auto"/>
            <w:vAlign w:val="center"/>
          </w:tcPr>
          <w:p w14:paraId="006CA38A" w14:textId="0957618E" w:rsidR="008D0D5F" w:rsidRPr="00A77407" w:rsidRDefault="008D0D5F" w:rsidP="00EC5353">
            <w:pPr>
              <w:rPr>
                <w:color w:val="FF0000"/>
                <w:sz w:val="20"/>
                <w:szCs w:val="20"/>
              </w:rPr>
            </w:pPr>
            <w:r w:rsidRPr="00CC04B1">
              <w:rPr>
                <w:i/>
                <w:sz w:val="20"/>
                <w:szCs w:val="20"/>
              </w:rPr>
              <w:t>средства бюджета Рузского городского округа</w:t>
            </w:r>
          </w:p>
        </w:tc>
        <w:tc>
          <w:tcPr>
            <w:tcW w:w="1539" w:type="dxa"/>
            <w:vMerge/>
            <w:shd w:val="clear" w:color="auto" w:fill="auto"/>
            <w:vAlign w:val="center"/>
          </w:tcPr>
          <w:p w14:paraId="62CAA69E" w14:textId="77777777" w:rsidR="008D0D5F" w:rsidRPr="001F4EA9" w:rsidRDefault="008D0D5F" w:rsidP="00EC5353">
            <w:pPr>
              <w:jc w:val="center"/>
              <w:rPr>
                <w:bCs/>
                <w:color w:val="FF0000"/>
              </w:rPr>
            </w:pPr>
          </w:p>
        </w:tc>
        <w:tc>
          <w:tcPr>
            <w:tcW w:w="1347" w:type="dxa"/>
            <w:vMerge/>
            <w:shd w:val="clear" w:color="auto" w:fill="auto"/>
            <w:vAlign w:val="center"/>
          </w:tcPr>
          <w:p w14:paraId="1366F22A" w14:textId="77777777" w:rsidR="008D0D5F" w:rsidRPr="001F4EA9" w:rsidRDefault="008D0D5F" w:rsidP="00EC5353">
            <w:pPr>
              <w:jc w:val="center"/>
              <w:rPr>
                <w:bCs/>
                <w:color w:val="FF0000"/>
              </w:rPr>
            </w:pPr>
          </w:p>
        </w:tc>
        <w:tc>
          <w:tcPr>
            <w:tcW w:w="3970" w:type="dxa"/>
            <w:vMerge/>
            <w:shd w:val="clear" w:color="auto" w:fill="auto"/>
            <w:vAlign w:val="center"/>
          </w:tcPr>
          <w:p w14:paraId="6F64F060" w14:textId="77777777" w:rsidR="008D0D5F" w:rsidRPr="001F4EA9" w:rsidRDefault="008D0D5F" w:rsidP="00EC5353">
            <w:pPr>
              <w:rPr>
                <w:bCs/>
                <w:iCs/>
                <w:color w:val="FF0000"/>
                <w:sz w:val="20"/>
                <w:szCs w:val="20"/>
              </w:rPr>
            </w:pPr>
          </w:p>
        </w:tc>
        <w:tc>
          <w:tcPr>
            <w:tcW w:w="1784" w:type="dxa"/>
            <w:vMerge/>
            <w:shd w:val="clear" w:color="auto" w:fill="auto"/>
            <w:vAlign w:val="center"/>
          </w:tcPr>
          <w:p w14:paraId="0E6678C8" w14:textId="77777777" w:rsidR="008D0D5F" w:rsidRPr="001F4EA9" w:rsidRDefault="008D0D5F" w:rsidP="00EC5353">
            <w:pPr>
              <w:jc w:val="center"/>
              <w:rPr>
                <w:bCs/>
                <w:color w:val="FF0000"/>
              </w:rPr>
            </w:pPr>
          </w:p>
        </w:tc>
      </w:tr>
      <w:tr w:rsidR="0049447B" w:rsidRPr="001F4EA9" w14:paraId="589D6BD7" w14:textId="77777777" w:rsidTr="0004328D">
        <w:tc>
          <w:tcPr>
            <w:tcW w:w="594" w:type="dxa"/>
            <w:vMerge w:val="restart"/>
            <w:shd w:val="clear" w:color="auto" w:fill="F2F2F2" w:themeFill="background1" w:themeFillShade="F2"/>
            <w:vAlign w:val="center"/>
          </w:tcPr>
          <w:p w14:paraId="297096A3" w14:textId="77777777" w:rsidR="0049447B" w:rsidRPr="0004328D" w:rsidRDefault="0049447B" w:rsidP="0049447B">
            <w:pPr>
              <w:tabs>
                <w:tab w:val="left" w:pos="567"/>
              </w:tabs>
              <w:jc w:val="center"/>
              <w:rPr>
                <w:rFonts w:eastAsia="Times New Roman"/>
                <w:b/>
                <w:bCs/>
              </w:rPr>
            </w:pPr>
            <w:r w:rsidRPr="0004328D">
              <w:rPr>
                <w:rFonts w:eastAsia="Times New Roman"/>
                <w:b/>
                <w:bCs/>
              </w:rPr>
              <w:t>10.2.</w:t>
            </w:r>
          </w:p>
        </w:tc>
        <w:tc>
          <w:tcPr>
            <w:tcW w:w="6331" w:type="dxa"/>
            <w:shd w:val="clear" w:color="auto" w:fill="F2F2F2" w:themeFill="background1" w:themeFillShade="F2"/>
            <w:vAlign w:val="center"/>
          </w:tcPr>
          <w:p w14:paraId="5F4FAC53" w14:textId="77777777" w:rsidR="0049447B" w:rsidRPr="003F166F" w:rsidRDefault="0049447B" w:rsidP="0049447B">
            <w:pPr>
              <w:rPr>
                <w:b/>
                <w:sz w:val="20"/>
                <w:szCs w:val="20"/>
              </w:rPr>
            </w:pPr>
            <w:r w:rsidRPr="003F166F">
              <w:rPr>
                <w:b/>
                <w:sz w:val="20"/>
                <w:szCs w:val="20"/>
              </w:rPr>
              <w:t xml:space="preserve">Подпрограмма: 2 </w:t>
            </w:r>
            <w:r w:rsidRPr="003F166F">
              <w:rPr>
                <w:b/>
                <w:bCs/>
                <w:sz w:val="20"/>
                <w:szCs w:val="20"/>
                <w:shd w:val="clear" w:color="auto" w:fill="F2F1ED"/>
              </w:rPr>
              <w:t>Системы водоотведения</w:t>
            </w:r>
          </w:p>
        </w:tc>
        <w:tc>
          <w:tcPr>
            <w:tcW w:w="1539" w:type="dxa"/>
            <w:shd w:val="clear" w:color="auto" w:fill="F2F2F2" w:themeFill="background1" w:themeFillShade="F2"/>
          </w:tcPr>
          <w:p w14:paraId="0E92E670" w14:textId="044CCB70" w:rsidR="0049447B" w:rsidRPr="003F166F" w:rsidRDefault="0049447B" w:rsidP="0049447B">
            <w:pPr>
              <w:jc w:val="center"/>
              <w:rPr>
                <w:b/>
                <w:bCs/>
              </w:rPr>
            </w:pPr>
            <w:r w:rsidRPr="003F166F">
              <w:rPr>
                <w:b/>
                <w:bCs/>
              </w:rPr>
              <w:t>380 807,21</w:t>
            </w:r>
          </w:p>
        </w:tc>
        <w:tc>
          <w:tcPr>
            <w:tcW w:w="1347" w:type="dxa"/>
            <w:shd w:val="clear" w:color="auto" w:fill="F2F2F2" w:themeFill="background1" w:themeFillShade="F2"/>
          </w:tcPr>
          <w:p w14:paraId="349F1AF3" w14:textId="5E146FD0" w:rsidR="0049447B" w:rsidRPr="003F166F" w:rsidRDefault="0049447B" w:rsidP="0049447B">
            <w:pPr>
              <w:jc w:val="center"/>
              <w:rPr>
                <w:b/>
                <w:bCs/>
              </w:rPr>
            </w:pPr>
            <w:r w:rsidRPr="003F166F">
              <w:rPr>
                <w:b/>
                <w:bCs/>
              </w:rPr>
              <w:t>223 702,05</w:t>
            </w:r>
          </w:p>
        </w:tc>
        <w:tc>
          <w:tcPr>
            <w:tcW w:w="3970" w:type="dxa"/>
            <w:tcBorders>
              <w:top w:val="single" w:sz="4" w:space="0" w:color="auto"/>
            </w:tcBorders>
            <w:shd w:val="clear" w:color="auto" w:fill="F2F2F2" w:themeFill="background1" w:themeFillShade="F2"/>
            <w:vAlign w:val="center"/>
          </w:tcPr>
          <w:p w14:paraId="56D9A1F6" w14:textId="294C002F" w:rsidR="0049447B" w:rsidRPr="003F166F" w:rsidRDefault="0049447B" w:rsidP="0049447B">
            <w:pPr>
              <w:jc w:val="center"/>
              <w:rPr>
                <w:b/>
              </w:rPr>
            </w:pPr>
            <w:r w:rsidRPr="003F166F">
              <w:rPr>
                <w:b/>
              </w:rPr>
              <w:t>58,7%</w:t>
            </w:r>
          </w:p>
        </w:tc>
        <w:tc>
          <w:tcPr>
            <w:tcW w:w="1784" w:type="dxa"/>
            <w:shd w:val="clear" w:color="auto" w:fill="F2F2F2" w:themeFill="background1" w:themeFillShade="F2"/>
          </w:tcPr>
          <w:p w14:paraId="7627315B" w14:textId="3F02D69B" w:rsidR="0049447B" w:rsidRPr="003F166F" w:rsidRDefault="0049447B" w:rsidP="0049447B">
            <w:pPr>
              <w:jc w:val="center"/>
              <w:rPr>
                <w:b/>
                <w:bCs/>
              </w:rPr>
            </w:pPr>
            <w:r w:rsidRPr="003F166F">
              <w:rPr>
                <w:b/>
                <w:bCs/>
              </w:rPr>
              <w:t>223 702,05</w:t>
            </w:r>
          </w:p>
        </w:tc>
      </w:tr>
      <w:tr w:rsidR="0049447B" w:rsidRPr="001F4EA9" w14:paraId="44623570" w14:textId="77777777" w:rsidTr="0004328D">
        <w:tc>
          <w:tcPr>
            <w:tcW w:w="594" w:type="dxa"/>
            <w:vMerge/>
            <w:shd w:val="clear" w:color="auto" w:fill="F2F2F2" w:themeFill="background1" w:themeFillShade="F2"/>
            <w:vAlign w:val="center"/>
          </w:tcPr>
          <w:p w14:paraId="2A3EF3A5" w14:textId="77777777" w:rsidR="0049447B" w:rsidRPr="001F4EA9" w:rsidRDefault="0049447B" w:rsidP="0049447B">
            <w:pPr>
              <w:tabs>
                <w:tab w:val="left" w:pos="567"/>
              </w:tabs>
              <w:jc w:val="center"/>
              <w:rPr>
                <w:rFonts w:eastAsia="Times New Roman"/>
                <w:b/>
                <w:bCs/>
                <w:color w:val="FF0000"/>
                <w:sz w:val="20"/>
                <w:szCs w:val="20"/>
              </w:rPr>
            </w:pPr>
          </w:p>
        </w:tc>
        <w:tc>
          <w:tcPr>
            <w:tcW w:w="6331" w:type="dxa"/>
            <w:shd w:val="clear" w:color="auto" w:fill="F2F2F2" w:themeFill="background1" w:themeFillShade="F2"/>
            <w:vAlign w:val="center"/>
          </w:tcPr>
          <w:p w14:paraId="4C15C0EE" w14:textId="77777777" w:rsidR="0049447B" w:rsidRPr="003F166F" w:rsidRDefault="0049447B" w:rsidP="0049447B">
            <w:pPr>
              <w:rPr>
                <w:i/>
                <w:sz w:val="20"/>
                <w:szCs w:val="20"/>
              </w:rPr>
            </w:pPr>
            <w:r w:rsidRPr="003F166F">
              <w:rPr>
                <w:i/>
                <w:sz w:val="20"/>
                <w:szCs w:val="20"/>
              </w:rPr>
              <w:t>средства бюджета Рузского городского округа</w:t>
            </w:r>
          </w:p>
        </w:tc>
        <w:tc>
          <w:tcPr>
            <w:tcW w:w="1539" w:type="dxa"/>
            <w:shd w:val="clear" w:color="auto" w:fill="F2F2F2" w:themeFill="background1" w:themeFillShade="F2"/>
          </w:tcPr>
          <w:p w14:paraId="799748F1" w14:textId="0C15AB3D" w:rsidR="0049447B" w:rsidRPr="003F166F" w:rsidRDefault="0049447B" w:rsidP="0049447B">
            <w:pPr>
              <w:jc w:val="center"/>
              <w:rPr>
                <w:i/>
                <w:iCs/>
              </w:rPr>
            </w:pPr>
            <w:r w:rsidRPr="003F166F">
              <w:rPr>
                <w:i/>
                <w:iCs/>
              </w:rPr>
              <w:t>60 506,72</w:t>
            </w:r>
          </w:p>
        </w:tc>
        <w:tc>
          <w:tcPr>
            <w:tcW w:w="1347" w:type="dxa"/>
            <w:shd w:val="clear" w:color="auto" w:fill="F2F2F2" w:themeFill="background1" w:themeFillShade="F2"/>
          </w:tcPr>
          <w:p w14:paraId="3BD647A0" w14:textId="5AF8CE93" w:rsidR="0049447B" w:rsidRPr="003F166F" w:rsidRDefault="0049447B" w:rsidP="0049447B">
            <w:pPr>
              <w:jc w:val="center"/>
              <w:rPr>
                <w:i/>
                <w:iCs/>
              </w:rPr>
            </w:pPr>
            <w:r w:rsidRPr="003F166F">
              <w:rPr>
                <w:i/>
                <w:iCs/>
              </w:rPr>
              <w:t>46 797,35</w:t>
            </w:r>
          </w:p>
        </w:tc>
        <w:tc>
          <w:tcPr>
            <w:tcW w:w="3970" w:type="dxa"/>
            <w:tcBorders>
              <w:top w:val="single" w:sz="4" w:space="0" w:color="auto"/>
            </w:tcBorders>
            <w:shd w:val="clear" w:color="auto" w:fill="F2F2F2" w:themeFill="background1" w:themeFillShade="F2"/>
            <w:vAlign w:val="center"/>
          </w:tcPr>
          <w:p w14:paraId="2686AB8E" w14:textId="28F33A4C" w:rsidR="0049447B" w:rsidRPr="003F166F" w:rsidRDefault="003F166F" w:rsidP="0049447B">
            <w:pPr>
              <w:jc w:val="center"/>
              <w:rPr>
                <w:i/>
              </w:rPr>
            </w:pPr>
            <w:r w:rsidRPr="003F166F">
              <w:rPr>
                <w:i/>
              </w:rPr>
              <w:t>77,3%</w:t>
            </w:r>
          </w:p>
        </w:tc>
        <w:tc>
          <w:tcPr>
            <w:tcW w:w="1784" w:type="dxa"/>
            <w:shd w:val="clear" w:color="auto" w:fill="F2F2F2" w:themeFill="background1" w:themeFillShade="F2"/>
          </w:tcPr>
          <w:p w14:paraId="177025AE" w14:textId="6AEFDAFD" w:rsidR="0049447B" w:rsidRPr="003F166F" w:rsidRDefault="0049447B" w:rsidP="0049447B">
            <w:pPr>
              <w:jc w:val="center"/>
              <w:rPr>
                <w:i/>
                <w:iCs/>
              </w:rPr>
            </w:pPr>
            <w:r w:rsidRPr="003F166F">
              <w:rPr>
                <w:i/>
                <w:iCs/>
              </w:rPr>
              <w:t>46 797,35</w:t>
            </w:r>
          </w:p>
        </w:tc>
      </w:tr>
      <w:tr w:rsidR="0049447B" w:rsidRPr="001F4EA9" w14:paraId="0157D8CB" w14:textId="77777777" w:rsidTr="0004328D">
        <w:tc>
          <w:tcPr>
            <w:tcW w:w="594" w:type="dxa"/>
            <w:vMerge/>
            <w:shd w:val="clear" w:color="auto" w:fill="F2F2F2" w:themeFill="background1" w:themeFillShade="F2"/>
            <w:vAlign w:val="center"/>
          </w:tcPr>
          <w:p w14:paraId="06A8F07E" w14:textId="77777777" w:rsidR="0049447B" w:rsidRPr="001F4EA9" w:rsidRDefault="0049447B" w:rsidP="0049447B">
            <w:pPr>
              <w:tabs>
                <w:tab w:val="left" w:pos="567"/>
              </w:tabs>
              <w:jc w:val="center"/>
              <w:rPr>
                <w:rFonts w:eastAsia="Times New Roman"/>
                <w:bCs/>
                <w:color w:val="FF0000"/>
                <w:sz w:val="20"/>
                <w:szCs w:val="20"/>
              </w:rPr>
            </w:pPr>
          </w:p>
        </w:tc>
        <w:tc>
          <w:tcPr>
            <w:tcW w:w="6331" w:type="dxa"/>
            <w:shd w:val="clear" w:color="auto" w:fill="F2F2F2" w:themeFill="background1" w:themeFillShade="F2"/>
            <w:vAlign w:val="center"/>
          </w:tcPr>
          <w:p w14:paraId="1A1ECD58" w14:textId="77777777" w:rsidR="0049447B" w:rsidRPr="003F166F" w:rsidRDefault="0049447B" w:rsidP="0049447B">
            <w:pPr>
              <w:rPr>
                <w:i/>
                <w:sz w:val="20"/>
                <w:szCs w:val="20"/>
              </w:rPr>
            </w:pPr>
            <w:r w:rsidRPr="003F166F">
              <w:rPr>
                <w:i/>
                <w:sz w:val="20"/>
                <w:szCs w:val="20"/>
              </w:rPr>
              <w:t>средства бюджета Московской области</w:t>
            </w:r>
          </w:p>
        </w:tc>
        <w:tc>
          <w:tcPr>
            <w:tcW w:w="1539" w:type="dxa"/>
            <w:shd w:val="clear" w:color="auto" w:fill="F2F2F2" w:themeFill="background1" w:themeFillShade="F2"/>
          </w:tcPr>
          <w:p w14:paraId="2AB86BF5" w14:textId="25632E33" w:rsidR="0049447B" w:rsidRPr="003F166F" w:rsidRDefault="0049447B" w:rsidP="0049447B">
            <w:pPr>
              <w:jc w:val="center"/>
              <w:rPr>
                <w:i/>
                <w:iCs/>
              </w:rPr>
            </w:pPr>
            <w:r w:rsidRPr="003F166F">
              <w:rPr>
                <w:i/>
                <w:iCs/>
              </w:rPr>
              <w:t>320 300,49</w:t>
            </w:r>
          </w:p>
        </w:tc>
        <w:tc>
          <w:tcPr>
            <w:tcW w:w="1347" w:type="dxa"/>
            <w:shd w:val="clear" w:color="auto" w:fill="F2F2F2" w:themeFill="background1" w:themeFillShade="F2"/>
          </w:tcPr>
          <w:p w14:paraId="00125852" w14:textId="714103FA" w:rsidR="0049447B" w:rsidRPr="003F166F" w:rsidRDefault="0049447B" w:rsidP="0049447B">
            <w:pPr>
              <w:jc w:val="center"/>
              <w:rPr>
                <w:i/>
                <w:iCs/>
              </w:rPr>
            </w:pPr>
            <w:r w:rsidRPr="003F166F">
              <w:rPr>
                <w:i/>
                <w:iCs/>
              </w:rPr>
              <w:t>176 904,70</w:t>
            </w:r>
          </w:p>
        </w:tc>
        <w:tc>
          <w:tcPr>
            <w:tcW w:w="3970" w:type="dxa"/>
            <w:shd w:val="clear" w:color="auto" w:fill="F2F2F2" w:themeFill="background1" w:themeFillShade="F2"/>
            <w:vAlign w:val="center"/>
          </w:tcPr>
          <w:p w14:paraId="5AD2EBBF" w14:textId="54FCD052" w:rsidR="0049447B" w:rsidRPr="003F166F" w:rsidRDefault="003F166F" w:rsidP="0049447B">
            <w:pPr>
              <w:jc w:val="center"/>
              <w:rPr>
                <w:i/>
              </w:rPr>
            </w:pPr>
            <w:r w:rsidRPr="003F166F">
              <w:rPr>
                <w:i/>
              </w:rPr>
              <w:t>55,2%</w:t>
            </w:r>
          </w:p>
        </w:tc>
        <w:tc>
          <w:tcPr>
            <w:tcW w:w="1784" w:type="dxa"/>
            <w:shd w:val="clear" w:color="auto" w:fill="F2F2F2" w:themeFill="background1" w:themeFillShade="F2"/>
          </w:tcPr>
          <w:p w14:paraId="68AAF3CC" w14:textId="0EB0FE38" w:rsidR="0049447B" w:rsidRPr="003F166F" w:rsidRDefault="0049447B" w:rsidP="0049447B">
            <w:pPr>
              <w:jc w:val="center"/>
              <w:rPr>
                <w:i/>
                <w:iCs/>
              </w:rPr>
            </w:pPr>
            <w:r w:rsidRPr="003F166F">
              <w:rPr>
                <w:i/>
                <w:iCs/>
              </w:rPr>
              <w:t>176 904,70</w:t>
            </w:r>
          </w:p>
        </w:tc>
      </w:tr>
      <w:tr w:rsidR="00246933" w:rsidRPr="00246933" w14:paraId="3B2A91F4" w14:textId="77777777" w:rsidTr="0004328D">
        <w:trPr>
          <w:trHeight w:val="240"/>
        </w:trPr>
        <w:tc>
          <w:tcPr>
            <w:tcW w:w="594" w:type="dxa"/>
            <w:vMerge w:val="restart"/>
            <w:vAlign w:val="center"/>
          </w:tcPr>
          <w:p w14:paraId="222484A4" w14:textId="77777777" w:rsidR="00246933" w:rsidRPr="00246933" w:rsidRDefault="00246933" w:rsidP="00246933">
            <w:pPr>
              <w:tabs>
                <w:tab w:val="left" w:pos="567"/>
              </w:tabs>
              <w:jc w:val="center"/>
              <w:rPr>
                <w:rFonts w:eastAsia="Times New Roman"/>
                <w:b/>
                <w:bCs/>
                <w:i/>
                <w:sz w:val="20"/>
                <w:szCs w:val="20"/>
              </w:rPr>
            </w:pPr>
          </w:p>
        </w:tc>
        <w:tc>
          <w:tcPr>
            <w:tcW w:w="6331" w:type="dxa"/>
            <w:vAlign w:val="center"/>
          </w:tcPr>
          <w:p w14:paraId="6E015773" w14:textId="63C822C1" w:rsidR="00246933" w:rsidRPr="00246933" w:rsidRDefault="00246933" w:rsidP="00246933">
            <w:pPr>
              <w:rPr>
                <w:b/>
                <w:i/>
                <w:sz w:val="20"/>
                <w:szCs w:val="20"/>
              </w:rPr>
            </w:pPr>
            <w:r w:rsidRPr="00246933">
              <w:rPr>
                <w:b/>
                <w:i/>
                <w:sz w:val="20"/>
                <w:szCs w:val="20"/>
              </w:rPr>
              <w:t>Основное мероприятие 01 «Строительство, реконструкция (модернизация), капремонт, приобретение, монтаж и ввод в эксплуатацию объектов очистки сточных вод на территории муниципальных образований МО»</w:t>
            </w:r>
          </w:p>
        </w:tc>
        <w:tc>
          <w:tcPr>
            <w:tcW w:w="1539" w:type="dxa"/>
            <w:shd w:val="clear" w:color="auto" w:fill="auto"/>
          </w:tcPr>
          <w:p w14:paraId="08270D9F" w14:textId="77777777" w:rsidR="00246933" w:rsidRPr="00246933" w:rsidRDefault="00246933" w:rsidP="00246933">
            <w:pPr>
              <w:jc w:val="center"/>
              <w:rPr>
                <w:b/>
                <w:bCs/>
              </w:rPr>
            </w:pPr>
          </w:p>
          <w:p w14:paraId="4484D43F" w14:textId="39B5A27B" w:rsidR="00246933" w:rsidRPr="00246933" w:rsidRDefault="00246933" w:rsidP="00246933">
            <w:pPr>
              <w:jc w:val="center"/>
              <w:rPr>
                <w:b/>
              </w:rPr>
            </w:pPr>
            <w:r w:rsidRPr="00246933">
              <w:rPr>
                <w:b/>
                <w:bCs/>
              </w:rPr>
              <w:t>380 807,21</w:t>
            </w:r>
          </w:p>
        </w:tc>
        <w:tc>
          <w:tcPr>
            <w:tcW w:w="1347" w:type="dxa"/>
            <w:shd w:val="clear" w:color="auto" w:fill="auto"/>
          </w:tcPr>
          <w:p w14:paraId="52482E97" w14:textId="77777777" w:rsidR="00246933" w:rsidRPr="00246933" w:rsidRDefault="00246933" w:rsidP="00246933">
            <w:pPr>
              <w:jc w:val="center"/>
              <w:rPr>
                <w:b/>
                <w:bCs/>
              </w:rPr>
            </w:pPr>
          </w:p>
          <w:p w14:paraId="36CF41B0" w14:textId="5D42446F" w:rsidR="00246933" w:rsidRPr="00246933" w:rsidRDefault="00246933" w:rsidP="00246933">
            <w:pPr>
              <w:jc w:val="center"/>
              <w:rPr>
                <w:b/>
              </w:rPr>
            </w:pPr>
            <w:r w:rsidRPr="00246933">
              <w:rPr>
                <w:b/>
                <w:bCs/>
              </w:rPr>
              <w:t>223 702,05</w:t>
            </w:r>
          </w:p>
        </w:tc>
        <w:tc>
          <w:tcPr>
            <w:tcW w:w="3970" w:type="dxa"/>
            <w:tcBorders>
              <w:top w:val="single" w:sz="4" w:space="0" w:color="auto"/>
            </w:tcBorders>
            <w:shd w:val="clear" w:color="auto" w:fill="auto"/>
            <w:vAlign w:val="center"/>
          </w:tcPr>
          <w:p w14:paraId="4817DDBF" w14:textId="6FF669D9" w:rsidR="00246933" w:rsidRPr="00246933" w:rsidRDefault="00246933" w:rsidP="00246933">
            <w:pPr>
              <w:jc w:val="center"/>
              <w:rPr>
                <w:b/>
              </w:rPr>
            </w:pPr>
            <w:r w:rsidRPr="00246933">
              <w:rPr>
                <w:b/>
              </w:rPr>
              <w:t>58,7%</w:t>
            </w:r>
          </w:p>
        </w:tc>
        <w:tc>
          <w:tcPr>
            <w:tcW w:w="1784" w:type="dxa"/>
            <w:shd w:val="clear" w:color="auto" w:fill="auto"/>
          </w:tcPr>
          <w:p w14:paraId="71A0B025" w14:textId="77777777" w:rsidR="00246933" w:rsidRPr="00246933" w:rsidRDefault="00246933" w:rsidP="00246933">
            <w:pPr>
              <w:jc w:val="center"/>
              <w:rPr>
                <w:b/>
                <w:bCs/>
              </w:rPr>
            </w:pPr>
          </w:p>
          <w:p w14:paraId="56A2B5F0" w14:textId="36302FA5" w:rsidR="00246933" w:rsidRPr="00246933" w:rsidRDefault="00246933" w:rsidP="00246933">
            <w:pPr>
              <w:jc w:val="center"/>
              <w:rPr>
                <w:b/>
              </w:rPr>
            </w:pPr>
            <w:r w:rsidRPr="00246933">
              <w:rPr>
                <w:b/>
                <w:bCs/>
              </w:rPr>
              <w:t>223 702,05</w:t>
            </w:r>
          </w:p>
        </w:tc>
      </w:tr>
      <w:tr w:rsidR="00246933" w:rsidRPr="00246933" w14:paraId="0B7E57B6" w14:textId="77777777" w:rsidTr="0004328D">
        <w:tc>
          <w:tcPr>
            <w:tcW w:w="594" w:type="dxa"/>
            <w:vMerge/>
            <w:vAlign w:val="center"/>
          </w:tcPr>
          <w:p w14:paraId="6B2E0858" w14:textId="77777777" w:rsidR="00246933" w:rsidRPr="00246933" w:rsidRDefault="00246933" w:rsidP="00246933">
            <w:pPr>
              <w:tabs>
                <w:tab w:val="left" w:pos="567"/>
              </w:tabs>
              <w:jc w:val="center"/>
              <w:rPr>
                <w:rFonts w:eastAsia="Times New Roman"/>
                <w:b/>
                <w:bCs/>
                <w:i/>
                <w:sz w:val="20"/>
                <w:szCs w:val="20"/>
              </w:rPr>
            </w:pPr>
          </w:p>
        </w:tc>
        <w:tc>
          <w:tcPr>
            <w:tcW w:w="6331" w:type="dxa"/>
            <w:shd w:val="clear" w:color="auto" w:fill="auto"/>
            <w:vAlign w:val="center"/>
          </w:tcPr>
          <w:p w14:paraId="6002F57A" w14:textId="77777777" w:rsidR="00246933" w:rsidRPr="00246933" w:rsidRDefault="00246933" w:rsidP="00246933">
            <w:pPr>
              <w:rPr>
                <w:i/>
                <w:sz w:val="20"/>
                <w:szCs w:val="20"/>
              </w:rPr>
            </w:pPr>
            <w:r w:rsidRPr="00246933">
              <w:rPr>
                <w:i/>
                <w:sz w:val="20"/>
                <w:szCs w:val="20"/>
              </w:rPr>
              <w:t>средства бюджета Рузского городского округа</w:t>
            </w:r>
          </w:p>
        </w:tc>
        <w:tc>
          <w:tcPr>
            <w:tcW w:w="1539" w:type="dxa"/>
            <w:shd w:val="clear" w:color="auto" w:fill="auto"/>
          </w:tcPr>
          <w:p w14:paraId="6C903D88" w14:textId="541F91A1" w:rsidR="00246933" w:rsidRPr="00246933" w:rsidRDefault="00246933" w:rsidP="00246933">
            <w:pPr>
              <w:jc w:val="center"/>
              <w:rPr>
                <w:i/>
              </w:rPr>
            </w:pPr>
            <w:r w:rsidRPr="00246933">
              <w:rPr>
                <w:i/>
                <w:iCs/>
              </w:rPr>
              <w:t>60 506,72</w:t>
            </w:r>
          </w:p>
        </w:tc>
        <w:tc>
          <w:tcPr>
            <w:tcW w:w="1347" w:type="dxa"/>
            <w:shd w:val="clear" w:color="auto" w:fill="auto"/>
          </w:tcPr>
          <w:p w14:paraId="7495800A" w14:textId="7CEA8529" w:rsidR="00246933" w:rsidRPr="00246933" w:rsidRDefault="00246933" w:rsidP="00246933">
            <w:pPr>
              <w:jc w:val="center"/>
              <w:rPr>
                <w:i/>
              </w:rPr>
            </w:pPr>
            <w:r w:rsidRPr="00246933">
              <w:rPr>
                <w:i/>
                <w:iCs/>
              </w:rPr>
              <w:t>46 797,35</w:t>
            </w:r>
          </w:p>
        </w:tc>
        <w:tc>
          <w:tcPr>
            <w:tcW w:w="3970" w:type="dxa"/>
            <w:tcBorders>
              <w:top w:val="single" w:sz="4" w:space="0" w:color="auto"/>
            </w:tcBorders>
            <w:shd w:val="clear" w:color="auto" w:fill="auto"/>
            <w:vAlign w:val="center"/>
          </w:tcPr>
          <w:p w14:paraId="265E06BB" w14:textId="3B609435" w:rsidR="00246933" w:rsidRPr="00246933" w:rsidRDefault="00246933" w:rsidP="00246933">
            <w:pPr>
              <w:jc w:val="center"/>
              <w:rPr>
                <w:i/>
              </w:rPr>
            </w:pPr>
            <w:r w:rsidRPr="00246933">
              <w:rPr>
                <w:i/>
              </w:rPr>
              <w:t>77,3%</w:t>
            </w:r>
          </w:p>
        </w:tc>
        <w:tc>
          <w:tcPr>
            <w:tcW w:w="1784" w:type="dxa"/>
            <w:shd w:val="clear" w:color="auto" w:fill="auto"/>
          </w:tcPr>
          <w:p w14:paraId="0034FA98" w14:textId="5E710D8E" w:rsidR="00246933" w:rsidRPr="00246933" w:rsidRDefault="00246933" w:rsidP="00246933">
            <w:pPr>
              <w:jc w:val="center"/>
              <w:rPr>
                <w:i/>
              </w:rPr>
            </w:pPr>
            <w:r w:rsidRPr="00246933">
              <w:rPr>
                <w:i/>
                <w:iCs/>
              </w:rPr>
              <w:t>46 797,35</w:t>
            </w:r>
          </w:p>
        </w:tc>
      </w:tr>
      <w:tr w:rsidR="00246933" w:rsidRPr="00246933" w14:paraId="2E06A167" w14:textId="77777777" w:rsidTr="0004328D">
        <w:tc>
          <w:tcPr>
            <w:tcW w:w="594" w:type="dxa"/>
            <w:vMerge/>
            <w:vAlign w:val="center"/>
          </w:tcPr>
          <w:p w14:paraId="08F7A755" w14:textId="77777777" w:rsidR="00246933" w:rsidRPr="00246933" w:rsidRDefault="00246933" w:rsidP="00246933">
            <w:pPr>
              <w:tabs>
                <w:tab w:val="left" w:pos="567"/>
              </w:tabs>
              <w:jc w:val="center"/>
              <w:rPr>
                <w:rFonts w:eastAsia="Times New Roman"/>
                <w:b/>
                <w:bCs/>
                <w:i/>
                <w:sz w:val="20"/>
                <w:szCs w:val="20"/>
              </w:rPr>
            </w:pPr>
          </w:p>
        </w:tc>
        <w:tc>
          <w:tcPr>
            <w:tcW w:w="6331" w:type="dxa"/>
            <w:shd w:val="clear" w:color="auto" w:fill="auto"/>
            <w:vAlign w:val="center"/>
          </w:tcPr>
          <w:p w14:paraId="1FDB0AF0" w14:textId="77777777" w:rsidR="00246933" w:rsidRPr="00246933" w:rsidRDefault="00246933" w:rsidP="00246933">
            <w:pPr>
              <w:rPr>
                <w:i/>
                <w:sz w:val="20"/>
                <w:szCs w:val="20"/>
              </w:rPr>
            </w:pPr>
            <w:r w:rsidRPr="00246933">
              <w:rPr>
                <w:i/>
                <w:sz w:val="20"/>
                <w:szCs w:val="20"/>
              </w:rPr>
              <w:t>средства бюджета Московской области</w:t>
            </w:r>
          </w:p>
        </w:tc>
        <w:tc>
          <w:tcPr>
            <w:tcW w:w="1539" w:type="dxa"/>
            <w:shd w:val="clear" w:color="auto" w:fill="auto"/>
          </w:tcPr>
          <w:p w14:paraId="313F6412" w14:textId="5A29B4BA" w:rsidR="00246933" w:rsidRPr="00246933" w:rsidRDefault="00246933" w:rsidP="00246933">
            <w:pPr>
              <w:jc w:val="center"/>
              <w:rPr>
                <w:i/>
              </w:rPr>
            </w:pPr>
            <w:r w:rsidRPr="00246933">
              <w:rPr>
                <w:i/>
                <w:iCs/>
              </w:rPr>
              <w:t>320 300,49</w:t>
            </w:r>
          </w:p>
        </w:tc>
        <w:tc>
          <w:tcPr>
            <w:tcW w:w="1347" w:type="dxa"/>
            <w:shd w:val="clear" w:color="auto" w:fill="auto"/>
          </w:tcPr>
          <w:p w14:paraId="67EED30A" w14:textId="64425F5A" w:rsidR="00246933" w:rsidRPr="00246933" w:rsidRDefault="00246933" w:rsidP="00246933">
            <w:pPr>
              <w:jc w:val="center"/>
              <w:rPr>
                <w:i/>
              </w:rPr>
            </w:pPr>
            <w:r w:rsidRPr="00246933">
              <w:rPr>
                <w:i/>
                <w:iCs/>
              </w:rPr>
              <w:t>176 904,70</w:t>
            </w:r>
          </w:p>
        </w:tc>
        <w:tc>
          <w:tcPr>
            <w:tcW w:w="3970" w:type="dxa"/>
            <w:shd w:val="clear" w:color="auto" w:fill="auto"/>
            <w:vAlign w:val="center"/>
          </w:tcPr>
          <w:p w14:paraId="502311EE" w14:textId="76292944" w:rsidR="00246933" w:rsidRPr="00246933" w:rsidRDefault="00246933" w:rsidP="00246933">
            <w:pPr>
              <w:jc w:val="center"/>
              <w:rPr>
                <w:i/>
              </w:rPr>
            </w:pPr>
            <w:r w:rsidRPr="00246933">
              <w:rPr>
                <w:i/>
              </w:rPr>
              <w:t>55,2%</w:t>
            </w:r>
          </w:p>
        </w:tc>
        <w:tc>
          <w:tcPr>
            <w:tcW w:w="1784" w:type="dxa"/>
            <w:shd w:val="clear" w:color="auto" w:fill="auto"/>
          </w:tcPr>
          <w:p w14:paraId="6C73B57E" w14:textId="228C0B77" w:rsidR="00246933" w:rsidRPr="00246933" w:rsidRDefault="00246933" w:rsidP="00246933">
            <w:pPr>
              <w:jc w:val="center"/>
              <w:rPr>
                <w:i/>
              </w:rPr>
            </w:pPr>
            <w:r w:rsidRPr="00246933">
              <w:rPr>
                <w:i/>
                <w:iCs/>
              </w:rPr>
              <w:t>176 904,70</w:t>
            </w:r>
          </w:p>
        </w:tc>
      </w:tr>
      <w:tr w:rsidR="009B24F6" w:rsidRPr="001F4EA9" w14:paraId="165EA1EF" w14:textId="77777777" w:rsidTr="0004328D">
        <w:trPr>
          <w:trHeight w:val="1234"/>
        </w:trPr>
        <w:tc>
          <w:tcPr>
            <w:tcW w:w="594" w:type="dxa"/>
            <w:vMerge w:val="restart"/>
            <w:vAlign w:val="center"/>
          </w:tcPr>
          <w:p w14:paraId="341B6C25" w14:textId="77777777" w:rsidR="009B24F6" w:rsidRPr="001F4EA9" w:rsidRDefault="009B24F6" w:rsidP="00912713">
            <w:pPr>
              <w:tabs>
                <w:tab w:val="left" w:pos="567"/>
              </w:tabs>
              <w:jc w:val="center"/>
              <w:rPr>
                <w:rFonts w:eastAsia="Times New Roman"/>
                <w:bCs/>
                <w:color w:val="FF0000"/>
                <w:sz w:val="20"/>
                <w:szCs w:val="20"/>
              </w:rPr>
            </w:pPr>
          </w:p>
        </w:tc>
        <w:tc>
          <w:tcPr>
            <w:tcW w:w="6331" w:type="dxa"/>
            <w:vAlign w:val="center"/>
          </w:tcPr>
          <w:p w14:paraId="1B109C43" w14:textId="0B1E6A50" w:rsidR="009B24F6" w:rsidRPr="009B24F6" w:rsidRDefault="009B24F6" w:rsidP="00912713">
            <w:pPr>
              <w:rPr>
                <w:sz w:val="20"/>
                <w:szCs w:val="20"/>
              </w:rPr>
            </w:pPr>
            <w:r w:rsidRPr="009B24F6">
              <w:rPr>
                <w:sz w:val="20"/>
                <w:szCs w:val="20"/>
              </w:rPr>
              <w:t>1.1 «Строительство и реконструкция объектов очистки сточных вод муниципальной собственности»</w:t>
            </w:r>
          </w:p>
        </w:tc>
        <w:tc>
          <w:tcPr>
            <w:tcW w:w="1539" w:type="dxa"/>
            <w:vMerge w:val="restart"/>
            <w:vAlign w:val="center"/>
          </w:tcPr>
          <w:p w14:paraId="6747817E" w14:textId="237C4FE4" w:rsidR="009B24F6" w:rsidRPr="009B24F6" w:rsidRDefault="009B24F6" w:rsidP="00912713">
            <w:pPr>
              <w:jc w:val="center"/>
            </w:pPr>
            <w:r w:rsidRPr="009B24F6">
              <w:t>5 800,00</w:t>
            </w:r>
          </w:p>
        </w:tc>
        <w:tc>
          <w:tcPr>
            <w:tcW w:w="1347" w:type="dxa"/>
            <w:vMerge w:val="restart"/>
            <w:vAlign w:val="center"/>
          </w:tcPr>
          <w:p w14:paraId="3D3F9FBB" w14:textId="41CBEDB0" w:rsidR="009B24F6" w:rsidRPr="009B24F6" w:rsidRDefault="009B24F6" w:rsidP="00912713">
            <w:pPr>
              <w:jc w:val="center"/>
            </w:pPr>
            <w:r w:rsidRPr="009B24F6">
              <w:t>5 800,00</w:t>
            </w:r>
          </w:p>
        </w:tc>
        <w:tc>
          <w:tcPr>
            <w:tcW w:w="3970" w:type="dxa"/>
            <w:vMerge w:val="restart"/>
            <w:shd w:val="clear" w:color="auto" w:fill="auto"/>
            <w:vAlign w:val="center"/>
          </w:tcPr>
          <w:p w14:paraId="4CDFA46C" w14:textId="277F537B" w:rsidR="009B24F6" w:rsidRPr="009B24F6" w:rsidRDefault="009B24F6" w:rsidP="009B24F6">
            <w:pPr>
              <w:rPr>
                <w:sz w:val="20"/>
                <w:szCs w:val="20"/>
              </w:rPr>
            </w:pPr>
            <w:r w:rsidRPr="009B24F6">
              <w:rPr>
                <w:sz w:val="20"/>
                <w:szCs w:val="20"/>
              </w:rPr>
              <w:t xml:space="preserve">Оказание услуг по техническому обследованию канализационных очистных сооружений, предназначенных для транспортировки и очистки сточных вод, расположенные по адресу: Московская обл., Рузский р-н, г. Руза, Промзона тер., </w:t>
            </w:r>
            <w:proofErr w:type="spellStart"/>
            <w:r w:rsidRPr="009B24F6">
              <w:rPr>
                <w:sz w:val="20"/>
                <w:szCs w:val="20"/>
              </w:rPr>
              <w:t>кад</w:t>
            </w:r>
            <w:proofErr w:type="spellEnd"/>
            <w:r w:rsidRPr="009B24F6">
              <w:rPr>
                <w:sz w:val="20"/>
                <w:szCs w:val="20"/>
              </w:rPr>
              <w:t>. № 50:19:0010202:4020</w:t>
            </w:r>
            <w:r w:rsidRPr="009B24F6">
              <w:rPr>
                <w:sz w:val="20"/>
                <w:szCs w:val="20"/>
              </w:rPr>
              <w:tab/>
            </w:r>
          </w:p>
        </w:tc>
        <w:tc>
          <w:tcPr>
            <w:tcW w:w="1784" w:type="dxa"/>
            <w:vMerge w:val="restart"/>
            <w:vAlign w:val="center"/>
          </w:tcPr>
          <w:p w14:paraId="3AB394C2" w14:textId="3DFF4B95" w:rsidR="009B24F6" w:rsidRPr="009B24F6" w:rsidRDefault="009B24F6" w:rsidP="00912713">
            <w:pPr>
              <w:jc w:val="center"/>
            </w:pPr>
            <w:r w:rsidRPr="009B24F6">
              <w:t>5 800,00</w:t>
            </w:r>
          </w:p>
        </w:tc>
      </w:tr>
      <w:tr w:rsidR="009B24F6" w:rsidRPr="001F4EA9" w14:paraId="16C25C24" w14:textId="77777777" w:rsidTr="0004328D">
        <w:tc>
          <w:tcPr>
            <w:tcW w:w="594" w:type="dxa"/>
            <w:vMerge/>
            <w:vAlign w:val="center"/>
          </w:tcPr>
          <w:p w14:paraId="63B68B3D" w14:textId="77777777" w:rsidR="009B24F6" w:rsidRPr="001F4EA9" w:rsidRDefault="009B24F6" w:rsidP="00DA32C9">
            <w:pPr>
              <w:tabs>
                <w:tab w:val="left" w:pos="567"/>
              </w:tabs>
              <w:jc w:val="center"/>
              <w:rPr>
                <w:rFonts w:eastAsia="Times New Roman"/>
                <w:bCs/>
                <w:color w:val="FF0000"/>
                <w:sz w:val="20"/>
                <w:szCs w:val="20"/>
              </w:rPr>
            </w:pPr>
          </w:p>
        </w:tc>
        <w:tc>
          <w:tcPr>
            <w:tcW w:w="6331" w:type="dxa"/>
            <w:shd w:val="clear" w:color="auto" w:fill="auto"/>
            <w:vAlign w:val="center"/>
          </w:tcPr>
          <w:p w14:paraId="6D088277" w14:textId="111A7129" w:rsidR="009B24F6" w:rsidRPr="00DA32C9" w:rsidRDefault="009B24F6" w:rsidP="00DA32C9">
            <w:pPr>
              <w:rPr>
                <w:color w:val="FF0000"/>
                <w:sz w:val="20"/>
                <w:szCs w:val="20"/>
              </w:rPr>
            </w:pPr>
            <w:r w:rsidRPr="00246933">
              <w:rPr>
                <w:i/>
                <w:sz w:val="20"/>
                <w:szCs w:val="20"/>
              </w:rPr>
              <w:t>средства бюджета Рузского городского округа</w:t>
            </w:r>
          </w:p>
        </w:tc>
        <w:tc>
          <w:tcPr>
            <w:tcW w:w="1539" w:type="dxa"/>
            <w:vMerge/>
            <w:vAlign w:val="center"/>
          </w:tcPr>
          <w:p w14:paraId="7A82113A" w14:textId="77777777" w:rsidR="009B24F6" w:rsidRPr="005C646D" w:rsidRDefault="009B24F6" w:rsidP="00DA32C9">
            <w:pPr>
              <w:jc w:val="center"/>
              <w:rPr>
                <w:color w:val="FF0000"/>
              </w:rPr>
            </w:pPr>
          </w:p>
        </w:tc>
        <w:tc>
          <w:tcPr>
            <w:tcW w:w="1347" w:type="dxa"/>
            <w:vMerge/>
            <w:vAlign w:val="center"/>
          </w:tcPr>
          <w:p w14:paraId="6ADBE3F7" w14:textId="77777777" w:rsidR="009B24F6" w:rsidRPr="005C646D" w:rsidRDefault="009B24F6" w:rsidP="00DA32C9">
            <w:pPr>
              <w:jc w:val="center"/>
              <w:rPr>
                <w:color w:val="FF0000"/>
              </w:rPr>
            </w:pPr>
          </w:p>
        </w:tc>
        <w:tc>
          <w:tcPr>
            <w:tcW w:w="3970" w:type="dxa"/>
            <w:vMerge/>
            <w:shd w:val="clear" w:color="auto" w:fill="auto"/>
            <w:vAlign w:val="center"/>
          </w:tcPr>
          <w:p w14:paraId="10C56B5A" w14:textId="77777777" w:rsidR="009B24F6" w:rsidRPr="001F4EA9" w:rsidRDefault="009B24F6" w:rsidP="00DA32C9">
            <w:pPr>
              <w:jc w:val="center"/>
              <w:rPr>
                <w:color w:val="FF0000"/>
                <w:sz w:val="20"/>
                <w:szCs w:val="20"/>
              </w:rPr>
            </w:pPr>
          </w:p>
        </w:tc>
        <w:tc>
          <w:tcPr>
            <w:tcW w:w="1784" w:type="dxa"/>
            <w:vMerge/>
            <w:vAlign w:val="center"/>
          </w:tcPr>
          <w:p w14:paraId="00B40F7A" w14:textId="77777777" w:rsidR="009B24F6" w:rsidRPr="005C646D" w:rsidRDefault="009B24F6" w:rsidP="00DA32C9">
            <w:pPr>
              <w:jc w:val="center"/>
              <w:rPr>
                <w:color w:val="FF0000"/>
              </w:rPr>
            </w:pPr>
          </w:p>
        </w:tc>
      </w:tr>
      <w:tr w:rsidR="00B31A83" w:rsidRPr="001F4EA9" w14:paraId="01A702D7" w14:textId="77777777" w:rsidTr="0004328D">
        <w:trPr>
          <w:trHeight w:val="1130"/>
        </w:trPr>
        <w:tc>
          <w:tcPr>
            <w:tcW w:w="594" w:type="dxa"/>
            <w:vMerge w:val="restart"/>
            <w:vAlign w:val="center"/>
          </w:tcPr>
          <w:p w14:paraId="4F6AC55B" w14:textId="77777777" w:rsidR="00B31A83" w:rsidRPr="001F4EA9" w:rsidRDefault="00B31A83" w:rsidP="00DA32C9">
            <w:pPr>
              <w:tabs>
                <w:tab w:val="left" w:pos="567"/>
              </w:tabs>
              <w:jc w:val="center"/>
              <w:rPr>
                <w:rFonts w:eastAsia="Times New Roman"/>
                <w:bCs/>
                <w:color w:val="FF0000"/>
                <w:sz w:val="20"/>
                <w:szCs w:val="20"/>
              </w:rPr>
            </w:pPr>
          </w:p>
        </w:tc>
        <w:tc>
          <w:tcPr>
            <w:tcW w:w="6331" w:type="dxa"/>
            <w:vAlign w:val="center"/>
          </w:tcPr>
          <w:p w14:paraId="4E222533" w14:textId="6B26BA95" w:rsidR="00B31A83" w:rsidRPr="003B2AAB" w:rsidRDefault="00B31A83" w:rsidP="00DA32C9">
            <w:pPr>
              <w:rPr>
                <w:sz w:val="20"/>
                <w:szCs w:val="20"/>
              </w:rPr>
            </w:pPr>
            <w:r w:rsidRPr="003B2AAB">
              <w:rPr>
                <w:sz w:val="20"/>
                <w:szCs w:val="20"/>
              </w:rPr>
              <w:t>1.2 «Капитальный ремонт, приобретение, монтаж и ввод в эксплуатацию объектов очистки сточных вод муниципальной собственности»</w:t>
            </w:r>
          </w:p>
        </w:tc>
        <w:tc>
          <w:tcPr>
            <w:tcW w:w="1539" w:type="dxa"/>
            <w:vAlign w:val="center"/>
          </w:tcPr>
          <w:p w14:paraId="0EF9FA02" w14:textId="755D8816" w:rsidR="00B31A83" w:rsidRPr="003B2AAB" w:rsidRDefault="00B31A83" w:rsidP="00DA32C9">
            <w:pPr>
              <w:jc w:val="center"/>
            </w:pPr>
            <w:r w:rsidRPr="003B2AAB">
              <w:t>292 584,34</w:t>
            </w:r>
          </w:p>
        </w:tc>
        <w:tc>
          <w:tcPr>
            <w:tcW w:w="1347" w:type="dxa"/>
            <w:vAlign w:val="center"/>
          </w:tcPr>
          <w:p w14:paraId="26F8E875" w14:textId="148B6D54" w:rsidR="00B31A83" w:rsidRPr="003B2AAB" w:rsidRDefault="00B31A83" w:rsidP="00DA32C9">
            <w:pPr>
              <w:jc w:val="center"/>
            </w:pPr>
            <w:r w:rsidRPr="003B2AAB">
              <w:t>214 690,18</w:t>
            </w:r>
          </w:p>
        </w:tc>
        <w:tc>
          <w:tcPr>
            <w:tcW w:w="3970" w:type="dxa"/>
            <w:vMerge w:val="restart"/>
            <w:shd w:val="clear" w:color="auto" w:fill="auto"/>
            <w:vAlign w:val="center"/>
          </w:tcPr>
          <w:p w14:paraId="047B9215" w14:textId="0D528A11" w:rsidR="00B31A83" w:rsidRDefault="00B31A83" w:rsidP="00DA32C9">
            <w:pPr>
              <w:jc w:val="both"/>
              <w:rPr>
                <w:sz w:val="20"/>
                <w:szCs w:val="20"/>
              </w:rPr>
            </w:pPr>
            <w:r w:rsidRPr="00B31A83">
              <w:rPr>
                <w:sz w:val="20"/>
                <w:szCs w:val="20"/>
              </w:rPr>
              <w:t xml:space="preserve">Оплачены авансовые платежи и выполненные работы по Капитальному ремонту канализационных очистных сооружений, предназначенных для транспортировки и очистки сточных вод, расположенные по адресу: Московская обл., Рузский р-н, г. Руза, Промзона тер., </w:t>
            </w:r>
            <w:proofErr w:type="spellStart"/>
            <w:r w:rsidRPr="00B31A83">
              <w:rPr>
                <w:sz w:val="20"/>
                <w:szCs w:val="20"/>
              </w:rPr>
              <w:t>кад</w:t>
            </w:r>
            <w:proofErr w:type="spellEnd"/>
            <w:r w:rsidRPr="00B31A83">
              <w:rPr>
                <w:sz w:val="20"/>
                <w:szCs w:val="20"/>
              </w:rPr>
              <w:t>. № 50:19:0010202:4020. Оплачены работы по авторскому надзору за выполнением работ по капитальному ремонту очистных.</w:t>
            </w:r>
            <w:r w:rsidRPr="00B31A83">
              <w:rPr>
                <w:sz w:val="20"/>
                <w:szCs w:val="20"/>
              </w:rPr>
              <w:tab/>
            </w:r>
          </w:p>
          <w:p w14:paraId="35FAA027" w14:textId="3287786E" w:rsidR="00242AA1" w:rsidRPr="003B2AAB" w:rsidRDefault="00242AA1" w:rsidP="00DA32C9">
            <w:pPr>
              <w:jc w:val="both"/>
              <w:rPr>
                <w:sz w:val="20"/>
                <w:szCs w:val="20"/>
              </w:rPr>
            </w:pPr>
            <w:r w:rsidRPr="00242AA1">
              <w:rPr>
                <w:sz w:val="20"/>
                <w:szCs w:val="20"/>
              </w:rPr>
              <w:t>В адрес ГРБС (Министерство ЖКХ МО) были направлены письма на перенос средств на 2024 год (от 30.11.2023 № 145-01Исх-12813, от 11.12.2023 № 145-01Исх-13239). Средства перенесены не были.</w:t>
            </w:r>
          </w:p>
        </w:tc>
        <w:tc>
          <w:tcPr>
            <w:tcW w:w="1784" w:type="dxa"/>
            <w:vAlign w:val="center"/>
          </w:tcPr>
          <w:p w14:paraId="6ADED53A" w14:textId="7116D98B" w:rsidR="00B31A83" w:rsidRPr="003B2AAB" w:rsidRDefault="00B31A83" w:rsidP="00DA32C9">
            <w:pPr>
              <w:jc w:val="center"/>
            </w:pPr>
            <w:r w:rsidRPr="003B2AAB">
              <w:t>214 690,18</w:t>
            </w:r>
          </w:p>
        </w:tc>
      </w:tr>
      <w:tr w:rsidR="00B31A83" w:rsidRPr="001F4EA9" w14:paraId="0B211271" w14:textId="77777777" w:rsidTr="0004328D">
        <w:trPr>
          <w:trHeight w:val="1062"/>
        </w:trPr>
        <w:tc>
          <w:tcPr>
            <w:tcW w:w="594" w:type="dxa"/>
            <w:vMerge/>
            <w:vAlign w:val="center"/>
          </w:tcPr>
          <w:p w14:paraId="5D16FBB7" w14:textId="77777777" w:rsidR="00B31A83" w:rsidRPr="001F4EA9" w:rsidRDefault="00B31A83" w:rsidP="00CA4ED3">
            <w:pPr>
              <w:tabs>
                <w:tab w:val="left" w:pos="567"/>
              </w:tabs>
              <w:jc w:val="center"/>
              <w:rPr>
                <w:rFonts w:eastAsia="Times New Roman"/>
                <w:b/>
                <w:bCs/>
                <w:color w:val="FF0000"/>
                <w:sz w:val="20"/>
                <w:szCs w:val="20"/>
              </w:rPr>
            </w:pPr>
          </w:p>
        </w:tc>
        <w:tc>
          <w:tcPr>
            <w:tcW w:w="6331" w:type="dxa"/>
            <w:shd w:val="clear" w:color="auto" w:fill="auto"/>
            <w:vAlign w:val="center"/>
          </w:tcPr>
          <w:p w14:paraId="55C37F6F" w14:textId="78E45940" w:rsidR="00B31A83" w:rsidRPr="003B2AAB" w:rsidRDefault="00B31A83" w:rsidP="00CA4ED3">
            <w:pPr>
              <w:rPr>
                <w:sz w:val="20"/>
                <w:szCs w:val="20"/>
              </w:rPr>
            </w:pPr>
            <w:r w:rsidRPr="003B2AAB">
              <w:rPr>
                <w:i/>
                <w:sz w:val="20"/>
                <w:szCs w:val="20"/>
              </w:rPr>
              <w:t>средства бюджета Рузского городского округа</w:t>
            </w:r>
          </w:p>
        </w:tc>
        <w:tc>
          <w:tcPr>
            <w:tcW w:w="1539" w:type="dxa"/>
            <w:vAlign w:val="center"/>
          </w:tcPr>
          <w:p w14:paraId="47FCAB00" w14:textId="723B1929" w:rsidR="00B31A83" w:rsidRPr="00242AA1" w:rsidRDefault="000806D7" w:rsidP="00CA4ED3">
            <w:pPr>
              <w:jc w:val="center"/>
            </w:pPr>
            <w:r w:rsidRPr="000806D7">
              <w:t>51 494,85</w:t>
            </w:r>
          </w:p>
        </w:tc>
        <w:tc>
          <w:tcPr>
            <w:tcW w:w="1347" w:type="dxa"/>
            <w:vAlign w:val="center"/>
          </w:tcPr>
          <w:p w14:paraId="43390B7F" w14:textId="752288AA" w:rsidR="00B31A83" w:rsidRPr="00242AA1" w:rsidRDefault="000806D7" w:rsidP="00CA4ED3">
            <w:pPr>
              <w:jc w:val="center"/>
            </w:pPr>
            <w:r w:rsidRPr="000806D7">
              <w:t>37</w:t>
            </w:r>
            <w:r>
              <w:t xml:space="preserve"> </w:t>
            </w:r>
            <w:r w:rsidRPr="000806D7">
              <w:t>785,48</w:t>
            </w:r>
          </w:p>
        </w:tc>
        <w:tc>
          <w:tcPr>
            <w:tcW w:w="3970" w:type="dxa"/>
            <w:vMerge/>
            <w:shd w:val="clear" w:color="auto" w:fill="auto"/>
            <w:vAlign w:val="center"/>
          </w:tcPr>
          <w:p w14:paraId="7E7AE192" w14:textId="78BCD70C" w:rsidR="00B31A83" w:rsidRPr="001F4EA9" w:rsidRDefault="00B31A83" w:rsidP="00CA4ED3">
            <w:pPr>
              <w:rPr>
                <w:color w:val="FF0000"/>
                <w:sz w:val="20"/>
                <w:szCs w:val="20"/>
              </w:rPr>
            </w:pPr>
          </w:p>
        </w:tc>
        <w:tc>
          <w:tcPr>
            <w:tcW w:w="1784" w:type="dxa"/>
            <w:vAlign w:val="center"/>
          </w:tcPr>
          <w:p w14:paraId="4B2CA775" w14:textId="2BFD962E" w:rsidR="00B31A83" w:rsidRPr="001F4EA9" w:rsidRDefault="00B31A83" w:rsidP="00CA4ED3">
            <w:pPr>
              <w:jc w:val="center"/>
              <w:rPr>
                <w:color w:val="FF0000"/>
              </w:rPr>
            </w:pPr>
            <w:r w:rsidRPr="00242AA1">
              <w:t>37 785,48</w:t>
            </w:r>
          </w:p>
        </w:tc>
      </w:tr>
      <w:tr w:rsidR="00B31A83" w:rsidRPr="001F4EA9" w14:paraId="7C58F43F" w14:textId="77777777" w:rsidTr="0004328D">
        <w:tc>
          <w:tcPr>
            <w:tcW w:w="594" w:type="dxa"/>
            <w:vMerge/>
            <w:vAlign w:val="center"/>
          </w:tcPr>
          <w:p w14:paraId="5EBF154F" w14:textId="77777777" w:rsidR="00B31A83" w:rsidRPr="001F4EA9" w:rsidRDefault="00B31A83" w:rsidP="00CA4ED3">
            <w:pPr>
              <w:tabs>
                <w:tab w:val="left" w:pos="567"/>
              </w:tabs>
              <w:jc w:val="center"/>
              <w:rPr>
                <w:rFonts w:eastAsia="Times New Roman"/>
                <w:b/>
                <w:bCs/>
                <w:color w:val="FF0000"/>
                <w:sz w:val="20"/>
                <w:szCs w:val="20"/>
              </w:rPr>
            </w:pPr>
          </w:p>
        </w:tc>
        <w:tc>
          <w:tcPr>
            <w:tcW w:w="6331" w:type="dxa"/>
            <w:shd w:val="clear" w:color="auto" w:fill="auto"/>
            <w:vAlign w:val="center"/>
          </w:tcPr>
          <w:p w14:paraId="63A171FB" w14:textId="6B40E0E9" w:rsidR="00B31A83" w:rsidRPr="003B2AAB" w:rsidRDefault="00B31A83" w:rsidP="00CA4ED3">
            <w:pPr>
              <w:rPr>
                <w:sz w:val="20"/>
                <w:szCs w:val="20"/>
              </w:rPr>
            </w:pPr>
            <w:r w:rsidRPr="003B2AAB">
              <w:rPr>
                <w:i/>
                <w:sz w:val="20"/>
                <w:szCs w:val="20"/>
              </w:rPr>
              <w:t>средства бюджета Московской области</w:t>
            </w:r>
          </w:p>
        </w:tc>
        <w:tc>
          <w:tcPr>
            <w:tcW w:w="1539" w:type="dxa"/>
            <w:vAlign w:val="center"/>
          </w:tcPr>
          <w:p w14:paraId="439E94CF" w14:textId="11702195" w:rsidR="00B31A83" w:rsidRPr="002F43CC" w:rsidRDefault="00B31A83" w:rsidP="00CA4ED3">
            <w:pPr>
              <w:jc w:val="center"/>
            </w:pPr>
            <w:r w:rsidRPr="002F43CC">
              <w:t>241 089,49</w:t>
            </w:r>
          </w:p>
        </w:tc>
        <w:tc>
          <w:tcPr>
            <w:tcW w:w="1347" w:type="dxa"/>
            <w:vAlign w:val="center"/>
          </w:tcPr>
          <w:p w14:paraId="35BF8EE2" w14:textId="14A314A4" w:rsidR="00B31A83" w:rsidRPr="002F43CC" w:rsidRDefault="00B31A83" w:rsidP="00CA4ED3">
            <w:pPr>
              <w:jc w:val="center"/>
            </w:pPr>
            <w:r w:rsidRPr="002F43CC">
              <w:t>176 904,70</w:t>
            </w:r>
          </w:p>
        </w:tc>
        <w:tc>
          <w:tcPr>
            <w:tcW w:w="3970" w:type="dxa"/>
            <w:vMerge/>
            <w:shd w:val="clear" w:color="auto" w:fill="auto"/>
            <w:vAlign w:val="center"/>
          </w:tcPr>
          <w:p w14:paraId="10D94B19" w14:textId="3A7731B0" w:rsidR="00B31A83" w:rsidRPr="002F43CC" w:rsidRDefault="00B31A83" w:rsidP="00CA4ED3">
            <w:pPr>
              <w:rPr>
                <w:sz w:val="20"/>
                <w:szCs w:val="20"/>
              </w:rPr>
            </w:pPr>
          </w:p>
        </w:tc>
        <w:tc>
          <w:tcPr>
            <w:tcW w:w="1784" w:type="dxa"/>
            <w:vAlign w:val="center"/>
          </w:tcPr>
          <w:p w14:paraId="7B22AD22" w14:textId="264570B7" w:rsidR="00B31A83" w:rsidRPr="002F43CC" w:rsidRDefault="00B31A83" w:rsidP="00CA4ED3">
            <w:pPr>
              <w:jc w:val="center"/>
            </w:pPr>
            <w:r w:rsidRPr="002F43CC">
              <w:t>176 904,70</w:t>
            </w:r>
          </w:p>
        </w:tc>
      </w:tr>
      <w:tr w:rsidR="00297B85" w:rsidRPr="001F4EA9" w14:paraId="29D4E80B" w14:textId="77777777" w:rsidTr="0004328D">
        <w:trPr>
          <w:trHeight w:val="996"/>
        </w:trPr>
        <w:tc>
          <w:tcPr>
            <w:tcW w:w="594" w:type="dxa"/>
            <w:vMerge w:val="restart"/>
            <w:vAlign w:val="center"/>
          </w:tcPr>
          <w:p w14:paraId="4022510B" w14:textId="77777777" w:rsidR="00297B85" w:rsidRPr="001F4EA9" w:rsidRDefault="00297B85" w:rsidP="00DA32C9">
            <w:pPr>
              <w:tabs>
                <w:tab w:val="left" w:pos="567"/>
              </w:tabs>
              <w:jc w:val="center"/>
              <w:rPr>
                <w:rFonts w:eastAsia="Times New Roman"/>
                <w:b/>
                <w:bCs/>
                <w:color w:val="FF0000"/>
                <w:sz w:val="20"/>
                <w:szCs w:val="20"/>
              </w:rPr>
            </w:pPr>
          </w:p>
        </w:tc>
        <w:tc>
          <w:tcPr>
            <w:tcW w:w="6331" w:type="dxa"/>
            <w:vAlign w:val="center"/>
          </w:tcPr>
          <w:p w14:paraId="7F8BF2D3" w14:textId="4E7A8DE5" w:rsidR="00297B85" w:rsidRPr="00297B85" w:rsidRDefault="00297B85" w:rsidP="00DA32C9">
            <w:pPr>
              <w:rPr>
                <w:sz w:val="20"/>
                <w:szCs w:val="20"/>
              </w:rPr>
            </w:pPr>
            <w:r w:rsidRPr="00297B85">
              <w:rPr>
                <w:sz w:val="20"/>
                <w:szCs w:val="20"/>
              </w:rPr>
              <w:t>1.3 «Организация в границах городского округа водоотведения»</w:t>
            </w:r>
          </w:p>
        </w:tc>
        <w:tc>
          <w:tcPr>
            <w:tcW w:w="1539" w:type="dxa"/>
            <w:vMerge w:val="restart"/>
            <w:vAlign w:val="center"/>
          </w:tcPr>
          <w:p w14:paraId="36EF9512" w14:textId="57CF7254" w:rsidR="00297B85" w:rsidRPr="00297B85" w:rsidRDefault="00297B85" w:rsidP="00DA32C9">
            <w:pPr>
              <w:jc w:val="center"/>
            </w:pPr>
            <w:r w:rsidRPr="00297B85">
              <w:t>3 211,87</w:t>
            </w:r>
          </w:p>
        </w:tc>
        <w:tc>
          <w:tcPr>
            <w:tcW w:w="1347" w:type="dxa"/>
            <w:vMerge w:val="restart"/>
            <w:vAlign w:val="center"/>
          </w:tcPr>
          <w:p w14:paraId="2036964D" w14:textId="6CA052C1" w:rsidR="00297B85" w:rsidRPr="00297B85" w:rsidRDefault="00297B85" w:rsidP="00DA32C9">
            <w:pPr>
              <w:jc w:val="center"/>
            </w:pPr>
            <w:r w:rsidRPr="00297B85">
              <w:t>3 211,87</w:t>
            </w:r>
          </w:p>
        </w:tc>
        <w:tc>
          <w:tcPr>
            <w:tcW w:w="3970" w:type="dxa"/>
            <w:vMerge w:val="restart"/>
            <w:shd w:val="clear" w:color="auto" w:fill="auto"/>
            <w:vAlign w:val="center"/>
          </w:tcPr>
          <w:p w14:paraId="6930DBBE" w14:textId="43679890" w:rsidR="00297B85" w:rsidRPr="00297B85" w:rsidRDefault="00297B85" w:rsidP="00DA32C9">
            <w:pPr>
              <w:rPr>
                <w:sz w:val="20"/>
                <w:szCs w:val="20"/>
              </w:rPr>
            </w:pPr>
            <w:r w:rsidRPr="00297B85">
              <w:rPr>
                <w:sz w:val="20"/>
                <w:szCs w:val="20"/>
              </w:rPr>
              <w:t xml:space="preserve">Выполнены работы по ремонту и обслуживанию септиков (д. Костино, с. Богородское, п. </w:t>
            </w:r>
            <w:proofErr w:type="spellStart"/>
            <w:r w:rsidRPr="00297B85">
              <w:rPr>
                <w:sz w:val="20"/>
                <w:szCs w:val="20"/>
              </w:rPr>
              <w:t>Старотеряево</w:t>
            </w:r>
            <w:proofErr w:type="spellEnd"/>
            <w:r w:rsidRPr="00297B85">
              <w:rPr>
                <w:sz w:val="20"/>
                <w:szCs w:val="20"/>
              </w:rPr>
              <w:t xml:space="preserve">, д. </w:t>
            </w:r>
            <w:proofErr w:type="spellStart"/>
            <w:r w:rsidRPr="00297B85">
              <w:rPr>
                <w:sz w:val="20"/>
                <w:szCs w:val="20"/>
              </w:rPr>
              <w:t>Филатово</w:t>
            </w:r>
            <w:proofErr w:type="spellEnd"/>
            <w:r w:rsidRPr="00297B85">
              <w:rPr>
                <w:sz w:val="20"/>
                <w:szCs w:val="20"/>
              </w:rPr>
              <w:t>). Оплачены авансовые платежи по договору тех. присоединения к электроснабжению очистных сооружений г. Руза</w:t>
            </w:r>
            <w:r w:rsidRPr="00297B85">
              <w:rPr>
                <w:sz w:val="20"/>
                <w:szCs w:val="20"/>
              </w:rPr>
              <w:tab/>
            </w:r>
          </w:p>
        </w:tc>
        <w:tc>
          <w:tcPr>
            <w:tcW w:w="1784" w:type="dxa"/>
            <w:vMerge w:val="restart"/>
            <w:vAlign w:val="center"/>
          </w:tcPr>
          <w:p w14:paraId="126AE4B6" w14:textId="28BA751D" w:rsidR="00297B85" w:rsidRPr="00297B85" w:rsidRDefault="00297B85" w:rsidP="00DA32C9">
            <w:pPr>
              <w:jc w:val="center"/>
            </w:pPr>
            <w:r w:rsidRPr="00297B85">
              <w:t>3 211,87</w:t>
            </w:r>
          </w:p>
        </w:tc>
      </w:tr>
      <w:tr w:rsidR="00297B85" w:rsidRPr="001F4EA9" w14:paraId="6B2FAC95" w14:textId="77777777" w:rsidTr="0004328D">
        <w:tc>
          <w:tcPr>
            <w:tcW w:w="594" w:type="dxa"/>
            <w:vMerge/>
            <w:vAlign w:val="center"/>
          </w:tcPr>
          <w:p w14:paraId="0706E04D" w14:textId="77777777" w:rsidR="00297B85" w:rsidRPr="001F4EA9" w:rsidRDefault="00297B85" w:rsidP="00DA32C9">
            <w:pPr>
              <w:tabs>
                <w:tab w:val="left" w:pos="567"/>
              </w:tabs>
              <w:jc w:val="center"/>
              <w:rPr>
                <w:rFonts w:eastAsia="Times New Roman"/>
                <w:b/>
                <w:bCs/>
                <w:color w:val="FF0000"/>
                <w:sz w:val="20"/>
                <w:szCs w:val="20"/>
              </w:rPr>
            </w:pPr>
          </w:p>
        </w:tc>
        <w:tc>
          <w:tcPr>
            <w:tcW w:w="6331" w:type="dxa"/>
            <w:shd w:val="clear" w:color="auto" w:fill="auto"/>
            <w:vAlign w:val="center"/>
          </w:tcPr>
          <w:p w14:paraId="2DD79A27" w14:textId="0C5D54AF" w:rsidR="00297B85" w:rsidRPr="00297B85" w:rsidRDefault="00297B85" w:rsidP="00DA32C9">
            <w:pPr>
              <w:rPr>
                <w:sz w:val="20"/>
                <w:szCs w:val="20"/>
              </w:rPr>
            </w:pPr>
            <w:r w:rsidRPr="00297B85">
              <w:rPr>
                <w:i/>
                <w:sz w:val="20"/>
                <w:szCs w:val="20"/>
              </w:rPr>
              <w:t>средства бюджета Рузского городского округа</w:t>
            </w:r>
          </w:p>
        </w:tc>
        <w:tc>
          <w:tcPr>
            <w:tcW w:w="1539" w:type="dxa"/>
            <w:vMerge/>
            <w:vAlign w:val="center"/>
          </w:tcPr>
          <w:p w14:paraId="43419C24" w14:textId="2F5AEAEA" w:rsidR="00297B85" w:rsidRPr="001F4EA9" w:rsidRDefault="00297B85" w:rsidP="00DA32C9">
            <w:pPr>
              <w:jc w:val="center"/>
              <w:rPr>
                <w:color w:val="FF0000"/>
              </w:rPr>
            </w:pPr>
          </w:p>
        </w:tc>
        <w:tc>
          <w:tcPr>
            <w:tcW w:w="1347" w:type="dxa"/>
            <w:vMerge/>
            <w:vAlign w:val="center"/>
          </w:tcPr>
          <w:p w14:paraId="470FDFFA" w14:textId="64BFDBAA" w:rsidR="00297B85" w:rsidRPr="001F4EA9" w:rsidRDefault="00297B85" w:rsidP="00DA32C9">
            <w:pPr>
              <w:jc w:val="center"/>
              <w:rPr>
                <w:color w:val="FF0000"/>
              </w:rPr>
            </w:pPr>
          </w:p>
        </w:tc>
        <w:tc>
          <w:tcPr>
            <w:tcW w:w="3970" w:type="dxa"/>
            <w:vMerge/>
            <w:shd w:val="clear" w:color="auto" w:fill="auto"/>
            <w:vAlign w:val="center"/>
          </w:tcPr>
          <w:p w14:paraId="47105DED" w14:textId="142BA9F0" w:rsidR="00297B85" w:rsidRPr="001F4EA9" w:rsidRDefault="00297B85" w:rsidP="00DA32C9">
            <w:pPr>
              <w:rPr>
                <w:color w:val="FF0000"/>
                <w:sz w:val="20"/>
                <w:szCs w:val="20"/>
              </w:rPr>
            </w:pPr>
          </w:p>
        </w:tc>
        <w:tc>
          <w:tcPr>
            <w:tcW w:w="1784" w:type="dxa"/>
            <w:vMerge/>
          </w:tcPr>
          <w:p w14:paraId="59F01A59" w14:textId="4C61F34E" w:rsidR="00297B85" w:rsidRPr="001F4EA9" w:rsidRDefault="00297B85" w:rsidP="00DA32C9">
            <w:pPr>
              <w:jc w:val="center"/>
              <w:rPr>
                <w:color w:val="FF0000"/>
              </w:rPr>
            </w:pPr>
          </w:p>
        </w:tc>
      </w:tr>
      <w:tr w:rsidR="007E053C" w:rsidRPr="001F4EA9" w14:paraId="187464BC" w14:textId="77777777" w:rsidTr="0004328D">
        <w:tc>
          <w:tcPr>
            <w:tcW w:w="594" w:type="dxa"/>
            <w:vMerge w:val="restart"/>
            <w:vAlign w:val="center"/>
          </w:tcPr>
          <w:p w14:paraId="67D6C43D" w14:textId="77777777" w:rsidR="007E053C" w:rsidRPr="001F4EA9" w:rsidRDefault="007E053C" w:rsidP="00DA32C9">
            <w:pPr>
              <w:tabs>
                <w:tab w:val="left" w:pos="567"/>
              </w:tabs>
              <w:jc w:val="center"/>
              <w:rPr>
                <w:rFonts w:eastAsia="Times New Roman"/>
                <w:b/>
                <w:bCs/>
                <w:color w:val="FF0000"/>
                <w:sz w:val="20"/>
                <w:szCs w:val="20"/>
              </w:rPr>
            </w:pPr>
          </w:p>
        </w:tc>
        <w:tc>
          <w:tcPr>
            <w:tcW w:w="6331" w:type="dxa"/>
            <w:vAlign w:val="center"/>
          </w:tcPr>
          <w:p w14:paraId="3533349F" w14:textId="072EB253" w:rsidR="007E053C" w:rsidRPr="007E053C" w:rsidRDefault="007E053C" w:rsidP="00DA32C9">
            <w:pPr>
              <w:rPr>
                <w:sz w:val="20"/>
                <w:szCs w:val="20"/>
              </w:rPr>
            </w:pPr>
            <w:r w:rsidRPr="007E053C">
              <w:rPr>
                <w:sz w:val="20"/>
                <w:szCs w:val="20"/>
              </w:rPr>
              <w:t>1.6 «Мероприятия по модернизации систем коммунальной инфраструктуры, реализуемые при поддержке Фонда содействия реформированию жилищно-коммунального хозяйства (обеспечение мероприятий по модернизации систем коммунальной инфраструктуры)»</w:t>
            </w:r>
          </w:p>
        </w:tc>
        <w:tc>
          <w:tcPr>
            <w:tcW w:w="1539" w:type="dxa"/>
            <w:vMerge w:val="restart"/>
            <w:vAlign w:val="center"/>
          </w:tcPr>
          <w:p w14:paraId="08769726" w14:textId="7F4D20FA" w:rsidR="007E053C" w:rsidRPr="007E053C" w:rsidRDefault="007E053C" w:rsidP="00DA32C9">
            <w:pPr>
              <w:jc w:val="center"/>
            </w:pPr>
            <w:r w:rsidRPr="007E053C">
              <w:t>79 211,00</w:t>
            </w:r>
          </w:p>
        </w:tc>
        <w:tc>
          <w:tcPr>
            <w:tcW w:w="1347" w:type="dxa"/>
            <w:vMerge w:val="restart"/>
            <w:vAlign w:val="center"/>
          </w:tcPr>
          <w:p w14:paraId="4891490C" w14:textId="344D5478" w:rsidR="007E053C" w:rsidRPr="007E053C" w:rsidRDefault="007E053C" w:rsidP="00DA32C9">
            <w:pPr>
              <w:jc w:val="center"/>
            </w:pPr>
            <w:r w:rsidRPr="007E053C">
              <w:t>0</w:t>
            </w:r>
          </w:p>
        </w:tc>
        <w:tc>
          <w:tcPr>
            <w:tcW w:w="3970" w:type="dxa"/>
            <w:vMerge w:val="restart"/>
            <w:shd w:val="clear" w:color="auto" w:fill="auto"/>
            <w:vAlign w:val="center"/>
          </w:tcPr>
          <w:p w14:paraId="08AC2CB3" w14:textId="13B1824A" w:rsidR="007E053C" w:rsidRPr="007E053C" w:rsidRDefault="007E053C" w:rsidP="00DA32C9">
            <w:pPr>
              <w:rPr>
                <w:sz w:val="20"/>
                <w:szCs w:val="20"/>
              </w:rPr>
            </w:pPr>
            <w:r w:rsidRPr="007E053C">
              <w:rPr>
                <w:sz w:val="20"/>
                <w:szCs w:val="20"/>
              </w:rPr>
              <w:t xml:space="preserve">Расходование средств не запланировано. Направлено письмо в </w:t>
            </w:r>
            <w:proofErr w:type="spellStart"/>
            <w:r w:rsidRPr="007E053C">
              <w:rPr>
                <w:sz w:val="20"/>
                <w:szCs w:val="20"/>
              </w:rPr>
              <w:t>МинЖКХ</w:t>
            </w:r>
            <w:proofErr w:type="spellEnd"/>
            <w:r w:rsidRPr="007E053C">
              <w:rPr>
                <w:sz w:val="20"/>
                <w:szCs w:val="20"/>
              </w:rPr>
              <w:t xml:space="preserve"> МО о необходимости их снятия (от 04.09.2023 № 145-01Исх-9258)</w:t>
            </w:r>
          </w:p>
        </w:tc>
        <w:tc>
          <w:tcPr>
            <w:tcW w:w="1784" w:type="dxa"/>
            <w:vMerge w:val="restart"/>
            <w:vAlign w:val="center"/>
          </w:tcPr>
          <w:p w14:paraId="503B929D" w14:textId="18EDEE1F" w:rsidR="007E053C" w:rsidRPr="007E053C" w:rsidRDefault="007E053C" w:rsidP="00DA32C9">
            <w:pPr>
              <w:jc w:val="center"/>
            </w:pPr>
            <w:r w:rsidRPr="007E053C">
              <w:t>0</w:t>
            </w:r>
          </w:p>
        </w:tc>
      </w:tr>
      <w:tr w:rsidR="007E053C" w:rsidRPr="001F4EA9" w14:paraId="23D46C2C" w14:textId="77777777" w:rsidTr="0004328D">
        <w:tc>
          <w:tcPr>
            <w:tcW w:w="594" w:type="dxa"/>
            <w:vMerge/>
            <w:vAlign w:val="center"/>
          </w:tcPr>
          <w:p w14:paraId="038D5FE2" w14:textId="77777777" w:rsidR="007E053C" w:rsidRPr="001F4EA9" w:rsidRDefault="007E053C" w:rsidP="00DA32C9">
            <w:pPr>
              <w:tabs>
                <w:tab w:val="left" w:pos="567"/>
              </w:tabs>
              <w:jc w:val="center"/>
              <w:rPr>
                <w:rFonts w:eastAsia="Times New Roman"/>
                <w:b/>
                <w:bCs/>
                <w:color w:val="FF0000"/>
                <w:sz w:val="20"/>
                <w:szCs w:val="20"/>
              </w:rPr>
            </w:pPr>
          </w:p>
        </w:tc>
        <w:tc>
          <w:tcPr>
            <w:tcW w:w="6331" w:type="dxa"/>
            <w:shd w:val="clear" w:color="auto" w:fill="auto"/>
            <w:vAlign w:val="center"/>
          </w:tcPr>
          <w:p w14:paraId="61A40511" w14:textId="77777777" w:rsidR="007E053C" w:rsidRPr="007E053C" w:rsidRDefault="007E053C" w:rsidP="00DA32C9">
            <w:pPr>
              <w:rPr>
                <w:i/>
                <w:sz w:val="20"/>
                <w:szCs w:val="20"/>
              </w:rPr>
            </w:pPr>
            <w:r w:rsidRPr="007E053C">
              <w:rPr>
                <w:i/>
                <w:sz w:val="20"/>
                <w:szCs w:val="20"/>
              </w:rPr>
              <w:t>средства бюджета Московской области</w:t>
            </w:r>
          </w:p>
        </w:tc>
        <w:tc>
          <w:tcPr>
            <w:tcW w:w="1539" w:type="dxa"/>
            <w:vMerge/>
            <w:vAlign w:val="center"/>
          </w:tcPr>
          <w:p w14:paraId="6C633E35" w14:textId="0D494080" w:rsidR="007E053C" w:rsidRPr="001F4EA9" w:rsidRDefault="007E053C" w:rsidP="00DA32C9">
            <w:pPr>
              <w:jc w:val="center"/>
              <w:rPr>
                <w:color w:val="FF0000"/>
              </w:rPr>
            </w:pPr>
          </w:p>
        </w:tc>
        <w:tc>
          <w:tcPr>
            <w:tcW w:w="1347" w:type="dxa"/>
            <w:vMerge/>
            <w:vAlign w:val="center"/>
          </w:tcPr>
          <w:p w14:paraId="365659B6" w14:textId="405162D4" w:rsidR="007E053C" w:rsidRPr="001F4EA9" w:rsidRDefault="007E053C" w:rsidP="00DA32C9">
            <w:pPr>
              <w:jc w:val="center"/>
              <w:rPr>
                <w:color w:val="FF0000"/>
              </w:rPr>
            </w:pPr>
          </w:p>
        </w:tc>
        <w:tc>
          <w:tcPr>
            <w:tcW w:w="3970" w:type="dxa"/>
            <w:vMerge/>
            <w:shd w:val="clear" w:color="auto" w:fill="auto"/>
            <w:vAlign w:val="center"/>
          </w:tcPr>
          <w:p w14:paraId="29BC68AB" w14:textId="3DC8181A" w:rsidR="007E053C" w:rsidRPr="001F4EA9" w:rsidRDefault="007E053C" w:rsidP="00DA32C9">
            <w:pPr>
              <w:jc w:val="both"/>
              <w:rPr>
                <w:color w:val="FF0000"/>
                <w:sz w:val="20"/>
                <w:szCs w:val="20"/>
              </w:rPr>
            </w:pPr>
          </w:p>
        </w:tc>
        <w:tc>
          <w:tcPr>
            <w:tcW w:w="1784" w:type="dxa"/>
            <w:vMerge/>
            <w:vAlign w:val="center"/>
          </w:tcPr>
          <w:p w14:paraId="3C0841E3" w14:textId="4CF71406" w:rsidR="007E053C" w:rsidRPr="001F4EA9" w:rsidRDefault="007E053C" w:rsidP="00DA32C9">
            <w:pPr>
              <w:jc w:val="center"/>
              <w:rPr>
                <w:color w:val="FF0000"/>
              </w:rPr>
            </w:pPr>
          </w:p>
        </w:tc>
      </w:tr>
      <w:tr w:rsidR="00884A68" w:rsidRPr="001F4EA9" w14:paraId="4F06E1CB" w14:textId="77777777" w:rsidTr="0004328D">
        <w:tc>
          <w:tcPr>
            <w:tcW w:w="594" w:type="dxa"/>
            <w:vMerge w:val="restart"/>
            <w:shd w:val="clear" w:color="auto" w:fill="F2F2F2" w:themeFill="background1" w:themeFillShade="F2"/>
            <w:vAlign w:val="center"/>
          </w:tcPr>
          <w:p w14:paraId="1017AC99" w14:textId="77777777" w:rsidR="00884A68" w:rsidRPr="0004328D" w:rsidRDefault="00884A68" w:rsidP="00884A68">
            <w:pPr>
              <w:tabs>
                <w:tab w:val="left" w:pos="567"/>
              </w:tabs>
              <w:jc w:val="center"/>
              <w:rPr>
                <w:rFonts w:eastAsia="Times New Roman"/>
                <w:b/>
                <w:bCs/>
              </w:rPr>
            </w:pPr>
            <w:r w:rsidRPr="0004328D">
              <w:rPr>
                <w:rFonts w:eastAsia="Times New Roman"/>
                <w:b/>
                <w:bCs/>
              </w:rPr>
              <w:t>10.3.</w:t>
            </w:r>
          </w:p>
        </w:tc>
        <w:tc>
          <w:tcPr>
            <w:tcW w:w="6331" w:type="dxa"/>
            <w:shd w:val="clear" w:color="auto" w:fill="F2F2F2" w:themeFill="background1" w:themeFillShade="F2"/>
            <w:vAlign w:val="center"/>
          </w:tcPr>
          <w:p w14:paraId="77451616" w14:textId="59DC1E66" w:rsidR="00884A68" w:rsidRPr="00612256" w:rsidRDefault="00884A68" w:rsidP="00884A68">
            <w:pPr>
              <w:rPr>
                <w:b/>
                <w:sz w:val="20"/>
                <w:szCs w:val="20"/>
              </w:rPr>
            </w:pPr>
            <w:r w:rsidRPr="00612256">
              <w:rPr>
                <w:b/>
                <w:sz w:val="20"/>
                <w:szCs w:val="20"/>
              </w:rPr>
              <w:t>Подпрограмма: 3 Объекты теплоснабжения, инженерные коммуникации</w:t>
            </w:r>
          </w:p>
        </w:tc>
        <w:tc>
          <w:tcPr>
            <w:tcW w:w="1539" w:type="dxa"/>
            <w:shd w:val="clear" w:color="auto" w:fill="F2F2F2" w:themeFill="background1" w:themeFillShade="F2"/>
          </w:tcPr>
          <w:p w14:paraId="306D4626" w14:textId="0ACDCFA2" w:rsidR="00884A68" w:rsidRPr="00612256" w:rsidRDefault="00884A68" w:rsidP="00884A68">
            <w:pPr>
              <w:jc w:val="center"/>
              <w:rPr>
                <w:b/>
                <w:bCs/>
              </w:rPr>
            </w:pPr>
            <w:r w:rsidRPr="00612256">
              <w:rPr>
                <w:b/>
                <w:bCs/>
              </w:rPr>
              <w:t>198 985,92</w:t>
            </w:r>
          </w:p>
        </w:tc>
        <w:tc>
          <w:tcPr>
            <w:tcW w:w="1347" w:type="dxa"/>
            <w:shd w:val="clear" w:color="auto" w:fill="F2F2F2" w:themeFill="background1" w:themeFillShade="F2"/>
          </w:tcPr>
          <w:p w14:paraId="6B28F8E4" w14:textId="7098023B" w:rsidR="00884A68" w:rsidRPr="00884A68" w:rsidRDefault="00884A68" w:rsidP="00884A68">
            <w:pPr>
              <w:jc w:val="center"/>
              <w:rPr>
                <w:b/>
                <w:bCs/>
              </w:rPr>
            </w:pPr>
            <w:r w:rsidRPr="00884A68">
              <w:rPr>
                <w:b/>
                <w:bCs/>
              </w:rPr>
              <w:t>197 972,27</w:t>
            </w:r>
          </w:p>
        </w:tc>
        <w:tc>
          <w:tcPr>
            <w:tcW w:w="3970" w:type="dxa"/>
            <w:shd w:val="clear" w:color="auto" w:fill="F2F2F2" w:themeFill="background1" w:themeFillShade="F2"/>
            <w:vAlign w:val="center"/>
          </w:tcPr>
          <w:p w14:paraId="1DE141E9" w14:textId="7078EAD8" w:rsidR="00884A68" w:rsidRPr="00884A68" w:rsidRDefault="00884A68" w:rsidP="00884A68">
            <w:pPr>
              <w:jc w:val="center"/>
              <w:rPr>
                <w:b/>
              </w:rPr>
            </w:pPr>
            <w:r w:rsidRPr="00884A68">
              <w:rPr>
                <w:b/>
              </w:rPr>
              <w:t>99,5%</w:t>
            </w:r>
          </w:p>
        </w:tc>
        <w:tc>
          <w:tcPr>
            <w:tcW w:w="1784" w:type="dxa"/>
            <w:shd w:val="clear" w:color="auto" w:fill="F2F2F2" w:themeFill="background1" w:themeFillShade="F2"/>
          </w:tcPr>
          <w:p w14:paraId="65AA3D84" w14:textId="7ED5F769" w:rsidR="00884A68" w:rsidRPr="00884A68" w:rsidRDefault="00884A68" w:rsidP="00884A68">
            <w:pPr>
              <w:jc w:val="center"/>
              <w:rPr>
                <w:b/>
                <w:bCs/>
              </w:rPr>
            </w:pPr>
            <w:r w:rsidRPr="00884A68">
              <w:rPr>
                <w:b/>
                <w:bCs/>
              </w:rPr>
              <w:t>197 972,27</w:t>
            </w:r>
          </w:p>
        </w:tc>
      </w:tr>
      <w:tr w:rsidR="00884A68" w:rsidRPr="001F4EA9" w14:paraId="5A5FD473" w14:textId="77777777" w:rsidTr="0004328D">
        <w:tc>
          <w:tcPr>
            <w:tcW w:w="594" w:type="dxa"/>
            <w:vMerge/>
            <w:shd w:val="clear" w:color="auto" w:fill="F2F2F2" w:themeFill="background1" w:themeFillShade="F2"/>
            <w:vAlign w:val="center"/>
          </w:tcPr>
          <w:p w14:paraId="561117B7" w14:textId="77777777" w:rsidR="00884A68" w:rsidRPr="00612256" w:rsidRDefault="00884A68" w:rsidP="00884A68">
            <w:pPr>
              <w:tabs>
                <w:tab w:val="left" w:pos="567"/>
              </w:tabs>
              <w:jc w:val="center"/>
              <w:rPr>
                <w:rFonts w:eastAsia="Times New Roman"/>
                <w:b/>
                <w:bCs/>
                <w:sz w:val="20"/>
                <w:szCs w:val="20"/>
              </w:rPr>
            </w:pPr>
          </w:p>
        </w:tc>
        <w:tc>
          <w:tcPr>
            <w:tcW w:w="6331" w:type="dxa"/>
            <w:shd w:val="clear" w:color="auto" w:fill="F2F2F2" w:themeFill="background1" w:themeFillShade="F2"/>
            <w:vAlign w:val="center"/>
          </w:tcPr>
          <w:p w14:paraId="68C7A1B1" w14:textId="77777777" w:rsidR="00884A68" w:rsidRPr="00612256" w:rsidRDefault="00884A68" w:rsidP="00884A68">
            <w:pPr>
              <w:rPr>
                <w:i/>
                <w:sz w:val="20"/>
                <w:szCs w:val="20"/>
              </w:rPr>
            </w:pPr>
            <w:r w:rsidRPr="00612256">
              <w:rPr>
                <w:i/>
                <w:sz w:val="20"/>
                <w:szCs w:val="20"/>
              </w:rPr>
              <w:t>средства бюджета Рузского городского округа</w:t>
            </w:r>
          </w:p>
        </w:tc>
        <w:tc>
          <w:tcPr>
            <w:tcW w:w="1539" w:type="dxa"/>
            <w:shd w:val="clear" w:color="auto" w:fill="F2F2F2" w:themeFill="background1" w:themeFillShade="F2"/>
          </w:tcPr>
          <w:p w14:paraId="4D92F7D0" w14:textId="63358891" w:rsidR="00884A68" w:rsidRPr="00612256" w:rsidRDefault="00884A68" w:rsidP="00884A68">
            <w:pPr>
              <w:jc w:val="center"/>
              <w:rPr>
                <w:i/>
                <w:iCs/>
              </w:rPr>
            </w:pPr>
            <w:r w:rsidRPr="00612256">
              <w:rPr>
                <w:i/>
                <w:iCs/>
              </w:rPr>
              <w:t>44 838,78</w:t>
            </w:r>
          </w:p>
        </w:tc>
        <w:tc>
          <w:tcPr>
            <w:tcW w:w="1347" w:type="dxa"/>
            <w:shd w:val="clear" w:color="auto" w:fill="F2F2F2" w:themeFill="background1" w:themeFillShade="F2"/>
          </w:tcPr>
          <w:p w14:paraId="1A39D1B6" w14:textId="6B9961DA" w:rsidR="00884A68" w:rsidRPr="00884A68" w:rsidRDefault="00884A68" w:rsidP="00884A68">
            <w:pPr>
              <w:jc w:val="center"/>
              <w:rPr>
                <w:i/>
                <w:iCs/>
              </w:rPr>
            </w:pPr>
            <w:r w:rsidRPr="00884A68">
              <w:rPr>
                <w:i/>
                <w:iCs/>
              </w:rPr>
              <w:t>44 022,13</w:t>
            </w:r>
          </w:p>
        </w:tc>
        <w:tc>
          <w:tcPr>
            <w:tcW w:w="3970" w:type="dxa"/>
            <w:shd w:val="clear" w:color="auto" w:fill="F2F2F2" w:themeFill="background1" w:themeFillShade="F2"/>
            <w:vAlign w:val="center"/>
          </w:tcPr>
          <w:p w14:paraId="372F0337" w14:textId="5E928BE3" w:rsidR="00884A68" w:rsidRPr="00884A68" w:rsidRDefault="00884A68" w:rsidP="00884A68">
            <w:pPr>
              <w:jc w:val="center"/>
              <w:rPr>
                <w:i/>
              </w:rPr>
            </w:pPr>
            <w:r w:rsidRPr="00884A68">
              <w:rPr>
                <w:i/>
              </w:rPr>
              <w:t>98,2%</w:t>
            </w:r>
          </w:p>
        </w:tc>
        <w:tc>
          <w:tcPr>
            <w:tcW w:w="1784" w:type="dxa"/>
            <w:shd w:val="clear" w:color="auto" w:fill="F2F2F2" w:themeFill="background1" w:themeFillShade="F2"/>
          </w:tcPr>
          <w:p w14:paraId="219B357E" w14:textId="0FEEB5F2" w:rsidR="00884A68" w:rsidRPr="00884A68" w:rsidRDefault="00884A68" w:rsidP="00884A68">
            <w:pPr>
              <w:jc w:val="center"/>
              <w:rPr>
                <w:i/>
                <w:iCs/>
              </w:rPr>
            </w:pPr>
            <w:r w:rsidRPr="00884A68">
              <w:rPr>
                <w:i/>
                <w:iCs/>
              </w:rPr>
              <w:t>44 022,13</w:t>
            </w:r>
          </w:p>
        </w:tc>
      </w:tr>
      <w:tr w:rsidR="00884A68" w:rsidRPr="001F4EA9" w14:paraId="2D724A94" w14:textId="77777777" w:rsidTr="0004328D">
        <w:tc>
          <w:tcPr>
            <w:tcW w:w="594" w:type="dxa"/>
            <w:vMerge/>
            <w:shd w:val="clear" w:color="auto" w:fill="F2F2F2" w:themeFill="background1" w:themeFillShade="F2"/>
            <w:vAlign w:val="center"/>
          </w:tcPr>
          <w:p w14:paraId="29662A07" w14:textId="77777777" w:rsidR="00884A68" w:rsidRPr="00612256" w:rsidRDefault="00884A68" w:rsidP="00884A68">
            <w:pPr>
              <w:tabs>
                <w:tab w:val="left" w:pos="567"/>
              </w:tabs>
              <w:jc w:val="center"/>
              <w:rPr>
                <w:rFonts w:eastAsia="Times New Roman"/>
                <w:b/>
                <w:bCs/>
                <w:sz w:val="20"/>
                <w:szCs w:val="20"/>
              </w:rPr>
            </w:pPr>
          </w:p>
        </w:tc>
        <w:tc>
          <w:tcPr>
            <w:tcW w:w="6331" w:type="dxa"/>
            <w:shd w:val="clear" w:color="auto" w:fill="F2F2F2" w:themeFill="background1" w:themeFillShade="F2"/>
            <w:vAlign w:val="center"/>
          </w:tcPr>
          <w:p w14:paraId="4F6717BF" w14:textId="77777777" w:rsidR="00884A68" w:rsidRPr="00612256" w:rsidRDefault="00884A68" w:rsidP="00884A68">
            <w:pPr>
              <w:rPr>
                <w:i/>
                <w:sz w:val="20"/>
                <w:szCs w:val="20"/>
              </w:rPr>
            </w:pPr>
            <w:r w:rsidRPr="00612256">
              <w:rPr>
                <w:i/>
                <w:sz w:val="20"/>
                <w:szCs w:val="20"/>
              </w:rPr>
              <w:t>средства бюджета Московской области</w:t>
            </w:r>
          </w:p>
        </w:tc>
        <w:tc>
          <w:tcPr>
            <w:tcW w:w="1539" w:type="dxa"/>
            <w:shd w:val="clear" w:color="auto" w:fill="F2F2F2" w:themeFill="background1" w:themeFillShade="F2"/>
          </w:tcPr>
          <w:p w14:paraId="4106E5FC" w14:textId="6C59B6D8" w:rsidR="00884A68" w:rsidRPr="00612256" w:rsidRDefault="00884A68" w:rsidP="00884A68">
            <w:pPr>
              <w:jc w:val="center"/>
              <w:rPr>
                <w:i/>
                <w:iCs/>
              </w:rPr>
            </w:pPr>
            <w:r w:rsidRPr="00612256">
              <w:rPr>
                <w:i/>
                <w:iCs/>
              </w:rPr>
              <w:t>154 147,14</w:t>
            </w:r>
          </w:p>
        </w:tc>
        <w:tc>
          <w:tcPr>
            <w:tcW w:w="1347" w:type="dxa"/>
            <w:shd w:val="clear" w:color="auto" w:fill="F2F2F2" w:themeFill="background1" w:themeFillShade="F2"/>
          </w:tcPr>
          <w:p w14:paraId="40B1C818" w14:textId="0ECE8D30" w:rsidR="00884A68" w:rsidRPr="00202321" w:rsidRDefault="00884A68" w:rsidP="00884A68">
            <w:pPr>
              <w:jc w:val="center"/>
              <w:rPr>
                <w:i/>
                <w:iCs/>
              </w:rPr>
            </w:pPr>
            <w:r w:rsidRPr="00202321">
              <w:rPr>
                <w:i/>
                <w:iCs/>
              </w:rPr>
              <w:t>153 950,14</w:t>
            </w:r>
          </w:p>
        </w:tc>
        <w:tc>
          <w:tcPr>
            <w:tcW w:w="3970" w:type="dxa"/>
            <w:shd w:val="clear" w:color="auto" w:fill="F2F2F2" w:themeFill="background1" w:themeFillShade="F2"/>
            <w:vAlign w:val="center"/>
          </w:tcPr>
          <w:p w14:paraId="7F56087F" w14:textId="434D617C" w:rsidR="00884A68" w:rsidRPr="00202321" w:rsidRDefault="00202321" w:rsidP="00884A68">
            <w:pPr>
              <w:jc w:val="center"/>
              <w:rPr>
                <w:i/>
              </w:rPr>
            </w:pPr>
            <w:r w:rsidRPr="00202321">
              <w:rPr>
                <w:i/>
              </w:rPr>
              <w:t>99,9</w:t>
            </w:r>
            <w:r w:rsidR="00884A68" w:rsidRPr="00202321">
              <w:rPr>
                <w:i/>
              </w:rPr>
              <w:t>%</w:t>
            </w:r>
          </w:p>
        </w:tc>
        <w:tc>
          <w:tcPr>
            <w:tcW w:w="1784" w:type="dxa"/>
            <w:shd w:val="clear" w:color="auto" w:fill="F2F2F2" w:themeFill="background1" w:themeFillShade="F2"/>
          </w:tcPr>
          <w:p w14:paraId="2290F0CA" w14:textId="0A6B9CB1" w:rsidR="00884A68" w:rsidRPr="00202321" w:rsidRDefault="00884A68" w:rsidP="00884A68">
            <w:pPr>
              <w:jc w:val="center"/>
              <w:rPr>
                <w:i/>
                <w:iCs/>
              </w:rPr>
            </w:pPr>
            <w:r w:rsidRPr="00202321">
              <w:rPr>
                <w:i/>
                <w:iCs/>
              </w:rPr>
              <w:t>153 950,14</w:t>
            </w:r>
          </w:p>
        </w:tc>
      </w:tr>
      <w:tr w:rsidR="00F72EEF" w:rsidRPr="001F4EA9" w14:paraId="7115C2FE" w14:textId="77777777" w:rsidTr="0004328D">
        <w:tc>
          <w:tcPr>
            <w:tcW w:w="594" w:type="dxa"/>
            <w:vMerge w:val="restart"/>
            <w:vAlign w:val="center"/>
          </w:tcPr>
          <w:p w14:paraId="14A3D766" w14:textId="77777777" w:rsidR="00F72EEF" w:rsidRPr="001F4EA9" w:rsidRDefault="00F72EEF" w:rsidP="00F72EEF">
            <w:pPr>
              <w:tabs>
                <w:tab w:val="left" w:pos="567"/>
              </w:tabs>
              <w:jc w:val="center"/>
              <w:rPr>
                <w:rFonts w:eastAsia="Times New Roman"/>
                <w:b/>
                <w:bCs/>
                <w:i/>
                <w:color w:val="FF0000"/>
                <w:sz w:val="20"/>
                <w:szCs w:val="20"/>
              </w:rPr>
            </w:pPr>
          </w:p>
        </w:tc>
        <w:tc>
          <w:tcPr>
            <w:tcW w:w="6331" w:type="dxa"/>
            <w:vAlign w:val="center"/>
          </w:tcPr>
          <w:p w14:paraId="6C8B3067" w14:textId="71200A26" w:rsidR="00F72EEF" w:rsidRPr="001E3587" w:rsidRDefault="00F72EEF" w:rsidP="00F72EEF">
            <w:pPr>
              <w:rPr>
                <w:b/>
                <w:i/>
                <w:sz w:val="20"/>
                <w:szCs w:val="20"/>
              </w:rPr>
            </w:pPr>
            <w:r w:rsidRPr="001E3587">
              <w:rPr>
                <w:b/>
                <w:i/>
                <w:sz w:val="20"/>
                <w:szCs w:val="20"/>
              </w:rPr>
              <w:t>Основное мероприятие 01 «Строительство, реконструкция, капитальный ремонт объектов теплоснабжения на территории муниципальных образований Московской области»</w:t>
            </w:r>
          </w:p>
        </w:tc>
        <w:tc>
          <w:tcPr>
            <w:tcW w:w="1539" w:type="dxa"/>
            <w:shd w:val="clear" w:color="auto" w:fill="auto"/>
            <w:vAlign w:val="center"/>
          </w:tcPr>
          <w:p w14:paraId="32CCE325" w14:textId="19CE20F3" w:rsidR="00F72EEF" w:rsidRPr="0026018E" w:rsidRDefault="00F72EEF" w:rsidP="00F72EEF">
            <w:pPr>
              <w:jc w:val="center"/>
              <w:rPr>
                <w:b/>
                <w:i/>
              </w:rPr>
            </w:pPr>
            <w:r w:rsidRPr="0026018E">
              <w:rPr>
                <w:b/>
                <w:bCs/>
              </w:rPr>
              <w:t>196 621,14</w:t>
            </w:r>
          </w:p>
        </w:tc>
        <w:tc>
          <w:tcPr>
            <w:tcW w:w="1347" w:type="dxa"/>
            <w:shd w:val="clear" w:color="auto" w:fill="auto"/>
            <w:vAlign w:val="center"/>
          </w:tcPr>
          <w:p w14:paraId="7932C280" w14:textId="620D098D" w:rsidR="00F72EEF" w:rsidRPr="002F7FF2" w:rsidRDefault="00F72EEF" w:rsidP="00F72EEF">
            <w:pPr>
              <w:jc w:val="center"/>
              <w:rPr>
                <w:b/>
                <w:i/>
              </w:rPr>
            </w:pPr>
            <w:r w:rsidRPr="002F7FF2">
              <w:rPr>
                <w:b/>
                <w:bCs/>
              </w:rPr>
              <w:t>195 657,35</w:t>
            </w:r>
          </w:p>
        </w:tc>
        <w:tc>
          <w:tcPr>
            <w:tcW w:w="3970" w:type="dxa"/>
            <w:shd w:val="clear" w:color="auto" w:fill="auto"/>
            <w:vAlign w:val="center"/>
          </w:tcPr>
          <w:p w14:paraId="2B5CB451" w14:textId="4A2343CD" w:rsidR="00F72EEF" w:rsidRPr="002F7FF2" w:rsidRDefault="00F72EEF" w:rsidP="00F72EEF">
            <w:pPr>
              <w:jc w:val="center"/>
              <w:rPr>
                <w:b/>
                <w:i/>
              </w:rPr>
            </w:pPr>
            <w:r w:rsidRPr="002F7FF2">
              <w:rPr>
                <w:b/>
              </w:rPr>
              <w:t>99,5%</w:t>
            </w:r>
          </w:p>
        </w:tc>
        <w:tc>
          <w:tcPr>
            <w:tcW w:w="1784" w:type="dxa"/>
            <w:shd w:val="clear" w:color="auto" w:fill="auto"/>
            <w:vAlign w:val="center"/>
          </w:tcPr>
          <w:p w14:paraId="1E7E5F2B" w14:textId="208CFB8E" w:rsidR="00F72EEF" w:rsidRPr="002F7FF2" w:rsidRDefault="00F72EEF" w:rsidP="00F72EEF">
            <w:pPr>
              <w:jc w:val="center"/>
              <w:rPr>
                <w:b/>
                <w:i/>
              </w:rPr>
            </w:pPr>
            <w:r w:rsidRPr="002F7FF2">
              <w:rPr>
                <w:b/>
                <w:bCs/>
              </w:rPr>
              <w:t>195 657,35</w:t>
            </w:r>
          </w:p>
        </w:tc>
      </w:tr>
      <w:tr w:rsidR="00F72EEF" w:rsidRPr="001F4EA9" w14:paraId="6F194820" w14:textId="77777777" w:rsidTr="0004328D">
        <w:tc>
          <w:tcPr>
            <w:tcW w:w="594" w:type="dxa"/>
            <w:vMerge/>
            <w:vAlign w:val="center"/>
          </w:tcPr>
          <w:p w14:paraId="6AE68A53" w14:textId="77777777" w:rsidR="00F72EEF" w:rsidRPr="001F4EA9" w:rsidRDefault="00F72EEF" w:rsidP="00F72EEF">
            <w:pPr>
              <w:tabs>
                <w:tab w:val="left" w:pos="567"/>
              </w:tabs>
              <w:jc w:val="center"/>
              <w:rPr>
                <w:rFonts w:eastAsia="Times New Roman"/>
                <w:b/>
                <w:bCs/>
                <w:i/>
                <w:color w:val="FF0000"/>
                <w:sz w:val="20"/>
                <w:szCs w:val="20"/>
              </w:rPr>
            </w:pPr>
          </w:p>
        </w:tc>
        <w:tc>
          <w:tcPr>
            <w:tcW w:w="6331" w:type="dxa"/>
            <w:vAlign w:val="center"/>
          </w:tcPr>
          <w:p w14:paraId="29557C54" w14:textId="77777777" w:rsidR="00F72EEF" w:rsidRPr="001E3587" w:rsidRDefault="00F72EEF" w:rsidP="00F72EEF">
            <w:pPr>
              <w:rPr>
                <w:i/>
                <w:sz w:val="20"/>
                <w:szCs w:val="20"/>
              </w:rPr>
            </w:pPr>
            <w:r w:rsidRPr="001E3587">
              <w:rPr>
                <w:i/>
                <w:sz w:val="20"/>
                <w:szCs w:val="20"/>
              </w:rPr>
              <w:t>средства бюджета Рузского городского округа</w:t>
            </w:r>
          </w:p>
        </w:tc>
        <w:tc>
          <w:tcPr>
            <w:tcW w:w="1539" w:type="dxa"/>
            <w:shd w:val="clear" w:color="auto" w:fill="auto"/>
          </w:tcPr>
          <w:p w14:paraId="4F8F64D4" w14:textId="0A009CD1" w:rsidR="00F72EEF" w:rsidRPr="0026018E" w:rsidRDefault="002F7FF2" w:rsidP="00F72EEF">
            <w:pPr>
              <w:jc w:val="center"/>
              <w:rPr>
                <w:i/>
              </w:rPr>
            </w:pPr>
            <w:r w:rsidRPr="002F7FF2">
              <w:rPr>
                <w:i/>
                <w:iCs/>
              </w:rPr>
              <w:t>42 474,00</w:t>
            </w:r>
          </w:p>
        </w:tc>
        <w:tc>
          <w:tcPr>
            <w:tcW w:w="1347" w:type="dxa"/>
            <w:shd w:val="clear" w:color="auto" w:fill="auto"/>
          </w:tcPr>
          <w:p w14:paraId="4B1BE957" w14:textId="5F5996D3" w:rsidR="00F72EEF" w:rsidRPr="002F7FF2" w:rsidRDefault="00F72EEF" w:rsidP="00F72EEF">
            <w:pPr>
              <w:jc w:val="center"/>
              <w:rPr>
                <w:i/>
              </w:rPr>
            </w:pPr>
            <w:r w:rsidRPr="002F7FF2">
              <w:rPr>
                <w:i/>
                <w:iCs/>
              </w:rPr>
              <w:t>41 707,21</w:t>
            </w:r>
          </w:p>
        </w:tc>
        <w:tc>
          <w:tcPr>
            <w:tcW w:w="3970" w:type="dxa"/>
            <w:shd w:val="clear" w:color="auto" w:fill="auto"/>
            <w:vAlign w:val="center"/>
          </w:tcPr>
          <w:p w14:paraId="08D37DA9" w14:textId="33ACB788" w:rsidR="00F72EEF" w:rsidRPr="002F7FF2" w:rsidRDefault="00F72EEF" w:rsidP="00F72EEF">
            <w:pPr>
              <w:jc w:val="center"/>
              <w:rPr>
                <w:i/>
              </w:rPr>
            </w:pPr>
            <w:r w:rsidRPr="002F7FF2">
              <w:rPr>
                <w:i/>
              </w:rPr>
              <w:t>9</w:t>
            </w:r>
            <w:r w:rsidR="002F7FF2" w:rsidRPr="002F7FF2">
              <w:rPr>
                <w:i/>
              </w:rPr>
              <w:t>8</w:t>
            </w:r>
            <w:r w:rsidRPr="002F7FF2">
              <w:rPr>
                <w:i/>
              </w:rPr>
              <w:t>,2%</w:t>
            </w:r>
          </w:p>
        </w:tc>
        <w:tc>
          <w:tcPr>
            <w:tcW w:w="1784" w:type="dxa"/>
            <w:shd w:val="clear" w:color="auto" w:fill="auto"/>
          </w:tcPr>
          <w:p w14:paraId="348861B6" w14:textId="6C670570" w:rsidR="00F72EEF" w:rsidRPr="002F7FF2" w:rsidRDefault="00F72EEF" w:rsidP="00F72EEF">
            <w:pPr>
              <w:jc w:val="center"/>
              <w:rPr>
                <w:i/>
              </w:rPr>
            </w:pPr>
            <w:r w:rsidRPr="002F7FF2">
              <w:rPr>
                <w:i/>
                <w:iCs/>
              </w:rPr>
              <w:t>41 707,21</w:t>
            </w:r>
          </w:p>
        </w:tc>
      </w:tr>
      <w:tr w:rsidR="00F72EEF" w:rsidRPr="001F4EA9" w14:paraId="7F2E9FE1" w14:textId="77777777" w:rsidTr="0004328D">
        <w:tc>
          <w:tcPr>
            <w:tcW w:w="594" w:type="dxa"/>
            <w:vMerge/>
            <w:vAlign w:val="center"/>
          </w:tcPr>
          <w:p w14:paraId="37F0D8A1" w14:textId="77777777" w:rsidR="00F72EEF" w:rsidRPr="001F4EA9" w:rsidRDefault="00F72EEF" w:rsidP="00F72EEF">
            <w:pPr>
              <w:tabs>
                <w:tab w:val="left" w:pos="567"/>
              </w:tabs>
              <w:jc w:val="center"/>
              <w:rPr>
                <w:rFonts w:eastAsia="Times New Roman"/>
                <w:b/>
                <w:bCs/>
                <w:i/>
                <w:color w:val="FF0000"/>
                <w:sz w:val="20"/>
                <w:szCs w:val="20"/>
              </w:rPr>
            </w:pPr>
          </w:p>
        </w:tc>
        <w:tc>
          <w:tcPr>
            <w:tcW w:w="6331" w:type="dxa"/>
            <w:vAlign w:val="center"/>
          </w:tcPr>
          <w:p w14:paraId="2DB36CA2" w14:textId="77777777" w:rsidR="00F72EEF" w:rsidRPr="001E3587" w:rsidRDefault="00F72EEF" w:rsidP="00F72EEF">
            <w:pPr>
              <w:rPr>
                <w:i/>
                <w:sz w:val="20"/>
                <w:szCs w:val="20"/>
              </w:rPr>
            </w:pPr>
            <w:r w:rsidRPr="001E3587">
              <w:rPr>
                <w:i/>
                <w:sz w:val="20"/>
                <w:szCs w:val="20"/>
              </w:rPr>
              <w:t>средства бюджета Московской области</w:t>
            </w:r>
          </w:p>
        </w:tc>
        <w:tc>
          <w:tcPr>
            <w:tcW w:w="1539" w:type="dxa"/>
            <w:shd w:val="clear" w:color="auto" w:fill="auto"/>
          </w:tcPr>
          <w:p w14:paraId="575B5C04" w14:textId="497BF526" w:rsidR="00F72EEF" w:rsidRPr="0026018E" w:rsidRDefault="00F72EEF" w:rsidP="00F72EEF">
            <w:pPr>
              <w:jc w:val="center"/>
              <w:rPr>
                <w:i/>
              </w:rPr>
            </w:pPr>
            <w:r w:rsidRPr="0026018E">
              <w:rPr>
                <w:i/>
                <w:iCs/>
              </w:rPr>
              <w:t>154 147,14</w:t>
            </w:r>
          </w:p>
        </w:tc>
        <w:tc>
          <w:tcPr>
            <w:tcW w:w="1347" w:type="dxa"/>
            <w:shd w:val="clear" w:color="auto" w:fill="auto"/>
          </w:tcPr>
          <w:p w14:paraId="66E5E522" w14:textId="0C16EE20" w:rsidR="00F72EEF" w:rsidRPr="002F7FF2" w:rsidRDefault="00E715C4" w:rsidP="00F72EEF">
            <w:pPr>
              <w:jc w:val="center"/>
              <w:rPr>
                <w:i/>
              </w:rPr>
            </w:pPr>
            <w:r w:rsidRPr="002F7FF2">
              <w:rPr>
                <w:i/>
                <w:iCs/>
              </w:rPr>
              <w:t>153 950,14</w:t>
            </w:r>
          </w:p>
        </w:tc>
        <w:tc>
          <w:tcPr>
            <w:tcW w:w="3970" w:type="dxa"/>
            <w:shd w:val="clear" w:color="auto" w:fill="auto"/>
            <w:vAlign w:val="center"/>
          </w:tcPr>
          <w:p w14:paraId="1C9447D5" w14:textId="41F7B365" w:rsidR="00F72EEF" w:rsidRPr="002F7FF2" w:rsidRDefault="002F7FF2" w:rsidP="00F72EEF">
            <w:pPr>
              <w:jc w:val="center"/>
              <w:rPr>
                <w:i/>
              </w:rPr>
            </w:pPr>
            <w:r w:rsidRPr="002F7FF2">
              <w:rPr>
                <w:i/>
              </w:rPr>
              <w:t>99,9</w:t>
            </w:r>
            <w:r w:rsidR="00F72EEF" w:rsidRPr="002F7FF2">
              <w:rPr>
                <w:i/>
              </w:rPr>
              <w:t>%</w:t>
            </w:r>
          </w:p>
        </w:tc>
        <w:tc>
          <w:tcPr>
            <w:tcW w:w="1784" w:type="dxa"/>
            <w:shd w:val="clear" w:color="auto" w:fill="auto"/>
          </w:tcPr>
          <w:p w14:paraId="7F94813B" w14:textId="6166903D" w:rsidR="00F72EEF" w:rsidRPr="002F7FF2" w:rsidRDefault="00E715C4" w:rsidP="00F72EEF">
            <w:pPr>
              <w:jc w:val="center"/>
              <w:rPr>
                <w:i/>
              </w:rPr>
            </w:pPr>
            <w:r w:rsidRPr="002F7FF2">
              <w:rPr>
                <w:i/>
                <w:iCs/>
              </w:rPr>
              <w:t>153 950,14</w:t>
            </w:r>
          </w:p>
        </w:tc>
      </w:tr>
      <w:tr w:rsidR="00282CAD" w:rsidRPr="001F4EA9" w14:paraId="259CF34B" w14:textId="77777777" w:rsidTr="0004328D">
        <w:trPr>
          <w:trHeight w:val="838"/>
        </w:trPr>
        <w:tc>
          <w:tcPr>
            <w:tcW w:w="594" w:type="dxa"/>
            <w:vMerge w:val="restart"/>
            <w:vAlign w:val="center"/>
          </w:tcPr>
          <w:p w14:paraId="3AB866DC" w14:textId="77777777" w:rsidR="00282CAD" w:rsidRPr="001F4EA9" w:rsidRDefault="00282CAD" w:rsidP="00282CAD">
            <w:pPr>
              <w:tabs>
                <w:tab w:val="left" w:pos="567"/>
              </w:tabs>
              <w:jc w:val="center"/>
              <w:rPr>
                <w:rFonts w:eastAsia="Times New Roman"/>
                <w:b/>
                <w:bCs/>
                <w:color w:val="FF0000"/>
                <w:sz w:val="20"/>
                <w:szCs w:val="20"/>
              </w:rPr>
            </w:pPr>
          </w:p>
        </w:tc>
        <w:tc>
          <w:tcPr>
            <w:tcW w:w="6331" w:type="dxa"/>
            <w:vAlign w:val="center"/>
          </w:tcPr>
          <w:p w14:paraId="4F4EE3F5" w14:textId="3BCA32AF" w:rsidR="00282CAD" w:rsidRPr="001E3587" w:rsidRDefault="00282CAD" w:rsidP="00282CAD">
            <w:pPr>
              <w:tabs>
                <w:tab w:val="left" w:pos="1071"/>
              </w:tabs>
              <w:rPr>
                <w:sz w:val="20"/>
                <w:szCs w:val="20"/>
              </w:rPr>
            </w:pPr>
            <w:r w:rsidRPr="001E3587">
              <w:rPr>
                <w:sz w:val="20"/>
                <w:szCs w:val="20"/>
              </w:rPr>
              <w:t>1.1 «Строительство и реконструкция объектов теплоснабжения муниципальной собственности»</w:t>
            </w:r>
            <w:r w:rsidRPr="001E3587">
              <w:rPr>
                <w:sz w:val="20"/>
                <w:szCs w:val="20"/>
              </w:rPr>
              <w:tab/>
            </w:r>
          </w:p>
        </w:tc>
        <w:tc>
          <w:tcPr>
            <w:tcW w:w="1539" w:type="dxa"/>
            <w:vAlign w:val="center"/>
          </w:tcPr>
          <w:p w14:paraId="208C0646" w14:textId="1A01108E" w:rsidR="00282CAD" w:rsidRPr="00C4309E" w:rsidRDefault="00282CAD" w:rsidP="00282CAD">
            <w:pPr>
              <w:jc w:val="center"/>
            </w:pPr>
            <w:r w:rsidRPr="00C4309E">
              <w:t>196 621,14</w:t>
            </w:r>
          </w:p>
        </w:tc>
        <w:tc>
          <w:tcPr>
            <w:tcW w:w="1347" w:type="dxa"/>
            <w:vAlign w:val="center"/>
          </w:tcPr>
          <w:p w14:paraId="36D95DDB" w14:textId="001BCF69" w:rsidR="00282CAD" w:rsidRPr="00C4309E" w:rsidRDefault="00282CAD" w:rsidP="00282CAD">
            <w:pPr>
              <w:jc w:val="center"/>
            </w:pPr>
            <w:r w:rsidRPr="00C4309E">
              <w:t>195 657,35</w:t>
            </w:r>
          </w:p>
        </w:tc>
        <w:tc>
          <w:tcPr>
            <w:tcW w:w="3970" w:type="dxa"/>
            <w:vMerge w:val="restart"/>
            <w:shd w:val="clear" w:color="auto" w:fill="auto"/>
            <w:vAlign w:val="center"/>
          </w:tcPr>
          <w:p w14:paraId="4392A306" w14:textId="77777777" w:rsidR="00C4309E" w:rsidRPr="00C4309E" w:rsidRDefault="00282CAD" w:rsidP="00282CAD">
            <w:pPr>
              <w:jc w:val="both"/>
              <w:rPr>
                <w:sz w:val="20"/>
                <w:szCs w:val="20"/>
              </w:rPr>
            </w:pPr>
            <w:r w:rsidRPr="00C4309E">
              <w:rPr>
                <w:sz w:val="20"/>
                <w:szCs w:val="20"/>
              </w:rPr>
              <w:t>Оплачены работы по строительству котельной в п. Тучково, ул. Лебеденко, 36, в г. Руза, ул. Говорова, д. 1А (в том числе работы по строительному контролю за строительством данных котельных).</w:t>
            </w:r>
          </w:p>
          <w:p w14:paraId="4BF27DC3" w14:textId="3B2F36B1" w:rsidR="00282CAD" w:rsidRPr="00C4309E" w:rsidRDefault="00C4309E" w:rsidP="00282CAD">
            <w:pPr>
              <w:jc w:val="both"/>
              <w:rPr>
                <w:sz w:val="20"/>
                <w:szCs w:val="20"/>
              </w:rPr>
            </w:pPr>
            <w:r w:rsidRPr="00C4309E">
              <w:rPr>
                <w:sz w:val="20"/>
                <w:szCs w:val="20"/>
              </w:rPr>
              <w:t>Остаток средств - экономия. К освоению не запланированы</w:t>
            </w:r>
            <w:r w:rsidR="00282CAD" w:rsidRPr="00C4309E">
              <w:rPr>
                <w:sz w:val="20"/>
                <w:szCs w:val="20"/>
              </w:rPr>
              <w:tab/>
            </w:r>
          </w:p>
        </w:tc>
        <w:tc>
          <w:tcPr>
            <w:tcW w:w="1784" w:type="dxa"/>
            <w:vAlign w:val="center"/>
          </w:tcPr>
          <w:p w14:paraId="30CF8E90" w14:textId="33427CE7" w:rsidR="00282CAD" w:rsidRPr="00C4309E" w:rsidRDefault="00282CAD" w:rsidP="00282CAD">
            <w:pPr>
              <w:jc w:val="center"/>
            </w:pPr>
            <w:r w:rsidRPr="00C4309E">
              <w:t>195 657,35</w:t>
            </w:r>
          </w:p>
        </w:tc>
      </w:tr>
      <w:tr w:rsidR="00282CAD" w:rsidRPr="001F4EA9" w14:paraId="659ABEB5" w14:textId="77777777" w:rsidTr="0004328D">
        <w:trPr>
          <w:trHeight w:val="197"/>
        </w:trPr>
        <w:tc>
          <w:tcPr>
            <w:tcW w:w="594" w:type="dxa"/>
            <w:vMerge/>
            <w:vAlign w:val="center"/>
          </w:tcPr>
          <w:p w14:paraId="1916E512" w14:textId="77777777" w:rsidR="00282CAD" w:rsidRPr="001F4EA9" w:rsidRDefault="00282CAD" w:rsidP="00282CAD">
            <w:pPr>
              <w:tabs>
                <w:tab w:val="left" w:pos="567"/>
              </w:tabs>
              <w:jc w:val="center"/>
              <w:rPr>
                <w:rFonts w:eastAsia="Times New Roman"/>
                <w:b/>
                <w:bCs/>
                <w:color w:val="FF0000"/>
                <w:sz w:val="20"/>
                <w:szCs w:val="20"/>
              </w:rPr>
            </w:pPr>
          </w:p>
        </w:tc>
        <w:tc>
          <w:tcPr>
            <w:tcW w:w="6331" w:type="dxa"/>
            <w:vAlign w:val="center"/>
          </w:tcPr>
          <w:p w14:paraId="1E5EAB19" w14:textId="42A3FF32" w:rsidR="00282CAD" w:rsidRPr="001E3587" w:rsidRDefault="00282CAD" w:rsidP="00282CAD">
            <w:pPr>
              <w:rPr>
                <w:sz w:val="20"/>
                <w:szCs w:val="20"/>
              </w:rPr>
            </w:pPr>
            <w:r w:rsidRPr="001E3587">
              <w:rPr>
                <w:i/>
                <w:sz w:val="20"/>
                <w:szCs w:val="20"/>
              </w:rPr>
              <w:t>средства бюджета Рузского городского округа</w:t>
            </w:r>
          </w:p>
        </w:tc>
        <w:tc>
          <w:tcPr>
            <w:tcW w:w="1539" w:type="dxa"/>
            <w:vAlign w:val="center"/>
          </w:tcPr>
          <w:p w14:paraId="30D6A378" w14:textId="4BF8DF03" w:rsidR="00282CAD" w:rsidRPr="00C4309E" w:rsidRDefault="00282CAD" w:rsidP="00282CAD">
            <w:pPr>
              <w:jc w:val="center"/>
            </w:pPr>
            <w:r w:rsidRPr="00C4309E">
              <w:t>42 474,00</w:t>
            </w:r>
          </w:p>
        </w:tc>
        <w:tc>
          <w:tcPr>
            <w:tcW w:w="1347" w:type="dxa"/>
            <w:vAlign w:val="center"/>
          </w:tcPr>
          <w:p w14:paraId="3549EDB7" w14:textId="70B92AEE" w:rsidR="00282CAD" w:rsidRPr="00C4309E" w:rsidRDefault="00282CAD" w:rsidP="00282CAD">
            <w:pPr>
              <w:jc w:val="center"/>
            </w:pPr>
            <w:r w:rsidRPr="00C4309E">
              <w:t>41 707,21</w:t>
            </w:r>
          </w:p>
        </w:tc>
        <w:tc>
          <w:tcPr>
            <w:tcW w:w="3970" w:type="dxa"/>
            <w:vMerge/>
            <w:shd w:val="clear" w:color="auto" w:fill="auto"/>
            <w:vAlign w:val="center"/>
          </w:tcPr>
          <w:p w14:paraId="70314504" w14:textId="77777777" w:rsidR="00282CAD" w:rsidRPr="00C4309E" w:rsidRDefault="00282CAD" w:rsidP="00282CAD">
            <w:pPr>
              <w:jc w:val="center"/>
              <w:rPr>
                <w:sz w:val="20"/>
                <w:szCs w:val="20"/>
              </w:rPr>
            </w:pPr>
          </w:p>
        </w:tc>
        <w:tc>
          <w:tcPr>
            <w:tcW w:w="1784" w:type="dxa"/>
            <w:vAlign w:val="center"/>
          </w:tcPr>
          <w:p w14:paraId="2D31ABDB" w14:textId="18BE7A05" w:rsidR="00282CAD" w:rsidRPr="00C4309E" w:rsidRDefault="00282CAD" w:rsidP="00282CAD">
            <w:pPr>
              <w:jc w:val="center"/>
            </w:pPr>
            <w:r w:rsidRPr="00C4309E">
              <w:t>41 707,21</w:t>
            </w:r>
          </w:p>
        </w:tc>
      </w:tr>
      <w:tr w:rsidR="00282CAD" w:rsidRPr="001F4EA9" w14:paraId="1A9F849A" w14:textId="77777777" w:rsidTr="0004328D">
        <w:trPr>
          <w:trHeight w:val="145"/>
        </w:trPr>
        <w:tc>
          <w:tcPr>
            <w:tcW w:w="594" w:type="dxa"/>
            <w:vMerge/>
            <w:vAlign w:val="center"/>
          </w:tcPr>
          <w:p w14:paraId="19C56636" w14:textId="77777777" w:rsidR="00282CAD" w:rsidRPr="001F4EA9" w:rsidRDefault="00282CAD" w:rsidP="00282CAD">
            <w:pPr>
              <w:tabs>
                <w:tab w:val="left" w:pos="567"/>
              </w:tabs>
              <w:jc w:val="center"/>
              <w:rPr>
                <w:rFonts w:eastAsia="Times New Roman"/>
                <w:b/>
                <w:bCs/>
                <w:color w:val="FF0000"/>
                <w:sz w:val="20"/>
                <w:szCs w:val="20"/>
              </w:rPr>
            </w:pPr>
          </w:p>
        </w:tc>
        <w:tc>
          <w:tcPr>
            <w:tcW w:w="6331" w:type="dxa"/>
            <w:vAlign w:val="center"/>
          </w:tcPr>
          <w:p w14:paraId="44EED8CB" w14:textId="2881FC81" w:rsidR="00282CAD" w:rsidRPr="001E3587" w:rsidRDefault="00282CAD" w:rsidP="00282CAD">
            <w:pPr>
              <w:rPr>
                <w:sz w:val="20"/>
                <w:szCs w:val="20"/>
              </w:rPr>
            </w:pPr>
            <w:r w:rsidRPr="001E3587">
              <w:rPr>
                <w:i/>
                <w:sz w:val="20"/>
                <w:szCs w:val="20"/>
              </w:rPr>
              <w:t>средства бюджета Московской области</w:t>
            </w:r>
          </w:p>
        </w:tc>
        <w:tc>
          <w:tcPr>
            <w:tcW w:w="1539" w:type="dxa"/>
            <w:vAlign w:val="center"/>
          </w:tcPr>
          <w:p w14:paraId="19FFBFE9" w14:textId="34709E1B" w:rsidR="00282CAD" w:rsidRPr="00C4309E" w:rsidRDefault="00282CAD" w:rsidP="00282CAD">
            <w:pPr>
              <w:jc w:val="center"/>
            </w:pPr>
            <w:r w:rsidRPr="00C4309E">
              <w:t>154 147,14</w:t>
            </w:r>
          </w:p>
        </w:tc>
        <w:tc>
          <w:tcPr>
            <w:tcW w:w="1347" w:type="dxa"/>
            <w:vAlign w:val="center"/>
          </w:tcPr>
          <w:p w14:paraId="03721129" w14:textId="18D8A2F1" w:rsidR="00282CAD" w:rsidRPr="00C4309E" w:rsidRDefault="00282CAD" w:rsidP="00282CAD">
            <w:pPr>
              <w:jc w:val="center"/>
            </w:pPr>
            <w:r w:rsidRPr="00C4309E">
              <w:t>153 950,14</w:t>
            </w:r>
          </w:p>
        </w:tc>
        <w:tc>
          <w:tcPr>
            <w:tcW w:w="3970" w:type="dxa"/>
            <w:vMerge/>
            <w:shd w:val="clear" w:color="auto" w:fill="auto"/>
            <w:vAlign w:val="center"/>
          </w:tcPr>
          <w:p w14:paraId="4A08F842" w14:textId="77777777" w:rsidR="00282CAD" w:rsidRPr="00C4309E" w:rsidRDefault="00282CAD" w:rsidP="00282CAD">
            <w:pPr>
              <w:jc w:val="center"/>
              <w:rPr>
                <w:sz w:val="20"/>
                <w:szCs w:val="20"/>
              </w:rPr>
            </w:pPr>
          </w:p>
        </w:tc>
        <w:tc>
          <w:tcPr>
            <w:tcW w:w="1784" w:type="dxa"/>
            <w:vAlign w:val="center"/>
          </w:tcPr>
          <w:p w14:paraId="5528D5D1" w14:textId="5E5BCBF6" w:rsidR="00282CAD" w:rsidRPr="00C4309E" w:rsidRDefault="00282CAD" w:rsidP="00282CAD">
            <w:pPr>
              <w:jc w:val="center"/>
            </w:pPr>
            <w:r w:rsidRPr="00C4309E">
              <w:t>153 950,14</w:t>
            </w:r>
          </w:p>
        </w:tc>
      </w:tr>
      <w:tr w:rsidR="00690F13" w:rsidRPr="001F4EA9" w14:paraId="2630BF30" w14:textId="77777777" w:rsidTr="0004328D">
        <w:trPr>
          <w:trHeight w:val="331"/>
        </w:trPr>
        <w:tc>
          <w:tcPr>
            <w:tcW w:w="594" w:type="dxa"/>
            <w:vMerge w:val="restart"/>
            <w:vAlign w:val="center"/>
          </w:tcPr>
          <w:p w14:paraId="407ABA55" w14:textId="77777777" w:rsidR="00690F13" w:rsidRPr="001F4EA9" w:rsidRDefault="00690F13" w:rsidP="00DA32C9">
            <w:pPr>
              <w:tabs>
                <w:tab w:val="left" w:pos="567"/>
              </w:tabs>
              <w:jc w:val="center"/>
              <w:rPr>
                <w:rFonts w:eastAsia="Times New Roman"/>
                <w:b/>
                <w:bCs/>
                <w:color w:val="FF0000"/>
                <w:sz w:val="20"/>
                <w:szCs w:val="20"/>
              </w:rPr>
            </w:pPr>
          </w:p>
        </w:tc>
        <w:tc>
          <w:tcPr>
            <w:tcW w:w="6331" w:type="dxa"/>
            <w:vAlign w:val="center"/>
          </w:tcPr>
          <w:p w14:paraId="3F4B1CF4" w14:textId="06387C0D" w:rsidR="00690F13" w:rsidRPr="00690F13" w:rsidRDefault="00690F13" w:rsidP="00DA32C9">
            <w:pPr>
              <w:rPr>
                <w:b/>
                <w:bCs/>
                <w:i/>
                <w:iCs/>
                <w:sz w:val="20"/>
                <w:szCs w:val="20"/>
              </w:rPr>
            </w:pPr>
            <w:r w:rsidRPr="00690F13">
              <w:rPr>
                <w:b/>
                <w:bCs/>
                <w:i/>
                <w:iCs/>
                <w:sz w:val="20"/>
                <w:szCs w:val="20"/>
              </w:rPr>
              <w:t xml:space="preserve"> 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1539" w:type="dxa"/>
            <w:vMerge w:val="restart"/>
            <w:vAlign w:val="center"/>
          </w:tcPr>
          <w:p w14:paraId="3FA2A0D2" w14:textId="090135D5" w:rsidR="00690F13" w:rsidRPr="00690F13" w:rsidRDefault="00690F13" w:rsidP="00DA32C9">
            <w:pPr>
              <w:jc w:val="center"/>
              <w:rPr>
                <w:b/>
                <w:bCs/>
                <w:i/>
                <w:iCs/>
              </w:rPr>
            </w:pPr>
            <w:r w:rsidRPr="00690F13">
              <w:rPr>
                <w:b/>
                <w:bCs/>
                <w:i/>
                <w:iCs/>
              </w:rPr>
              <w:t>864,78</w:t>
            </w:r>
          </w:p>
        </w:tc>
        <w:tc>
          <w:tcPr>
            <w:tcW w:w="1347" w:type="dxa"/>
            <w:vMerge w:val="restart"/>
            <w:vAlign w:val="center"/>
          </w:tcPr>
          <w:p w14:paraId="5D006C82" w14:textId="4A987C13" w:rsidR="00690F13" w:rsidRPr="00690F13" w:rsidRDefault="00690F13" w:rsidP="00DA32C9">
            <w:pPr>
              <w:jc w:val="center"/>
              <w:rPr>
                <w:b/>
                <w:bCs/>
                <w:i/>
                <w:iCs/>
              </w:rPr>
            </w:pPr>
            <w:r w:rsidRPr="00690F13">
              <w:rPr>
                <w:b/>
                <w:bCs/>
                <w:i/>
                <w:iCs/>
              </w:rPr>
              <w:t>814,92</w:t>
            </w:r>
          </w:p>
        </w:tc>
        <w:tc>
          <w:tcPr>
            <w:tcW w:w="3970" w:type="dxa"/>
            <w:vMerge w:val="restart"/>
            <w:shd w:val="clear" w:color="auto" w:fill="auto"/>
            <w:vAlign w:val="center"/>
          </w:tcPr>
          <w:p w14:paraId="744F975B" w14:textId="56D96B6C" w:rsidR="00690F13" w:rsidRPr="00690F13" w:rsidRDefault="00690F13" w:rsidP="00DA32C9">
            <w:pPr>
              <w:jc w:val="center"/>
              <w:rPr>
                <w:b/>
                <w:bCs/>
                <w:i/>
                <w:iCs/>
                <w:sz w:val="20"/>
                <w:szCs w:val="20"/>
              </w:rPr>
            </w:pPr>
            <w:r w:rsidRPr="00690F13">
              <w:rPr>
                <w:b/>
                <w:bCs/>
                <w:i/>
                <w:iCs/>
                <w:sz w:val="20"/>
                <w:szCs w:val="20"/>
              </w:rPr>
              <w:t>94,2%</w:t>
            </w:r>
          </w:p>
        </w:tc>
        <w:tc>
          <w:tcPr>
            <w:tcW w:w="1784" w:type="dxa"/>
            <w:vMerge w:val="restart"/>
            <w:vAlign w:val="center"/>
          </w:tcPr>
          <w:p w14:paraId="2C6E7FFC" w14:textId="19B8CC57" w:rsidR="00690F13" w:rsidRPr="00690F13" w:rsidRDefault="00690F13" w:rsidP="00DA32C9">
            <w:pPr>
              <w:jc w:val="center"/>
              <w:rPr>
                <w:b/>
                <w:bCs/>
                <w:i/>
                <w:iCs/>
              </w:rPr>
            </w:pPr>
            <w:r w:rsidRPr="00690F13">
              <w:rPr>
                <w:b/>
                <w:bCs/>
                <w:i/>
                <w:iCs/>
              </w:rPr>
              <w:t>814,92</w:t>
            </w:r>
          </w:p>
        </w:tc>
      </w:tr>
      <w:tr w:rsidR="00690F13" w:rsidRPr="001F4EA9" w14:paraId="62D3B3C1" w14:textId="77777777" w:rsidTr="0004328D">
        <w:trPr>
          <w:trHeight w:val="233"/>
        </w:trPr>
        <w:tc>
          <w:tcPr>
            <w:tcW w:w="594" w:type="dxa"/>
            <w:vMerge/>
            <w:vAlign w:val="center"/>
          </w:tcPr>
          <w:p w14:paraId="372369B5" w14:textId="77777777" w:rsidR="00690F13" w:rsidRPr="001F4EA9" w:rsidRDefault="00690F13" w:rsidP="00DA32C9">
            <w:pPr>
              <w:tabs>
                <w:tab w:val="left" w:pos="567"/>
              </w:tabs>
              <w:jc w:val="center"/>
              <w:rPr>
                <w:rFonts w:eastAsia="Times New Roman"/>
                <w:b/>
                <w:bCs/>
                <w:i/>
                <w:color w:val="FF0000"/>
                <w:sz w:val="20"/>
                <w:szCs w:val="20"/>
              </w:rPr>
            </w:pPr>
          </w:p>
        </w:tc>
        <w:tc>
          <w:tcPr>
            <w:tcW w:w="6331" w:type="dxa"/>
            <w:vAlign w:val="center"/>
          </w:tcPr>
          <w:p w14:paraId="649B135A" w14:textId="77777777" w:rsidR="00690F13" w:rsidRPr="00690F13" w:rsidRDefault="00690F13" w:rsidP="00DA32C9">
            <w:pPr>
              <w:rPr>
                <w:i/>
                <w:sz w:val="20"/>
                <w:szCs w:val="20"/>
              </w:rPr>
            </w:pPr>
            <w:r w:rsidRPr="00690F13">
              <w:rPr>
                <w:i/>
                <w:sz w:val="20"/>
                <w:szCs w:val="20"/>
              </w:rPr>
              <w:t>средства бюджета Рузского городского округа</w:t>
            </w:r>
          </w:p>
        </w:tc>
        <w:tc>
          <w:tcPr>
            <w:tcW w:w="1539" w:type="dxa"/>
            <w:vMerge/>
            <w:vAlign w:val="center"/>
          </w:tcPr>
          <w:p w14:paraId="2C42524A" w14:textId="5C2D1637" w:rsidR="00690F13" w:rsidRPr="001F4EA9" w:rsidRDefault="00690F13" w:rsidP="00DA32C9">
            <w:pPr>
              <w:jc w:val="center"/>
              <w:rPr>
                <w:color w:val="FF0000"/>
              </w:rPr>
            </w:pPr>
          </w:p>
        </w:tc>
        <w:tc>
          <w:tcPr>
            <w:tcW w:w="1347" w:type="dxa"/>
            <w:vMerge/>
            <w:vAlign w:val="center"/>
          </w:tcPr>
          <w:p w14:paraId="075BBE9F" w14:textId="5E0AB776" w:rsidR="00690F13" w:rsidRPr="001F4EA9" w:rsidRDefault="00690F13" w:rsidP="00DA32C9">
            <w:pPr>
              <w:jc w:val="center"/>
              <w:rPr>
                <w:color w:val="FF0000"/>
              </w:rPr>
            </w:pPr>
          </w:p>
        </w:tc>
        <w:tc>
          <w:tcPr>
            <w:tcW w:w="3970" w:type="dxa"/>
            <w:vMerge/>
            <w:shd w:val="clear" w:color="auto" w:fill="auto"/>
          </w:tcPr>
          <w:p w14:paraId="65AC9627" w14:textId="01596880" w:rsidR="00690F13" w:rsidRPr="001F4EA9" w:rsidRDefault="00690F13" w:rsidP="00DA32C9">
            <w:pPr>
              <w:jc w:val="both"/>
              <w:rPr>
                <w:color w:val="FF0000"/>
                <w:sz w:val="20"/>
                <w:szCs w:val="20"/>
              </w:rPr>
            </w:pPr>
          </w:p>
        </w:tc>
        <w:tc>
          <w:tcPr>
            <w:tcW w:w="1784" w:type="dxa"/>
            <w:vMerge/>
          </w:tcPr>
          <w:p w14:paraId="29093F72" w14:textId="0A6C8C92" w:rsidR="00690F13" w:rsidRPr="001F4EA9" w:rsidRDefault="00690F13" w:rsidP="00DA32C9">
            <w:pPr>
              <w:jc w:val="center"/>
              <w:rPr>
                <w:color w:val="FF0000"/>
              </w:rPr>
            </w:pPr>
          </w:p>
        </w:tc>
      </w:tr>
      <w:tr w:rsidR="00DA32C9" w:rsidRPr="001F4EA9" w14:paraId="454B5728" w14:textId="77777777" w:rsidTr="0004328D">
        <w:trPr>
          <w:trHeight w:val="790"/>
        </w:trPr>
        <w:tc>
          <w:tcPr>
            <w:tcW w:w="594" w:type="dxa"/>
            <w:vAlign w:val="center"/>
          </w:tcPr>
          <w:p w14:paraId="09A36F4B" w14:textId="77777777" w:rsidR="00DA32C9" w:rsidRPr="001F4EA9" w:rsidRDefault="00DA32C9" w:rsidP="00DA32C9">
            <w:pPr>
              <w:tabs>
                <w:tab w:val="left" w:pos="567"/>
              </w:tabs>
              <w:jc w:val="center"/>
              <w:rPr>
                <w:rFonts w:eastAsia="Times New Roman"/>
                <w:b/>
                <w:bCs/>
                <w:color w:val="FF0000"/>
                <w:sz w:val="20"/>
                <w:szCs w:val="20"/>
              </w:rPr>
            </w:pPr>
          </w:p>
        </w:tc>
        <w:tc>
          <w:tcPr>
            <w:tcW w:w="6331" w:type="dxa"/>
            <w:vAlign w:val="center"/>
          </w:tcPr>
          <w:p w14:paraId="5DF1516F" w14:textId="25243B9B" w:rsidR="00DA32C9" w:rsidRPr="006D7B97" w:rsidRDefault="00690F13" w:rsidP="00DA32C9">
            <w:pPr>
              <w:rPr>
                <w:sz w:val="20"/>
                <w:szCs w:val="20"/>
              </w:rPr>
            </w:pPr>
            <w:r w:rsidRPr="006D7B97">
              <w:rPr>
                <w:sz w:val="20"/>
                <w:szCs w:val="20"/>
              </w:rPr>
              <w:t>2.3 «Организация в границах городского округа теплоснабжения населения»</w:t>
            </w:r>
          </w:p>
        </w:tc>
        <w:tc>
          <w:tcPr>
            <w:tcW w:w="1539" w:type="dxa"/>
          </w:tcPr>
          <w:p w14:paraId="3B54FE89" w14:textId="77777777" w:rsidR="006D7B97" w:rsidRPr="006D7B97" w:rsidRDefault="006D7B97" w:rsidP="00DA32C9">
            <w:pPr>
              <w:jc w:val="center"/>
            </w:pPr>
          </w:p>
          <w:p w14:paraId="3F1A5DCE" w14:textId="77777777" w:rsidR="006D7B97" w:rsidRPr="006D7B97" w:rsidRDefault="006D7B97" w:rsidP="00DA32C9">
            <w:pPr>
              <w:jc w:val="center"/>
            </w:pPr>
          </w:p>
          <w:p w14:paraId="0DCDEA37" w14:textId="46B594CD" w:rsidR="00DA32C9" w:rsidRPr="006D7B97" w:rsidRDefault="006D7B97" w:rsidP="00DA32C9">
            <w:pPr>
              <w:jc w:val="center"/>
            </w:pPr>
            <w:r w:rsidRPr="006D7B97">
              <w:t>864,78</w:t>
            </w:r>
          </w:p>
        </w:tc>
        <w:tc>
          <w:tcPr>
            <w:tcW w:w="1347" w:type="dxa"/>
          </w:tcPr>
          <w:p w14:paraId="5C6CBEC0" w14:textId="77777777" w:rsidR="006D7B97" w:rsidRPr="006D7B97" w:rsidRDefault="006D7B97" w:rsidP="00DA32C9">
            <w:pPr>
              <w:jc w:val="center"/>
            </w:pPr>
          </w:p>
          <w:p w14:paraId="4665F6C8" w14:textId="77777777" w:rsidR="006D7B97" w:rsidRPr="006D7B97" w:rsidRDefault="006D7B97" w:rsidP="00DA32C9">
            <w:pPr>
              <w:jc w:val="center"/>
            </w:pPr>
          </w:p>
          <w:p w14:paraId="2F9F001F" w14:textId="52DEBF83" w:rsidR="00DA32C9" w:rsidRPr="006D7B97" w:rsidRDefault="007342C6" w:rsidP="00DA32C9">
            <w:pPr>
              <w:jc w:val="center"/>
            </w:pPr>
            <w:r w:rsidRPr="006D7B97">
              <w:t>814,92</w:t>
            </w:r>
          </w:p>
        </w:tc>
        <w:tc>
          <w:tcPr>
            <w:tcW w:w="3970" w:type="dxa"/>
            <w:shd w:val="clear" w:color="auto" w:fill="auto"/>
          </w:tcPr>
          <w:p w14:paraId="0AD5B902" w14:textId="77777777" w:rsidR="007342C6" w:rsidRPr="006D7B97" w:rsidRDefault="007342C6" w:rsidP="00DA32C9">
            <w:pPr>
              <w:jc w:val="both"/>
              <w:rPr>
                <w:sz w:val="20"/>
                <w:szCs w:val="20"/>
              </w:rPr>
            </w:pPr>
            <w:r w:rsidRPr="006D7B97">
              <w:rPr>
                <w:sz w:val="20"/>
                <w:szCs w:val="20"/>
              </w:rPr>
              <w:t>Оплата по договорам тех. присоединения котельных к системам водоснабжения, водоотведения, газоснабжения).</w:t>
            </w:r>
            <w:r w:rsidRPr="006D7B97">
              <w:rPr>
                <w:sz w:val="20"/>
                <w:szCs w:val="20"/>
              </w:rPr>
              <w:tab/>
            </w:r>
          </w:p>
          <w:p w14:paraId="01D46B53" w14:textId="4E360E77" w:rsidR="00DA32C9" w:rsidRPr="006D7B97" w:rsidRDefault="007342C6" w:rsidP="00DA32C9">
            <w:pPr>
              <w:jc w:val="both"/>
              <w:rPr>
                <w:sz w:val="20"/>
                <w:szCs w:val="20"/>
              </w:rPr>
            </w:pPr>
            <w:r w:rsidRPr="006D7B97">
              <w:rPr>
                <w:sz w:val="20"/>
                <w:szCs w:val="20"/>
              </w:rPr>
              <w:t>Средства не освоены в полном объеме в связи с непредоставлением подрядными организациями исполнительной документации. Оплата будет производиться в 2024 году</w:t>
            </w:r>
          </w:p>
        </w:tc>
        <w:tc>
          <w:tcPr>
            <w:tcW w:w="1784" w:type="dxa"/>
          </w:tcPr>
          <w:p w14:paraId="6A7DD5B4" w14:textId="77777777" w:rsidR="006D7B97" w:rsidRPr="006D7B97" w:rsidRDefault="006D7B97" w:rsidP="00DA32C9">
            <w:pPr>
              <w:jc w:val="center"/>
            </w:pPr>
          </w:p>
          <w:p w14:paraId="54EE936D" w14:textId="77777777" w:rsidR="006D7B97" w:rsidRPr="006D7B97" w:rsidRDefault="006D7B97" w:rsidP="00DA32C9">
            <w:pPr>
              <w:jc w:val="center"/>
            </w:pPr>
          </w:p>
          <w:p w14:paraId="4D25FC42" w14:textId="787C55A5" w:rsidR="00DA32C9" w:rsidRPr="006D7B97" w:rsidRDefault="007342C6" w:rsidP="00DA32C9">
            <w:pPr>
              <w:jc w:val="center"/>
            </w:pPr>
            <w:r w:rsidRPr="006D7B97">
              <w:t>814,92</w:t>
            </w:r>
          </w:p>
        </w:tc>
      </w:tr>
      <w:tr w:rsidR="00CB3762" w:rsidRPr="001F4EA9" w14:paraId="27687C4B" w14:textId="77777777" w:rsidTr="0004328D">
        <w:trPr>
          <w:trHeight w:val="349"/>
        </w:trPr>
        <w:tc>
          <w:tcPr>
            <w:tcW w:w="594" w:type="dxa"/>
            <w:vMerge w:val="restart"/>
            <w:vAlign w:val="center"/>
          </w:tcPr>
          <w:p w14:paraId="0686362A" w14:textId="77777777" w:rsidR="00CB3762" w:rsidRPr="001F4EA9" w:rsidRDefault="00CB3762" w:rsidP="00DA32C9">
            <w:pPr>
              <w:tabs>
                <w:tab w:val="left" w:pos="567"/>
              </w:tabs>
              <w:jc w:val="center"/>
              <w:rPr>
                <w:rFonts w:eastAsia="Times New Roman"/>
                <w:b/>
                <w:bCs/>
                <w:color w:val="FF0000"/>
                <w:sz w:val="20"/>
                <w:szCs w:val="20"/>
              </w:rPr>
            </w:pPr>
          </w:p>
        </w:tc>
        <w:tc>
          <w:tcPr>
            <w:tcW w:w="6331" w:type="dxa"/>
            <w:vAlign w:val="center"/>
          </w:tcPr>
          <w:p w14:paraId="65D89889" w14:textId="336B45D0" w:rsidR="00CB3762" w:rsidRPr="00CB3762" w:rsidRDefault="00ED0516" w:rsidP="00DA32C9">
            <w:pPr>
              <w:rPr>
                <w:b/>
                <w:i/>
                <w:sz w:val="20"/>
                <w:szCs w:val="20"/>
              </w:rPr>
            </w:pPr>
            <w:r w:rsidRPr="00ED0516">
              <w:rPr>
                <w:b/>
                <w:i/>
                <w:sz w:val="20"/>
                <w:szCs w:val="20"/>
              </w:rPr>
              <w:t xml:space="preserve">Основное мероприятие </w:t>
            </w:r>
            <w:r w:rsidR="00CB3762" w:rsidRPr="00CB3762">
              <w:rPr>
                <w:b/>
                <w:i/>
                <w:sz w:val="20"/>
                <w:szCs w:val="20"/>
              </w:rPr>
              <w:t>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539" w:type="dxa"/>
            <w:vMerge w:val="restart"/>
            <w:vAlign w:val="center"/>
          </w:tcPr>
          <w:p w14:paraId="4160B136" w14:textId="34CFB0B8" w:rsidR="00CB3762" w:rsidRPr="00CB3762" w:rsidRDefault="00CB3762" w:rsidP="00DA32C9">
            <w:pPr>
              <w:jc w:val="center"/>
              <w:rPr>
                <w:b/>
                <w:i/>
              </w:rPr>
            </w:pPr>
            <w:r w:rsidRPr="00CB3762">
              <w:rPr>
                <w:b/>
                <w:i/>
              </w:rPr>
              <w:t>1 500,00</w:t>
            </w:r>
          </w:p>
        </w:tc>
        <w:tc>
          <w:tcPr>
            <w:tcW w:w="1347" w:type="dxa"/>
            <w:vMerge w:val="restart"/>
            <w:vAlign w:val="center"/>
          </w:tcPr>
          <w:p w14:paraId="357B3E9B" w14:textId="7A90BA2C" w:rsidR="00CB3762" w:rsidRPr="00CB3762" w:rsidRDefault="00CB3762" w:rsidP="00DA32C9">
            <w:pPr>
              <w:jc w:val="center"/>
              <w:rPr>
                <w:b/>
                <w:i/>
              </w:rPr>
            </w:pPr>
            <w:r w:rsidRPr="00CB3762">
              <w:rPr>
                <w:b/>
                <w:i/>
              </w:rPr>
              <w:t>1 500,00</w:t>
            </w:r>
          </w:p>
        </w:tc>
        <w:tc>
          <w:tcPr>
            <w:tcW w:w="3970" w:type="dxa"/>
            <w:vMerge w:val="restart"/>
            <w:shd w:val="clear" w:color="auto" w:fill="auto"/>
            <w:vAlign w:val="center"/>
          </w:tcPr>
          <w:p w14:paraId="541D9FEB" w14:textId="140CE68A" w:rsidR="00CB3762" w:rsidRPr="00CB3762" w:rsidRDefault="00CB3762" w:rsidP="00DA32C9">
            <w:pPr>
              <w:jc w:val="center"/>
              <w:rPr>
                <w:b/>
                <w:i/>
              </w:rPr>
            </w:pPr>
            <w:r w:rsidRPr="00CB3762">
              <w:rPr>
                <w:b/>
                <w:i/>
              </w:rPr>
              <w:t>100%</w:t>
            </w:r>
          </w:p>
        </w:tc>
        <w:tc>
          <w:tcPr>
            <w:tcW w:w="1784" w:type="dxa"/>
            <w:vMerge w:val="restart"/>
            <w:vAlign w:val="center"/>
          </w:tcPr>
          <w:p w14:paraId="0F8CCB86" w14:textId="408F5019" w:rsidR="00CB3762" w:rsidRPr="00CB3762" w:rsidRDefault="00CB3762" w:rsidP="00DA32C9">
            <w:pPr>
              <w:jc w:val="center"/>
              <w:rPr>
                <w:b/>
                <w:i/>
              </w:rPr>
            </w:pPr>
            <w:r w:rsidRPr="00CB3762">
              <w:rPr>
                <w:b/>
                <w:i/>
              </w:rPr>
              <w:t>1 500,00</w:t>
            </w:r>
          </w:p>
        </w:tc>
      </w:tr>
      <w:tr w:rsidR="00CB3762" w:rsidRPr="001F4EA9" w14:paraId="223E257E" w14:textId="77777777" w:rsidTr="0004328D">
        <w:trPr>
          <w:trHeight w:val="165"/>
        </w:trPr>
        <w:tc>
          <w:tcPr>
            <w:tcW w:w="594" w:type="dxa"/>
            <w:vMerge/>
            <w:vAlign w:val="center"/>
          </w:tcPr>
          <w:p w14:paraId="711B5BE5" w14:textId="77777777" w:rsidR="00CB3762" w:rsidRPr="001F4EA9" w:rsidRDefault="00CB3762" w:rsidP="00DA32C9">
            <w:pPr>
              <w:tabs>
                <w:tab w:val="left" w:pos="567"/>
              </w:tabs>
              <w:jc w:val="center"/>
              <w:rPr>
                <w:rFonts w:eastAsia="Times New Roman"/>
                <w:b/>
                <w:bCs/>
                <w:color w:val="FF0000"/>
                <w:sz w:val="20"/>
                <w:szCs w:val="20"/>
              </w:rPr>
            </w:pPr>
          </w:p>
        </w:tc>
        <w:tc>
          <w:tcPr>
            <w:tcW w:w="6331" w:type="dxa"/>
            <w:vAlign w:val="center"/>
          </w:tcPr>
          <w:p w14:paraId="41A14246" w14:textId="25E15470" w:rsidR="00CB3762" w:rsidRPr="00CB3762" w:rsidRDefault="00CB3762" w:rsidP="00DA32C9">
            <w:pPr>
              <w:rPr>
                <w:i/>
                <w:iCs/>
                <w:sz w:val="20"/>
                <w:szCs w:val="20"/>
              </w:rPr>
            </w:pPr>
            <w:r w:rsidRPr="00CB3762">
              <w:rPr>
                <w:bCs/>
                <w:i/>
                <w:iCs/>
                <w:sz w:val="20"/>
                <w:szCs w:val="20"/>
              </w:rPr>
              <w:t> средства бюджета Рузского городского округа</w:t>
            </w:r>
          </w:p>
        </w:tc>
        <w:tc>
          <w:tcPr>
            <w:tcW w:w="1539" w:type="dxa"/>
            <w:vMerge/>
            <w:vAlign w:val="center"/>
          </w:tcPr>
          <w:p w14:paraId="6278486D" w14:textId="6738FD1A" w:rsidR="00CB3762" w:rsidRPr="001F4EA9" w:rsidRDefault="00CB3762" w:rsidP="00DA32C9">
            <w:pPr>
              <w:jc w:val="center"/>
              <w:rPr>
                <w:color w:val="FF0000"/>
              </w:rPr>
            </w:pPr>
          </w:p>
        </w:tc>
        <w:tc>
          <w:tcPr>
            <w:tcW w:w="1347" w:type="dxa"/>
            <w:vMerge/>
            <w:vAlign w:val="center"/>
          </w:tcPr>
          <w:p w14:paraId="3B7F6500" w14:textId="46C0A2F9" w:rsidR="00CB3762" w:rsidRPr="001F4EA9" w:rsidRDefault="00CB3762" w:rsidP="00DA32C9">
            <w:pPr>
              <w:jc w:val="center"/>
              <w:rPr>
                <w:color w:val="FF0000"/>
              </w:rPr>
            </w:pPr>
          </w:p>
        </w:tc>
        <w:tc>
          <w:tcPr>
            <w:tcW w:w="3970" w:type="dxa"/>
            <w:vMerge/>
            <w:shd w:val="clear" w:color="auto" w:fill="auto"/>
            <w:vAlign w:val="center"/>
          </w:tcPr>
          <w:p w14:paraId="21527DF4" w14:textId="1DB513AD" w:rsidR="00CB3762" w:rsidRPr="001F4EA9" w:rsidRDefault="00CB3762" w:rsidP="00DA32C9">
            <w:pPr>
              <w:jc w:val="center"/>
              <w:rPr>
                <w:color w:val="FF0000"/>
                <w:sz w:val="20"/>
                <w:szCs w:val="20"/>
              </w:rPr>
            </w:pPr>
          </w:p>
        </w:tc>
        <w:tc>
          <w:tcPr>
            <w:tcW w:w="1784" w:type="dxa"/>
            <w:vMerge/>
            <w:vAlign w:val="center"/>
          </w:tcPr>
          <w:p w14:paraId="74B6C205" w14:textId="50711811" w:rsidR="00CB3762" w:rsidRPr="001F4EA9" w:rsidRDefault="00CB3762" w:rsidP="00DA32C9">
            <w:pPr>
              <w:jc w:val="center"/>
              <w:rPr>
                <w:color w:val="FF0000"/>
              </w:rPr>
            </w:pPr>
          </w:p>
        </w:tc>
      </w:tr>
      <w:tr w:rsidR="00DA32C9" w:rsidRPr="001F4EA9" w14:paraId="50C0260A" w14:textId="77777777" w:rsidTr="0004328D">
        <w:tc>
          <w:tcPr>
            <w:tcW w:w="594" w:type="dxa"/>
            <w:vAlign w:val="center"/>
          </w:tcPr>
          <w:p w14:paraId="45310700" w14:textId="77777777" w:rsidR="00DA32C9" w:rsidRPr="001F4EA9" w:rsidRDefault="00DA32C9" w:rsidP="00DA32C9">
            <w:pPr>
              <w:tabs>
                <w:tab w:val="left" w:pos="567"/>
              </w:tabs>
              <w:jc w:val="center"/>
              <w:rPr>
                <w:rFonts w:eastAsia="Times New Roman"/>
                <w:b/>
                <w:bCs/>
                <w:color w:val="FF0000"/>
                <w:sz w:val="20"/>
                <w:szCs w:val="20"/>
              </w:rPr>
            </w:pPr>
          </w:p>
        </w:tc>
        <w:tc>
          <w:tcPr>
            <w:tcW w:w="6331" w:type="dxa"/>
            <w:vAlign w:val="center"/>
          </w:tcPr>
          <w:p w14:paraId="04E655A2" w14:textId="6B4D334A" w:rsidR="00DA32C9" w:rsidRPr="00CB3762" w:rsidRDefault="00CB3762" w:rsidP="00DA32C9">
            <w:pPr>
              <w:rPr>
                <w:sz w:val="20"/>
                <w:szCs w:val="20"/>
              </w:rPr>
            </w:pPr>
            <w:r w:rsidRPr="00CB3762">
              <w:rPr>
                <w:sz w:val="20"/>
                <w:szCs w:val="20"/>
              </w:rPr>
              <w:t>5.1 «Утверждение схем теплоснабжения городских округов (актуализированных схем теплоснабжения городских округов)»</w:t>
            </w:r>
          </w:p>
        </w:tc>
        <w:tc>
          <w:tcPr>
            <w:tcW w:w="1539" w:type="dxa"/>
            <w:vAlign w:val="center"/>
          </w:tcPr>
          <w:p w14:paraId="136FD809" w14:textId="0C0F4424" w:rsidR="00DA32C9" w:rsidRPr="00CB3762" w:rsidRDefault="00CA5E44" w:rsidP="00DA32C9">
            <w:pPr>
              <w:jc w:val="center"/>
            </w:pPr>
            <w:r w:rsidRPr="00CB3762">
              <w:t>1 500,00</w:t>
            </w:r>
          </w:p>
        </w:tc>
        <w:tc>
          <w:tcPr>
            <w:tcW w:w="1347" w:type="dxa"/>
            <w:vAlign w:val="center"/>
          </w:tcPr>
          <w:p w14:paraId="44BF7CE1" w14:textId="68B92862" w:rsidR="00DA32C9" w:rsidRPr="00CB3762" w:rsidRDefault="00CA5E44" w:rsidP="00DA32C9">
            <w:pPr>
              <w:jc w:val="center"/>
            </w:pPr>
            <w:r w:rsidRPr="00CB3762">
              <w:t>1 500,00</w:t>
            </w:r>
          </w:p>
        </w:tc>
        <w:tc>
          <w:tcPr>
            <w:tcW w:w="3970" w:type="dxa"/>
            <w:shd w:val="clear" w:color="auto" w:fill="auto"/>
            <w:vAlign w:val="center"/>
          </w:tcPr>
          <w:p w14:paraId="012692A4" w14:textId="4B04CDC5" w:rsidR="00DA32C9" w:rsidRPr="00CB3762" w:rsidRDefault="00CB3762" w:rsidP="00CB3762">
            <w:pPr>
              <w:rPr>
                <w:sz w:val="20"/>
                <w:szCs w:val="20"/>
              </w:rPr>
            </w:pPr>
            <w:r w:rsidRPr="00CB3762">
              <w:rPr>
                <w:sz w:val="20"/>
                <w:szCs w:val="20"/>
              </w:rPr>
              <w:t>Разработана схема теплоснабжения Рузского городского округа</w:t>
            </w:r>
          </w:p>
        </w:tc>
        <w:tc>
          <w:tcPr>
            <w:tcW w:w="1784" w:type="dxa"/>
            <w:vAlign w:val="center"/>
          </w:tcPr>
          <w:p w14:paraId="3FD45B52" w14:textId="4607A597" w:rsidR="00DA32C9" w:rsidRPr="00CB3762" w:rsidRDefault="00CA5E44" w:rsidP="00DA32C9">
            <w:pPr>
              <w:jc w:val="center"/>
            </w:pPr>
            <w:r w:rsidRPr="00CB3762">
              <w:t>1 500,00</w:t>
            </w:r>
          </w:p>
        </w:tc>
      </w:tr>
      <w:tr w:rsidR="00DA32C9" w:rsidRPr="001F4EA9" w14:paraId="3771FD4A" w14:textId="77777777" w:rsidTr="0004328D">
        <w:tc>
          <w:tcPr>
            <w:tcW w:w="594" w:type="dxa"/>
            <w:vAlign w:val="center"/>
          </w:tcPr>
          <w:p w14:paraId="58FC7D4A" w14:textId="77777777" w:rsidR="00DA32C9" w:rsidRPr="001F4EA9" w:rsidRDefault="00DA32C9" w:rsidP="00DA32C9">
            <w:pPr>
              <w:tabs>
                <w:tab w:val="left" w:pos="567"/>
              </w:tabs>
              <w:jc w:val="center"/>
              <w:rPr>
                <w:rFonts w:eastAsia="Times New Roman"/>
                <w:b/>
                <w:bCs/>
                <w:color w:val="FF0000"/>
                <w:sz w:val="20"/>
                <w:szCs w:val="20"/>
              </w:rPr>
            </w:pPr>
          </w:p>
        </w:tc>
        <w:tc>
          <w:tcPr>
            <w:tcW w:w="6331" w:type="dxa"/>
            <w:vAlign w:val="center"/>
          </w:tcPr>
          <w:p w14:paraId="695F7824" w14:textId="18732472" w:rsidR="00DA32C9" w:rsidRPr="00C811CE" w:rsidRDefault="00C811CE" w:rsidP="00DA32C9">
            <w:pPr>
              <w:rPr>
                <w:sz w:val="19"/>
                <w:szCs w:val="19"/>
              </w:rPr>
            </w:pPr>
            <w:r w:rsidRPr="00C811CE">
              <w:rPr>
                <w:sz w:val="19"/>
                <w:szCs w:val="19"/>
              </w:rPr>
              <w:t>5.2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1539" w:type="dxa"/>
            <w:vAlign w:val="center"/>
          </w:tcPr>
          <w:p w14:paraId="0E90EB60" w14:textId="77777777" w:rsidR="00DA32C9" w:rsidRPr="00C811CE" w:rsidRDefault="00DA32C9" w:rsidP="00DA32C9">
            <w:pPr>
              <w:jc w:val="center"/>
            </w:pPr>
            <w:r w:rsidRPr="00C811CE">
              <w:t>0</w:t>
            </w:r>
          </w:p>
        </w:tc>
        <w:tc>
          <w:tcPr>
            <w:tcW w:w="1347" w:type="dxa"/>
            <w:vAlign w:val="center"/>
          </w:tcPr>
          <w:p w14:paraId="68A283BC" w14:textId="77777777" w:rsidR="00DA32C9" w:rsidRPr="00C811CE" w:rsidRDefault="00DA32C9" w:rsidP="00DA32C9">
            <w:pPr>
              <w:jc w:val="center"/>
            </w:pPr>
            <w:r w:rsidRPr="00C811CE">
              <w:t>0</w:t>
            </w:r>
          </w:p>
        </w:tc>
        <w:tc>
          <w:tcPr>
            <w:tcW w:w="3970" w:type="dxa"/>
            <w:shd w:val="clear" w:color="auto" w:fill="auto"/>
            <w:vAlign w:val="center"/>
          </w:tcPr>
          <w:p w14:paraId="3DA4B689" w14:textId="5AE4896F" w:rsidR="00DA32C9" w:rsidRPr="00C811CE" w:rsidRDefault="00DA32C9" w:rsidP="00DA32C9">
            <w:pPr>
              <w:jc w:val="center"/>
              <w:rPr>
                <w:sz w:val="20"/>
                <w:szCs w:val="20"/>
              </w:rPr>
            </w:pPr>
            <w:r w:rsidRPr="00C811CE">
              <w:rPr>
                <w:sz w:val="20"/>
                <w:szCs w:val="20"/>
              </w:rPr>
              <w:t>Мероприятие в 202</w:t>
            </w:r>
            <w:r w:rsidR="00C811CE" w:rsidRPr="00C811CE">
              <w:rPr>
                <w:sz w:val="20"/>
                <w:szCs w:val="20"/>
              </w:rPr>
              <w:t>3</w:t>
            </w:r>
            <w:r w:rsidRPr="00C811CE">
              <w:rPr>
                <w:sz w:val="20"/>
                <w:szCs w:val="20"/>
              </w:rPr>
              <w:t xml:space="preserve"> году не предусмотрено</w:t>
            </w:r>
          </w:p>
        </w:tc>
        <w:tc>
          <w:tcPr>
            <w:tcW w:w="1784" w:type="dxa"/>
            <w:vAlign w:val="center"/>
          </w:tcPr>
          <w:p w14:paraId="72FB8D8B" w14:textId="77777777" w:rsidR="00DA32C9" w:rsidRPr="00C811CE" w:rsidRDefault="00DA32C9" w:rsidP="00DA32C9">
            <w:pPr>
              <w:jc w:val="center"/>
            </w:pPr>
            <w:r w:rsidRPr="00C811CE">
              <w:t>0</w:t>
            </w:r>
          </w:p>
        </w:tc>
      </w:tr>
      <w:tr w:rsidR="00DA32C9" w:rsidRPr="001F4EA9" w14:paraId="69E8EC21" w14:textId="77777777" w:rsidTr="0004328D">
        <w:tc>
          <w:tcPr>
            <w:tcW w:w="594" w:type="dxa"/>
            <w:vAlign w:val="center"/>
          </w:tcPr>
          <w:p w14:paraId="2B0EDA06" w14:textId="77777777" w:rsidR="00DA32C9" w:rsidRPr="001F4EA9" w:rsidRDefault="00DA32C9" w:rsidP="00DA32C9">
            <w:pPr>
              <w:tabs>
                <w:tab w:val="left" w:pos="567"/>
              </w:tabs>
              <w:jc w:val="center"/>
              <w:rPr>
                <w:rFonts w:eastAsia="Times New Roman"/>
                <w:b/>
                <w:bCs/>
                <w:color w:val="FF0000"/>
                <w:sz w:val="20"/>
                <w:szCs w:val="20"/>
              </w:rPr>
            </w:pPr>
          </w:p>
        </w:tc>
        <w:tc>
          <w:tcPr>
            <w:tcW w:w="6331" w:type="dxa"/>
            <w:vAlign w:val="center"/>
          </w:tcPr>
          <w:p w14:paraId="73CEDF5C" w14:textId="60678882" w:rsidR="00DA32C9" w:rsidRPr="00C811CE" w:rsidRDefault="00C811CE" w:rsidP="00DA32C9">
            <w:pPr>
              <w:rPr>
                <w:sz w:val="19"/>
                <w:szCs w:val="19"/>
              </w:rPr>
            </w:pPr>
            <w:r w:rsidRPr="00C811CE">
              <w:rPr>
                <w:sz w:val="19"/>
                <w:szCs w:val="19"/>
              </w:rPr>
              <w:t>5.3 «Утверждение программ комплексного развития систем коммунальной инфраструктуры городских округов»</w:t>
            </w:r>
          </w:p>
        </w:tc>
        <w:tc>
          <w:tcPr>
            <w:tcW w:w="1539" w:type="dxa"/>
            <w:vAlign w:val="center"/>
          </w:tcPr>
          <w:p w14:paraId="625BBBB0" w14:textId="77777777" w:rsidR="00DA32C9" w:rsidRPr="00C811CE" w:rsidRDefault="00DA32C9" w:rsidP="00DA32C9">
            <w:pPr>
              <w:jc w:val="center"/>
            </w:pPr>
            <w:r w:rsidRPr="00C811CE">
              <w:t>0</w:t>
            </w:r>
          </w:p>
        </w:tc>
        <w:tc>
          <w:tcPr>
            <w:tcW w:w="1347" w:type="dxa"/>
            <w:vAlign w:val="center"/>
          </w:tcPr>
          <w:p w14:paraId="743C4519" w14:textId="77777777" w:rsidR="00DA32C9" w:rsidRPr="00C811CE" w:rsidRDefault="00DA32C9" w:rsidP="00DA32C9">
            <w:pPr>
              <w:jc w:val="center"/>
            </w:pPr>
            <w:r w:rsidRPr="00C811CE">
              <w:t>0</w:t>
            </w:r>
          </w:p>
        </w:tc>
        <w:tc>
          <w:tcPr>
            <w:tcW w:w="3970" w:type="dxa"/>
            <w:shd w:val="clear" w:color="auto" w:fill="auto"/>
            <w:vAlign w:val="center"/>
          </w:tcPr>
          <w:p w14:paraId="4733BB14" w14:textId="2394B09F" w:rsidR="00DA32C9" w:rsidRPr="00C811CE" w:rsidRDefault="00DA32C9" w:rsidP="00DA32C9">
            <w:pPr>
              <w:jc w:val="center"/>
              <w:rPr>
                <w:sz w:val="20"/>
                <w:szCs w:val="20"/>
              </w:rPr>
            </w:pPr>
            <w:r w:rsidRPr="00C811CE">
              <w:rPr>
                <w:sz w:val="20"/>
                <w:szCs w:val="20"/>
              </w:rPr>
              <w:t>Мероприятие в 202</w:t>
            </w:r>
            <w:r w:rsidR="00C811CE" w:rsidRPr="00C811CE">
              <w:rPr>
                <w:sz w:val="20"/>
                <w:szCs w:val="20"/>
              </w:rPr>
              <w:t>3</w:t>
            </w:r>
            <w:r w:rsidRPr="00C811CE">
              <w:rPr>
                <w:sz w:val="20"/>
                <w:szCs w:val="20"/>
              </w:rPr>
              <w:t xml:space="preserve"> году не предусмотрено</w:t>
            </w:r>
          </w:p>
        </w:tc>
        <w:tc>
          <w:tcPr>
            <w:tcW w:w="1784" w:type="dxa"/>
            <w:vAlign w:val="center"/>
          </w:tcPr>
          <w:p w14:paraId="269CD6CB" w14:textId="77777777" w:rsidR="00DA32C9" w:rsidRPr="00C811CE" w:rsidRDefault="00DA32C9" w:rsidP="00DA32C9">
            <w:pPr>
              <w:jc w:val="center"/>
            </w:pPr>
            <w:r w:rsidRPr="00C811CE">
              <w:t>0</w:t>
            </w:r>
          </w:p>
        </w:tc>
      </w:tr>
      <w:tr w:rsidR="00DA32C9" w:rsidRPr="001F4EA9" w14:paraId="3AC75B4B" w14:textId="77777777" w:rsidTr="0004328D">
        <w:trPr>
          <w:trHeight w:val="245"/>
        </w:trPr>
        <w:tc>
          <w:tcPr>
            <w:tcW w:w="594" w:type="dxa"/>
            <w:vMerge w:val="restart"/>
            <w:shd w:val="clear" w:color="auto" w:fill="F2F2F2" w:themeFill="background1" w:themeFillShade="F2"/>
            <w:vAlign w:val="center"/>
          </w:tcPr>
          <w:p w14:paraId="442D9F0A" w14:textId="4B63D705" w:rsidR="00DA32C9" w:rsidRPr="0004328D" w:rsidRDefault="00DA32C9" w:rsidP="00DA32C9">
            <w:pPr>
              <w:tabs>
                <w:tab w:val="left" w:pos="567"/>
              </w:tabs>
              <w:jc w:val="center"/>
              <w:rPr>
                <w:rFonts w:eastAsia="Times New Roman"/>
                <w:b/>
                <w:bCs/>
              </w:rPr>
            </w:pPr>
            <w:r w:rsidRPr="0004328D">
              <w:rPr>
                <w:rFonts w:eastAsia="Times New Roman"/>
                <w:b/>
                <w:bCs/>
              </w:rPr>
              <w:t>10.</w:t>
            </w:r>
            <w:r w:rsidR="0004328D" w:rsidRPr="0004328D">
              <w:rPr>
                <w:rFonts w:eastAsia="Times New Roman"/>
                <w:b/>
                <w:bCs/>
              </w:rPr>
              <w:t>5</w:t>
            </w:r>
            <w:r w:rsidRPr="0004328D">
              <w:rPr>
                <w:rFonts w:eastAsia="Times New Roman"/>
                <w:b/>
                <w:bCs/>
              </w:rPr>
              <w:t>.</w:t>
            </w:r>
          </w:p>
        </w:tc>
        <w:tc>
          <w:tcPr>
            <w:tcW w:w="6331" w:type="dxa"/>
            <w:shd w:val="clear" w:color="auto" w:fill="F2F2F2" w:themeFill="background1" w:themeFillShade="F2"/>
            <w:vAlign w:val="center"/>
          </w:tcPr>
          <w:p w14:paraId="253B2444" w14:textId="4AB70E7E" w:rsidR="00DA32C9" w:rsidRPr="007420F1" w:rsidRDefault="00DA32C9" w:rsidP="00DA32C9">
            <w:pPr>
              <w:rPr>
                <w:b/>
                <w:sz w:val="20"/>
                <w:szCs w:val="20"/>
              </w:rPr>
            </w:pPr>
            <w:r w:rsidRPr="007420F1">
              <w:rPr>
                <w:b/>
                <w:sz w:val="20"/>
                <w:szCs w:val="20"/>
              </w:rPr>
              <w:t xml:space="preserve">Подпрограмма: </w:t>
            </w:r>
            <w:r w:rsidR="0004328D">
              <w:rPr>
                <w:b/>
                <w:sz w:val="20"/>
                <w:szCs w:val="20"/>
              </w:rPr>
              <w:t>5</w:t>
            </w:r>
            <w:r w:rsidRPr="007420F1">
              <w:rPr>
                <w:b/>
                <w:sz w:val="20"/>
                <w:szCs w:val="20"/>
              </w:rPr>
              <w:t xml:space="preserve"> Энергосбережение и повышение энергетической эффективности</w:t>
            </w:r>
          </w:p>
        </w:tc>
        <w:tc>
          <w:tcPr>
            <w:tcW w:w="1539" w:type="dxa"/>
            <w:vMerge w:val="restart"/>
            <w:shd w:val="clear" w:color="auto" w:fill="F2F2F2" w:themeFill="background1" w:themeFillShade="F2"/>
            <w:vAlign w:val="center"/>
          </w:tcPr>
          <w:p w14:paraId="68EB122D" w14:textId="19A204FD" w:rsidR="00DA32C9" w:rsidRPr="007420F1" w:rsidRDefault="007420F1" w:rsidP="00DA32C9">
            <w:pPr>
              <w:jc w:val="center"/>
              <w:rPr>
                <w:b/>
                <w:bCs/>
              </w:rPr>
            </w:pPr>
            <w:r w:rsidRPr="007420F1">
              <w:rPr>
                <w:b/>
                <w:bCs/>
              </w:rPr>
              <w:t>1 802,75</w:t>
            </w:r>
          </w:p>
        </w:tc>
        <w:tc>
          <w:tcPr>
            <w:tcW w:w="1347" w:type="dxa"/>
            <w:vMerge w:val="restart"/>
            <w:shd w:val="clear" w:color="auto" w:fill="F2F2F2" w:themeFill="background1" w:themeFillShade="F2"/>
            <w:vAlign w:val="center"/>
          </w:tcPr>
          <w:p w14:paraId="1D254182" w14:textId="0DC595A6" w:rsidR="00DA32C9" w:rsidRPr="007420F1" w:rsidRDefault="007420F1" w:rsidP="00DA32C9">
            <w:pPr>
              <w:jc w:val="center"/>
              <w:rPr>
                <w:b/>
                <w:bCs/>
              </w:rPr>
            </w:pPr>
            <w:r w:rsidRPr="007420F1">
              <w:rPr>
                <w:b/>
                <w:bCs/>
              </w:rPr>
              <w:t>1 802,75</w:t>
            </w:r>
          </w:p>
        </w:tc>
        <w:tc>
          <w:tcPr>
            <w:tcW w:w="3970" w:type="dxa"/>
            <w:vMerge w:val="restart"/>
            <w:shd w:val="clear" w:color="auto" w:fill="F2F2F2" w:themeFill="background1" w:themeFillShade="F2"/>
            <w:vAlign w:val="center"/>
          </w:tcPr>
          <w:p w14:paraId="394EE70D" w14:textId="3503A696" w:rsidR="00DA32C9" w:rsidRPr="007420F1" w:rsidRDefault="007420F1" w:rsidP="00DA32C9">
            <w:pPr>
              <w:jc w:val="center"/>
              <w:rPr>
                <w:b/>
              </w:rPr>
            </w:pPr>
            <w:r w:rsidRPr="007420F1">
              <w:rPr>
                <w:b/>
              </w:rPr>
              <w:t>100</w:t>
            </w:r>
            <w:r w:rsidR="00DA32C9" w:rsidRPr="007420F1">
              <w:rPr>
                <w:b/>
              </w:rPr>
              <w:t>%</w:t>
            </w:r>
          </w:p>
        </w:tc>
        <w:tc>
          <w:tcPr>
            <w:tcW w:w="1784" w:type="dxa"/>
            <w:vMerge w:val="restart"/>
            <w:shd w:val="clear" w:color="auto" w:fill="F2F2F2" w:themeFill="background1" w:themeFillShade="F2"/>
            <w:vAlign w:val="center"/>
          </w:tcPr>
          <w:p w14:paraId="2302BADC" w14:textId="2778F6A6" w:rsidR="00DA32C9" w:rsidRPr="007420F1" w:rsidRDefault="007420F1" w:rsidP="00DA32C9">
            <w:pPr>
              <w:jc w:val="center"/>
              <w:rPr>
                <w:b/>
              </w:rPr>
            </w:pPr>
            <w:r w:rsidRPr="007420F1">
              <w:rPr>
                <w:b/>
              </w:rPr>
              <w:t>1 802,75</w:t>
            </w:r>
          </w:p>
        </w:tc>
      </w:tr>
      <w:tr w:rsidR="00DA32C9" w:rsidRPr="001F4EA9" w14:paraId="2EA93518" w14:textId="77777777" w:rsidTr="0004328D">
        <w:tc>
          <w:tcPr>
            <w:tcW w:w="594" w:type="dxa"/>
            <w:vMerge/>
            <w:shd w:val="clear" w:color="auto" w:fill="F2F2F2" w:themeFill="background1" w:themeFillShade="F2"/>
            <w:vAlign w:val="center"/>
          </w:tcPr>
          <w:p w14:paraId="0D063021" w14:textId="77777777" w:rsidR="00DA32C9" w:rsidRPr="001F4EA9" w:rsidRDefault="00DA32C9" w:rsidP="00DA32C9">
            <w:pPr>
              <w:tabs>
                <w:tab w:val="left" w:pos="567"/>
              </w:tabs>
              <w:jc w:val="center"/>
              <w:rPr>
                <w:rFonts w:eastAsia="Times New Roman"/>
                <w:b/>
                <w:bCs/>
                <w:i/>
                <w:color w:val="FF0000"/>
                <w:sz w:val="20"/>
                <w:szCs w:val="20"/>
              </w:rPr>
            </w:pPr>
          </w:p>
        </w:tc>
        <w:tc>
          <w:tcPr>
            <w:tcW w:w="6331" w:type="dxa"/>
            <w:shd w:val="clear" w:color="auto" w:fill="F2F2F2" w:themeFill="background1" w:themeFillShade="F2"/>
            <w:vAlign w:val="center"/>
          </w:tcPr>
          <w:p w14:paraId="41711A56" w14:textId="5775071D" w:rsidR="00DA32C9" w:rsidRPr="007420F1" w:rsidRDefault="00DA32C9" w:rsidP="00DA32C9">
            <w:pPr>
              <w:rPr>
                <w:i/>
                <w:sz w:val="20"/>
                <w:szCs w:val="20"/>
              </w:rPr>
            </w:pPr>
            <w:r w:rsidRPr="007420F1">
              <w:rPr>
                <w:i/>
                <w:sz w:val="20"/>
                <w:szCs w:val="20"/>
              </w:rPr>
              <w:t>средства бюджета Рузского городского округа</w:t>
            </w:r>
          </w:p>
        </w:tc>
        <w:tc>
          <w:tcPr>
            <w:tcW w:w="1539" w:type="dxa"/>
            <w:vMerge/>
            <w:shd w:val="clear" w:color="auto" w:fill="F2F2F2" w:themeFill="background1" w:themeFillShade="F2"/>
            <w:vAlign w:val="center"/>
          </w:tcPr>
          <w:p w14:paraId="2B0C1F7F" w14:textId="77777777" w:rsidR="00DA32C9" w:rsidRPr="001F4EA9" w:rsidRDefault="00DA32C9" w:rsidP="00DA32C9">
            <w:pPr>
              <w:jc w:val="center"/>
              <w:rPr>
                <w:i/>
                <w:color w:val="FF0000"/>
              </w:rPr>
            </w:pPr>
          </w:p>
        </w:tc>
        <w:tc>
          <w:tcPr>
            <w:tcW w:w="1347" w:type="dxa"/>
            <w:vMerge/>
            <w:shd w:val="clear" w:color="auto" w:fill="F2F2F2" w:themeFill="background1" w:themeFillShade="F2"/>
            <w:vAlign w:val="center"/>
          </w:tcPr>
          <w:p w14:paraId="0B212534" w14:textId="77777777" w:rsidR="00DA32C9" w:rsidRPr="001F4EA9" w:rsidRDefault="00DA32C9" w:rsidP="00DA32C9">
            <w:pPr>
              <w:jc w:val="center"/>
              <w:rPr>
                <w:i/>
                <w:color w:val="FF0000"/>
              </w:rPr>
            </w:pPr>
          </w:p>
        </w:tc>
        <w:tc>
          <w:tcPr>
            <w:tcW w:w="3970" w:type="dxa"/>
            <w:vMerge/>
            <w:shd w:val="clear" w:color="auto" w:fill="F2F2F2" w:themeFill="background1" w:themeFillShade="F2"/>
            <w:vAlign w:val="center"/>
          </w:tcPr>
          <w:p w14:paraId="119CFC1B" w14:textId="77777777" w:rsidR="00DA32C9" w:rsidRPr="001F4EA9" w:rsidRDefault="00DA32C9" w:rsidP="00DA32C9">
            <w:pPr>
              <w:rPr>
                <w:i/>
                <w:color w:val="FF0000"/>
              </w:rPr>
            </w:pPr>
          </w:p>
        </w:tc>
        <w:tc>
          <w:tcPr>
            <w:tcW w:w="1784" w:type="dxa"/>
            <w:vMerge/>
            <w:shd w:val="clear" w:color="auto" w:fill="F2F2F2" w:themeFill="background1" w:themeFillShade="F2"/>
            <w:vAlign w:val="center"/>
          </w:tcPr>
          <w:p w14:paraId="4E8064D6" w14:textId="77777777" w:rsidR="00DA32C9" w:rsidRPr="001F4EA9" w:rsidRDefault="00DA32C9" w:rsidP="00DA32C9">
            <w:pPr>
              <w:jc w:val="center"/>
              <w:rPr>
                <w:i/>
                <w:color w:val="FF0000"/>
              </w:rPr>
            </w:pPr>
          </w:p>
        </w:tc>
      </w:tr>
      <w:tr w:rsidR="00401BEE" w:rsidRPr="00401BEE" w14:paraId="035ECE66" w14:textId="77777777" w:rsidTr="0004328D">
        <w:tc>
          <w:tcPr>
            <w:tcW w:w="594" w:type="dxa"/>
            <w:vAlign w:val="center"/>
          </w:tcPr>
          <w:p w14:paraId="2C669AE8" w14:textId="77777777" w:rsidR="00DA32C9" w:rsidRPr="00401BEE" w:rsidRDefault="00DA32C9" w:rsidP="00DA32C9">
            <w:pPr>
              <w:tabs>
                <w:tab w:val="left" w:pos="567"/>
              </w:tabs>
              <w:jc w:val="center"/>
              <w:rPr>
                <w:rFonts w:eastAsia="Times New Roman"/>
                <w:b/>
                <w:bCs/>
                <w:i/>
                <w:sz w:val="20"/>
                <w:szCs w:val="20"/>
              </w:rPr>
            </w:pPr>
          </w:p>
        </w:tc>
        <w:tc>
          <w:tcPr>
            <w:tcW w:w="6331" w:type="dxa"/>
            <w:vAlign w:val="center"/>
          </w:tcPr>
          <w:p w14:paraId="7751912B" w14:textId="1AB1C16C" w:rsidR="00DA32C9" w:rsidRPr="00401BEE" w:rsidRDefault="00DA32C9" w:rsidP="00DA32C9">
            <w:pPr>
              <w:rPr>
                <w:b/>
                <w:i/>
                <w:sz w:val="20"/>
                <w:szCs w:val="20"/>
              </w:rPr>
            </w:pPr>
            <w:r w:rsidRPr="00401BEE">
              <w:rPr>
                <w:b/>
                <w:i/>
                <w:sz w:val="20"/>
                <w:szCs w:val="20"/>
              </w:rPr>
              <w:t>Основное мероприятие 01 «Повышение энергетической эффективности муниципальных учреждений Московской области»</w:t>
            </w:r>
          </w:p>
        </w:tc>
        <w:tc>
          <w:tcPr>
            <w:tcW w:w="1539" w:type="dxa"/>
            <w:vAlign w:val="center"/>
          </w:tcPr>
          <w:p w14:paraId="0F3B0520" w14:textId="0EF6E488" w:rsidR="00DA32C9" w:rsidRPr="00401BEE" w:rsidRDefault="00DA32C9" w:rsidP="00DA32C9">
            <w:pPr>
              <w:jc w:val="center"/>
              <w:rPr>
                <w:b/>
                <w:i/>
              </w:rPr>
            </w:pPr>
            <w:r w:rsidRPr="00401BEE">
              <w:rPr>
                <w:b/>
                <w:i/>
              </w:rPr>
              <w:t>0</w:t>
            </w:r>
          </w:p>
        </w:tc>
        <w:tc>
          <w:tcPr>
            <w:tcW w:w="1347" w:type="dxa"/>
            <w:vAlign w:val="center"/>
          </w:tcPr>
          <w:p w14:paraId="664062AE" w14:textId="7F94AC13" w:rsidR="00DA32C9" w:rsidRPr="00401BEE" w:rsidRDefault="00DA32C9" w:rsidP="00DA32C9">
            <w:pPr>
              <w:jc w:val="center"/>
              <w:rPr>
                <w:b/>
                <w:i/>
              </w:rPr>
            </w:pPr>
            <w:r w:rsidRPr="00401BEE">
              <w:rPr>
                <w:b/>
                <w:i/>
              </w:rPr>
              <w:t>0</w:t>
            </w:r>
          </w:p>
        </w:tc>
        <w:tc>
          <w:tcPr>
            <w:tcW w:w="3970" w:type="dxa"/>
            <w:shd w:val="clear" w:color="auto" w:fill="auto"/>
            <w:vAlign w:val="center"/>
          </w:tcPr>
          <w:p w14:paraId="4F16A70B" w14:textId="111D2BA3" w:rsidR="00DA32C9" w:rsidRPr="00401BEE" w:rsidRDefault="00DA32C9" w:rsidP="00DA32C9">
            <w:pPr>
              <w:jc w:val="center"/>
              <w:rPr>
                <w:b/>
                <w:i/>
              </w:rPr>
            </w:pPr>
            <w:r w:rsidRPr="00401BEE">
              <w:rPr>
                <w:b/>
                <w:i/>
              </w:rPr>
              <w:t>0%</w:t>
            </w:r>
          </w:p>
        </w:tc>
        <w:tc>
          <w:tcPr>
            <w:tcW w:w="1784" w:type="dxa"/>
            <w:vAlign w:val="center"/>
          </w:tcPr>
          <w:p w14:paraId="3313382C" w14:textId="48D1D581" w:rsidR="00DA32C9" w:rsidRPr="00401BEE" w:rsidRDefault="00DA32C9" w:rsidP="00DA32C9">
            <w:pPr>
              <w:jc w:val="center"/>
              <w:rPr>
                <w:b/>
                <w:i/>
              </w:rPr>
            </w:pPr>
            <w:r w:rsidRPr="00401BEE">
              <w:rPr>
                <w:b/>
                <w:i/>
              </w:rPr>
              <w:t>0</w:t>
            </w:r>
          </w:p>
        </w:tc>
      </w:tr>
      <w:tr w:rsidR="00401BEE" w:rsidRPr="00401BEE" w14:paraId="69CDC71D" w14:textId="77777777" w:rsidTr="0004328D">
        <w:tc>
          <w:tcPr>
            <w:tcW w:w="594" w:type="dxa"/>
            <w:vAlign w:val="center"/>
          </w:tcPr>
          <w:p w14:paraId="6720CD6F" w14:textId="77777777" w:rsidR="00DA32C9" w:rsidRPr="00401BEE" w:rsidRDefault="00DA32C9" w:rsidP="00DA32C9">
            <w:pPr>
              <w:tabs>
                <w:tab w:val="left" w:pos="567"/>
              </w:tabs>
              <w:jc w:val="center"/>
              <w:rPr>
                <w:rFonts w:eastAsia="Times New Roman"/>
                <w:b/>
                <w:bCs/>
                <w:sz w:val="20"/>
                <w:szCs w:val="20"/>
              </w:rPr>
            </w:pPr>
          </w:p>
        </w:tc>
        <w:tc>
          <w:tcPr>
            <w:tcW w:w="6331" w:type="dxa"/>
            <w:vAlign w:val="center"/>
          </w:tcPr>
          <w:p w14:paraId="707605DF" w14:textId="04E30FA4" w:rsidR="00DA32C9" w:rsidRPr="00401BEE" w:rsidRDefault="007420F1" w:rsidP="00DA32C9">
            <w:pPr>
              <w:rPr>
                <w:sz w:val="20"/>
                <w:szCs w:val="20"/>
              </w:rPr>
            </w:pPr>
            <w:r w:rsidRPr="00401BEE">
              <w:rPr>
                <w:sz w:val="20"/>
                <w:szCs w:val="20"/>
              </w:rPr>
              <w:t>1.1 «Установка (модернизация) ИТП с установкой теплообменника отопления и аппаратуры управления отоплением»</w:t>
            </w:r>
          </w:p>
        </w:tc>
        <w:tc>
          <w:tcPr>
            <w:tcW w:w="1539" w:type="dxa"/>
            <w:vAlign w:val="center"/>
          </w:tcPr>
          <w:p w14:paraId="7ACC2116" w14:textId="0BE8282F" w:rsidR="00DA32C9" w:rsidRPr="00401BEE" w:rsidRDefault="00DA32C9" w:rsidP="00DA32C9">
            <w:pPr>
              <w:jc w:val="center"/>
            </w:pPr>
            <w:r w:rsidRPr="00401BEE">
              <w:t>0</w:t>
            </w:r>
          </w:p>
        </w:tc>
        <w:tc>
          <w:tcPr>
            <w:tcW w:w="1347" w:type="dxa"/>
            <w:vAlign w:val="center"/>
          </w:tcPr>
          <w:p w14:paraId="041E4A8C" w14:textId="76937DEB" w:rsidR="00DA32C9" w:rsidRPr="00401BEE" w:rsidRDefault="00DA32C9" w:rsidP="00DA32C9">
            <w:pPr>
              <w:jc w:val="center"/>
            </w:pPr>
            <w:r w:rsidRPr="00401BEE">
              <w:t>0</w:t>
            </w:r>
          </w:p>
        </w:tc>
        <w:tc>
          <w:tcPr>
            <w:tcW w:w="3970" w:type="dxa"/>
            <w:shd w:val="clear" w:color="auto" w:fill="auto"/>
            <w:vAlign w:val="center"/>
          </w:tcPr>
          <w:p w14:paraId="191E9296" w14:textId="616AC1B2" w:rsidR="00DA32C9" w:rsidRPr="00401BEE" w:rsidRDefault="00DA32C9" w:rsidP="00DA32C9">
            <w:pPr>
              <w:jc w:val="center"/>
              <w:rPr>
                <w:sz w:val="20"/>
                <w:szCs w:val="20"/>
              </w:rPr>
            </w:pPr>
            <w:r w:rsidRPr="00401BEE">
              <w:rPr>
                <w:sz w:val="20"/>
                <w:szCs w:val="20"/>
              </w:rPr>
              <w:t>Финансирование мероприятия в 202</w:t>
            </w:r>
            <w:r w:rsidR="007420F1" w:rsidRPr="00401BEE">
              <w:rPr>
                <w:sz w:val="20"/>
                <w:szCs w:val="20"/>
              </w:rPr>
              <w:t>3</w:t>
            </w:r>
            <w:r w:rsidRPr="00401BEE">
              <w:rPr>
                <w:sz w:val="20"/>
                <w:szCs w:val="20"/>
              </w:rPr>
              <w:t xml:space="preserve"> году не предусмотрено</w:t>
            </w:r>
          </w:p>
        </w:tc>
        <w:tc>
          <w:tcPr>
            <w:tcW w:w="1784" w:type="dxa"/>
            <w:vAlign w:val="center"/>
          </w:tcPr>
          <w:p w14:paraId="44EA4109" w14:textId="3D438E5C" w:rsidR="00DA32C9" w:rsidRPr="00401BEE" w:rsidRDefault="00DA32C9" w:rsidP="00DA32C9">
            <w:pPr>
              <w:jc w:val="center"/>
            </w:pPr>
            <w:r w:rsidRPr="00401BEE">
              <w:t>0</w:t>
            </w:r>
          </w:p>
        </w:tc>
      </w:tr>
      <w:tr w:rsidR="00401BEE" w:rsidRPr="00401BEE" w14:paraId="53F83ED2" w14:textId="77777777" w:rsidTr="0004328D">
        <w:tc>
          <w:tcPr>
            <w:tcW w:w="594" w:type="dxa"/>
            <w:vAlign w:val="center"/>
          </w:tcPr>
          <w:p w14:paraId="165CA35E" w14:textId="77777777" w:rsidR="00DA32C9" w:rsidRPr="00401BEE" w:rsidRDefault="00DA32C9" w:rsidP="00DA32C9">
            <w:pPr>
              <w:tabs>
                <w:tab w:val="left" w:pos="567"/>
              </w:tabs>
              <w:jc w:val="center"/>
              <w:rPr>
                <w:rFonts w:eastAsia="Times New Roman"/>
                <w:b/>
                <w:bCs/>
                <w:sz w:val="20"/>
                <w:szCs w:val="20"/>
              </w:rPr>
            </w:pPr>
          </w:p>
        </w:tc>
        <w:tc>
          <w:tcPr>
            <w:tcW w:w="6331" w:type="dxa"/>
            <w:vAlign w:val="center"/>
          </w:tcPr>
          <w:p w14:paraId="7AF3FBFA" w14:textId="5F40F2DD" w:rsidR="00DA32C9" w:rsidRPr="00401BEE" w:rsidRDefault="00401BEE" w:rsidP="00DA32C9">
            <w:pPr>
              <w:rPr>
                <w:sz w:val="20"/>
                <w:szCs w:val="20"/>
              </w:rPr>
            </w:pPr>
            <w:r w:rsidRPr="00401BEE">
              <w:rPr>
                <w:sz w:val="20"/>
                <w:szCs w:val="20"/>
              </w:rPr>
              <w:t>1.2 «Установка терморегулирующих клапанов (терморегуляторов) на отопительных приборах»</w:t>
            </w:r>
          </w:p>
        </w:tc>
        <w:tc>
          <w:tcPr>
            <w:tcW w:w="1539" w:type="dxa"/>
            <w:vAlign w:val="center"/>
          </w:tcPr>
          <w:p w14:paraId="7D1693D0" w14:textId="77777777" w:rsidR="00DA32C9" w:rsidRPr="00401BEE" w:rsidRDefault="00DA32C9" w:rsidP="00DA32C9">
            <w:pPr>
              <w:jc w:val="center"/>
            </w:pPr>
            <w:r w:rsidRPr="00401BEE">
              <w:t>0</w:t>
            </w:r>
          </w:p>
        </w:tc>
        <w:tc>
          <w:tcPr>
            <w:tcW w:w="1347" w:type="dxa"/>
            <w:vAlign w:val="center"/>
          </w:tcPr>
          <w:p w14:paraId="66318547" w14:textId="77777777" w:rsidR="00DA32C9" w:rsidRPr="00401BEE" w:rsidRDefault="00DA32C9" w:rsidP="00DA32C9">
            <w:pPr>
              <w:jc w:val="center"/>
            </w:pPr>
            <w:r w:rsidRPr="00401BEE">
              <w:t>0</w:t>
            </w:r>
          </w:p>
        </w:tc>
        <w:tc>
          <w:tcPr>
            <w:tcW w:w="3970" w:type="dxa"/>
            <w:shd w:val="clear" w:color="auto" w:fill="auto"/>
            <w:vAlign w:val="center"/>
          </w:tcPr>
          <w:p w14:paraId="14D2D23B" w14:textId="24606A02" w:rsidR="00DA32C9" w:rsidRPr="00401BEE" w:rsidRDefault="00DA32C9" w:rsidP="00DA32C9">
            <w:pPr>
              <w:jc w:val="center"/>
              <w:rPr>
                <w:sz w:val="20"/>
                <w:szCs w:val="20"/>
              </w:rPr>
            </w:pPr>
            <w:r w:rsidRPr="00401BEE">
              <w:rPr>
                <w:sz w:val="20"/>
                <w:szCs w:val="20"/>
              </w:rPr>
              <w:t>Финансирование мероприятия в 202</w:t>
            </w:r>
            <w:r w:rsidR="007420F1" w:rsidRPr="00401BEE">
              <w:rPr>
                <w:sz w:val="20"/>
                <w:szCs w:val="20"/>
              </w:rPr>
              <w:t>3</w:t>
            </w:r>
            <w:r w:rsidRPr="00401BEE">
              <w:rPr>
                <w:sz w:val="20"/>
                <w:szCs w:val="20"/>
              </w:rPr>
              <w:t xml:space="preserve"> году не предусмотрено</w:t>
            </w:r>
          </w:p>
        </w:tc>
        <w:tc>
          <w:tcPr>
            <w:tcW w:w="1784" w:type="dxa"/>
            <w:vAlign w:val="center"/>
          </w:tcPr>
          <w:p w14:paraId="76D7E850" w14:textId="77777777" w:rsidR="00DA32C9" w:rsidRPr="00401BEE" w:rsidRDefault="00DA32C9" w:rsidP="00DA32C9">
            <w:pPr>
              <w:jc w:val="center"/>
            </w:pPr>
            <w:r w:rsidRPr="00401BEE">
              <w:t>0</w:t>
            </w:r>
          </w:p>
        </w:tc>
      </w:tr>
      <w:tr w:rsidR="00401BEE" w:rsidRPr="00401BEE" w14:paraId="247E80C1" w14:textId="77777777" w:rsidTr="0004328D">
        <w:tc>
          <w:tcPr>
            <w:tcW w:w="594" w:type="dxa"/>
            <w:vAlign w:val="center"/>
          </w:tcPr>
          <w:p w14:paraId="758EDE92" w14:textId="77777777" w:rsidR="00DA32C9" w:rsidRPr="00401BEE" w:rsidRDefault="00DA32C9" w:rsidP="00DA32C9">
            <w:pPr>
              <w:tabs>
                <w:tab w:val="left" w:pos="567"/>
              </w:tabs>
              <w:jc w:val="center"/>
              <w:rPr>
                <w:rFonts w:eastAsia="Times New Roman"/>
                <w:b/>
                <w:bCs/>
                <w:sz w:val="20"/>
                <w:szCs w:val="20"/>
              </w:rPr>
            </w:pPr>
          </w:p>
        </w:tc>
        <w:tc>
          <w:tcPr>
            <w:tcW w:w="6331" w:type="dxa"/>
            <w:vAlign w:val="center"/>
          </w:tcPr>
          <w:p w14:paraId="04FD708B" w14:textId="7A9FA20A" w:rsidR="00DA32C9" w:rsidRPr="00401BEE" w:rsidRDefault="00401BEE" w:rsidP="00DA32C9">
            <w:pPr>
              <w:rPr>
                <w:sz w:val="20"/>
                <w:szCs w:val="20"/>
              </w:rPr>
            </w:pPr>
            <w:r w:rsidRPr="00401BEE">
              <w:rPr>
                <w:sz w:val="20"/>
                <w:szCs w:val="20"/>
              </w:rPr>
              <w:t>1.3 «Промывка трубопроводов и стояков системы отопления»</w:t>
            </w:r>
          </w:p>
        </w:tc>
        <w:tc>
          <w:tcPr>
            <w:tcW w:w="1539" w:type="dxa"/>
            <w:vAlign w:val="center"/>
          </w:tcPr>
          <w:p w14:paraId="09D32E62" w14:textId="77777777" w:rsidR="00DA32C9" w:rsidRPr="00401BEE" w:rsidRDefault="00DA32C9" w:rsidP="00DA32C9">
            <w:pPr>
              <w:jc w:val="center"/>
            </w:pPr>
            <w:r w:rsidRPr="00401BEE">
              <w:t>0</w:t>
            </w:r>
          </w:p>
        </w:tc>
        <w:tc>
          <w:tcPr>
            <w:tcW w:w="1347" w:type="dxa"/>
            <w:vAlign w:val="center"/>
          </w:tcPr>
          <w:p w14:paraId="05A72DB0" w14:textId="77777777" w:rsidR="00DA32C9" w:rsidRPr="00401BEE" w:rsidRDefault="00DA32C9" w:rsidP="00DA32C9">
            <w:pPr>
              <w:jc w:val="center"/>
            </w:pPr>
            <w:r w:rsidRPr="00401BEE">
              <w:t>0</w:t>
            </w:r>
          </w:p>
        </w:tc>
        <w:tc>
          <w:tcPr>
            <w:tcW w:w="3970" w:type="dxa"/>
            <w:shd w:val="clear" w:color="auto" w:fill="auto"/>
            <w:vAlign w:val="center"/>
          </w:tcPr>
          <w:p w14:paraId="7990625F" w14:textId="352C83BD" w:rsidR="00DA32C9" w:rsidRPr="00401BEE" w:rsidRDefault="00DA32C9" w:rsidP="00DA32C9">
            <w:pPr>
              <w:jc w:val="center"/>
              <w:rPr>
                <w:sz w:val="20"/>
                <w:szCs w:val="20"/>
              </w:rPr>
            </w:pPr>
            <w:r w:rsidRPr="00401BEE">
              <w:rPr>
                <w:sz w:val="20"/>
                <w:szCs w:val="20"/>
              </w:rPr>
              <w:t>Финансирование мероприятия в 202</w:t>
            </w:r>
            <w:r w:rsidR="007420F1" w:rsidRPr="00401BEE">
              <w:rPr>
                <w:sz w:val="20"/>
                <w:szCs w:val="20"/>
              </w:rPr>
              <w:t>3</w:t>
            </w:r>
            <w:r w:rsidRPr="00401BEE">
              <w:rPr>
                <w:sz w:val="20"/>
                <w:szCs w:val="20"/>
              </w:rPr>
              <w:t xml:space="preserve"> году не предусмотрено</w:t>
            </w:r>
          </w:p>
        </w:tc>
        <w:tc>
          <w:tcPr>
            <w:tcW w:w="1784" w:type="dxa"/>
            <w:vAlign w:val="center"/>
          </w:tcPr>
          <w:p w14:paraId="331AC183" w14:textId="77777777" w:rsidR="00DA32C9" w:rsidRPr="00401BEE" w:rsidRDefault="00DA32C9" w:rsidP="00DA32C9">
            <w:pPr>
              <w:jc w:val="center"/>
            </w:pPr>
            <w:r w:rsidRPr="00401BEE">
              <w:t>0</w:t>
            </w:r>
          </w:p>
        </w:tc>
      </w:tr>
      <w:tr w:rsidR="006A4AA7" w:rsidRPr="00401BEE" w14:paraId="2875F4D1" w14:textId="77777777" w:rsidTr="0004328D">
        <w:tc>
          <w:tcPr>
            <w:tcW w:w="594" w:type="dxa"/>
            <w:vAlign w:val="center"/>
          </w:tcPr>
          <w:p w14:paraId="35FD4D93" w14:textId="77777777" w:rsidR="00F27AF9" w:rsidRPr="00401BEE" w:rsidRDefault="00F27AF9" w:rsidP="00F27AF9">
            <w:pPr>
              <w:tabs>
                <w:tab w:val="left" w:pos="567"/>
              </w:tabs>
              <w:jc w:val="center"/>
              <w:rPr>
                <w:rFonts w:eastAsia="Times New Roman"/>
                <w:b/>
                <w:bCs/>
                <w:sz w:val="20"/>
                <w:szCs w:val="20"/>
              </w:rPr>
            </w:pPr>
          </w:p>
        </w:tc>
        <w:tc>
          <w:tcPr>
            <w:tcW w:w="6331" w:type="dxa"/>
            <w:vAlign w:val="center"/>
          </w:tcPr>
          <w:p w14:paraId="5195C449" w14:textId="2B9E7AD8" w:rsidR="00F27AF9" w:rsidRPr="00401BEE" w:rsidRDefault="00F27AF9" w:rsidP="00F27AF9">
            <w:pPr>
              <w:rPr>
                <w:sz w:val="20"/>
                <w:szCs w:val="20"/>
              </w:rPr>
            </w:pPr>
            <w:r w:rsidRPr="00401BEE">
              <w:rPr>
                <w:sz w:val="20"/>
                <w:szCs w:val="20"/>
              </w:rPr>
              <w:t>1.4 «Замена светильников внутреннего освещения на светодиодные»</w:t>
            </w:r>
          </w:p>
        </w:tc>
        <w:tc>
          <w:tcPr>
            <w:tcW w:w="1539" w:type="dxa"/>
            <w:vAlign w:val="center"/>
          </w:tcPr>
          <w:p w14:paraId="79981416" w14:textId="5277107F" w:rsidR="00F27AF9" w:rsidRPr="00401BEE" w:rsidRDefault="00F27AF9" w:rsidP="00F27AF9">
            <w:pPr>
              <w:jc w:val="center"/>
            </w:pPr>
            <w:r w:rsidRPr="00401BEE">
              <w:t>0</w:t>
            </w:r>
          </w:p>
        </w:tc>
        <w:tc>
          <w:tcPr>
            <w:tcW w:w="1347" w:type="dxa"/>
            <w:vAlign w:val="center"/>
          </w:tcPr>
          <w:p w14:paraId="5A477B97" w14:textId="3CC0B75F" w:rsidR="00F27AF9" w:rsidRPr="00401BEE" w:rsidRDefault="00F27AF9" w:rsidP="00F27AF9">
            <w:pPr>
              <w:jc w:val="center"/>
            </w:pPr>
            <w:r w:rsidRPr="00401BEE">
              <w:t>0</w:t>
            </w:r>
          </w:p>
        </w:tc>
        <w:tc>
          <w:tcPr>
            <w:tcW w:w="3970" w:type="dxa"/>
            <w:shd w:val="clear" w:color="auto" w:fill="auto"/>
            <w:vAlign w:val="center"/>
          </w:tcPr>
          <w:p w14:paraId="035D2368" w14:textId="48478C2E" w:rsidR="00F27AF9" w:rsidRPr="00401BEE" w:rsidRDefault="00F27AF9" w:rsidP="00F27AF9">
            <w:pPr>
              <w:jc w:val="center"/>
              <w:rPr>
                <w:sz w:val="20"/>
                <w:szCs w:val="20"/>
              </w:rPr>
            </w:pPr>
            <w:r w:rsidRPr="00401BEE">
              <w:rPr>
                <w:sz w:val="20"/>
                <w:szCs w:val="20"/>
              </w:rPr>
              <w:t>Финансирование мероприятия в 2023 году не предусмотрено</w:t>
            </w:r>
          </w:p>
        </w:tc>
        <w:tc>
          <w:tcPr>
            <w:tcW w:w="1784" w:type="dxa"/>
            <w:vAlign w:val="center"/>
          </w:tcPr>
          <w:p w14:paraId="2723EE33" w14:textId="7BD9A44A" w:rsidR="00F27AF9" w:rsidRPr="00401BEE" w:rsidRDefault="00F27AF9" w:rsidP="00F27AF9">
            <w:pPr>
              <w:jc w:val="center"/>
            </w:pPr>
            <w:r w:rsidRPr="00401BEE">
              <w:t>0</w:t>
            </w:r>
          </w:p>
        </w:tc>
      </w:tr>
      <w:tr w:rsidR="006A4AA7" w:rsidRPr="00401BEE" w14:paraId="56A6EB12" w14:textId="77777777" w:rsidTr="0004328D">
        <w:tc>
          <w:tcPr>
            <w:tcW w:w="594" w:type="dxa"/>
            <w:vAlign w:val="center"/>
          </w:tcPr>
          <w:p w14:paraId="17FCE910" w14:textId="77777777" w:rsidR="00F27AF9" w:rsidRPr="00401BEE" w:rsidRDefault="00F27AF9" w:rsidP="00F27AF9">
            <w:pPr>
              <w:tabs>
                <w:tab w:val="left" w:pos="567"/>
              </w:tabs>
              <w:jc w:val="center"/>
              <w:rPr>
                <w:rFonts w:eastAsia="Times New Roman"/>
                <w:b/>
                <w:bCs/>
                <w:sz w:val="20"/>
                <w:szCs w:val="20"/>
              </w:rPr>
            </w:pPr>
          </w:p>
        </w:tc>
        <w:tc>
          <w:tcPr>
            <w:tcW w:w="6331" w:type="dxa"/>
            <w:vAlign w:val="center"/>
          </w:tcPr>
          <w:p w14:paraId="5C85D511" w14:textId="21AF1C32" w:rsidR="00F27AF9" w:rsidRPr="00401BEE" w:rsidRDefault="00F27AF9" w:rsidP="00F27AF9">
            <w:pPr>
              <w:rPr>
                <w:sz w:val="20"/>
                <w:szCs w:val="20"/>
              </w:rPr>
            </w:pPr>
            <w:r w:rsidRPr="00401BEE">
              <w:rPr>
                <w:sz w:val="20"/>
                <w:szCs w:val="20"/>
              </w:rPr>
              <w:t>1.5 «Установка автоматизированной системы регулирования освещением, датчиков движения и освещенности»</w:t>
            </w:r>
          </w:p>
        </w:tc>
        <w:tc>
          <w:tcPr>
            <w:tcW w:w="1539" w:type="dxa"/>
            <w:vAlign w:val="center"/>
          </w:tcPr>
          <w:p w14:paraId="154BC73E" w14:textId="67809414" w:rsidR="00F27AF9" w:rsidRPr="00401BEE" w:rsidRDefault="00F27AF9" w:rsidP="00F27AF9">
            <w:pPr>
              <w:jc w:val="center"/>
            </w:pPr>
            <w:r w:rsidRPr="00401BEE">
              <w:t>0</w:t>
            </w:r>
          </w:p>
        </w:tc>
        <w:tc>
          <w:tcPr>
            <w:tcW w:w="1347" w:type="dxa"/>
            <w:vAlign w:val="center"/>
          </w:tcPr>
          <w:p w14:paraId="172755BD" w14:textId="4ABDC45E" w:rsidR="00F27AF9" w:rsidRPr="00401BEE" w:rsidRDefault="00F27AF9" w:rsidP="00F27AF9">
            <w:pPr>
              <w:jc w:val="center"/>
            </w:pPr>
            <w:r w:rsidRPr="00401BEE">
              <w:t>0</w:t>
            </w:r>
          </w:p>
        </w:tc>
        <w:tc>
          <w:tcPr>
            <w:tcW w:w="3970" w:type="dxa"/>
            <w:shd w:val="clear" w:color="auto" w:fill="auto"/>
            <w:vAlign w:val="center"/>
          </w:tcPr>
          <w:p w14:paraId="5B1100AF" w14:textId="6D2322B6" w:rsidR="00F27AF9" w:rsidRPr="00401BEE" w:rsidRDefault="00F27AF9" w:rsidP="00F27AF9">
            <w:pPr>
              <w:jc w:val="center"/>
              <w:rPr>
                <w:sz w:val="20"/>
                <w:szCs w:val="20"/>
              </w:rPr>
            </w:pPr>
            <w:r w:rsidRPr="00401BEE">
              <w:rPr>
                <w:sz w:val="20"/>
                <w:szCs w:val="20"/>
              </w:rPr>
              <w:t>Финансирование мероприятия в 2023 году не предусмотрено</w:t>
            </w:r>
          </w:p>
        </w:tc>
        <w:tc>
          <w:tcPr>
            <w:tcW w:w="1784" w:type="dxa"/>
            <w:vAlign w:val="center"/>
          </w:tcPr>
          <w:p w14:paraId="36542F4A" w14:textId="77F794C7" w:rsidR="00F27AF9" w:rsidRPr="00401BEE" w:rsidRDefault="00F27AF9" w:rsidP="00F27AF9">
            <w:pPr>
              <w:jc w:val="center"/>
            </w:pPr>
            <w:r w:rsidRPr="00401BEE">
              <w:t>0</w:t>
            </w:r>
          </w:p>
        </w:tc>
      </w:tr>
      <w:tr w:rsidR="00F27AF9" w:rsidRPr="001F4EA9" w14:paraId="09E1255A" w14:textId="77777777" w:rsidTr="0004328D">
        <w:tc>
          <w:tcPr>
            <w:tcW w:w="594" w:type="dxa"/>
            <w:vAlign w:val="center"/>
          </w:tcPr>
          <w:p w14:paraId="37F363C9" w14:textId="77777777" w:rsidR="00F27AF9" w:rsidRPr="001F4EA9" w:rsidRDefault="00F27AF9" w:rsidP="00F27AF9">
            <w:pPr>
              <w:tabs>
                <w:tab w:val="left" w:pos="567"/>
              </w:tabs>
              <w:jc w:val="center"/>
              <w:rPr>
                <w:rFonts w:eastAsia="Times New Roman"/>
                <w:b/>
                <w:bCs/>
                <w:color w:val="FF0000"/>
                <w:sz w:val="20"/>
                <w:szCs w:val="20"/>
              </w:rPr>
            </w:pPr>
          </w:p>
        </w:tc>
        <w:tc>
          <w:tcPr>
            <w:tcW w:w="6331" w:type="dxa"/>
            <w:vAlign w:val="center"/>
          </w:tcPr>
          <w:p w14:paraId="0F47E9B8" w14:textId="6118658C" w:rsidR="00F27AF9" w:rsidRPr="00F27AF9" w:rsidRDefault="00F27AF9" w:rsidP="00F27AF9">
            <w:pPr>
              <w:rPr>
                <w:sz w:val="20"/>
                <w:szCs w:val="20"/>
              </w:rPr>
            </w:pPr>
            <w:r w:rsidRPr="00F27AF9">
              <w:rPr>
                <w:sz w:val="20"/>
                <w:szCs w:val="20"/>
              </w:rPr>
              <w:t>1.6 «Повышение теплозащиты наружных стен, утепление кровли и чердачных помещений»</w:t>
            </w:r>
          </w:p>
        </w:tc>
        <w:tc>
          <w:tcPr>
            <w:tcW w:w="1539" w:type="dxa"/>
            <w:vAlign w:val="center"/>
          </w:tcPr>
          <w:p w14:paraId="54DDE733" w14:textId="70138F73" w:rsidR="00F27AF9" w:rsidRPr="001F4EA9" w:rsidRDefault="00F27AF9" w:rsidP="00F27AF9">
            <w:pPr>
              <w:jc w:val="center"/>
              <w:rPr>
                <w:color w:val="FF0000"/>
              </w:rPr>
            </w:pPr>
            <w:r w:rsidRPr="00401BEE">
              <w:t>0</w:t>
            </w:r>
          </w:p>
        </w:tc>
        <w:tc>
          <w:tcPr>
            <w:tcW w:w="1347" w:type="dxa"/>
            <w:vAlign w:val="center"/>
          </w:tcPr>
          <w:p w14:paraId="5FFB6192" w14:textId="3973240A" w:rsidR="00F27AF9" w:rsidRPr="001F4EA9" w:rsidRDefault="00F27AF9" w:rsidP="00F27AF9">
            <w:pPr>
              <w:jc w:val="center"/>
              <w:rPr>
                <w:color w:val="FF0000"/>
              </w:rPr>
            </w:pPr>
            <w:r w:rsidRPr="00401BEE">
              <w:t>0</w:t>
            </w:r>
          </w:p>
        </w:tc>
        <w:tc>
          <w:tcPr>
            <w:tcW w:w="3970" w:type="dxa"/>
            <w:shd w:val="clear" w:color="auto" w:fill="auto"/>
            <w:vAlign w:val="center"/>
          </w:tcPr>
          <w:p w14:paraId="49DB1A45" w14:textId="113A77D1" w:rsidR="00F27AF9" w:rsidRPr="001F4EA9" w:rsidRDefault="00F27AF9" w:rsidP="00F27AF9">
            <w:pPr>
              <w:jc w:val="center"/>
              <w:rPr>
                <w:color w:val="FF0000"/>
                <w:sz w:val="20"/>
                <w:szCs w:val="20"/>
              </w:rPr>
            </w:pPr>
            <w:r w:rsidRPr="00401BEE">
              <w:rPr>
                <w:sz w:val="20"/>
                <w:szCs w:val="20"/>
              </w:rPr>
              <w:t>Финансирование мероприятия в 2023 году не предусмотрено</w:t>
            </w:r>
          </w:p>
        </w:tc>
        <w:tc>
          <w:tcPr>
            <w:tcW w:w="1784" w:type="dxa"/>
            <w:vAlign w:val="center"/>
          </w:tcPr>
          <w:p w14:paraId="758BA90C" w14:textId="0B133AC9" w:rsidR="00F27AF9" w:rsidRPr="001F4EA9" w:rsidRDefault="00F27AF9" w:rsidP="00F27AF9">
            <w:pPr>
              <w:jc w:val="center"/>
              <w:rPr>
                <w:color w:val="FF0000"/>
              </w:rPr>
            </w:pPr>
            <w:r w:rsidRPr="00401BEE">
              <w:t>0</w:t>
            </w:r>
          </w:p>
        </w:tc>
      </w:tr>
      <w:tr w:rsidR="00F27AF9" w:rsidRPr="001F4EA9" w14:paraId="565495AA" w14:textId="77777777" w:rsidTr="0004328D">
        <w:tc>
          <w:tcPr>
            <w:tcW w:w="594" w:type="dxa"/>
            <w:vAlign w:val="center"/>
          </w:tcPr>
          <w:p w14:paraId="264C4DD9" w14:textId="77777777" w:rsidR="00F27AF9" w:rsidRPr="001F4EA9" w:rsidRDefault="00F27AF9" w:rsidP="00F27AF9">
            <w:pPr>
              <w:tabs>
                <w:tab w:val="left" w:pos="567"/>
              </w:tabs>
              <w:jc w:val="center"/>
              <w:rPr>
                <w:rFonts w:eastAsia="Times New Roman"/>
                <w:b/>
                <w:bCs/>
                <w:color w:val="FF0000"/>
                <w:sz w:val="20"/>
                <w:szCs w:val="20"/>
              </w:rPr>
            </w:pPr>
          </w:p>
        </w:tc>
        <w:tc>
          <w:tcPr>
            <w:tcW w:w="6331" w:type="dxa"/>
            <w:vAlign w:val="center"/>
          </w:tcPr>
          <w:p w14:paraId="58534683" w14:textId="55DC9D1A" w:rsidR="00F27AF9" w:rsidRPr="00F27AF9" w:rsidRDefault="00F27AF9" w:rsidP="00F27AF9">
            <w:pPr>
              <w:rPr>
                <w:sz w:val="20"/>
                <w:szCs w:val="20"/>
              </w:rPr>
            </w:pPr>
            <w:r w:rsidRPr="00F27AF9">
              <w:rPr>
                <w:sz w:val="20"/>
                <w:szCs w:val="20"/>
              </w:rPr>
              <w:t>1.7 «Установка насосного оборудования и электроустановок с частотно-регулируемым приводом»</w:t>
            </w:r>
          </w:p>
        </w:tc>
        <w:tc>
          <w:tcPr>
            <w:tcW w:w="1539" w:type="dxa"/>
            <w:vAlign w:val="center"/>
          </w:tcPr>
          <w:p w14:paraId="0DC4F0C6" w14:textId="7BC2EAC9" w:rsidR="00F27AF9" w:rsidRPr="001F4EA9" w:rsidRDefault="00F27AF9" w:rsidP="00F27AF9">
            <w:pPr>
              <w:jc w:val="center"/>
              <w:rPr>
                <w:color w:val="FF0000"/>
              </w:rPr>
            </w:pPr>
            <w:r w:rsidRPr="00401BEE">
              <w:t>0</w:t>
            </w:r>
          </w:p>
        </w:tc>
        <w:tc>
          <w:tcPr>
            <w:tcW w:w="1347" w:type="dxa"/>
            <w:vAlign w:val="center"/>
          </w:tcPr>
          <w:p w14:paraId="5755A5F5" w14:textId="7FB622F1" w:rsidR="00F27AF9" w:rsidRPr="001F4EA9" w:rsidRDefault="00F27AF9" w:rsidP="00F27AF9">
            <w:pPr>
              <w:jc w:val="center"/>
              <w:rPr>
                <w:color w:val="FF0000"/>
              </w:rPr>
            </w:pPr>
            <w:r w:rsidRPr="00401BEE">
              <w:t>0</w:t>
            </w:r>
          </w:p>
        </w:tc>
        <w:tc>
          <w:tcPr>
            <w:tcW w:w="3970" w:type="dxa"/>
            <w:shd w:val="clear" w:color="auto" w:fill="auto"/>
            <w:vAlign w:val="center"/>
          </w:tcPr>
          <w:p w14:paraId="0BCC9388" w14:textId="0967768F" w:rsidR="00F27AF9" w:rsidRPr="001F4EA9" w:rsidRDefault="00F27AF9" w:rsidP="00F27AF9">
            <w:pPr>
              <w:jc w:val="center"/>
              <w:rPr>
                <w:color w:val="FF0000"/>
                <w:sz w:val="20"/>
                <w:szCs w:val="20"/>
              </w:rPr>
            </w:pPr>
            <w:r w:rsidRPr="00401BEE">
              <w:rPr>
                <w:sz w:val="20"/>
                <w:szCs w:val="20"/>
              </w:rPr>
              <w:t>Финансирование мероприятия в 2023 году не предусмотрено</w:t>
            </w:r>
          </w:p>
        </w:tc>
        <w:tc>
          <w:tcPr>
            <w:tcW w:w="1784" w:type="dxa"/>
            <w:vAlign w:val="center"/>
          </w:tcPr>
          <w:p w14:paraId="42446E9F" w14:textId="613BFAED" w:rsidR="00F27AF9" w:rsidRPr="001F4EA9" w:rsidRDefault="00F27AF9" w:rsidP="00F27AF9">
            <w:pPr>
              <w:jc w:val="center"/>
              <w:rPr>
                <w:color w:val="FF0000"/>
              </w:rPr>
            </w:pPr>
            <w:r w:rsidRPr="00401BEE">
              <w:t>0</w:t>
            </w:r>
          </w:p>
        </w:tc>
      </w:tr>
      <w:tr w:rsidR="00C056D2" w:rsidRPr="001F4EA9" w14:paraId="4CA30EAB" w14:textId="77777777" w:rsidTr="0004328D">
        <w:tc>
          <w:tcPr>
            <w:tcW w:w="594" w:type="dxa"/>
            <w:vAlign w:val="center"/>
          </w:tcPr>
          <w:p w14:paraId="59CB86B9" w14:textId="77777777" w:rsidR="00C056D2" w:rsidRPr="001F4EA9" w:rsidRDefault="00C056D2" w:rsidP="00C056D2">
            <w:pPr>
              <w:tabs>
                <w:tab w:val="left" w:pos="567"/>
              </w:tabs>
              <w:jc w:val="center"/>
              <w:rPr>
                <w:rFonts w:eastAsia="Times New Roman"/>
                <w:b/>
                <w:bCs/>
                <w:color w:val="FF0000"/>
                <w:sz w:val="20"/>
                <w:szCs w:val="20"/>
              </w:rPr>
            </w:pPr>
          </w:p>
        </w:tc>
        <w:tc>
          <w:tcPr>
            <w:tcW w:w="6331" w:type="dxa"/>
            <w:vAlign w:val="center"/>
          </w:tcPr>
          <w:p w14:paraId="6FFC3E32" w14:textId="14B82057" w:rsidR="00C056D2" w:rsidRPr="00F27AF9" w:rsidRDefault="00C056D2" w:rsidP="00C056D2">
            <w:pPr>
              <w:rPr>
                <w:sz w:val="20"/>
                <w:szCs w:val="20"/>
              </w:rPr>
            </w:pPr>
            <w:r w:rsidRPr="00F27AF9">
              <w:rPr>
                <w:sz w:val="20"/>
                <w:szCs w:val="20"/>
              </w:rPr>
              <w:t>1.8 «Модернизация трубопроводов и арматуры системы ГВС»</w:t>
            </w:r>
          </w:p>
        </w:tc>
        <w:tc>
          <w:tcPr>
            <w:tcW w:w="1539" w:type="dxa"/>
            <w:vAlign w:val="center"/>
          </w:tcPr>
          <w:p w14:paraId="3AEAFFF2" w14:textId="1C2F1BF4" w:rsidR="00C056D2" w:rsidRPr="00401BEE" w:rsidRDefault="00C056D2" w:rsidP="00C056D2">
            <w:pPr>
              <w:jc w:val="center"/>
            </w:pPr>
            <w:r w:rsidRPr="00401BEE">
              <w:t>0</w:t>
            </w:r>
          </w:p>
        </w:tc>
        <w:tc>
          <w:tcPr>
            <w:tcW w:w="1347" w:type="dxa"/>
            <w:vAlign w:val="center"/>
          </w:tcPr>
          <w:p w14:paraId="6469C373" w14:textId="56503283" w:rsidR="00C056D2" w:rsidRPr="00401BEE" w:rsidRDefault="00C056D2" w:rsidP="00C056D2">
            <w:pPr>
              <w:jc w:val="center"/>
            </w:pPr>
            <w:r w:rsidRPr="00401BEE">
              <w:t>0</w:t>
            </w:r>
          </w:p>
        </w:tc>
        <w:tc>
          <w:tcPr>
            <w:tcW w:w="3970" w:type="dxa"/>
            <w:shd w:val="clear" w:color="auto" w:fill="auto"/>
            <w:vAlign w:val="center"/>
          </w:tcPr>
          <w:p w14:paraId="487BF921" w14:textId="5DAEA162" w:rsidR="00C056D2" w:rsidRPr="00401BEE" w:rsidRDefault="00C056D2" w:rsidP="00C056D2">
            <w:pPr>
              <w:jc w:val="center"/>
              <w:rPr>
                <w:sz w:val="20"/>
                <w:szCs w:val="20"/>
              </w:rPr>
            </w:pPr>
            <w:r w:rsidRPr="00401BEE">
              <w:rPr>
                <w:sz w:val="20"/>
                <w:szCs w:val="20"/>
              </w:rPr>
              <w:t>Финансирование мероприятия в 2023 году не предусмотрено</w:t>
            </w:r>
          </w:p>
        </w:tc>
        <w:tc>
          <w:tcPr>
            <w:tcW w:w="1784" w:type="dxa"/>
            <w:vAlign w:val="center"/>
          </w:tcPr>
          <w:p w14:paraId="57114579" w14:textId="0F72059F" w:rsidR="00C056D2" w:rsidRPr="00401BEE" w:rsidRDefault="00C056D2" w:rsidP="00C056D2">
            <w:pPr>
              <w:jc w:val="center"/>
            </w:pPr>
            <w:r w:rsidRPr="00401BEE">
              <w:t>0</w:t>
            </w:r>
          </w:p>
        </w:tc>
      </w:tr>
      <w:tr w:rsidR="00C056D2" w:rsidRPr="001F4EA9" w14:paraId="5F19562E" w14:textId="77777777" w:rsidTr="0004328D">
        <w:tc>
          <w:tcPr>
            <w:tcW w:w="594" w:type="dxa"/>
            <w:vAlign w:val="center"/>
          </w:tcPr>
          <w:p w14:paraId="5ACB1137" w14:textId="77777777" w:rsidR="00C056D2" w:rsidRPr="001F4EA9" w:rsidRDefault="00C056D2" w:rsidP="00C056D2">
            <w:pPr>
              <w:tabs>
                <w:tab w:val="left" w:pos="567"/>
              </w:tabs>
              <w:jc w:val="center"/>
              <w:rPr>
                <w:rFonts w:eastAsia="Times New Roman"/>
                <w:b/>
                <w:bCs/>
                <w:color w:val="FF0000"/>
                <w:sz w:val="20"/>
                <w:szCs w:val="20"/>
              </w:rPr>
            </w:pPr>
          </w:p>
        </w:tc>
        <w:tc>
          <w:tcPr>
            <w:tcW w:w="6331" w:type="dxa"/>
            <w:vAlign w:val="center"/>
          </w:tcPr>
          <w:p w14:paraId="3B6061AB" w14:textId="4A8EA870" w:rsidR="00C056D2" w:rsidRPr="00F27AF9" w:rsidRDefault="00C056D2" w:rsidP="00C056D2">
            <w:pPr>
              <w:rPr>
                <w:sz w:val="20"/>
                <w:szCs w:val="20"/>
              </w:rPr>
            </w:pPr>
            <w:r w:rsidRPr="00F27AF9">
              <w:rPr>
                <w:sz w:val="20"/>
                <w:szCs w:val="20"/>
              </w:rPr>
              <w:t>1.9 «Установка аэраторов с регулятором расхода воды»</w:t>
            </w:r>
          </w:p>
        </w:tc>
        <w:tc>
          <w:tcPr>
            <w:tcW w:w="1539" w:type="dxa"/>
            <w:vAlign w:val="center"/>
          </w:tcPr>
          <w:p w14:paraId="7B8FAC2B" w14:textId="244E5026" w:rsidR="00C056D2" w:rsidRPr="00401BEE" w:rsidRDefault="00C056D2" w:rsidP="00C056D2">
            <w:pPr>
              <w:jc w:val="center"/>
            </w:pPr>
            <w:r w:rsidRPr="00401BEE">
              <w:t>0</w:t>
            </w:r>
          </w:p>
        </w:tc>
        <w:tc>
          <w:tcPr>
            <w:tcW w:w="1347" w:type="dxa"/>
            <w:vAlign w:val="center"/>
          </w:tcPr>
          <w:p w14:paraId="51CCDFA9" w14:textId="6B657BCC" w:rsidR="00C056D2" w:rsidRPr="00401BEE" w:rsidRDefault="00C056D2" w:rsidP="00C056D2">
            <w:pPr>
              <w:jc w:val="center"/>
            </w:pPr>
            <w:r w:rsidRPr="00401BEE">
              <w:t>0</w:t>
            </w:r>
          </w:p>
        </w:tc>
        <w:tc>
          <w:tcPr>
            <w:tcW w:w="3970" w:type="dxa"/>
            <w:shd w:val="clear" w:color="auto" w:fill="auto"/>
            <w:vAlign w:val="center"/>
          </w:tcPr>
          <w:p w14:paraId="3BAD41EB" w14:textId="2F4B3194" w:rsidR="00C056D2" w:rsidRPr="00401BEE" w:rsidRDefault="00C056D2" w:rsidP="00C056D2">
            <w:pPr>
              <w:jc w:val="center"/>
              <w:rPr>
                <w:sz w:val="20"/>
                <w:szCs w:val="20"/>
              </w:rPr>
            </w:pPr>
            <w:r w:rsidRPr="00401BEE">
              <w:rPr>
                <w:sz w:val="20"/>
                <w:szCs w:val="20"/>
              </w:rPr>
              <w:t>Финансирование мероприятия в 2023 году не предусмотрено</w:t>
            </w:r>
          </w:p>
        </w:tc>
        <w:tc>
          <w:tcPr>
            <w:tcW w:w="1784" w:type="dxa"/>
            <w:vAlign w:val="center"/>
          </w:tcPr>
          <w:p w14:paraId="00C6A0F4" w14:textId="72B9C6F7" w:rsidR="00C056D2" w:rsidRPr="00401BEE" w:rsidRDefault="00C056D2" w:rsidP="00C056D2">
            <w:pPr>
              <w:jc w:val="center"/>
            </w:pPr>
            <w:r w:rsidRPr="00401BEE">
              <w:t>0</w:t>
            </w:r>
          </w:p>
        </w:tc>
      </w:tr>
      <w:tr w:rsidR="00C056D2" w:rsidRPr="001F4EA9" w14:paraId="0C960ED8" w14:textId="77777777" w:rsidTr="0004328D">
        <w:tc>
          <w:tcPr>
            <w:tcW w:w="594" w:type="dxa"/>
            <w:vAlign w:val="center"/>
          </w:tcPr>
          <w:p w14:paraId="5251DD44" w14:textId="77777777" w:rsidR="00C056D2" w:rsidRPr="001F4EA9" w:rsidRDefault="00C056D2" w:rsidP="00C056D2">
            <w:pPr>
              <w:tabs>
                <w:tab w:val="left" w:pos="567"/>
              </w:tabs>
              <w:jc w:val="center"/>
              <w:rPr>
                <w:rFonts w:eastAsia="Times New Roman"/>
                <w:b/>
                <w:bCs/>
                <w:color w:val="FF0000"/>
                <w:sz w:val="20"/>
                <w:szCs w:val="20"/>
              </w:rPr>
            </w:pPr>
          </w:p>
        </w:tc>
        <w:tc>
          <w:tcPr>
            <w:tcW w:w="6331" w:type="dxa"/>
            <w:vAlign w:val="center"/>
          </w:tcPr>
          <w:p w14:paraId="29A25EA2" w14:textId="36442B8F" w:rsidR="00C056D2" w:rsidRPr="00F27AF9" w:rsidRDefault="00C056D2" w:rsidP="00C056D2">
            <w:pPr>
              <w:rPr>
                <w:sz w:val="20"/>
                <w:szCs w:val="20"/>
              </w:rPr>
            </w:pPr>
            <w:r w:rsidRPr="00C056D2">
              <w:rPr>
                <w:sz w:val="20"/>
                <w:szCs w:val="20"/>
              </w:rPr>
              <w:t>1.10 «Установка, замена, поверка приборов учета энергетических ресурсов на объектах бюджетной сферы»</w:t>
            </w:r>
          </w:p>
        </w:tc>
        <w:tc>
          <w:tcPr>
            <w:tcW w:w="1539" w:type="dxa"/>
            <w:vAlign w:val="center"/>
          </w:tcPr>
          <w:p w14:paraId="55153A07" w14:textId="5C12E784" w:rsidR="00C056D2" w:rsidRPr="00401BEE" w:rsidRDefault="00C056D2" w:rsidP="00C056D2">
            <w:pPr>
              <w:jc w:val="center"/>
            </w:pPr>
            <w:r w:rsidRPr="00401BEE">
              <w:t>0</w:t>
            </w:r>
          </w:p>
        </w:tc>
        <w:tc>
          <w:tcPr>
            <w:tcW w:w="1347" w:type="dxa"/>
            <w:vAlign w:val="center"/>
          </w:tcPr>
          <w:p w14:paraId="2A5FFBD5" w14:textId="5C48A179" w:rsidR="00C056D2" w:rsidRPr="00401BEE" w:rsidRDefault="00C056D2" w:rsidP="00C056D2">
            <w:pPr>
              <w:jc w:val="center"/>
            </w:pPr>
            <w:r w:rsidRPr="00401BEE">
              <w:t>0</w:t>
            </w:r>
          </w:p>
        </w:tc>
        <w:tc>
          <w:tcPr>
            <w:tcW w:w="3970" w:type="dxa"/>
            <w:shd w:val="clear" w:color="auto" w:fill="auto"/>
            <w:vAlign w:val="center"/>
          </w:tcPr>
          <w:p w14:paraId="3F4CD353" w14:textId="696775B9" w:rsidR="00C056D2" w:rsidRPr="00401BEE" w:rsidRDefault="00C056D2" w:rsidP="00C056D2">
            <w:pPr>
              <w:jc w:val="center"/>
              <w:rPr>
                <w:sz w:val="20"/>
                <w:szCs w:val="20"/>
              </w:rPr>
            </w:pPr>
            <w:r w:rsidRPr="00401BEE">
              <w:rPr>
                <w:sz w:val="20"/>
                <w:szCs w:val="20"/>
              </w:rPr>
              <w:t>Финансирование мероприятия в 2023 году не предусмотрено</w:t>
            </w:r>
          </w:p>
        </w:tc>
        <w:tc>
          <w:tcPr>
            <w:tcW w:w="1784" w:type="dxa"/>
            <w:vAlign w:val="center"/>
          </w:tcPr>
          <w:p w14:paraId="0153F2CB" w14:textId="411C2115" w:rsidR="00C056D2" w:rsidRPr="00401BEE" w:rsidRDefault="00C056D2" w:rsidP="00C056D2">
            <w:pPr>
              <w:jc w:val="center"/>
            </w:pPr>
            <w:r w:rsidRPr="00401BEE">
              <w:t>0</w:t>
            </w:r>
          </w:p>
        </w:tc>
      </w:tr>
      <w:tr w:rsidR="00E50053" w:rsidRPr="001F4EA9" w14:paraId="17032CBB" w14:textId="77777777" w:rsidTr="0004328D">
        <w:tc>
          <w:tcPr>
            <w:tcW w:w="594" w:type="dxa"/>
            <w:vMerge w:val="restart"/>
            <w:vAlign w:val="center"/>
          </w:tcPr>
          <w:p w14:paraId="241E2E80" w14:textId="77777777" w:rsidR="00E50053" w:rsidRPr="001F4EA9" w:rsidRDefault="00E50053" w:rsidP="00DA32C9">
            <w:pPr>
              <w:tabs>
                <w:tab w:val="left" w:pos="567"/>
              </w:tabs>
              <w:jc w:val="center"/>
              <w:rPr>
                <w:rFonts w:eastAsia="Times New Roman"/>
                <w:b/>
                <w:bCs/>
                <w:i/>
                <w:color w:val="FF0000"/>
                <w:sz w:val="20"/>
                <w:szCs w:val="20"/>
              </w:rPr>
            </w:pPr>
          </w:p>
        </w:tc>
        <w:tc>
          <w:tcPr>
            <w:tcW w:w="6331" w:type="dxa"/>
            <w:vAlign w:val="center"/>
          </w:tcPr>
          <w:p w14:paraId="34EABBCB" w14:textId="77777777" w:rsidR="00E50053" w:rsidRPr="00E50053" w:rsidRDefault="00E50053" w:rsidP="00DA32C9">
            <w:pPr>
              <w:rPr>
                <w:b/>
                <w:i/>
                <w:sz w:val="20"/>
                <w:szCs w:val="20"/>
              </w:rPr>
            </w:pPr>
            <w:r w:rsidRPr="00E50053">
              <w:rPr>
                <w:b/>
                <w:i/>
                <w:sz w:val="20"/>
                <w:szCs w:val="20"/>
              </w:rPr>
              <w:t>Основное мероприятие 02 «Организация учета энергоресурсов в жилищном фонде</w:t>
            </w:r>
            <w:r w:rsidRPr="00E50053">
              <w:t xml:space="preserve"> </w:t>
            </w:r>
            <w:r w:rsidRPr="00E50053">
              <w:rPr>
                <w:b/>
                <w:i/>
                <w:sz w:val="20"/>
                <w:szCs w:val="20"/>
              </w:rPr>
              <w:t>Московской области»</w:t>
            </w:r>
          </w:p>
        </w:tc>
        <w:tc>
          <w:tcPr>
            <w:tcW w:w="1539" w:type="dxa"/>
            <w:vMerge w:val="restart"/>
            <w:shd w:val="clear" w:color="auto" w:fill="auto"/>
            <w:vAlign w:val="center"/>
          </w:tcPr>
          <w:p w14:paraId="2C3325AD" w14:textId="78043177" w:rsidR="00E50053" w:rsidRPr="00E50053" w:rsidRDefault="00E50053" w:rsidP="00DA32C9">
            <w:pPr>
              <w:jc w:val="center"/>
              <w:rPr>
                <w:b/>
                <w:i/>
              </w:rPr>
            </w:pPr>
            <w:r w:rsidRPr="00E50053">
              <w:rPr>
                <w:b/>
                <w:bCs/>
              </w:rPr>
              <w:t>1 802,75</w:t>
            </w:r>
          </w:p>
        </w:tc>
        <w:tc>
          <w:tcPr>
            <w:tcW w:w="1347" w:type="dxa"/>
            <w:vMerge w:val="restart"/>
            <w:shd w:val="clear" w:color="auto" w:fill="auto"/>
            <w:vAlign w:val="center"/>
          </w:tcPr>
          <w:p w14:paraId="413929E6" w14:textId="7DBB7EE1" w:rsidR="00E50053" w:rsidRPr="00E50053" w:rsidRDefault="00E50053" w:rsidP="00DA32C9">
            <w:pPr>
              <w:jc w:val="center"/>
              <w:rPr>
                <w:b/>
                <w:i/>
              </w:rPr>
            </w:pPr>
            <w:r w:rsidRPr="00E50053">
              <w:rPr>
                <w:b/>
                <w:bCs/>
              </w:rPr>
              <w:t>1 802,75</w:t>
            </w:r>
          </w:p>
        </w:tc>
        <w:tc>
          <w:tcPr>
            <w:tcW w:w="3970" w:type="dxa"/>
            <w:vMerge w:val="restart"/>
            <w:shd w:val="clear" w:color="auto" w:fill="auto"/>
            <w:vAlign w:val="center"/>
          </w:tcPr>
          <w:p w14:paraId="49094468" w14:textId="58A23F87" w:rsidR="00E50053" w:rsidRPr="00E50053" w:rsidRDefault="00E50053" w:rsidP="00DA32C9">
            <w:pPr>
              <w:jc w:val="center"/>
              <w:rPr>
                <w:b/>
                <w:i/>
                <w:sz w:val="20"/>
                <w:szCs w:val="20"/>
              </w:rPr>
            </w:pPr>
            <w:r w:rsidRPr="00E50053">
              <w:rPr>
                <w:b/>
                <w:sz w:val="20"/>
                <w:szCs w:val="20"/>
              </w:rPr>
              <w:t>100%</w:t>
            </w:r>
          </w:p>
        </w:tc>
        <w:tc>
          <w:tcPr>
            <w:tcW w:w="1784" w:type="dxa"/>
            <w:vMerge w:val="restart"/>
            <w:shd w:val="clear" w:color="auto" w:fill="auto"/>
            <w:vAlign w:val="center"/>
          </w:tcPr>
          <w:p w14:paraId="03921A2F" w14:textId="5D6931ED" w:rsidR="00E50053" w:rsidRPr="00E50053" w:rsidRDefault="00E50053" w:rsidP="00DA32C9">
            <w:pPr>
              <w:jc w:val="center"/>
              <w:rPr>
                <w:b/>
                <w:i/>
              </w:rPr>
            </w:pPr>
            <w:r w:rsidRPr="00E50053">
              <w:rPr>
                <w:b/>
              </w:rPr>
              <w:t>1 802,75</w:t>
            </w:r>
          </w:p>
        </w:tc>
      </w:tr>
      <w:tr w:rsidR="00E50053" w:rsidRPr="001F4EA9" w14:paraId="79D78654" w14:textId="77777777" w:rsidTr="0004328D">
        <w:tc>
          <w:tcPr>
            <w:tcW w:w="594" w:type="dxa"/>
            <w:vMerge/>
            <w:vAlign w:val="center"/>
          </w:tcPr>
          <w:p w14:paraId="2BB7BF7F" w14:textId="77777777" w:rsidR="00E50053" w:rsidRPr="001F4EA9" w:rsidRDefault="00E50053" w:rsidP="00DA32C9">
            <w:pPr>
              <w:tabs>
                <w:tab w:val="left" w:pos="567"/>
              </w:tabs>
              <w:jc w:val="center"/>
              <w:rPr>
                <w:rFonts w:eastAsia="Times New Roman"/>
                <w:b/>
                <w:bCs/>
                <w:i/>
                <w:color w:val="FF0000"/>
                <w:sz w:val="20"/>
                <w:szCs w:val="20"/>
              </w:rPr>
            </w:pPr>
          </w:p>
        </w:tc>
        <w:tc>
          <w:tcPr>
            <w:tcW w:w="6331" w:type="dxa"/>
            <w:vAlign w:val="center"/>
          </w:tcPr>
          <w:p w14:paraId="433A2EA6" w14:textId="6DB93F1E" w:rsidR="00E50053" w:rsidRPr="00E50053" w:rsidRDefault="00E50053" w:rsidP="00DA32C9">
            <w:pPr>
              <w:rPr>
                <w:bCs/>
                <w:i/>
                <w:sz w:val="20"/>
                <w:szCs w:val="20"/>
              </w:rPr>
            </w:pPr>
            <w:r w:rsidRPr="00E50053">
              <w:rPr>
                <w:bCs/>
                <w:i/>
                <w:sz w:val="20"/>
                <w:szCs w:val="20"/>
              </w:rPr>
              <w:t>средства бюджета Рузского городского округа</w:t>
            </w:r>
          </w:p>
        </w:tc>
        <w:tc>
          <w:tcPr>
            <w:tcW w:w="1539" w:type="dxa"/>
            <w:vMerge/>
            <w:shd w:val="clear" w:color="auto" w:fill="auto"/>
            <w:vAlign w:val="center"/>
          </w:tcPr>
          <w:p w14:paraId="2A1C6308" w14:textId="77777777" w:rsidR="00E50053" w:rsidRPr="0014567F" w:rsidRDefault="00E50053" w:rsidP="00DA32C9">
            <w:pPr>
              <w:jc w:val="center"/>
              <w:rPr>
                <w:b/>
                <w:bCs/>
                <w:color w:val="FF0000"/>
              </w:rPr>
            </w:pPr>
          </w:p>
        </w:tc>
        <w:tc>
          <w:tcPr>
            <w:tcW w:w="1347" w:type="dxa"/>
            <w:vMerge/>
            <w:shd w:val="clear" w:color="auto" w:fill="auto"/>
            <w:vAlign w:val="center"/>
          </w:tcPr>
          <w:p w14:paraId="1E1003BF" w14:textId="77777777" w:rsidR="00E50053" w:rsidRPr="0014567F" w:rsidRDefault="00E50053" w:rsidP="00DA32C9">
            <w:pPr>
              <w:jc w:val="center"/>
              <w:rPr>
                <w:b/>
                <w:bCs/>
                <w:color w:val="FF0000"/>
              </w:rPr>
            </w:pPr>
          </w:p>
        </w:tc>
        <w:tc>
          <w:tcPr>
            <w:tcW w:w="3970" w:type="dxa"/>
            <w:vMerge/>
            <w:shd w:val="clear" w:color="auto" w:fill="auto"/>
            <w:vAlign w:val="center"/>
          </w:tcPr>
          <w:p w14:paraId="676C880E" w14:textId="77777777" w:rsidR="00E50053" w:rsidRDefault="00E50053" w:rsidP="00DA32C9">
            <w:pPr>
              <w:jc w:val="center"/>
              <w:rPr>
                <w:b/>
                <w:color w:val="FF0000"/>
                <w:sz w:val="20"/>
                <w:szCs w:val="20"/>
              </w:rPr>
            </w:pPr>
          </w:p>
        </w:tc>
        <w:tc>
          <w:tcPr>
            <w:tcW w:w="1784" w:type="dxa"/>
            <w:vMerge/>
            <w:shd w:val="clear" w:color="auto" w:fill="auto"/>
            <w:vAlign w:val="center"/>
          </w:tcPr>
          <w:p w14:paraId="49AC80D7" w14:textId="77777777" w:rsidR="00E50053" w:rsidRPr="0014567F" w:rsidRDefault="00E50053" w:rsidP="00DA32C9">
            <w:pPr>
              <w:jc w:val="center"/>
              <w:rPr>
                <w:b/>
                <w:color w:val="FF0000"/>
              </w:rPr>
            </w:pPr>
          </w:p>
        </w:tc>
      </w:tr>
      <w:tr w:rsidR="0044061D" w:rsidRPr="0044061D" w14:paraId="2DD3C781" w14:textId="77777777" w:rsidTr="0004328D">
        <w:trPr>
          <w:trHeight w:val="181"/>
        </w:trPr>
        <w:tc>
          <w:tcPr>
            <w:tcW w:w="594" w:type="dxa"/>
            <w:vAlign w:val="center"/>
          </w:tcPr>
          <w:p w14:paraId="6FD7C97D" w14:textId="77777777" w:rsidR="00DA32C9" w:rsidRPr="0044061D" w:rsidRDefault="00DA32C9" w:rsidP="00DA32C9">
            <w:pPr>
              <w:tabs>
                <w:tab w:val="left" w:pos="567"/>
              </w:tabs>
              <w:jc w:val="center"/>
              <w:rPr>
                <w:rFonts w:eastAsia="Times New Roman"/>
                <w:b/>
                <w:bCs/>
                <w:sz w:val="20"/>
                <w:szCs w:val="20"/>
              </w:rPr>
            </w:pPr>
          </w:p>
        </w:tc>
        <w:tc>
          <w:tcPr>
            <w:tcW w:w="6331" w:type="dxa"/>
            <w:vAlign w:val="center"/>
          </w:tcPr>
          <w:p w14:paraId="4459AC28" w14:textId="77777777" w:rsidR="00DA32C9" w:rsidRPr="0044061D" w:rsidRDefault="00DA32C9" w:rsidP="00DA32C9">
            <w:pPr>
              <w:rPr>
                <w:sz w:val="20"/>
                <w:szCs w:val="20"/>
              </w:rPr>
            </w:pPr>
            <w:r w:rsidRPr="0044061D">
              <w:rPr>
                <w:sz w:val="20"/>
                <w:szCs w:val="20"/>
              </w:rPr>
              <w:t>2.1 «Установка, замена, поверка общедомовых приборов учета энергетических ресурсов в многоквартирных домах»</w:t>
            </w:r>
          </w:p>
        </w:tc>
        <w:tc>
          <w:tcPr>
            <w:tcW w:w="1539" w:type="dxa"/>
            <w:vAlign w:val="center"/>
          </w:tcPr>
          <w:p w14:paraId="3F2E5C2A" w14:textId="52C4D463" w:rsidR="00DA32C9" w:rsidRPr="0044061D" w:rsidRDefault="00DA32C9" w:rsidP="00DA32C9">
            <w:pPr>
              <w:jc w:val="center"/>
            </w:pPr>
            <w:r w:rsidRPr="0044061D">
              <w:t>0</w:t>
            </w:r>
          </w:p>
        </w:tc>
        <w:tc>
          <w:tcPr>
            <w:tcW w:w="1347" w:type="dxa"/>
            <w:vAlign w:val="center"/>
          </w:tcPr>
          <w:p w14:paraId="709284BB" w14:textId="0B060335" w:rsidR="00DA32C9" w:rsidRPr="0044061D" w:rsidRDefault="00DA32C9" w:rsidP="00DA32C9">
            <w:pPr>
              <w:jc w:val="center"/>
            </w:pPr>
            <w:r w:rsidRPr="0044061D">
              <w:t>0</w:t>
            </w:r>
          </w:p>
        </w:tc>
        <w:tc>
          <w:tcPr>
            <w:tcW w:w="3970" w:type="dxa"/>
            <w:shd w:val="clear" w:color="auto" w:fill="auto"/>
            <w:vAlign w:val="center"/>
          </w:tcPr>
          <w:p w14:paraId="3FFAF318" w14:textId="5651E84D" w:rsidR="00DA32C9" w:rsidRPr="0044061D" w:rsidRDefault="00DA32C9" w:rsidP="00DA32C9">
            <w:pPr>
              <w:jc w:val="center"/>
              <w:rPr>
                <w:sz w:val="20"/>
                <w:szCs w:val="20"/>
              </w:rPr>
            </w:pPr>
            <w:r w:rsidRPr="0044061D">
              <w:rPr>
                <w:sz w:val="20"/>
                <w:szCs w:val="20"/>
              </w:rPr>
              <w:t>Финансирование мероприятия в 202</w:t>
            </w:r>
            <w:r w:rsidR="0044061D" w:rsidRPr="0044061D">
              <w:rPr>
                <w:sz w:val="20"/>
                <w:szCs w:val="20"/>
              </w:rPr>
              <w:t>3</w:t>
            </w:r>
            <w:r w:rsidRPr="0044061D">
              <w:rPr>
                <w:sz w:val="20"/>
                <w:szCs w:val="20"/>
              </w:rPr>
              <w:t xml:space="preserve"> году не предусмотрено</w:t>
            </w:r>
          </w:p>
        </w:tc>
        <w:tc>
          <w:tcPr>
            <w:tcW w:w="1784" w:type="dxa"/>
            <w:vAlign w:val="center"/>
          </w:tcPr>
          <w:p w14:paraId="194CAE9F" w14:textId="2F04406F" w:rsidR="00DA32C9" w:rsidRPr="0044061D" w:rsidRDefault="00DA32C9" w:rsidP="00DA32C9">
            <w:pPr>
              <w:jc w:val="center"/>
            </w:pPr>
            <w:r w:rsidRPr="0044061D">
              <w:t>0</w:t>
            </w:r>
          </w:p>
        </w:tc>
      </w:tr>
      <w:tr w:rsidR="00AC4545" w:rsidRPr="00AC4545" w14:paraId="0521B2D9" w14:textId="77777777" w:rsidTr="0004328D">
        <w:trPr>
          <w:trHeight w:val="181"/>
        </w:trPr>
        <w:tc>
          <w:tcPr>
            <w:tcW w:w="594" w:type="dxa"/>
            <w:vAlign w:val="center"/>
          </w:tcPr>
          <w:p w14:paraId="303DF563" w14:textId="77777777" w:rsidR="00DA32C9" w:rsidRPr="00AC4545" w:rsidRDefault="00DA32C9" w:rsidP="00DA32C9">
            <w:pPr>
              <w:tabs>
                <w:tab w:val="left" w:pos="567"/>
              </w:tabs>
              <w:jc w:val="center"/>
              <w:rPr>
                <w:rFonts w:eastAsia="Times New Roman"/>
                <w:b/>
                <w:bCs/>
                <w:sz w:val="20"/>
                <w:szCs w:val="20"/>
              </w:rPr>
            </w:pPr>
          </w:p>
        </w:tc>
        <w:tc>
          <w:tcPr>
            <w:tcW w:w="6331" w:type="dxa"/>
            <w:vAlign w:val="center"/>
          </w:tcPr>
          <w:p w14:paraId="53FBAC9B" w14:textId="13BE2B14" w:rsidR="00DA32C9" w:rsidRPr="00AC4545" w:rsidRDefault="00DA32C9" w:rsidP="00DA32C9">
            <w:pPr>
              <w:rPr>
                <w:sz w:val="20"/>
                <w:szCs w:val="20"/>
              </w:rPr>
            </w:pPr>
            <w:r w:rsidRPr="00AC4545">
              <w:rPr>
                <w:sz w:val="20"/>
                <w:szCs w:val="20"/>
              </w:rPr>
              <w:t>2.2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539" w:type="dxa"/>
          </w:tcPr>
          <w:p w14:paraId="7919A7BF" w14:textId="4205D9C1" w:rsidR="00DA32C9" w:rsidRPr="00AC4545" w:rsidRDefault="0044061D" w:rsidP="00DA32C9">
            <w:pPr>
              <w:jc w:val="center"/>
            </w:pPr>
            <w:r w:rsidRPr="00AC4545">
              <w:t>1 802,75</w:t>
            </w:r>
          </w:p>
        </w:tc>
        <w:tc>
          <w:tcPr>
            <w:tcW w:w="1347" w:type="dxa"/>
          </w:tcPr>
          <w:p w14:paraId="68454ABD" w14:textId="481B05FB" w:rsidR="00DA32C9" w:rsidRPr="00AC4545" w:rsidRDefault="0044061D" w:rsidP="00DA32C9">
            <w:pPr>
              <w:jc w:val="center"/>
            </w:pPr>
            <w:r w:rsidRPr="00AC4545">
              <w:t>1 802,75</w:t>
            </w:r>
          </w:p>
        </w:tc>
        <w:tc>
          <w:tcPr>
            <w:tcW w:w="3970" w:type="dxa"/>
            <w:shd w:val="clear" w:color="auto" w:fill="auto"/>
          </w:tcPr>
          <w:p w14:paraId="45511458" w14:textId="0ABB5DDF" w:rsidR="00DA32C9" w:rsidRPr="00AC4545" w:rsidRDefault="00AC4545" w:rsidP="00DA32C9">
            <w:pPr>
              <w:rPr>
                <w:sz w:val="20"/>
                <w:szCs w:val="20"/>
              </w:rPr>
            </w:pPr>
            <w:r w:rsidRPr="00AC4545">
              <w:rPr>
                <w:sz w:val="20"/>
                <w:szCs w:val="20"/>
              </w:rPr>
              <w:t>Установлено 772 датчика загазованности в муниципальных квартирах</w:t>
            </w:r>
            <w:r w:rsidR="00DA32C9" w:rsidRPr="00AC4545">
              <w:rPr>
                <w:sz w:val="20"/>
                <w:szCs w:val="20"/>
              </w:rPr>
              <w:t>.</w:t>
            </w:r>
          </w:p>
        </w:tc>
        <w:tc>
          <w:tcPr>
            <w:tcW w:w="1784" w:type="dxa"/>
          </w:tcPr>
          <w:p w14:paraId="52864C15" w14:textId="26B679FA" w:rsidR="00DA32C9" w:rsidRPr="00AC4545" w:rsidRDefault="0044061D" w:rsidP="00DA32C9">
            <w:pPr>
              <w:jc w:val="center"/>
            </w:pPr>
            <w:r w:rsidRPr="00AC4545">
              <w:t>1 802,75</w:t>
            </w:r>
          </w:p>
        </w:tc>
      </w:tr>
      <w:tr w:rsidR="00AC4545" w:rsidRPr="00AC4545" w14:paraId="029810E1" w14:textId="77777777" w:rsidTr="0004328D">
        <w:trPr>
          <w:trHeight w:val="373"/>
        </w:trPr>
        <w:tc>
          <w:tcPr>
            <w:tcW w:w="594" w:type="dxa"/>
            <w:vAlign w:val="center"/>
          </w:tcPr>
          <w:p w14:paraId="30996D1E" w14:textId="77777777" w:rsidR="00DA32C9" w:rsidRPr="00AC4545" w:rsidRDefault="00DA32C9" w:rsidP="00DA32C9">
            <w:pPr>
              <w:tabs>
                <w:tab w:val="left" w:pos="567"/>
              </w:tabs>
              <w:jc w:val="center"/>
              <w:rPr>
                <w:rFonts w:eastAsia="Times New Roman"/>
                <w:b/>
                <w:bCs/>
                <w:i/>
                <w:sz w:val="20"/>
                <w:szCs w:val="20"/>
              </w:rPr>
            </w:pPr>
          </w:p>
        </w:tc>
        <w:tc>
          <w:tcPr>
            <w:tcW w:w="6331" w:type="dxa"/>
            <w:vAlign w:val="center"/>
          </w:tcPr>
          <w:p w14:paraId="08FBD5CB" w14:textId="77777777" w:rsidR="00DA32C9" w:rsidRPr="00AC4545" w:rsidRDefault="00DA32C9" w:rsidP="00DA32C9">
            <w:pPr>
              <w:rPr>
                <w:b/>
                <w:i/>
                <w:sz w:val="20"/>
                <w:szCs w:val="20"/>
              </w:rPr>
            </w:pPr>
            <w:r w:rsidRPr="00AC4545">
              <w:rPr>
                <w:b/>
                <w:i/>
                <w:sz w:val="20"/>
                <w:szCs w:val="20"/>
              </w:rPr>
              <w:t>Основное мероприятие 03 «Повышение энергетической эффективности многоквартирных домов»</w:t>
            </w:r>
          </w:p>
        </w:tc>
        <w:tc>
          <w:tcPr>
            <w:tcW w:w="1539" w:type="dxa"/>
            <w:vAlign w:val="center"/>
          </w:tcPr>
          <w:p w14:paraId="40458192" w14:textId="77777777" w:rsidR="00DA32C9" w:rsidRPr="00AC4545" w:rsidRDefault="00DA32C9" w:rsidP="00DA32C9">
            <w:pPr>
              <w:jc w:val="center"/>
              <w:rPr>
                <w:b/>
                <w:i/>
              </w:rPr>
            </w:pPr>
            <w:r w:rsidRPr="00AC4545">
              <w:rPr>
                <w:b/>
                <w:i/>
              </w:rPr>
              <w:t>0</w:t>
            </w:r>
          </w:p>
        </w:tc>
        <w:tc>
          <w:tcPr>
            <w:tcW w:w="1347" w:type="dxa"/>
            <w:vAlign w:val="center"/>
          </w:tcPr>
          <w:p w14:paraId="45889A0D" w14:textId="77777777" w:rsidR="00DA32C9" w:rsidRPr="00AC4545" w:rsidRDefault="00DA32C9" w:rsidP="00DA32C9">
            <w:pPr>
              <w:jc w:val="center"/>
              <w:rPr>
                <w:b/>
                <w:i/>
              </w:rPr>
            </w:pPr>
            <w:r w:rsidRPr="00AC4545">
              <w:rPr>
                <w:b/>
                <w:i/>
              </w:rPr>
              <w:t>0</w:t>
            </w:r>
          </w:p>
        </w:tc>
        <w:tc>
          <w:tcPr>
            <w:tcW w:w="3970" w:type="dxa"/>
            <w:shd w:val="clear" w:color="auto" w:fill="auto"/>
            <w:vAlign w:val="center"/>
          </w:tcPr>
          <w:p w14:paraId="248AC0A9" w14:textId="77777777" w:rsidR="00DA32C9" w:rsidRPr="00AC4545" w:rsidRDefault="00DA32C9" w:rsidP="00DA32C9">
            <w:pPr>
              <w:jc w:val="center"/>
              <w:rPr>
                <w:b/>
                <w:i/>
              </w:rPr>
            </w:pPr>
            <w:r w:rsidRPr="00AC4545">
              <w:rPr>
                <w:b/>
                <w:i/>
              </w:rPr>
              <w:t>0%</w:t>
            </w:r>
          </w:p>
        </w:tc>
        <w:tc>
          <w:tcPr>
            <w:tcW w:w="1784" w:type="dxa"/>
            <w:vAlign w:val="center"/>
          </w:tcPr>
          <w:p w14:paraId="7A0DE85C" w14:textId="77777777" w:rsidR="00DA32C9" w:rsidRPr="00AC4545" w:rsidRDefault="00DA32C9" w:rsidP="00DA32C9">
            <w:pPr>
              <w:jc w:val="center"/>
              <w:rPr>
                <w:b/>
                <w:i/>
              </w:rPr>
            </w:pPr>
            <w:r w:rsidRPr="00AC4545">
              <w:rPr>
                <w:b/>
                <w:i/>
              </w:rPr>
              <w:t>0</w:t>
            </w:r>
          </w:p>
        </w:tc>
      </w:tr>
      <w:tr w:rsidR="00AC4545" w:rsidRPr="00AC4545" w14:paraId="6D3444CF" w14:textId="77777777" w:rsidTr="0004328D">
        <w:trPr>
          <w:trHeight w:val="125"/>
        </w:trPr>
        <w:tc>
          <w:tcPr>
            <w:tcW w:w="594" w:type="dxa"/>
            <w:vAlign w:val="center"/>
          </w:tcPr>
          <w:p w14:paraId="1ECC3A2B" w14:textId="77777777" w:rsidR="00DA32C9" w:rsidRPr="00AC4545" w:rsidRDefault="00DA32C9" w:rsidP="00DA32C9">
            <w:pPr>
              <w:tabs>
                <w:tab w:val="left" w:pos="567"/>
              </w:tabs>
              <w:jc w:val="center"/>
              <w:rPr>
                <w:rFonts w:eastAsia="Times New Roman"/>
                <w:b/>
                <w:bCs/>
                <w:sz w:val="20"/>
                <w:szCs w:val="20"/>
              </w:rPr>
            </w:pPr>
          </w:p>
        </w:tc>
        <w:tc>
          <w:tcPr>
            <w:tcW w:w="6331" w:type="dxa"/>
            <w:vAlign w:val="center"/>
          </w:tcPr>
          <w:p w14:paraId="1BE04078" w14:textId="77777777" w:rsidR="00DA32C9" w:rsidRPr="00AC4545" w:rsidRDefault="00DA32C9" w:rsidP="00DA32C9">
            <w:pPr>
              <w:rPr>
                <w:sz w:val="20"/>
                <w:szCs w:val="20"/>
              </w:rPr>
            </w:pPr>
            <w:r w:rsidRPr="00AC4545">
              <w:rPr>
                <w:sz w:val="20"/>
                <w:szCs w:val="20"/>
              </w:rPr>
              <w:t>3.1 «Организация работы с УК по подаче заявлений в ГУ МО «Государственная жилищная инспекция Московской области»</w:t>
            </w:r>
          </w:p>
        </w:tc>
        <w:tc>
          <w:tcPr>
            <w:tcW w:w="1539" w:type="dxa"/>
            <w:vAlign w:val="center"/>
          </w:tcPr>
          <w:p w14:paraId="0515F298" w14:textId="77777777" w:rsidR="00DA32C9" w:rsidRPr="00AC4545" w:rsidRDefault="00DA32C9" w:rsidP="00DA32C9">
            <w:pPr>
              <w:jc w:val="center"/>
            </w:pPr>
            <w:r w:rsidRPr="00AC4545">
              <w:t>0</w:t>
            </w:r>
          </w:p>
        </w:tc>
        <w:tc>
          <w:tcPr>
            <w:tcW w:w="1347" w:type="dxa"/>
            <w:vAlign w:val="center"/>
          </w:tcPr>
          <w:p w14:paraId="36087122" w14:textId="77777777" w:rsidR="00DA32C9" w:rsidRPr="00AC4545" w:rsidRDefault="00DA32C9" w:rsidP="00DA32C9">
            <w:pPr>
              <w:jc w:val="center"/>
            </w:pPr>
            <w:r w:rsidRPr="00AC4545">
              <w:t>0</w:t>
            </w:r>
          </w:p>
        </w:tc>
        <w:tc>
          <w:tcPr>
            <w:tcW w:w="3970" w:type="dxa"/>
            <w:shd w:val="clear" w:color="auto" w:fill="auto"/>
            <w:vAlign w:val="center"/>
          </w:tcPr>
          <w:p w14:paraId="7CE8FCDD" w14:textId="78474A80" w:rsidR="00DA32C9" w:rsidRPr="00AC4545" w:rsidRDefault="00DA32C9" w:rsidP="00DA32C9">
            <w:pPr>
              <w:jc w:val="center"/>
              <w:rPr>
                <w:sz w:val="20"/>
                <w:szCs w:val="20"/>
              </w:rPr>
            </w:pPr>
            <w:r w:rsidRPr="00AC4545">
              <w:rPr>
                <w:sz w:val="20"/>
                <w:szCs w:val="20"/>
              </w:rPr>
              <w:t>Финансирование мероприятия в 202</w:t>
            </w:r>
            <w:r w:rsidR="00AC4545" w:rsidRPr="00AC4545">
              <w:rPr>
                <w:sz w:val="20"/>
                <w:szCs w:val="20"/>
              </w:rPr>
              <w:t>3</w:t>
            </w:r>
            <w:r w:rsidRPr="00AC4545">
              <w:rPr>
                <w:sz w:val="20"/>
                <w:szCs w:val="20"/>
              </w:rPr>
              <w:t xml:space="preserve"> году не предусмотрено</w:t>
            </w:r>
          </w:p>
        </w:tc>
        <w:tc>
          <w:tcPr>
            <w:tcW w:w="1784" w:type="dxa"/>
            <w:vAlign w:val="center"/>
          </w:tcPr>
          <w:p w14:paraId="1139B07C" w14:textId="77777777" w:rsidR="00DA32C9" w:rsidRPr="00AC4545" w:rsidRDefault="00DA32C9" w:rsidP="00DA32C9">
            <w:pPr>
              <w:jc w:val="center"/>
            </w:pPr>
            <w:r w:rsidRPr="00AC4545">
              <w:t>0</w:t>
            </w:r>
          </w:p>
        </w:tc>
      </w:tr>
      <w:tr w:rsidR="00116EC8" w:rsidRPr="00EF5F33" w14:paraId="5FFAC6E5" w14:textId="77777777" w:rsidTr="00EF5F33">
        <w:trPr>
          <w:trHeight w:val="125"/>
        </w:trPr>
        <w:tc>
          <w:tcPr>
            <w:tcW w:w="594" w:type="dxa"/>
            <w:shd w:val="clear" w:color="auto" w:fill="F2F2F2" w:themeFill="background1" w:themeFillShade="F2"/>
            <w:vAlign w:val="center"/>
          </w:tcPr>
          <w:p w14:paraId="15023E86" w14:textId="64972D9F" w:rsidR="00116EC8" w:rsidRPr="00EF5F33" w:rsidRDefault="00EF5F33" w:rsidP="00116EC8">
            <w:pPr>
              <w:tabs>
                <w:tab w:val="left" w:pos="567"/>
              </w:tabs>
              <w:jc w:val="center"/>
              <w:rPr>
                <w:rFonts w:eastAsia="Times New Roman"/>
                <w:b/>
                <w:bCs/>
                <w:sz w:val="20"/>
                <w:szCs w:val="20"/>
              </w:rPr>
            </w:pPr>
            <w:r w:rsidRPr="00EF5F33">
              <w:rPr>
                <w:rFonts w:eastAsia="Times New Roman"/>
                <w:b/>
                <w:bCs/>
                <w:sz w:val="20"/>
                <w:szCs w:val="20"/>
              </w:rPr>
              <w:t>10.6.</w:t>
            </w:r>
          </w:p>
        </w:tc>
        <w:tc>
          <w:tcPr>
            <w:tcW w:w="6331" w:type="dxa"/>
            <w:shd w:val="clear" w:color="auto" w:fill="F2F2F2" w:themeFill="background1" w:themeFillShade="F2"/>
            <w:vAlign w:val="center"/>
          </w:tcPr>
          <w:p w14:paraId="12255BF2" w14:textId="03ADB1CC" w:rsidR="00116EC8" w:rsidRPr="00EF5F33" w:rsidRDefault="00116EC8" w:rsidP="00116EC8">
            <w:pPr>
              <w:rPr>
                <w:b/>
                <w:bCs/>
                <w:sz w:val="20"/>
                <w:szCs w:val="20"/>
              </w:rPr>
            </w:pPr>
            <w:r w:rsidRPr="00EF5F33">
              <w:rPr>
                <w:b/>
                <w:bCs/>
                <w:sz w:val="20"/>
                <w:szCs w:val="20"/>
              </w:rPr>
              <w:t>Подпрограмма: 6 Развитие газификации, топливозаправочного комплекса и электроэнергетики</w:t>
            </w:r>
          </w:p>
        </w:tc>
        <w:tc>
          <w:tcPr>
            <w:tcW w:w="1539" w:type="dxa"/>
            <w:shd w:val="clear" w:color="auto" w:fill="F2F2F2" w:themeFill="background1" w:themeFillShade="F2"/>
            <w:vAlign w:val="center"/>
          </w:tcPr>
          <w:p w14:paraId="3E450E68" w14:textId="3B4998A3" w:rsidR="00116EC8" w:rsidRPr="00EF5F33" w:rsidRDefault="00116EC8" w:rsidP="00116EC8">
            <w:pPr>
              <w:jc w:val="center"/>
              <w:rPr>
                <w:b/>
                <w:bCs/>
              </w:rPr>
            </w:pPr>
            <w:r w:rsidRPr="00EF5F33">
              <w:rPr>
                <w:b/>
                <w:bCs/>
              </w:rPr>
              <w:t>0</w:t>
            </w:r>
          </w:p>
        </w:tc>
        <w:tc>
          <w:tcPr>
            <w:tcW w:w="1347" w:type="dxa"/>
            <w:shd w:val="clear" w:color="auto" w:fill="F2F2F2" w:themeFill="background1" w:themeFillShade="F2"/>
            <w:vAlign w:val="center"/>
          </w:tcPr>
          <w:p w14:paraId="7A468E29" w14:textId="117182F4" w:rsidR="00116EC8" w:rsidRPr="00EF5F33" w:rsidRDefault="00116EC8" w:rsidP="00116EC8">
            <w:pPr>
              <w:jc w:val="center"/>
              <w:rPr>
                <w:b/>
                <w:bCs/>
              </w:rPr>
            </w:pPr>
            <w:r w:rsidRPr="00EF5F33">
              <w:rPr>
                <w:b/>
                <w:bCs/>
              </w:rPr>
              <w:t>0</w:t>
            </w:r>
          </w:p>
        </w:tc>
        <w:tc>
          <w:tcPr>
            <w:tcW w:w="3970" w:type="dxa"/>
            <w:shd w:val="clear" w:color="auto" w:fill="F2F2F2" w:themeFill="background1" w:themeFillShade="F2"/>
            <w:vAlign w:val="center"/>
          </w:tcPr>
          <w:p w14:paraId="7FC8A7B0" w14:textId="4AB98708" w:rsidR="00116EC8" w:rsidRPr="00EF5F33" w:rsidRDefault="00116EC8" w:rsidP="00116EC8">
            <w:pPr>
              <w:jc w:val="center"/>
              <w:rPr>
                <w:b/>
                <w:bCs/>
                <w:sz w:val="20"/>
                <w:szCs w:val="20"/>
              </w:rPr>
            </w:pPr>
            <w:r w:rsidRPr="00EF5F33">
              <w:rPr>
                <w:b/>
                <w:bCs/>
              </w:rPr>
              <w:t>0%</w:t>
            </w:r>
          </w:p>
        </w:tc>
        <w:tc>
          <w:tcPr>
            <w:tcW w:w="1784" w:type="dxa"/>
            <w:shd w:val="clear" w:color="auto" w:fill="F2F2F2" w:themeFill="background1" w:themeFillShade="F2"/>
            <w:vAlign w:val="center"/>
          </w:tcPr>
          <w:p w14:paraId="4FD60140" w14:textId="4A7E272E" w:rsidR="00116EC8" w:rsidRPr="00EF5F33" w:rsidRDefault="00116EC8" w:rsidP="00116EC8">
            <w:pPr>
              <w:jc w:val="center"/>
              <w:rPr>
                <w:b/>
                <w:bCs/>
              </w:rPr>
            </w:pPr>
            <w:r w:rsidRPr="00EF5F33">
              <w:rPr>
                <w:b/>
                <w:bCs/>
              </w:rPr>
              <w:t>0</w:t>
            </w:r>
          </w:p>
        </w:tc>
      </w:tr>
      <w:tr w:rsidR="00116EC8" w:rsidRPr="00116EC8" w14:paraId="246EB93D" w14:textId="77777777" w:rsidTr="0004328D">
        <w:trPr>
          <w:trHeight w:val="125"/>
        </w:trPr>
        <w:tc>
          <w:tcPr>
            <w:tcW w:w="594" w:type="dxa"/>
            <w:vAlign w:val="center"/>
          </w:tcPr>
          <w:p w14:paraId="33BB55AD" w14:textId="77777777" w:rsidR="00116EC8" w:rsidRPr="00116EC8" w:rsidRDefault="00116EC8" w:rsidP="00DA32C9">
            <w:pPr>
              <w:tabs>
                <w:tab w:val="left" w:pos="567"/>
              </w:tabs>
              <w:jc w:val="center"/>
              <w:rPr>
                <w:rFonts w:eastAsia="Times New Roman"/>
                <w:b/>
                <w:bCs/>
                <w:i/>
                <w:iCs/>
                <w:sz w:val="20"/>
                <w:szCs w:val="20"/>
              </w:rPr>
            </w:pPr>
          </w:p>
        </w:tc>
        <w:tc>
          <w:tcPr>
            <w:tcW w:w="6331" w:type="dxa"/>
            <w:vAlign w:val="center"/>
          </w:tcPr>
          <w:p w14:paraId="34D29C4C" w14:textId="52355C59" w:rsidR="00116EC8" w:rsidRPr="00116EC8" w:rsidRDefault="00116EC8" w:rsidP="00DA32C9">
            <w:pPr>
              <w:rPr>
                <w:b/>
                <w:bCs/>
                <w:i/>
                <w:iCs/>
                <w:sz w:val="20"/>
                <w:szCs w:val="20"/>
              </w:rPr>
            </w:pPr>
            <w:r w:rsidRPr="00116EC8">
              <w:rPr>
                <w:b/>
                <w:bCs/>
                <w:i/>
                <w:iCs/>
                <w:sz w:val="20"/>
                <w:szCs w:val="20"/>
              </w:rPr>
              <w:t>Основное мероприятие 01 «Строительство и содержание газопроводов в населенных пунктах»</w:t>
            </w:r>
          </w:p>
        </w:tc>
        <w:tc>
          <w:tcPr>
            <w:tcW w:w="1539" w:type="dxa"/>
            <w:vAlign w:val="center"/>
          </w:tcPr>
          <w:p w14:paraId="0EC2F045" w14:textId="7CCECCB4" w:rsidR="00116EC8" w:rsidRPr="00116EC8" w:rsidRDefault="00171118" w:rsidP="00DA32C9">
            <w:pPr>
              <w:jc w:val="center"/>
              <w:rPr>
                <w:b/>
                <w:bCs/>
                <w:i/>
                <w:iCs/>
              </w:rPr>
            </w:pPr>
            <w:r>
              <w:rPr>
                <w:b/>
                <w:bCs/>
                <w:i/>
                <w:iCs/>
              </w:rPr>
              <w:t>0</w:t>
            </w:r>
          </w:p>
        </w:tc>
        <w:tc>
          <w:tcPr>
            <w:tcW w:w="1347" w:type="dxa"/>
            <w:vAlign w:val="center"/>
          </w:tcPr>
          <w:p w14:paraId="678846AE" w14:textId="249003B0" w:rsidR="00116EC8" w:rsidRPr="00116EC8" w:rsidRDefault="00171118" w:rsidP="00DA32C9">
            <w:pPr>
              <w:jc w:val="center"/>
              <w:rPr>
                <w:b/>
                <w:bCs/>
                <w:i/>
                <w:iCs/>
              </w:rPr>
            </w:pPr>
            <w:r>
              <w:rPr>
                <w:b/>
                <w:bCs/>
                <w:i/>
                <w:iCs/>
              </w:rPr>
              <w:t>0</w:t>
            </w:r>
          </w:p>
        </w:tc>
        <w:tc>
          <w:tcPr>
            <w:tcW w:w="3970" w:type="dxa"/>
            <w:shd w:val="clear" w:color="auto" w:fill="auto"/>
            <w:vAlign w:val="center"/>
          </w:tcPr>
          <w:p w14:paraId="720C6337" w14:textId="34731C16" w:rsidR="00116EC8" w:rsidRPr="00171118" w:rsidRDefault="00171118" w:rsidP="00171118">
            <w:pPr>
              <w:spacing w:line="360" w:lineRule="auto"/>
              <w:jc w:val="center"/>
              <w:rPr>
                <w:b/>
                <w:bCs/>
                <w:i/>
                <w:iCs/>
              </w:rPr>
            </w:pPr>
            <w:r w:rsidRPr="00171118">
              <w:rPr>
                <w:b/>
                <w:bCs/>
                <w:i/>
                <w:iCs/>
              </w:rPr>
              <w:t>0%</w:t>
            </w:r>
          </w:p>
        </w:tc>
        <w:tc>
          <w:tcPr>
            <w:tcW w:w="1784" w:type="dxa"/>
            <w:vAlign w:val="center"/>
          </w:tcPr>
          <w:p w14:paraId="6047254C" w14:textId="43EA38CD" w:rsidR="00116EC8" w:rsidRPr="00116EC8" w:rsidRDefault="00171118" w:rsidP="00DA32C9">
            <w:pPr>
              <w:jc w:val="center"/>
              <w:rPr>
                <w:b/>
                <w:bCs/>
                <w:i/>
                <w:iCs/>
              </w:rPr>
            </w:pPr>
            <w:r>
              <w:rPr>
                <w:b/>
                <w:bCs/>
                <w:i/>
                <w:iCs/>
              </w:rPr>
              <w:t>0</w:t>
            </w:r>
          </w:p>
        </w:tc>
      </w:tr>
      <w:tr w:rsidR="00F533EB" w:rsidRPr="00AC4545" w14:paraId="67B03FE0" w14:textId="77777777" w:rsidTr="0004328D">
        <w:trPr>
          <w:trHeight w:val="125"/>
        </w:trPr>
        <w:tc>
          <w:tcPr>
            <w:tcW w:w="594" w:type="dxa"/>
            <w:vAlign w:val="center"/>
          </w:tcPr>
          <w:p w14:paraId="5C30FE82" w14:textId="77777777" w:rsidR="00F533EB" w:rsidRPr="00AC4545" w:rsidRDefault="00F533EB" w:rsidP="00F533EB">
            <w:pPr>
              <w:tabs>
                <w:tab w:val="left" w:pos="567"/>
              </w:tabs>
              <w:jc w:val="center"/>
              <w:rPr>
                <w:rFonts w:eastAsia="Times New Roman"/>
                <w:b/>
                <w:bCs/>
                <w:sz w:val="20"/>
                <w:szCs w:val="20"/>
              </w:rPr>
            </w:pPr>
          </w:p>
        </w:tc>
        <w:tc>
          <w:tcPr>
            <w:tcW w:w="6331" w:type="dxa"/>
            <w:vAlign w:val="center"/>
          </w:tcPr>
          <w:p w14:paraId="5EA0996A" w14:textId="37970DFD" w:rsidR="00F533EB" w:rsidRPr="00AC4545" w:rsidRDefault="00F533EB" w:rsidP="00F533EB">
            <w:pPr>
              <w:rPr>
                <w:sz w:val="20"/>
                <w:szCs w:val="20"/>
              </w:rPr>
            </w:pPr>
            <w:r w:rsidRPr="00F533EB">
              <w:rPr>
                <w:sz w:val="20"/>
                <w:szCs w:val="20"/>
              </w:rPr>
              <w:t>Основное мероприятие 01 «Строительство и содержание газопроводов в населенных пунктах»</w:t>
            </w:r>
          </w:p>
        </w:tc>
        <w:tc>
          <w:tcPr>
            <w:tcW w:w="1539" w:type="dxa"/>
            <w:vAlign w:val="center"/>
          </w:tcPr>
          <w:p w14:paraId="522A6FB1" w14:textId="3A63DE42" w:rsidR="00F533EB" w:rsidRPr="00AC4545" w:rsidRDefault="00F533EB" w:rsidP="00F533EB">
            <w:pPr>
              <w:jc w:val="center"/>
            </w:pPr>
            <w:r w:rsidRPr="00AC4545">
              <w:t>0</w:t>
            </w:r>
          </w:p>
        </w:tc>
        <w:tc>
          <w:tcPr>
            <w:tcW w:w="1347" w:type="dxa"/>
            <w:vAlign w:val="center"/>
          </w:tcPr>
          <w:p w14:paraId="410BC0A1" w14:textId="24524CAA" w:rsidR="00F533EB" w:rsidRPr="00AC4545" w:rsidRDefault="00F533EB" w:rsidP="00F533EB">
            <w:pPr>
              <w:jc w:val="center"/>
            </w:pPr>
            <w:r w:rsidRPr="00AC4545">
              <w:t>0</w:t>
            </w:r>
          </w:p>
        </w:tc>
        <w:tc>
          <w:tcPr>
            <w:tcW w:w="3970" w:type="dxa"/>
            <w:shd w:val="clear" w:color="auto" w:fill="auto"/>
            <w:vAlign w:val="center"/>
          </w:tcPr>
          <w:p w14:paraId="7AE9A678" w14:textId="0453E290" w:rsidR="00F533EB" w:rsidRPr="00AC4545" w:rsidRDefault="00F533EB" w:rsidP="00F533EB">
            <w:pPr>
              <w:jc w:val="center"/>
              <w:rPr>
                <w:sz w:val="20"/>
                <w:szCs w:val="20"/>
              </w:rPr>
            </w:pPr>
            <w:r w:rsidRPr="00AC4545">
              <w:rPr>
                <w:sz w:val="20"/>
                <w:szCs w:val="20"/>
              </w:rPr>
              <w:t>Финансирование мероприятия в 2023 году не предусмотрено</w:t>
            </w:r>
          </w:p>
        </w:tc>
        <w:tc>
          <w:tcPr>
            <w:tcW w:w="1784" w:type="dxa"/>
            <w:vAlign w:val="center"/>
          </w:tcPr>
          <w:p w14:paraId="70A43C75" w14:textId="212768C2" w:rsidR="00F533EB" w:rsidRPr="00AC4545" w:rsidRDefault="00F533EB" w:rsidP="00F533EB">
            <w:pPr>
              <w:jc w:val="center"/>
            </w:pPr>
            <w:r w:rsidRPr="00AC4545">
              <w:t>0</w:t>
            </w:r>
          </w:p>
        </w:tc>
      </w:tr>
      <w:tr w:rsidR="00DA32C9" w:rsidRPr="001F4EA9" w14:paraId="4C817799" w14:textId="77777777" w:rsidTr="0004328D">
        <w:tc>
          <w:tcPr>
            <w:tcW w:w="594" w:type="dxa"/>
            <w:vMerge w:val="restart"/>
            <w:shd w:val="clear" w:color="auto" w:fill="F2F2F2" w:themeFill="background1" w:themeFillShade="F2"/>
            <w:vAlign w:val="center"/>
          </w:tcPr>
          <w:p w14:paraId="0940A925" w14:textId="7706961A" w:rsidR="00DA32C9" w:rsidRPr="006A4AA7" w:rsidRDefault="00DA32C9" w:rsidP="00DA32C9">
            <w:pPr>
              <w:tabs>
                <w:tab w:val="left" w:pos="567"/>
              </w:tabs>
              <w:jc w:val="center"/>
              <w:rPr>
                <w:rFonts w:eastAsia="Times New Roman"/>
                <w:b/>
                <w:bCs/>
              </w:rPr>
            </w:pPr>
            <w:r w:rsidRPr="006A4AA7">
              <w:rPr>
                <w:rFonts w:eastAsia="Times New Roman"/>
                <w:b/>
                <w:bCs/>
              </w:rPr>
              <w:t>10.</w:t>
            </w:r>
            <w:r w:rsidR="006A4AA7" w:rsidRPr="006A4AA7">
              <w:rPr>
                <w:rFonts w:eastAsia="Times New Roman"/>
                <w:b/>
                <w:bCs/>
              </w:rPr>
              <w:t>7</w:t>
            </w:r>
            <w:r w:rsidRPr="006A4AA7">
              <w:rPr>
                <w:rFonts w:eastAsia="Times New Roman"/>
                <w:b/>
                <w:bCs/>
              </w:rPr>
              <w:t>.</w:t>
            </w:r>
          </w:p>
        </w:tc>
        <w:tc>
          <w:tcPr>
            <w:tcW w:w="6331" w:type="dxa"/>
            <w:shd w:val="clear" w:color="auto" w:fill="F2F2F2" w:themeFill="background1" w:themeFillShade="F2"/>
            <w:vAlign w:val="center"/>
          </w:tcPr>
          <w:p w14:paraId="10A5B24E" w14:textId="2DE91177" w:rsidR="00DA32C9" w:rsidRPr="00A6521B" w:rsidRDefault="00DA32C9" w:rsidP="00DA32C9">
            <w:pPr>
              <w:rPr>
                <w:b/>
                <w:sz w:val="20"/>
                <w:szCs w:val="20"/>
              </w:rPr>
            </w:pPr>
            <w:r w:rsidRPr="00A6521B">
              <w:rPr>
                <w:b/>
                <w:sz w:val="20"/>
                <w:szCs w:val="20"/>
              </w:rPr>
              <w:t xml:space="preserve">Подпрограмма: </w:t>
            </w:r>
            <w:r w:rsidR="00BC6852">
              <w:rPr>
                <w:b/>
                <w:sz w:val="20"/>
                <w:szCs w:val="20"/>
              </w:rPr>
              <w:t>7</w:t>
            </w:r>
            <w:r w:rsidRPr="00A6521B">
              <w:rPr>
                <w:b/>
                <w:sz w:val="20"/>
                <w:szCs w:val="20"/>
              </w:rPr>
              <w:t xml:space="preserve"> Обеспечивающая подпрограмма</w:t>
            </w:r>
          </w:p>
        </w:tc>
        <w:tc>
          <w:tcPr>
            <w:tcW w:w="1539" w:type="dxa"/>
            <w:shd w:val="clear" w:color="auto" w:fill="F2F2F2" w:themeFill="background1" w:themeFillShade="F2"/>
          </w:tcPr>
          <w:p w14:paraId="3FB62736" w14:textId="25080015" w:rsidR="00DA32C9" w:rsidRPr="00A6521B" w:rsidRDefault="00CB3BEA" w:rsidP="00DA32C9">
            <w:pPr>
              <w:jc w:val="center"/>
              <w:rPr>
                <w:b/>
                <w:bCs/>
              </w:rPr>
            </w:pPr>
            <w:r w:rsidRPr="00A6521B">
              <w:rPr>
                <w:b/>
                <w:bCs/>
              </w:rPr>
              <w:t>290 224,41</w:t>
            </w:r>
          </w:p>
        </w:tc>
        <w:tc>
          <w:tcPr>
            <w:tcW w:w="1347" w:type="dxa"/>
            <w:shd w:val="clear" w:color="auto" w:fill="F2F2F2" w:themeFill="background1" w:themeFillShade="F2"/>
          </w:tcPr>
          <w:p w14:paraId="4A0B2A65" w14:textId="25624375" w:rsidR="00DA32C9" w:rsidRPr="00A6521B" w:rsidRDefault="00ED1490" w:rsidP="00DA32C9">
            <w:pPr>
              <w:jc w:val="center"/>
              <w:rPr>
                <w:b/>
                <w:bCs/>
              </w:rPr>
            </w:pPr>
            <w:r w:rsidRPr="00A6521B">
              <w:rPr>
                <w:b/>
                <w:bCs/>
              </w:rPr>
              <w:t>226 943,44</w:t>
            </w:r>
          </w:p>
        </w:tc>
        <w:tc>
          <w:tcPr>
            <w:tcW w:w="3970" w:type="dxa"/>
            <w:shd w:val="clear" w:color="auto" w:fill="F2F2F2" w:themeFill="background1" w:themeFillShade="F2"/>
            <w:vAlign w:val="center"/>
          </w:tcPr>
          <w:p w14:paraId="29662E1F" w14:textId="4E049499" w:rsidR="00DA32C9" w:rsidRPr="00A6521B" w:rsidRDefault="00A6521B" w:rsidP="00DA32C9">
            <w:pPr>
              <w:jc w:val="center"/>
              <w:rPr>
                <w:b/>
              </w:rPr>
            </w:pPr>
            <w:r w:rsidRPr="00A6521B">
              <w:rPr>
                <w:b/>
              </w:rPr>
              <w:t>7</w:t>
            </w:r>
            <w:r w:rsidR="00DA32C9" w:rsidRPr="00A6521B">
              <w:rPr>
                <w:b/>
              </w:rPr>
              <w:t>8,2%</w:t>
            </w:r>
          </w:p>
        </w:tc>
        <w:tc>
          <w:tcPr>
            <w:tcW w:w="1784" w:type="dxa"/>
            <w:shd w:val="clear" w:color="auto" w:fill="F2F2F2" w:themeFill="background1" w:themeFillShade="F2"/>
          </w:tcPr>
          <w:p w14:paraId="50043566" w14:textId="5B317204" w:rsidR="00DA32C9" w:rsidRPr="00A6521B" w:rsidRDefault="00DA32C9" w:rsidP="00DA32C9">
            <w:pPr>
              <w:jc w:val="center"/>
              <w:rPr>
                <w:b/>
                <w:bCs/>
              </w:rPr>
            </w:pPr>
            <w:r w:rsidRPr="00A6521B">
              <w:rPr>
                <w:b/>
                <w:bCs/>
              </w:rPr>
              <w:t>183 274,66</w:t>
            </w:r>
          </w:p>
        </w:tc>
      </w:tr>
      <w:tr w:rsidR="00DA32C9" w:rsidRPr="001F4EA9" w14:paraId="4AFBB0F8" w14:textId="77777777" w:rsidTr="0004328D">
        <w:tc>
          <w:tcPr>
            <w:tcW w:w="594" w:type="dxa"/>
            <w:vMerge/>
            <w:shd w:val="clear" w:color="auto" w:fill="F2F2F2" w:themeFill="background1" w:themeFillShade="F2"/>
            <w:vAlign w:val="center"/>
          </w:tcPr>
          <w:p w14:paraId="1DD617DA" w14:textId="77777777" w:rsidR="00DA32C9" w:rsidRPr="00A6521B" w:rsidRDefault="00DA32C9" w:rsidP="00DA32C9">
            <w:pPr>
              <w:tabs>
                <w:tab w:val="left" w:pos="567"/>
              </w:tabs>
              <w:jc w:val="center"/>
              <w:rPr>
                <w:rFonts w:eastAsia="Times New Roman"/>
                <w:b/>
                <w:bCs/>
                <w:sz w:val="20"/>
                <w:szCs w:val="20"/>
              </w:rPr>
            </w:pPr>
          </w:p>
        </w:tc>
        <w:tc>
          <w:tcPr>
            <w:tcW w:w="6331" w:type="dxa"/>
            <w:shd w:val="clear" w:color="auto" w:fill="F2F2F2" w:themeFill="background1" w:themeFillShade="F2"/>
            <w:vAlign w:val="center"/>
          </w:tcPr>
          <w:p w14:paraId="395DD5EB" w14:textId="77777777" w:rsidR="00DA32C9" w:rsidRPr="00A6521B" w:rsidRDefault="00DA32C9" w:rsidP="00DA32C9">
            <w:pPr>
              <w:rPr>
                <w:i/>
                <w:sz w:val="20"/>
                <w:szCs w:val="20"/>
              </w:rPr>
            </w:pPr>
            <w:r w:rsidRPr="00A6521B">
              <w:rPr>
                <w:i/>
                <w:sz w:val="20"/>
                <w:szCs w:val="20"/>
              </w:rPr>
              <w:t>средства бюджета Рузского городского округа</w:t>
            </w:r>
          </w:p>
        </w:tc>
        <w:tc>
          <w:tcPr>
            <w:tcW w:w="1539" w:type="dxa"/>
            <w:shd w:val="clear" w:color="auto" w:fill="F2F2F2" w:themeFill="background1" w:themeFillShade="F2"/>
          </w:tcPr>
          <w:p w14:paraId="5FE47C66" w14:textId="38FDB33D" w:rsidR="00DA32C9" w:rsidRPr="00A6521B" w:rsidRDefault="00CB3BEA" w:rsidP="00DA32C9">
            <w:pPr>
              <w:jc w:val="center"/>
              <w:rPr>
                <w:i/>
                <w:iCs/>
              </w:rPr>
            </w:pPr>
            <w:r w:rsidRPr="00A6521B">
              <w:rPr>
                <w:i/>
                <w:iCs/>
              </w:rPr>
              <w:t>3 746,53</w:t>
            </w:r>
          </w:p>
        </w:tc>
        <w:tc>
          <w:tcPr>
            <w:tcW w:w="1347" w:type="dxa"/>
            <w:shd w:val="clear" w:color="auto" w:fill="F2F2F2" w:themeFill="background1" w:themeFillShade="F2"/>
          </w:tcPr>
          <w:p w14:paraId="5B8541B3" w14:textId="7BA28D60" w:rsidR="00DA32C9" w:rsidRPr="00A6521B" w:rsidRDefault="00ED1490" w:rsidP="00DA32C9">
            <w:pPr>
              <w:jc w:val="center"/>
              <w:rPr>
                <w:i/>
                <w:iCs/>
              </w:rPr>
            </w:pPr>
            <w:r w:rsidRPr="00A6521B">
              <w:rPr>
                <w:i/>
                <w:iCs/>
              </w:rPr>
              <w:t>3 746,53</w:t>
            </w:r>
          </w:p>
        </w:tc>
        <w:tc>
          <w:tcPr>
            <w:tcW w:w="3970" w:type="dxa"/>
            <w:shd w:val="clear" w:color="auto" w:fill="F2F2F2" w:themeFill="background1" w:themeFillShade="F2"/>
            <w:vAlign w:val="center"/>
          </w:tcPr>
          <w:p w14:paraId="22365868" w14:textId="77777777" w:rsidR="00DA32C9" w:rsidRPr="00A6521B" w:rsidRDefault="00DA32C9" w:rsidP="00DA32C9">
            <w:pPr>
              <w:jc w:val="center"/>
              <w:rPr>
                <w:i/>
              </w:rPr>
            </w:pPr>
            <w:r w:rsidRPr="00A6521B">
              <w:rPr>
                <w:i/>
              </w:rPr>
              <w:t>100%</w:t>
            </w:r>
          </w:p>
        </w:tc>
        <w:tc>
          <w:tcPr>
            <w:tcW w:w="1784" w:type="dxa"/>
            <w:shd w:val="clear" w:color="auto" w:fill="F2F2F2" w:themeFill="background1" w:themeFillShade="F2"/>
          </w:tcPr>
          <w:p w14:paraId="19EA423C" w14:textId="4202A3FD" w:rsidR="00DA32C9" w:rsidRPr="00A6521B" w:rsidRDefault="00ED1490" w:rsidP="00DA32C9">
            <w:pPr>
              <w:jc w:val="center"/>
              <w:rPr>
                <w:i/>
                <w:iCs/>
              </w:rPr>
            </w:pPr>
            <w:r w:rsidRPr="00A6521B">
              <w:rPr>
                <w:i/>
                <w:iCs/>
              </w:rPr>
              <w:t>3 746,53</w:t>
            </w:r>
          </w:p>
        </w:tc>
      </w:tr>
      <w:tr w:rsidR="00DA32C9" w:rsidRPr="001F4EA9" w14:paraId="6983EB3B" w14:textId="77777777" w:rsidTr="0004328D">
        <w:tc>
          <w:tcPr>
            <w:tcW w:w="594" w:type="dxa"/>
            <w:vMerge/>
            <w:shd w:val="clear" w:color="auto" w:fill="F2F2F2" w:themeFill="background1" w:themeFillShade="F2"/>
            <w:vAlign w:val="center"/>
          </w:tcPr>
          <w:p w14:paraId="72EE218A" w14:textId="77777777" w:rsidR="00DA32C9" w:rsidRPr="00A6521B" w:rsidRDefault="00DA32C9" w:rsidP="00DA32C9">
            <w:pPr>
              <w:tabs>
                <w:tab w:val="left" w:pos="567"/>
              </w:tabs>
              <w:jc w:val="center"/>
              <w:rPr>
                <w:rFonts w:eastAsia="Times New Roman"/>
                <w:b/>
                <w:bCs/>
                <w:sz w:val="20"/>
                <w:szCs w:val="20"/>
              </w:rPr>
            </w:pPr>
          </w:p>
        </w:tc>
        <w:tc>
          <w:tcPr>
            <w:tcW w:w="6331" w:type="dxa"/>
            <w:shd w:val="clear" w:color="auto" w:fill="F2F2F2" w:themeFill="background1" w:themeFillShade="F2"/>
            <w:vAlign w:val="center"/>
          </w:tcPr>
          <w:p w14:paraId="34898FEA" w14:textId="4DE1C731" w:rsidR="00DA32C9" w:rsidRPr="00A6521B" w:rsidRDefault="00DA32C9" w:rsidP="00DA32C9">
            <w:pPr>
              <w:rPr>
                <w:i/>
                <w:sz w:val="20"/>
                <w:szCs w:val="20"/>
              </w:rPr>
            </w:pPr>
            <w:r w:rsidRPr="00A6521B">
              <w:rPr>
                <w:i/>
                <w:sz w:val="20"/>
                <w:szCs w:val="20"/>
              </w:rPr>
              <w:t>внебюджетные средства</w:t>
            </w:r>
          </w:p>
        </w:tc>
        <w:tc>
          <w:tcPr>
            <w:tcW w:w="1539" w:type="dxa"/>
            <w:shd w:val="clear" w:color="auto" w:fill="F2F2F2" w:themeFill="background1" w:themeFillShade="F2"/>
          </w:tcPr>
          <w:p w14:paraId="1C62C353" w14:textId="0552921D" w:rsidR="00DA32C9" w:rsidRPr="00A6521B" w:rsidRDefault="00CB3BEA" w:rsidP="00DA32C9">
            <w:pPr>
              <w:jc w:val="center"/>
              <w:rPr>
                <w:i/>
                <w:iCs/>
              </w:rPr>
            </w:pPr>
            <w:r w:rsidRPr="00A6521B">
              <w:rPr>
                <w:i/>
                <w:iCs/>
              </w:rPr>
              <w:t>286 477,88</w:t>
            </w:r>
          </w:p>
        </w:tc>
        <w:tc>
          <w:tcPr>
            <w:tcW w:w="1347" w:type="dxa"/>
            <w:shd w:val="clear" w:color="auto" w:fill="F2F2F2" w:themeFill="background1" w:themeFillShade="F2"/>
          </w:tcPr>
          <w:p w14:paraId="13EC0D4A" w14:textId="67E42252" w:rsidR="00DA32C9" w:rsidRPr="00A6521B" w:rsidRDefault="00ED1490" w:rsidP="00DA32C9">
            <w:pPr>
              <w:jc w:val="center"/>
              <w:rPr>
                <w:i/>
                <w:iCs/>
              </w:rPr>
            </w:pPr>
            <w:r w:rsidRPr="00A6521B">
              <w:rPr>
                <w:i/>
                <w:iCs/>
              </w:rPr>
              <w:t>223 196,91</w:t>
            </w:r>
          </w:p>
        </w:tc>
        <w:tc>
          <w:tcPr>
            <w:tcW w:w="3970" w:type="dxa"/>
            <w:shd w:val="clear" w:color="auto" w:fill="F2F2F2" w:themeFill="background1" w:themeFillShade="F2"/>
            <w:vAlign w:val="center"/>
          </w:tcPr>
          <w:p w14:paraId="61C683F5" w14:textId="2C15F375" w:rsidR="00DA32C9" w:rsidRPr="00A6521B" w:rsidRDefault="00A6521B" w:rsidP="00DA32C9">
            <w:pPr>
              <w:jc w:val="center"/>
              <w:rPr>
                <w:i/>
              </w:rPr>
            </w:pPr>
            <w:r w:rsidRPr="00A6521B">
              <w:rPr>
                <w:i/>
              </w:rPr>
              <w:t>77</w:t>
            </w:r>
            <w:r w:rsidR="00DA32C9" w:rsidRPr="00A6521B">
              <w:rPr>
                <w:i/>
              </w:rPr>
              <w:t>,9%</w:t>
            </w:r>
          </w:p>
        </w:tc>
        <w:tc>
          <w:tcPr>
            <w:tcW w:w="1784" w:type="dxa"/>
            <w:shd w:val="clear" w:color="auto" w:fill="F2F2F2" w:themeFill="background1" w:themeFillShade="F2"/>
          </w:tcPr>
          <w:p w14:paraId="17C13110" w14:textId="6D361647" w:rsidR="00DA32C9" w:rsidRPr="00A6521B" w:rsidRDefault="00ED1490" w:rsidP="00DA32C9">
            <w:pPr>
              <w:jc w:val="center"/>
              <w:rPr>
                <w:i/>
                <w:iCs/>
              </w:rPr>
            </w:pPr>
            <w:r w:rsidRPr="00A6521B">
              <w:rPr>
                <w:i/>
                <w:iCs/>
              </w:rPr>
              <w:t>223 196,91</w:t>
            </w:r>
          </w:p>
        </w:tc>
      </w:tr>
      <w:tr w:rsidR="0016169F" w:rsidRPr="001F4EA9" w14:paraId="5DF977F5" w14:textId="77777777" w:rsidTr="0004328D">
        <w:tc>
          <w:tcPr>
            <w:tcW w:w="594" w:type="dxa"/>
            <w:vMerge w:val="restart"/>
            <w:vAlign w:val="center"/>
          </w:tcPr>
          <w:p w14:paraId="2FBEC416" w14:textId="77777777" w:rsidR="0016169F" w:rsidRPr="001F4EA9" w:rsidRDefault="0016169F" w:rsidP="0016169F">
            <w:pPr>
              <w:tabs>
                <w:tab w:val="left" w:pos="567"/>
              </w:tabs>
              <w:jc w:val="center"/>
              <w:rPr>
                <w:rFonts w:eastAsia="Times New Roman"/>
                <w:b/>
                <w:bCs/>
                <w:i/>
                <w:color w:val="FF0000"/>
                <w:sz w:val="20"/>
                <w:szCs w:val="20"/>
              </w:rPr>
            </w:pPr>
          </w:p>
        </w:tc>
        <w:tc>
          <w:tcPr>
            <w:tcW w:w="6331" w:type="dxa"/>
            <w:vAlign w:val="center"/>
          </w:tcPr>
          <w:p w14:paraId="447539FD" w14:textId="77777777" w:rsidR="0016169F" w:rsidRPr="0016169F" w:rsidRDefault="0016169F" w:rsidP="0016169F">
            <w:pPr>
              <w:rPr>
                <w:b/>
                <w:i/>
                <w:sz w:val="20"/>
                <w:szCs w:val="20"/>
              </w:rPr>
            </w:pPr>
            <w:r w:rsidRPr="0016169F">
              <w:rPr>
                <w:b/>
                <w:i/>
                <w:sz w:val="20"/>
                <w:szCs w:val="20"/>
              </w:rPr>
              <w:t>Основное мероприятие 01 «Создание условий для реализации полномочий органов местного самоуправления»</w:t>
            </w:r>
          </w:p>
        </w:tc>
        <w:tc>
          <w:tcPr>
            <w:tcW w:w="1539" w:type="dxa"/>
            <w:shd w:val="clear" w:color="auto" w:fill="auto"/>
          </w:tcPr>
          <w:p w14:paraId="603E6903" w14:textId="643F2003" w:rsidR="0016169F" w:rsidRPr="001F4EA9" w:rsidRDefault="0016169F" w:rsidP="0016169F">
            <w:pPr>
              <w:jc w:val="center"/>
              <w:rPr>
                <w:b/>
                <w:color w:val="FF0000"/>
              </w:rPr>
            </w:pPr>
            <w:r w:rsidRPr="00A6521B">
              <w:rPr>
                <w:b/>
                <w:bCs/>
              </w:rPr>
              <w:t>290 224,41</w:t>
            </w:r>
          </w:p>
        </w:tc>
        <w:tc>
          <w:tcPr>
            <w:tcW w:w="1347" w:type="dxa"/>
            <w:shd w:val="clear" w:color="auto" w:fill="auto"/>
          </w:tcPr>
          <w:p w14:paraId="554F8A94" w14:textId="1B181A22" w:rsidR="0016169F" w:rsidRPr="001F4EA9" w:rsidRDefault="0016169F" w:rsidP="0016169F">
            <w:pPr>
              <w:jc w:val="center"/>
              <w:rPr>
                <w:b/>
                <w:color w:val="FF0000"/>
              </w:rPr>
            </w:pPr>
            <w:r w:rsidRPr="00A6521B">
              <w:rPr>
                <w:b/>
                <w:bCs/>
              </w:rPr>
              <w:t>226 943,44</w:t>
            </w:r>
          </w:p>
        </w:tc>
        <w:tc>
          <w:tcPr>
            <w:tcW w:w="3970" w:type="dxa"/>
            <w:shd w:val="clear" w:color="auto" w:fill="auto"/>
            <w:vAlign w:val="center"/>
          </w:tcPr>
          <w:p w14:paraId="67843E95" w14:textId="0C457B4B" w:rsidR="0016169F" w:rsidRPr="001F4EA9" w:rsidRDefault="0016169F" w:rsidP="0016169F">
            <w:pPr>
              <w:jc w:val="center"/>
              <w:rPr>
                <w:b/>
                <w:color w:val="FF0000"/>
              </w:rPr>
            </w:pPr>
            <w:r w:rsidRPr="00A6521B">
              <w:rPr>
                <w:b/>
              </w:rPr>
              <w:t>78,2%</w:t>
            </w:r>
          </w:p>
        </w:tc>
        <w:tc>
          <w:tcPr>
            <w:tcW w:w="1784" w:type="dxa"/>
            <w:shd w:val="clear" w:color="auto" w:fill="auto"/>
          </w:tcPr>
          <w:p w14:paraId="5761CCC5" w14:textId="35C5B7A3" w:rsidR="0016169F" w:rsidRPr="001F4EA9" w:rsidRDefault="0016169F" w:rsidP="0016169F">
            <w:pPr>
              <w:jc w:val="center"/>
              <w:rPr>
                <w:b/>
                <w:color w:val="FF0000"/>
              </w:rPr>
            </w:pPr>
            <w:r w:rsidRPr="00A6521B">
              <w:rPr>
                <w:b/>
                <w:bCs/>
              </w:rPr>
              <w:t>183 274,66</w:t>
            </w:r>
          </w:p>
        </w:tc>
      </w:tr>
      <w:tr w:rsidR="0016169F" w:rsidRPr="001F4EA9" w14:paraId="6BAB5279" w14:textId="77777777" w:rsidTr="0004328D">
        <w:tc>
          <w:tcPr>
            <w:tcW w:w="594" w:type="dxa"/>
            <w:vMerge/>
            <w:vAlign w:val="center"/>
          </w:tcPr>
          <w:p w14:paraId="467BDC67" w14:textId="77777777" w:rsidR="0016169F" w:rsidRPr="001F4EA9" w:rsidRDefault="0016169F" w:rsidP="0016169F">
            <w:pPr>
              <w:tabs>
                <w:tab w:val="left" w:pos="567"/>
              </w:tabs>
              <w:jc w:val="center"/>
              <w:rPr>
                <w:rFonts w:eastAsia="Times New Roman"/>
                <w:b/>
                <w:bCs/>
                <w:i/>
                <w:color w:val="FF0000"/>
                <w:sz w:val="20"/>
                <w:szCs w:val="20"/>
              </w:rPr>
            </w:pPr>
          </w:p>
        </w:tc>
        <w:tc>
          <w:tcPr>
            <w:tcW w:w="6331" w:type="dxa"/>
            <w:vAlign w:val="center"/>
          </w:tcPr>
          <w:p w14:paraId="18C33290" w14:textId="77777777" w:rsidR="0016169F" w:rsidRPr="0016169F" w:rsidRDefault="0016169F" w:rsidP="0016169F">
            <w:pPr>
              <w:rPr>
                <w:i/>
                <w:sz w:val="20"/>
                <w:szCs w:val="20"/>
              </w:rPr>
            </w:pPr>
            <w:r w:rsidRPr="0016169F">
              <w:rPr>
                <w:i/>
                <w:sz w:val="20"/>
                <w:szCs w:val="20"/>
              </w:rPr>
              <w:t>средства бюджета Рузского городского округа</w:t>
            </w:r>
          </w:p>
        </w:tc>
        <w:tc>
          <w:tcPr>
            <w:tcW w:w="1539" w:type="dxa"/>
            <w:shd w:val="clear" w:color="auto" w:fill="auto"/>
          </w:tcPr>
          <w:p w14:paraId="13777B4F" w14:textId="36ACC517" w:rsidR="0016169F" w:rsidRPr="001F4EA9" w:rsidRDefault="0016169F" w:rsidP="0016169F">
            <w:pPr>
              <w:jc w:val="center"/>
              <w:rPr>
                <w:i/>
                <w:color w:val="FF0000"/>
              </w:rPr>
            </w:pPr>
            <w:r w:rsidRPr="00A6521B">
              <w:rPr>
                <w:i/>
                <w:iCs/>
              </w:rPr>
              <w:t>3 746,53</w:t>
            </w:r>
          </w:p>
        </w:tc>
        <w:tc>
          <w:tcPr>
            <w:tcW w:w="1347" w:type="dxa"/>
            <w:shd w:val="clear" w:color="auto" w:fill="auto"/>
          </w:tcPr>
          <w:p w14:paraId="69C233A1" w14:textId="5079A32E" w:rsidR="0016169F" w:rsidRPr="001F4EA9" w:rsidRDefault="0016169F" w:rsidP="0016169F">
            <w:pPr>
              <w:jc w:val="center"/>
              <w:rPr>
                <w:i/>
                <w:color w:val="FF0000"/>
              </w:rPr>
            </w:pPr>
            <w:r w:rsidRPr="00A6521B">
              <w:rPr>
                <w:i/>
                <w:iCs/>
              </w:rPr>
              <w:t>3 746,53</w:t>
            </w:r>
          </w:p>
        </w:tc>
        <w:tc>
          <w:tcPr>
            <w:tcW w:w="3970" w:type="dxa"/>
            <w:shd w:val="clear" w:color="auto" w:fill="auto"/>
            <w:vAlign w:val="center"/>
          </w:tcPr>
          <w:p w14:paraId="5A438E97" w14:textId="7CB28D5A" w:rsidR="0016169F" w:rsidRPr="001F4EA9" w:rsidRDefault="0016169F" w:rsidP="0016169F">
            <w:pPr>
              <w:jc w:val="center"/>
              <w:rPr>
                <w:i/>
                <w:color w:val="FF0000"/>
              </w:rPr>
            </w:pPr>
            <w:r w:rsidRPr="00A6521B">
              <w:rPr>
                <w:i/>
              </w:rPr>
              <w:t>100%</w:t>
            </w:r>
          </w:p>
        </w:tc>
        <w:tc>
          <w:tcPr>
            <w:tcW w:w="1784" w:type="dxa"/>
            <w:shd w:val="clear" w:color="auto" w:fill="auto"/>
          </w:tcPr>
          <w:p w14:paraId="6CC20E4B" w14:textId="4F5D8BDA" w:rsidR="0016169F" w:rsidRPr="001F4EA9" w:rsidRDefault="0016169F" w:rsidP="0016169F">
            <w:pPr>
              <w:jc w:val="center"/>
              <w:rPr>
                <w:i/>
                <w:color w:val="FF0000"/>
              </w:rPr>
            </w:pPr>
            <w:r w:rsidRPr="00A6521B">
              <w:rPr>
                <w:i/>
                <w:iCs/>
              </w:rPr>
              <w:t>3 746,53</w:t>
            </w:r>
          </w:p>
        </w:tc>
      </w:tr>
      <w:tr w:rsidR="0016169F" w:rsidRPr="001F4EA9" w14:paraId="6349B1A0" w14:textId="77777777" w:rsidTr="0004328D">
        <w:tc>
          <w:tcPr>
            <w:tcW w:w="594" w:type="dxa"/>
            <w:vMerge/>
            <w:vAlign w:val="center"/>
          </w:tcPr>
          <w:p w14:paraId="2E9BA1B5" w14:textId="77777777" w:rsidR="0016169F" w:rsidRPr="001F4EA9" w:rsidRDefault="0016169F" w:rsidP="0016169F">
            <w:pPr>
              <w:tabs>
                <w:tab w:val="left" w:pos="567"/>
              </w:tabs>
              <w:jc w:val="center"/>
              <w:rPr>
                <w:rFonts w:eastAsia="Times New Roman"/>
                <w:b/>
                <w:bCs/>
                <w:i/>
                <w:color w:val="FF0000"/>
                <w:sz w:val="20"/>
                <w:szCs w:val="20"/>
              </w:rPr>
            </w:pPr>
          </w:p>
        </w:tc>
        <w:tc>
          <w:tcPr>
            <w:tcW w:w="6331" w:type="dxa"/>
            <w:vAlign w:val="center"/>
          </w:tcPr>
          <w:p w14:paraId="23975780" w14:textId="0CB472EA" w:rsidR="0016169F" w:rsidRPr="0016169F" w:rsidRDefault="0016169F" w:rsidP="0016169F">
            <w:pPr>
              <w:rPr>
                <w:i/>
                <w:sz w:val="20"/>
                <w:szCs w:val="20"/>
              </w:rPr>
            </w:pPr>
            <w:r w:rsidRPr="0016169F">
              <w:rPr>
                <w:i/>
                <w:sz w:val="20"/>
                <w:szCs w:val="20"/>
              </w:rPr>
              <w:t>внебюджетные средства</w:t>
            </w:r>
          </w:p>
        </w:tc>
        <w:tc>
          <w:tcPr>
            <w:tcW w:w="1539" w:type="dxa"/>
            <w:shd w:val="clear" w:color="auto" w:fill="auto"/>
          </w:tcPr>
          <w:p w14:paraId="00048C91" w14:textId="540A208D" w:rsidR="0016169F" w:rsidRPr="001F4EA9" w:rsidRDefault="0016169F" w:rsidP="0016169F">
            <w:pPr>
              <w:jc w:val="center"/>
              <w:rPr>
                <w:i/>
                <w:color w:val="FF0000"/>
              </w:rPr>
            </w:pPr>
            <w:r w:rsidRPr="00A6521B">
              <w:rPr>
                <w:i/>
                <w:iCs/>
              </w:rPr>
              <w:t>286 477,88</w:t>
            </w:r>
          </w:p>
        </w:tc>
        <w:tc>
          <w:tcPr>
            <w:tcW w:w="1347" w:type="dxa"/>
            <w:shd w:val="clear" w:color="auto" w:fill="auto"/>
          </w:tcPr>
          <w:p w14:paraId="49913998" w14:textId="55C3F76D" w:rsidR="0016169F" w:rsidRPr="001F4EA9" w:rsidRDefault="0016169F" w:rsidP="0016169F">
            <w:pPr>
              <w:jc w:val="center"/>
              <w:rPr>
                <w:i/>
                <w:color w:val="FF0000"/>
              </w:rPr>
            </w:pPr>
            <w:r w:rsidRPr="00A6521B">
              <w:rPr>
                <w:i/>
                <w:iCs/>
              </w:rPr>
              <w:t>223 196,91</w:t>
            </w:r>
          </w:p>
        </w:tc>
        <w:tc>
          <w:tcPr>
            <w:tcW w:w="3970" w:type="dxa"/>
            <w:shd w:val="clear" w:color="auto" w:fill="auto"/>
            <w:vAlign w:val="center"/>
          </w:tcPr>
          <w:p w14:paraId="635B486C" w14:textId="1742B85A" w:rsidR="0016169F" w:rsidRPr="001F4EA9" w:rsidRDefault="0016169F" w:rsidP="0016169F">
            <w:pPr>
              <w:jc w:val="center"/>
              <w:rPr>
                <w:i/>
                <w:color w:val="FF0000"/>
              </w:rPr>
            </w:pPr>
            <w:r w:rsidRPr="00A6521B">
              <w:rPr>
                <w:i/>
              </w:rPr>
              <w:t>77,9%</w:t>
            </w:r>
          </w:p>
        </w:tc>
        <w:tc>
          <w:tcPr>
            <w:tcW w:w="1784" w:type="dxa"/>
            <w:shd w:val="clear" w:color="auto" w:fill="auto"/>
          </w:tcPr>
          <w:p w14:paraId="3FF63485" w14:textId="27BA0613" w:rsidR="0016169F" w:rsidRPr="001F4EA9" w:rsidRDefault="0016169F" w:rsidP="0016169F">
            <w:pPr>
              <w:jc w:val="center"/>
              <w:rPr>
                <w:i/>
                <w:color w:val="FF0000"/>
              </w:rPr>
            </w:pPr>
            <w:r w:rsidRPr="00A6521B">
              <w:rPr>
                <w:i/>
                <w:iCs/>
              </w:rPr>
              <w:t>223 196,91</w:t>
            </w:r>
          </w:p>
        </w:tc>
      </w:tr>
      <w:tr w:rsidR="00D772BC" w:rsidRPr="001F4EA9" w14:paraId="5BB01081" w14:textId="77777777" w:rsidTr="0004328D">
        <w:trPr>
          <w:trHeight w:val="455"/>
        </w:trPr>
        <w:tc>
          <w:tcPr>
            <w:tcW w:w="594" w:type="dxa"/>
            <w:vMerge w:val="restart"/>
            <w:vAlign w:val="center"/>
          </w:tcPr>
          <w:p w14:paraId="289C3051" w14:textId="77777777" w:rsidR="00D772BC" w:rsidRPr="001F4EA9" w:rsidRDefault="00D772BC" w:rsidP="00D772BC">
            <w:pPr>
              <w:tabs>
                <w:tab w:val="left" w:pos="567"/>
              </w:tabs>
              <w:jc w:val="center"/>
              <w:rPr>
                <w:rFonts w:eastAsia="Times New Roman"/>
                <w:b/>
                <w:bCs/>
                <w:color w:val="FF0000"/>
                <w:sz w:val="20"/>
                <w:szCs w:val="20"/>
              </w:rPr>
            </w:pPr>
          </w:p>
        </w:tc>
        <w:tc>
          <w:tcPr>
            <w:tcW w:w="6331" w:type="dxa"/>
            <w:vAlign w:val="center"/>
          </w:tcPr>
          <w:p w14:paraId="0AF65B36" w14:textId="5E5686A3" w:rsidR="00D772BC" w:rsidRPr="00D772BC" w:rsidRDefault="00D772BC" w:rsidP="00D772BC">
            <w:pPr>
              <w:rPr>
                <w:sz w:val="20"/>
                <w:szCs w:val="20"/>
              </w:rPr>
            </w:pPr>
            <w:r w:rsidRPr="00D772BC">
              <w:rPr>
                <w:sz w:val="20"/>
                <w:szCs w:val="20"/>
              </w:rPr>
              <w:t>1.2 «Расходы на обеспечение деятельности (оказание услуг) муниципальных учреждений в сфере жилищно-коммунального хозяйства»</w:t>
            </w:r>
          </w:p>
        </w:tc>
        <w:tc>
          <w:tcPr>
            <w:tcW w:w="1539" w:type="dxa"/>
            <w:shd w:val="clear" w:color="auto" w:fill="auto"/>
          </w:tcPr>
          <w:p w14:paraId="2815DA8B" w14:textId="33C484CB" w:rsidR="00D772BC" w:rsidRPr="001F4EA9" w:rsidRDefault="00D772BC" w:rsidP="00D772BC">
            <w:pPr>
              <w:jc w:val="center"/>
              <w:rPr>
                <w:color w:val="FF0000"/>
              </w:rPr>
            </w:pPr>
            <w:r w:rsidRPr="00A6521B">
              <w:rPr>
                <w:b/>
                <w:bCs/>
              </w:rPr>
              <w:t>290 224,41</w:t>
            </w:r>
          </w:p>
        </w:tc>
        <w:tc>
          <w:tcPr>
            <w:tcW w:w="1347" w:type="dxa"/>
            <w:shd w:val="clear" w:color="auto" w:fill="auto"/>
          </w:tcPr>
          <w:p w14:paraId="696DDB9D" w14:textId="1ABC997B" w:rsidR="00D772BC" w:rsidRPr="001F4EA9" w:rsidRDefault="00D772BC" w:rsidP="00D772BC">
            <w:pPr>
              <w:jc w:val="center"/>
              <w:rPr>
                <w:color w:val="FF0000"/>
              </w:rPr>
            </w:pPr>
            <w:r w:rsidRPr="00A6521B">
              <w:rPr>
                <w:b/>
                <w:bCs/>
              </w:rPr>
              <w:t>226 943,44</w:t>
            </w:r>
          </w:p>
        </w:tc>
        <w:tc>
          <w:tcPr>
            <w:tcW w:w="3970" w:type="dxa"/>
            <w:shd w:val="clear" w:color="auto" w:fill="auto"/>
            <w:vAlign w:val="center"/>
          </w:tcPr>
          <w:p w14:paraId="368EFD10" w14:textId="4D4D352E" w:rsidR="00D772BC" w:rsidRPr="001F4EA9" w:rsidRDefault="00D772BC" w:rsidP="00D772BC">
            <w:pPr>
              <w:jc w:val="center"/>
              <w:rPr>
                <w:color w:val="FF0000"/>
              </w:rPr>
            </w:pPr>
          </w:p>
        </w:tc>
        <w:tc>
          <w:tcPr>
            <w:tcW w:w="1784" w:type="dxa"/>
            <w:shd w:val="clear" w:color="auto" w:fill="auto"/>
          </w:tcPr>
          <w:p w14:paraId="268F1F4A" w14:textId="78A1A074" w:rsidR="00D772BC" w:rsidRPr="001F4EA9" w:rsidRDefault="00D772BC" w:rsidP="00D772BC">
            <w:pPr>
              <w:jc w:val="center"/>
              <w:rPr>
                <w:color w:val="FF0000"/>
              </w:rPr>
            </w:pPr>
            <w:r w:rsidRPr="00A6521B">
              <w:rPr>
                <w:b/>
                <w:bCs/>
              </w:rPr>
              <w:t>226 943,44</w:t>
            </w:r>
          </w:p>
        </w:tc>
      </w:tr>
      <w:tr w:rsidR="00D772BC" w:rsidRPr="001F4EA9" w14:paraId="6E1308B8" w14:textId="77777777" w:rsidTr="0004328D">
        <w:tc>
          <w:tcPr>
            <w:tcW w:w="594" w:type="dxa"/>
            <w:vMerge/>
            <w:vAlign w:val="center"/>
          </w:tcPr>
          <w:p w14:paraId="0C760EAA" w14:textId="77777777" w:rsidR="00D772BC" w:rsidRPr="001F4EA9" w:rsidRDefault="00D772BC" w:rsidP="00D772BC">
            <w:pPr>
              <w:tabs>
                <w:tab w:val="left" w:pos="567"/>
              </w:tabs>
              <w:jc w:val="center"/>
              <w:rPr>
                <w:rFonts w:eastAsia="Times New Roman"/>
                <w:b/>
                <w:bCs/>
                <w:color w:val="FF0000"/>
                <w:sz w:val="20"/>
                <w:szCs w:val="20"/>
              </w:rPr>
            </w:pPr>
          </w:p>
        </w:tc>
        <w:tc>
          <w:tcPr>
            <w:tcW w:w="6331" w:type="dxa"/>
            <w:vAlign w:val="center"/>
          </w:tcPr>
          <w:p w14:paraId="281D5585" w14:textId="77777777" w:rsidR="00D772BC" w:rsidRPr="00D772BC" w:rsidRDefault="00D772BC" w:rsidP="00D772BC">
            <w:pPr>
              <w:rPr>
                <w:i/>
                <w:sz w:val="20"/>
                <w:szCs w:val="20"/>
              </w:rPr>
            </w:pPr>
            <w:r w:rsidRPr="00D772BC">
              <w:rPr>
                <w:i/>
                <w:sz w:val="20"/>
                <w:szCs w:val="20"/>
              </w:rPr>
              <w:t>средства бюджета Рузского городского округа</w:t>
            </w:r>
          </w:p>
        </w:tc>
        <w:tc>
          <w:tcPr>
            <w:tcW w:w="1539" w:type="dxa"/>
            <w:shd w:val="clear" w:color="auto" w:fill="auto"/>
          </w:tcPr>
          <w:p w14:paraId="086686EB" w14:textId="7785A568" w:rsidR="00D772BC" w:rsidRPr="001F4EA9" w:rsidRDefault="00D772BC" w:rsidP="00D772BC">
            <w:pPr>
              <w:jc w:val="center"/>
              <w:rPr>
                <w:i/>
                <w:iCs/>
                <w:color w:val="FF0000"/>
                <w:sz w:val="20"/>
                <w:szCs w:val="20"/>
              </w:rPr>
            </w:pPr>
            <w:r w:rsidRPr="00A6521B">
              <w:rPr>
                <w:i/>
                <w:iCs/>
              </w:rPr>
              <w:t>3 746,53</w:t>
            </w:r>
          </w:p>
        </w:tc>
        <w:tc>
          <w:tcPr>
            <w:tcW w:w="1347" w:type="dxa"/>
            <w:shd w:val="clear" w:color="auto" w:fill="auto"/>
          </w:tcPr>
          <w:p w14:paraId="6052904E" w14:textId="4FD14A89" w:rsidR="00D772BC" w:rsidRPr="001F4EA9" w:rsidRDefault="00D772BC" w:rsidP="00D772BC">
            <w:pPr>
              <w:jc w:val="center"/>
              <w:rPr>
                <w:i/>
                <w:iCs/>
                <w:color w:val="FF0000"/>
                <w:sz w:val="20"/>
                <w:szCs w:val="20"/>
              </w:rPr>
            </w:pPr>
            <w:r w:rsidRPr="00A6521B">
              <w:rPr>
                <w:i/>
                <w:iCs/>
              </w:rPr>
              <w:t>3 746,53</w:t>
            </w:r>
          </w:p>
        </w:tc>
        <w:tc>
          <w:tcPr>
            <w:tcW w:w="3970" w:type="dxa"/>
            <w:shd w:val="clear" w:color="auto" w:fill="auto"/>
          </w:tcPr>
          <w:p w14:paraId="5A76DD3F" w14:textId="13D87F2F" w:rsidR="00D772BC" w:rsidRPr="00F62390" w:rsidRDefault="00F62390" w:rsidP="00D772BC">
            <w:pPr>
              <w:rPr>
                <w:sz w:val="20"/>
                <w:szCs w:val="20"/>
              </w:rPr>
            </w:pPr>
            <w:r w:rsidRPr="00F62390">
              <w:rPr>
                <w:sz w:val="20"/>
                <w:szCs w:val="20"/>
              </w:rPr>
              <w:t>Осуществлены расходы, направленные на выплату заработной платы</w:t>
            </w:r>
          </w:p>
        </w:tc>
        <w:tc>
          <w:tcPr>
            <w:tcW w:w="1784" w:type="dxa"/>
            <w:shd w:val="clear" w:color="auto" w:fill="auto"/>
          </w:tcPr>
          <w:p w14:paraId="1D129CB8" w14:textId="61F298EC" w:rsidR="00D772BC" w:rsidRPr="001F4EA9" w:rsidRDefault="00D772BC" w:rsidP="00D772BC">
            <w:pPr>
              <w:jc w:val="center"/>
              <w:rPr>
                <w:i/>
                <w:iCs/>
                <w:color w:val="FF0000"/>
                <w:sz w:val="20"/>
                <w:szCs w:val="20"/>
              </w:rPr>
            </w:pPr>
            <w:r w:rsidRPr="00A6521B">
              <w:rPr>
                <w:i/>
                <w:iCs/>
              </w:rPr>
              <w:t>3 746,53</w:t>
            </w:r>
          </w:p>
        </w:tc>
      </w:tr>
      <w:tr w:rsidR="00D772BC" w:rsidRPr="001F4EA9" w14:paraId="0E3031E3" w14:textId="77777777" w:rsidTr="0004328D">
        <w:tc>
          <w:tcPr>
            <w:tcW w:w="594" w:type="dxa"/>
            <w:vMerge/>
            <w:vAlign w:val="center"/>
          </w:tcPr>
          <w:p w14:paraId="4E0B4A79" w14:textId="77777777" w:rsidR="00D772BC" w:rsidRPr="001F4EA9" w:rsidRDefault="00D772BC" w:rsidP="00D772BC">
            <w:pPr>
              <w:tabs>
                <w:tab w:val="left" w:pos="567"/>
              </w:tabs>
              <w:jc w:val="center"/>
              <w:rPr>
                <w:rFonts w:eastAsia="Times New Roman"/>
                <w:b/>
                <w:bCs/>
                <w:color w:val="FF0000"/>
                <w:sz w:val="20"/>
                <w:szCs w:val="20"/>
              </w:rPr>
            </w:pPr>
          </w:p>
        </w:tc>
        <w:tc>
          <w:tcPr>
            <w:tcW w:w="6331" w:type="dxa"/>
            <w:vAlign w:val="center"/>
          </w:tcPr>
          <w:p w14:paraId="2234E4FE" w14:textId="0FA05B10" w:rsidR="00D772BC" w:rsidRPr="00D772BC" w:rsidRDefault="00D772BC" w:rsidP="00D772BC">
            <w:pPr>
              <w:rPr>
                <w:i/>
                <w:sz w:val="20"/>
                <w:szCs w:val="20"/>
              </w:rPr>
            </w:pPr>
            <w:r w:rsidRPr="00D772BC">
              <w:rPr>
                <w:i/>
                <w:sz w:val="20"/>
                <w:szCs w:val="20"/>
              </w:rPr>
              <w:t>внебюджетные средства</w:t>
            </w:r>
          </w:p>
        </w:tc>
        <w:tc>
          <w:tcPr>
            <w:tcW w:w="1539" w:type="dxa"/>
            <w:shd w:val="clear" w:color="auto" w:fill="auto"/>
          </w:tcPr>
          <w:p w14:paraId="2498C961" w14:textId="77777777" w:rsidR="00F62390" w:rsidRDefault="00F62390" w:rsidP="00D772BC">
            <w:pPr>
              <w:jc w:val="center"/>
              <w:rPr>
                <w:i/>
                <w:iCs/>
              </w:rPr>
            </w:pPr>
          </w:p>
          <w:p w14:paraId="03859F26" w14:textId="77777777" w:rsidR="00F62390" w:rsidRDefault="00F62390" w:rsidP="00D772BC">
            <w:pPr>
              <w:jc w:val="center"/>
              <w:rPr>
                <w:i/>
                <w:iCs/>
              </w:rPr>
            </w:pPr>
          </w:p>
          <w:p w14:paraId="6241A05D" w14:textId="1472647C" w:rsidR="00D772BC" w:rsidRPr="001F4EA9" w:rsidRDefault="00D772BC" w:rsidP="00D772BC">
            <w:pPr>
              <w:jc w:val="center"/>
              <w:rPr>
                <w:i/>
                <w:iCs/>
                <w:color w:val="FF0000"/>
                <w:sz w:val="20"/>
                <w:szCs w:val="20"/>
              </w:rPr>
            </w:pPr>
            <w:r w:rsidRPr="00A6521B">
              <w:rPr>
                <w:i/>
                <w:iCs/>
              </w:rPr>
              <w:t>286 477,88</w:t>
            </w:r>
          </w:p>
        </w:tc>
        <w:tc>
          <w:tcPr>
            <w:tcW w:w="1347" w:type="dxa"/>
            <w:shd w:val="clear" w:color="auto" w:fill="auto"/>
          </w:tcPr>
          <w:p w14:paraId="37E5DA42" w14:textId="77777777" w:rsidR="00F62390" w:rsidRDefault="00F62390" w:rsidP="00D772BC">
            <w:pPr>
              <w:jc w:val="center"/>
              <w:rPr>
                <w:i/>
                <w:iCs/>
              </w:rPr>
            </w:pPr>
          </w:p>
          <w:p w14:paraId="0E207404" w14:textId="77777777" w:rsidR="00F62390" w:rsidRDefault="00F62390" w:rsidP="00D772BC">
            <w:pPr>
              <w:jc w:val="center"/>
              <w:rPr>
                <w:i/>
                <w:iCs/>
              </w:rPr>
            </w:pPr>
          </w:p>
          <w:p w14:paraId="0AB2038E" w14:textId="07F2F151" w:rsidR="00D772BC" w:rsidRPr="001F4EA9" w:rsidRDefault="00D772BC" w:rsidP="00D772BC">
            <w:pPr>
              <w:jc w:val="center"/>
              <w:rPr>
                <w:i/>
                <w:iCs/>
                <w:color w:val="FF0000"/>
                <w:sz w:val="20"/>
                <w:szCs w:val="20"/>
              </w:rPr>
            </w:pPr>
            <w:r w:rsidRPr="00A6521B">
              <w:rPr>
                <w:i/>
                <w:iCs/>
              </w:rPr>
              <w:t>223 196,91</w:t>
            </w:r>
          </w:p>
        </w:tc>
        <w:tc>
          <w:tcPr>
            <w:tcW w:w="3970" w:type="dxa"/>
            <w:shd w:val="clear" w:color="auto" w:fill="auto"/>
          </w:tcPr>
          <w:p w14:paraId="6A3F040C" w14:textId="27DA17EE" w:rsidR="00D772BC" w:rsidRPr="00F62390" w:rsidRDefault="00F62390" w:rsidP="00D772BC">
            <w:pPr>
              <w:rPr>
                <w:sz w:val="20"/>
                <w:szCs w:val="20"/>
              </w:rPr>
            </w:pPr>
            <w:r w:rsidRPr="00F62390">
              <w:rPr>
                <w:sz w:val="20"/>
                <w:szCs w:val="20"/>
              </w:rPr>
              <w:t>Расходы МБУ «УК РГО» на оплату труда, налоги, оплату поставщикам за потребленные энергоресурсы, закупку материалов, штрафы, пени, исполнительские сборы, гос. пошлины, возмещение ущерба физ. и юр. Лицам. Недополученные доходы от населения</w:t>
            </w:r>
            <w:r w:rsidRPr="00F62390">
              <w:rPr>
                <w:sz w:val="20"/>
                <w:szCs w:val="20"/>
              </w:rPr>
              <w:tab/>
            </w:r>
          </w:p>
        </w:tc>
        <w:tc>
          <w:tcPr>
            <w:tcW w:w="1784" w:type="dxa"/>
            <w:shd w:val="clear" w:color="auto" w:fill="auto"/>
          </w:tcPr>
          <w:p w14:paraId="008076BE" w14:textId="77777777" w:rsidR="00F62390" w:rsidRDefault="00F62390" w:rsidP="00D772BC">
            <w:pPr>
              <w:jc w:val="center"/>
              <w:rPr>
                <w:i/>
                <w:iCs/>
              </w:rPr>
            </w:pPr>
          </w:p>
          <w:p w14:paraId="5A6CAF9F" w14:textId="77777777" w:rsidR="00F62390" w:rsidRDefault="00F62390" w:rsidP="00D772BC">
            <w:pPr>
              <w:jc w:val="center"/>
              <w:rPr>
                <w:i/>
                <w:iCs/>
              </w:rPr>
            </w:pPr>
          </w:p>
          <w:p w14:paraId="0E8B39AC" w14:textId="5B5802B5" w:rsidR="00D772BC" w:rsidRPr="001F4EA9" w:rsidRDefault="00D772BC" w:rsidP="00D772BC">
            <w:pPr>
              <w:jc w:val="center"/>
              <w:rPr>
                <w:i/>
                <w:iCs/>
                <w:color w:val="FF0000"/>
                <w:sz w:val="20"/>
                <w:szCs w:val="20"/>
              </w:rPr>
            </w:pPr>
            <w:r w:rsidRPr="00A6521B">
              <w:rPr>
                <w:i/>
                <w:iCs/>
              </w:rPr>
              <w:t>223 196,91</w:t>
            </w:r>
          </w:p>
        </w:tc>
      </w:tr>
      <w:tr w:rsidR="0004328D" w:rsidRPr="00BC6852" w14:paraId="2AE09551" w14:textId="77777777" w:rsidTr="0004328D">
        <w:tc>
          <w:tcPr>
            <w:tcW w:w="594" w:type="dxa"/>
            <w:vMerge w:val="restart"/>
            <w:shd w:val="clear" w:color="auto" w:fill="F2F2F2" w:themeFill="background1" w:themeFillShade="F2"/>
            <w:vAlign w:val="center"/>
          </w:tcPr>
          <w:p w14:paraId="5C0F3DAA" w14:textId="6F845C11" w:rsidR="0004328D" w:rsidRPr="006A4AA7" w:rsidRDefault="0004328D" w:rsidP="00D772BC">
            <w:pPr>
              <w:tabs>
                <w:tab w:val="left" w:pos="567"/>
              </w:tabs>
              <w:jc w:val="center"/>
              <w:rPr>
                <w:rFonts w:eastAsia="Times New Roman"/>
                <w:b/>
                <w:bCs/>
                <w:iCs/>
              </w:rPr>
            </w:pPr>
            <w:r w:rsidRPr="006A4AA7">
              <w:rPr>
                <w:rFonts w:eastAsia="Times New Roman"/>
                <w:b/>
                <w:bCs/>
                <w:iCs/>
              </w:rPr>
              <w:t>10.8</w:t>
            </w:r>
          </w:p>
        </w:tc>
        <w:tc>
          <w:tcPr>
            <w:tcW w:w="6331" w:type="dxa"/>
            <w:shd w:val="clear" w:color="auto" w:fill="F2F2F2" w:themeFill="background1" w:themeFillShade="F2"/>
            <w:vAlign w:val="center"/>
          </w:tcPr>
          <w:p w14:paraId="4FBD9818" w14:textId="227CC5E8" w:rsidR="0004328D" w:rsidRPr="00BC6852" w:rsidRDefault="0004328D" w:rsidP="00D772BC">
            <w:pPr>
              <w:rPr>
                <w:b/>
                <w:bCs/>
                <w:iCs/>
                <w:sz w:val="20"/>
                <w:szCs w:val="20"/>
              </w:rPr>
            </w:pPr>
            <w:r w:rsidRPr="00BC6852">
              <w:rPr>
                <w:b/>
                <w:bCs/>
                <w:iCs/>
                <w:sz w:val="20"/>
                <w:szCs w:val="20"/>
              </w:rPr>
              <w:t>Подпрограмма: 8 Реализация полномочий в сфере жилищно-коммунального хозяйства</w:t>
            </w:r>
          </w:p>
        </w:tc>
        <w:tc>
          <w:tcPr>
            <w:tcW w:w="1539" w:type="dxa"/>
            <w:vMerge w:val="restart"/>
            <w:shd w:val="clear" w:color="auto" w:fill="F2F2F2" w:themeFill="background1" w:themeFillShade="F2"/>
          </w:tcPr>
          <w:p w14:paraId="3780BBCB" w14:textId="56728533" w:rsidR="0004328D" w:rsidRPr="00BC6852" w:rsidRDefault="0004328D" w:rsidP="00D772BC">
            <w:pPr>
              <w:jc w:val="center"/>
              <w:rPr>
                <w:b/>
                <w:bCs/>
                <w:iCs/>
              </w:rPr>
            </w:pPr>
            <w:r>
              <w:rPr>
                <w:b/>
                <w:bCs/>
                <w:iCs/>
              </w:rPr>
              <w:t>347,00</w:t>
            </w:r>
          </w:p>
        </w:tc>
        <w:tc>
          <w:tcPr>
            <w:tcW w:w="1347" w:type="dxa"/>
            <w:vMerge w:val="restart"/>
            <w:shd w:val="clear" w:color="auto" w:fill="F2F2F2" w:themeFill="background1" w:themeFillShade="F2"/>
          </w:tcPr>
          <w:p w14:paraId="60B123E0" w14:textId="4A9772E1" w:rsidR="0004328D" w:rsidRPr="00BC6852" w:rsidRDefault="0004328D" w:rsidP="00D772BC">
            <w:pPr>
              <w:jc w:val="center"/>
              <w:rPr>
                <w:b/>
                <w:bCs/>
                <w:iCs/>
              </w:rPr>
            </w:pPr>
            <w:r>
              <w:rPr>
                <w:b/>
                <w:bCs/>
                <w:iCs/>
              </w:rPr>
              <w:t>324,85</w:t>
            </w:r>
          </w:p>
        </w:tc>
        <w:tc>
          <w:tcPr>
            <w:tcW w:w="3970" w:type="dxa"/>
            <w:vMerge w:val="restart"/>
            <w:shd w:val="clear" w:color="auto" w:fill="F2F2F2" w:themeFill="background1" w:themeFillShade="F2"/>
          </w:tcPr>
          <w:p w14:paraId="06BA2D02" w14:textId="1F6BD988" w:rsidR="0004328D" w:rsidRPr="006A4AA7" w:rsidRDefault="0004328D" w:rsidP="006A4AA7">
            <w:pPr>
              <w:jc w:val="center"/>
              <w:rPr>
                <w:b/>
                <w:bCs/>
                <w:iCs/>
              </w:rPr>
            </w:pPr>
            <w:r w:rsidRPr="006A4AA7">
              <w:rPr>
                <w:b/>
                <w:bCs/>
                <w:iCs/>
              </w:rPr>
              <w:t>93,6%</w:t>
            </w:r>
          </w:p>
        </w:tc>
        <w:tc>
          <w:tcPr>
            <w:tcW w:w="1784" w:type="dxa"/>
            <w:vMerge w:val="restart"/>
            <w:shd w:val="clear" w:color="auto" w:fill="F2F2F2" w:themeFill="background1" w:themeFillShade="F2"/>
          </w:tcPr>
          <w:p w14:paraId="2F5D5708" w14:textId="3BB1B8F4" w:rsidR="0004328D" w:rsidRPr="00BC6852" w:rsidRDefault="0004328D" w:rsidP="00D772BC">
            <w:pPr>
              <w:jc w:val="center"/>
              <w:rPr>
                <w:b/>
                <w:bCs/>
                <w:iCs/>
              </w:rPr>
            </w:pPr>
            <w:r>
              <w:rPr>
                <w:b/>
                <w:bCs/>
                <w:iCs/>
              </w:rPr>
              <w:t>324,85</w:t>
            </w:r>
          </w:p>
        </w:tc>
      </w:tr>
      <w:tr w:rsidR="0004328D" w:rsidRPr="001F4EA9" w14:paraId="0791B612" w14:textId="77777777" w:rsidTr="00921464">
        <w:tc>
          <w:tcPr>
            <w:tcW w:w="594" w:type="dxa"/>
            <w:vMerge/>
            <w:vAlign w:val="center"/>
          </w:tcPr>
          <w:p w14:paraId="04CCFBE0" w14:textId="77777777" w:rsidR="0004328D" w:rsidRPr="001F4EA9" w:rsidRDefault="0004328D" w:rsidP="00D772BC">
            <w:pPr>
              <w:tabs>
                <w:tab w:val="left" w:pos="567"/>
              </w:tabs>
              <w:jc w:val="center"/>
              <w:rPr>
                <w:rFonts w:eastAsia="Times New Roman"/>
                <w:b/>
                <w:bCs/>
                <w:color w:val="FF0000"/>
                <w:sz w:val="20"/>
                <w:szCs w:val="20"/>
              </w:rPr>
            </w:pPr>
          </w:p>
        </w:tc>
        <w:tc>
          <w:tcPr>
            <w:tcW w:w="6331" w:type="dxa"/>
            <w:shd w:val="clear" w:color="auto" w:fill="F2F2F2" w:themeFill="background1" w:themeFillShade="F2"/>
            <w:vAlign w:val="center"/>
          </w:tcPr>
          <w:p w14:paraId="46E783BC" w14:textId="11D8B6BD" w:rsidR="0004328D" w:rsidRPr="00D772BC" w:rsidRDefault="0004328D" w:rsidP="00D772BC">
            <w:pPr>
              <w:rPr>
                <w:i/>
                <w:sz w:val="20"/>
                <w:szCs w:val="20"/>
              </w:rPr>
            </w:pPr>
            <w:r w:rsidRPr="00BC6852">
              <w:rPr>
                <w:i/>
                <w:sz w:val="20"/>
                <w:szCs w:val="20"/>
              </w:rPr>
              <w:t>средства бюджета Московской области</w:t>
            </w:r>
          </w:p>
        </w:tc>
        <w:tc>
          <w:tcPr>
            <w:tcW w:w="1539" w:type="dxa"/>
            <w:vMerge/>
            <w:shd w:val="clear" w:color="auto" w:fill="auto"/>
          </w:tcPr>
          <w:p w14:paraId="3AB5A873" w14:textId="77777777" w:rsidR="0004328D" w:rsidRDefault="0004328D" w:rsidP="00D772BC">
            <w:pPr>
              <w:jc w:val="center"/>
              <w:rPr>
                <w:i/>
                <w:iCs/>
              </w:rPr>
            </w:pPr>
          </w:p>
        </w:tc>
        <w:tc>
          <w:tcPr>
            <w:tcW w:w="1347" w:type="dxa"/>
            <w:vMerge/>
            <w:shd w:val="clear" w:color="auto" w:fill="auto"/>
          </w:tcPr>
          <w:p w14:paraId="660C25DB" w14:textId="77777777" w:rsidR="0004328D" w:rsidRDefault="0004328D" w:rsidP="00D772BC">
            <w:pPr>
              <w:jc w:val="center"/>
              <w:rPr>
                <w:i/>
                <w:iCs/>
              </w:rPr>
            </w:pPr>
          </w:p>
        </w:tc>
        <w:tc>
          <w:tcPr>
            <w:tcW w:w="3970" w:type="dxa"/>
            <w:vMerge/>
            <w:shd w:val="clear" w:color="auto" w:fill="auto"/>
          </w:tcPr>
          <w:p w14:paraId="7B1539D7" w14:textId="77777777" w:rsidR="0004328D" w:rsidRPr="00F62390" w:rsidRDefault="0004328D" w:rsidP="00D772BC">
            <w:pPr>
              <w:rPr>
                <w:sz w:val="20"/>
                <w:szCs w:val="20"/>
              </w:rPr>
            </w:pPr>
          </w:p>
        </w:tc>
        <w:tc>
          <w:tcPr>
            <w:tcW w:w="1784" w:type="dxa"/>
            <w:vMerge/>
            <w:shd w:val="clear" w:color="auto" w:fill="auto"/>
          </w:tcPr>
          <w:p w14:paraId="7858F3E6" w14:textId="77777777" w:rsidR="0004328D" w:rsidRDefault="0004328D" w:rsidP="00D772BC">
            <w:pPr>
              <w:jc w:val="center"/>
              <w:rPr>
                <w:i/>
                <w:iCs/>
              </w:rPr>
            </w:pPr>
          </w:p>
        </w:tc>
      </w:tr>
      <w:tr w:rsidR="0068775E" w:rsidRPr="005F13AE" w14:paraId="6AFEC521" w14:textId="77777777" w:rsidTr="00852E80">
        <w:tc>
          <w:tcPr>
            <w:tcW w:w="594" w:type="dxa"/>
            <w:vAlign w:val="center"/>
          </w:tcPr>
          <w:p w14:paraId="7C027939" w14:textId="77777777" w:rsidR="0068775E" w:rsidRPr="005F13AE" w:rsidRDefault="0068775E" w:rsidP="0068775E">
            <w:pPr>
              <w:tabs>
                <w:tab w:val="left" w:pos="567"/>
              </w:tabs>
              <w:jc w:val="center"/>
              <w:rPr>
                <w:rFonts w:eastAsia="Times New Roman"/>
                <w:b/>
                <w:bCs/>
                <w:color w:val="FF0000"/>
                <w:sz w:val="20"/>
                <w:szCs w:val="20"/>
              </w:rPr>
            </w:pPr>
          </w:p>
        </w:tc>
        <w:tc>
          <w:tcPr>
            <w:tcW w:w="6331" w:type="dxa"/>
            <w:vAlign w:val="center"/>
          </w:tcPr>
          <w:p w14:paraId="05F171C0" w14:textId="1A3E327F" w:rsidR="0068775E" w:rsidRPr="005F13AE" w:rsidRDefault="0068775E" w:rsidP="0068775E">
            <w:pPr>
              <w:rPr>
                <w:b/>
                <w:bCs/>
                <w:i/>
                <w:sz w:val="20"/>
                <w:szCs w:val="20"/>
              </w:rPr>
            </w:pPr>
            <w:r w:rsidRPr="005F13AE">
              <w:rPr>
                <w:b/>
                <w:bCs/>
                <w:i/>
                <w:sz w:val="20"/>
                <w:szCs w:val="20"/>
              </w:rPr>
              <w:t>Основное мероприятие 01 «Создание экономических условий для повышения эффективности работы организаций жилищно-коммунального хозяйства Московской области»</w:t>
            </w:r>
          </w:p>
        </w:tc>
        <w:tc>
          <w:tcPr>
            <w:tcW w:w="1539" w:type="dxa"/>
            <w:vAlign w:val="center"/>
          </w:tcPr>
          <w:p w14:paraId="1AA597E9" w14:textId="43DE42D9" w:rsidR="0068775E" w:rsidRPr="005F13AE" w:rsidRDefault="0068775E" w:rsidP="0068775E">
            <w:pPr>
              <w:jc w:val="center"/>
              <w:rPr>
                <w:b/>
                <w:bCs/>
                <w:i/>
                <w:iCs/>
              </w:rPr>
            </w:pPr>
            <w:r w:rsidRPr="00AC4545">
              <w:rPr>
                <w:b/>
                <w:i/>
              </w:rPr>
              <w:t>0</w:t>
            </w:r>
          </w:p>
        </w:tc>
        <w:tc>
          <w:tcPr>
            <w:tcW w:w="1347" w:type="dxa"/>
            <w:vAlign w:val="center"/>
          </w:tcPr>
          <w:p w14:paraId="5DC19238" w14:textId="40B7566C" w:rsidR="0068775E" w:rsidRPr="005F13AE" w:rsidRDefault="0068775E" w:rsidP="0068775E">
            <w:pPr>
              <w:jc w:val="center"/>
              <w:rPr>
                <w:b/>
                <w:bCs/>
                <w:i/>
                <w:iCs/>
              </w:rPr>
            </w:pPr>
            <w:r w:rsidRPr="00AC4545">
              <w:rPr>
                <w:b/>
                <w:i/>
              </w:rPr>
              <w:t>0</w:t>
            </w:r>
          </w:p>
        </w:tc>
        <w:tc>
          <w:tcPr>
            <w:tcW w:w="3970" w:type="dxa"/>
            <w:shd w:val="clear" w:color="auto" w:fill="auto"/>
            <w:vAlign w:val="center"/>
          </w:tcPr>
          <w:p w14:paraId="6613609B" w14:textId="547B5409" w:rsidR="0068775E" w:rsidRPr="005F13AE" w:rsidRDefault="0068775E" w:rsidP="00E14220">
            <w:pPr>
              <w:jc w:val="center"/>
              <w:rPr>
                <w:b/>
                <w:bCs/>
                <w:sz w:val="20"/>
                <w:szCs w:val="20"/>
              </w:rPr>
            </w:pPr>
            <w:r w:rsidRPr="00AC4545">
              <w:rPr>
                <w:b/>
                <w:i/>
              </w:rPr>
              <w:t>0%</w:t>
            </w:r>
          </w:p>
        </w:tc>
        <w:tc>
          <w:tcPr>
            <w:tcW w:w="1784" w:type="dxa"/>
            <w:vAlign w:val="center"/>
          </w:tcPr>
          <w:p w14:paraId="106E1A97" w14:textId="1A53BF34" w:rsidR="0068775E" w:rsidRPr="005F13AE" w:rsidRDefault="0068775E" w:rsidP="0068775E">
            <w:pPr>
              <w:jc w:val="center"/>
              <w:rPr>
                <w:b/>
                <w:bCs/>
                <w:i/>
                <w:iCs/>
              </w:rPr>
            </w:pPr>
            <w:r w:rsidRPr="00AC4545">
              <w:rPr>
                <w:b/>
                <w:i/>
              </w:rPr>
              <w:t>0</w:t>
            </w:r>
          </w:p>
        </w:tc>
      </w:tr>
      <w:tr w:rsidR="0068775E" w:rsidRPr="005F13AE" w14:paraId="470120A8" w14:textId="77777777" w:rsidTr="00852E80">
        <w:tc>
          <w:tcPr>
            <w:tcW w:w="594" w:type="dxa"/>
            <w:vAlign w:val="center"/>
          </w:tcPr>
          <w:p w14:paraId="2762E65E" w14:textId="77777777" w:rsidR="0068775E" w:rsidRPr="005F13AE" w:rsidRDefault="0068775E" w:rsidP="0068775E">
            <w:pPr>
              <w:tabs>
                <w:tab w:val="left" w:pos="567"/>
              </w:tabs>
              <w:jc w:val="center"/>
              <w:rPr>
                <w:rFonts w:eastAsia="Times New Roman"/>
                <w:b/>
                <w:bCs/>
                <w:iCs/>
                <w:color w:val="FF0000"/>
                <w:sz w:val="20"/>
                <w:szCs w:val="20"/>
              </w:rPr>
            </w:pPr>
          </w:p>
        </w:tc>
        <w:tc>
          <w:tcPr>
            <w:tcW w:w="6331" w:type="dxa"/>
            <w:vAlign w:val="center"/>
          </w:tcPr>
          <w:p w14:paraId="182C7C91" w14:textId="6A1F272C" w:rsidR="0068775E" w:rsidRPr="005F13AE" w:rsidRDefault="0068775E" w:rsidP="0068775E">
            <w:pPr>
              <w:rPr>
                <w:iCs/>
                <w:sz w:val="20"/>
                <w:szCs w:val="20"/>
              </w:rPr>
            </w:pPr>
            <w:r w:rsidRPr="005F13AE">
              <w:rPr>
                <w:iCs/>
                <w:sz w:val="20"/>
                <w:szCs w:val="20"/>
              </w:rPr>
              <w:t>1.4 «Приобретение объектов коммунальной инфраструктуры»</w:t>
            </w:r>
          </w:p>
        </w:tc>
        <w:tc>
          <w:tcPr>
            <w:tcW w:w="1539" w:type="dxa"/>
            <w:vAlign w:val="center"/>
          </w:tcPr>
          <w:p w14:paraId="7DB38709" w14:textId="19DAF0E1" w:rsidR="0068775E" w:rsidRPr="005F13AE" w:rsidRDefault="0068775E" w:rsidP="0068775E">
            <w:pPr>
              <w:jc w:val="center"/>
              <w:rPr>
                <w:iCs/>
              </w:rPr>
            </w:pPr>
            <w:r w:rsidRPr="00AC4545">
              <w:t>0</w:t>
            </w:r>
          </w:p>
        </w:tc>
        <w:tc>
          <w:tcPr>
            <w:tcW w:w="1347" w:type="dxa"/>
            <w:vAlign w:val="center"/>
          </w:tcPr>
          <w:p w14:paraId="6B506598" w14:textId="7F57AA0C" w:rsidR="0068775E" w:rsidRPr="005F13AE" w:rsidRDefault="0068775E" w:rsidP="0068775E">
            <w:pPr>
              <w:jc w:val="center"/>
              <w:rPr>
                <w:iCs/>
              </w:rPr>
            </w:pPr>
            <w:r w:rsidRPr="00AC4545">
              <w:t>0</w:t>
            </w:r>
          </w:p>
        </w:tc>
        <w:tc>
          <w:tcPr>
            <w:tcW w:w="3970" w:type="dxa"/>
            <w:shd w:val="clear" w:color="auto" w:fill="auto"/>
            <w:vAlign w:val="center"/>
          </w:tcPr>
          <w:p w14:paraId="065665D8" w14:textId="6123850B" w:rsidR="0068775E" w:rsidRPr="005F13AE" w:rsidRDefault="0068775E" w:rsidP="0068775E">
            <w:pPr>
              <w:rPr>
                <w:iCs/>
                <w:sz w:val="20"/>
                <w:szCs w:val="20"/>
              </w:rPr>
            </w:pPr>
            <w:r w:rsidRPr="00AC4545">
              <w:rPr>
                <w:sz w:val="20"/>
                <w:szCs w:val="20"/>
              </w:rPr>
              <w:t>Финансирование мероприятия в 2023 году не предусмотрено</w:t>
            </w:r>
          </w:p>
        </w:tc>
        <w:tc>
          <w:tcPr>
            <w:tcW w:w="1784" w:type="dxa"/>
            <w:vAlign w:val="center"/>
          </w:tcPr>
          <w:p w14:paraId="3B8DB90E" w14:textId="2AB3EC69" w:rsidR="0068775E" w:rsidRPr="005F13AE" w:rsidRDefault="0068775E" w:rsidP="0068775E">
            <w:pPr>
              <w:jc w:val="center"/>
              <w:rPr>
                <w:iCs/>
              </w:rPr>
            </w:pPr>
            <w:r w:rsidRPr="00AC4545">
              <w:t>0</w:t>
            </w:r>
          </w:p>
        </w:tc>
      </w:tr>
      <w:tr w:rsidR="00BC6852" w:rsidRPr="0068775E" w14:paraId="02EA114F" w14:textId="77777777" w:rsidTr="0004328D">
        <w:tc>
          <w:tcPr>
            <w:tcW w:w="594" w:type="dxa"/>
            <w:vAlign w:val="center"/>
          </w:tcPr>
          <w:p w14:paraId="114EAD51" w14:textId="77777777" w:rsidR="00BC6852" w:rsidRPr="0068775E" w:rsidRDefault="00BC6852" w:rsidP="00D772BC">
            <w:pPr>
              <w:tabs>
                <w:tab w:val="left" w:pos="567"/>
              </w:tabs>
              <w:jc w:val="center"/>
              <w:rPr>
                <w:rFonts w:eastAsia="Times New Roman"/>
                <w:b/>
                <w:bCs/>
                <w:color w:val="FF0000"/>
                <w:sz w:val="20"/>
                <w:szCs w:val="20"/>
              </w:rPr>
            </w:pPr>
          </w:p>
        </w:tc>
        <w:tc>
          <w:tcPr>
            <w:tcW w:w="6331" w:type="dxa"/>
            <w:vAlign w:val="center"/>
          </w:tcPr>
          <w:p w14:paraId="125BBF91" w14:textId="25318D3F" w:rsidR="00BC6852" w:rsidRPr="0068775E" w:rsidRDefault="005F13AE" w:rsidP="00D772BC">
            <w:pPr>
              <w:rPr>
                <w:b/>
                <w:bCs/>
                <w:i/>
                <w:sz w:val="20"/>
                <w:szCs w:val="20"/>
              </w:rPr>
            </w:pPr>
            <w:r w:rsidRPr="0068775E">
              <w:rPr>
                <w:b/>
                <w:bCs/>
                <w:i/>
                <w:sz w:val="20"/>
                <w:szCs w:val="20"/>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539" w:type="dxa"/>
            <w:shd w:val="clear" w:color="auto" w:fill="auto"/>
          </w:tcPr>
          <w:p w14:paraId="64D0C78F" w14:textId="66128622" w:rsidR="00BC6852" w:rsidRPr="0068775E" w:rsidRDefault="0068775E" w:rsidP="00D772BC">
            <w:pPr>
              <w:jc w:val="center"/>
              <w:rPr>
                <w:b/>
                <w:bCs/>
                <w:i/>
                <w:iCs/>
              </w:rPr>
            </w:pPr>
            <w:r>
              <w:rPr>
                <w:b/>
                <w:bCs/>
                <w:i/>
                <w:iCs/>
              </w:rPr>
              <w:t>347,00</w:t>
            </w:r>
          </w:p>
        </w:tc>
        <w:tc>
          <w:tcPr>
            <w:tcW w:w="1347" w:type="dxa"/>
            <w:shd w:val="clear" w:color="auto" w:fill="auto"/>
          </w:tcPr>
          <w:p w14:paraId="3884A765" w14:textId="683B2865" w:rsidR="00BC6852" w:rsidRPr="0068775E" w:rsidRDefault="0068775E" w:rsidP="00D772BC">
            <w:pPr>
              <w:jc w:val="center"/>
              <w:rPr>
                <w:b/>
                <w:bCs/>
                <w:i/>
                <w:iCs/>
              </w:rPr>
            </w:pPr>
            <w:r>
              <w:rPr>
                <w:b/>
                <w:bCs/>
                <w:i/>
                <w:iCs/>
              </w:rPr>
              <w:t>324,85</w:t>
            </w:r>
          </w:p>
        </w:tc>
        <w:tc>
          <w:tcPr>
            <w:tcW w:w="3970" w:type="dxa"/>
            <w:shd w:val="clear" w:color="auto" w:fill="auto"/>
          </w:tcPr>
          <w:p w14:paraId="54169D7D" w14:textId="4EB056A4" w:rsidR="00BC6852" w:rsidRPr="0068775E" w:rsidRDefault="0068775E" w:rsidP="0068775E">
            <w:pPr>
              <w:jc w:val="center"/>
              <w:rPr>
                <w:b/>
                <w:bCs/>
              </w:rPr>
            </w:pPr>
            <w:r w:rsidRPr="0068775E">
              <w:rPr>
                <w:b/>
                <w:bCs/>
              </w:rPr>
              <w:t>93,6%</w:t>
            </w:r>
          </w:p>
        </w:tc>
        <w:tc>
          <w:tcPr>
            <w:tcW w:w="1784" w:type="dxa"/>
            <w:shd w:val="clear" w:color="auto" w:fill="auto"/>
          </w:tcPr>
          <w:p w14:paraId="02A4AF69" w14:textId="47F4E352" w:rsidR="00BC6852" w:rsidRPr="0068775E" w:rsidRDefault="0068775E" w:rsidP="00D772BC">
            <w:pPr>
              <w:jc w:val="center"/>
              <w:rPr>
                <w:b/>
                <w:bCs/>
                <w:i/>
                <w:iCs/>
              </w:rPr>
            </w:pPr>
            <w:r w:rsidRPr="0068775E">
              <w:rPr>
                <w:b/>
                <w:bCs/>
                <w:i/>
                <w:iCs/>
              </w:rPr>
              <w:t>324,85</w:t>
            </w:r>
          </w:p>
        </w:tc>
      </w:tr>
      <w:tr w:rsidR="005F13AE" w:rsidRPr="00D73B81" w14:paraId="4362D84D" w14:textId="77777777" w:rsidTr="0004328D">
        <w:tc>
          <w:tcPr>
            <w:tcW w:w="594" w:type="dxa"/>
            <w:vAlign w:val="center"/>
          </w:tcPr>
          <w:p w14:paraId="53CA680D" w14:textId="77777777" w:rsidR="005F13AE" w:rsidRPr="00D73B81" w:rsidRDefault="005F13AE" w:rsidP="00D772BC">
            <w:pPr>
              <w:tabs>
                <w:tab w:val="left" w:pos="567"/>
              </w:tabs>
              <w:jc w:val="center"/>
              <w:rPr>
                <w:rFonts w:eastAsia="Times New Roman"/>
                <w:b/>
                <w:bCs/>
                <w:iCs/>
                <w:color w:val="FF0000"/>
                <w:sz w:val="20"/>
                <w:szCs w:val="20"/>
              </w:rPr>
            </w:pPr>
          </w:p>
        </w:tc>
        <w:tc>
          <w:tcPr>
            <w:tcW w:w="6331" w:type="dxa"/>
            <w:vAlign w:val="center"/>
          </w:tcPr>
          <w:p w14:paraId="17069A2F" w14:textId="6BA4B589" w:rsidR="005F13AE" w:rsidRPr="00D73B81" w:rsidRDefault="00D73B81" w:rsidP="00D772BC">
            <w:pPr>
              <w:rPr>
                <w:iCs/>
                <w:sz w:val="20"/>
                <w:szCs w:val="20"/>
              </w:rPr>
            </w:pPr>
            <w:r w:rsidRPr="00D73B81">
              <w:rPr>
                <w:iCs/>
                <w:sz w:val="20"/>
                <w:szCs w:val="20"/>
              </w:rPr>
              <w:t>2.5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539" w:type="dxa"/>
            <w:shd w:val="clear" w:color="auto" w:fill="auto"/>
          </w:tcPr>
          <w:p w14:paraId="7355C048" w14:textId="4D437106" w:rsidR="005F13AE" w:rsidRPr="00D73B81" w:rsidRDefault="00D73B81" w:rsidP="00D772BC">
            <w:pPr>
              <w:jc w:val="center"/>
              <w:rPr>
                <w:iCs/>
              </w:rPr>
            </w:pPr>
            <w:r>
              <w:rPr>
                <w:iCs/>
              </w:rPr>
              <w:t>347,00</w:t>
            </w:r>
          </w:p>
        </w:tc>
        <w:tc>
          <w:tcPr>
            <w:tcW w:w="1347" w:type="dxa"/>
            <w:shd w:val="clear" w:color="auto" w:fill="auto"/>
          </w:tcPr>
          <w:p w14:paraId="3BBE87BD" w14:textId="41CDFDD7" w:rsidR="005F13AE" w:rsidRPr="00D73B81" w:rsidRDefault="00D73B81" w:rsidP="00D772BC">
            <w:pPr>
              <w:jc w:val="center"/>
              <w:rPr>
                <w:iCs/>
              </w:rPr>
            </w:pPr>
            <w:r>
              <w:rPr>
                <w:iCs/>
              </w:rPr>
              <w:t>324,85</w:t>
            </w:r>
          </w:p>
        </w:tc>
        <w:tc>
          <w:tcPr>
            <w:tcW w:w="3970" w:type="dxa"/>
            <w:shd w:val="clear" w:color="auto" w:fill="auto"/>
          </w:tcPr>
          <w:p w14:paraId="265E4249" w14:textId="77777777" w:rsidR="005F13AE" w:rsidRDefault="00D73B81" w:rsidP="00D772BC">
            <w:pPr>
              <w:rPr>
                <w:iCs/>
                <w:sz w:val="20"/>
                <w:szCs w:val="20"/>
              </w:rPr>
            </w:pPr>
            <w:r w:rsidRPr="00D73B81">
              <w:rPr>
                <w:iCs/>
                <w:sz w:val="20"/>
                <w:szCs w:val="20"/>
              </w:rPr>
              <w:t>Затраты на выплату заработной платы</w:t>
            </w:r>
            <w:r>
              <w:rPr>
                <w:iCs/>
                <w:sz w:val="20"/>
                <w:szCs w:val="20"/>
              </w:rPr>
              <w:t>.</w:t>
            </w:r>
          </w:p>
          <w:p w14:paraId="176A219F" w14:textId="4313397B" w:rsidR="00D73B81" w:rsidRPr="00D73B81" w:rsidRDefault="00D73B81" w:rsidP="00D772BC">
            <w:pPr>
              <w:rPr>
                <w:iCs/>
                <w:sz w:val="20"/>
                <w:szCs w:val="20"/>
              </w:rPr>
            </w:pPr>
            <w:r w:rsidRPr="00D73B81">
              <w:rPr>
                <w:iCs/>
                <w:sz w:val="20"/>
                <w:szCs w:val="20"/>
              </w:rPr>
              <w:t>Неосвоенные средства - экономия</w:t>
            </w:r>
          </w:p>
        </w:tc>
        <w:tc>
          <w:tcPr>
            <w:tcW w:w="1784" w:type="dxa"/>
            <w:shd w:val="clear" w:color="auto" w:fill="auto"/>
          </w:tcPr>
          <w:p w14:paraId="5D98A0EF" w14:textId="509A5605" w:rsidR="005F13AE" w:rsidRPr="00D73B81" w:rsidRDefault="00D73B81" w:rsidP="00D772BC">
            <w:pPr>
              <w:jc w:val="center"/>
              <w:rPr>
                <w:iCs/>
              </w:rPr>
            </w:pPr>
            <w:r>
              <w:rPr>
                <w:iCs/>
              </w:rPr>
              <w:t>324,85</w:t>
            </w:r>
          </w:p>
        </w:tc>
      </w:tr>
    </w:tbl>
    <w:p w14:paraId="6B427ECA" w14:textId="200445EB" w:rsidR="00812183" w:rsidRPr="001F4EA9" w:rsidRDefault="00812183" w:rsidP="00812183">
      <w:pPr>
        <w:tabs>
          <w:tab w:val="left" w:pos="567"/>
        </w:tabs>
        <w:ind w:firstLine="709"/>
        <w:jc w:val="both"/>
        <w:rPr>
          <w:b/>
          <w:color w:val="FF0000"/>
          <w:sz w:val="28"/>
          <w:szCs w:val="28"/>
          <w:highlight w:val="yellow"/>
        </w:rPr>
      </w:pPr>
    </w:p>
    <w:p w14:paraId="7ED0B3C6" w14:textId="77777777" w:rsidR="008A7403" w:rsidRPr="001F4EA9" w:rsidRDefault="008A7403" w:rsidP="00812183">
      <w:pPr>
        <w:tabs>
          <w:tab w:val="left" w:pos="567"/>
        </w:tabs>
        <w:ind w:firstLine="709"/>
        <w:jc w:val="both"/>
        <w:rPr>
          <w:b/>
          <w:color w:val="FF0000"/>
          <w:sz w:val="28"/>
          <w:szCs w:val="28"/>
          <w:highlight w:val="yellow"/>
        </w:rPr>
      </w:pPr>
    </w:p>
    <w:p w14:paraId="7FD0ABAE" w14:textId="77777777" w:rsidR="008A7403" w:rsidRPr="001F4EA9" w:rsidRDefault="008A7403" w:rsidP="00812183">
      <w:pPr>
        <w:tabs>
          <w:tab w:val="left" w:pos="567"/>
        </w:tabs>
        <w:ind w:firstLine="709"/>
        <w:jc w:val="both"/>
        <w:rPr>
          <w:b/>
          <w:color w:val="FF0000"/>
          <w:sz w:val="28"/>
          <w:szCs w:val="28"/>
          <w:highlight w:val="yellow"/>
        </w:rPr>
      </w:pPr>
    </w:p>
    <w:p w14:paraId="455AE5A1" w14:textId="77777777" w:rsidR="008A7403" w:rsidRPr="001F4EA9" w:rsidRDefault="008A7403" w:rsidP="00812183">
      <w:pPr>
        <w:tabs>
          <w:tab w:val="left" w:pos="567"/>
        </w:tabs>
        <w:ind w:firstLine="709"/>
        <w:jc w:val="both"/>
        <w:rPr>
          <w:b/>
          <w:color w:val="FF0000"/>
          <w:sz w:val="28"/>
          <w:szCs w:val="28"/>
          <w:highlight w:val="yellow"/>
        </w:rPr>
      </w:pPr>
    </w:p>
    <w:p w14:paraId="5E1EB22E" w14:textId="77777777" w:rsidR="008A7403" w:rsidRPr="001F4EA9" w:rsidRDefault="008A7403" w:rsidP="00812183">
      <w:pPr>
        <w:tabs>
          <w:tab w:val="left" w:pos="567"/>
        </w:tabs>
        <w:ind w:firstLine="709"/>
        <w:jc w:val="both"/>
        <w:rPr>
          <w:b/>
          <w:color w:val="FF0000"/>
          <w:sz w:val="28"/>
          <w:szCs w:val="28"/>
          <w:highlight w:val="yellow"/>
        </w:rPr>
      </w:pPr>
    </w:p>
    <w:p w14:paraId="3DB51302" w14:textId="77777777" w:rsidR="008A7403" w:rsidRPr="001F4EA9" w:rsidRDefault="008A7403" w:rsidP="00812183">
      <w:pPr>
        <w:tabs>
          <w:tab w:val="left" w:pos="567"/>
        </w:tabs>
        <w:ind w:firstLine="709"/>
        <w:jc w:val="both"/>
        <w:rPr>
          <w:b/>
          <w:color w:val="FF0000"/>
          <w:sz w:val="28"/>
          <w:szCs w:val="28"/>
          <w:highlight w:val="yellow"/>
        </w:rPr>
      </w:pPr>
    </w:p>
    <w:p w14:paraId="2E818AB9" w14:textId="77777777" w:rsidR="008A7403" w:rsidRPr="001F4EA9" w:rsidRDefault="008A7403" w:rsidP="00812183">
      <w:pPr>
        <w:tabs>
          <w:tab w:val="left" w:pos="567"/>
        </w:tabs>
        <w:ind w:firstLine="709"/>
        <w:jc w:val="both"/>
        <w:rPr>
          <w:b/>
          <w:color w:val="FF0000"/>
          <w:sz w:val="28"/>
          <w:szCs w:val="28"/>
          <w:highlight w:val="yellow"/>
        </w:rPr>
      </w:pPr>
    </w:p>
    <w:p w14:paraId="1B663CD6" w14:textId="77777777" w:rsidR="008A7403" w:rsidRPr="001F4EA9" w:rsidRDefault="008A7403" w:rsidP="00812183">
      <w:pPr>
        <w:tabs>
          <w:tab w:val="left" w:pos="567"/>
        </w:tabs>
        <w:ind w:firstLine="709"/>
        <w:jc w:val="both"/>
        <w:rPr>
          <w:b/>
          <w:color w:val="FF0000"/>
          <w:sz w:val="28"/>
          <w:szCs w:val="28"/>
          <w:highlight w:val="yellow"/>
        </w:rPr>
      </w:pPr>
    </w:p>
    <w:p w14:paraId="62167848" w14:textId="77777777" w:rsidR="008A7403" w:rsidRPr="001F4EA9" w:rsidRDefault="008A7403" w:rsidP="00812183">
      <w:pPr>
        <w:tabs>
          <w:tab w:val="left" w:pos="567"/>
        </w:tabs>
        <w:ind w:firstLine="709"/>
        <w:jc w:val="both"/>
        <w:rPr>
          <w:b/>
          <w:color w:val="FF0000"/>
          <w:sz w:val="28"/>
          <w:szCs w:val="28"/>
          <w:highlight w:val="yellow"/>
        </w:rPr>
      </w:pPr>
    </w:p>
    <w:p w14:paraId="17A1D287" w14:textId="77777777" w:rsidR="008A7403" w:rsidRPr="001F4EA9" w:rsidRDefault="008A7403" w:rsidP="00812183">
      <w:pPr>
        <w:tabs>
          <w:tab w:val="left" w:pos="567"/>
        </w:tabs>
        <w:ind w:firstLine="709"/>
        <w:jc w:val="both"/>
        <w:rPr>
          <w:b/>
          <w:color w:val="FF0000"/>
          <w:sz w:val="28"/>
          <w:szCs w:val="28"/>
          <w:highlight w:val="yellow"/>
        </w:rPr>
      </w:pPr>
    </w:p>
    <w:p w14:paraId="0D973716" w14:textId="77777777" w:rsidR="008A7403" w:rsidRPr="001F4EA9" w:rsidRDefault="008A7403" w:rsidP="00812183">
      <w:pPr>
        <w:tabs>
          <w:tab w:val="left" w:pos="567"/>
        </w:tabs>
        <w:ind w:firstLine="709"/>
        <w:jc w:val="both"/>
        <w:rPr>
          <w:b/>
          <w:color w:val="FF0000"/>
          <w:sz w:val="28"/>
          <w:szCs w:val="28"/>
          <w:highlight w:val="yellow"/>
        </w:rPr>
      </w:pPr>
    </w:p>
    <w:p w14:paraId="29796F9E" w14:textId="77777777" w:rsidR="008A7403" w:rsidRPr="001F4EA9" w:rsidRDefault="008A7403" w:rsidP="00812183">
      <w:pPr>
        <w:tabs>
          <w:tab w:val="left" w:pos="567"/>
        </w:tabs>
        <w:ind w:firstLine="709"/>
        <w:jc w:val="both"/>
        <w:rPr>
          <w:b/>
          <w:color w:val="FF0000"/>
          <w:sz w:val="28"/>
          <w:szCs w:val="28"/>
          <w:highlight w:val="yellow"/>
        </w:rPr>
      </w:pPr>
    </w:p>
    <w:tbl>
      <w:tblPr>
        <w:tblW w:w="15612" w:type="dxa"/>
        <w:tblInd w:w="-426" w:type="dxa"/>
        <w:tblCellMar>
          <w:top w:w="28" w:type="dxa"/>
          <w:left w:w="57" w:type="dxa"/>
          <w:bottom w:w="28" w:type="dxa"/>
          <w:right w:w="57" w:type="dxa"/>
        </w:tblCellMar>
        <w:tblLook w:val="04A0" w:firstRow="1" w:lastRow="0" w:firstColumn="1" w:lastColumn="0" w:noHBand="0" w:noVBand="1"/>
      </w:tblPr>
      <w:tblGrid>
        <w:gridCol w:w="483"/>
        <w:gridCol w:w="6800"/>
        <w:gridCol w:w="1134"/>
        <w:gridCol w:w="1276"/>
        <w:gridCol w:w="1199"/>
        <w:gridCol w:w="1357"/>
        <w:gridCol w:w="3363"/>
      </w:tblGrid>
      <w:tr w:rsidR="000E58F0" w:rsidRPr="000E58F0" w14:paraId="359693C7" w14:textId="77777777" w:rsidTr="003F2B41">
        <w:trPr>
          <w:trHeight w:val="255"/>
        </w:trPr>
        <w:tc>
          <w:tcPr>
            <w:tcW w:w="15612" w:type="dxa"/>
            <w:gridSpan w:val="7"/>
            <w:noWrap/>
            <w:vAlign w:val="bottom"/>
            <w:hideMark/>
          </w:tcPr>
          <w:p w14:paraId="710706A3" w14:textId="77777777" w:rsidR="00812183" w:rsidRPr="000E58F0" w:rsidRDefault="00812183" w:rsidP="003F2B41">
            <w:pPr>
              <w:jc w:val="center"/>
              <w:rPr>
                <w:rFonts w:eastAsia="Times New Roman"/>
                <w:b/>
                <w:bCs/>
              </w:rPr>
            </w:pPr>
            <w:r w:rsidRPr="000E58F0">
              <w:rPr>
                <w:rFonts w:eastAsia="Times New Roman"/>
                <w:b/>
                <w:bCs/>
              </w:rPr>
              <w:t>Оценка результатов реализации муниципальной программы Рузского городского округа</w:t>
            </w:r>
          </w:p>
        </w:tc>
      </w:tr>
      <w:tr w:rsidR="000E58F0" w:rsidRPr="000E58F0" w14:paraId="359C41E9" w14:textId="77777777" w:rsidTr="003F2B41">
        <w:trPr>
          <w:trHeight w:val="345"/>
        </w:trPr>
        <w:tc>
          <w:tcPr>
            <w:tcW w:w="15612" w:type="dxa"/>
            <w:gridSpan w:val="7"/>
            <w:hideMark/>
          </w:tcPr>
          <w:p w14:paraId="6CAFF6CF" w14:textId="568D97C0" w:rsidR="00812183" w:rsidRPr="000E58F0" w:rsidRDefault="00812183" w:rsidP="003F2B41">
            <w:pPr>
              <w:jc w:val="center"/>
              <w:rPr>
                <w:rFonts w:eastAsia="Times New Roman"/>
                <w:b/>
                <w:bCs/>
              </w:rPr>
            </w:pPr>
            <w:r w:rsidRPr="000E58F0">
              <w:rPr>
                <w:rFonts w:eastAsia="Times New Roman"/>
                <w:b/>
                <w:bCs/>
              </w:rPr>
              <w:t>«</w:t>
            </w:r>
            <w:r w:rsidR="00F04E1A" w:rsidRPr="00F04E1A">
              <w:rPr>
                <w:rFonts w:eastAsia="Times New Roman"/>
                <w:b/>
                <w:bCs/>
              </w:rPr>
              <w:t>Развитие инженерной инфраструктуры, энергоэффективности и отрасли обращения с отходами</w:t>
            </w:r>
            <w:r w:rsidRPr="000E58F0">
              <w:rPr>
                <w:rFonts w:eastAsia="Times New Roman"/>
                <w:b/>
                <w:bCs/>
              </w:rPr>
              <w:t>» за 202</w:t>
            </w:r>
            <w:r w:rsidR="00E60242" w:rsidRPr="000E58F0">
              <w:rPr>
                <w:rFonts w:eastAsia="Times New Roman"/>
                <w:b/>
                <w:bCs/>
              </w:rPr>
              <w:t>3</w:t>
            </w:r>
            <w:r w:rsidRPr="000E58F0">
              <w:rPr>
                <w:rFonts w:eastAsia="Times New Roman"/>
                <w:b/>
                <w:bCs/>
              </w:rPr>
              <w:t xml:space="preserve"> год</w:t>
            </w:r>
          </w:p>
        </w:tc>
      </w:tr>
      <w:tr w:rsidR="000E58F0" w:rsidRPr="000E58F0" w14:paraId="0B621ED3" w14:textId="77777777" w:rsidTr="002D31E1">
        <w:trPr>
          <w:trHeight w:val="509"/>
        </w:trPr>
        <w:tc>
          <w:tcPr>
            <w:tcW w:w="483" w:type="dxa"/>
            <w:vMerge w:val="restart"/>
            <w:tcBorders>
              <w:top w:val="single" w:sz="4" w:space="0" w:color="auto"/>
              <w:left w:val="single" w:sz="4" w:space="0" w:color="auto"/>
              <w:bottom w:val="single" w:sz="4" w:space="0" w:color="auto"/>
              <w:right w:val="single" w:sz="4" w:space="0" w:color="auto"/>
            </w:tcBorders>
            <w:vAlign w:val="center"/>
            <w:hideMark/>
          </w:tcPr>
          <w:p w14:paraId="469951E6" w14:textId="77777777" w:rsidR="00E60242" w:rsidRPr="000E58F0" w:rsidRDefault="00E60242" w:rsidP="00E60242">
            <w:pPr>
              <w:jc w:val="center"/>
              <w:rPr>
                <w:rFonts w:eastAsia="Times New Roman"/>
                <w:sz w:val="20"/>
                <w:szCs w:val="20"/>
              </w:rPr>
            </w:pPr>
            <w:r w:rsidRPr="000E58F0">
              <w:rPr>
                <w:rFonts w:eastAsia="Times New Roman"/>
                <w:sz w:val="20"/>
                <w:szCs w:val="20"/>
              </w:rPr>
              <w:t>№ п/п</w:t>
            </w:r>
          </w:p>
        </w:tc>
        <w:tc>
          <w:tcPr>
            <w:tcW w:w="6800" w:type="dxa"/>
            <w:vMerge w:val="restart"/>
            <w:tcBorders>
              <w:top w:val="single" w:sz="4" w:space="0" w:color="000000"/>
              <w:left w:val="nil"/>
              <w:bottom w:val="single" w:sz="4" w:space="0" w:color="000000"/>
              <w:right w:val="single" w:sz="4" w:space="0" w:color="000000"/>
            </w:tcBorders>
            <w:vAlign w:val="center"/>
            <w:hideMark/>
          </w:tcPr>
          <w:p w14:paraId="02E7BE9F" w14:textId="77777777" w:rsidR="00E60242" w:rsidRPr="000E58F0" w:rsidRDefault="00E60242" w:rsidP="00E60242">
            <w:pPr>
              <w:jc w:val="center"/>
              <w:rPr>
                <w:rFonts w:eastAsia="Times New Roman"/>
                <w:sz w:val="20"/>
                <w:szCs w:val="20"/>
              </w:rPr>
            </w:pPr>
            <w:r w:rsidRPr="000E58F0">
              <w:rPr>
                <w:rFonts w:eastAsia="Times New Roman"/>
                <w:sz w:val="20"/>
                <w:szCs w:val="20"/>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0F8899FB" w14:textId="77777777" w:rsidR="00E60242" w:rsidRPr="000E58F0" w:rsidRDefault="00E60242" w:rsidP="00E60242">
            <w:pPr>
              <w:jc w:val="center"/>
              <w:rPr>
                <w:rFonts w:eastAsia="Times New Roman"/>
                <w:sz w:val="20"/>
                <w:szCs w:val="20"/>
              </w:rPr>
            </w:pPr>
            <w:r w:rsidRPr="000E58F0">
              <w:rPr>
                <w:rFonts w:eastAsia="Times New Roman"/>
                <w:sz w:val="20"/>
                <w:szCs w:val="20"/>
              </w:rPr>
              <w:t>Единица измерения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0687D8DA" w14:textId="2923A648" w:rsidR="00E60242" w:rsidRPr="000E58F0" w:rsidRDefault="00E60242" w:rsidP="00E60242">
            <w:pPr>
              <w:jc w:val="center"/>
              <w:rPr>
                <w:rFonts w:eastAsia="Times New Roman"/>
                <w:sz w:val="20"/>
                <w:szCs w:val="20"/>
              </w:rPr>
            </w:pPr>
            <w:r w:rsidRPr="000E58F0">
              <w:rPr>
                <w:rFonts w:eastAsia="Times New Roman"/>
                <w:sz w:val="20"/>
                <w:szCs w:val="20"/>
              </w:rPr>
              <w:t>Планируемое значение показателя                           на 2023 год</w:t>
            </w:r>
          </w:p>
        </w:tc>
        <w:tc>
          <w:tcPr>
            <w:tcW w:w="1199" w:type="dxa"/>
            <w:vMerge w:val="restart"/>
            <w:tcBorders>
              <w:top w:val="single" w:sz="4" w:space="0" w:color="000000"/>
              <w:left w:val="single" w:sz="4" w:space="0" w:color="000000"/>
              <w:bottom w:val="single" w:sz="4" w:space="0" w:color="000000"/>
              <w:right w:val="nil"/>
            </w:tcBorders>
            <w:vAlign w:val="center"/>
            <w:hideMark/>
          </w:tcPr>
          <w:p w14:paraId="2496E330" w14:textId="6839D259" w:rsidR="00E60242" w:rsidRPr="000E58F0" w:rsidRDefault="00E60242" w:rsidP="00E60242">
            <w:pPr>
              <w:jc w:val="center"/>
              <w:rPr>
                <w:rFonts w:eastAsia="Times New Roman"/>
                <w:sz w:val="20"/>
                <w:szCs w:val="20"/>
              </w:rPr>
            </w:pPr>
            <w:r w:rsidRPr="000E58F0">
              <w:rPr>
                <w:rFonts w:eastAsia="Times New Roman"/>
                <w:sz w:val="20"/>
                <w:szCs w:val="20"/>
              </w:rPr>
              <w:t>Достигнутое значение показателя за 2023 год</w:t>
            </w:r>
          </w:p>
        </w:tc>
        <w:tc>
          <w:tcPr>
            <w:tcW w:w="1357" w:type="dxa"/>
            <w:vMerge w:val="restart"/>
            <w:tcBorders>
              <w:top w:val="single" w:sz="4" w:space="0" w:color="000000"/>
              <w:left w:val="single" w:sz="4" w:space="0" w:color="000000"/>
              <w:bottom w:val="single" w:sz="4" w:space="0" w:color="000000"/>
              <w:right w:val="nil"/>
            </w:tcBorders>
            <w:vAlign w:val="center"/>
            <w:hideMark/>
          </w:tcPr>
          <w:p w14:paraId="4B96608F" w14:textId="4BAA467F" w:rsidR="00E60242" w:rsidRPr="000E58F0" w:rsidRDefault="00E60242" w:rsidP="00E60242">
            <w:pPr>
              <w:jc w:val="center"/>
              <w:rPr>
                <w:rFonts w:eastAsia="Times New Roman"/>
                <w:sz w:val="20"/>
                <w:szCs w:val="20"/>
              </w:rPr>
            </w:pPr>
            <w:r w:rsidRPr="000E58F0">
              <w:rPr>
                <w:rFonts w:eastAsia="Times New Roman"/>
                <w:sz w:val="20"/>
                <w:szCs w:val="20"/>
              </w:rPr>
              <w:t>% исполнения планируемого значения</w:t>
            </w:r>
          </w:p>
        </w:tc>
        <w:tc>
          <w:tcPr>
            <w:tcW w:w="3363" w:type="dxa"/>
            <w:vMerge w:val="restart"/>
            <w:tcBorders>
              <w:top w:val="single" w:sz="4" w:space="0" w:color="auto"/>
              <w:left w:val="single" w:sz="4" w:space="0" w:color="auto"/>
              <w:bottom w:val="single" w:sz="4" w:space="0" w:color="auto"/>
              <w:right w:val="single" w:sz="4" w:space="0" w:color="auto"/>
            </w:tcBorders>
            <w:vAlign w:val="center"/>
            <w:hideMark/>
          </w:tcPr>
          <w:p w14:paraId="630329A9" w14:textId="77777777" w:rsidR="00E60242" w:rsidRPr="000E58F0" w:rsidRDefault="00E60242" w:rsidP="00E60242">
            <w:pPr>
              <w:jc w:val="center"/>
              <w:rPr>
                <w:rFonts w:eastAsia="Times New Roman"/>
                <w:sz w:val="20"/>
                <w:szCs w:val="20"/>
              </w:rPr>
            </w:pPr>
            <w:r w:rsidRPr="000E58F0">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0E58F0" w:rsidRPr="000E58F0" w14:paraId="6DEDAA31" w14:textId="77777777" w:rsidTr="002D31E1">
        <w:trPr>
          <w:trHeight w:val="458"/>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4E4543BE" w14:textId="77777777" w:rsidR="00812183" w:rsidRPr="000E58F0" w:rsidRDefault="00812183" w:rsidP="00812183">
            <w:pPr>
              <w:spacing w:line="276" w:lineRule="auto"/>
              <w:rPr>
                <w:rFonts w:eastAsia="Times New Roman"/>
                <w:sz w:val="20"/>
                <w:szCs w:val="20"/>
              </w:rPr>
            </w:pPr>
          </w:p>
        </w:tc>
        <w:tc>
          <w:tcPr>
            <w:tcW w:w="6800" w:type="dxa"/>
            <w:vMerge/>
            <w:tcBorders>
              <w:top w:val="single" w:sz="4" w:space="0" w:color="000000"/>
              <w:left w:val="nil"/>
              <w:bottom w:val="single" w:sz="4" w:space="0" w:color="000000"/>
              <w:right w:val="single" w:sz="4" w:space="0" w:color="000000"/>
            </w:tcBorders>
            <w:vAlign w:val="center"/>
            <w:hideMark/>
          </w:tcPr>
          <w:p w14:paraId="5244A79D" w14:textId="77777777" w:rsidR="00812183" w:rsidRPr="000E58F0" w:rsidRDefault="00812183" w:rsidP="00812183">
            <w:pPr>
              <w:spacing w:line="276" w:lineRule="auto"/>
              <w:rPr>
                <w:rFonts w:eastAsia="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EDF18D7" w14:textId="77777777" w:rsidR="00812183" w:rsidRPr="000E58F0" w:rsidRDefault="00812183" w:rsidP="00812183">
            <w:pPr>
              <w:spacing w:line="276" w:lineRule="auto"/>
              <w:rPr>
                <w:rFonts w:eastAsia="Times New Roman"/>
                <w:sz w:val="20"/>
                <w:szCs w:val="20"/>
              </w:rPr>
            </w:pPr>
          </w:p>
        </w:tc>
        <w:tc>
          <w:tcPr>
            <w:tcW w:w="1276" w:type="dxa"/>
            <w:vMerge/>
            <w:tcBorders>
              <w:top w:val="single" w:sz="4" w:space="0" w:color="000000"/>
              <w:left w:val="single" w:sz="4" w:space="0" w:color="000000"/>
              <w:bottom w:val="nil"/>
              <w:right w:val="single" w:sz="4" w:space="0" w:color="000000"/>
            </w:tcBorders>
            <w:vAlign w:val="center"/>
            <w:hideMark/>
          </w:tcPr>
          <w:p w14:paraId="3FC8ABAC" w14:textId="77777777" w:rsidR="00812183" w:rsidRPr="000E58F0" w:rsidRDefault="00812183" w:rsidP="00812183">
            <w:pPr>
              <w:spacing w:line="276" w:lineRule="auto"/>
              <w:rPr>
                <w:rFonts w:eastAsia="Times New Roman"/>
                <w:sz w:val="20"/>
                <w:szCs w:val="20"/>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14:paraId="106ECED6" w14:textId="77777777" w:rsidR="00812183" w:rsidRPr="000E58F0" w:rsidRDefault="00812183" w:rsidP="00812183">
            <w:pPr>
              <w:spacing w:line="276" w:lineRule="auto"/>
              <w:rPr>
                <w:rFonts w:eastAsia="Times New Roman"/>
                <w:sz w:val="20"/>
                <w:szCs w:val="20"/>
              </w:rPr>
            </w:pPr>
          </w:p>
        </w:tc>
        <w:tc>
          <w:tcPr>
            <w:tcW w:w="1357" w:type="dxa"/>
            <w:vMerge/>
            <w:tcBorders>
              <w:top w:val="single" w:sz="4" w:space="0" w:color="000000"/>
              <w:left w:val="single" w:sz="4" w:space="0" w:color="000000"/>
              <w:bottom w:val="single" w:sz="4" w:space="0" w:color="000000"/>
              <w:right w:val="nil"/>
            </w:tcBorders>
            <w:vAlign w:val="center"/>
            <w:hideMark/>
          </w:tcPr>
          <w:p w14:paraId="0601AA0F" w14:textId="77777777" w:rsidR="00812183" w:rsidRPr="000E58F0" w:rsidRDefault="00812183" w:rsidP="00812183">
            <w:pPr>
              <w:spacing w:line="276" w:lineRule="auto"/>
              <w:rPr>
                <w:rFonts w:eastAsia="Times New Roman"/>
                <w:sz w:val="20"/>
                <w:szCs w:val="20"/>
              </w:rPr>
            </w:pPr>
          </w:p>
        </w:tc>
        <w:tc>
          <w:tcPr>
            <w:tcW w:w="3363" w:type="dxa"/>
            <w:vMerge/>
            <w:tcBorders>
              <w:top w:val="single" w:sz="4" w:space="0" w:color="auto"/>
              <w:left w:val="single" w:sz="4" w:space="0" w:color="auto"/>
              <w:bottom w:val="single" w:sz="4" w:space="0" w:color="auto"/>
              <w:right w:val="single" w:sz="4" w:space="0" w:color="auto"/>
            </w:tcBorders>
            <w:vAlign w:val="center"/>
            <w:hideMark/>
          </w:tcPr>
          <w:p w14:paraId="08E5AB6A" w14:textId="77777777" w:rsidR="00812183" w:rsidRPr="000E58F0" w:rsidRDefault="00812183" w:rsidP="00812183">
            <w:pPr>
              <w:spacing w:line="276" w:lineRule="auto"/>
              <w:rPr>
                <w:rFonts w:eastAsia="Times New Roman"/>
                <w:sz w:val="20"/>
                <w:szCs w:val="20"/>
              </w:rPr>
            </w:pPr>
          </w:p>
        </w:tc>
      </w:tr>
      <w:tr w:rsidR="000E58F0" w:rsidRPr="000E58F0" w14:paraId="52C55433" w14:textId="77777777" w:rsidTr="002D31E1">
        <w:trPr>
          <w:trHeight w:val="255"/>
        </w:trPr>
        <w:tc>
          <w:tcPr>
            <w:tcW w:w="483" w:type="dxa"/>
            <w:tcBorders>
              <w:top w:val="single" w:sz="4" w:space="0" w:color="auto"/>
              <w:left w:val="single" w:sz="4" w:space="0" w:color="auto"/>
              <w:bottom w:val="single" w:sz="4" w:space="0" w:color="auto"/>
              <w:right w:val="single" w:sz="4" w:space="0" w:color="auto"/>
            </w:tcBorders>
            <w:vAlign w:val="center"/>
            <w:hideMark/>
          </w:tcPr>
          <w:p w14:paraId="51A70BD7" w14:textId="77777777" w:rsidR="00812183" w:rsidRPr="000E58F0" w:rsidRDefault="00812183" w:rsidP="00812183">
            <w:pPr>
              <w:jc w:val="center"/>
              <w:rPr>
                <w:rFonts w:eastAsia="Times New Roman"/>
                <w:sz w:val="20"/>
                <w:szCs w:val="20"/>
              </w:rPr>
            </w:pPr>
            <w:r w:rsidRPr="000E58F0">
              <w:rPr>
                <w:rFonts w:eastAsia="Times New Roman"/>
                <w:sz w:val="20"/>
                <w:szCs w:val="20"/>
              </w:rPr>
              <w:t>1</w:t>
            </w:r>
          </w:p>
        </w:tc>
        <w:tc>
          <w:tcPr>
            <w:tcW w:w="6800" w:type="dxa"/>
            <w:tcBorders>
              <w:top w:val="single" w:sz="4" w:space="0" w:color="auto"/>
              <w:left w:val="nil"/>
              <w:bottom w:val="single" w:sz="4" w:space="0" w:color="auto"/>
              <w:right w:val="single" w:sz="4" w:space="0" w:color="auto"/>
            </w:tcBorders>
            <w:vAlign w:val="center"/>
            <w:hideMark/>
          </w:tcPr>
          <w:p w14:paraId="107E22A1" w14:textId="77777777" w:rsidR="00812183" w:rsidRPr="000E58F0" w:rsidRDefault="00812183" w:rsidP="00812183">
            <w:pPr>
              <w:jc w:val="center"/>
              <w:rPr>
                <w:rFonts w:eastAsia="Times New Roman"/>
                <w:sz w:val="20"/>
                <w:szCs w:val="20"/>
              </w:rPr>
            </w:pPr>
            <w:r w:rsidRPr="000E58F0">
              <w:rPr>
                <w:rFonts w:eastAsia="Times New Roman"/>
                <w:sz w:val="20"/>
                <w:szCs w:val="20"/>
              </w:rPr>
              <w:t>2</w:t>
            </w:r>
          </w:p>
        </w:tc>
        <w:tc>
          <w:tcPr>
            <w:tcW w:w="1134" w:type="dxa"/>
            <w:tcBorders>
              <w:top w:val="single" w:sz="4" w:space="0" w:color="auto"/>
              <w:left w:val="nil"/>
              <w:bottom w:val="single" w:sz="4" w:space="0" w:color="auto"/>
              <w:right w:val="single" w:sz="4" w:space="0" w:color="auto"/>
            </w:tcBorders>
            <w:vAlign w:val="center"/>
            <w:hideMark/>
          </w:tcPr>
          <w:p w14:paraId="52034710" w14:textId="77777777" w:rsidR="00812183" w:rsidRPr="000E58F0" w:rsidRDefault="00812183" w:rsidP="00812183">
            <w:pPr>
              <w:jc w:val="center"/>
              <w:rPr>
                <w:rFonts w:eastAsia="Times New Roman"/>
                <w:sz w:val="20"/>
                <w:szCs w:val="20"/>
              </w:rPr>
            </w:pPr>
            <w:r w:rsidRPr="000E58F0">
              <w:rPr>
                <w:rFonts w:eastAsia="Times New Roman"/>
                <w:sz w:val="20"/>
                <w:szCs w:val="20"/>
              </w:rPr>
              <w:t>3</w:t>
            </w:r>
          </w:p>
        </w:tc>
        <w:tc>
          <w:tcPr>
            <w:tcW w:w="1276" w:type="dxa"/>
            <w:tcBorders>
              <w:top w:val="single" w:sz="4" w:space="0" w:color="auto"/>
              <w:left w:val="nil"/>
              <w:bottom w:val="single" w:sz="4" w:space="0" w:color="auto"/>
              <w:right w:val="single" w:sz="4" w:space="0" w:color="auto"/>
            </w:tcBorders>
            <w:vAlign w:val="center"/>
            <w:hideMark/>
          </w:tcPr>
          <w:p w14:paraId="62CA2314" w14:textId="77777777" w:rsidR="00812183" w:rsidRPr="000E58F0" w:rsidRDefault="00812183" w:rsidP="00812183">
            <w:pPr>
              <w:jc w:val="center"/>
              <w:rPr>
                <w:rFonts w:eastAsia="Times New Roman"/>
                <w:sz w:val="20"/>
                <w:szCs w:val="20"/>
              </w:rPr>
            </w:pPr>
            <w:r w:rsidRPr="000E58F0">
              <w:rPr>
                <w:rFonts w:eastAsia="Times New Roman"/>
                <w:sz w:val="20"/>
                <w:szCs w:val="20"/>
              </w:rPr>
              <w:t>4</w:t>
            </w:r>
          </w:p>
        </w:tc>
        <w:tc>
          <w:tcPr>
            <w:tcW w:w="1199" w:type="dxa"/>
            <w:tcBorders>
              <w:top w:val="single" w:sz="4" w:space="0" w:color="auto"/>
              <w:left w:val="nil"/>
              <w:bottom w:val="single" w:sz="4" w:space="0" w:color="auto"/>
              <w:right w:val="single" w:sz="4" w:space="0" w:color="auto"/>
            </w:tcBorders>
            <w:vAlign w:val="center"/>
            <w:hideMark/>
          </w:tcPr>
          <w:p w14:paraId="7FB0902D" w14:textId="77777777" w:rsidR="00812183" w:rsidRPr="000E58F0" w:rsidRDefault="00812183" w:rsidP="00812183">
            <w:pPr>
              <w:jc w:val="center"/>
              <w:rPr>
                <w:rFonts w:eastAsia="Times New Roman"/>
                <w:sz w:val="20"/>
                <w:szCs w:val="20"/>
              </w:rPr>
            </w:pPr>
            <w:r w:rsidRPr="000E58F0">
              <w:rPr>
                <w:rFonts w:eastAsia="Times New Roman"/>
                <w:sz w:val="20"/>
                <w:szCs w:val="20"/>
              </w:rPr>
              <w:t>5</w:t>
            </w:r>
          </w:p>
        </w:tc>
        <w:tc>
          <w:tcPr>
            <w:tcW w:w="1357" w:type="dxa"/>
            <w:tcBorders>
              <w:top w:val="single" w:sz="4" w:space="0" w:color="auto"/>
              <w:left w:val="nil"/>
              <w:bottom w:val="single" w:sz="4" w:space="0" w:color="auto"/>
              <w:right w:val="single" w:sz="4" w:space="0" w:color="auto"/>
            </w:tcBorders>
            <w:vAlign w:val="center"/>
            <w:hideMark/>
          </w:tcPr>
          <w:p w14:paraId="33980D5A" w14:textId="77777777" w:rsidR="00812183" w:rsidRPr="000E58F0" w:rsidRDefault="00812183" w:rsidP="00812183">
            <w:pPr>
              <w:jc w:val="center"/>
              <w:rPr>
                <w:rFonts w:eastAsia="Times New Roman"/>
                <w:sz w:val="20"/>
                <w:szCs w:val="20"/>
              </w:rPr>
            </w:pPr>
            <w:r w:rsidRPr="000E58F0">
              <w:rPr>
                <w:rFonts w:eastAsia="Times New Roman"/>
                <w:sz w:val="20"/>
                <w:szCs w:val="20"/>
              </w:rPr>
              <w:t>6</w:t>
            </w:r>
          </w:p>
        </w:tc>
        <w:tc>
          <w:tcPr>
            <w:tcW w:w="3363" w:type="dxa"/>
            <w:tcBorders>
              <w:top w:val="single" w:sz="4" w:space="0" w:color="auto"/>
              <w:left w:val="nil"/>
              <w:bottom w:val="single" w:sz="4" w:space="0" w:color="auto"/>
              <w:right w:val="single" w:sz="4" w:space="0" w:color="auto"/>
            </w:tcBorders>
            <w:vAlign w:val="center"/>
            <w:hideMark/>
          </w:tcPr>
          <w:p w14:paraId="6B450B09" w14:textId="77777777" w:rsidR="00812183" w:rsidRPr="000E58F0" w:rsidRDefault="00812183" w:rsidP="00812183">
            <w:pPr>
              <w:jc w:val="center"/>
              <w:rPr>
                <w:rFonts w:eastAsia="Times New Roman"/>
                <w:sz w:val="20"/>
                <w:szCs w:val="20"/>
              </w:rPr>
            </w:pPr>
            <w:r w:rsidRPr="000E58F0">
              <w:rPr>
                <w:rFonts w:eastAsia="Times New Roman"/>
                <w:sz w:val="20"/>
                <w:szCs w:val="20"/>
              </w:rPr>
              <w:t>7</w:t>
            </w:r>
          </w:p>
        </w:tc>
      </w:tr>
      <w:tr w:rsidR="000E58F0" w:rsidRPr="001F4EA9" w14:paraId="2E83FE25" w14:textId="77777777" w:rsidTr="002D31E1">
        <w:trPr>
          <w:trHeight w:val="772"/>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8A499" w14:textId="77B04BC7" w:rsidR="000E58F0" w:rsidRPr="001F4EA9" w:rsidRDefault="000E58F0" w:rsidP="000E58F0">
            <w:pPr>
              <w:jc w:val="center"/>
              <w:rPr>
                <w:rFonts w:eastAsia="Times New Roman"/>
                <w:color w:val="FF0000"/>
                <w:sz w:val="20"/>
                <w:szCs w:val="20"/>
              </w:rPr>
            </w:pPr>
            <w:r>
              <w:rPr>
                <w:sz w:val="20"/>
                <w:szCs w:val="20"/>
              </w:rPr>
              <w:t>1</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114F55E1" w14:textId="67F7E5A9" w:rsidR="000E58F0" w:rsidRPr="001F4EA9" w:rsidRDefault="000E58F0" w:rsidP="000E58F0">
            <w:pPr>
              <w:rPr>
                <w:color w:val="FF0000"/>
                <w:sz w:val="20"/>
                <w:szCs w:val="20"/>
              </w:rPr>
            </w:pPr>
            <w:r>
              <w:rPr>
                <w:sz w:val="20"/>
                <w:szCs w:val="20"/>
              </w:rPr>
              <w:t>2023 Доля актуальных схем теплоснабжения, водоснабжения и водоотведения, программ комплексного развития систем коммунальной инфраструктуры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9E597A" w14:textId="2791A4B7" w:rsidR="000E58F0" w:rsidRPr="001F4EA9" w:rsidRDefault="000E58F0" w:rsidP="000E58F0">
            <w:pPr>
              <w:jc w:val="center"/>
              <w:rPr>
                <w:color w:val="FF0000"/>
                <w:sz w:val="20"/>
                <w:szCs w:val="20"/>
              </w:rPr>
            </w:pPr>
            <w:r>
              <w:rPr>
                <w:sz w:val="18"/>
                <w:szCs w:val="18"/>
              </w:rPr>
              <w:t>Процент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DB74C2" w14:textId="639E0F37" w:rsidR="000E58F0" w:rsidRPr="001F4EA9" w:rsidRDefault="000E58F0" w:rsidP="000E58F0">
            <w:pPr>
              <w:jc w:val="center"/>
              <w:rPr>
                <w:color w:val="FF0000"/>
              </w:rPr>
            </w:pPr>
            <w:r>
              <w:rPr>
                <w:sz w:val="20"/>
                <w:szCs w:val="20"/>
              </w:rPr>
              <w:t>66,7</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221B35B5" w14:textId="2C91CA48" w:rsidR="000E58F0" w:rsidRPr="001F4EA9" w:rsidRDefault="000E58F0" w:rsidP="000E58F0">
            <w:pPr>
              <w:jc w:val="center"/>
              <w:rPr>
                <w:color w:val="FF0000"/>
              </w:rPr>
            </w:pPr>
            <w:r>
              <w:rPr>
                <w:sz w:val="20"/>
                <w:szCs w:val="20"/>
              </w:rPr>
              <w:t>33,3</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14:paraId="08E824B8" w14:textId="493C1456" w:rsidR="000E58F0" w:rsidRPr="001F4EA9" w:rsidRDefault="000E58F0" w:rsidP="000E58F0">
            <w:pPr>
              <w:jc w:val="center"/>
              <w:rPr>
                <w:color w:val="FF0000"/>
              </w:rPr>
            </w:pPr>
            <w:r>
              <w:rPr>
                <w:sz w:val="20"/>
                <w:szCs w:val="20"/>
              </w:rPr>
              <w:t>49,9</w:t>
            </w:r>
          </w:p>
        </w:tc>
        <w:tc>
          <w:tcPr>
            <w:tcW w:w="3363" w:type="dxa"/>
            <w:tcBorders>
              <w:top w:val="single" w:sz="4" w:space="0" w:color="auto"/>
              <w:left w:val="nil"/>
              <w:bottom w:val="single" w:sz="4" w:space="0" w:color="auto"/>
              <w:right w:val="single" w:sz="4" w:space="0" w:color="auto"/>
            </w:tcBorders>
            <w:shd w:val="clear" w:color="auto" w:fill="auto"/>
            <w:vAlign w:val="center"/>
            <w:hideMark/>
          </w:tcPr>
          <w:p w14:paraId="4CD550A7" w14:textId="0EF0F714" w:rsidR="000E58F0" w:rsidRPr="001F4EA9" w:rsidRDefault="000E58F0" w:rsidP="000E58F0">
            <w:pPr>
              <w:jc w:val="center"/>
              <w:rPr>
                <w:color w:val="FF0000"/>
                <w:sz w:val="20"/>
                <w:szCs w:val="20"/>
              </w:rPr>
            </w:pPr>
            <w:r>
              <w:rPr>
                <w:sz w:val="20"/>
                <w:szCs w:val="20"/>
              </w:rPr>
              <w:t>В связи с отсутствием финансирования не удалось достичь планируемого значения показателя</w:t>
            </w:r>
          </w:p>
        </w:tc>
      </w:tr>
      <w:tr w:rsidR="000E58F0" w:rsidRPr="001F4EA9" w14:paraId="327C65AA" w14:textId="77777777" w:rsidTr="002D31E1">
        <w:trPr>
          <w:trHeight w:val="655"/>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18B9A55D" w14:textId="2D2C76D6" w:rsidR="000E58F0" w:rsidRPr="001F4EA9" w:rsidRDefault="000E58F0" w:rsidP="000E58F0">
            <w:pPr>
              <w:jc w:val="center"/>
              <w:rPr>
                <w:color w:val="FF0000"/>
                <w:sz w:val="20"/>
                <w:szCs w:val="20"/>
              </w:rPr>
            </w:pPr>
            <w:r>
              <w:rPr>
                <w:sz w:val="20"/>
                <w:szCs w:val="20"/>
              </w:rPr>
              <w:t>2</w:t>
            </w:r>
          </w:p>
        </w:tc>
        <w:tc>
          <w:tcPr>
            <w:tcW w:w="6800" w:type="dxa"/>
            <w:tcBorders>
              <w:top w:val="nil"/>
              <w:left w:val="nil"/>
              <w:bottom w:val="single" w:sz="4" w:space="0" w:color="auto"/>
              <w:right w:val="single" w:sz="4" w:space="0" w:color="auto"/>
            </w:tcBorders>
            <w:shd w:val="clear" w:color="auto" w:fill="auto"/>
            <w:vAlign w:val="center"/>
            <w:hideMark/>
          </w:tcPr>
          <w:p w14:paraId="2509A50C" w14:textId="79B6724C" w:rsidR="000E58F0" w:rsidRPr="001F4EA9" w:rsidRDefault="000E58F0" w:rsidP="000E58F0">
            <w:pPr>
              <w:rPr>
                <w:color w:val="FF0000"/>
                <w:sz w:val="20"/>
                <w:szCs w:val="20"/>
              </w:rPr>
            </w:pPr>
            <w:r>
              <w:rPr>
                <w:sz w:val="20"/>
                <w:szCs w:val="20"/>
              </w:rPr>
              <w:t>2023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134" w:type="dxa"/>
            <w:tcBorders>
              <w:top w:val="nil"/>
              <w:left w:val="nil"/>
              <w:bottom w:val="single" w:sz="4" w:space="0" w:color="auto"/>
              <w:right w:val="single" w:sz="4" w:space="0" w:color="auto"/>
            </w:tcBorders>
            <w:shd w:val="clear" w:color="auto" w:fill="auto"/>
            <w:vAlign w:val="center"/>
            <w:hideMark/>
          </w:tcPr>
          <w:p w14:paraId="7E0D830A" w14:textId="636567D3" w:rsidR="000E58F0" w:rsidRPr="001F4EA9" w:rsidRDefault="000E58F0" w:rsidP="000E58F0">
            <w:pPr>
              <w:jc w:val="cente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hideMark/>
          </w:tcPr>
          <w:p w14:paraId="676913FC" w14:textId="558C4143" w:rsidR="000E58F0" w:rsidRPr="001F4EA9" w:rsidRDefault="000E58F0" w:rsidP="000E58F0">
            <w:pPr>
              <w:jc w:val="center"/>
              <w:rPr>
                <w:color w:val="FF0000"/>
              </w:rPr>
            </w:pPr>
            <w:r>
              <w:rPr>
                <w:sz w:val="20"/>
                <w:szCs w:val="20"/>
              </w:rPr>
              <w:t>87,39</w:t>
            </w:r>
          </w:p>
        </w:tc>
        <w:tc>
          <w:tcPr>
            <w:tcW w:w="1199" w:type="dxa"/>
            <w:tcBorders>
              <w:top w:val="nil"/>
              <w:left w:val="nil"/>
              <w:bottom w:val="single" w:sz="4" w:space="0" w:color="auto"/>
              <w:right w:val="single" w:sz="4" w:space="0" w:color="auto"/>
            </w:tcBorders>
            <w:shd w:val="clear" w:color="auto" w:fill="auto"/>
            <w:vAlign w:val="center"/>
            <w:hideMark/>
          </w:tcPr>
          <w:p w14:paraId="4530A667" w14:textId="106C5B76" w:rsidR="000E58F0" w:rsidRPr="001F4EA9" w:rsidRDefault="000E58F0" w:rsidP="000E58F0">
            <w:pPr>
              <w:jc w:val="center"/>
              <w:rPr>
                <w:color w:val="FF0000"/>
              </w:rPr>
            </w:pPr>
            <w:r>
              <w:rPr>
                <w:sz w:val="20"/>
                <w:szCs w:val="20"/>
              </w:rPr>
              <w:t>99,04</w:t>
            </w:r>
          </w:p>
        </w:tc>
        <w:tc>
          <w:tcPr>
            <w:tcW w:w="1357" w:type="dxa"/>
            <w:tcBorders>
              <w:top w:val="nil"/>
              <w:left w:val="nil"/>
              <w:bottom w:val="single" w:sz="4" w:space="0" w:color="auto"/>
              <w:right w:val="single" w:sz="4" w:space="0" w:color="auto"/>
            </w:tcBorders>
            <w:shd w:val="clear" w:color="auto" w:fill="auto"/>
            <w:vAlign w:val="center"/>
            <w:hideMark/>
          </w:tcPr>
          <w:p w14:paraId="766CA0EB" w14:textId="419BB283" w:rsidR="000E58F0" w:rsidRPr="001F4EA9" w:rsidRDefault="000E58F0" w:rsidP="000E58F0">
            <w:pPr>
              <w:jc w:val="center"/>
              <w:rPr>
                <w:color w:val="FF0000"/>
              </w:rPr>
            </w:pPr>
            <w:r>
              <w:rPr>
                <w:sz w:val="20"/>
                <w:szCs w:val="20"/>
              </w:rPr>
              <w:t>113,3</w:t>
            </w:r>
          </w:p>
        </w:tc>
        <w:tc>
          <w:tcPr>
            <w:tcW w:w="3363" w:type="dxa"/>
            <w:tcBorders>
              <w:top w:val="nil"/>
              <w:left w:val="nil"/>
              <w:bottom w:val="single" w:sz="4" w:space="0" w:color="auto"/>
              <w:right w:val="single" w:sz="4" w:space="0" w:color="auto"/>
            </w:tcBorders>
            <w:shd w:val="clear" w:color="auto" w:fill="auto"/>
            <w:vAlign w:val="center"/>
            <w:hideMark/>
          </w:tcPr>
          <w:p w14:paraId="40665FF7" w14:textId="0C042C77" w:rsidR="000E58F0" w:rsidRPr="001F4EA9" w:rsidRDefault="000E58F0" w:rsidP="000E58F0">
            <w:pPr>
              <w:jc w:val="center"/>
              <w:rPr>
                <w:color w:val="FF0000"/>
                <w:sz w:val="20"/>
                <w:szCs w:val="20"/>
              </w:rPr>
            </w:pPr>
            <w:r>
              <w:rPr>
                <w:sz w:val="20"/>
                <w:szCs w:val="20"/>
              </w:rPr>
              <w:t>Показатель достигнут</w:t>
            </w:r>
          </w:p>
        </w:tc>
      </w:tr>
      <w:tr w:rsidR="000E58F0" w:rsidRPr="001F4EA9" w14:paraId="592DBA7F" w14:textId="77777777" w:rsidTr="002D31E1">
        <w:trPr>
          <w:trHeight w:val="480"/>
        </w:trPr>
        <w:tc>
          <w:tcPr>
            <w:tcW w:w="483" w:type="dxa"/>
            <w:tcBorders>
              <w:top w:val="nil"/>
              <w:left w:val="single" w:sz="4" w:space="0" w:color="auto"/>
              <w:bottom w:val="single" w:sz="4" w:space="0" w:color="auto"/>
              <w:right w:val="single" w:sz="4" w:space="0" w:color="auto"/>
            </w:tcBorders>
            <w:shd w:val="clear" w:color="auto" w:fill="auto"/>
            <w:vAlign w:val="center"/>
          </w:tcPr>
          <w:p w14:paraId="695509EA" w14:textId="55E9DD26" w:rsidR="000E58F0" w:rsidRPr="001F4EA9" w:rsidRDefault="000E58F0" w:rsidP="000E58F0">
            <w:pPr>
              <w:jc w:val="center"/>
              <w:rPr>
                <w:color w:val="FF0000"/>
                <w:sz w:val="20"/>
                <w:szCs w:val="20"/>
              </w:rPr>
            </w:pPr>
            <w:r>
              <w:rPr>
                <w:sz w:val="20"/>
                <w:szCs w:val="20"/>
              </w:rPr>
              <w:t>3</w:t>
            </w:r>
          </w:p>
        </w:tc>
        <w:tc>
          <w:tcPr>
            <w:tcW w:w="6800" w:type="dxa"/>
            <w:tcBorders>
              <w:top w:val="nil"/>
              <w:left w:val="nil"/>
              <w:bottom w:val="single" w:sz="4" w:space="0" w:color="auto"/>
              <w:right w:val="single" w:sz="4" w:space="0" w:color="auto"/>
            </w:tcBorders>
            <w:shd w:val="clear" w:color="auto" w:fill="auto"/>
            <w:vAlign w:val="center"/>
          </w:tcPr>
          <w:p w14:paraId="7E6A4A11" w14:textId="31F2481D" w:rsidR="000E58F0" w:rsidRPr="001F4EA9" w:rsidRDefault="000E58F0" w:rsidP="000E58F0">
            <w:pPr>
              <w:rPr>
                <w:color w:val="FF0000"/>
                <w:sz w:val="20"/>
                <w:szCs w:val="20"/>
              </w:rPr>
            </w:pPr>
            <w:r>
              <w:rPr>
                <w:sz w:val="20"/>
                <w:szCs w:val="20"/>
              </w:rPr>
              <w:t>2023 Бережливый учет - оснащенность многоквартирных домов общедомовыми приборами учета</w:t>
            </w:r>
          </w:p>
        </w:tc>
        <w:tc>
          <w:tcPr>
            <w:tcW w:w="1134" w:type="dxa"/>
            <w:tcBorders>
              <w:top w:val="nil"/>
              <w:left w:val="nil"/>
              <w:bottom w:val="single" w:sz="4" w:space="0" w:color="auto"/>
              <w:right w:val="single" w:sz="4" w:space="0" w:color="auto"/>
            </w:tcBorders>
            <w:shd w:val="clear" w:color="auto" w:fill="auto"/>
            <w:vAlign w:val="center"/>
          </w:tcPr>
          <w:p w14:paraId="4EA87C3D" w14:textId="4AC47695" w:rsidR="000E58F0" w:rsidRPr="001F4EA9" w:rsidRDefault="000E58F0" w:rsidP="000E58F0">
            <w:pPr>
              <w:jc w:val="cente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tcPr>
          <w:p w14:paraId="30B318FC" w14:textId="7ACC2654" w:rsidR="000E58F0" w:rsidRPr="001F4EA9" w:rsidRDefault="000E58F0" w:rsidP="000E58F0">
            <w:pPr>
              <w:jc w:val="center"/>
              <w:rPr>
                <w:color w:val="FF0000"/>
              </w:rPr>
            </w:pPr>
            <w:r>
              <w:rPr>
                <w:sz w:val="20"/>
                <w:szCs w:val="20"/>
              </w:rPr>
              <w:t>51,83</w:t>
            </w:r>
          </w:p>
        </w:tc>
        <w:tc>
          <w:tcPr>
            <w:tcW w:w="1199" w:type="dxa"/>
            <w:tcBorders>
              <w:top w:val="nil"/>
              <w:left w:val="nil"/>
              <w:bottom w:val="single" w:sz="4" w:space="0" w:color="auto"/>
              <w:right w:val="single" w:sz="4" w:space="0" w:color="auto"/>
            </w:tcBorders>
            <w:shd w:val="clear" w:color="auto" w:fill="auto"/>
            <w:vAlign w:val="center"/>
          </w:tcPr>
          <w:p w14:paraId="61D259CE" w14:textId="3C26B78E" w:rsidR="000E58F0" w:rsidRPr="001F4EA9" w:rsidRDefault="000E58F0" w:rsidP="000E58F0">
            <w:pPr>
              <w:jc w:val="center"/>
              <w:rPr>
                <w:color w:val="FF0000"/>
              </w:rPr>
            </w:pPr>
            <w:r>
              <w:rPr>
                <w:sz w:val="20"/>
                <w:szCs w:val="20"/>
              </w:rPr>
              <w:t>64,6</w:t>
            </w:r>
          </w:p>
        </w:tc>
        <w:tc>
          <w:tcPr>
            <w:tcW w:w="1357" w:type="dxa"/>
            <w:tcBorders>
              <w:top w:val="nil"/>
              <w:left w:val="nil"/>
              <w:bottom w:val="single" w:sz="4" w:space="0" w:color="auto"/>
              <w:right w:val="single" w:sz="4" w:space="0" w:color="auto"/>
            </w:tcBorders>
            <w:shd w:val="clear" w:color="auto" w:fill="auto"/>
            <w:vAlign w:val="center"/>
          </w:tcPr>
          <w:p w14:paraId="5DCC2101" w14:textId="61B2DEB4" w:rsidR="000E58F0" w:rsidRPr="001F4EA9" w:rsidRDefault="000E58F0" w:rsidP="000E58F0">
            <w:pPr>
              <w:jc w:val="center"/>
              <w:rPr>
                <w:color w:val="FF0000"/>
              </w:rPr>
            </w:pPr>
            <w:r>
              <w:rPr>
                <w:sz w:val="20"/>
                <w:szCs w:val="20"/>
              </w:rPr>
              <w:t>124,6</w:t>
            </w:r>
          </w:p>
        </w:tc>
        <w:tc>
          <w:tcPr>
            <w:tcW w:w="3363" w:type="dxa"/>
            <w:tcBorders>
              <w:top w:val="nil"/>
              <w:left w:val="nil"/>
              <w:bottom w:val="single" w:sz="4" w:space="0" w:color="auto"/>
              <w:right w:val="single" w:sz="4" w:space="0" w:color="auto"/>
            </w:tcBorders>
            <w:shd w:val="clear" w:color="auto" w:fill="auto"/>
            <w:vAlign w:val="center"/>
          </w:tcPr>
          <w:p w14:paraId="7B1B1626" w14:textId="4C6E41F8" w:rsidR="000E58F0" w:rsidRPr="001F4EA9" w:rsidRDefault="000E58F0" w:rsidP="000E58F0">
            <w:pPr>
              <w:jc w:val="center"/>
              <w:rPr>
                <w:color w:val="FF0000"/>
                <w:sz w:val="20"/>
                <w:szCs w:val="20"/>
              </w:rPr>
            </w:pPr>
            <w:r>
              <w:rPr>
                <w:sz w:val="20"/>
                <w:szCs w:val="20"/>
              </w:rPr>
              <w:t>Показатель достигнут</w:t>
            </w:r>
          </w:p>
        </w:tc>
      </w:tr>
      <w:tr w:rsidR="000E58F0" w:rsidRPr="001F4EA9" w14:paraId="5C0EAD02" w14:textId="77777777" w:rsidTr="002D31E1">
        <w:trPr>
          <w:trHeight w:val="682"/>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083BB0FC" w14:textId="5092600A" w:rsidR="000E58F0" w:rsidRPr="001F4EA9" w:rsidRDefault="000E58F0" w:rsidP="000E58F0">
            <w:pPr>
              <w:jc w:val="center"/>
              <w:rPr>
                <w:color w:val="FF0000"/>
                <w:sz w:val="20"/>
                <w:szCs w:val="20"/>
              </w:rPr>
            </w:pPr>
            <w:r>
              <w:rPr>
                <w:sz w:val="20"/>
                <w:szCs w:val="20"/>
              </w:rPr>
              <w:t>4</w:t>
            </w:r>
          </w:p>
        </w:tc>
        <w:tc>
          <w:tcPr>
            <w:tcW w:w="6800" w:type="dxa"/>
            <w:tcBorders>
              <w:top w:val="nil"/>
              <w:left w:val="nil"/>
              <w:bottom w:val="single" w:sz="4" w:space="0" w:color="auto"/>
              <w:right w:val="single" w:sz="4" w:space="0" w:color="auto"/>
            </w:tcBorders>
            <w:shd w:val="clear" w:color="auto" w:fill="auto"/>
            <w:vAlign w:val="center"/>
            <w:hideMark/>
          </w:tcPr>
          <w:p w14:paraId="7501757B" w14:textId="040B0C20" w:rsidR="000E58F0" w:rsidRPr="001F4EA9" w:rsidRDefault="000E58F0" w:rsidP="000E58F0">
            <w:pPr>
              <w:rPr>
                <w:color w:val="FF0000"/>
                <w:sz w:val="20"/>
                <w:szCs w:val="20"/>
              </w:rPr>
            </w:pPr>
            <w:r>
              <w:rPr>
                <w:sz w:val="20"/>
                <w:szCs w:val="20"/>
              </w:rPr>
              <w:t>2023 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134" w:type="dxa"/>
            <w:tcBorders>
              <w:top w:val="nil"/>
              <w:left w:val="nil"/>
              <w:bottom w:val="single" w:sz="4" w:space="0" w:color="auto"/>
              <w:right w:val="single" w:sz="4" w:space="0" w:color="auto"/>
            </w:tcBorders>
            <w:shd w:val="clear" w:color="auto" w:fill="auto"/>
            <w:vAlign w:val="center"/>
            <w:hideMark/>
          </w:tcPr>
          <w:p w14:paraId="5404E9E4" w14:textId="512A6D7D" w:rsidR="000E58F0" w:rsidRPr="001F4EA9" w:rsidRDefault="000E58F0" w:rsidP="000E58F0">
            <w:pPr>
              <w:jc w:val="cente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hideMark/>
          </w:tcPr>
          <w:p w14:paraId="5B8DB38E" w14:textId="0619F78E" w:rsidR="000E58F0" w:rsidRPr="001F4EA9" w:rsidRDefault="000E58F0" w:rsidP="000E58F0">
            <w:pPr>
              <w:jc w:val="center"/>
              <w:rPr>
                <w:color w:val="FF0000"/>
              </w:rPr>
            </w:pPr>
            <w:r>
              <w:rPr>
                <w:sz w:val="20"/>
                <w:szCs w:val="20"/>
              </w:rPr>
              <w:t>18,4</w:t>
            </w:r>
          </w:p>
        </w:tc>
        <w:tc>
          <w:tcPr>
            <w:tcW w:w="1199" w:type="dxa"/>
            <w:tcBorders>
              <w:top w:val="nil"/>
              <w:left w:val="nil"/>
              <w:bottom w:val="single" w:sz="4" w:space="0" w:color="auto"/>
              <w:right w:val="single" w:sz="4" w:space="0" w:color="auto"/>
            </w:tcBorders>
            <w:shd w:val="clear" w:color="auto" w:fill="auto"/>
            <w:vAlign w:val="center"/>
            <w:hideMark/>
          </w:tcPr>
          <w:p w14:paraId="662E45B8" w14:textId="3FA0FE68" w:rsidR="000E58F0" w:rsidRPr="001F4EA9" w:rsidRDefault="000E58F0" w:rsidP="000E58F0">
            <w:pPr>
              <w:jc w:val="center"/>
              <w:rPr>
                <w:color w:val="FF0000"/>
              </w:rPr>
            </w:pPr>
            <w:r>
              <w:rPr>
                <w:sz w:val="20"/>
                <w:szCs w:val="20"/>
              </w:rPr>
              <w:t>18,4</w:t>
            </w:r>
          </w:p>
        </w:tc>
        <w:tc>
          <w:tcPr>
            <w:tcW w:w="1357" w:type="dxa"/>
            <w:tcBorders>
              <w:top w:val="nil"/>
              <w:left w:val="nil"/>
              <w:bottom w:val="single" w:sz="4" w:space="0" w:color="auto"/>
              <w:right w:val="single" w:sz="4" w:space="0" w:color="auto"/>
            </w:tcBorders>
            <w:shd w:val="clear" w:color="auto" w:fill="auto"/>
            <w:vAlign w:val="center"/>
            <w:hideMark/>
          </w:tcPr>
          <w:p w14:paraId="18359CB5" w14:textId="022DABED" w:rsidR="000E58F0" w:rsidRPr="001F4EA9" w:rsidRDefault="000E58F0" w:rsidP="000E58F0">
            <w:pPr>
              <w:jc w:val="center"/>
              <w:rPr>
                <w:color w:val="FF0000"/>
              </w:rPr>
            </w:pPr>
            <w:r>
              <w:rPr>
                <w:sz w:val="20"/>
                <w:szCs w:val="20"/>
              </w:rPr>
              <w:t>100</w:t>
            </w:r>
          </w:p>
        </w:tc>
        <w:tc>
          <w:tcPr>
            <w:tcW w:w="3363" w:type="dxa"/>
            <w:tcBorders>
              <w:top w:val="nil"/>
              <w:left w:val="nil"/>
              <w:bottom w:val="single" w:sz="4" w:space="0" w:color="auto"/>
              <w:right w:val="single" w:sz="4" w:space="0" w:color="auto"/>
            </w:tcBorders>
            <w:shd w:val="clear" w:color="auto" w:fill="auto"/>
            <w:vAlign w:val="center"/>
            <w:hideMark/>
          </w:tcPr>
          <w:p w14:paraId="5BC97EB4" w14:textId="25BA3947" w:rsidR="000E58F0" w:rsidRPr="001F4EA9" w:rsidRDefault="000E58F0" w:rsidP="000E58F0">
            <w:pPr>
              <w:jc w:val="center"/>
              <w:rPr>
                <w:color w:val="FF0000"/>
                <w:sz w:val="20"/>
                <w:szCs w:val="20"/>
              </w:rPr>
            </w:pPr>
            <w:r>
              <w:rPr>
                <w:sz w:val="20"/>
                <w:szCs w:val="20"/>
              </w:rPr>
              <w:t>Показатель достигнут</w:t>
            </w:r>
          </w:p>
        </w:tc>
      </w:tr>
      <w:tr w:rsidR="000E58F0" w:rsidRPr="001F4EA9" w14:paraId="09E81B11" w14:textId="77777777" w:rsidTr="002D31E1">
        <w:trPr>
          <w:trHeight w:val="347"/>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24F3E632" w14:textId="0E28E953" w:rsidR="000E58F0" w:rsidRPr="001F4EA9" w:rsidRDefault="000E58F0" w:rsidP="000E58F0">
            <w:pPr>
              <w:jc w:val="center"/>
              <w:rPr>
                <w:rFonts w:eastAsia="Times New Roman"/>
                <w:color w:val="FF0000"/>
                <w:sz w:val="20"/>
                <w:szCs w:val="20"/>
              </w:rPr>
            </w:pPr>
            <w:r>
              <w:rPr>
                <w:sz w:val="20"/>
                <w:szCs w:val="20"/>
              </w:rPr>
              <w:t>5</w:t>
            </w:r>
          </w:p>
        </w:tc>
        <w:tc>
          <w:tcPr>
            <w:tcW w:w="6800" w:type="dxa"/>
            <w:tcBorders>
              <w:top w:val="nil"/>
              <w:left w:val="nil"/>
              <w:bottom w:val="single" w:sz="4" w:space="0" w:color="auto"/>
              <w:right w:val="single" w:sz="4" w:space="0" w:color="auto"/>
            </w:tcBorders>
            <w:shd w:val="clear" w:color="auto" w:fill="auto"/>
            <w:vAlign w:val="center"/>
            <w:hideMark/>
          </w:tcPr>
          <w:p w14:paraId="3BD2CD21" w14:textId="58DE8BAD" w:rsidR="000E58F0" w:rsidRPr="001F4EA9" w:rsidRDefault="000E58F0" w:rsidP="000E58F0">
            <w:pPr>
              <w:rPr>
                <w:color w:val="FF0000"/>
                <w:sz w:val="20"/>
                <w:szCs w:val="20"/>
              </w:rPr>
            </w:pPr>
            <w:r>
              <w:rPr>
                <w:sz w:val="20"/>
                <w:szCs w:val="20"/>
              </w:rPr>
              <w:t>2023 Доля многоквартирных домов с присвоенными классами энергоэффективности</w:t>
            </w:r>
          </w:p>
        </w:tc>
        <w:tc>
          <w:tcPr>
            <w:tcW w:w="1134" w:type="dxa"/>
            <w:tcBorders>
              <w:top w:val="nil"/>
              <w:left w:val="nil"/>
              <w:bottom w:val="single" w:sz="4" w:space="0" w:color="auto"/>
              <w:right w:val="single" w:sz="4" w:space="0" w:color="auto"/>
            </w:tcBorders>
            <w:shd w:val="clear" w:color="auto" w:fill="auto"/>
            <w:vAlign w:val="center"/>
            <w:hideMark/>
          </w:tcPr>
          <w:p w14:paraId="211430F9" w14:textId="01BC0575" w:rsidR="000E58F0" w:rsidRPr="001F4EA9" w:rsidRDefault="000E58F0" w:rsidP="000E58F0">
            <w:pPr>
              <w:jc w:val="cente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hideMark/>
          </w:tcPr>
          <w:p w14:paraId="1EA78CF6" w14:textId="5B463394" w:rsidR="000E58F0" w:rsidRPr="001F4EA9" w:rsidRDefault="000E58F0" w:rsidP="000E58F0">
            <w:pPr>
              <w:jc w:val="center"/>
              <w:rPr>
                <w:color w:val="FF0000"/>
              </w:rPr>
            </w:pPr>
            <w:r>
              <w:rPr>
                <w:sz w:val="20"/>
                <w:szCs w:val="20"/>
              </w:rPr>
              <w:t>29,46</w:t>
            </w:r>
          </w:p>
        </w:tc>
        <w:tc>
          <w:tcPr>
            <w:tcW w:w="1199" w:type="dxa"/>
            <w:tcBorders>
              <w:top w:val="nil"/>
              <w:left w:val="nil"/>
              <w:bottom w:val="single" w:sz="4" w:space="0" w:color="auto"/>
              <w:right w:val="single" w:sz="4" w:space="0" w:color="auto"/>
            </w:tcBorders>
            <w:shd w:val="clear" w:color="auto" w:fill="auto"/>
            <w:vAlign w:val="center"/>
            <w:hideMark/>
          </w:tcPr>
          <w:p w14:paraId="1CD77E4E" w14:textId="361F714C" w:rsidR="000E58F0" w:rsidRPr="001F4EA9" w:rsidRDefault="000E58F0" w:rsidP="000E58F0">
            <w:pPr>
              <w:jc w:val="center"/>
              <w:rPr>
                <w:color w:val="FF0000"/>
              </w:rPr>
            </w:pPr>
            <w:r>
              <w:rPr>
                <w:sz w:val="20"/>
                <w:szCs w:val="20"/>
              </w:rPr>
              <w:t>31,9</w:t>
            </w:r>
          </w:p>
        </w:tc>
        <w:tc>
          <w:tcPr>
            <w:tcW w:w="1357" w:type="dxa"/>
            <w:tcBorders>
              <w:top w:val="nil"/>
              <w:left w:val="nil"/>
              <w:bottom w:val="single" w:sz="4" w:space="0" w:color="auto"/>
              <w:right w:val="single" w:sz="4" w:space="0" w:color="auto"/>
            </w:tcBorders>
            <w:shd w:val="clear" w:color="auto" w:fill="auto"/>
            <w:vAlign w:val="center"/>
            <w:hideMark/>
          </w:tcPr>
          <w:p w14:paraId="12152E03" w14:textId="10D786CA" w:rsidR="000E58F0" w:rsidRPr="001F4EA9" w:rsidRDefault="000E58F0" w:rsidP="000E58F0">
            <w:pPr>
              <w:jc w:val="center"/>
              <w:rPr>
                <w:color w:val="FF0000"/>
              </w:rPr>
            </w:pPr>
            <w:r>
              <w:rPr>
                <w:sz w:val="20"/>
                <w:szCs w:val="20"/>
              </w:rPr>
              <w:t>108,3</w:t>
            </w:r>
          </w:p>
        </w:tc>
        <w:tc>
          <w:tcPr>
            <w:tcW w:w="3363" w:type="dxa"/>
            <w:tcBorders>
              <w:top w:val="nil"/>
              <w:left w:val="nil"/>
              <w:bottom w:val="single" w:sz="4" w:space="0" w:color="auto"/>
              <w:right w:val="single" w:sz="4" w:space="0" w:color="auto"/>
            </w:tcBorders>
            <w:shd w:val="clear" w:color="auto" w:fill="auto"/>
            <w:vAlign w:val="center"/>
            <w:hideMark/>
          </w:tcPr>
          <w:p w14:paraId="5192DAFE" w14:textId="2A8F654E" w:rsidR="000E58F0" w:rsidRPr="001F4EA9" w:rsidRDefault="000E58F0" w:rsidP="000E58F0">
            <w:pPr>
              <w:jc w:val="center"/>
              <w:rPr>
                <w:color w:val="FF0000"/>
                <w:sz w:val="20"/>
                <w:szCs w:val="20"/>
              </w:rPr>
            </w:pPr>
            <w:r>
              <w:rPr>
                <w:sz w:val="20"/>
                <w:szCs w:val="20"/>
              </w:rPr>
              <w:t>Показатель достигнут</w:t>
            </w:r>
          </w:p>
        </w:tc>
      </w:tr>
      <w:tr w:rsidR="000E58F0" w:rsidRPr="001F4EA9" w14:paraId="7CCB0441" w14:textId="77777777" w:rsidTr="002D31E1">
        <w:trPr>
          <w:trHeight w:val="293"/>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2251B24F" w14:textId="37092868" w:rsidR="000E58F0" w:rsidRPr="001F4EA9" w:rsidRDefault="000E58F0" w:rsidP="000E58F0">
            <w:pPr>
              <w:jc w:val="center"/>
              <w:rPr>
                <w:color w:val="FF0000"/>
                <w:sz w:val="20"/>
                <w:szCs w:val="20"/>
              </w:rPr>
            </w:pPr>
            <w:r>
              <w:rPr>
                <w:sz w:val="20"/>
                <w:szCs w:val="20"/>
              </w:rPr>
              <w:t>6</w:t>
            </w:r>
          </w:p>
        </w:tc>
        <w:tc>
          <w:tcPr>
            <w:tcW w:w="6800" w:type="dxa"/>
            <w:tcBorders>
              <w:top w:val="nil"/>
              <w:left w:val="nil"/>
              <w:bottom w:val="single" w:sz="4" w:space="0" w:color="auto"/>
              <w:right w:val="single" w:sz="4" w:space="0" w:color="auto"/>
            </w:tcBorders>
            <w:shd w:val="clear" w:color="auto" w:fill="auto"/>
            <w:vAlign w:val="center"/>
            <w:hideMark/>
          </w:tcPr>
          <w:p w14:paraId="33323DB1" w14:textId="7A024A97" w:rsidR="000E58F0" w:rsidRPr="001F4EA9" w:rsidRDefault="000E58F0" w:rsidP="000E58F0">
            <w:pPr>
              <w:rPr>
                <w:color w:val="FF0000"/>
                <w:sz w:val="20"/>
                <w:szCs w:val="20"/>
              </w:rPr>
            </w:pPr>
            <w:r>
              <w:rPr>
                <w:sz w:val="20"/>
                <w:szCs w:val="20"/>
              </w:rPr>
              <w:t>Количество созданных и восстановленных ВЗУ, ВНС и станций водоподготовки</w:t>
            </w:r>
          </w:p>
        </w:tc>
        <w:tc>
          <w:tcPr>
            <w:tcW w:w="1134" w:type="dxa"/>
            <w:tcBorders>
              <w:top w:val="nil"/>
              <w:left w:val="nil"/>
              <w:bottom w:val="single" w:sz="4" w:space="0" w:color="auto"/>
              <w:right w:val="single" w:sz="4" w:space="0" w:color="auto"/>
            </w:tcBorders>
            <w:shd w:val="clear" w:color="auto" w:fill="auto"/>
            <w:vAlign w:val="center"/>
            <w:hideMark/>
          </w:tcPr>
          <w:p w14:paraId="29758399" w14:textId="736027AD" w:rsidR="000E58F0" w:rsidRPr="001F4EA9" w:rsidRDefault="000E58F0" w:rsidP="000E58F0">
            <w:pPr>
              <w:jc w:val="center"/>
              <w:rPr>
                <w:color w:val="FF0000"/>
                <w:sz w:val="20"/>
                <w:szCs w:val="20"/>
              </w:rPr>
            </w:pPr>
            <w:r>
              <w:rPr>
                <w:sz w:val="18"/>
                <w:szCs w:val="18"/>
              </w:rPr>
              <w:t>Единица</w:t>
            </w:r>
          </w:p>
        </w:tc>
        <w:tc>
          <w:tcPr>
            <w:tcW w:w="1276" w:type="dxa"/>
            <w:tcBorders>
              <w:top w:val="nil"/>
              <w:left w:val="nil"/>
              <w:bottom w:val="single" w:sz="4" w:space="0" w:color="auto"/>
              <w:right w:val="single" w:sz="4" w:space="0" w:color="auto"/>
            </w:tcBorders>
            <w:shd w:val="clear" w:color="auto" w:fill="auto"/>
            <w:vAlign w:val="center"/>
            <w:hideMark/>
          </w:tcPr>
          <w:p w14:paraId="1C464553" w14:textId="6A2C2DBE" w:rsidR="000E58F0" w:rsidRPr="001F4EA9" w:rsidRDefault="000E58F0" w:rsidP="000E58F0">
            <w:pPr>
              <w:jc w:val="center"/>
              <w:rPr>
                <w:color w:val="FF0000"/>
              </w:rPr>
            </w:pPr>
            <w:r>
              <w:rPr>
                <w:sz w:val="20"/>
                <w:szCs w:val="20"/>
              </w:rPr>
              <w:t>1</w:t>
            </w:r>
          </w:p>
        </w:tc>
        <w:tc>
          <w:tcPr>
            <w:tcW w:w="1199" w:type="dxa"/>
            <w:tcBorders>
              <w:top w:val="nil"/>
              <w:left w:val="nil"/>
              <w:bottom w:val="single" w:sz="4" w:space="0" w:color="auto"/>
              <w:right w:val="single" w:sz="4" w:space="0" w:color="auto"/>
            </w:tcBorders>
            <w:shd w:val="clear" w:color="auto" w:fill="auto"/>
            <w:vAlign w:val="center"/>
            <w:hideMark/>
          </w:tcPr>
          <w:p w14:paraId="4EDE323B" w14:textId="2BF104AB" w:rsidR="000E58F0" w:rsidRPr="001F4EA9" w:rsidRDefault="000E58F0" w:rsidP="000E58F0">
            <w:pPr>
              <w:jc w:val="center"/>
              <w:rPr>
                <w:color w:val="FF0000"/>
              </w:rPr>
            </w:pPr>
            <w:r>
              <w:rPr>
                <w:sz w:val="20"/>
                <w:szCs w:val="20"/>
              </w:rPr>
              <w:t>1</w:t>
            </w:r>
          </w:p>
        </w:tc>
        <w:tc>
          <w:tcPr>
            <w:tcW w:w="1357" w:type="dxa"/>
            <w:tcBorders>
              <w:top w:val="nil"/>
              <w:left w:val="nil"/>
              <w:bottom w:val="single" w:sz="4" w:space="0" w:color="auto"/>
              <w:right w:val="single" w:sz="4" w:space="0" w:color="auto"/>
            </w:tcBorders>
            <w:shd w:val="clear" w:color="auto" w:fill="auto"/>
            <w:vAlign w:val="center"/>
            <w:hideMark/>
          </w:tcPr>
          <w:p w14:paraId="3D39DA4D" w14:textId="1985B139" w:rsidR="000E58F0" w:rsidRPr="001F4EA9" w:rsidRDefault="000E58F0" w:rsidP="000E58F0">
            <w:pPr>
              <w:jc w:val="center"/>
              <w:rPr>
                <w:color w:val="FF0000"/>
              </w:rPr>
            </w:pPr>
            <w:r>
              <w:rPr>
                <w:sz w:val="20"/>
                <w:szCs w:val="20"/>
              </w:rPr>
              <w:t>100</w:t>
            </w:r>
          </w:p>
        </w:tc>
        <w:tc>
          <w:tcPr>
            <w:tcW w:w="3363" w:type="dxa"/>
            <w:tcBorders>
              <w:top w:val="nil"/>
              <w:left w:val="nil"/>
              <w:bottom w:val="single" w:sz="4" w:space="0" w:color="auto"/>
              <w:right w:val="single" w:sz="4" w:space="0" w:color="auto"/>
            </w:tcBorders>
            <w:shd w:val="clear" w:color="auto" w:fill="auto"/>
            <w:vAlign w:val="center"/>
            <w:hideMark/>
          </w:tcPr>
          <w:p w14:paraId="6F787FC8" w14:textId="692DD302" w:rsidR="000E58F0" w:rsidRPr="001F4EA9" w:rsidRDefault="000E58F0" w:rsidP="000E58F0">
            <w:pPr>
              <w:jc w:val="center"/>
              <w:rPr>
                <w:color w:val="FF0000"/>
                <w:sz w:val="20"/>
                <w:szCs w:val="20"/>
              </w:rPr>
            </w:pPr>
            <w:r>
              <w:rPr>
                <w:sz w:val="20"/>
                <w:szCs w:val="20"/>
              </w:rPr>
              <w:t>Показатель достигнут</w:t>
            </w:r>
          </w:p>
        </w:tc>
      </w:tr>
      <w:tr w:rsidR="000E58F0" w:rsidRPr="001F4EA9" w14:paraId="505B6BC2" w14:textId="77777777" w:rsidTr="0086524D">
        <w:trPr>
          <w:trHeight w:val="257"/>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0A38F9F8" w14:textId="3A2C5B64" w:rsidR="000E58F0" w:rsidRPr="001F4EA9" w:rsidRDefault="000E58F0" w:rsidP="000E58F0">
            <w:pPr>
              <w:jc w:val="center"/>
              <w:rPr>
                <w:rFonts w:eastAsia="Times New Roman"/>
                <w:color w:val="FF0000"/>
                <w:sz w:val="20"/>
                <w:szCs w:val="20"/>
              </w:rPr>
            </w:pPr>
            <w:r>
              <w:rPr>
                <w:sz w:val="20"/>
                <w:szCs w:val="20"/>
              </w:rPr>
              <w:t>7</w:t>
            </w:r>
          </w:p>
        </w:tc>
        <w:tc>
          <w:tcPr>
            <w:tcW w:w="6800" w:type="dxa"/>
            <w:tcBorders>
              <w:top w:val="nil"/>
              <w:left w:val="nil"/>
              <w:bottom w:val="single" w:sz="4" w:space="0" w:color="auto"/>
              <w:right w:val="single" w:sz="4" w:space="0" w:color="auto"/>
            </w:tcBorders>
            <w:shd w:val="clear" w:color="auto" w:fill="auto"/>
            <w:vAlign w:val="center"/>
            <w:hideMark/>
          </w:tcPr>
          <w:p w14:paraId="46DA4C5A" w14:textId="6555A70B" w:rsidR="000E58F0" w:rsidRPr="001F4EA9" w:rsidRDefault="000E58F0" w:rsidP="000E58F0">
            <w:pPr>
              <w:rPr>
                <w:color w:val="FF0000"/>
                <w:sz w:val="20"/>
                <w:szCs w:val="20"/>
              </w:rPr>
            </w:pPr>
            <w:r>
              <w:rPr>
                <w:sz w:val="20"/>
                <w:szCs w:val="20"/>
              </w:rPr>
              <w:t>Количество очищенных и отремонтированных общественных питьевых колодцев</w:t>
            </w:r>
          </w:p>
        </w:tc>
        <w:tc>
          <w:tcPr>
            <w:tcW w:w="1134" w:type="dxa"/>
            <w:tcBorders>
              <w:top w:val="nil"/>
              <w:left w:val="nil"/>
              <w:bottom w:val="single" w:sz="4" w:space="0" w:color="auto"/>
              <w:right w:val="single" w:sz="4" w:space="0" w:color="auto"/>
            </w:tcBorders>
            <w:shd w:val="clear" w:color="auto" w:fill="auto"/>
            <w:vAlign w:val="center"/>
            <w:hideMark/>
          </w:tcPr>
          <w:p w14:paraId="3FAFE772" w14:textId="7F14E009" w:rsidR="000E58F0" w:rsidRPr="001F4EA9" w:rsidRDefault="000E58F0" w:rsidP="000E58F0">
            <w:pPr>
              <w:jc w:val="center"/>
              <w:rPr>
                <w:color w:val="FF0000"/>
                <w:sz w:val="20"/>
                <w:szCs w:val="20"/>
              </w:rPr>
            </w:pPr>
            <w:r>
              <w:rPr>
                <w:sz w:val="18"/>
                <w:szCs w:val="18"/>
              </w:rPr>
              <w:t>Единица</w:t>
            </w:r>
          </w:p>
        </w:tc>
        <w:tc>
          <w:tcPr>
            <w:tcW w:w="1276" w:type="dxa"/>
            <w:tcBorders>
              <w:top w:val="nil"/>
              <w:left w:val="nil"/>
              <w:bottom w:val="single" w:sz="4" w:space="0" w:color="auto"/>
              <w:right w:val="single" w:sz="4" w:space="0" w:color="auto"/>
            </w:tcBorders>
            <w:shd w:val="clear" w:color="auto" w:fill="auto"/>
            <w:vAlign w:val="center"/>
            <w:hideMark/>
          </w:tcPr>
          <w:p w14:paraId="5A4ED695" w14:textId="60FBCC87" w:rsidR="000E58F0" w:rsidRPr="001F4EA9" w:rsidRDefault="000E58F0" w:rsidP="000E58F0">
            <w:pPr>
              <w:jc w:val="center"/>
              <w:rPr>
                <w:color w:val="FF0000"/>
              </w:rPr>
            </w:pPr>
            <w:r>
              <w:rPr>
                <w:sz w:val="20"/>
                <w:szCs w:val="20"/>
              </w:rPr>
              <w:t>45</w:t>
            </w:r>
          </w:p>
        </w:tc>
        <w:tc>
          <w:tcPr>
            <w:tcW w:w="1199" w:type="dxa"/>
            <w:tcBorders>
              <w:top w:val="nil"/>
              <w:left w:val="nil"/>
              <w:bottom w:val="single" w:sz="4" w:space="0" w:color="auto"/>
              <w:right w:val="single" w:sz="4" w:space="0" w:color="auto"/>
            </w:tcBorders>
            <w:shd w:val="clear" w:color="auto" w:fill="auto"/>
            <w:vAlign w:val="center"/>
            <w:hideMark/>
          </w:tcPr>
          <w:p w14:paraId="1D8AE7A0" w14:textId="212920DE" w:rsidR="000E58F0" w:rsidRPr="001F4EA9" w:rsidRDefault="000E58F0" w:rsidP="000E58F0">
            <w:pPr>
              <w:jc w:val="center"/>
              <w:rPr>
                <w:color w:val="FF0000"/>
              </w:rPr>
            </w:pPr>
            <w:r>
              <w:rPr>
                <w:sz w:val="20"/>
                <w:szCs w:val="20"/>
              </w:rPr>
              <w:t>45</w:t>
            </w:r>
          </w:p>
        </w:tc>
        <w:tc>
          <w:tcPr>
            <w:tcW w:w="1357" w:type="dxa"/>
            <w:tcBorders>
              <w:top w:val="nil"/>
              <w:left w:val="nil"/>
              <w:bottom w:val="single" w:sz="4" w:space="0" w:color="auto"/>
              <w:right w:val="single" w:sz="4" w:space="0" w:color="auto"/>
            </w:tcBorders>
            <w:shd w:val="clear" w:color="auto" w:fill="auto"/>
            <w:vAlign w:val="center"/>
            <w:hideMark/>
          </w:tcPr>
          <w:p w14:paraId="74E4A243" w14:textId="154DA07A" w:rsidR="000E58F0" w:rsidRPr="001F4EA9" w:rsidRDefault="000E58F0" w:rsidP="000E58F0">
            <w:pPr>
              <w:jc w:val="center"/>
              <w:rPr>
                <w:color w:val="FF0000"/>
              </w:rPr>
            </w:pPr>
            <w:r>
              <w:rPr>
                <w:sz w:val="20"/>
                <w:szCs w:val="20"/>
              </w:rPr>
              <w:t>100</w:t>
            </w:r>
          </w:p>
        </w:tc>
        <w:tc>
          <w:tcPr>
            <w:tcW w:w="3363" w:type="dxa"/>
            <w:tcBorders>
              <w:top w:val="nil"/>
              <w:left w:val="nil"/>
              <w:bottom w:val="single" w:sz="4" w:space="0" w:color="auto"/>
              <w:right w:val="single" w:sz="4" w:space="0" w:color="auto"/>
            </w:tcBorders>
            <w:shd w:val="clear" w:color="auto" w:fill="auto"/>
            <w:vAlign w:val="center"/>
            <w:hideMark/>
          </w:tcPr>
          <w:p w14:paraId="0231ECF0" w14:textId="7BBDA4DE" w:rsidR="000E58F0" w:rsidRPr="001F4EA9" w:rsidRDefault="000E58F0" w:rsidP="00876025">
            <w:pPr>
              <w:jc w:val="center"/>
              <w:rPr>
                <w:color w:val="FF0000"/>
                <w:sz w:val="20"/>
                <w:szCs w:val="20"/>
              </w:rPr>
            </w:pPr>
            <w:r>
              <w:rPr>
                <w:sz w:val="20"/>
                <w:szCs w:val="20"/>
              </w:rPr>
              <w:t>Показатель достигнут</w:t>
            </w:r>
          </w:p>
        </w:tc>
      </w:tr>
      <w:tr w:rsidR="000E58F0" w:rsidRPr="001F4EA9" w14:paraId="6FCF5602" w14:textId="77777777" w:rsidTr="002D31E1">
        <w:trPr>
          <w:trHeight w:val="100"/>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5E41D0A3" w14:textId="5E365E91" w:rsidR="000E58F0" w:rsidRPr="001F4EA9" w:rsidRDefault="000E58F0" w:rsidP="000E58F0">
            <w:pPr>
              <w:jc w:val="center"/>
              <w:rPr>
                <w:color w:val="FF0000"/>
                <w:sz w:val="20"/>
                <w:szCs w:val="20"/>
              </w:rPr>
            </w:pPr>
            <w:r>
              <w:rPr>
                <w:sz w:val="20"/>
                <w:szCs w:val="20"/>
              </w:rPr>
              <w:t>8</w:t>
            </w:r>
          </w:p>
        </w:tc>
        <w:tc>
          <w:tcPr>
            <w:tcW w:w="6800" w:type="dxa"/>
            <w:tcBorders>
              <w:top w:val="nil"/>
              <w:left w:val="nil"/>
              <w:bottom w:val="single" w:sz="4" w:space="0" w:color="auto"/>
              <w:right w:val="single" w:sz="4" w:space="0" w:color="auto"/>
            </w:tcBorders>
            <w:shd w:val="clear" w:color="auto" w:fill="auto"/>
            <w:vAlign w:val="center"/>
            <w:hideMark/>
          </w:tcPr>
          <w:p w14:paraId="1DEDE1EC" w14:textId="570048A6" w:rsidR="000E58F0" w:rsidRPr="001F4EA9" w:rsidRDefault="000E58F0" w:rsidP="000E58F0">
            <w:pPr>
              <w:rPr>
                <w:color w:val="FF0000"/>
                <w:sz w:val="20"/>
                <w:szCs w:val="20"/>
              </w:rPr>
            </w:pPr>
            <w:r>
              <w:rPr>
                <w:sz w:val="20"/>
                <w:szCs w:val="20"/>
              </w:rPr>
              <w:t>Количество созданных и восстановленных объектов очистки сточных вод суммарной производительностью</w:t>
            </w:r>
          </w:p>
        </w:tc>
        <w:tc>
          <w:tcPr>
            <w:tcW w:w="1134" w:type="dxa"/>
            <w:tcBorders>
              <w:top w:val="nil"/>
              <w:left w:val="nil"/>
              <w:bottom w:val="single" w:sz="4" w:space="0" w:color="auto"/>
              <w:right w:val="single" w:sz="4" w:space="0" w:color="auto"/>
            </w:tcBorders>
            <w:shd w:val="clear" w:color="auto" w:fill="auto"/>
            <w:vAlign w:val="center"/>
            <w:hideMark/>
          </w:tcPr>
          <w:p w14:paraId="4A00D301" w14:textId="70EDBB0B" w:rsidR="000E58F0" w:rsidRPr="001F4EA9" w:rsidRDefault="000E58F0" w:rsidP="000E58F0">
            <w:pPr>
              <w:jc w:val="center"/>
              <w:rPr>
                <w:color w:val="FF0000"/>
                <w:sz w:val="20"/>
                <w:szCs w:val="20"/>
              </w:rPr>
            </w:pPr>
            <w:r>
              <w:rPr>
                <w:sz w:val="18"/>
                <w:szCs w:val="18"/>
              </w:rPr>
              <w:t>Единиц на тыс. куб. м</w:t>
            </w:r>
            <w:r w:rsidR="0086524D">
              <w:rPr>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14:paraId="1CABB704" w14:textId="0E07940F" w:rsidR="000E58F0" w:rsidRPr="001F4EA9" w:rsidRDefault="000E58F0" w:rsidP="000E58F0">
            <w:pPr>
              <w:jc w:val="center"/>
              <w:rPr>
                <w:color w:val="FF0000"/>
              </w:rPr>
            </w:pPr>
            <w:r>
              <w:rPr>
                <w:sz w:val="20"/>
                <w:szCs w:val="20"/>
              </w:rPr>
              <w:t>0</w:t>
            </w:r>
          </w:p>
        </w:tc>
        <w:tc>
          <w:tcPr>
            <w:tcW w:w="1199" w:type="dxa"/>
            <w:tcBorders>
              <w:top w:val="nil"/>
              <w:left w:val="nil"/>
              <w:bottom w:val="single" w:sz="4" w:space="0" w:color="auto"/>
              <w:right w:val="single" w:sz="4" w:space="0" w:color="auto"/>
            </w:tcBorders>
            <w:shd w:val="clear" w:color="auto" w:fill="auto"/>
            <w:vAlign w:val="center"/>
            <w:hideMark/>
          </w:tcPr>
          <w:p w14:paraId="0298CC47" w14:textId="3184BF77" w:rsidR="000E58F0" w:rsidRPr="001F4EA9" w:rsidRDefault="000E58F0" w:rsidP="000E58F0">
            <w:pPr>
              <w:jc w:val="center"/>
              <w:rPr>
                <w:color w:val="FF0000"/>
              </w:rPr>
            </w:pPr>
            <w:r>
              <w:rPr>
                <w:sz w:val="20"/>
                <w:szCs w:val="20"/>
              </w:rPr>
              <w:t>0</w:t>
            </w:r>
          </w:p>
        </w:tc>
        <w:tc>
          <w:tcPr>
            <w:tcW w:w="1357" w:type="dxa"/>
            <w:tcBorders>
              <w:top w:val="nil"/>
              <w:left w:val="nil"/>
              <w:bottom w:val="single" w:sz="4" w:space="0" w:color="auto"/>
              <w:right w:val="single" w:sz="4" w:space="0" w:color="auto"/>
            </w:tcBorders>
            <w:shd w:val="clear" w:color="auto" w:fill="auto"/>
            <w:vAlign w:val="center"/>
            <w:hideMark/>
          </w:tcPr>
          <w:p w14:paraId="3AE17FA2" w14:textId="67212610" w:rsidR="000E58F0" w:rsidRPr="001F4EA9" w:rsidRDefault="000E58F0" w:rsidP="000E58F0">
            <w:pPr>
              <w:jc w:val="center"/>
              <w:rPr>
                <w:color w:val="FF0000"/>
              </w:rPr>
            </w:pPr>
            <w:r>
              <w:rPr>
                <w:sz w:val="20"/>
                <w:szCs w:val="20"/>
              </w:rPr>
              <w:t>-</w:t>
            </w:r>
          </w:p>
        </w:tc>
        <w:tc>
          <w:tcPr>
            <w:tcW w:w="3363" w:type="dxa"/>
            <w:tcBorders>
              <w:top w:val="nil"/>
              <w:left w:val="nil"/>
              <w:bottom w:val="single" w:sz="4" w:space="0" w:color="auto"/>
              <w:right w:val="single" w:sz="4" w:space="0" w:color="auto"/>
            </w:tcBorders>
            <w:shd w:val="clear" w:color="auto" w:fill="auto"/>
            <w:vAlign w:val="center"/>
            <w:hideMark/>
          </w:tcPr>
          <w:p w14:paraId="77EA3A66" w14:textId="006362BB" w:rsidR="000E58F0" w:rsidRPr="001F4EA9" w:rsidRDefault="000E58F0" w:rsidP="000E58F0">
            <w:pPr>
              <w:rPr>
                <w:color w:val="FF0000"/>
                <w:sz w:val="20"/>
                <w:szCs w:val="20"/>
              </w:rPr>
            </w:pPr>
            <w:r>
              <w:rPr>
                <w:sz w:val="20"/>
                <w:szCs w:val="20"/>
              </w:rPr>
              <w:t>Значение показателя на 2023 год</w:t>
            </w:r>
            <w:r>
              <w:rPr>
                <w:sz w:val="20"/>
                <w:szCs w:val="20"/>
              </w:rPr>
              <w:br/>
              <w:t xml:space="preserve"> не установлено</w:t>
            </w:r>
          </w:p>
        </w:tc>
      </w:tr>
      <w:tr w:rsidR="000E58F0" w:rsidRPr="001F4EA9" w14:paraId="01C3F703" w14:textId="77777777" w:rsidTr="002D31E1">
        <w:trPr>
          <w:trHeight w:val="528"/>
        </w:trPr>
        <w:tc>
          <w:tcPr>
            <w:tcW w:w="483" w:type="dxa"/>
            <w:tcBorders>
              <w:top w:val="nil"/>
              <w:left w:val="single" w:sz="4" w:space="0" w:color="auto"/>
              <w:bottom w:val="single" w:sz="4" w:space="0" w:color="auto"/>
              <w:right w:val="single" w:sz="4" w:space="0" w:color="auto"/>
            </w:tcBorders>
            <w:shd w:val="clear" w:color="auto" w:fill="auto"/>
            <w:vAlign w:val="center"/>
          </w:tcPr>
          <w:p w14:paraId="00238DC8" w14:textId="4EE53EA5" w:rsidR="000E58F0" w:rsidRPr="001F4EA9" w:rsidRDefault="000E58F0" w:rsidP="000E58F0">
            <w:pPr>
              <w:jc w:val="center"/>
              <w:rPr>
                <w:color w:val="FF0000"/>
                <w:sz w:val="20"/>
                <w:szCs w:val="20"/>
              </w:rPr>
            </w:pPr>
            <w:r>
              <w:rPr>
                <w:sz w:val="20"/>
                <w:szCs w:val="20"/>
              </w:rPr>
              <w:t>9</w:t>
            </w:r>
          </w:p>
        </w:tc>
        <w:tc>
          <w:tcPr>
            <w:tcW w:w="6800" w:type="dxa"/>
            <w:tcBorders>
              <w:top w:val="nil"/>
              <w:left w:val="nil"/>
              <w:bottom w:val="single" w:sz="4" w:space="0" w:color="auto"/>
              <w:right w:val="single" w:sz="4" w:space="0" w:color="auto"/>
            </w:tcBorders>
            <w:shd w:val="clear" w:color="auto" w:fill="auto"/>
            <w:vAlign w:val="center"/>
          </w:tcPr>
          <w:p w14:paraId="6F02D94A" w14:textId="016EFC6A" w:rsidR="000E58F0" w:rsidRPr="001F4EA9" w:rsidRDefault="000E58F0" w:rsidP="000E58F0">
            <w:pPr>
              <w:rPr>
                <w:color w:val="FF0000"/>
                <w:sz w:val="20"/>
                <w:szCs w:val="20"/>
              </w:rPr>
            </w:pPr>
            <w:r>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134" w:type="dxa"/>
            <w:tcBorders>
              <w:top w:val="nil"/>
              <w:left w:val="nil"/>
              <w:bottom w:val="single" w:sz="4" w:space="0" w:color="auto"/>
              <w:right w:val="single" w:sz="4" w:space="0" w:color="auto"/>
            </w:tcBorders>
            <w:shd w:val="clear" w:color="auto" w:fill="auto"/>
            <w:vAlign w:val="center"/>
          </w:tcPr>
          <w:p w14:paraId="5B56EF75" w14:textId="46CB9341" w:rsidR="000E58F0" w:rsidRPr="001F4EA9" w:rsidRDefault="000E58F0" w:rsidP="000E58F0">
            <w:pPr>
              <w:jc w:val="cente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tcPr>
          <w:p w14:paraId="312D423B" w14:textId="5BF38016" w:rsidR="000E58F0" w:rsidRPr="001F4EA9" w:rsidRDefault="000E58F0" w:rsidP="000E58F0">
            <w:pPr>
              <w:jc w:val="center"/>
              <w:rPr>
                <w:color w:val="FF0000"/>
              </w:rPr>
            </w:pPr>
            <w:r>
              <w:rPr>
                <w:sz w:val="20"/>
                <w:szCs w:val="20"/>
              </w:rPr>
              <w:t>100</w:t>
            </w:r>
          </w:p>
        </w:tc>
        <w:tc>
          <w:tcPr>
            <w:tcW w:w="1199" w:type="dxa"/>
            <w:tcBorders>
              <w:top w:val="nil"/>
              <w:left w:val="nil"/>
              <w:bottom w:val="single" w:sz="4" w:space="0" w:color="auto"/>
              <w:right w:val="single" w:sz="4" w:space="0" w:color="auto"/>
            </w:tcBorders>
            <w:shd w:val="clear" w:color="auto" w:fill="auto"/>
            <w:vAlign w:val="center"/>
          </w:tcPr>
          <w:p w14:paraId="3052AC66" w14:textId="4D09B01F" w:rsidR="000E58F0" w:rsidRPr="001F4EA9" w:rsidRDefault="000E58F0" w:rsidP="000E58F0">
            <w:pPr>
              <w:jc w:val="center"/>
              <w:rPr>
                <w:color w:val="FF0000"/>
              </w:rPr>
            </w:pPr>
            <w:r>
              <w:rPr>
                <w:sz w:val="20"/>
                <w:szCs w:val="20"/>
              </w:rPr>
              <w:t>100</w:t>
            </w:r>
          </w:p>
        </w:tc>
        <w:tc>
          <w:tcPr>
            <w:tcW w:w="1357" w:type="dxa"/>
            <w:tcBorders>
              <w:top w:val="nil"/>
              <w:left w:val="nil"/>
              <w:bottom w:val="single" w:sz="4" w:space="0" w:color="auto"/>
              <w:right w:val="single" w:sz="4" w:space="0" w:color="auto"/>
            </w:tcBorders>
            <w:shd w:val="clear" w:color="auto" w:fill="auto"/>
            <w:vAlign w:val="center"/>
          </w:tcPr>
          <w:p w14:paraId="6EAC8C29" w14:textId="7B21DD83" w:rsidR="000E58F0" w:rsidRPr="001F4EA9" w:rsidRDefault="000E58F0" w:rsidP="000E58F0">
            <w:pPr>
              <w:jc w:val="center"/>
              <w:rPr>
                <w:color w:val="FF0000"/>
              </w:rPr>
            </w:pPr>
            <w:r>
              <w:rPr>
                <w:sz w:val="20"/>
                <w:szCs w:val="20"/>
              </w:rPr>
              <w:t>100</w:t>
            </w:r>
          </w:p>
        </w:tc>
        <w:tc>
          <w:tcPr>
            <w:tcW w:w="3363" w:type="dxa"/>
            <w:tcBorders>
              <w:top w:val="nil"/>
              <w:left w:val="nil"/>
              <w:bottom w:val="single" w:sz="4" w:space="0" w:color="auto"/>
              <w:right w:val="single" w:sz="4" w:space="0" w:color="auto"/>
            </w:tcBorders>
            <w:shd w:val="clear" w:color="auto" w:fill="auto"/>
            <w:vAlign w:val="center"/>
          </w:tcPr>
          <w:p w14:paraId="6C89E931" w14:textId="5F40B8C4" w:rsidR="000E58F0" w:rsidRPr="001F4EA9" w:rsidRDefault="000E58F0" w:rsidP="000E58F0">
            <w:pPr>
              <w:jc w:val="center"/>
              <w:rPr>
                <w:color w:val="FF0000"/>
                <w:sz w:val="20"/>
                <w:szCs w:val="20"/>
              </w:rPr>
            </w:pPr>
            <w:r>
              <w:rPr>
                <w:sz w:val="20"/>
                <w:szCs w:val="20"/>
              </w:rPr>
              <w:t>Показатель достигнут</w:t>
            </w:r>
          </w:p>
        </w:tc>
      </w:tr>
      <w:tr w:rsidR="000E58F0" w:rsidRPr="001F4EA9" w14:paraId="31E9B8D9" w14:textId="77777777" w:rsidTr="002D31E1">
        <w:trPr>
          <w:trHeight w:val="393"/>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193CBE7F" w14:textId="1ADF1E01" w:rsidR="000E58F0" w:rsidRPr="001F4EA9" w:rsidRDefault="000E58F0" w:rsidP="000E58F0">
            <w:pPr>
              <w:jc w:val="center"/>
              <w:rPr>
                <w:rFonts w:eastAsia="Times New Roman"/>
                <w:color w:val="FF0000"/>
                <w:sz w:val="20"/>
                <w:szCs w:val="20"/>
              </w:rPr>
            </w:pPr>
            <w:r>
              <w:rPr>
                <w:sz w:val="20"/>
                <w:szCs w:val="20"/>
              </w:rPr>
              <w:t>10</w:t>
            </w:r>
          </w:p>
        </w:tc>
        <w:tc>
          <w:tcPr>
            <w:tcW w:w="6800" w:type="dxa"/>
            <w:tcBorders>
              <w:top w:val="nil"/>
              <w:left w:val="nil"/>
              <w:bottom w:val="single" w:sz="4" w:space="0" w:color="auto"/>
              <w:right w:val="single" w:sz="4" w:space="0" w:color="auto"/>
            </w:tcBorders>
            <w:shd w:val="clear" w:color="auto" w:fill="auto"/>
            <w:vAlign w:val="center"/>
            <w:hideMark/>
          </w:tcPr>
          <w:p w14:paraId="4A64D64B" w14:textId="0AA1D572" w:rsidR="000E58F0" w:rsidRPr="001F4EA9" w:rsidRDefault="000E58F0" w:rsidP="000E58F0">
            <w:pPr>
              <w:rPr>
                <w:color w:val="FF0000"/>
                <w:sz w:val="20"/>
                <w:szCs w:val="20"/>
              </w:rPr>
            </w:pPr>
            <w:r>
              <w:rPr>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1134" w:type="dxa"/>
            <w:tcBorders>
              <w:top w:val="nil"/>
              <w:left w:val="nil"/>
              <w:bottom w:val="single" w:sz="4" w:space="0" w:color="auto"/>
              <w:right w:val="single" w:sz="4" w:space="0" w:color="auto"/>
            </w:tcBorders>
            <w:shd w:val="clear" w:color="auto" w:fill="auto"/>
            <w:vAlign w:val="center"/>
            <w:hideMark/>
          </w:tcPr>
          <w:p w14:paraId="197DD204" w14:textId="2015D516" w:rsidR="000E58F0" w:rsidRPr="001F4EA9" w:rsidRDefault="000E58F0" w:rsidP="000E58F0">
            <w:pPr>
              <w:jc w:val="center"/>
              <w:rPr>
                <w:color w:val="FF0000"/>
                <w:sz w:val="20"/>
                <w:szCs w:val="20"/>
              </w:rPr>
            </w:pPr>
            <w:r>
              <w:rPr>
                <w:sz w:val="18"/>
                <w:szCs w:val="18"/>
              </w:rPr>
              <w:t>Единица</w:t>
            </w:r>
          </w:p>
        </w:tc>
        <w:tc>
          <w:tcPr>
            <w:tcW w:w="1276" w:type="dxa"/>
            <w:tcBorders>
              <w:top w:val="nil"/>
              <w:left w:val="nil"/>
              <w:bottom w:val="single" w:sz="4" w:space="0" w:color="auto"/>
              <w:right w:val="single" w:sz="4" w:space="0" w:color="auto"/>
            </w:tcBorders>
            <w:shd w:val="clear" w:color="auto" w:fill="auto"/>
            <w:vAlign w:val="center"/>
            <w:hideMark/>
          </w:tcPr>
          <w:p w14:paraId="0AEEA3F8" w14:textId="0E160043" w:rsidR="000E58F0" w:rsidRPr="001F4EA9" w:rsidRDefault="000E58F0" w:rsidP="000E58F0">
            <w:pPr>
              <w:jc w:val="center"/>
              <w:rPr>
                <w:color w:val="FF0000"/>
              </w:rPr>
            </w:pPr>
            <w:r>
              <w:rPr>
                <w:sz w:val="20"/>
                <w:szCs w:val="20"/>
              </w:rPr>
              <w:t>0</w:t>
            </w:r>
          </w:p>
        </w:tc>
        <w:tc>
          <w:tcPr>
            <w:tcW w:w="1199" w:type="dxa"/>
            <w:tcBorders>
              <w:top w:val="nil"/>
              <w:left w:val="nil"/>
              <w:bottom w:val="single" w:sz="4" w:space="0" w:color="auto"/>
              <w:right w:val="single" w:sz="4" w:space="0" w:color="auto"/>
            </w:tcBorders>
            <w:shd w:val="clear" w:color="auto" w:fill="auto"/>
            <w:vAlign w:val="center"/>
            <w:hideMark/>
          </w:tcPr>
          <w:p w14:paraId="001523A2" w14:textId="233DF003" w:rsidR="000E58F0" w:rsidRPr="001F4EA9" w:rsidRDefault="000E58F0" w:rsidP="000E58F0">
            <w:pPr>
              <w:jc w:val="center"/>
              <w:rPr>
                <w:color w:val="FF0000"/>
              </w:rPr>
            </w:pPr>
            <w:r>
              <w:rPr>
                <w:sz w:val="20"/>
                <w:szCs w:val="20"/>
              </w:rPr>
              <w:t>0</w:t>
            </w:r>
          </w:p>
        </w:tc>
        <w:tc>
          <w:tcPr>
            <w:tcW w:w="1357" w:type="dxa"/>
            <w:tcBorders>
              <w:top w:val="nil"/>
              <w:left w:val="nil"/>
              <w:bottom w:val="single" w:sz="4" w:space="0" w:color="auto"/>
              <w:right w:val="single" w:sz="4" w:space="0" w:color="auto"/>
            </w:tcBorders>
            <w:shd w:val="clear" w:color="auto" w:fill="auto"/>
            <w:vAlign w:val="center"/>
            <w:hideMark/>
          </w:tcPr>
          <w:p w14:paraId="4604BCB7" w14:textId="58C645B1" w:rsidR="000E58F0" w:rsidRPr="001F4EA9" w:rsidRDefault="000E58F0" w:rsidP="000E58F0">
            <w:pPr>
              <w:jc w:val="center"/>
              <w:rPr>
                <w:color w:val="FF0000"/>
              </w:rPr>
            </w:pPr>
            <w:r>
              <w:rPr>
                <w:sz w:val="20"/>
                <w:szCs w:val="20"/>
              </w:rPr>
              <w:t>-</w:t>
            </w:r>
          </w:p>
        </w:tc>
        <w:tc>
          <w:tcPr>
            <w:tcW w:w="3363" w:type="dxa"/>
            <w:tcBorders>
              <w:top w:val="nil"/>
              <w:left w:val="nil"/>
              <w:bottom w:val="single" w:sz="4" w:space="0" w:color="auto"/>
              <w:right w:val="single" w:sz="4" w:space="0" w:color="auto"/>
            </w:tcBorders>
            <w:shd w:val="clear" w:color="auto" w:fill="auto"/>
            <w:vAlign w:val="center"/>
            <w:hideMark/>
          </w:tcPr>
          <w:p w14:paraId="3EC8A188" w14:textId="60EF7BBB" w:rsidR="000E58F0" w:rsidRPr="001F4EA9" w:rsidRDefault="000E58F0" w:rsidP="000E58F0">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0E58F0" w:rsidRPr="001F4EA9" w14:paraId="3FB13D56" w14:textId="77777777" w:rsidTr="002D31E1">
        <w:trPr>
          <w:trHeight w:val="374"/>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6E651985" w14:textId="3AD6FDE0" w:rsidR="000E58F0" w:rsidRPr="001F4EA9" w:rsidRDefault="000E58F0" w:rsidP="000E58F0">
            <w:pPr>
              <w:jc w:val="center"/>
              <w:rPr>
                <w:color w:val="FF0000"/>
                <w:sz w:val="20"/>
                <w:szCs w:val="20"/>
              </w:rPr>
            </w:pPr>
            <w:r>
              <w:rPr>
                <w:sz w:val="20"/>
                <w:szCs w:val="20"/>
              </w:rPr>
              <w:t>11</w:t>
            </w:r>
          </w:p>
        </w:tc>
        <w:tc>
          <w:tcPr>
            <w:tcW w:w="6800" w:type="dxa"/>
            <w:tcBorders>
              <w:top w:val="nil"/>
              <w:left w:val="nil"/>
              <w:bottom w:val="single" w:sz="4" w:space="0" w:color="auto"/>
              <w:right w:val="single" w:sz="4" w:space="0" w:color="auto"/>
            </w:tcBorders>
            <w:shd w:val="clear" w:color="auto" w:fill="auto"/>
            <w:vAlign w:val="center"/>
            <w:hideMark/>
          </w:tcPr>
          <w:p w14:paraId="37910877" w14:textId="0D135789" w:rsidR="000E58F0" w:rsidRPr="001F4EA9" w:rsidRDefault="000E58F0" w:rsidP="000E58F0">
            <w:pPr>
              <w:rPr>
                <w:color w:val="FF0000"/>
                <w:sz w:val="20"/>
                <w:szCs w:val="20"/>
              </w:rPr>
            </w:pPr>
            <w:r>
              <w:rPr>
                <w:sz w:val="20"/>
                <w:szCs w:val="20"/>
              </w:rPr>
              <w:t>Количество созданных и восстановленных объектов коммунальной инфраструктуры</w:t>
            </w:r>
          </w:p>
        </w:tc>
        <w:tc>
          <w:tcPr>
            <w:tcW w:w="1134" w:type="dxa"/>
            <w:tcBorders>
              <w:top w:val="nil"/>
              <w:left w:val="nil"/>
              <w:bottom w:val="single" w:sz="4" w:space="0" w:color="auto"/>
              <w:right w:val="single" w:sz="4" w:space="0" w:color="auto"/>
            </w:tcBorders>
            <w:shd w:val="clear" w:color="auto" w:fill="auto"/>
            <w:vAlign w:val="center"/>
            <w:hideMark/>
          </w:tcPr>
          <w:p w14:paraId="51FE8E87" w14:textId="5A8B7297" w:rsidR="000E58F0" w:rsidRPr="001F4EA9" w:rsidRDefault="000E58F0" w:rsidP="000E58F0">
            <w:pPr>
              <w:jc w:val="center"/>
              <w:rPr>
                <w:color w:val="FF0000"/>
                <w:sz w:val="20"/>
                <w:szCs w:val="20"/>
              </w:rPr>
            </w:pPr>
            <w:r>
              <w:rPr>
                <w:sz w:val="18"/>
                <w:szCs w:val="18"/>
              </w:rPr>
              <w:t>Единица</w:t>
            </w:r>
          </w:p>
        </w:tc>
        <w:tc>
          <w:tcPr>
            <w:tcW w:w="1276" w:type="dxa"/>
            <w:tcBorders>
              <w:top w:val="nil"/>
              <w:left w:val="nil"/>
              <w:bottom w:val="single" w:sz="4" w:space="0" w:color="auto"/>
              <w:right w:val="single" w:sz="4" w:space="0" w:color="auto"/>
            </w:tcBorders>
            <w:shd w:val="clear" w:color="auto" w:fill="auto"/>
            <w:vAlign w:val="center"/>
            <w:hideMark/>
          </w:tcPr>
          <w:p w14:paraId="2DAEADF5" w14:textId="560678BA" w:rsidR="000E58F0" w:rsidRPr="001F4EA9" w:rsidRDefault="000E58F0" w:rsidP="000E58F0">
            <w:pPr>
              <w:jc w:val="center"/>
              <w:rPr>
                <w:color w:val="FF0000"/>
              </w:rPr>
            </w:pPr>
            <w:r>
              <w:rPr>
                <w:sz w:val="20"/>
                <w:szCs w:val="20"/>
              </w:rPr>
              <w:t>3</w:t>
            </w:r>
          </w:p>
        </w:tc>
        <w:tc>
          <w:tcPr>
            <w:tcW w:w="1199" w:type="dxa"/>
            <w:tcBorders>
              <w:top w:val="nil"/>
              <w:left w:val="nil"/>
              <w:bottom w:val="single" w:sz="4" w:space="0" w:color="auto"/>
              <w:right w:val="single" w:sz="4" w:space="0" w:color="auto"/>
            </w:tcBorders>
            <w:shd w:val="clear" w:color="auto" w:fill="auto"/>
            <w:vAlign w:val="center"/>
            <w:hideMark/>
          </w:tcPr>
          <w:p w14:paraId="21544C79" w14:textId="622BCB39" w:rsidR="000E58F0" w:rsidRPr="001F4EA9" w:rsidRDefault="000E58F0" w:rsidP="000E58F0">
            <w:pPr>
              <w:jc w:val="center"/>
              <w:rPr>
                <w:color w:val="FF0000"/>
              </w:rPr>
            </w:pPr>
            <w:r>
              <w:rPr>
                <w:sz w:val="20"/>
                <w:szCs w:val="20"/>
              </w:rPr>
              <w:t>2</w:t>
            </w:r>
          </w:p>
        </w:tc>
        <w:tc>
          <w:tcPr>
            <w:tcW w:w="1357" w:type="dxa"/>
            <w:tcBorders>
              <w:top w:val="nil"/>
              <w:left w:val="nil"/>
              <w:bottom w:val="single" w:sz="4" w:space="0" w:color="auto"/>
              <w:right w:val="single" w:sz="4" w:space="0" w:color="auto"/>
            </w:tcBorders>
            <w:shd w:val="clear" w:color="auto" w:fill="auto"/>
            <w:vAlign w:val="center"/>
            <w:hideMark/>
          </w:tcPr>
          <w:p w14:paraId="3A0687D6" w14:textId="7FA12544" w:rsidR="000E58F0" w:rsidRPr="001F4EA9" w:rsidRDefault="000E58F0" w:rsidP="000E58F0">
            <w:pPr>
              <w:jc w:val="center"/>
              <w:rPr>
                <w:color w:val="FF0000"/>
              </w:rPr>
            </w:pPr>
            <w:r>
              <w:rPr>
                <w:sz w:val="20"/>
                <w:szCs w:val="20"/>
              </w:rPr>
              <w:t>66,7</w:t>
            </w:r>
          </w:p>
        </w:tc>
        <w:tc>
          <w:tcPr>
            <w:tcW w:w="3363" w:type="dxa"/>
            <w:tcBorders>
              <w:top w:val="nil"/>
              <w:left w:val="nil"/>
              <w:bottom w:val="single" w:sz="4" w:space="0" w:color="auto"/>
              <w:right w:val="single" w:sz="4" w:space="0" w:color="auto"/>
            </w:tcBorders>
            <w:shd w:val="clear" w:color="auto" w:fill="auto"/>
            <w:vAlign w:val="center"/>
            <w:hideMark/>
          </w:tcPr>
          <w:p w14:paraId="2795FA54" w14:textId="1E0C6C8A" w:rsidR="000E58F0" w:rsidRPr="001F4EA9" w:rsidRDefault="000E58F0" w:rsidP="000E58F0">
            <w:pPr>
              <w:jc w:val="center"/>
              <w:rPr>
                <w:color w:val="FF0000"/>
                <w:sz w:val="20"/>
                <w:szCs w:val="20"/>
              </w:rPr>
            </w:pPr>
            <w:r>
              <w:rPr>
                <w:sz w:val="20"/>
                <w:szCs w:val="20"/>
              </w:rPr>
              <w:t>Строительство котельной в д. Глухово будет осуществлено в 2024г</w:t>
            </w:r>
            <w:r w:rsidR="002D31E1">
              <w:rPr>
                <w:sz w:val="20"/>
                <w:szCs w:val="20"/>
              </w:rPr>
              <w:t>.</w:t>
            </w:r>
          </w:p>
        </w:tc>
      </w:tr>
      <w:tr w:rsidR="000E58F0" w:rsidRPr="001F4EA9" w14:paraId="42D52333" w14:textId="77777777" w:rsidTr="002D31E1">
        <w:trPr>
          <w:trHeight w:val="273"/>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AD766" w14:textId="471F3F9D" w:rsidR="000E58F0" w:rsidRPr="001F4EA9" w:rsidRDefault="000E58F0" w:rsidP="000E58F0">
            <w:pPr>
              <w:jc w:val="center"/>
              <w:rPr>
                <w:color w:val="FF0000"/>
                <w:sz w:val="20"/>
                <w:szCs w:val="20"/>
              </w:rPr>
            </w:pPr>
            <w:r>
              <w:rPr>
                <w:sz w:val="20"/>
                <w:szCs w:val="20"/>
              </w:rPr>
              <w:t>12</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22761EA7" w14:textId="45803344" w:rsidR="000E58F0" w:rsidRPr="001F4EA9" w:rsidRDefault="000E58F0" w:rsidP="000E58F0">
            <w:pPr>
              <w:rPr>
                <w:color w:val="FF0000"/>
                <w:sz w:val="20"/>
                <w:szCs w:val="20"/>
              </w:rPr>
            </w:pPr>
            <w:r>
              <w:rPr>
                <w:sz w:val="20"/>
                <w:szCs w:val="20"/>
              </w:rPr>
              <w:t>Перевод жилых многоквартирных домов на газ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82A1CB" w14:textId="21EC7770" w:rsidR="000E58F0" w:rsidRPr="001F4EA9" w:rsidRDefault="000E58F0" w:rsidP="000E58F0">
            <w:pPr>
              <w:jc w:val="center"/>
              <w:rPr>
                <w:color w:val="FF0000"/>
                <w:sz w:val="20"/>
                <w:szCs w:val="20"/>
              </w:rPr>
            </w:pPr>
            <w:r>
              <w:rPr>
                <w:sz w:val="18"/>
                <w:szCs w:val="18"/>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85BA45" w14:textId="57C6549F" w:rsidR="000E58F0" w:rsidRPr="001F4EA9" w:rsidRDefault="000E58F0" w:rsidP="000E58F0">
            <w:pPr>
              <w:jc w:val="center"/>
              <w:rPr>
                <w:color w:val="FF0000"/>
              </w:rPr>
            </w:pPr>
            <w:r>
              <w:rPr>
                <w:sz w:val="20"/>
                <w:szCs w:val="20"/>
              </w:rPr>
              <w:t>0</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4347B485" w14:textId="6FAF26C6" w:rsidR="000E58F0" w:rsidRPr="001F4EA9" w:rsidRDefault="000E58F0" w:rsidP="000E58F0">
            <w:pPr>
              <w:jc w:val="center"/>
              <w:rPr>
                <w:color w:val="FF0000"/>
              </w:rPr>
            </w:pPr>
            <w:r>
              <w:rPr>
                <w:sz w:val="20"/>
                <w:szCs w:val="20"/>
              </w:rPr>
              <w:t>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14:paraId="30E528C9" w14:textId="263A984B" w:rsidR="000E58F0" w:rsidRPr="001F4EA9" w:rsidRDefault="000E58F0" w:rsidP="000E58F0">
            <w:pPr>
              <w:jc w:val="center"/>
              <w:rPr>
                <w:color w:val="FF0000"/>
              </w:rPr>
            </w:pPr>
            <w:r>
              <w:rPr>
                <w:sz w:val="20"/>
                <w:szCs w:val="20"/>
              </w:rPr>
              <w:t>-</w:t>
            </w:r>
          </w:p>
        </w:tc>
        <w:tc>
          <w:tcPr>
            <w:tcW w:w="3363" w:type="dxa"/>
            <w:tcBorders>
              <w:top w:val="single" w:sz="4" w:space="0" w:color="auto"/>
              <w:left w:val="nil"/>
              <w:bottom w:val="single" w:sz="4" w:space="0" w:color="auto"/>
              <w:right w:val="single" w:sz="4" w:space="0" w:color="auto"/>
            </w:tcBorders>
            <w:shd w:val="clear" w:color="auto" w:fill="auto"/>
            <w:vAlign w:val="center"/>
            <w:hideMark/>
          </w:tcPr>
          <w:p w14:paraId="625A7205" w14:textId="32154BF4" w:rsidR="000E58F0" w:rsidRPr="001F4EA9" w:rsidRDefault="000E58F0" w:rsidP="000E58F0">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0E58F0" w:rsidRPr="001F4EA9" w14:paraId="65E69155" w14:textId="77777777" w:rsidTr="002D31E1">
        <w:trPr>
          <w:trHeight w:val="461"/>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05B43F43" w14:textId="4FE8DC3F" w:rsidR="000E58F0" w:rsidRPr="001F4EA9" w:rsidRDefault="000E58F0" w:rsidP="000E58F0">
            <w:pPr>
              <w:jc w:val="center"/>
              <w:rPr>
                <w:color w:val="FF0000"/>
                <w:sz w:val="20"/>
                <w:szCs w:val="20"/>
              </w:rPr>
            </w:pPr>
            <w:r>
              <w:rPr>
                <w:sz w:val="20"/>
                <w:szCs w:val="20"/>
              </w:rPr>
              <w:t>13</w:t>
            </w:r>
          </w:p>
        </w:tc>
        <w:tc>
          <w:tcPr>
            <w:tcW w:w="6800" w:type="dxa"/>
            <w:tcBorders>
              <w:top w:val="nil"/>
              <w:left w:val="nil"/>
              <w:bottom w:val="single" w:sz="4" w:space="0" w:color="auto"/>
              <w:right w:val="single" w:sz="4" w:space="0" w:color="auto"/>
            </w:tcBorders>
            <w:shd w:val="clear" w:color="auto" w:fill="auto"/>
            <w:vAlign w:val="center"/>
            <w:hideMark/>
          </w:tcPr>
          <w:p w14:paraId="6EEB97BF" w14:textId="0D840EFD" w:rsidR="000E58F0" w:rsidRPr="001F4EA9" w:rsidRDefault="000E58F0" w:rsidP="000E58F0">
            <w:pPr>
              <w:rPr>
                <w:color w:val="FF0000"/>
                <w:sz w:val="20"/>
                <w:szCs w:val="20"/>
              </w:rPr>
            </w:pPr>
            <w:r>
              <w:rPr>
                <w:sz w:val="20"/>
                <w:szCs w:val="20"/>
              </w:rPr>
              <w:t>Количество созданных и восстановленных объектов коммунальной инфраструктуры</w:t>
            </w:r>
          </w:p>
        </w:tc>
        <w:tc>
          <w:tcPr>
            <w:tcW w:w="1134" w:type="dxa"/>
            <w:tcBorders>
              <w:top w:val="nil"/>
              <w:left w:val="nil"/>
              <w:bottom w:val="single" w:sz="4" w:space="0" w:color="auto"/>
              <w:right w:val="single" w:sz="4" w:space="0" w:color="auto"/>
            </w:tcBorders>
            <w:shd w:val="clear" w:color="auto" w:fill="auto"/>
            <w:vAlign w:val="center"/>
            <w:hideMark/>
          </w:tcPr>
          <w:p w14:paraId="5F29733F" w14:textId="0B843DA4" w:rsidR="000E58F0" w:rsidRPr="001F4EA9" w:rsidRDefault="000E58F0" w:rsidP="000E58F0">
            <w:pPr>
              <w:jc w:val="center"/>
              <w:rPr>
                <w:color w:val="FF0000"/>
                <w:sz w:val="20"/>
                <w:szCs w:val="20"/>
              </w:rPr>
            </w:pPr>
            <w:r>
              <w:rPr>
                <w:sz w:val="18"/>
                <w:szCs w:val="18"/>
              </w:rPr>
              <w:t>Единица</w:t>
            </w:r>
          </w:p>
        </w:tc>
        <w:tc>
          <w:tcPr>
            <w:tcW w:w="1276" w:type="dxa"/>
            <w:tcBorders>
              <w:top w:val="nil"/>
              <w:left w:val="nil"/>
              <w:bottom w:val="single" w:sz="4" w:space="0" w:color="auto"/>
              <w:right w:val="single" w:sz="4" w:space="0" w:color="auto"/>
            </w:tcBorders>
            <w:shd w:val="clear" w:color="auto" w:fill="auto"/>
            <w:vAlign w:val="center"/>
            <w:hideMark/>
          </w:tcPr>
          <w:p w14:paraId="54371146" w14:textId="3195BD04" w:rsidR="000E58F0" w:rsidRPr="001F4EA9" w:rsidRDefault="000E58F0" w:rsidP="000E58F0">
            <w:pPr>
              <w:jc w:val="center"/>
              <w:rPr>
                <w:color w:val="FF0000"/>
              </w:rPr>
            </w:pPr>
            <w:r>
              <w:rPr>
                <w:sz w:val="20"/>
                <w:szCs w:val="20"/>
              </w:rPr>
              <w:t>0</w:t>
            </w:r>
          </w:p>
        </w:tc>
        <w:tc>
          <w:tcPr>
            <w:tcW w:w="1199" w:type="dxa"/>
            <w:tcBorders>
              <w:top w:val="nil"/>
              <w:left w:val="nil"/>
              <w:bottom w:val="single" w:sz="4" w:space="0" w:color="auto"/>
              <w:right w:val="single" w:sz="4" w:space="0" w:color="auto"/>
            </w:tcBorders>
            <w:shd w:val="clear" w:color="auto" w:fill="auto"/>
            <w:vAlign w:val="center"/>
            <w:hideMark/>
          </w:tcPr>
          <w:p w14:paraId="5F9E9F04" w14:textId="68056A82" w:rsidR="000E58F0" w:rsidRPr="001F4EA9" w:rsidRDefault="000E58F0" w:rsidP="000E58F0">
            <w:pPr>
              <w:jc w:val="center"/>
              <w:rPr>
                <w:color w:val="FF0000"/>
              </w:rPr>
            </w:pPr>
            <w:r>
              <w:rPr>
                <w:sz w:val="20"/>
                <w:szCs w:val="20"/>
              </w:rPr>
              <w:t>0</w:t>
            </w:r>
          </w:p>
        </w:tc>
        <w:tc>
          <w:tcPr>
            <w:tcW w:w="1357" w:type="dxa"/>
            <w:tcBorders>
              <w:top w:val="nil"/>
              <w:left w:val="nil"/>
              <w:bottom w:val="single" w:sz="4" w:space="0" w:color="auto"/>
              <w:right w:val="single" w:sz="4" w:space="0" w:color="auto"/>
            </w:tcBorders>
            <w:shd w:val="clear" w:color="auto" w:fill="auto"/>
            <w:vAlign w:val="center"/>
            <w:hideMark/>
          </w:tcPr>
          <w:p w14:paraId="63474E91" w14:textId="06EB1673" w:rsidR="000E58F0" w:rsidRPr="001F4EA9" w:rsidRDefault="000E58F0" w:rsidP="000E58F0">
            <w:pPr>
              <w:jc w:val="center"/>
              <w:rPr>
                <w:color w:val="FF0000"/>
              </w:rPr>
            </w:pPr>
            <w:r>
              <w:rPr>
                <w:sz w:val="20"/>
                <w:szCs w:val="20"/>
              </w:rPr>
              <w:t>-</w:t>
            </w:r>
          </w:p>
        </w:tc>
        <w:tc>
          <w:tcPr>
            <w:tcW w:w="3363" w:type="dxa"/>
            <w:tcBorders>
              <w:top w:val="nil"/>
              <w:left w:val="nil"/>
              <w:bottom w:val="single" w:sz="4" w:space="0" w:color="auto"/>
              <w:right w:val="single" w:sz="4" w:space="0" w:color="auto"/>
            </w:tcBorders>
            <w:shd w:val="clear" w:color="auto" w:fill="auto"/>
            <w:vAlign w:val="center"/>
            <w:hideMark/>
          </w:tcPr>
          <w:p w14:paraId="419E0304" w14:textId="50A40CDE" w:rsidR="000E58F0" w:rsidRPr="001F4EA9" w:rsidRDefault="000E58F0" w:rsidP="000E58F0">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0E58F0" w:rsidRPr="001F4EA9" w14:paraId="5EC09B7B" w14:textId="77777777" w:rsidTr="002D31E1">
        <w:trPr>
          <w:trHeight w:val="570"/>
        </w:trPr>
        <w:tc>
          <w:tcPr>
            <w:tcW w:w="483" w:type="dxa"/>
            <w:tcBorders>
              <w:top w:val="nil"/>
              <w:left w:val="single" w:sz="4" w:space="0" w:color="auto"/>
              <w:bottom w:val="single" w:sz="4" w:space="0" w:color="auto"/>
              <w:right w:val="single" w:sz="4" w:space="0" w:color="auto"/>
            </w:tcBorders>
            <w:shd w:val="clear" w:color="auto" w:fill="auto"/>
            <w:vAlign w:val="center"/>
          </w:tcPr>
          <w:p w14:paraId="6B5A99D6" w14:textId="408E82BB" w:rsidR="000E58F0" w:rsidRPr="001F4EA9" w:rsidRDefault="000E58F0" w:rsidP="000E58F0">
            <w:pPr>
              <w:jc w:val="center"/>
              <w:rPr>
                <w:color w:val="FF0000"/>
                <w:sz w:val="20"/>
                <w:szCs w:val="20"/>
              </w:rPr>
            </w:pPr>
            <w:r>
              <w:rPr>
                <w:sz w:val="20"/>
                <w:szCs w:val="20"/>
              </w:rPr>
              <w:t>14</w:t>
            </w:r>
          </w:p>
        </w:tc>
        <w:tc>
          <w:tcPr>
            <w:tcW w:w="6800" w:type="dxa"/>
            <w:tcBorders>
              <w:top w:val="nil"/>
              <w:left w:val="nil"/>
              <w:bottom w:val="single" w:sz="4" w:space="0" w:color="auto"/>
              <w:right w:val="single" w:sz="4" w:space="0" w:color="auto"/>
            </w:tcBorders>
            <w:shd w:val="clear" w:color="auto" w:fill="auto"/>
            <w:vAlign w:val="center"/>
          </w:tcPr>
          <w:p w14:paraId="0DCC88FA" w14:textId="363A10DB" w:rsidR="000E58F0" w:rsidRPr="001F4EA9" w:rsidRDefault="000E58F0" w:rsidP="000E58F0">
            <w:pPr>
              <w:rPr>
                <w:b/>
                <w:bCs/>
                <w:color w:val="FF0000"/>
                <w:sz w:val="20"/>
                <w:szCs w:val="20"/>
              </w:rPr>
            </w:pPr>
            <w:r>
              <w:rPr>
                <w:sz w:val="20"/>
                <w:szCs w:val="20"/>
              </w:rPr>
              <w:t>Доля финансового обеспечения расходов, направленных на осуществление полномочий в сфере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tcPr>
          <w:p w14:paraId="7AAF9763" w14:textId="6CA581FD" w:rsidR="000E58F0" w:rsidRPr="001F4EA9" w:rsidRDefault="000E58F0" w:rsidP="000E58F0">
            <w:pPr>
              <w:jc w:val="cente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tcPr>
          <w:p w14:paraId="3D4FB67D" w14:textId="2478BE59" w:rsidR="000E58F0" w:rsidRPr="001F4EA9" w:rsidRDefault="000E58F0" w:rsidP="000E58F0">
            <w:pPr>
              <w:jc w:val="center"/>
              <w:rPr>
                <w:color w:val="FF0000"/>
              </w:rPr>
            </w:pPr>
            <w:r>
              <w:rPr>
                <w:sz w:val="20"/>
                <w:szCs w:val="20"/>
              </w:rPr>
              <w:t>100</w:t>
            </w:r>
          </w:p>
        </w:tc>
        <w:tc>
          <w:tcPr>
            <w:tcW w:w="1199" w:type="dxa"/>
            <w:tcBorders>
              <w:top w:val="nil"/>
              <w:left w:val="nil"/>
              <w:bottom w:val="single" w:sz="4" w:space="0" w:color="auto"/>
              <w:right w:val="single" w:sz="4" w:space="0" w:color="auto"/>
            </w:tcBorders>
            <w:shd w:val="clear" w:color="auto" w:fill="auto"/>
            <w:vAlign w:val="center"/>
          </w:tcPr>
          <w:p w14:paraId="3618A743" w14:textId="472B247D" w:rsidR="000E58F0" w:rsidRPr="001F4EA9" w:rsidRDefault="000E58F0" w:rsidP="000E58F0">
            <w:pPr>
              <w:jc w:val="center"/>
              <w:rPr>
                <w:color w:val="FF0000"/>
              </w:rPr>
            </w:pPr>
            <w:r>
              <w:rPr>
                <w:sz w:val="20"/>
                <w:szCs w:val="20"/>
              </w:rPr>
              <w:t>100</w:t>
            </w:r>
          </w:p>
        </w:tc>
        <w:tc>
          <w:tcPr>
            <w:tcW w:w="1357" w:type="dxa"/>
            <w:tcBorders>
              <w:top w:val="nil"/>
              <w:left w:val="nil"/>
              <w:bottom w:val="single" w:sz="4" w:space="0" w:color="auto"/>
              <w:right w:val="single" w:sz="4" w:space="0" w:color="auto"/>
            </w:tcBorders>
            <w:shd w:val="clear" w:color="auto" w:fill="auto"/>
            <w:vAlign w:val="center"/>
          </w:tcPr>
          <w:p w14:paraId="6AD5849D" w14:textId="5D23A62D" w:rsidR="000E58F0" w:rsidRPr="001F4EA9" w:rsidRDefault="000E58F0" w:rsidP="000E58F0">
            <w:pPr>
              <w:jc w:val="center"/>
              <w:rPr>
                <w:color w:val="FF0000"/>
              </w:rPr>
            </w:pPr>
            <w:r>
              <w:rPr>
                <w:sz w:val="20"/>
                <w:szCs w:val="20"/>
              </w:rPr>
              <w:t>100</w:t>
            </w:r>
          </w:p>
        </w:tc>
        <w:tc>
          <w:tcPr>
            <w:tcW w:w="3363" w:type="dxa"/>
            <w:tcBorders>
              <w:top w:val="nil"/>
              <w:left w:val="nil"/>
              <w:bottom w:val="single" w:sz="4" w:space="0" w:color="auto"/>
              <w:right w:val="single" w:sz="4" w:space="0" w:color="auto"/>
            </w:tcBorders>
            <w:shd w:val="clear" w:color="auto" w:fill="auto"/>
            <w:vAlign w:val="center"/>
          </w:tcPr>
          <w:p w14:paraId="1C4D5B9F" w14:textId="3BAAF33A" w:rsidR="000E58F0" w:rsidRPr="001F4EA9" w:rsidRDefault="000E58F0" w:rsidP="000E58F0">
            <w:pPr>
              <w:jc w:val="center"/>
              <w:rPr>
                <w:color w:val="FF0000"/>
                <w:sz w:val="20"/>
                <w:szCs w:val="20"/>
              </w:rPr>
            </w:pPr>
            <w:r>
              <w:rPr>
                <w:sz w:val="20"/>
                <w:szCs w:val="20"/>
              </w:rPr>
              <w:t>Показатель достигнут</w:t>
            </w:r>
          </w:p>
        </w:tc>
      </w:tr>
    </w:tbl>
    <w:p w14:paraId="596264C3" w14:textId="77777777" w:rsidR="00C00DB7" w:rsidRPr="001F4EA9" w:rsidRDefault="00C00DB7" w:rsidP="00A838F0">
      <w:pPr>
        <w:tabs>
          <w:tab w:val="left" w:pos="567"/>
        </w:tabs>
        <w:ind w:firstLine="709"/>
        <w:jc w:val="both"/>
        <w:rPr>
          <w:b/>
          <w:color w:val="FF0000"/>
          <w:sz w:val="28"/>
          <w:szCs w:val="28"/>
          <w:highlight w:val="yellow"/>
        </w:rPr>
      </w:pPr>
    </w:p>
    <w:p w14:paraId="2EC0627C" w14:textId="77777777" w:rsidR="008072FA" w:rsidRPr="001F4EA9" w:rsidRDefault="008072FA" w:rsidP="00A838F0">
      <w:pPr>
        <w:tabs>
          <w:tab w:val="left" w:pos="567"/>
        </w:tabs>
        <w:ind w:firstLine="709"/>
        <w:jc w:val="both"/>
        <w:rPr>
          <w:b/>
          <w:color w:val="FF0000"/>
          <w:sz w:val="28"/>
          <w:szCs w:val="28"/>
          <w:highlight w:val="yellow"/>
        </w:rPr>
        <w:sectPr w:rsidR="008072FA" w:rsidRPr="001F4EA9" w:rsidSect="004438C6">
          <w:pgSz w:w="16838" w:h="11906" w:orient="landscape"/>
          <w:pgMar w:top="284" w:right="680" w:bottom="567" w:left="1134" w:header="709" w:footer="709" w:gutter="0"/>
          <w:cols w:space="708"/>
          <w:docGrid w:linePitch="360"/>
        </w:sectPr>
      </w:pPr>
    </w:p>
    <w:p w14:paraId="258EFA21" w14:textId="77777777" w:rsidR="00C00DB7" w:rsidRPr="001F4EA9" w:rsidRDefault="00C00DB7" w:rsidP="00A838F0">
      <w:pPr>
        <w:tabs>
          <w:tab w:val="left" w:pos="567"/>
        </w:tabs>
        <w:ind w:firstLine="709"/>
        <w:jc w:val="both"/>
        <w:rPr>
          <w:b/>
          <w:color w:val="FF0000"/>
          <w:sz w:val="28"/>
          <w:szCs w:val="28"/>
          <w:highlight w:val="yellow"/>
        </w:rPr>
      </w:pPr>
    </w:p>
    <w:p w14:paraId="20DFA1A5" w14:textId="77777777" w:rsidR="008072FA" w:rsidRPr="00130945" w:rsidRDefault="008072FA" w:rsidP="00AD2CD5">
      <w:pPr>
        <w:numPr>
          <w:ilvl w:val="0"/>
          <w:numId w:val="8"/>
        </w:numPr>
        <w:tabs>
          <w:tab w:val="left" w:pos="0"/>
          <w:tab w:val="left" w:pos="426"/>
        </w:tabs>
        <w:ind w:left="0" w:firstLine="0"/>
        <w:contextualSpacing/>
        <w:jc w:val="center"/>
        <w:rPr>
          <w:b/>
          <w:sz w:val="28"/>
          <w:szCs w:val="28"/>
          <w:highlight w:val="yellow"/>
        </w:rPr>
      </w:pPr>
      <w:r w:rsidRPr="00130945">
        <w:rPr>
          <w:b/>
          <w:sz w:val="28"/>
          <w:szCs w:val="28"/>
          <w:highlight w:val="yellow"/>
        </w:rPr>
        <w:t>Муниципальная программа Рузского городского округа</w:t>
      </w:r>
    </w:p>
    <w:p w14:paraId="3E490817" w14:textId="77777777" w:rsidR="008072FA" w:rsidRPr="00130945" w:rsidRDefault="008072FA" w:rsidP="008072FA">
      <w:pPr>
        <w:tabs>
          <w:tab w:val="left" w:pos="0"/>
          <w:tab w:val="left" w:pos="426"/>
        </w:tabs>
        <w:contextualSpacing/>
        <w:jc w:val="center"/>
        <w:rPr>
          <w:b/>
          <w:sz w:val="28"/>
          <w:szCs w:val="28"/>
          <w:highlight w:val="yellow"/>
        </w:rPr>
      </w:pPr>
      <w:r w:rsidRPr="00130945">
        <w:rPr>
          <w:b/>
          <w:sz w:val="28"/>
          <w:szCs w:val="28"/>
          <w:highlight w:val="yellow"/>
        </w:rPr>
        <w:t>«</w:t>
      </w:r>
      <w:r w:rsidRPr="00130945">
        <w:rPr>
          <w:b/>
          <w:sz w:val="28"/>
          <w:szCs w:val="28"/>
          <w:shd w:val="clear" w:color="auto" w:fill="FFFF00"/>
        </w:rPr>
        <w:t>Предпринимательство</w:t>
      </w:r>
      <w:r w:rsidRPr="00130945">
        <w:rPr>
          <w:b/>
          <w:sz w:val="28"/>
          <w:szCs w:val="28"/>
          <w:highlight w:val="yellow"/>
        </w:rPr>
        <w:t>»</w:t>
      </w:r>
    </w:p>
    <w:p w14:paraId="12C82955" w14:textId="77777777" w:rsidR="008072FA" w:rsidRPr="001F4EA9" w:rsidRDefault="008072FA" w:rsidP="00D36801">
      <w:pPr>
        <w:ind w:firstLine="709"/>
        <w:jc w:val="both"/>
        <w:rPr>
          <w:rFonts w:eastAsia="Times New Roman"/>
          <w:bCs/>
          <w:color w:val="FF0000"/>
          <w:sz w:val="20"/>
          <w:szCs w:val="20"/>
        </w:rPr>
      </w:pPr>
    </w:p>
    <w:p w14:paraId="23E66697" w14:textId="77777777" w:rsidR="008072FA" w:rsidRPr="00E05552" w:rsidRDefault="008072FA" w:rsidP="00D36801">
      <w:pPr>
        <w:ind w:firstLine="709"/>
        <w:jc w:val="both"/>
        <w:rPr>
          <w:rFonts w:eastAsia="Times New Roman"/>
          <w:bCs/>
          <w:sz w:val="28"/>
          <w:szCs w:val="28"/>
        </w:rPr>
      </w:pPr>
      <w:r w:rsidRPr="00E05552">
        <w:rPr>
          <w:rFonts w:eastAsia="Times New Roman"/>
          <w:bCs/>
          <w:sz w:val="28"/>
          <w:szCs w:val="28"/>
          <w:u w:val="single"/>
        </w:rPr>
        <w:t>Цель программы</w:t>
      </w:r>
      <w:r w:rsidRPr="00E05552">
        <w:rPr>
          <w:rFonts w:eastAsia="Times New Roman"/>
          <w:bCs/>
          <w:sz w:val="28"/>
          <w:szCs w:val="28"/>
        </w:rPr>
        <w:t>: Достижение устойчиво высоких темпов экономического роста, обеспечивающих повышение уровня жизни жителей Рузского городского округа.</w:t>
      </w:r>
    </w:p>
    <w:p w14:paraId="58FA77FC" w14:textId="77777777" w:rsidR="008072FA" w:rsidRPr="00E05552" w:rsidRDefault="008072FA" w:rsidP="00D36801">
      <w:pPr>
        <w:ind w:firstLine="709"/>
        <w:jc w:val="both"/>
        <w:rPr>
          <w:rFonts w:eastAsia="Times New Roman"/>
          <w:bCs/>
          <w:sz w:val="14"/>
          <w:szCs w:val="14"/>
        </w:rPr>
      </w:pPr>
    </w:p>
    <w:p w14:paraId="1BD9E32E" w14:textId="77777777" w:rsidR="008072FA" w:rsidRPr="00E05552" w:rsidRDefault="008072FA" w:rsidP="00D36801">
      <w:pPr>
        <w:ind w:firstLine="709"/>
        <w:jc w:val="both"/>
        <w:rPr>
          <w:rFonts w:eastAsia="Times New Roman"/>
          <w:bCs/>
          <w:sz w:val="28"/>
          <w:szCs w:val="28"/>
        </w:rPr>
      </w:pPr>
      <w:r w:rsidRPr="00E05552">
        <w:rPr>
          <w:rFonts w:eastAsia="Times New Roman"/>
          <w:bCs/>
          <w:sz w:val="28"/>
          <w:szCs w:val="28"/>
        </w:rPr>
        <w:t>Программа включает следующие подпрограммы:</w:t>
      </w:r>
    </w:p>
    <w:p w14:paraId="10ED0D04" w14:textId="56A0A1C3" w:rsidR="008072FA" w:rsidRPr="00E05552" w:rsidRDefault="0064503F" w:rsidP="00AD2CD5">
      <w:pPr>
        <w:pStyle w:val="a3"/>
        <w:numPr>
          <w:ilvl w:val="0"/>
          <w:numId w:val="30"/>
        </w:numPr>
        <w:tabs>
          <w:tab w:val="left" w:pos="993"/>
        </w:tabs>
        <w:ind w:left="0" w:firstLine="709"/>
        <w:jc w:val="both"/>
        <w:rPr>
          <w:rFonts w:eastAsia="Times New Roman"/>
          <w:sz w:val="28"/>
          <w:szCs w:val="28"/>
          <w:shd w:val="clear" w:color="auto" w:fill="FFFFFF"/>
        </w:rPr>
      </w:pPr>
      <w:r w:rsidRPr="00E05552">
        <w:rPr>
          <w:rFonts w:eastAsia="Times New Roman"/>
          <w:sz w:val="28"/>
          <w:szCs w:val="28"/>
          <w:shd w:val="clear" w:color="auto" w:fill="FFFFFF"/>
        </w:rPr>
        <w:t>Инвестиции</w:t>
      </w:r>
      <w:r w:rsidR="00A1043B" w:rsidRPr="00E05552">
        <w:rPr>
          <w:rFonts w:eastAsia="Times New Roman"/>
          <w:sz w:val="28"/>
          <w:szCs w:val="28"/>
          <w:shd w:val="clear" w:color="auto" w:fill="FFFFFF"/>
        </w:rPr>
        <w:t>.</w:t>
      </w:r>
    </w:p>
    <w:p w14:paraId="711919DB" w14:textId="04E62FB6" w:rsidR="008072FA" w:rsidRPr="00E05552" w:rsidRDefault="0064503F" w:rsidP="00AD2CD5">
      <w:pPr>
        <w:pStyle w:val="a3"/>
        <w:numPr>
          <w:ilvl w:val="0"/>
          <w:numId w:val="30"/>
        </w:numPr>
        <w:tabs>
          <w:tab w:val="left" w:pos="993"/>
        </w:tabs>
        <w:ind w:left="0" w:firstLine="709"/>
        <w:jc w:val="both"/>
        <w:rPr>
          <w:sz w:val="28"/>
          <w:szCs w:val="28"/>
          <w:shd w:val="clear" w:color="auto" w:fill="FFFFFF"/>
        </w:rPr>
      </w:pPr>
      <w:r w:rsidRPr="00E05552">
        <w:rPr>
          <w:sz w:val="28"/>
          <w:szCs w:val="28"/>
          <w:shd w:val="clear" w:color="auto" w:fill="FFFFFF"/>
        </w:rPr>
        <w:t>Развитие конкуренции</w:t>
      </w:r>
      <w:r w:rsidR="00A1043B" w:rsidRPr="00E05552">
        <w:rPr>
          <w:sz w:val="28"/>
          <w:szCs w:val="28"/>
          <w:shd w:val="clear" w:color="auto" w:fill="FFFFFF"/>
        </w:rPr>
        <w:t>.</w:t>
      </w:r>
    </w:p>
    <w:p w14:paraId="6B01EABB" w14:textId="239BEE08" w:rsidR="008072FA" w:rsidRPr="00E05552" w:rsidRDefault="0064503F" w:rsidP="00AD2CD5">
      <w:pPr>
        <w:pStyle w:val="a3"/>
        <w:numPr>
          <w:ilvl w:val="0"/>
          <w:numId w:val="30"/>
        </w:numPr>
        <w:tabs>
          <w:tab w:val="left" w:pos="993"/>
        </w:tabs>
        <w:ind w:left="0" w:firstLine="709"/>
        <w:jc w:val="both"/>
        <w:rPr>
          <w:sz w:val="28"/>
          <w:szCs w:val="28"/>
          <w:shd w:val="clear" w:color="auto" w:fill="FFFFFF"/>
        </w:rPr>
      </w:pPr>
      <w:r w:rsidRPr="00E05552">
        <w:rPr>
          <w:sz w:val="28"/>
          <w:szCs w:val="28"/>
          <w:shd w:val="clear" w:color="auto" w:fill="FFFFFF"/>
        </w:rPr>
        <w:t>Развитие малого и среднего предпринимательства</w:t>
      </w:r>
      <w:r w:rsidR="00A1043B" w:rsidRPr="00E05552">
        <w:rPr>
          <w:sz w:val="28"/>
          <w:szCs w:val="28"/>
          <w:shd w:val="clear" w:color="auto" w:fill="FFFFFF"/>
        </w:rPr>
        <w:t>.</w:t>
      </w:r>
    </w:p>
    <w:p w14:paraId="4396F1A8" w14:textId="2DA177DB" w:rsidR="008072FA" w:rsidRPr="00E05552" w:rsidRDefault="0064503F" w:rsidP="00AD2CD5">
      <w:pPr>
        <w:pStyle w:val="a3"/>
        <w:numPr>
          <w:ilvl w:val="0"/>
          <w:numId w:val="30"/>
        </w:numPr>
        <w:tabs>
          <w:tab w:val="left" w:pos="993"/>
        </w:tabs>
        <w:ind w:left="0" w:firstLine="709"/>
        <w:jc w:val="both"/>
        <w:rPr>
          <w:sz w:val="28"/>
          <w:szCs w:val="28"/>
          <w:shd w:val="clear" w:color="auto" w:fill="FFFFFF"/>
        </w:rPr>
      </w:pPr>
      <w:r w:rsidRPr="00E05552">
        <w:rPr>
          <w:sz w:val="28"/>
          <w:szCs w:val="28"/>
          <w:shd w:val="clear" w:color="auto" w:fill="FFFFFF"/>
        </w:rPr>
        <w:t>Развитие потребительского рынка и услуг на территории муниципального образования Московской области</w:t>
      </w:r>
      <w:r w:rsidR="00A1043B" w:rsidRPr="00E05552">
        <w:rPr>
          <w:sz w:val="28"/>
          <w:szCs w:val="28"/>
          <w:shd w:val="clear" w:color="auto" w:fill="FFFFFF"/>
        </w:rPr>
        <w:t>.</w:t>
      </w:r>
    </w:p>
    <w:p w14:paraId="10C19F43" w14:textId="77777777" w:rsidR="008072FA" w:rsidRPr="001F4EA9" w:rsidRDefault="008072FA" w:rsidP="00D36801">
      <w:pPr>
        <w:shd w:val="clear" w:color="auto" w:fill="FFFFFF"/>
        <w:ind w:firstLine="709"/>
        <w:jc w:val="both"/>
        <w:rPr>
          <w:rFonts w:eastAsia="Times New Roman"/>
          <w:bCs/>
          <w:color w:val="FF0000"/>
          <w:sz w:val="14"/>
          <w:szCs w:val="14"/>
        </w:rPr>
      </w:pPr>
    </w:p>
    <w:p w14:paraId="6F079006" w14:textId="6745812A" w:rsidR="008072FA" w:rsidRPr="00BC04EC" w:rsidRDefault="008072FA" w:rsidP="00D36801">
      <w:pPr>
        <w:ind w:firstLine="709"/>
        <w:jc w:val="both"/>
        <w:rPr>
          <w:rFonts w:eastAsia="Times New Roman"/>
          <w:bCs/>
          <w:sz w:val="28"/>
          <w:szCs w:val="28"/>
        </w:rPr>
      </w:pPr>
      <w:bookmarkStart w:id="29" w:name="_Hlk163818453"/>
      <w:r w:rsidRPr="00745562">
        <w:rPr>
          <w:rFonts w:eastAsia="Times New Roman"/>
          <w:bCs/>
          <w:sz w:val="28"/>
          <w:szCs w:val="28"/>
        </w:rPr>
        <w:t>Общий объем планируемых расходов на реализацию муниципальной программы в 202</w:t>
      </w:r>
      <w:r w:rsidR="00745562" w:rsidRPr="00745562">
        <w:rPr>
          <w:rFonts w:eastAsia="Times New Roman"/>
          <w:bCs/>
          <w:sz w:val="28"/>
          <w:szCs w:val="28"/>
        </w:rPr>
        <w:t>3</w:t>
      </w:r>
      <w:r w:rsidRPr="00745562">
        <w:rPr>
          <w:rFonts w:eastAsia="Times New Roman"/>
          <w:bCs/>
          <w:sz w:val="28"/>
          <w:szCs w:val="28"/>
        </w:rPr>
        <w:t xml:space="preserve"> году в соответствии с постановлением от 2</w:t>
      </w:r>
      <w:r w:rsidR="00745562" w:rsidRPr="00745562">
        <w:rPr>
          <w:rFonts w:eastAsia="Times New Roman"/>
          <w:bCs/>
          <w:sz w:val="28"/>
          <w:szCs w:val="28"/>
        </w:rPr>
        <w:t>7</w:t>
      </w:r>
      <w:r w:rsidRPr="00745562">
        <w:rPr>
          <w:rFonts w:eastAsia="Times New Roman"/>
          <w:bCs/>
          <w:sz w:val="28"/>
          <w:szCs w:val="28"/>
        </w:rPr>
        <w:t>.12.202</w:t>
      </w:r>
      <w:r w:rsidR="00745562" w:rsidRPr="00745562">
        <w:rPr>
          <w:rFonts w:eastAsia="Times New Roman"/>
          <w:bCs/>
          <w:sz w:val="28"/>
          <w:szCs w:val="28"/>
        </w:rPr>
        <w:t>3</w:t>
      </w:r>
      <w:r w:rsidRPr="00745562">
        <w:rPr>
          <w:rFonts w:eastAsia="Times New Roman"/>
          <w:bCs/>
          <w:sz w:val="28"/>
          <w:szCs w:val="28"/>
        </w:rPr>
        <w:t xml:space="preserve"> №</w:t>
      </w:r>
      <w:r w:rsidR="00935107" w:rsidRPr="00745562">
        <w:rPr>
          <w:rFonts w:eastAsia="Times New Roman"/>
          <w:bCs/>
          <w:sz w:val="28"/>
          <w:szCs w:val="28"/>
        </w:rPr>
        <w:t xml:space="preserve"> </w:t>
      </w:r>
      <w:r w:rsidR="006965C0" w:rsidRPr="00745562">
        <w:rPr>
          <w:rFonts w:eastAsia="Times New Roman"/>
          <w:bCs/>
          <w:sz w:val="28"/>
          <w:szCs w:val="28"/>
        </w:rPr>
        <w:t>8</w:t>
      </w:r>
      <w:r w:rsidR="00745562" w:rsidRPr="00745562">
        <w:rPr>
          <w:rFonts w:eastAsia="Times New Roman"/>
          <w:bCs/>
          <w:sz w:val="28"/>
          <w:szCs w:val="28"/>
        </w:rPr>
        <w:t>862</w:t>
      </w:r>
      <w:r w:rsidRPr="00745562">
        <w:rPr>
          <w:rFonts w:eastAsia="Times New Roman"/>
          <w:bCs/>
          <w:sz w:val="28"/>
          <w:szCs w:val="28"/>
        </w:rPr>
        <w:t xml:space="preserve"> </w:t>
      </w:r>
      <w:r w:rsidRPr="00BC04EC">
        <w:rPr>
          <w:rFonts w:eastAsia="Times New Roman"/>
          <w:bCs/>
          <w:sz w:val="28"/>
          <w:szCs w:val="28"/>
        </w:rPr>
        <w:t xml:space="preserve">– </w:t>
      </w:r>
      <w:r w:rsidR="00BC04EC" w:rsidRPr="00BC04EC">
        <w:rPr>
          <w:rFonts w:eastAsia="Times New Roman"/>
          <w:bCs/>
          <w:sz w:val="28"/>
          <w:szCs w:val="28"/>
        </w:rPr>
        <w:t>66 672,96</w:t>
      </w:r>
      <w:r w:rsidR="00B91636" w:rsidRPr="00BC04EC">
        <w:rPr>
          <w:rFonts w:eastAsia="Times New Roman"/>
          <w:bCs/>
          <w:sz w:val="28"/>
          <w:szCs w:val="28"/>
        </w:rPr>
        <w:t xml:space="preserve"> </w:t>
      </w:r>
      <w:r w:rsidRPr="00BC04EC">
        <w:rPr>
          <w:rFonts w:eastAsia="Times New Roman"/>
          <w:bCs/>
          <w:sz w:val="28"/>
          <w:szCs w:val="28"/>
        </w:rPr>
        <w:t>тыс. руб</w:t>
      </w:r>
      <w:r w:rsidR="00C5241F" w:rsidRPr="00BC04EC">
        <w:rPr>
          <w:rFonts w:eastAsia="Times New Roman"/>
          <w:bCs/>
          <w:sz w:val="28"/>
          <w:szCs w:val="28"/>
        </w:rPr>
        <w:t>лей</w:t>
      </w:r>
      <w:r w:rsidRPr="00BC04EC">
        <w:rPr>
          <w:rFonts w:eastAsia="Times New Roman"/>
          <w:bCs/>
          <w:sz w:val="28"/>
          <w:szCs w:val="28"/>
        </w:rPr>
        <w:t>, из них средства:</w:t>
      </w:r>
    </w:p>
    <w:p w14:paraId="102D2959" w14:textId="4C17FCA0" w:rsidR="008072FA" w:rsidRPr="0059120A" w:rsidRDefault="008072FA" w:rsidP="00AD2CD5">
      <w:pPr>
        <w:pStyle w:val="a3"/>
        <w:numPr>
          <w:ilvl w:val="0"/>
          <w:numId w:val="31"/>
        </w:numPr>
        <w:ind w:left="993" w:hanging="284"/>
        <w:jc w:val="both"/>
        <w:rPr>
          <w:rFonts w:eastAsia="Times New Roman"/>
          <w:bCs/>
          <w:sz w:val="28"/>
          <w:szCs w:val="28"/>
        </w:rPr>
      </w:pPr>
      <w:r w:rsidRPr="0059120A">
        <w:rPr>
          <w:rFonts w:eastAsia="Times New Roman"/>
          <w:bCs/>
          <w:sz w:val="28"/>
          <w:szCs w:val="28"/>
        </w:rPr>
        <w:t xml:space="preserve">бюджета Рузского городского округа – </w:t>
      </w:r>
      <w:r w:rsidR="0059120A" w:rsidRPr="0059120A">
        <w:rPr>
          <w:rFonts w:eastAsia="Times New Roman"/>
          <w:bCs/>
          <w:sz w:val="28"/>
          <w:szCs w:val="28"/>
        </w:rPr>
        <w:t xml:space="preserve">17 147,96 </w:t>
      </w:r>
      <w:r w:rsidRPr="0059120A">
        <w:rPr>
          <w:rFonts w:eastAsia="Times New Roman"/>
          <w:bCs/>
          <w:sz w:val="28"/>
          <w:szCs w:val="28"/>
        </w:rPr>
        <w:t>тыс. руб</w:t>
      </w:r>
      <w:r w:rsidR="00C5241F" w:rsidRPr="0059120A">
        <w:rPr>
          <w:rFonts w:eastAsia="Times New Roman"/>
          <w:bCs/>
          <w:sz w:val="28"/>
          <w:szCs w:val="28"/>
        </w:rPr>
        <w:t>лей</w:t>
      </w:r>
      <w:r w:rsidRPr="0059120A">
        <w:rPr>
          <w:rFonts w:eastAsia="Times New Roman"/>
          <w:bCs/>
          <w:sz w:val="28"/>
          <w:szCs w:val="28"/>
        </w:rPr>
        <w:t>;</w:t>
      </w:r>
    </w:p>
    <w:p w14:paraId="2F97F5DA" w14:textId="6E3406F7" w:rsidR="008072FA" w:rsidRPr="0080381B" w:rsidRDefault="008072FA" w:rsidP="00AD2CD5">
      <w:pPr>
        <w:pStyle w:val="a3"/>
        <w:numPr>
          <w:ilvl w:val="0"/>
          <w:numId w:val="31"/>
        </w:numPr>
        <w:ind w:left="993" w:hanging="284"/>
        <w:jc w:val="both"/>
        <w:rPr>
          <w:rFonts w:eastAsia="Times New Roman"/>
          <w:bCs/>
          <w:sz w:val="28"/>
          <w:szCs w:val="28"/>
        </w:rPr>
      </w:pPr>
      <w:r w:rsidRPr="0080381B">
        <w:rPr>
          <w:rFonts w:eastAsia="Times New Roman"/>
          <w:bCs/>
          <w:sz w:val="28"/>
          <w:szCs w:val="28"/>
        </w:rPr>
        <w:t xml:space="preserve">внебюджетные средства – </w:t>
      </w:r>
      <w:r w:rsidR="0059120A" w:rsidRPr="0080381B">
        <w:rPr>
          <w:rFonts w:eastAsia="Times New Roman"/>
          <w:bCs/>
          <w:sz w:val="28"/>
          <w:szCs w:val="28"/>
        </w:rPr>
        <w:t xml:space="preserve">49 525,00 </w:t>
      </w:r>
      <w:r w:rsidRPr="0080381B">
        <w:rPr>
          <w:rFonts w:eastAsia="Times New Roman"/>
          <w:bCs/>
          <w:sz w:val="28"/>
          <w:szCs w:val="28"/>
        </w:rPr>
        <w:t>тыс. руб</w:t>
      </w:r>
      <w:r w:rsidR="00C5241F" w:rsidRPr="0080381B">
        <w:rPr>
          <w:rFonts w:eastAsia="Times New Roman"/>
          <w:bCs/>
          <w:sz w:val="28"/>
          <w:szCs w:val="28"/>
        </w:rPr>
        <w:t>лей</w:t>
      </w:r>
      <w:r w:rsidRPr="0080381B">
        <w:rPr>
          <w:rFonts w:eastAsia="Times New Roman"/>
          <w:bCs/>
          <w:sz w:val="28"/>
          <w:szCs w:val="28"/>
        </w:rPr>
        <w:t>.</w:t>
      </w:r>
    </w:p>
    <w:p w14:paraId="73BF80B6" w14:textId="77777777" w:rsidR="008072FA" w:rsidRPr="001F4EA9" w:rsidRDefault="008072FA" w:rsidP="00D36801">
      <w:pPr>
        <w:tabs>
          <w:tab w:val="left" w:pos="851"/>
        </w:tabs>
        <w:ind w:firstLine="709"/>
        <w:jc w:val="both"/>
        <w:rPr>
          <w:rFonts w:eastAsia="Times New Roman"/>
          <w:bCs/>
          <w:color w:val="FF0000"/>
          <w:sz w:val="14"/>
          <w:szCs w:val="14"/>
        </w:rPr>
      </w:pPr>
    </w:p>
    <w:p w14:paraId="14B9C220" w14:textId="50F92E96" w:rsidR="008072FA" w:rsidRPr="000E5C23" w:rsidRDefault="008B21B0" w:rsidP="00D36801">
      <w:pPr>
        <w:tabs>
          <w:tab w:val="left" w:pos="1276"/>
        </w:tabs>
        <w:ind w:firstLine="709"/>
        <w:jc w:val="both"/>
        <w:rPr>
          <w:rFonts w:eastAsia="Times New Roman"/>
          <w:bCs/>
          <w:sz w:val="28"/>
          <w:szCs w:val="28"/>
        </w:rPr>
      </w:pPr>
      <w:r w:rsidRPr="0050665C">
        <w:rPr>
          <w:rFonts w:eastAsia="Times New Roman"/>
          <w:bCs/>
          <w:sz w:val="28"/>
          <w:szCs w:val="28"/>
        </w:rPr>
        <w:t>Общий объем фактически произведенных расходов на реализацию муниципальной программы в отчетном периоде составил</w:t>
      </w:r>
      <w:r w:rsidR="008072FA" w:rsidRPr="000E5C23">
        <w:rPr>
          <w:rFonts w:eastAsia="Times New Roman"/>
          <w:bCs/>
          <w:sz w:val="28"/>
          <w:szCs w:val="28"/>
        </w:rPr>
        <w:t xml:space="preserve"> – </w:t>
      </w:r>
      <w:r w:rsidR="000E5C23" w:rsidRPr="000E5C23">
        <w:rPr>
          <w:rFonts w:eastAsia="Times New Roman"/>
          <w:bCs/>
          <w:sz w:val="28"/>
          <w:szCs w:val="28"/>
        </w:rPr>
        <w:t>66 583,25</w:t>
      </w:r>
      <w:r w:rsidR="00935107" w:rsidRPr="000E5C23">
        <w:rPr>
          <w:rFonts w:eastAsia="Times New Roman"/>
          <w:bCs/>
          <w:sz w:val="28"/>
          <w:szCs w:val="28"/>
        </w:rPr>
        <w:tab/>
      </w:r>
      <w:r w:rsidR="008072FA" w:rsidRPr="000E5C23">
        <w:rPr>
          <w:rFonts w:eastAsia="Times New Roman"/>
          <w:bCs/>
          <w:sz w:val="28"/>
          <w:szCs w:val="28"/>
        </w:rPr>
        <w:t>тыс. руб</w:t>
      </w:r>
      <w:r w:rsidR="00C5241F" w:rsidRPr="000E5C23">
        <w:rPr>
          <w:rFonts w:eastAsia="Times New Roman"/>
          <w:bCs/>
          <w:sz w:val="28"/>
          <w:szCs w:val="28"/>
        </w:rPr>
        <w:t>лей</w:t>
      </w:r>
      <w:r w:rsidR="008072FA" w:rsidRPr="000E5C23">
        <w:rPr>
          <w:rFonts w:eastAsia="Times New Roman"/>
          <w:bCs/>
          <w:sz w:val="28"/>
          <w:szCs w:val="28"/>
        </w:rPr>
        <w:t xml:space="preserve"> (</w:t>
      </w:r>
      <w:r w:rsidR="000F1F2F" w:rsidRPr="000E5C23">
        <w:rPr>
          <w:rFonts w:eastAsia="Times New Roman"/>
          <w:bCs/>
          <w:sz w:val="28"/>
          <w:szCs w:val="28"/>
        </w:rPr>
        <w:t>9</w:t>
      </w:r>
      <w:r w:rsidR="00544E08" w:rsidRPr="000E5C23">
        <w:rPr>
          <w:rFonts w:eastAsia="Times New Roman"/>
          <w:bCs/>
          <w:sz w:val="28"/>
          <w:szCs w:val="28"/>
        </w:rPr>
        <w:t>9</w:t>
      </w:r>
      <w:r w:rsidR="008072FA" w:rsidRPr="000E5C23">
        <w:rPr>
          <w:rFonts w:eastAsia="Times New Roman"/>
          <w:bCs/>
          <w:sz w:val="28"/>
          <w:szCs w:val="28"/>
        </w:rPr>
        <w:t>,</w:t>
      </w:r>
      <w:r w:rsidR="000E5C23" w:rsidRPr="000E5C23">
        <w:rPr>
          <w:rFonts w:eastAsia="Times New Roman"/>
          <w:bCs/>
          <w:sz w:val="28"/>
          <w:szCs w:val="28"/>
        </w:rPr>
        <w:t>9</w:t>
      </w:r>
      <w:r w:rsidR="008072FA" w:rsidRPr="000E5C23">
        <w:rPr>
          <w:rFonts w:eastAsia="Times New Roman"/>
          <w:bCs/>
          <w:sz w:val="28"/>
          <w:szCs w:val="28"/>
        </w:rPr>
        <w:t>% от плана), из них средства:</w:t>
      </w:r>
    </w:p>
    <w:p w14:paraId="355910C7" w14:textId="6D01D191" w:rsidR="008072FA" w:rsidRPr="009A2870" w:rsidRDefault="008072FA" w:rsidP="00AD2CD5">
      <w:pPr>
        <w:pStyle w:val="a3"/>
        <w:numPr>
          <w:ilvl w:val="0"/>
          <w:numId w:val="32"/>
        </w:numPr>
        <w:ind w:left="993" w:hanging="284"/>
        <w:jc w:val="both"/>
        <w:rPr>
          <w:rFonts w:eastAsia="Times New Roman"/>
          <w:bCs/>
          <w:sz w:val="28"/>
          <w:szCs w:val="28"/>
        </w:rPr>
      </w:pPr>
      <w:r w:rsidRPr="009A2870">
        <w:rPr>
          <w:rFonts w:eastAsia="Times New Roman"/>
          <w:bCs/>
          <w:sz w:val="28"/>
          <w:szCs w:val="28"/>
        </w:rPr>
        <w:t xml:space="preserve">бюджета Рузского городского округа – </w:t>
      </w:r>
      <w:r w:rsidR="009A2870" w:rsidRPr="009A2870">
        <w:rPr>
          <w:rFonts w:eastAsia="Times New Roman"/>
          <w:bCs/>
          <w:sz w:val="28"/>
          <w:szCs w:val="28"/>
        </w:rPr>
        <w:t>17 058,25</w:t>
      </w:r>
      <w:r w:rsidR="009A2870" w:rsidRPr="009A2870">
        <w:rPr>
          <w:rFonts w:eastAsia="Times New Roman"/>
          <w:bCs/>
          <w:sz w:val="28"/>
          <w:szCs w:val="28"/>
        </w:rPr>
        <w:tab/>
      </w:r>
      <w:r w:rsidRPr="009A2870">
        <w:rPr>
          <w:rFonts w:eastAsia="Times New Roman"/>
          <w:bCs/>
          <w:sz w:val="28"/>
          <w:szCs w:val="28"/>
        </w:rPr>
        <w:t>тыс. руб</w:t>
      </w:r>
      <w:r w:rsidR="00C5241F" w:rsidRPr="009A2870">
        <w:rPr>
          <w:rFonts w:eastAsia="Times New Roman"/>
          <w:bCs/>
          <w:sz w:val="28"/>
          <w:szCs w:val="28"/>
        </w:rPr>
        <w:t>лей</w:t>
      </w:r>
      <w:r w:rsidRPr="009A2870">
        <w:rPr>
          <w:rFonts w:eastAsia="Times New Roman"/>
          <w:bCs/>
          <w:sz w:val="28"/>
          <w:szCs w:val="28"/>
        </w:rPr>
        <w:t xml:space="preserve"> (9</w:t>
      </w:r>
      <w:r w:rsidR="009A2870" w:rsidRPr="009A2870">
        <w:rPr>
          <w:rFonts w:eastAsia="Times New Roman"/>
          <w:bCs/>
          <w:sz w:val="28"/>
          <w:szCs w:val="28"/>
        </w:rPr>
        <w:t>9</w:t>
      </w:r>
      <w:r w:rsidR="00544E08" w:rsidRPr="009A2870">
        <w:rPr>
          <w:rFonts w:eastAsia="Times New Roman"/>
          <w:bCs/>
          <w:sz w:val="28"/>
          <w:szCs w:val="28"/>
        </w:rPr>
        <w:t>,</w:t>
      </w:r>
      <w:r w:rsidR="009A2870" w:rsidRPr="009A2870">
        <w:rPr>
          <w:rFonts w:eastAsia="Times New Roman"/>
          <w:bCs/>
          <w:sz w:val="28"/>
          <w:szCs w:val="28"/>
        </w:rPr>
        <w:t>5</w:t>
      </w:r>
      <w:r w:rsidRPr="009A2870">
        <w:rPr>
          <w:rFonts w:eastAsia="Times New Roman"/>
          <w:bCs/>
          <w:sz w:val="28"/>
          <w:szCs w:val="28"/>
        </w:rPr>
        <w:t>%);</w:t>
      </w:r>
    </w:p>
    <w:p w14:paraId="34E58340" w14:textId="78E6C719" w:rsidR="008072FA" w:rsidRPr="0080381B" w:rsidRDefault="008072FA" w:rsidP="00AD2CD5">
      <w:pPr>
        <w:pStyle w:val="a3"/>
        <w:numPr>
          <w:ilvl w:val="0"/>
          <w:numId w:val="32"/>
        </w:numPr>
        <w:ind w:left="993" w:hanging="284"/>
        <w:jc w:val="both"/>
        <w:rPr>
          <w:rFonts w:eastAsia="Times New Roman"/>
          <w:bCs/>
          <w:sz w:val="28"/>
          <w:szCs w:val="28"/>
        </w:rPr>
      </w:pPr>
      <w:r w:rsidRPr="0080381B">
        <w:rPr>
          <w:rFonts w:eastAsia="Times New Roman"/>
          <w:bCs/>
          <w:sz w:val="28"/>
          <w:szCs w:val="28"/>
        </w:rPr>
        <w:t xml:space="preserve">внебюджетные средства – </w:t>
      </w:r>
      <w:r w:rsidR="0080381B" w:rsidRPr="0080381B">
        <w:rPr>
          <w:rFonts w:eastAsia="Times New Roman"/>
          <w:bCs/>
          <w:sz w:val="28"/>
          <w:szCs w:val="28"/>
        </w:rPr>
        <w:t>49 525,00</w:t>
      </w:r>
      <w:r w:rsidR="00544E08" w:rsidRPr="0080381B">
        <w:rPr>
          <w:rFonts w:eastAsia="Times New Roman"/>
          <w:bCs/>
          <w:sz w:val="28"/>
          <w:szCs w:val="28"/>
        </w:rPr>
        <w:t xml:space="preserve"> </w:t>
      </w:r>
      <w:r w:rsidRPr="0080381B">
        <w:rPr>
          <w:rFonts w:eastAsia="Times New Roman"/>
          <w:bCs/>
          <w:sz w:val="28"/>
          <w:szCs w:val="28"/>
        </w:rPr>
        <w:t>тыс. руб</w:t>
      </w:r>
      <w:r w:rsidR="00C5241F" w:rsidRPr="0080381B">
        <w:rPr>
          <w:rFonts w:eastAsia="Times New Roman"/>
          <w:bCs/>
          <w:sz w:val="28"/>
          <w:szCs w:val="28"/>
        </w:rPr>
        <w:t>лей</w:t>
      </w:r>
      <w:r w:rsidRPr="0080381B">
        <w:rPr>
          <w:rFonts w:eastAsia="Times New Roman"/>
          <w:bCs/>
          <w:sz w:val="28"/>
          <w:szCs w:val="28"/>
        </w:rPr>
        <w:t xml:space="preserve"> (</w:t>
      </w:r>
      <w:r w:rsidR="00544E08" w:rsidRPr="0080381B">
        <w:rPr>
          <w:rFonts w:eastAsia="Times New Roman"/>
          <w:bCs/>
          <w:sz w:val="28"/>
          <w:szCs w:val="28"/>
        </w:rPr>
        <w:t>100</w:t>
      </w:r>
      <w:r w:rsidRPr="0080381B">
        <w:rPr>
          <w:rFonts w:eastAsia="Times New Roman"/>
          <w:bCs/>
          <w:sz w:val="28"/>
          <w:szCs w:val="28"/>
        </w:rPr>
        <w:t>%).</w:t>
      </w:r>
    </w:p>
    <w:bookmarkEnd w:id="29"/>
    <w:p w14:paraId="63E909BC" w14:textId="77777777" w:rsidR="008072FA" w:rsidRPr="001F4EA9" w:rsidRDefault="008072FA" w:rsidP="00A1043B">
      <w:pPr>
        <w:ind w:left="993" w:hanging="284"/>
        <w:jc w:val="both"/>
        <w:rPr>
          <w:rFonts w:eastAsia="Times New Roman"/>
          <w:bCs/>
          <w:color w:val="FF0000"/>
          <w:sz w:val="14"/>
          <w:szCs w:val="14"/>
        </w:rPr>
      </w:pPr>
    </w:p>
    <w:p w14:paraId="7E27692E" w14:textId="67A6E605" w:rsidR="008072FA" w:rsidRPr="00C63A75" w:rsidRDefault="008072FA" w:rsidP="00D36801">
      <w:pPr>
        <w:ind w:firstLine="709"/>
        <w:jc w:val="both"/>
        <w:rPr>
          <w:rFonts w:eastAsia="Times New Roman"/>
          <w:bCs/>
          <w:sz w:val="28"/>
          <w:szCs w:val="28"/>
        </w:rPr>
      </w:pPr>
      <w:r w:rsidRPr="00C63A75">
        <w:rPr>
          <w:rFonts w:eastAsia="Times New Roman"/>
          <w:bCs/>
          <w:sz w:val="28"/>
          <w:szCs w:val="28"/>
        </w:rPr>
        <w:t>(Прилагается таблица «Годовой отчет о выполнении муниципальной программы Рузского городского округа «Предпринимательство»</w:t>
      </w:r>
      <w:r w:rsidR="00D15579" w:rsidRPr="00C63A75">
        <w:rPr>
          <w:rFonts w:eastAsia="Times New Roman"/>
          <w:bCs/>
          <w:sz w:val="28"/>
          <w:szCs w:val="28"/>
        </w:rPr>
        <w:t xml:space="preserve"> за 202</w:t>
      </w:r>
      <w:r w:rsidR="00C63A75" w:rsidRPr="00C63A75">
        <w:rPr>
          <w:rFonts w:eastAsia="Times New Roman"/>
          <w:bCs/>
          <w:sz w:val="28"/>
          <w:szCs w:val="28"/>
        </w:rPr>
        <w:t>3</w:t>
      </w:r>
      <w:r w:rsidR="00D15579" w:rsidRPr="00C63A75">
        <w:rPr>
          <w:rFonts w:eastAsia="Times New Roman"/>
          <w:bCs/>
          <w:sz w:val="28"/>
          <w:szCs w:val="28"/>
        </w:rPr>
        <w:t xml:space="preserve"> год</w:t>
      </w:r>
      <w:r w:rsidRPr="00C63A75">
        <w:rPr>
          <w:rFonts w:eastAsia="Times New Roman"/>
          <w:bCs/>
          <w:sz w:val="28"/>
          <w:szCs w:val="28"/>
        </w:rPr>
        <w:t>).</w:t>
      </w:r>
    </w:p>
    <w:p w14:paraId="48FAFB87" w14:textId="77777777" w:rsidR="008072FA" w:rsidRPr="001F4EA9" w:rsidRDefault="008072FA" w:rsidP="00D36801">
      <w:pPr>
        <w:ind w:firstLine="709"/>
        <w:jc w:val="both"/>
        <w:rPr>
          <w:rFonts w:eastAsia="Times New Roman"/>
          <w:bCs/>
          <w:color w:val="FF0000"/>
          <w:sz w:val="14"/>
          <w:szCs w:val="14"/>
        </w:rPr>
      </w:pPr>
    </w:p>
    <w:p w14:paraId="315442B5" w14:textId="5BE05FDC" w:rsidR="006C600C" w:rsidRPr="002472E9" w:rsidRDefault="00A37E5F" w:rsidP="006C600C">
      <w:pPr>
        <w:tabs>
          <w:tab w:val="left" w:pos="567"/>
        </w:tabs>
        <w:ind w:firstLine="709"/>
        <w:jc w:val="both"/>
        <w:rPr>
          <w:sz w:val="28"/>
          <w:szCs w:val="28"/>
          <w:lang w:eastAsia="en-US"/>
        </w:rPr>
      </w:pPr>
      <w:bookmarkStart w:id="30" w:name="_Hlk163818478"/>
      <w:r w:rsidRPr="002472E9">
        <w:rPr>
          <w:bCs/>
          <w:sz w:val="28"/>
          <w:szCs w:val="28"/>
        </w:rPr>
        <w:t xml:space="preserve">Всего в программе </w:t>
      </w:r>
      <w:r w:rsidR="002472E9" w:rsidRPr="002472E9">
        <w:rPr>
          <w:bCs/>
          <w:sz w:val="28"/>
          <w:szCs w:val="28"/>
        </w:rPr>
        <w:t>1</w:t>
      </w:r>
      <w:r w:rsidR="00FD7557" w:rsidRPr="002472E9">
        <w:rPr>
          <w:bCs/>
          <w:sz w:val="28"/>
          <w:szCs w:val="28"/>
        </w:rPr>
        <w:t>2</w:t>
      </w:r>
      <w:r w:rsidRPr="002472E9">
        <w:rPr>
          <w:bCs/>
          <w:sz w:val="28"/>
          <w:szCs w:val="28"/>
        </w:rPr>
        <w:t xml:space="preserve"> </w:t>
      </w:r>
      <w:r w:rsidR="002472E9" w:rsidRPr="002472E9">
        <w:rPr>
          <w:bCs/>
          <w:sz w:val="28"/>
          <w:szCs w:val="28"/>
        </w:rPr>
        <w:t xml:space="preserve">приоритетных </w:t>
      </w:r>
      <w:r w:rsidRPr="002472E9">
        <w:rPr>
          <w:bCs/>
          <w:sz w:val="28"/>
          <w:szCs w:val="28"/>
        </w:rPr>
        <w:t>показател</w:t>
      </w:r>
      <w:r w:rsidR="002472E9" w:rsidRPr="002472E9">
        <w:rPr>
          <w:bCs/>
          <w:sz w:val="28"/>
          <w:szCs w:val="28"/>
        </w:rPr>
        <w:t>ей</w:t>
      </w:r>
      <w:r w:rsidR="006C600C" w:rsidRPr="002472E9">
        <w:rPr>
          <w:bCs/>
          <w:sz w:val="28"/>
          <w:szCs w:val="28"/>
        </w:rPr>
        <w:t xml:space="preserve">, из них: </w:t>
      </w:r>
      <w:r w:rsidR="006C600C" w:rsidRPr="002472E9">
        <w:rPr>
          <w:sz w:val="28"/>
          <w:szCs w:val="28"/>
          <w:lang w:eastAsia="en-US"/>
        </w:rPr>
        <w:t xml:space="preserve">выполнено – </w:t>
      </w:r>
      <w:r w:rsidR="002472E9" w:rsidRPr="002472E9">
        <w:rPr>
          <w:sz w:val="28"/>
          <w:szCs w:val="28"/>
          <w:lang w:eastAsia="en-US"/>
        </w:rPr>
        <w:t>11</w:t>
      </w:r>
      <w:r w:rsidR="006C600C" w:rsidRPr="002472E9">
        <w:rPr>
          <w:sz w:val="28"/>
          <w:szCs w:val="28"/>
          <w:lang w:eastAsia="en-US"/>
        </w:rPr>
        <w:t xml:space="preserve">, не выполнен – </w:t>
      </w:r>
      <w:r w:rsidR="002472E9" w:rsidRPr="002472E9">
        <w:rPr>
          <w:sz w:val="28"/>
          <w:szCs w:val="28"/>
          <w:lang w:eastAsia="en-US"/>
        </w:rPr>
        <w:t>1</w:t>
      </w:r>
      <w:r w:rsidR="006C600C" w:rsidRPr="002472E9">
        <w:rPr>
          <w:sz w:val="28"/>
          <w:szCs w:val="28"/>
          <w:lang w:eastAsia="en-US"/>
        </w:rPr>
        <w:t>.</w:t>
      </w:r>
    </w:p>
    <w:bookmarkEnd w:id="30"/>
    <w:p w14:paraId="7BBB8020" w14:textId="77777777" w:rsidR="008072FA" w:rsidRPr="001F4EA9" w:rsidRDefault="008072FA" w:rsidP="00D36801">
      <w:pPr>
        <w:tabs>
          <w:tab w:val="left" w:pos="567"/>
        </w:tabs>
        <w:ind w:firstLine="709"/>
        <w:jc w:val="both"/>
        <w:rPr>
          <w:bCs/>
          <w:color w:val="FF0000"/>
          <w:sz w:val="14"/>
          <w:szCs w:val="14"/>
        </w:rPr>
      </w:pPr>
    </w:p>
    <w:p w14:paraId="632F5617" w14:textId="4A8B4D46" w:rsidR="008072FA" w:rsidRPr="00C63A75" w:rsidRDefault="008072FA" w:rsidP="00D36801">
      <w:pPr>
        <w:tabs>
          <w:tab w:val="left" w:pos="567"/>
        </w:tabs>
        <w:ind w:firstLine="709"/>
        <w:jc w:val="both"/>
        <w:rPr>
          <w:bCs/>
          <w:sz w:val="28"/>
          <w:szCs w:val="28"/>
        </w:rPr>
      </w:pPr>
      <w:r w:rsidRPr="00C63A75">
        <w:rPr>
          <w:bCs/>
          <w:sz w:val="28"/>
          <w:szCs w:val="28"/>
        </w:rPr>
        <w:t>(Прилагается таблица «Оценка результатов реализации муниципальной программы Рузского городского округа «Предпринимательство»</w:t>
      </w:r>
      <w:r w:rsidR="0018482F" w:rsidRPr="00C63A75">
        <w:rPr>
          <w:bCs/>
          <w:sz w:val="28"/>
          <w:szCs w:val="28"/>
        </w:rPr>
        <w:t xml:space="preserve"> за 202</w:t>
      </w:r>
      <w:r w:rsidR="00C63A75" w:rsidRPr="00C63A75">
        <w:rPr>
          <w:bCs/>
          <w:sz w:val="28"/>
          <w:szCs w:val="28"/>
        </w:rPr>
        <w:t>3</w:t>
      </w:r>
      <w:r w:rsidR="0018482F" w:rsidRPr="00C63A75">
        <w:rPr>
          <w:bCs/>
          <w:sz w:val="28"/>
          <w:szCs w:val="28"/>
        </w:rPr>
        <w:t xml:space="preserve"> год</w:t>
      </w:r>
      <w:r w:rsidRPr="00C63A75">
        <w:rPr>
          <w:bCs/>
          <w:sz w:val="28"/>
          <w:szCs w:val="28"/>
        </w:rPr>
        <w:t>).</w:t>
      </w:r>
    </w:p>
    <w:p w14:paraId="2A06A3F9" w14:textId="77777777" w:rsidR="008072FA" w:rsidRPr="001F4EA9" w:rsidRDefault="008072FA" w:rsidP="00D36801">
      <w:pPr>
        <w:tabs>
          <w:tab w:val="left" w:pos="567"/>
        </w:tabs>
        <w:ind w:firstLine="709"/>
        <w:jc w:val="both"/>
        <w:rPr>
          <w:b/>
          <w:color w:val="FF0000"/>
          <w:sz w:val="28"/>
          <w:szCs w:val="28"/>
          <w:highlight w:val="yellow"/>
        </w:rPr>
      </w:pPr>
    </w:p>
    <w:p w14:paraId="5BCD4559" w14:textId="77777777" w:rsidR="008072FA" w:rsidRPr="001F4EA9" w:rsidRDefault="008072FA" w:rsidP="00A838F0">
      <w:pPr>
        <w:tabs>
          <w:tab w:val="left" w:pos="567"/>
        </w:tabs>
        <w:ind w:firstLine="709"/>
        <w:jc w:val="both"/>
        <w:rPr>
          <w:b/>
          <w:color w:val="FF0000"/>
          <w:sz w:val="28"/>
          <w:szCs w:val="28"/>
          <w:highlight w:val="yellow"/>
        </w:rPr>
        <w:sectPr w:rsidR="008072FA" w:rsidRPr="001F4EA9" w:rsidSect="004438C6">
          <w:pgSz w:w="11906" w:h="16838"/>
          <w:pgMar w:top="680" w:right="567" w:bottom="1134" w:left="1701" w:header="709" w:footer="709" w:gutter="0"/>
          <w:cols w:space="708"/>
          <w:docGrid w:linePitch="360"/>
        </w:sectPr>
      </w:pPr>
    </w:p>
    <w:p w14:paraId="6CEA4284" w14:textId="77777777" w:rsidR="008072FA" w:rsidRPr="00523614" w:rsidRDefault="008072FA" w:rsidP="008072FA">
      <w:pPr>
        <w:tabs>
          <w:tab w:val="left" w:pos="567"/>
        </w:tabs>
        <w:ind w:firstLine="709"/>
        <w:jc w:val="center"/>
        <w:rPr>
          <w:rFonts w:eastAsia="Times New Roman"/>
          <w:b/>
          <w:bCs/>
        </w:rPr>
      </w:pPr>
      <w:r w:rsidRPr="00523614">
        <w:rPr>
          <w:rFonts w:eastAsia="Times New Roman"/>
          <w:b/>
          <w:bCs/>
        </w:rPr>
        <w:lastRenderedPageBreak/>
        <w:t xml:space="preserve">Годовой отчет о выполнении муниципальной программы Рузского городского округа </w:t>
      </w:r>
    </w:p>
    <w:p w14:paraId="7206C453" w14:textId="1A259517" w:rsidR="008072FA" w:rsidRPr="00523614" w:rsidRDefault="008072FA" w:rsidP="008072FA">
      <w:pPr>
        <w:tabs>
          <w:tab w:val="left" w:pos="567"/>
        </w:tabs>
        <w:ind w:firstLine="709"/>
        <w:jc w:val="center"/>
        <w:rPr>
          <w:rFonts w:eastAsia="Times New Roman"/>
          <w:b/>
          <w:bCs/>
        </w:rPr>
      </w:pPr>
      <w:r w:rsidRPr="00523614">
        <w:rPr>
          <w:rFonts w:eastAsia="Times New Roman"/>
          <w:b/>
          <w:bCs/>
        </w:rPr>
        <w:t>«Предпринимательство» за 202</w:t>
      </w:r>
      <w:r w:rsidR="00523614" w:rsidRPr="00523614">
        <w:rPr>
          <w:rFonts w:eastAsia="Times New Roman"/>
          <w:b/>
          <w:bCs/>
        </w:rPr>
        <w:t>3</w:t>
      </w:r>
      <w:r w:rsidRPr="00523614">
        <w:rPr>
          <w:rFonts w:eastAsia="Times New Roman"/>
          <w:b/>
          <w:bCs/>
        </w:rPr>
        <w:t xml:space="preserve"> год</w:t>
      </w:r>
    </w:p>
    <w:p w14:paraId="08A6A675" w14:textId="77777777" w:rsidR="008072FA" w:rsidRPr="00523614" w:rsidRDefault="008072FA" w:rsidP="008072FA">
      <w:pPr>
        <w:tabs>
          <w:tab w:val="left" w:pos="567"/>
        </w:tabs>
        <w:ind w:firstLine="709"/>
        <w:jc w:val="right"/>
        <w:rPr>
          <w:rFonts w:eastAsia="Times New Roman"/>
          <w:b/>
          <w:bCs/>
        </w:rPr>
      </w:pPr>
      <w:r w:rsidRPr="00523614">
        <w:rPr>
          <w:rFonts w:eastAsia="Times New Roman"/>
          <w:bCs/>
          <w:sz w:val="20"/>
          <w:szCs w:val="20"/>
        </w:rPr>
        <w:t>тыс. руб.</w:t>
      </w:r>
    </w:p>
    <w:tbl>
      <w:tblPr>
        <w:tblStyle w:val="1"/>
        <w:tblW w:w="15735" w:type="dxa"/>
        <w:tblInd w:w="-431" w:type="dxa"/>
        <w:tblLayout w:type="fixed"/>
        <w:tblCellMar>
          <w:left w:w="28" w:type="dxa"/>
          <w:right w:w="28" w:type="dxa"/>
        </w:tblCellMar>
        <w:tblLook w:val="04A0" w:firstRow="1" w:lastRow="0" w:firstColumn="1" w:lastColumn="0" w:noHBand="0" w:noVBand="1"/>
      </w:tblPr>
      <w:tblGrid>
        <w:gridCol w:w="601"/>
        <w:gridCol w:w="4714"/>
        <w:gridCol w:w="1207"/>
        <w:gridCol w:w="1134"/>
        <w:gridCol w:w="6237"/>
        <w:gridCol w:w="1842"/>
      </w:tblGrid>
      <w:tr w:rsidR="00523614" w:rsidRPr="00523614" w14:paraId="6ACC60AD" w14:textId="77777777" w:rsidTr="00E16F2C">
        <w:trPr>
          <w:trHeight w:val="60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7C4C852E" w14:textId="77777777" w:rsidR="008072FA" w:rsidRPr="00523614" w:rsidRDefault="008072FA" w:rsidP="008072FA">
            <w:pPr>
              <w:ind w:hanging="1"/>
              <w:rPr>
                <w:rFonts w:eastAsia="Times New Roman"/>
                <w:sz w:val="20"/>
                <w:szCs w:val="20"/>
              </w:rPr>
            </w:pPr>
            <w:r w:rsidRPr="00523614">
              <w:rPr>
                <w:rFonts w:eastAsia="Times New Roman"/>
                <w:sz w:val="20"/>
                <w:szCs w:val="20"/>
              </w:rPr>
              <w:t>№ п/п</w:t>
            </w:r>
          </w:p>
        </w:tc>
        <w:tc>
          <w:tcPr>
            <w:tcW w:w="4714" w:type="dxa"/>
            <w:tcBorders>
              <w:top w:val="single" w:sz="4" w:space="0" w:color="auto"/>
              <w:left w:val="nil"/>
              <w:bottom w:val="single" w:sz="4" w:space="0" w:color="auto"/>
              <w:right w:val="single" w:sz="4" w:space="0" w:color="auto"/>
            </w:tcBorders>
            <w:shd w:val="clear" w:color="auto" w:fill="auto"/>
            <w:vAlign w:val="center"/>
          </w:tcPr>
          <w:p w14:paraId="1E9E3C22" w14:textId="77777777" w:rsidR="008072FA" w:rsidRPr="00523614" w:rsidRDefault="008072FA" w:rsidP="008072FA">
            <w:pPr>
              <w:jc w:val="center"/>
              <w:rPr>
                <w:rFonts w:eastAsia="Times New Roman"/>
                <w:bCs/>
                <w:sz w:val="20"/>
                <w:szCs w:val="20"/>
              </w:rPr>
            </w:pPr>
            <w:r w:rsidRPr="00523614">
              <w:rPr>
                <w:rFonts w:eastAsia="Times New Roman"/>
                <w:bCs/>
                <w:sz w:val="20"/>
                <w:szCs w:val="20"/>
              </w:rPr>
              <w:t>Наименование программы (подпрограммы), мероприятия, источники финансирования</w:t>
            </w:r>
          </w:p>
        </w:tc>
        <w:tc>
          <w:tcPr>
            <w:tcW w:w="1207" w:type="dxa"/>
            <w:tcBorders>
              <w:top w:val="single" w:sz="4" w:space="0" w:color="auto"/>
              <w:left w:val="nil"/>
              <w:bottom w:val="single" w:sz="4" w:space="0" w:color="auto"/>
              <w:right w:val="single" w:sz="4" w:space="0" w:color="auto"/>
            </w:tcBorders>
            <w:shd w:val="clear" w:color="auto" w:fill="auto"/>
            <w:vAlign w:val="center"/>
          </w:tcPr>
          <w:p w14:paraId="3775B919" w14:textId="7EADC4D8" w:rsidR="0082485F" w:rsidRPr="00523614" w:rsidRDefault="008072FA" w:rsidP="008072FA">
            <w:pPr>
              <w:jc w:val="center"/>
              <w:rPr>
                <w:rFonts w:eastAsia="Times New Roman"/>
                <w:bCs/>
                <w:sz w:val="20"/>
                <w:szCs w:val="20"/>
              </w:rPr>
            </w:pPr>
            <w:r w:rsidRPr="00523614">
              <w:rPr>
                <w:rFonts w:eastAsia="Times New Roman"/>
                <w:bCs/>
                <w:sz w:val="20"/>
                <w:szCs w:val="20"/>
              </w:rPr>
              <w:t xml:space="preserve">Объем </w:t>
            </w:r>
            <w:proofErr w:type="spellStart"/>
            <w:r w:rsidRPr="00523614">
              <w:rPr>
                <w:rFonts w:eastAsia="Times New Roman"/>
                <w:bCs/>
                <w:sz w:val="20"/>
                <w:szCs w:val="20"/>
              </w:rPr>
              <w:t>финансиро</w:t>
            </w:r>
            <w:r w:rsidR="00990D43" w:rsidRPr="00523614">
              <w:rPr>
                <w:rFonts w:eastAsia="Times New Roman"/>
                <w:bCs/>
                <w:sz w:val="20"/>
                <w:szCs w:val="20"/>
              </w:rPr>
              <w:t>-</w:t>
            </w:r>
            <w:r w:rsidRPr="00523614">
              <w:rPr>
                <w:rFonts w:eastAsia="Times New Roman"/>
                <w:bCs/>
                <w:sz w:val="20"/>
                <w:szCs w:val="20"/>
              </w:rPr>
              <w:t>вания</w:t>
            </w:r>
            <w:proofErr w:type="spellEnd"/>
            <w:r w:rsidRPr="00523614">
              <w:rPr>
                <w:rFonts w:eastAsia="Times New Roman"/>
                <w:bCs/>
                <w:sz w:val="20"/>
                <w:szCs w:val="20"/>
              </w:rPr>
              <w:t xml:space="preserve"> </w:t>
            </w:r>
          </w:p>
          <w:p w14:paraId="3A4AB844" w14:textId="4AD0FF99" w:rsidR="008072FA" w:rsidRPr="00523614" w:rsidRDefault="008072FA" w:rsidP="00544E08">
            <w:pPr>
              <w:jc w:val="center"/>
              <w:rPr>
                <w:rFonts w:eastAsia="Times New Roman"/>
                <w:bCs/>
                <w:sz w:val="20"/>
                <w:szCs w:val="20"/>
              </w:rPr>
            </w:pPr>
            <w:r w:rsidRPr="00523614">
              <w:rPr>
                <w:rFonts w:eastAsia="Times New Roman"/>
                <w:bCs/>
                <w:sz w:val="20"/>
                <w:szCs w:val="20"/>
              </w:rPr>
              <w:t>на 202</w:t>
            </w:r>
            <w:r w:rsidR="00523614" w:rsidRPr="00523614">
              <w:rPr>
                <w:rFonts w:eastAsia="Times New Roman"/>
                <w:bCs/>
                <w:sz w:val="20"/>
                <w:szCs w:val="20"/>
              </w:rPr>
              <w:t>3</w:t>
            </w:r>
            <w:r w:rsidRPr="00523614">
              <w:rPr>
                <w:rFonts w:eastAsia="Times New Roman"/>
                <w:bCs/>
                <w:sz w:val="20"/>
                <w:szCs w:val="20"/>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8BEDC8" w14:textId="116649E5" w:rsidR="008072FA" w:rsidRPr="00523614" w:rsidRDefault="008072FA" w:rsidP="00544E08">
            <w:pPr>
              <w:jc w:val="center"/>
              <w:rPr>
                <w:rFonts w:eastAsia="Times New Roman"/>
                <w:bCs/>
                <w:sz w:val="20"/>
                <w:szCs w:val="20"/>
              </w:rPr>
            </w:pPr>
            <w:r w:rsidRPr="00523614">
              <w:rPr>
                <w:rFonts w:eastAsia="Times New Roman"/>
                <w:bCs/>
                <w:sz w:val="20"/>
                <w:szCs w:val="20"/>
              </w:rPr>
              <w:t>Выполнено                           в 202</w:t>
            </w:r>
            <w:r w:rsidR="00523614" w:rsidRPr="00523614">
              <w:rPr>
                <w:rFonts w:eastAsia="Times New Roman"/>
                <w:bCs/>
                <w:sz w:val="20"/>
                <w:szCs w:val="20"/>
              </w:rPr>
              <w:t>3</w:t>
            </w:r>
            <w:r w:rsidRPr="00523614">
              <w:rPr>
                <w:rFonts w:eastAsia="Times New Roman"/>
                <w:bCs/>
                <w:sz w:val="20"/>
                <w:szCs w:val="20"/>
              </w:rPr>
              <w:t xml:space="preserve"> году</w:t>
            </w:r>
          </w:p>
        </w:tc>
        <w:tc>
          <w:tcPr>
            <w:tcW w:w="6237" w:type="dxa"/>
            <w:tcBorders>
              <w:top w:val="single" w:sz="4" w:space="0" w:color="auto"/>
              <w:left w:val="nil"/>
              <w:bottom w:val="single" w:sz="4" w:space="0" w:color="auto"/>
              <w:right w:val="single" w:sz="4" w:space="0" w:color="auto"/>
            </w:tcBorders>
            <w:shd w:val="clear" w:color="auto" w:fill="auto"/>
            <w:vAlign w:val="center"/>
          </w:tcPr>
          <w:p w14:paraId="2872F3C5" w14:textId="77777777" w:rsidR="008072FA" w:rsidRPr="00523614" w:rsidRDefault="008072FA" w:rsidP="008072FA">
            <w:pPr>
              <w:jc w:val="center"/>
              <w:rPr>
                <w:rFonts w:eastAsia="Times New Roman"/>
                <w:bCs/>
                <w:sz w:val="20"/>
                <w:szCs w:val="20"/>
              </w:rPr>
            </w:pPr>
            <w:r w:rsidRPr="00523614">
              <w:rPr>
                <w:rFonts w:eastAsia="Times New Roman"/>
                <w:bCs/>
                <w:sz w:val="20"/>
                <w:szCs w:val="20"/>
              </w:rPr>
              <w:t>Степень и результаты выполнения</w:t>
            </w:r>
          </w:p>
          <w:p w14:paraId="162DECC6" w14:textId="4DB36876" w:rsidR="008570FA" w:rsidRPr="00523614" w:rsidRDefault="008570FA" w:rsidP="008072FA">
            <w:pPr>
              <w:jc w:val="center"/>
              <w:rPr>
                <w:rFonts w:eastAsia="Times New Roman"/>
                <w:bCs/>
                <w:sz w:val="20"/>
                <w:szCs w:val="20"/>
              </w:rPr>
            </w:pPr>
            <w:r w:rsidRPr="00523614">
              <w:rPr>
                <w:rFonts w:eastAsia="Times New Roman"/>
                <w:bCs/>
                <w:sz w:val="20"/>
                <w:szCs w:val="20"/>
              </w:rPr>
              <w:t>Причины невыполнения или несвоевременного выполнения мероприятий</w:t>
            </w:r>
          </w:p>
        </w:tc>
        <w:tc>
          <w:tcPr>
            <w:tcW w:w="1842" w:type="dxa"/>
            <w:tcBorders>
              <w:top w:val="single" w:sz="4" w:space="0" w:color="auto"/>
              <w:left w:val="nil"/>
              <w:bottom w:val="single" w:sz="4" w:space="0" w:color="auto"/>
              <w:right w:val="single" w:sz="4" w:space="0" w:color="auto"/>
            </w:tcBorders>
            <w:shd w:val="clear" w:color="auto" w:fill="auto"/>
            <w:vAlign w:val="center"/>
          </w:tcPr>
          <w:p w14:paraId="7AE1169B" w14:textId="77777777" w:rsidR="008072FA" w:rsidRPr="00523614" w:rsidRDefault="008072FA" w:rsidP="008072FA">
            <w:pPr>
              <w:jc w:val="center"/>
              <w:rPr>
                <w:rFonts w:eastAsia="Times New Roman"/>
                <w:bCs/>
                <w:sz w:val="20"/>
                <w:szCs w:val="20"/>
              </w:rPr>
            </w:pPr>
            <w:r w:rsidRPr="00523614">
              <w:rPr>
                <w:rFonts w:eastAsia="Times New Roman"/>
                <w:bCs/>
                <w:sz w:val="20"/>
                <w:szCs w:val="20"/>
              </w:rPr>
              <w:t xml:space="preserve">Профинансировано      </w:t>
            </w:r>
          </w:p>
          <w:p w14:paraId="282D3EBB" w14:textId="18D0C4C3" w:rsidR="008072FA" w:rsidRPr="00523614" w:rsidRDefault="008072FA" w:rsidP="00544E08">
            <w:pPr>
              <w:jc w:val="center"/>
              <w:rPr>
                <w:rFonts w:eastAsia="Times New Roman"/>
                <w:bCs/>
                <w:sz w:val="20"/>
                <w:szCs w:val="20"/>
              </w:rPr>
            </w:pPr>
            <w:r w:rsidRPr="00523614">
              <w:rPr>
                <w:rFonts w:eastAsia="Times New Roman"/>
                <w:bCs/>
                <w:sz w:val="20"/>
                <w:szCs w:val="20"/>
              </w:rPr>
              <w:t>в 202</w:t>
            </w:r>
            <w:r w:rsidR="00523614" w:rsidRPr="00523614">
              <w:rPr>
                <w:rFonts w:eastAsia="Times New Roman"/>
                <w:bCs/>
                <w:sz w:val="20"/>
                <w:szCs w:val="20"/>
              </w:rPr>
              <w:t>3</w:t>
            </w:r>
            <w:r w:rsidRPr="00523614">
              <w:rPr>
                <w:rFonts w:eastAsia="Times New Roman"/>
                <w:bCs/>
                <w:sz w:val="20"/>
                <w:szCs w:val="20"/>
              </w:rPr>
              <w:t xml:space="preserve"> году</w:t>
            </w:r>
          </w:p>
        </w:tc>
      </w:tr>
      <w:tr w:rsidR="00523614" w:rsidRPr="00523614" w14:paraId="69BF37B0" w14:textId="77777777" w:rsidTr="00E16F2C">
        <w:tc>
          <w:tcPr>
            <w:tcW w:w="601" w:type="dxa"/>
            <w:tcBorders>
              <w:top w:val="nil"/>
              <w:left w:val="single" w:sz="4" w:space="0" w:color="auto"/>
              <w:bottom w:val="single" w:sz="4" w:space="0" w:color="auto"/>
              <w:right w:val="single" w:sz="4" w:space="0" w:color="auto"/>
            </w:tcBorders>
            <w:shd w:val="clear" w:color="auto" w:fill="auto"/>
            <w:vAlign w:val="center"/>
          </w:tcPr>
          <w:p w14:paraId="3DA5B765" w14:textId="77777777" w:rsidR="008072FA" w:rsidRPr="00523614" w:rsidRDefault="008072FA" w:rsidP="008072FA">
            <w:pPr>
              <w:jc w:val="center"/>
              <w:rPr>
                <w:rFonts w:eastAsia="Times New Roman"/>
                <w:bCs/>
                <w:sz w:val="20"/>
                <w:szCs w:val="20"/>
              </w:rPr>
            </w:pPr>
            <w:r w:rsidRPr="00523614">
              <w:rPr>
                <w:rFonts w:eastAsia="Times New Roman"/>
                <w:bCs/>
                <w:sz w:val="20"/>
                <w:szCs w:val="20"/>
              </w:rPr>
              <w:t>1</w:t>
            </w:r>
          </w:p>
        </w:tc>
        <w:tc>
          <w:tcPr>
            <w:tcW w:w="4714" w:type="dxa"/>
            <w:tcBorders>
              <w:top w:val="nil"/>
              <w:left w:val="nil"/>
              <w:bottom w:val="single" w:sz="4" w:space="0" w:color="auto"/>
              <w:right w:val="single" w:sz="4" w:space="0" w:color="auto"/>
            </w:tcBorders>
            <w:shd w:val="clear" w:color="auto" w:fill="auto"/>
            <w:vAlign w:val="center"/>
          </w:tcPr>
          <w:p w14:paraId="197982EC" w14:textId="77777777" w:rsidR="008072FA" w:rsidRPr="00523614" w:rsidRDefault="008072FA" w:rsidP="008072FA">
            <w:pPr>
              <w:jc w:val="center"/>
              <w:rPr>
                <w:rFonts w:eastAsia="Times New Roman"/>
                <w:bCs/>
                <w:sz w:val="20"/>
                <w:szCs w:val="20"/>
              </w:rPr>
            </w:pPr>
            <w:r w:rsidRPr="00523614">
              <w:rPr>
                <w:rFonts w:eastAsia="Times New Roman"/>
                <w:bCs/>
                <w:sz w:val="20"/>
                <w:szCs w:val="20"/>
              </w:rPr>
              <w:t>2</w:t>
            </w:r>
          </w:p>
        </w:tc>
        <w:tc>
          <w:tcPr>
            <w:tcW w:w="1207" w:type="dxa"/>
            <w:tcBorders>
              <w:top w:val="nil"/>
              <w:left w:val="nil"/>
              <w:bottom w:val="single" w:sz="4" w:space="0" w:color="auto"/>
              <w:right w:val="single" w:sz="4" w:space="0" w:color="auto"/>
            </w:tcBorders>
            <w:shd w:val="clear" w:color="auto" w:fill="auto"/>
            <w:vAlign w:val="center"/>
          </w:tcPr>
          <w:p w14:paraId="65A05A6B" w14:textId="77777777" w:rsidR="008072FA" w:rsidRPr="00523614" w:rsidRDefault="008072FA" w:rsidP="008072FA">
            <w:pPr>
              <w:jc w:val="center"/>
              <w:rPr>
                <w:rFonts w:eastAsia="Times New Roman"/>
                <w:bCs/>
                <w:sz w:val="20"/>
                <w:szCs w:val="20"/>
              </w:rPr>
            </w:pPr>
            <w:r w:rsidRPr="00523614">
              <w:rPr>
                <w:rFonts w:eastAsia="Times New Roman"/>
                <w:bCs/>
                <w:sz w:val="20"/>
                <w:szCs w:val="20"/>
              </w:rPr>
              <w:t>3</w:t>
            </w:r>
          </w:p>
        </w:tc>
        <w:tc>
          <w:tcPr>
            <w:tcW w:w="1134" w:type="dxa"/>
            <w:tcBorders>
              <w:top w:val="nil"/>
              <w:left w:val="nil"/>
              <w:bottom w:val="single" w:sz="4" w:space="0" w:color="auto"/>
              <w:right w:val="single" w:sz="4" w:space="0" w:color="auto"/>
            </w:tcBorders>
            <w:shd w:val="clear" w:color="auto" w:fill="auto"/>
            <w:vAlign w:val="center"/>
          </w:tcPr>
          <w:p w14:paraId="53B9AE09" w14:textId="77777777" w:rsidR="008072FA" w:rsidRPr="00523614" w:rsidRDefault="008072FA" w:rsidP="008072FA">
            <w:pPr>
              <w:jc w:val="center"/>
              <w:rPr>
                <w:rFonts w:eastAsia="Times New Roman"/>
                <w:bCs/>
                <w:sz w:val="20"/>
                <w:szCs w:val="20"/>
              </w:rPr>
            </w:pPr>
            <w:r w:rsidRPr="00523614">
              <w:rPr>
                <w:rFonts w:eastAsia="Times New Roman"/>
                <w:bCs/>
                <w:sz w:val="20"/>
                <w:szCs w:val="20"/>
              </w:rPr>
              <w:t>4</w:t>
            </w:r>
          </w:p>
        </w:tc>
        <w:tc>
          <w:tcPr>
            <w:tcW w:w="6237" w:type="dxa"/>
            <w:tcBorders>
              <w:top w:val="nil"/>
              <w:left w:val="nil"/>
              <w:bottom w:val="single" w:sz="4" w:space="0" w:color="auto"/>
              <w:right w:val="single" w:sz="4" w:space="0" w:color="auto"/>
            </w:tcBorders>
            <w:shd w:val="clear" w:color="auto" w:fill="auto"/>
            <w:vAlign w:val="center"/>
          </w:tcPr>
          <w:p w14:paraId="15567014" w14:textId="77777777" w:rsidR="008072FA" w:rsidRPr="00523614" w:rsidRDefault="008072FA" w:rsidP="008072FA">
            <w:pPr>
              <w:jc w:val="center"/>
              <w:rPr>
                <w:rFonts w:eastAsia="Times New Roman"/>
                <w:bCs/>
                <w:sz w:val="20"/>
                <w:szCs w:val="20"/>
              </w:rPr>
            </w:pPr>
            <w:r w:rsidRPr="00523614">
              <w:rPr>
                <w:rFonts w:eastAsia="Times New Roman"/>
                <w:bCs/>
                <w:sz w:val="20"/>
                <w:szCs w:val="20"/>
              </w:rPr>
              <w:t>5</w:t>
            </w:r>
          </w:p>
        </w:tc>
        <w:tc>
          <w:tcPr>
            <w:tcW w:w="1842" w:type="dxa"/>
            <w:tcBorders>
              <w:top w:val="nil"/>
              <w:left w:val="nil"/>
              <w:bottom w:val="single" w:sz="4" w:space="0" w:color="auto"/>
              <w:right w:val="single" w:sz="4" w:space="0" w:color="auto"/>
            </w:tcBorders>
            <w:shd w:val="clear" w:color="auto" w:fill="auto"/>
            <w:vAlign w:val="center"/>
          </w:tcPr>
          <w:p w14:paraId="30167CD1" w14:textId="77777777" w:rsidR="008072FA" w:rsidRPr="00523614" w:rsidRDefault="008072FA" w:rsidP="008072FA">
            <w:pPr>
              <w:jc w:val="center"/>
              <w:rPr>
                <w:rFonts w:eastAsia="Times New Roman"/>
                <w:bCs/>
                <w:sz w:val="20"/>
                <w:szCs w:val="20"/>
              </w:rPr>
            </w:pPr>
            <w:r w:rsidRPr="00523614">
              <w:rPr>
                <w:rFonts w:eastAsia="Times New Roman"/>
                <w:bCs/>
                <w:sz w:val="20"/>
                <w:szCs w:val="20"/>
              </w:rPr>
              <w:t>6</w:t>
            </w:r>
          </w:p>
        </w:tc>
      </w:tr>
      <w:tr w:rsidR="00523614" w:rsidRPr="00523614" w14:paraId="60526357" w14:textId="77777777" w:rsidTr="00E16F2C">
        <w:trPr>
          <w:trHeight w:val="41"/>
        </w:trPr>
        <w:tc>
          <w:tcPr>
            <w:tcW w:w="601" w:type="dxa"/>
            <w:vMerge w:val="restart"/>
          </w:tcPr>
          <w:p w14:paraId="67C84C01" w14:textId="77777777" w:rsidR="008072FA" w:rsidRPr="00523614" w:rsidRDefault="008072FA" w:rsidP="00A37E5F">
            <w:pPr>
              <w:tabs>
                <w:tab w:val="left" w:pos="567"/>
              </w:tabs>
              <w:jc w:val="center"/>
              <w:rPr>
                <w:rFonts w:eastAsia="Times New Roman"/>
                <w:b/>
                <w:bCs/>
              </w:rPr>
            </w:pPr>
            <w:r w:rsidRPr="00523614">
              <w:rPr>
                <w:rFonts w:eastAsia="Times New Roman"/>
                <w:b/>
                <w:bCs/>
              </w:rPr>
              <w:t>1</w:t>
            </w:r>
            <w:r w:rsidR="00A37E5F" w:rsidRPr="00523614">
              <w:rPr>
                <w:rFonts w:eastAsia="Times New Roman"/>
                <w:b/>
                <w:bCs/>
              </w:rPr>
              <w:t>1</w:t>
            </w:r>
            <w:r w:rsidRPr="00523614">
              <w:rPr>
                <w:rFonts w:eastAsia="Times New Roman"/>
                <w:b/>
                <w:bCs/>
              </w:rPr>
              <w:t>.</w:t>
            </w:r>
          </w:p>
        </w:tc>
        <w:tc>
          <w:tcPr>
            <w:tcW w:w="4714" w:type="dxa"/>
            <w:vAlign w:val="center"/>
          </w:tcPr>
          <w:p w14:paraId="0A189FE1" w14:textId="77777777" w:rsidR="008072FA" w:rsidRPr="00523614" w:rsidRDefault="008072FA" w:rsidP="00A37E5F">
            <w:pPr>
              <w:rPr>
                <w:rFonts w:eastAsia="Times New Roman"/>
                <w:b/>
                <w:sz w:val="22"/>
                <w:szCs w:val="22"/>
              </w:rPr>
            </w:pPr>
            <w:r w:rsidRPr="00523614">
              <w:rPr>
                <w:rFonts w:eastAsia="Times New Roman"/>
                <w:b/>
                <w:sz w:val="22"/>
                <w:szCs w:val="22"/>
              </w:rPr>
              <w:t>Муниципальная программа 1</w:t>
            </w:r>
            <w:r w:rsidR="00A37E5F" w:rsidRPr="00523614">
              <w:rPr>
                <w:rFonts w:eastAsia="Times New Roman"/>
                <w:b/>
                <w:sz w:val="22"/>
                <w:szCs w:val="22"/>
              </w:rPr>
              <w:t>1</w:t>
            </w:r>
            <w:r w:rsidRPr="00523614">
              <w:rPr>
                <w:rFonts w:eastAsia="Times New Roman"/>
                <w:b/>
                <w:sz w:val="22"/>
                <w:szCs w:val="22"/>
              </w:rPr>
              <w:t xml:space="preserve"> «Предпринимательство»</w:t>
            </w:r>
          </w:p>
        </w:tc>
        <w:tc>
          <w:tcPr>
            <w:tcW w:w="1207" w:type="dxa"/>
            <w:vAlign w:val="center"/>
          </w:tcPr>
          <w:p w14:paraId="6DBA2239" w14:textId="4093825C" w:rsidR="008072FA" w:rsidRPr="00523614" w:rsidRDefault="00BC04EC" w:rsidP="00942846">
            <w:pPr>
              <w:jc w:val="center"/>
              <w:rPr>
                <w:b/>
              </w:rPr>
            </w:pPr>
            <w:r w:rsidRPr="00523614">
              <w:rPr>
                <w:b/>
              </w:rPr>
              <w:t>66 672,96</w:t>
            </w:r>
          </w:p>
        </w:tc>
        <w:tc>
          <w:tcPr>
            <w:tcW w:w="1134" w:type="dxa"/>
            <w:vAlign w:val="center"/>
          </w:tcPr>
          <w:p w14:paraId="18BFDA59" w14:textId="2F0991D6" w:rsidR="008072FA" w:rsidRPr="00523614" w:rsidRDefault="000E5C23" w:rsidP="00942846">
            <w:pPr>
              <w:jc w:val="center"/>
              <w:rPr>
                <w:b/>
              </w:rPr>
            </w:pPr>
            <w:r w:rsidRPr="00523614">
              <w:rPr>
                <w:b/>
              </w:rPr>
              <w:t>66 583,25</w:t>
            </w:r>
          </w:p>
        </w:tc>
        <w:tc>
          <w:tcPr>
            <w:tcW w:w="6237" w:type="dxa"/>
            <w:vAlign w:val="center"/>
          </w:tcPr>
          <w:p w14:paraId="132842B4" w14:textId="5C4E4DB0" w:rsidR="008072FA" w:rsidRPr="00523614" w:rsidRDefault="00BB1CA6" w:rsidP="006965C0">
            <w:pPr>
              <w:jc w:val="center"/>
              <w:rPr>
                <w:b/>
              </w:rPr>
            </w:pPr>
            <w:r w:rsidRPr="00523614">
              <w:rPr>
                <w:b/>
              </w:rPr>
              <w:t>9</w:t>
            </w:r>
            <w:r w:rsidR="006965C0" w:rsidRPr="00523614">
              <w:rPr>
                <w:b/>
              </w:rPr>
              <w:t>9</w:t>
            </w:r>
            <w:r w:rsidR="008072FA" w:rsidRPr="00523614">
              <w:rPr>
                <w:b/>
              </w:rPr>
              <w:t>,</w:t>
            </w:r>
            <w:r w:rsidR="000E5C23" w:rsidRPr="00523614">
              <w:rPr>
                <w:b/>
              </w:rPr>
              <w:t>9</w:t>
            </w:r>
            <w:r w:rsidR="008072FA" w:rsidRPr="00523614">
              <w:rPr>
                <w:b/>
              </w:rPr>
              <w:t>%</w:t>
            </w:r>
          </w:p>
        </w:tc>
        <w:tc>
          <w:tcPr>
            <w:tcW w:w="1842" w:type="dxa"/>
            <w:vAlign w:val="center"/>
          </w:tcPr>
          <w:p w14:paraId="0A93B9FA" w14:textId="5223BC80" w:rsidR="008072FA" w:rsidRPr="00523614" w:rsidRDefault="000E5C23" w:rsidP="00942846">
            <w:pPr>
              <w:jc w:val="center"/>
              <w:rPr>
                <w:b/>
              </w:rPr>
            </w:pPr>
            <w:r w:rsidRPr="00523614">
              <w:rPr>
                <w:b/>
              </w:rPr>
              <w:t>66 583,25</w:t>
            </w:r>
          </w:p>
        </w:tc>
      </w:tr>
      <w:tr w:rsidR="00EE4117" w:rsidRPr="001F4EA9" w14:paraId="5368EC7D" w14:textId="77777777" w:rsidTr="00E16F2C">
        <w:trPr>
          <w:trHeight w:val="32"/>
        </w:trPr>
        <w:tc>
          <w:tcPr>
            <w:tcW w:w="601" w:type="dxa"/>
            <w:vMerge/>
            <w:vAlign w:val="center"/>
          </w:tcPr>
          <w:p w14:paraId="53B9F14C" w14:textId="77777777" w:rsidR="008072FA" w:rsidRPr="001F4EA9" w:rsidRDefault="008072FA" w:rsidP="008072FA">
            <w:pPr>
              <w:jc w:val="right"/>
              <w:rPr>
                <w:color w:val="FF0000"/>
                <w:sz w:val="22"/>
                <w:szCs w:val="22"/>
              </w:rPr>
            </w:pPr>
          </w:p>
        </w:tc>
        <w:tc>
          <w:tcPr>
            <w:tcW w:w="4714" w:type="dxa"/>
            <w:vAlign w:val="center"/>
          </w:tcPr>
          <w:p w14:paraId="1F6AD1A5" w14:textId="77777777" w:rsidR="008072FA" w:rsidRPr="00BC04EC" w:rsidRDefault="008072FA" w:rsidP="008072FA">
            <w:pPr>
              <w:rPr>
                <w:b/>
                <w:i/>
                <w:sz w:val="22"/>
                <w:szCs w:val="22"/>
              </w:rPr>
            </w:pPr>
            <w:r w:rsidRPr="00BC04EC">
              <w:rPr>
                <w:b/>
                <w:i/>
                <w:sz w:val="22"/>
                <w:szCs w:val="22"/>
              </w:rPr>
              <w:t>средства бюджета Рузского городского округа</w:t>
            </w:r>
          </w:p>
        </w:tc>
        <w:tc>
          <w:tcPr>
            <w:tcW w:w="1207" w:type="dxa"/>
            <w:vAlign w:val="center"/>
          </w:tcPr>
          <w:p w14:paraId="5FF96308" w14:textId="2876DFC0" w:rsidR="008072FA" w:rsidRPr="00BC04EC" w:rsidRDefault="00BC04EC" w:rsidP="00942846">
            <w:pPr>
              <w:jc w:val="center"/>
              <w:rPr>
                <w:b/>
                <w:i/>
              </w:rPr>
            </w:pPr>
            <w:r w:rsidRPr="00BC04EC">
              <w:rPr>
                <w:b/>
                <w:i/>
              </w:rPr>
              <w:t>17 147,96</w:t>
            </w:r>
          </w:p>
        </w:tc>
        <w:tc>
          <w:tcPr>
            <w:tcW w:w="1134" w:type="dxa"/>
            <w:vAlign w:val="center"/>
          </w:tcPr>
          <w:p w14:paraId="7D591DAB" w14:textId="5191C551" w:rsidR="008072FA" w:rsidRPr="00523614" w:rsidRDefault="009A2870" w:rsidP="00942846">
            <w:pPr>
              <w:jc w:val="center"/>
              <w:rPr>
                <w:b/>
                <w:i/>
              </w:rPr>
            </w:pPr>
            <w:r w:rsidRPr="00523614">
              <w:rPr>
                <w:b/>
                <w:i/>
              </w:rPr>
              <w:t>17 058,25</w:t>
            </w:r>
          </w:p>
        </w:tc>
        <w:tc>
          <w:tcPr>
            <w:tcW w:w="6237" w:type="dxa"/>
            <w:vAlign w:val="center"/>
          </w:tcPr>
          <w:p w14:paraId="5ED41B4F" w14:textId="0067B04D" w:rsidR="008072FA" w:rsidRPr="00523614" w:rsidRDefault="008072FA" w:rsidP="00D65442">
            <w:pPr>
              <w:jc w:val="center"/>
              <w:rPr>
                <w:b/>
                <w:i/>
              </w:rPr>
            </w:pPr>
            <w:r w:rsidRPr="00523614">
              <w:rPr>
                <w:b/>
                <w:i/>
              </w:rPr>
              <w:t>9</w:t>
            </w:r>
            <w:r w:rsidR="009A2870" w:rsidRPr="00523614">
              <w:rPr>
                <w:b/>
                <w:i/>
              </w:rPr>
              <w:t>9</w:t>
            </w:r>
            <w:r w:rsidR="00544E08" w:rsidRPr="00523614">
              <w:rPr>
                <w:b/>
                <w:i/>
              </w:rPr>
              <w:t>,</w:t>
            </w:r>
            <w:r w:rsidR="009A2870" w:rsidRPr="00523614">
              <w:rPr>
                <w:b/>
                <w:i/>
              </w:rPr>
              <w:t>5</w:t>
            </w:r>
            <w:r w:rsidRPr="00523614">
              <w:rPr>
                <w:b/>
                <w:i/>
              </w:rPr>
              <w:t>%</w:t>
            </w:r>
          </w:p>
        </w:tc>
        <w:tc>
          <w:tcPr>
            <w:tcW w:w="1842" w:type="dxa"/>
            <w:vAlign w:val="center"/>
          </w:tcPr>
          <w:p w14:paraId="0A289F03" w14:textId="3CE6106C" w:rsidR="008072FA" w:rsidRPr="00523614" w:rsidRDefault="009A2870" w:rsidP="00942846">
            <w:pPr>
              <w:jc w:val="center"/>
              <w:rPr>
                <w:b/>
                <w:i/>
              </w:rPr>
            </w:pPr>
            <w:r w:rsidRPr="00523614">
              <w:rPr>
                <w:b/>
                <w:i/>
              </w:rPr>
              <w:t>17 058,25</w:t>
            </w:r>
          </w:p>
        </w:tc>
      </w:tr>
      <w:tr w:rsidR="00EE4117" w:rsidRPr="001F4EA9" w14:paraId="02826D4E" w14:textId="77777777" w:rsidTr="00E16F2C">
        <w:trPr>
          <w:trHeight w:val="32"/>
        </w:trPr>
        <w:tc>
          <w:tcPr>
            <w:tcW w:w="601" w:type="dxa"/>
            <w:vMerge/>
            <w:vAlign w:val="center"/>
          </w:tcPr>
          <w:p w14:paraId="7B454C4D" w14:textId="77777777" w:rsidR="008072FA" w:rsidRPr="001F4EA9" w:rsidRDefault="008072FA" w:rsidP="008072FA">
            <w:pPr>
              <w:rPr>
                <w:b/>
                <w:i/>
                <w:color w:val="FF0000"/>
                <w:sz w:val="22"/>
                <w:szCs w:val="22"/>
              </w:rPr>
            </w:pPr>
          </w:p>
        </w:tc>
        <w:tc>
          <w:tcPr>
            <w:tcW w:w="4714" w:type="dxa"/>
            <w:vAlign w:val="center"/>
          </w:tcPr>
          <w:p w14:paraId="2C8D1E75" w14:textId="77777777" w:rsidR="008072FA" w:rsidRPr="0080381B" w:rsidRDefault="008072FA" w:rsidP="008072FA">
            <w:pPr>
              <w:rPr>
                <w:b/>
                <w:i/>
                <w:sz w:val="22"/>
                <w:szCs w:val="22"/>
              </w:rPr>
            </w:pPr>
            <w:r w:rsidRPr="0080381B">
              <w:rPr>
                <w:b/>
                <w:i/>
                <w:sz w:val="22"/>
                <w:szCs w:val="22"/>
              </w:rPr>
              <w:t>внебюджетные средства</w:t>
            </w:r>
          </w:p>
        </w:tc>
        <w:tc>
          <w:tcPr>
            <w:tcW w:w="1207" w:type="dxa"/>
            <w:vAlign w:val="center"/>
          </w:tcPr>
          <w:p w14:paraId="3CD64B57" w14:textId="6E00E0BD" w:rsidR="008072FA" w:rsidRPr="0080381B" w:rsidRDefault="0080381B" w:rsidP="00515B56">
            <w:pPr>
              <w:jc w:val="center"/>
              <w:rPr>
                <w:b/>
                <w:i/>
              </w:rPr>
            </w:pPr>
            <w:r w:rsidRPr="0080381B">
              <w:rPr>
                <w:b/>
                <w:i/>
              </w:rPr>
              <w:t>49 525,00</w:t>
            </w:r>
          </w:p>
        </w:tc>
        <w:tc>
          <w:tcPr>
            <w:tcW w:w="1134" w:type="dxa"/>
            <w:vAlign w:val="center"/>
          </w:tcPr>
          <w:p w14:paraId="04152479" w14:textId="62603A8C" w:rsidR="008072FA" w:rsidRPr="0080381B" w:rsidRDefault="0080381B" w:rsidP="00515B56">
            <w:pPr>
              <w:jc w:val="center"/>
              <w:rPr>
                <w:b/>
                <w:i/>
              </w:rPr>
            </w:pPr>
            <w:r w:rsidRPr="0080381B">
              <w:rPr>
                <w:b/>
                <w:i/>
              </w:rPr>
              <w:t>49 525,00</w:t>
            </w:r>
          </w:p>
        </w:tc>
        <w:tc>
          <w:tcPr>
            <w:tcW w:w="6237" w:type="dxa"/>
            <w:vAlign w:val="center"/>
          </w:tcPr>
          <w:p w14:paraId="3A24DD98" w14:textId="77777777" w:rsidR="008072FA" w:rsidRPr="0080381B" w:rsidRDefault="00544E08" w:rsidP="00BB1CA6">
            <w:pPr>
              <w:jc w:val="center"/>
              <w:rPr>
                <w:b/>
                <w:i/>
              </w:rPr>
            </w:pPr>
            <w:r w:rsidRPr="0080381B">
              <w:rPr>
                <w:b/>
                <w:i/>
              </w:rPr>
              <w:t>100</w:t>
            </w:r>
            <w:r w:rsidR="008072FA" w:rsidRPr="0080381B">
              <w:rPr>
                <w:b/>
                <w:i/>
              </w:rPr>
              <w:t>%</w:t>
            </w:r>
          </w:p>
        </w:tc>
        <w:tc>
          <w:tcPr>
            <w:tcW w:w="1842" w:type="dxa"/>
            <w:vAlign w:val="center"/>
          </w:tcPr>
          <w:p w14:paraId="3355ED6E" w14:textId="33B4A191" w:rsidR="008072FA" w:rsidRPr="0080381B" w:rsidRDefault="0080381B" w:rsidP="00942846">
            <w:pPr>
              <w:jc w:val="center"/>
              <w:rPr>
                <w:b/>
                <w:i/>
              </w:rPr>
            </w:pPr>
            <w:r w:rsidRPr="0080381B">
              <w:rPr>
                <w:b/>
                <w:i/>
              </w:rPr>
              <w:t>49 525,00</w:t>
            </w:r>
          </w:p>
        </w:tc>
      </w:tr>
      <w:tr w:rsidR="00EE4117" w:rsidRPr="001F4EA9" w14:paraId="7C8A1EF8" w14:textId="77777777" w:rsidTr="00E16F2C">
        <w:tc>
          <w:tcPr>
            <w:tcW w:w="601" w:type="dxa"/>
            <w:shd w:val="clear" w:color="auto" w:fill="F2F2F2" w:themeFill="background1" w:themeFillShade="F2"/>
            <w:vAlign w:val="center"/>
          </w:tcPr>
          <w:p w14:paraId="60A802BB" w14:textId="77777777" w:rsidR="008072FA" w:rsidRPr="00806F6D" w:rsidRDefault="008072FA" w:rsidP="004665D6">
            <w:pPr>
              <w:tabs>
                <w:tab w:val="left" w:pos="567"/>
              </w:tabs>
              <w:jc w:val="center"/>
              <w:rPr>
                <w:rFonts w:eastAsia="Times New Roman"/>
                <w:b/>
                <w:bCs/>
                <w:sz w:val="20"/>
                <w:szCs w:val="20"/>
              </w:rPr>
            </w:pPr>
            <w:r w:rsidRPr="00806F6D">
              <w:rPr>
                <w:rFonts w:eastAsia="Times New Roman"/>
                <w:b/>
                <w:bCs/>
                <w:sz w:val="20"/>
                <w:szCs w:val="20"/>
              </w:rPr>
              <w:t>1</w:t>
            </w:r>
            <w:r w:rsidR="004665D6" w:rsidRPr="00806F6D">
              <w:rPr>
                <w:rFonts w:eastAsia="Times New Roman"/>
                <w:b/>
                <w:bCs/>
                <w:sz w:val="20"/>
                <w:szCs w:val="20"/>
              </w:rPr>
              <w:t>1</w:t>
            </w:r>
            <w:r w:rsidRPr="00806F6D">
              <w:rPr>
                <w:rFonts w:eastAsia="Times New Roman"/>
                <w:b/>
                <w:bCs/>
                <w:sz w:val="20"/>
                <w:szCs w:val="20"/>
              </w:rPr>
              <w:t>.1.</w:t>
            </w:r>
          </w:p>
        </w:tc>
        <w:tc>
          <w:tcPr>
            <w:tcW w:w="4714" w:type="dxa"/>
            <w:shd w:val="clear" w:color="auto" w:fill="F2F2F2" w:themeFill="background1" w:themeFillShade="F2"/>
            <w:vAlign w:val="center"/>
          </w:tcPr>
          <w:p w14:paraId="287D9F06" w14:textId="77777777" w:rsidR="008072FA" w:rsidRPr="00806F6D" w:rsidRDefault="008072FA" w:rsidP="008072FA">
            <w:pPr>
              <w:rPr>
                <w:rFonts w:eastAsia="Times New Roman"/>
                <w:b/>
                <w:bCs/>
                <w:sz w:val="20"/>
                <w:szCs w:val="20"/>
              </w:rPr>
            </w:pPr>
            <w:r w:rsidRPr="00806F6D">
              <w:rPr>
                <w:rFonts w:eastAsia="Times New Roman"/>
                <w:b/>
                <w:sz w:val="20"/>
                <w:szCs w:val="20"/>
              </w:rPr>
              <w:t xml:space="preserve">Подпрограмма: 1 </w:t>
            </w:r>
            <w:r w:rsidR="00535F83" w:rsidRPr="00806F6D">
              <w:rPr>
                <w:rFonts w:eastAsia="Times New Roman"/>
                <w:b/>
                <w:sz w:val="20"/>
                <w:szCs w:val="20"/>
              </w:rPr>
              <w:t>Инвестиции</w:t>
            </w:r>
          </w:p>
        </w:tc>
        <w:tc>
          <w:tcPr>
            <w:tcW w:w="1207" w:type="dxa"/>
            <w:shd w:val="clear" w:color="auto" w:fill="F2F2F2" w:themeFill="background1" w:themeFillShade="F2"/>
            <w:vAlign w:val="center"/>
          </w:tcPr>
          <w:p w14:paraId="764A608C" w14:textId="77777777" w:rsidR="008072FA" w:rsidRPr="00806F6D" w:rsidRDefault="008072FA" w:rsidP="00515B56">
            <w:pPr>
              <w:jc w:val="center"/>
              <w:rPr>
                <w:b/>
              </w:rPr>
            </w:pPr>
            <w:r w:rsidRPr="00806F6D">
              <w:rPr>
                <w:b/>
              </w:rPr>
              <w:t>0</w:t>
            </w:r>
          </w:p>
        </w:tc>
        <w:tc>
          <w:tcPr>
            <w:tcW w:w="1134" w:type="dxa"/>
            <w:shd w:val="clear" w:color="auto" w:fill="F2F2F2" w:themeFill="background1" w:themeFillShade="F2"/>
            <w:vAlign w:val="center"/>
          </w:tcPr>
          <w:p w14:paraId="1E66E3FB" w14:textId="77777777" w:rsidR="008072FA" w:rsidRPr="00806F6D" w:rsidRDefault="00535F83" w:rsidP="00515B56">
            <w:pPr>
              <w:jc w:val="center"/>
              <w:rPr>
                <w:b/>
              </w:rPr>
            </w:pPr>
            <w:r w:rsidRPr="00806F6D">
              <w:rPr>
                <w:b/>
              </w:rPr>
              <w:t>0</w:t>
            </w:r>
          </w:p>
        </w:tc>
        <w:tc>
          <w:tcPr>
            <w:tcW w:w="6237" w:type="dxa"/>
            <w:shd w:val="clear" w:color="auto" w:fill="F2F2F2" w:themeFill="background1" w:themeFillShade="F2"/>
            <w:vAlign w:val="center"/>
          </w:tcPr>
          <w:p w14:paraId="6C44D73E" w14:textId="77777777" w:rsidR="008072FA" w:rsidRPr="00806F6D" w:rsidRDefault="00535F83" w:rsidP="008072FA">
            <w:pPr>
              <w:jc w:val="center"/>
              <w:rPr>
                <w:b/>
              </w:rPr>
            </w:pPr>
            <w:r w:rsidRPr="00806F6D">
              <w:rPr>
                <w:b/>
              </w:rPr>
              <w:t>0</w:t>
            </w:r>
            <w:r w:rsidR="008072FA" w:rsidRPr="00806F6D">
              <w:rPr>
                <w:b/>
              </w:rPr>
              <w:t>%</w:t>
            </w:r>
          </w:p>
        </w:tc>
        <w:tc>
          <w:tcPr>
            <w:tcW w:w="1842" w:type="dxa"/>
            <w:shd w:val="clear" w:color="auto" w:fill="F2F2F2" w:themeFill="background1" w:themeFillShade="F2"/>
            <w:vAlign w:val="center"/>
          </w:tcPr>
          <w:p w14:paraId="2802552B" w14:textId="77777777" w:rsidR="008072FA" w:rsidRPr="00806F6D" w:rsidRDefault="00535F83" w:rsidP="00515B56">
            <w:pPr>
              <w:jc w:val="center"/>
              <w:rPr>
                <w:b/>
              </w:rPr>
            </w:pPr>
            <w:r w:rsidRPr="00806F6D">
              <w:rPr>
                <w:b/>
              </w:rPr>
              <w:t>0</w:t>
            </w:r>
          </w:p>
        </w:tc>
      </w:tr>
      <w:tr w:rsidR="00EE4117" w:rsidRPr="001F4EA9" w14:paraId="1FC52CD1" w14:textId="77777777" w:rsidTr="00E16F2C">
        <w:trPr>
          <w:trHeight w:val="290"/>
        </w:trPr>
        <w:tc>
          <w:tcPr>
            <w:tcW w:w="601" w:type="dxa"/>
            <w:vAlign w:val="center"/>
          </w:tcPr>
          <w:p w14:paraId="59D313D1" w14:textId="77777777" w:rsidR="008072FA" w:rsidRPr="00806F6D" w:rsidRDefault="008072FA" w:rsidP="008072FA">
            <w:pPr>
              <w:tabs>
                <w:tab w:val="left" w:pos="567"/>
              </w:tabs>
              <w:jc w:val="center"/>
              <w:rPr>
                <w:rFonts w:eastAsia="Times New Roman"/>
                <w:b/>
                <w:bCs/>
                <w:i/>
                <w:sz w:val="20"/>
                <w:szCs w:val="20"/>
              </w:rPr>
            </w:pPr>
          </w:p>
        </w:tc>
        <w:tc>
          <w:tcPr>
            <w:tcW w:w="4714" w:type="dxa"/>
            <w:tcBorders>
              <w:top w:val="nil"/>
              <w:left w:val="nil"/>
              <w:bottom w:val="single" w:sz="4" w:space="0" w:color="auto"/>
              <w:right w:val="single" w:sz="4" w:space="0" w:color="auto"/>
            </w:tcBorders>
            <w:vAlign w:val="center"/>
          </w:tcPr>
          <w:p w14:paraId="11AC1F5B" w14:textId="77777777" w:rsidR="008072FA" w:rsidRPr="00806F6D" w:rsidRDefault="008072FA" w:rsidP="008072FA">
            <w:pPr>
              <w:rPr>
                <w:b/>
                <w:i/>
                <w:sz w:val="20"/>
                <w:szCs w:val="20"/>
              </w:rPr>
            </w:pPr>
            <w:r w:rsidRPr="00806F6D">
              <w:rPr>
                <w:b/>
                <w:i/>
                <w:sz w:val="20"/>
                <w:szCs w:val="20"/>
              </w:rPr>
              <w:t>Основное мероприятие 02 «</w:t>
            </w:r>
            <w:r w:rsidR="00535F83" w:rsidRPr="00806F6D">
              <w:rPr>
                <w:b/>
                <w:i/>
                <w:sz w:val="20"/>
                <w:szCs w:val="20"/>
              </w:rPr>
              <w:t>Создание многофункциональных индустриальных парков, технологических парков, промышленных площадок</w:t>
            </w:r>
            <w:r w:rsidRPr="00806F6D">
              <w:rPr>
                <w:b/>
                <w:i/>
                <w:sz w:val="20"/>
                <w:szCs w:val="20"/>
              </w:rPr>
              <w:t>»</w:t>
            </w:r>
          </w:p>
        </w:tc>
        <w:tc>
          <w:tcPr>
            <w:tcW w:w="1207" w:type="dxa"/>
            <w:shd w:val="clear" w:color="auto" w:fill="auto"/>
            <w:vAlign w:val="center"/>
          </w:tcPr>
          <w:p w14:paraId="133BA527" w14:textId="77777777" w:rsidR="008072FA" w:rsidRPr="00806F6D" w:rsidRDefault="008072FA" w:rsidP="00515B56">
            <w:pPr>
              <w:jc w:val="center"/>
              <w:rPr>
                <w:b/>
                <w:i/>
              </w:rPr>
            </w:pPr>
            <w:r w:rsidRPr="00806F6D">
              <w:rPr>
                <w:b/>
                <w:i/>
              </w:rPr>
              <w:t>0</w:t>
            </w:r>
          </w:p>
        </w:tc>
        <w:tc>
          <w:tcPr>
            <w:tcW w:w="1134" w:type="dxa"/>
            <w:shd w:val="clear" w:color="auto" w:fill="auto"/>
            <w:vAlign w:val="center"/>
          </w:tcPr>
          <w:p w14:paraId="723B7A65" w14:textId="77777777" w:rsidR="008072FA" w:rsidRPr="00806F6D" w:rsidRDefault="00535F83" w:rsidP="00515B56">
            <w:pPr>
              <w:jc w:val="center"/>
              <w:rPr>
                <w:b/>
                <w:i/>
              </w:rPr>
            </w:pPr>
            <w:r w:rsidRPr="00806F6D">
              <w:rPr>
                <w:b/>
                <w:i/>
              </w:rPr>
              <w:t>0</w:t>
            </w:r>
          </w:p>
        </w:tc>
        <w:tc>
          <w:tcPr>
            <w:tcW w:w="6237" w:type="dxa"/>
            <w:shd w:val="clear" w:color="auto" w:fill="auto"/>
            <w:vAlign w:val="center"/>
          </w:tcPr>
          <w:p w14:paraId="6ED35B7E" w14:textId="77777777" w:rsidR="008072FA" w:rsidRPr="00806F6D" w:rsidRDefault="00535F83" w:rsidP="008072FA">
            <w:pPr>
              <w:jc w:val="center"/>
              <w:rPr>
                <w:b/>
                <w:i/>
              </w:rPr>
            </w:pPr>
            <w:r w:rsidRPr="00806F6D">
              <w:rPr>
                <w:b/>
                <w:i/>
              </w:rPr>
              <w:t>0</w:t>
            </w:r>
            <w:r w:rsidR="008072FA" w:rsidRPr="00806F6D">
              <w:rPr>
                <w:b/>
                <w:i/>
              </w:rPr>
              <w:t>%</w:t>
            </w:r>
          </w:p>
        </w:tc>
        <w:tc>
          <w:tcPr>
            <w:tcW w:w="1842" w:type="dxa"/>
            <w:shd w:val="clear" w:color="auto" w:fill="auto"/>
            <w:vAlign w:val="center"/>
          </w:tcPr>
          <w:p w14:paraId="3D69D2B5" w14:textId="77777777" w:rsidR="008072FA" w:rsidRPr="00806F6D" w:rsidRDefault="00535F83" w:rsidP="00515B56">
            <w:pPr>
              <w:jc w:val="center"/>
              <w:rPr>
                <w:b/>
                <w:i/>
              </w:rPr>
            </w:pPr>
            <w:r w:rsidRPr="00806F6D">
              <w:rPr>
                <w:b/>
                <w:i/>
              </w:rPr>
              <w:t>0</w:t>
            </w:r>
          </w:p>
        </w:tc>
      </w:tr>
      <w:tr w:rsidR="00EE4117" w:rsidRPr="001F4EA9" w14:paraId="44A3B224" w14:textId="77777777" w:rsidTr="00E16F2C">
        <w:trPr>
          <w:trHeight w:val="32"/>
        </w:trPr>
        <w:tc>
          <w:tcPr>
            <w:tcW w:w="601" w:type="dxa"/>
            <w:vAlign w:val="center"/>
          </w:tcPr>
          <w:p w14:paraId="6A551734" w14:textId="77777777" w:rsidR="00535F83" w:rsidRPr="00806F6D" w:rsidRDefault="00535F83" w:rsidP="008072FA">
            <w:pPr>
              <w:tabs>
                <w:tab w:val="left" w:pos="567"/>
              </w:tabs>
              <w:jc w:val="center"/>
              <w:rPr>
                <w:rFonts w:eastAsia="Times New Roman"/>
                <w:bCs/>
                <w:sz w:val="20"/>
                <w:szCs w:val="20"/>
              </w:rPr>
            </w:pPr>
          </w:p>
        </w:tc>
        <w:tc>
          <w:tcPr>
            <w:tcW w:w="4714" w:type="dxa"/>
            <w:tcBorders>
              <w:top w:val="nil"/>
              <w:left w:val="nil"/>
              <w:bottom w:val="single" w:sz="4" w:space="0" w:color="auto"/>
              <w:right w:val="single" w:sz="4" w:space="0" w:color="auto"/>
            </w:tcBorders>
            <w:vAlign w:val="center"/>
          </w:tcPr>
          <w:p w14:paraId="5D681874" w14:textId="77777777" w:rsidR="00535F83" w:rsidRPr="00806F6D" w:rsidRDefault="00535F83" w:rsidP="008072FA">
            <w:pPr>
              <w:rPr>
                <w:sz w:val="20"/>
                <w:szCs w:val="20"/>
              </w:rPr>
            </w:pPr>
            <w:r w:rsidRPr="00806F6D">
              <w:rPr>
                <w:sz w:val="20"/>
                <w:szCs w:val="20"/>
              </w:rPr>
              <w:t>2.1 «Стимулирование инвестиционной деятельности муниципальных образований»</w:t>
            </w:r>
          </w:p>
        </w:tc>
        <w:tc>
          <w:tcPr>
            <w:tcW w:w="1207" w:type="dxa"/>
            <w:shd w:val="clear" w:color="auto" w:fill="auto"/>
            <w:vAlign w:val="center"/>
          </w:tcPr>
          <w:p w14:paraId="7D7F0FED" w14:textId="7EB69947" w:rsidR="00535F83" w:rsidRPr="00806F6D" w:rsidRDefault="00496BCA" w:rsidP="00515B56">
            <w:pPr>
              <w:jc w:val="center"/>
              <w:rPr>
                <w:b/>
                <w:i/>
              </w:rPr>
            </w:pPr>
            <w:r w:rsidRPr="00806F6D">
              <w:rPr>
                <w:b/>
                <w:i/>
              </w:rPr>
              <w:t>0</w:t>
            </w:r>
          </w:p>
        </w:tc>
        <w:tc>
          <w:tcPr>
            <w:tcW w:w="1134" w:type="dxa"/>
            <w:shd w:val="clear" w:color="auto" w:fill="auto"/>
            <w:vAlign w:val="center"/>
          </w:tcPr>
          <w:p w14:paraId="0E92E59F" w14:textId="3E232E81" w:rsidR="00535F83" w:rsidRPr="00806F6D" w:rsidRDefault="00496BCA" w:rsidP="00515B56">
            <w:pPr>
              <w:jc w:val="center"/>
              <w:rPr>
                <w:b/>
                <w:i/>
              </w:rPr>
            </w:pPr>
            <w:r w:rsidRPr="00806F6D">
              <w:rPr>
                <w:b/>
                <w:i/>
              </w:rPr>
              <w:t>0</w:t>
            </w:r>
          </w:p>
        </w:tc>
        <w:tc>
          <w:tcPr>
            <w:tcW w:w="6237" w:type="dxa"/>
            <w:shd w:val="clear" w:color="auto" w:fill="auto"/>
            <w:vAlign w:val="center"/>
          </w:tcPr>
          <w:p w14:paraId="5D88EBDD" w14:textId="406D39E5" w:rsidR="002B1CF5" w:rsidRPr="00806F6D" w:rsidRDefault="002B1CF5" w:rsidP="00465249">
            <w:pPr>
              <w:jc w:val="both"/>
              <w:rPr>
                <w:sz w:val="20"/>
                <w:szCs w:val="20"/>
              </w:rPr>
            </w:pPr>
            <w:r w:rsidRPr="00806F6D">
              <w:rPr>
                <w:sz w:val="20"/>
                <w:szCs w:val="20"/>
              </w:rPr>
              <w:t>На территории округа действует Индустриальный парк "Промышленный квартал "</w:t>
            </w:r>
            <w:proofErr w:type="spellStart"/>
            <w:r w:rsidRPr="00806F6D">
              <w:rPr>
                <w:sz w:val="20"/>
                <w:szCs w:val="20"/>
              </w:rPr>
              <w:t>Металер</w:t>
            </w:r>
            <w:proofErr w:type="spellEnd"/>
            <w:r w:rsidRPr="00806F6D">
              <w:rPr>
                <w:sz w:val="20"/>
                <w:szCs w:val="20"/>
              </w:rPr>
              <w:t>", созданный в 2014 году.</w:t>
            </w:r>
          </w:p>
          <w:p w14:paraId="347FB53E" w14:textId="0426820E" w:rsidR="00535F83" w:rsidRPr="00806F6D" w:rsidRDefault="00A54D03" w:rsidP="00465249">
            <w:pPr>
              <w:jc w:val="both"/>
              <w:rPr>
                <w:sz w:val="20"/>
                <w:szCs w:val="20"/>
              </w:rPr>
            </w:pPr>
            <w:r w:rsidRPr="00806F6D">
              <w:rPr>
                <w:sz w:val="20"/>
                <w:szCs w:val="20"/>
              </w:rPr>
              <w:t xml:space="preserve">С целью привлечения инвесторов на территорию округа осуществляются следующие мероприятия: совместная работа с АО "Корпорация развития </w:t>
            </w:r>
            <w:r w:rsidR="00465249" w:rsidRPr="00806F6D">
              <w:rPr>
                <w:sz w:val="20"/>
                <w:szCs w:val="20"/>
              </w:rPr>
              <w:t>МО</w:t>
            </w:r>
            <w:r w:rsidRPr="00806F6D">
              <w:rPr>
                <w:sz w:val="20"/>
                <w:szCs w:val="20"/>
              </w:rPr>
              <w:t xml:space="preserve">", </w:t>
            </w:r>
            <w:proofErr w:type="spellStart"/>
            <w:r w:rsidRPr="00806F6D">
              <w:rPr>
                <w:sz w:val="20"/>
                <w:szCs w:val="20"/>
              </w:rPr>
              <w:t>М</w:t>
            </w:r>
            <w:r w:rsidR="002F3085" w:rsidRPr="00806F6D">
              <w:rPr>
                <w:sz w:val="20"/>
                <w:szCs w:val="20"/>
              </w:rPr>
              <w:t>ининвестом</w:t>
            </w:r>
            <w:proofErr w:type="spellEnd"/>
            <w:r w:rsidRPr="00806F6D">
              <w:rPr>
                <w:sz w:val="20"/>
                <w:szCs w:val="20"/>
              </w:rPr>
              <w:t xml:space="preserve"> МО по привлечению резидентов; размещение и актуализация информации о площадках для перспективного инвестиционного развития на Рузском инвестиционном портале, Инвестиционном портале МО; сопровождение в ручном режиме инвесторов, планирующих производство на территории округа; организация и проведение встреч и переговоров с инвесторами по возникающим проблемным вопросам; показ земельных участков, предназначенных для предоставления инвесторам.</w:t>
            </w:r>
            <w:r w:rsidRPr="00806F6D">
              <w:rPr>
                <w:sz w:val="20"/>
                <w:szCs w:val="20"/>
              </w:rPr>
              <w:tab/>
            </w:r>
          </w:p>
        </w:tc>
        <w:tc>
          <w:tcPr>
            <w:tcW w:w="1842" w:type="dxa"/>
            <w:shd w:val="clear" w:color="auto" w:fill="auto"/>
            <w:vAlign w:val="center"/>
          </w:tcPr>
          <w:p w14:paraId="2258D302" w14:textId="2CD93D8C" w:rsidR="00535F83" w:rsidRPr="00806F6D" w:rsidRDefault="00496BCA" w:rsidP="00515B56">
            <w:pPr>
              <w:jc w:val="center"/>
              <w:rPr>
                <w:b/>
                <w:i/>
              </w:rPr>
            </w:pPr>
            <w:r w:rsidRPr="00806F6D">
              <w:rPr>
                <w:b/>
                <w:i/>
              </w:rPr>
              <w:t>0</w:t>
            </w:r>
          </w:p>
        </w:tc>
      </w:tr>
      <w:tr w:rsidR="00806F6D" w:rsidRPr="00806F6D" w14:paraId="1C2D8F73" w14:textId="77777777" w:rsidTr="00E16F2C">
        <w:tc>
          <w:tcPr>
            <w:tcW w:w="601" w:type="dxa"/>
            <w:vAlign w:val="center"/>
          </w:tcPr>
          <w:p w14:paraId="18ABA9EA" w14:textId="77777777" w:rsidR="00535F83" w:rsidRPr="00806F6D" w:rsidRDefault="00535F83" w:rsidP="008072FA">
            <w:pPr>
              <w:tabs>
                <w:tab w:val="left" w:pos="567"/>
              </w:tabs>
              <w:jc w:val="center"/>
              <w:rPr>
                <w:rFonts w:eastAsia="Times New Roman"/>
                <w:b/>
                <w:bCs/>
                <w:i/>
                <w:sz w:val="20"/>
                <w:szCs w:val="20"/>
              </w:rPr>
            </w:pPr>
          </w:p>
        </w:tc>
        <w:tc>
          <w:tcPr>
            <w:tcW w:w="4714" w:type="dxa"/>
            <w:tcBorders>
              <w:top w:val="single" w:sz="4" w:space="0" w:color="auto"/>
              <w:left w:val="nil"/>
              <w:bottom w:val="single" w:sz="4" w:space="0" w:color="auto"/>
              <w:right w:val="single" w:sz="4" w:space="0" w:color="auto"/>
            </w:tcBorders>
            <w:vAlign w:val="center"/>
          </w:tcPr>
          <w:p w14:paraId="0CA230FB" w14:textId="37FB0ADE" w:rsidR="00535F83" w:rsidRPr="00806F6D" w:rsidRDefault="00535F83" w:rsidP="00535F83">
            <w:pPr>
              <w:rPr>
                <w:b/>
                <w:i/>
                <w:sz w:val="20"/>
                <w:szCs w:val="20"/>
              </w:rPr>
            </w:pPr>
            <w:r w:rsidRPr="00806F6D">
              <w:rPr>
                <w:b/>
                <w:i/>
                <w:sz w:val="20"/>
                <w:szCs w:val="20"/>
              </w:rPr>
              <w:t>Основное мероприятие 0</w:t>
            </w:r>
            <w:r w:rsidR="00660794">
              <w:rPr>
                <w:b/>
                <w:i/>
                <w:sz w:val="20"/>
                <w:szCs w:val="20"/>
              </w:rPr>
              <w:t>5</w:t>
            </w:r>
            <w:r w:rsidRPr="00806F6D">
              <w:rPr>
                <w:b/>
                <w:i/>
                <w:sz w:val="20"/>
                <w:szCs w:val="20"/>
              </w:rPr>
              <w:t xml:space="preserve"> «Организация работ по поддержке и развитию промышленного потенциала</w:t>
            </w:r>
            <w:r w:rsidR="00806F6D" w:rsidRPr="00806F6D">
              <w:rPr>
                <w:b/>
                <w:i/>
                <w:sz w:val="20"/>
                <w:szCs w:val="20"/>
              </w:rPr>
              <w:t xml:space="preserve"> на территории городских округов Московской области</w:t>
            </w:r>
            <w:r w:rsidRPr="00806F6D">
              <w:rPr>
                <w:b/>
                <w:i/>
                <w:sz w:val="20"/>
                <w:szCs w:val="20"/>
              </w:rPr>
              <w:t>»</w:t>
            </w:r>
          </w:p>
        </w:tc>
        <w:tc>
          <w:tcPr>
            <w:tcW w:w="1207" w:type="dxa"/>
            <w:shd w:val="clear" w:color="auto" w:fill="auto"/>
            <w:vAlign w:val="center"/>
          </w:tcPr>
          <w:p w14:paraId="453DBEC9" w14:textId="77777777" w:rsidR="00535F83" w:rsidRPr="00806F6D" w:rsidRDefault="00F4714F" w:rsidP="00990D43">
            <w:pPr>
              <w:jc w:val="center"/>
              <w:rPr>
                <w:b/>
                <w:i/>
              </w:rPr>
            </w:pPr>
            <w:r w:rsidRPr="00806F6D">
              <w:rPr>
                <w:b/>
                <w:i/>
              </w:rPr>
              <w:t>0</w:t>
            </w:r>
          </w:p>
        </w:tc>
        <w:tc>
          <w:tcPr>
            <w:tcW w:w="1134" w:type="dxa"/>
            <w:shd w:val="clear" w:color="auto" w:fill="auto"/>
            <w:vAlign w:val="center"/>
          </w:tcPr>
          <w:p w14:paraId="6CCD084C" w14:textId="77777777" w:rsidR="00535F83" w:rsidRPr="00806F6D" w:rsidRDefault="00F4714F" w:rsidP="00990D43">
            <w:pPr>
              <w:jc w:val="center"/>
              <w:rPr>
                <w:b/>
                <w:i/>
              </w:rPr>
            </w:pPr>
            <w:r w:rsidRPr="00806F6D">
              <w:rPr>
                <w:b/>
                <w:i/>
              </w:rPr>
              <w:t>0</w:t>
            </w:r>
          </w:p>
        </w:tc>
        <w:tc>
          <w:tcPr>
            <w:tcW w:w="6237" w:type="dxa"/>
            <w:shd w:val="clear" w:color="auto" w:fill="auto"/>
            <w:vAlign w:val="center"/>
          </w:tcPr>
          <w:p w14:paraId="10C43F4D" w14:textId="77777777" w:rsidR="00535F83" w:rsidRPr="00806F6D" w:rsidRDefault="00F4714F" w:rsidP="00F4714F">
            <w:pPr>
              <w:jc w:val="center"/>
              <w:rPr>
                <w:b/>
                <w:i/>
              </w:rPr>
            </w:pPr>
            <w:r w:rsidRPr="00806F6D">
              <w:rPr>
                <w:b/>
                <w:i/>
              </w:rPr>
              <w:t>0%</w:t>
            </w:r>
          </w:p>
        </w:tc>
        <w:tc>
          <w:tcPr>
            <w:tcW w:w="1842" w:type="dxa"/>
            <w:shd w:val="clear" w:color="auto" w:fill="auto"/>
            <w:vAlign w:val="center"/>
          </w:tcPr>
          <w:p w14:paraId="53BD31D5" w14:textId="77777777" w:rsidR="00535F83" w:rsidRPr="00806F6D" w:rsidRDefault="00F4714F" w:rsidP="00990D43">
            <w:pPr>
              <w:jc w:val="center"/>
              <w:rPr>
                <w:b/>
                <w:i/>
              </w:rPr>
            </w:pPr>
            <w:r w:rsidRPr="00806F6D">
              <w:rPr>
                <w:b/>
                <w:i/>
              </w:rPr>
              <w:t>0</w:t>
            </w:r>
          </w:p>
        </w:tc>
      </w:tr>
      <w:tr w:rsidR="00C976EF" w:rsidRPr="001F4EA9" w14:paraId="748875D8" w14:textId="77777777" w:rsidTr="00E16F2C">
        <w:tc>
          <w:tcPr>
            <w:tcW w:w="601" w:type="dxa"/>
            <w:vAlign w:val="center"/>
          </w:tcPr>
          <w:p w14:paraId="1AE4E4CE" w14:textId="77777777" w:rsidR="00C976EF" w:rsidRPr="001F4EA9" w:rsidRDefault="00C976EF" w:rsidP="00C976EF">
            <w:pPr>
              <w:tabs>
                <w:tab w:val="left" w:pos="567"/>
              </w:tabs>
              <w:jc w:val="center"/>
              <w:rPr>
                <w:rFonts w:eastAsia="Times New Roman"/>
                <w:bCs/>
                <w:color w:val="FF0000"/>
                <w:sz w:val="20"/>
                <w:szCs w:val="20"/>
              </w:rPr>
            </w:pPr>
          </w:p>
        </w:tc>
        <w:tc>
          <w:tcPr>
            <w:tcW w:w="4714" w:type="dxa"/>
            <w:tcBorders>
              <w:top w:val="single" w:sz="4" w:space="0" w:color="auto"/>
              <w:left w:val="nil"/>
              <w:bottom w:val="single" w:sz="4" w:space="0" w:color="auto"/>
              <w:right w:val="single" w:sz="4" w:space="0" w:color="auto"/>
            </w:tcBorders>
            <w:vAlign w:val="center"/>
          </w:tcPr>
          <w:p w14:paraId="5A2A64E3" w14:textId="3B1C0E70" w:rsidR="00C976EF" w:rsidRPr="00660794" w:rsidRDefault="00C976EF" w:rsidP="00C976EF">
            <w:pPr>
              <w:rPr>
                <w:sz w:val="20"/>
                <w:szCs w:val="20"/>
              </w:rPr>
            </w:pPr>
            <w:r w:rsidRPr="00660794">
              <w:rPr>
                <w:sz w:val="20"/>
                <w:szCs w:val="20"/>
              </w:rPr>
              <w:t>5.1 «Создание новых рабочих мест за счет проводимых мероприятий, направленных на расширение имеющихся производств»</w:t>
            </w:r>
          </w:p>
        </w:tc>
        <w:tc>
          <w:tcPr>
            <w:tcW w:w="1207" w:type="dxa"/>
            <w:shd w:val="clear" w:color="auto" w:fill="auto"/>
            <w:vAlign w:val="center"/>
          </w:tcPr>
          <w:p w14:paraId="276D3F31" w14:textId="77777777" w:rsidR="00C976EF" w:rsidRPr="00660794" w:rsidRDefault="00C976EF" w:rsidP="00C976EF">
            <w:pPr>
              <w:jc w:val="center"/>
            </w:pPr>
            <w:r w:rsidRPr="00660794">
              <w:t>0</w:t>
            </w:r>
          </w:p>
        </w:tc>
        <w:tc>
          <w:tcPr>
            <w:tcW w:w="1134" w:type="dxa"/>
            <w:shd w:val="clear" w:color="auto" w:fill="auto"/>
            <w:vAlign w:val="center"/>
          </w:tcPr>
          <w:p w14:paraId="251E15C4" w14:textId="77777777" w:rsidR="00C976EF" w:rsidRPr="00660794" w:rsidRDefault="00C976EF" w:rsidP="00C976EF">
            <w:pPr>
              <w:jc w:val="center"/>
            </w:pPr>
            <w:r w:rsidRPr="00660794">
              <w:t>0</w:t>
            </w:r>
          </w:p>
        </w:tc>
        <w:tc>
          <w:tcPr>
            <w:tcW w:w="6237" w:type="dxa"/>
            <w:shd w:val="clear" w:color="auto" w:fill="auto"/>
            <w:vAlign w:val="center"/>
          </w:tcPr>
          <w:p w14:paraId="0E35C750" w14:textId="36328653" w:rsidR="00C976EF" w:rsidRPr="001C376E" w:rsidRDefault="00C976EF" w:rsidP="00C976EF">
            <w:pPr>
              <w:jc w:val="both"/>
              <w:rPr>
                <w:sz w:val="20"/>
                <w:szCs w:val="20"/>
              </w:rPr>
            </w:pPr>
            <w:r w:rsidRPr="001C376E">
              <w:rPr>
                <w:sz w:val="20"/>
                <w:szCs w:val="20"/>
              </w:rPr>
              <w:t xml:space="preserve">В 2023 году создано </w:t>
            </w:r>
            <w:r w:rsidR="00AC248C" w:rsidRPr="001C376E">
              <w:rPr>
                <w:sz w:val="20"/>
                <w:szCs w:val="20"/>
              </w:rPr>
              <w:t>442</w:t>
            </w:r>
            <w:r w:rsidRPr="001C376E">
              <w:rPr>
                <w:sz w:val="20"/>
                <w:szCs w:val="20"/>
              </w:rPr>
              <w:t xml:space="preserve"> высокопроизводительных рабочих мест</w:t>
            </w:r>
            <w:r w:rsidR="001C376E" w:rsidRPr="001C376E">
              <w:rPr>
                <w:sz w:val="20"/>
                <w:szCs w:val="20"/>
              </w:rPr>
              <w:t>а</w:t>
            </w:r>
          </w:p>
        </w:tc>
        <w:tc>
          <w:tcPr>
            <w:tcW w:w="1842" w:type="dxa"/>
            <w:shd w:val="clear" w:color="auto" w:fill="auto"/>
            <w:vAlign w:val="center"/>
          </w:tcPr>
          <w:p w14:paraId="402C0A00" w14:textId="77777777" w:rsidR="00C976EF" w:rsidRPr="001C376E" w:rsidRDefault="00C976EF" w:rsidP="00C976EF">
            <w:pPr>
              <w:jc w:val="center"/>
            </w:pPr>
            <w:r w:rsidRPr="001C376E">
              <w:t>0</w:t>
            </w:r>
          </w:p>
        </w:tc>
      </w:tr>
      <w:tr w:rsidR="0014316B" w:rsidRPr="0014316B" w14:paraId="7DC02B01" w14:textId="77777777" w:rsidTr="00E16F2C">
        <w:trPr>
          <w:trHeight w:val="443"/>
        </w:trPr>
        <w:tc>
          <w:tcPr>
            <w:tcW w:w="601" w:type="dxa"/>
            <w:vAlign w:val="center"/>
          </w:tcPr>
          <w:p w14:paraId="321DC320" w14:textId="77777777" w:rsidR="00C976EF" w:rsidRPr="0014316B" w:rsidRDefault="00C976EF" w:rsidP="00C976EF">
            <w:pPr>
              <w:tabs>
                <w:tab w:val="left" w:pos="567"/>
              </w:tabs>
              <w:jc w:val="center"/>
              <w:rPr>
                <w:rFonts w:eastAsia="Times New Roman"/>
                <w:b/>
                <w:bCs/>
                <w:i/>
                <w:iCs/>
                <w:sz w:val="20"/>
                <w:szCs w:val="20"/>
              </w:rPr>
            </w:pPr>
          </w:p>
        </w:tc>
        <w:tc>
          <w:tcPr>
            <w:tcW w:w="4714" w:type="dxa"/>
            <w:tcBorders>
              <w:top w:val="nil"/>
              <w:left w:val="nil"/>
              <w:bottom w:val="single" w:sz="4" w:space="0" w:color="auto"/>
              <w:right w:val="single" w:sz="4" w:space="0" w:color="auto"/>
            </w:tcBorders>
            <w:vAlign w:val="center"/>
          </w:tcPr>
          <w:p w14:paraId="3AD36C94" w14:textId="081E0251" w:rsidR="00C976EF" w:rsidRPr="0014316B" w:rsidRDefault="00C976EF" w:rsidP="00C976EF">
            <w:pPr>
              <w:rPr>
                <w:b/>
                <w:bCs/>
                <w:i/>
                <w:iCs/>
                <w:sz w:val="20"/>
                <w:szCs w:val="20"/>
              </w:rPr>
            </w:pPr>
            <w:r w:rsidRPr="0014316B">
              <w:rPr>
                <w:b/>
                <w:bCs/>
                <w:i/>
                <w:iCs/>
                <w:sz w:val="20"/>
                <w:szCs w:val="20"/>
              </w:rPr>
              <w:t>Основное мероприятие 08 «Стимулирование инвестиционной деятельности»</w:t>
            </w:r>
          </w:p>
        </w:tc>
        <w:tc>
          <w:tcPr>
            <w:tcW w:w="1207" w:type="dxa"/>
            <w:shd w:val="clear" w:color="auto" w:fill="auto"/>
            <w:vAlign w:val="center"/>
          </w:tcPr>
          <w:p w14:paraId="5BF94E51" w14:textId="77777777" w:rsidR="00C976EF" w:rsidRPr="0014316B" w:rsidRDefault="00C976EF" w:rsidP="00C976EF">
            <w:pPr>
              <w:jc w:val="center"/>
              <w:rPr>
                <w:b/>
                <w:bCs/>
                <w:i/>
                <w:iCs/>
              </w:rPr>
            </w:pPr>
            <w:r w:rsidRPr="0014316B">
              <w:rPr>
                <w:b/>
                <w:bCs/>
                <w:i/>
                <w:iCs/>
              </w:rPr>
              <w:t>0</w:t>
            </w:r>
          </w:p>
        </w:tc>
        <w:tc>
          <w:tcPr>
            <w:tcW w:w="1134" w:type="dxa"/>
            <w:shd w:val="clear" w:color="auto" w:fill="auto"/>
            <w:vAlign w:val="center"/>
          </w:tcPr>
          <w:p w14:paraId="063E707E" w14:textId="77777777" w:rsidR="00C976EF" w:rsidRPr="0014316B" w:rsidRDefault="00C976EF" w:rsidP="00C976EF">
            <w:pPr>
              <w:jc w:val="center"/>
              <w:rPr>
                <w:b/>
                <w:bCs/>
                <w:i/>
                <w:iCs/>
              </w:rPr>
            </w:pPr>
            <w:r w:rsidRPr="0014316B">
              <w:rPr>
                <w:b/>
                <w:bCs/>
                <w:i/>
                <w:iCs/>
              </w:rPr>
              <w:t>0</w:t>
            </w:r>
          </w:p>
        </w:tc>
        <w:tc>
          <w:tcPr>
            <w:tcW w:w="6237" w:type="dxa"/>
            <w:shd w:val="clear" w:color="auto" w:fill="auto"/>
            <w:vAlign w:val="center"/>
          </w:tcPr>
          <w:p w14:paraId="246E36F1" w14:textId="10E80B4E" w:rsidR="00C976EF" w:rsidRPr="0014316B" w:rsidRDefault="00C976EF" w:rsidP="00C976EF">
            <w:pPr>
              <w:jc w:val="center"/>
              <w:rPr>
                <w:b/>
                <w:bCs/>
                <w:i/>
                <w:iCs/>
              </w:rPr>
            </w:pPr>
            <w:r w:rsidRPr="0014316B">
              <w:rPr>
                <w:b/>
                <w:bCs/>
                <w:i/>
                <w:iCs/>
              </w:rPr>
              <w:t>0%</w:t>
            </w:r>
          </w:p>
        </w:tc>
        <w:tc>
          <w:tcPr>
            <w:tcW w:w="1842" w:type="dxa"/>
            <w:shd w:val="clear" w:color="auto" w:fill="auto"/>
            <w:vAlign w:val="center"/>
          </w:tcPr>
          <w:p w14:paraId="333E72A0" w14:textId="77777777" w:rsidR="00C976EF" w:rsidRPr="0014316B" w:rsidRDefault="00C976EF" w:rsidP="00C976EF">
            <w:pPr>
              <w:jc w:val="center"/>
              <w:rPr>
                <w:b/>
                <w:bCs/>
                <w:i/>
                <w:iCs/>
              </w:rPr>
            </w:pPr>
            <w:r w:rsidRPr="0014316B">
              <w:rPr>
                <w:b/>
                <w:bCs/>
                <w:i/>
                <w:iCs/>
              </w:rPr>
              <w:t>0</w:t>
            </w:r>
          </w:p>
        </w:tc>
      </w:tr>
      <w:tr w:rsidR="00A85011" w:rsidRPr="00A85011" w14:paraId="223CD908" w14:textId="77777777" w:rsidTr="00F95A80">
        <w:trPr>
          <w:trHeight w:val="274"/>
        </w:trPr>
        <w:tc>
          <w:tcPr>
            <w:tcW w:w="601" w:type="dxa"/>
            <w:vAlign w:val="center"/>
          </w:tcPr>
          <w:p w14:paraId="503EBF1F" w14:textId="77777777" w:rsidR="00C976EF" w:rsidRPr="00A85011" w:rsidRDefault="00C976EF" w:rsidP="00C976EF">
            <w:pPr>
              <w:tabs>
                <w:tab w:val="left" w:pos="567"/>
              </w:tabs>
              <w:jc w:val="center"/>
              <w:rPr>
                <w:rFonts w:eastAsia="Times New Roman"/>
                <w:bCs/>
                <w:sz w:val="20"/>
                <w:szCs w:val="20"/>
              </w:rPr>
            </w:pPr>
          </w:p>
        </w:tc>
        <w:tc>
          <w:tcPr>
            <w:tcW w:w="4714" w:type="dxa"/>
            <w:tcBorders>
              <w:top w:val="nil"/>
              <w:left w:val="nil"/>
              <w:bottom w:val="single" w:sz="4" w:space="0" w:color="auto"/>
              <w:right w:val="single" w:sz="4" w:space="0" w:color="auto"/>
            </w:tcBorders>
            <w:vAlign w:val="center"/>
          </w:tcPr>
          <w:p w14:paraId="1236E88C" w14:textId="155968AD" w:rsidR="00C976EF" w:rsidRPr="00A85011" w:rsidRDefault="001C376E" w:rsidP="00C976EF">
            <w:pPr>
              <w:rPr>
                <w:sz w:val="20"/>
                <w:szCs w:val="20"/>
              </w:rPr>
            </w:pPr>
            <w:r w:rsidRPr="00A85011">
              <w:rPr>
                <w:sz w:val="20"/>
                <w:szCs w:val="20"/>
              </w:rPr>
              <w:t>8.1 «Поддержка и стимулирование инвестиционной деятельности на территории городских округов Московской области»</w:t>
            </w:r>
          </w:p>
        </w:tc>
        <w:tc>
          <w:tcPr>
            <w:tcW w:w="1207" w:type="dxa"/>
            <w:shd w:val="clear" w:color="auto" w:fill="auto"/>
            <w:vAlign w:val="center"/>
          </w:tcPr>
          <w:p w14:paraId="5F8405FE" w14:textId="77777777" w:rsidR="00C976EF" w:rsidRPr="00A85011" w:rsidRDefault="00C976EF" w:rsidP="00C976EF">
            <w:pPr>
              <w:jc w:val="center"/>
            </w:pPr>
            <w:r w:rsidRPr="00A85011">
              <w:t>0</w:t>
            </w:r>
          </w:p>
        </w:tc>
        <w:tc>
          <w:tcPr>
            <w:tcW w:w="1134" w:type="dxa"/>
            <w:shd w:val="clear" w:color="auto" w:fill="auto"/>
            <w:vAlign w:val="center"/>
          </w:tcPr>
          <w:p w14:paraId="66E6D7E2" w14:textId="77777777" w:rsidR="00C976EF" w:rsidRPr="00A85011" w:rsidRDefault="00C976EF" w:rsidP="00C976EF">
            <w:pPr>
              <w:jc w:val="center"/>
            </w:pPr>
            <w:r w:rsidRPr="00A85011">
              <w:t>0</w:t>
            </w:r>
          </w:p>
        </w:tc>
        <w:tc>
          <w:tcPr>
            <w:tcW w:w="6237" w:type="dxa"/>
            <w:shd w:val="clear" w:color="auto" w:fill="auto"/>
            <w:vAlign w:val="center"/>
          </w:tcPr>
          <w:p w14:paraId="7BB41040" w14:textId="3F136352" w:rsidR="00F95A80" w:rsidRPr="00F95A80" w:rsidRDefault="00F95A80" w:rsidP="00F95A80">
            <w:pPr>
              <w:rPr>
                <w:sz w:val="20"/>
                <w:szCs w:val="20"/>
              </w:rPr>
            </w:pPr>
            <w:r w:rsidRPr="00F95A80">
              <w:rPr>
                <w:sz w:val="20"/>
                <w:szCs w:val="20"/>
              </w:rPr>
              <w:t>Предоставление субсидии (финансовой поддержки) субъектам малого и среднего предпринимательства в рамках муниципальной программы поддержки малого и среднего предпринимательства (частичная компенсация субъектам малого и среднего предпринимательства затрат, связанных с приобретением оборудования)</w:t>
            </w:r>
            <w:r>
              <w:rPr>
                <w:sz w:val="20"/>
                <w:szCs w:val="20"/>
              </w:rPr>
              <w:t>.</w:t>
            </w:r>
          </w:p>
          <w:p w14:paraId="45E05A7D" w14:textId="0A8F85F9" w:rsidR="00F95A80" w:rsidRPr="00F95A80" w:rsidRDefault="00F95A80" w:rsidP="00F95A80">
            <w:pPr>
              <w:rPr>
                <w:sz w:val="20"/>
                <w:szCs w:val="20"/>
              </w:rPr>
            </w:pPr>
            <w:r w:rsidRPr="00F95A80">
              <w:rPr>
                <w:sz w:val="20"/>
                <w:szCs w:val="20"/>
              </w:rPr>
              <w:t>Программа гос. поддержки "Земля за 1 рубль"</w:t>
            </w:r>
            <w:r>
              <w:rPr>
                <w:sz w:val="20"/>
                <w:szCs w:val="20"/>
              </w:rPr>
              <w:t>.</w:t>
            </w:r>
          </w:p>
          <w:p w14:paraId="4AFC5556" w14:textId="65D60DAA" w:rsidR="00F95A80" w:rsidRPr="00F95A80" w:rsidRDefault="00F95A80" w:rsidP="00F95A80">
            <w:pPr>
              <w:rPr>
                <w:sz w:val="20"/>
                <w:szCs w:val="20"/>
              </w:rPr>
            </w:pPr>
            <w:r w:rsidRPr="00F95A80">
              <w:rPr>
                <w:sz w:val="20"/>
                <w:szCs w:val="20"/>
              </w:rPr>
              <w:t>Консультационная поддержка</w:t>
            </w:r>
            <w:r>
              <w:rPr>
                <w:sz w:val="20"/>
                <w:szCs w:val="20"/>
              </w:rPr>
              <w:t>.</w:t>
            </w:r>
          </w:p>
          <w:p w14:paraId="40F4E78C" w14:textId="5AF88191" w:rsidR="00C976EF" w:rsidRPr="00A85011" w:rsidRDefault="00F95A80" w:rsidP="00F95A80">
            <w:pPr>
              <w:rPr>
                <w:sz w:val="20"/>
                <w:szCs w:val="20"/>
              </w:rPr>
            </w:pPr>
            <w:r w:rsidRPr="00F95A80">
              <w:rPr>
                <w:sz w:val="20"/>
                <w:szCs w:val="20"/>
              </w:rPr>
              <w:lastRenderedPageBreak/>
              <w:t>Предоставление имущества без торгов</w:t>
            </w:r>
            <w:r>
              <w:rPr>
                <w:sz w:val="20"/>
                <w:szCs w:val="20"/>
              </w:rPr>
              <w:t>.</w:t>
            </w:r>
          </w:p>
        </w:tc>
        <w:tc>
          <w:tcPr>
            <w:tcW w:w="1842" w:type="dxa"/>
            <w:shd w:val="clear" w:color="auto" w:fill="auto"/>
            <w:vAlign w:val="center"/>
          </w:tcPr>
          <w:p w14:paraId="0E63B5A9" w14:textId="77777777" w:rsidR="00C976EF" w:rsidRPr="00A85011" w:rsidRDefault="00C976EF" w:rsidP="00C976EF">
            <w:pPr>
              <w:jc w:val="center"/>
            </w:pPr>
            <w:r w:rsidRPr="00A85011">
              <w:lastRenderedPageBreak/>
              <w:t>0</w:t>
            </w:r>
          </w:p>
        </w:tc>
      </w:tr>
      <w:tr w:rsidR="009F6162" w:rsidRPr="009F6162" w14:paraId="05E5B72A" w14:textId="77777777" w:rsidTr="00E16F2C">
        <w:tc>
          <w:tcPr>
            <w:tcW w:w="601" w:type="dxa"/>
            <w:shd w:val="clear" w:color="auto" w:fill="F2F2F2" w:themeFill="background1" w:themeFillShade="F2"/>
            <w:vAlign w:val="center"/>
          </w:tcPr>
          <w:p w14:paraId="0B341C82" w14:textId="77777777" w:rsidR="00C976EF" w:rsidRPr="009F6162" w:rsidRDefault="00C976EF" w:rsidP="00C976EF">
            <w:pPr>
              <w:tabs>
                <w:tab w:val="left" w:pos="567"/>
              </w:tabs>
              <w:jc w:val="center"/>
              <w:rPr>
                <w:rFonts w:eastAsia="Times New Roman"/>
                <w:b/>
                <w:bCs/>
              </w:rPr>
            </w:pPr>
            <w:r w:rsidRPr="009F6162">
              <w:rPr>
                <w:rFonts w:eastAsia="Times New Roman"/>
                <w:b/>
                <w:bCs/>
              </w:rPr>
              <w:t>11.2.</w:t>
            </w:r>
          </w:p>
        </w:tc>
        <w:tc>
          <w:tcPr>
            <w:tcW w:w="4714" w:type="dxa"/>
            <w:shd w:val="clear" w:color="auto" w:fill="F2F2F2" w:themeFill="background1" w:themeFillShade="F2"/>
            <w:vAlign w:val="center"/>
          </w:tcPr>
          <w:p w14:paraId="69366D82" w14:textId="77777777" w:rsidR="00C976EF" w:rsidRPr="009F6162" w:rsidRDefault="00C976EF" w:rsidP="00C976EF">
            <w:pPr>
              <w:rPr>
                <w:b/>
              </w:rPr>
            </w:pPr>
            <w:r w:rsidRPr="009F6162">
              <w:rPr>
                <w:b/>
              </w:rPr>
              <w:t xml:space="preserve">Подпрограмма: 2 </w:t>
            </w:r>
            <w:r w:rsidRPr="009F6162">
              <w:rPr>
                <w:b/>
                <w:bCs/>
                <w:shd w:val="clear" w:color="auto" w:fill="F2F1ED"/>
              </w:rPr>
              <w:t>Развитие конкуренции</w:t>
            </w:r>
          </w:p>
        </w:tc>
        <w:tc>
          <w:tcPr>
            <w:tcW w:w="1207" w:type="dxa"/>
            <w:shd w:val="clear" w:color="auto" w:fill="F2F2F2" w:themeFill="background1" w:themeFillShade="F2"/>
            <w:vAlign w:val="center"/>
          </w:tcPr>
          <w:p w14:paraId="6813FC99" w14:textId="77777777" w:rsidR="00C976EF" w:rsidRPr="009F6162" w:rsidRDefault="00C976EF" w:rsidP="00C976EF">
            <w:pPr>
              <w:jc w:val="center"/>
              <w:rPr>
                <w:b/>
              </w:rPr>
            </w:pPr>
            <w:r w:rsidRPr="009F6162">
              <w:rPr>
                <w:b/>
              </w:rPr>
              <w:t>0</w:t>
            </w:r>
          </w:p>
        </w:tc>
        <w:tc>
          <w:tcPr>
            <w:tcW w:w="1134" w:type="dxa"/>
            <w:shd w:val="clear" w:color="auto" w:fill="F2F2F2" w:themeFill="background1" w:themeFillShade="F2"/>
            <w:vAlign w:val="center"/>
          </w:tcPr>
          <w:p w14:paraId="61CE7AC2" w14:textId="77777777" w:rsidR="00C976EF" w:rsidRPr="009F6162" w:rsidRDefault="00C976EF" w:rsidP="00C976EF">
            <w:pPr>
              <w:jc w:val="center"/>
              <w:rPr>
                <w:b/>
              </w:rPr>
            </w:pPr>
            <w:r w:rsidRPr="009F6162">
              <w:rPr>
                <w:b/>
              </w:rPr>
              <w:t>0</w:t>
            </w:r>
          </w:p>
        </w:tc>
        <w:tc>
          <w:tcPr>
            <w:tcW w:w="6237" w:type="dxa"/>
            <w:shd w:val="clear" w:color="auto" w:fill="F2F2F2" w:themeFill="background1" w:themeFillShade="F2"/>
            <w:vAlign w:val="center"/>
          </w:tcPr>
          <w:p w14:paraId="49484403" w14:textId="77777777" w:rsidR="00C976EF" w:rsidRPr="009F6162" w:rsidRDefault="00C976EF" w:rsidP="00C976EF">
            <w:pPr>
              <w:jc w:val="center"/>
              <w:rPr>
                <w:b/>
              </w:rPr>
            </w:pPr>
            <w:r w:rsidRPr="009F6162">
              <w:rPr>
                <w:b/>
              </w:rPr>
              <w:t>0%</w:t>
            </w:r>
          </w:p>
        </w:tc>
        <w:tc>
          <w:tcPr>
            <w:tcW w:w="1842" w:type="dxa"/>
            <w:shd w:val="clear" w:color="auto" w:fill="F2F2F2" w:themeFill="background1" w:themeFillShade="F2"/>
            <w:vAlign w:val="center"/>
          </w:tcPr>
          <w:p w14:paraId="7465F144" w14:textId="77777777" w:rsidR="00C976EF" w:rsidRPr="009F6162" w:rsidRDefault="00C976EF" w:rsidP="00C976EF">
            <w:pPr>
              <w:jc w:val="center"/>
              <w:rPr>
                <w:b/>
              </w:rPr>
            </w:pPr>
            <w:r w:rsidRPr="009F6162">
              <w:rPr>
                <w:b/>
              </w:rPr>
              <w:t>0</w:t>
            </w:r>
          </w:p>
        </w:tc>
      </w:tr>
      <w:tr w:rsidR="008153DF" w:rsidRPr="008153DF" w14:paraId="07A6952F" w14:textId="77777777" w:rsidTr="00E16F2C">
        <w:trPr>
          <w:trHeight w:val="205"/>
        </w:trPr>
        <w:tc>
          <w:tcPr>
            <w:tcW w:w="601" w:type="dxa"/>
            <w:vAlign w:val="center"/>
          </w:tcPr>
          <w:p w14:paraId="0FEEC8E7" w14:textId="77777777" w:rsidR="00C976EF" w:rsidRPr="008153DF" w:rsidRDefault="00C976EF" w:rsidP="00C976EF">
            <w:pPr>
              <w:tabs>
                <w:tab w:val="left" w:pos="567"/>
              </w:tabs>
              <w:jc w:val="center"/>
              <w:rPr>
                <w:rFonts w:eastAsia="Times New Roman"/>
                <w:b/>
                <w:bCs/>
                <w:i/>
                <w:sz w:val="20"/>
                <w:szCs w:val="20"/>
              </w:rPr>
            </w:pPr>
          </w:p>
        </w:tc>
        <w:tc>
          <w:tcPr>
            <w:tcW w:w="4714" w:type="dxa"/>
            <w:vAlign w:val="center"/>
          </w:tcPr>
          <w:p w14:paraId="569DF340" w14:textId="239DBF4D" w:rsidR="00C976EF" w:rsidRPr="008153DF" w:rsidRDefault="008153DF" w:rsidP="00C976EF">
            <w:pPr>
              <w:rPr>
                <w:b/>
                <w:i/>
                <w:sz w:val="20"/>
                <w:szCs w:val="20"/>
              </w:rPr>
            </w:pPr>
            <w:r w:rsidRPr="008153DF">
              <w:rPr>
                <w:b/>
                <w:i/>
                <w:sz w:val="20"/>
                <w:szCs w:val="20"/>
              </w:rPr>
              <w:t>Основное мероприятие 50 «Оценка уровня эффективности, результативности, обеспечение гласности и прозрачности контрактной системы в сфере закупок»</w:t>
            </w:r>
          </w:p>
        </w:tc>
        <w:tc>
          <w:tcPr>
            <w:tcW w:w="1207" w:type="dxa"/>
            <w:vAlign w:val="center"/>
          </w:tcPr>
          <w:p w14:paraId="0489B3F9" w14:textId="676B692C" w:rsidR="00C976EF" w:rsidRPr="008153DF" w:rsidRDefault="00C976EF" w:rsidP="00C976EF">
            <w:pPr>
              <w:jc w:val="center"/>
              <w:rPr>
                <w:b/>
                <w:i/>
              </w:rPr>
            </w:pPr>
            <w:r w:rsidRPr="008153DF">
              <w:rPr>
                <w:b/>
                <w:i/>
              </w:rPr>
              <w:t>0</w:t>
            </w:r>
          </w:p>
        </w:tc>
        <w:tc>
          <w:tcPr>
            <w:tcW w:w="1134" w:type="dxa"/>
            <w:vAlign w:val="center"/>
          </w:tcPr>
          <w:p w14:paraId="31CA0324" w14:textId="1EAE9819" w:rsidR="00C976EF" w:rsidRPr="008153DF" w:rsidRDefault="00C976EF" w:rsidP="00C976EF">
            <w:pPr>
              <w:jc w:val="center"/>
              <w:rPr>
                <w:b/>
                <w:i/>
              </w:rPr>
            </w:pPr>
            <w:r w:rsidRPr="008153DF">
              <w:rPr>
                <w:b/>
                <w:i/>
              </w:rPr>
              <w:t>0</w:t>
            </w:r>
          </w:p>
        </w:tc>
        <w:tc>
          <w:tcPr>
            <w:tcW w:w="6237" w:type="dxa"/>
            <w:shd w:val="clear" w:color="auto" w:fill="auto"/>
            <w:vAlign w:val="center"/>
          </w:tcPr>
          <w:p w14:paraId="2DE751F3" w14:textId="4B5CC7AF" w:rsidR="00C976EF" w:rsidRPr="008153DF" w:rsidRDefault="00C976EF" w:rsidP="00C976EF">
            <w:pPr>
              <w:jc w:val="center"/>
              <w:rPr>
                <w:b/>
                <w:i/>
              </w:rPr>
            </w:pPr>
            <w:r w:rsidRPr="008153DF">
              <w:rPr>
                <w:b/>
                <w:i/>
              </w:rPr>
              <w:t>0%</w:t>
            </w:r>
          </w:p>
        </w:tc>
        <w:tc>
          <w:tcPr>
            <w:tcW w:w="1842" w:type="dxa"/>
            <w:vAlign w:val="center"/>
          </w:tcPr>
          <w:p w14:paraId="1E3F90E6" w14:textId="4165592B" w:rsidR="00C976EF" w:rsidRPr="008153DF" w:rsidRDefault="00C976EF" w:rsidP="00C976EF">
            <w:pPr>
              <w:jc w:val="center"/>
              <w:rPr>
                <w:b/>
                <w:i/>
              </w:rPr>
            </w:pPr>
            <w:r w:rsidRPr="008153DF">
              <w:rPr>
                <w:b/>
                <w:i/>
              </w:rPr>
              <w:t>0</w:t>
            </w:r>
          </w:p>
        </w:tc>
      </w:tr>
      <w:tr w:rsidR="00C976EF" w:rsidRPr="001F4EA9" w14:paraId="2DB3471A" w14:textId="77777777" w:rsidTr="006B0EF6">
        <w:trPr>
          <w:trHeight w:val="205"/>
        </w:trPr>
        <w:tc>
          <w:tcPr>
            <w:tcW w:w="601" w:type="dxa"/>
            <w:vAlign w:val="center"/>
          </w:tcPr>
          <w:p w14:paraId="4775FD44" w14:textId="77777777" w:rsidR="00C976EF" w:rsidRPr="001F4EA9" w:rsidRDefault="00C976EF" w:rsidP="00C976EF">
            <w:pPr>
              <w:tabs>
                <w:tab w:val="left" w:pos="567"/>
              </w:tabs>
              <w:jc w:val="center"/>
              <w:rPr>
                <w:rFonts w:eastAsia="Times New Roman"/>
                <w:b/>
                <w:bCs/>
                <w:i/>
                <w:color w:val="FF0000"/>
                <w:sz w:val="20"/>
                <w:szCs w:val="20"/>
              </w:rPr>
            </w:pPr>
          </w:p>
        </w:tc>
        <w:tc>
          <w:tcPr>
            <w:tcW w:w="4714" w:type="dxa"/>
            <w:vAlign w:val="center"/>
          </w:tcPr>
          <w:p w14:paraId="1481E4DC" w14:textId="5FD2482B" w:rsidR="00C976EF" w:rsidRPr="00E16F2C" w:rsidRDefault="00E16F2C" w:rsidP="00C976EF">
            <w:pPr>
              <w:rPr>
                <w:bCs/>
                <w:iCs/>
                <w:sz w:val="20"/>
                <w:szCs w:val="20"/>
              </w:rPr>
            </w:pPr>
            <w:r w:rsidRPr="00E16F2C">
              <w:rPr>
                <w:bCs/>
                <w:iCs/>
                <w:sz w:val="20"/>
                <w:szCs w:val="20"/>
              </w:rPr>
              <w:t>Мероприятие 50.1 «Проведение оценки общего уровня организации закупок»</w:t>
            </w:r>
          </w:p>
        </w:tc>
        <w:tc>
          <w:tcPr>
            <w:tcW w:w="1207" w:type="dxa"/>
            <w:vAlign w:val="center"/>
          </w:tcPr>
          <w:p w14:paraId="56358684" w14:textId="5528D286" w:rsidR="00C976EF" w:rsidRPr="00B31393" w:rsidRDefault="00C976EF" w:rsidP="00C976EF">
            <w:pPr>
              <w:jc w:val="center"/>
              <w:rPr>
                <w:bCs/>
                <w:iCs/>
              </w:rPr>
            </w:pPr>
            <w:r w:rsidRPr="00B31393">
              <w:rPr>
                <w:bCs/>
                <w:iCs/>
              </w:rPr>
              <w:t>0</w:t>
            </w:r>
          </w:p>
        </w:tc>
        <w:tc>
          <w:tcPr>
            <w:tcW w:w="1134" w:type="dxa"/>
            <w:vAlign w:val="center"/>
          </w:tcPr>
          <w:p w14:paraId="5E765170" w14:textId="1A214329" w:rsidR="00C976EF" w:rsidRPr="00B31393" w:rsidRDefault="00C976EF" w:rsidP="00C976EF">
            <w:pPr>
              <w:jc w:val="center"/>
              <w:rPr>
                <w:bCs/>
                <w:iCs/>
              </w:rPr>
            </w:pPr>
            <w:r w:rsidRPr="00B31393">
              <w:rPr>
                <w:bCs/>
                <w:iCs/>
              </w:rPr>
              <w:t>0</w:t>
            </w:r>
          </w:p>
        </w:tc>
        <w:tc>
          <w:tcPr>
            <w:tcW w:w="6237" w:type="dxa"/>
            <w:shd w:val="clear" w:color="auto" w:fill="auto"/>
            <w:vAlign w:val="center"/>
          </w:tcPr>
          <w:p w14:paraId="7C1F2D92" w14:textId="6B91C168" w:rsidR="00C976EF" w:rsidRPr="006B0EF6" w:rsidRDefault="006B0EF6" w:rsidP="006B0EF6">
            <w:pPr>
              <w:rPr>
                <w:bCs/>
                <w:iCs/>
                <w:sz w:val="20"/>
                <w:szCs w:val="20"/>
              </w:rPr>
            </w:pPr>
            <w:r w:rsidRPr="006B0EF6">
              <w:rPr>
                <w:bCs/>
                <w:iCs/>
                <w:sz w:val="20"/>
                <w:szCs w:val="20"/>
              </w:rPr>
              <w:t>В целях снижения доли жалоб в Федеральную антимонопольную службу Российской Федерации заказчиками соблюдаются положения Федерального закона от 05.04.2013 г. №44-ФЗ «О контрактной системе в сфере закупок товаров, работ, услуг для обеспечения государственных и муниципальных нужд», предусматривающего прозрачность всего цикла закупок от планирования до приемки и анализа контрактных результатов. Вместе с тем, с целью унификации процедуры закупок утверждены типовые формы документов для их использования заказчиками при осуществлении закупок на поставку товаров, на выполнение работ, оказание услуг.</w:t>
            </w:r>
            <w:r w:rsidRPr="006B0EF6">
              <w:rPr>
                <w:bCs/>
                <w:iCs/>
                <w:sz w:val="20"/>
                <w:szCs w:val="20"/>
              </w:rPr>
              <w:tab/>
            </w:r>
          </w:p>
        </w:tc>
        <w:tc>
          <w:tcPr>
            <w:tcW w:w="1842" w:type="dxa"/>
            <w:vAlign w:val="center"/>
          </w:tcPr>
          <w:p w14:paraId="53242BDB" w14:textId="091A45A1" w:rsidR="00C976EF" w:rsidRPr="00B31393" w:rsidRDefault="00C976EF" w:rsidP="00C976EF">
            <w:pPr>
              <w:jc w:val="center"/>
              <w:rPr>
                <w:bCs/>
                <w:iCs/>
              </w:rPr>
            </w:pPr>
            <w:r w:rsidRPr="00B31393">
              <w:rPr>
                <w:bCs/>
                <w:iCs/>
              </w:rPr>
              <w:t>0</w:t>
            </w:r>
          </w:p>
        </w:tc>
      </w:tr>
      <w:tr w:rsidR="00E05A7F" w:rsidRPr="001F4EA9" w14:paraId="32EC3893" w14:textId="77777777" w:rsidTr="006B0EF6">
        <w:trPr>
          <w:trHeight w:val="205"/>
        </w:trPr>
        <w:tc>
          <w:tcPr>
            <w:tcW w:w="601" w:type="dxa"/>
            <w:vAlign w:val="center"/>
          </w:tcPr>
          <w:p w14:paraId="0B18BB8E" w14:textId="77777777" w:rsidR="00E05A7F" w:rsidRPr="001F4EA9" w:rsidRDefault="00E05A7F" w:rsidP="00E05A7F">
            <w:pPr>
              <w:tabs>
                <w:tab w:val="left" w:pos="567"/>
              </w:tabs>
              <w:jc w:val="center"/>
              <w:rPr>
                <w:rFonts w:eastAsia="Times New Roman"/>
                <w:b/>
                <w:bCs/>
                <w:i/>
                <w:color w:val="FF0000"/>
                <w:sz w:val="20"/>
                <w:szCs w:val="20"/>
              </w:rPr>
            </w:pPr>
          </w:p>
        </w:tc>
        <w:tc>
          <w:tcPr>
            <w:tcW w:w="4714" w:type="dxa"/>
            <w:vAlign w:val="center"/>
          </w:tcPr>
          <w:p w14:paraId="4EDFE62A" w14:textId="30934F41" w:rsidR="00E05A7F" w:rsidRPr="00E16F2C" w:rsidRDefault="00E05A7F" w:rsidP="00E05A7F">
            <w:pPr>
              <w:rPr>
                <w:bCs/>
                <w:iCs/>
                <w:sz w:val="20"/>
                <w:szCs w:val="20"/>
              </w:rPr>
            </w:pPr>
            <w:r w:rsidRPr="00E16F2C">
              <w:rPr>
                <w:bCs/>
                <w:iCs/>
                <w:sz w:val="20"/>
                <w:szCs w:val="20"/>
              </w:rPr>
              <w:t>50.2 «Проведение оценки качества закупочной деятельности»</w:t>
            </w:r>
          </w:p>
        </w:tc>
        <w:tc>
          <w:tcPr>
            <w:tcW w:w="1207" w:type="dxa"/>
            <w:vAlign w:val="center"/>
          </w:tcPr>
          <w:p w14:paraId="7E8DC035" w14:textId="3D890616" w:rsidR="00E05A7F" w:rsidRPr="00B31393" w:rsidRDefault="00E05A7F" w:rsidP="00E05A7F">
            <w:pPr>
              <w:jc w:val="center"/>
              <w:rPr>
                <w:bCs/>
                <w:iCs/>
              </w:rPr>
            </w:pPr>
            <w:r w:rsidRPr="00B31393">
              <w:rPr>
                <w:bCs/>
                <w:iCs/>
              </w:rPr>
              <w:t>0</w:t>
            </w:r>
          </w:p>
        </w:tc>
        <w:tc>
          <w:tcPr>
            <w:tcW w:w="1134" w:type="dxa"/>
            <w:vAlign w:val="center"/>
          </w:tcPr>
          <w:p w14:paraId="1F13A120" w14:textId="4CBB4050" w:rsidR="00E05A7F" w:rsidRPr="00B31393" w:rsidRDefault="00E05A7F" w:rsidP="00E05A7F">
            <w:pPr>
              <w:jc w:val="center"/>
              <w:rPr>
                <w:bCs/>
                <w:iCs/>
              </w:rPr>
            </w:pPr>
            <w:r w:rsidRPr="00B31393">
              <w:rPr>
                <w:bCs/>
                <w:iCs/>
              </w:rPr>
              <w:t>0</w:t>
            </w:r>
          </w:p>
        </w:tc>
        <w:tc>
          <w:tcPr>
            <w:tcW w:w="6237" w:type="dxa"/>
            <w:shd w:val="clear" w:color="auto" w:fill="auto"/>
            <w:vAlign w:val="center"/>
          </w:tcPr>
          <w:p w14:paraId="4F190371" w14:textId="54310775" w:rsidR="00E05A7F" w:rsidRPr="006B0EF6" w:rsidRDefault="006B0EF6" w:rsidP="006B0EF6">
            <w:pPr>
              <w:rPr>
                <w:bCs/>
                <w:iCs/>
                <w:sz w:val="20"/>
                <w:szCs w:val="20"/>
              </w:rPr>
            </w:pPr>
            <w:r w:rsidRPr="006B0EF6">
              <w:rPr>
                <w:bCs/>
                <w:iCs/>
                <w:sz w:val="20"/>
                <w:szCs w:val="20"/>
              </w:rPr>
              <w:t>Недопущение установления избыточных требований при описании объектов</w:t>
            </w:r>
          </w:p>
        </w:tc>
        <w:tc>
          <w:tcPr>
            <w:tcW w:w="1842" w:type="dxa"/>
            <w:vAlign w:val="center"/>
          </w:tcPr>
          <w:p w14:paraId="0DA5F672" w14:textId="4A908CB0" w:rsidR="00E05A7F" w:rsidRPr="00B31393" w:rsidRDefault="00E05A7F" w:rsidP="00E05A7F">
            <w:pPr>
              <w:jc w:val="center"/>
              <w:rPr>
                <w:bCs/>
                <w:iCs/>
              </w:rPr>
            </w:pPr>
            <w:r w:rsidRPr="00B31393">
              <w:rPr>
                <w:bCs/>
                <w:iCs/>
              </w:rPr>
              <w:t>0</w:t>
            </w:r>
          </w:p>
        </w:tc>
      </w:tr>
      <w:tr w:rsidR="00E05A7F" w:rsidRPr="001F4EA9" w14:paraId="0E0B50E0" w14:textId="77777777" w:rsidTr="00C50FF6">
        <w:trPr>
          <w:trHeight w:val="205"/>
        </w:trPr>
        <w:tc>
          <w:tcPr>
            <w:tcW w:w="601" w:type="dxa"/>
            <w:vAlign w:val="center"/>
          </w:tcPr>
          <w:p w14:paraId="51AD413B" w14:textId="77777777" w:rsidR="00E05A7F" w:rsidRPr="001F4EA9" w:rsidRDefault="00E05A7F" w:rsidP="00E05A7F">
            <w:pPr>
              <w:tabs>
                <w:tab w:val="left" w:pos="567"/>
              </w:tabs>
              <w:jc w:val="center"/>
              <w:rPr>
                <w:rFonts w:eastAsia="Times New Roman"/>
                <w:b/>
                <w:bCs/>
                <w:i/>
                <w:color w:val="FF0000"/>
                <w:sz w:val="20"/>
                <w:szCs w:val="20"/>
              </w:rPr>
            </w:pPr>
          </w:p>
        </w:tc>
        <w:tc>
          <w:tcPr>
            <w:tcW w:w="4714" w:type="dxa"/>
            <w:vAlign w:val="center"/>
          </w:tcPr>
          <w:p w14:paraId="7EAC5A8F" w14:textId="7A5B2184" w:rsidR="00E05A7F" w:rsidRPr="00E16F2C" w:rsidRDefault="00E05A7F" w:rsidP="00E05A7F">
            <w:pPr>
              <w:rPr>
                <w:bCs/>
                <w:iCs/>
                <w:sz w:val="20"/>
                <w:szCs w:val="20"/>
              </w:rPr>
            </w:pPr>
            <w:r w:rsidRPr="00BC1054">
              <w:rPr>
                <w:bCs/>
                <w:iCs/>
                <w:sz w:val="20"/>
                <w:szCs w:val="20"/>
              </w:rPr>
              <w:t>50.3 «Проведение оценки доступности конкурентных процедур»</w:t>
            </w:r>
          </w:p>
        </w:tc>
        <w:tc>
          <w:tcPr>
            <w:tcW w:w="1207" w:type="dxa"/>
            <w:vAlign w:val="center"/>
          </w:tcPr>
          <w:p w14:paraId="351B0FE5" w14:textId="469F15C7" w:rsidR="00E05A7F" w:rsidRPr="00B31393" w:rsidRDefault="00E05A7F" w:rsidP="00E05A7F">
            <w:pPr>
              <w:jc w:val="center"/>
              <w:rPr>
                <w:bCs/>
                <w:iCs/>
              </w:rPr>
            </w:pPr>
            <w:r w:rsidRPr="00B31393">
              <w:rPr>
                <w:bCs/>
                <w:iCs/>
              </w:rPr>
              <w:t>0</w:t>
            </w:r>
          </w:p>
        </w:tc>
        <w:tc>
          <w:tcPr>
            <w:tcW w:w="1134" w:type="dxa"/>
            <w:vAlign w:val="center"/>
          </w:tcPr>
          <w:p w14:paraId="6A3D860D" w14:textId="60134F87" w:rsidR="00E05A7F" w:rsidRPr="00B31393" w:rsidRDefault="00E05A7F" w:rsidP="00E05A7F">
            <w:pPr>
              <w:jc w:val="center"/>
              <w:rPr>
                <w:bCs/>
                <w:iCs/>
              </w:rPr>
            </w:pPr>
            <w:r w:rsidRPr="00B31393">
              <w:rPr>
                <w:bCs/>
                <w:iCs/>
              </w:rPr>
              <w:t>0</w:t>
            </w:r>
          </w:p>
        </w:tc>
        <w:tc>
          <w:tcPr>
            <w:tcW w:w="6237" w:type="dxa"/>
            <w:shd w:val="clear" w:color="auto" w:fill="auto"/>
            <w:vAlign w:val="center"/>
          </w:tcPr>
          <w:p w14:paraId="554C93F6" w14:textId="3F245359" w:rsidR="00E05A7F" w:rsidRPr="00C50FF6" w:rsidRDefault="00C50FF6" w:rsidP="00E05A7F">
            <w:pPr>
              <w:jc w:val="both"/>
              <w:rPr>
                <w:bCs/>
                <w:iCs/>
                <w:sz w:val="20"/>
                <w:szCs w:val="20"/>
              </w:rPr>
            </w:pPr>
            <w:r w:rsidRPr="00C50FF6">
              <w:rPr>
                <w:bCs/>
                <w:iCs/>
                <w:sz w:val="20"/>
                <w:szCs w:val="20"/>
              </w:rPr>
              <w:t>Информирование потенциальных поставщиков (подрядчиков, исполнителей) об осуществлении конкурентных закупок посредством размещения уведомлений на официальном сайте.</w:t>
            </w:r>
          </w:p>
        </w:tc>
        <w:tc>
          <w:tcPr>
            <w:tcW w:w="1842" w:type="dxa"/>
            <w:vAlign w:val="center"/>
          </w:tcPr>
          <w:p w14:paraId="75D52C24" w14:textId="267212DB" w:rsidR="00E05A7F" w:rsidRPr="00B31393" w:rsidRDefault="00E05A7F" w:rsidP="00E05A7F">
            <w:pPr>
              <w:jc w:val="center"/>
              <w:rPr>
                <w:bCs/>
                <w:iCs/>
              </w:rPr>
            </w:pPr>
            <w:r w:rsidRPr="00B31393">
              <w:rPr>
                <w:bCs/>
                <w:iCs/>
              </w:rPr>
              <w:t>0</w:t>
            </w:r>
          </w:p>
        </w:tc>
      </w:tr>
      <w:tr w:rsidR="00E05A7F" w:rsidRPr="001F4EA9" w14:paraId="389FC0A4" w14:textId="77777777" w:rsidTr="006B0EF6">
        <w:trPr>
          <w:trHeight w:val="205"/>
        </w:trPr>
        <w:tc>
          <w:tcPr>
            <w:tcW w:w="601" w:type="dxa"/>
            <w:vAlign w:val="center"/>
          </w:tcPr>
          <w:p w14:paraId="797B7226" w14:textId="77777777" w:rsidR="00E05A7F" w:rsidRPr="001F4EA9" w:rsidRDefault="00E05A7F" w:rsidP="00E05A7F">
            <w:pPr>
              <w:tabs>
                <w:tab w:val="left" w:pos="567"/>
              </w:tabs>
              <w:jc w:val="center"/>
              <w:rPr>
                <w:rFonts w:eastAsia="Times New Roman"/>
                <w:b/>
                <w:bCs/>
                <w:i/>
                <w:color w:val="FF0000"/>
                <w:sz w:val="20"/>
                <w:szCs w:val="20"/>
              </w:rPr>
            </w:pPr>
          </w:p>
        </w:tc>
        <w:tc>
          <w:tcPr>
            <w:tcW w:w="4714" w:type="dxa"/>
            <w:vAlign w:val="center"/>
          </w:tcPr>
          <w:p w14:paraId="0FD71CFC" w14:textId="0A88BC2D" w:rsidR="00E05A7F" w:rsidRPr="00E16F2C" w:rsidRDefault="00E05A7F" w:rsidP="00E05A7F">
            <w:pPr>
              <w:rPr>
                <w:bCs/>
                <w:iCs/>
                <w:sz w:val="20"/>
                <w:szCs w:val="20"/>
              </w:rPr>
            </w:pPr>
            <w:r w:rsidRPr="00BC1054">
              <w:rPr>
                <w:bCs/>
                <w:iCs/>
                <w:sz w:val="20"/>
                <w:szCs w:val="20"/>
              </w:rPr>
              <w:t>50.4 «Проведение оценки экономической эффективности закупок по результатам их осуществления»</w:t>
            </w:r>
          </w:p>
        </w:tc>
        <w:tc>
          <w:tcPr>
            <w:tcW w:w="1207" w:type="dxa"/>
            <w:vAlign w:val="center"/>
          </w:tcPr>
          <w:p w14:paraId="4A7FA8B8" w14:textId="5FDEDEE2" w:rsidR="00E05A7F" w:rsidRPr="00B31393" w:rsidRDefault="00E05A7F" w:rsidP="00E05A7F">
            <w:pPr>
              <w:jc w:val="center"/>
              <w:rPr>
                <w:bCs/>
                <w:iCs/>
              </w:rPr>
            </w:pPr>
            <w:r w:rsidRPr="00B31393">
              <w:rPr>
                <w:bCs/>
                <w:iCs/>
              </w:rPr>
              <w:t>0</w:t>
            </w:r>
          </w:p>
        </w:tc>
        <w:tc>
          <w:tcPr>
            <w:tcW w:w="1134" w:type="dxa"/>
            <w:vAlign w:val="center"/>
          </w:tcPr>
          <w:p w14:paraId="1E786506" w14:textId="04197313" w:rsidR="00E05A7F" w:rsidRPr="00B31393" w:rsidRDefault="00E05A7F" w:rsidP="00E05A7F">
            <w:pPr>
              <w:jc w:val="center"/>
              <w:rPr>
                <w:bCs/>
                <w:iCs/>
              </w:rPr>
            </w:pPr>
            <w:r w:rsidRPr="00B31393">
              <w:rPr>
                <w:bCs/>
                <w:iCs/>
              </w:rPr>
              <w:t>0</w:t>
            </w:r>
          </w:p>
        </w:tc>
        <w:tc>
          <w:tcPr>
            <w:tcW w:w="6237" w:type="dxa"/>
            <w:shd w:val="clear" w:color="auto" w:fill="auto"/>
            <w:vAlign w:val="center"/>
          </w:tcPr>
          <w:p w14:paraId="0BC86A47" w14:textId="7AD4582D" w:rsidR="00E05A7F" w:rsidRPr="006B0EF6" w:rsidRDefault="006B0EF6" w:rsidP="006B0EF6">
            <w:pPr>
              <w:rPr>
                <w:bCs/>
                <w:iCs/>
                <w:sz w:val="20"/>
                <w:szCs w:val="20"/>
              </w:rPr>
            </w:pPr>
            <w:r w:rsidRPr="006B0EF6">
              <w:rPr>
                <w:bCs/>
                <w:iCs/>
                <w:sz w:val="20"/>
                <w:szCs w:val="20"/>
              </w:rPr>
              <w:t>Информирование потенциальных поставщиков (подрядчиков, исполнителей) об осуществлении конкурентных закупок посредством размещения уведомлений на официальном сайте администрации муниципального образования; - направление приглашений к участию в закупках посредством электронной почты не менее, чем пяти потенциальным поставщикам (подрядчикам, исполнителям</w:t>
            </w:r>
            <w:r w:rsidRPr="006B0EF6">
              <w:rPr>
                <w:bCs/>
                <w:iCs/>
                <w:sz w:val="20"/>
                <w:szCs w:val="20"/>
              </w:rPr>
              <w:tab/>
            </w:r>
          </w:p>
        </w:tc>
        <w:tc>
          <w:tcPr>
            <w:tcW w:w="1842" w:type="dxa"/>
            <w:vAlign w:val="center"/>
          </w:tcPr>
          <w:p w14:paraId="22A1EA21" w14:textId="014A2A03" w:rsidR="00E05A7F" w:rsidRPr="00B31393" w:rsidRDefault="00E05A7F" w:rsidP="00E05A7F">
            <w:pPr>
              <w:jc w:val="center"/>
              <w:rPr>
                <w:bCs/>
                <w:iCs/>
              </w:rPr>
            </w:pPr>
            <w:r w:rsidRPr="00B31393">
              <w:rPr>
                <w:bCs/>
                <w:iCs/>
              </w:rPr>
              <w:t>0</w:t>
            </w:r>
          </w:p>
        </w:tc>
      </w:tr>
      <w:tr w:rsidR="00E05A7F" w:rsidRPr="001F4EA9" w14:paraId="577E1CE3" w14:textId="77777777" w:rsidTr="00C50FF6">
        <w:trPr>
          <w:trHeight w:val="205"/>
        </w:trPr>
        <w:tc>
          <w:tcPr>
            <w:tcW w:w="601" w:type="dxa"/>
            <w:vAlign w:val="center"/>
          </w:tcPr>
          <w:p w14:paraId="55E0EEB2" w14:textId="77777777" w:rsidR="00E05A7F" w:rsidRPr="001F4EA9" w:rsidRDefault="00E05A7F" w:rsidP="00E05A7F">
            <w:pPr>
              <w:tabs>
                <w:tab w:val="left" w:pos="567"/>
              </w:tabs>
              <w:jc w:val="center"/>
              <w:rPr>
                <w:rFonts w:eastAsia="Times New Roman"/>
                <w:b/>
                <w:bCs/>
                <w:i/>
                <w:color w:val="FF0000"/>
                <w:sz w:val="20"/>
                <w:szCs w:val="20"/>
              </w:rPr>
            </w:pPr>
          </w:p>
        </w:tc>
        <w:tc>
          <w:tcPr>
            <w:tcW w:w="4714" w:type="dxa"/>
            <w:vAlign w:val="center"/>
          </w:tcPr>
          <w:p w14:paraId="31320426" w14:textId="627B1F53" w:rsidR="00E05A7F" w:rsidRPr="00BC1054" w:rsidRDefault="00E05A7F" w:rsidP="00E05A7F">
            <w:pPr>
              <w:rPr>
                <w:bCs/>
                <w:iCs/>
                <w:sz w:val="20"/>
                <w:szCs w:val="20"/>
              </w:rPr>
            </w:pPr>
            <w:r w:rsidRPr="00BC1054">
              <w:rPr>
                <w:bCs/>
                <w:iCs/>
                <w:sz w:val="20"/>
                <w:szCs w:val="20"/>
              </w:rPr>
              <w:t>50.5 «Проведение оценки объема закупок у единственного поставщика (подрядчика, исполнителя)»</w:t>
            </w:r>
          </w:p>
        </w:tc>
        <w:tc>
          <w:tcPr>
            <w:tcW w:w="1207" w:type="dxa"/>
            <w:vAlign w:val="center"/>
          </w:tcPr>
          <w:p w14:paraId="66D5E558" w14:textId="5F6053C0" w:rsidR="00E05A7F" w:rsidRPr="00B31393" w:rsidRDefault="00E05A7F" w:rsidP="00E05A7F">
            <w:pPr>
              <w:jc w:val="center"/>
              <w:rPr>
                <w:bCs/>
                <w:iCs/>
              </w:rPr>
            </w:pPr>
            <w:r w:rsidRPr="00B31393">
              <w:rPr>
                <w:bCs/>
                <w:iCs/>
              </w:rPr>
              <w:t>0</w:t>
            </w:r>
          </w:p>
        </w:tc>
        <w:tc>
          <w:tcPr>
            <w:tcW w:w="1134" w:type="dxa"/>
            <w:vAlign w:val="center"/>
          </w:tcPr>
          <w:p w14:paraId="36CC3C02" w14:textId="0D79E144" w:rsidR="00E05A7F" w:rsidRPr="00B31393" w:rsidRDefault="00E05A7F" w:rsidP="00E05A7F">
            <w:pPr>
              <w:jc w:val="center"/>
              <w:rPr>
                <w:bCs/>
                <w:iCs/>
              </w:rPr>
            </w:pPr>
            <w:r w:rsidRPr="00B31393">
              <w:rPr>
                <w:bCs/>
                <w:iCs/>
              </w:rPr>
              <w:t>0</w:t>
            </w:r>
          </w:p>
        </w:tc>
        <w:tc>
          <w:tcPr>
            <w:tcW w:w="6237" w:type="dxa"/>
            <w:shd w:val="clear" w:color="auto" w:fill="auto"/>
            <w:vAlign w:val="center"/>
          </w:tcPr>
          <w:p w14:paraId="5426E6CD" w14:textId="76E9F2BB" w:rsidR="00E05A7F" w:rsidRPr="00C50FF6" w:rsidRDefault="00C50FF6" w:rsidP="00E05A7F">
            <w:pPr>
              <w:jc w:val="both"/>
              <w:rPr>
                <w:bCs/>
                <w:iCs/>
                <w:sz w:val="20"/>
                <w:szCs w:val="20"/>
              </w:rPr>
            </w:pPr>
            <w:r w:rsidRPr="00C50FF6">
              <w:rPr>
                <w:bCs/>
                <w:iCs/>
                <w:sz w:val="20"/>
                <w:szCs w:val="20"/>
              </w:rPr>
              <w:t>В целях привлечения большего количества участников в закупках у единственного поставщика закупки размещаются посредством подсистемы ЕАСУЗ МО "Электронный магазин".</w:t>
            </w:r>
          </w:p>
        </w:tc>
        <w:tc>
          <w:tcPr>
            <w:tcW w:w="1842" w:type="dxa"/>
            <w:vAlign w:val="center"/>
          </w:tcPr>
          <w:p w14:paraId="73712AA6" w14:textId="153A6F63" w:rsidR="00E05A7F" w:rsidRPr="00B31393" w:rsidRDefault="00E05A7F" w:rsidP="00E05A7F">
            <w:pPr>
              <w:jc w:val="center"/>
              <w:rPr>
                <w:bCs/>
                <w:iCs/>
              </w:rPr>
            </w:pPr>
            <w:r w:rsidRPr="00B31393">
              <w:rPr>
                <w:bCs/>
                <w:iCs/>
              </w:rPr>
              <w:t>0</w:t>
            </w:r>
          </w:p>
        </w:tc>
      </w:tr>
      <w:tr w:rsidR="00E05A7F" w:rsidRPr="001F4EA9" w14:paraId="28A75876" w14:textId="77777777" w:rsidTr="006B0EF6">
        <w:trPr>
          <w:trHeight w:val="205"/>
        </w:trPr>
        <w:tc>
          <w:tcPr>
            <w:tcW w:w="601" w:type="dxa"/>
            <w:vAlign w:val="center"/>
          </w:tcPr>
          <w:p w14:paraId="095776D7" w14:textId="77777777" w:rsidR="00E05A7F" w:rsidRPr="001F4EA9" w:rsidRDefault="00E05A7F" w:rsidP="00E05A7F">
            <w:pPr>
              <w:tabs>
                <w:tab w:val="left" w:pos="567"/>
              </w:tabs>
              <w:jc w:val="center"/>
              <w:rPr>
                <w:rFonts w:eastAsia="Times New Roman"/>
                <w:b/>
                <w:bCs/>
                <w:i/>
                <w:color w:val="FF0000"/>
                <w:sz w:val="20"/>
                <w:szCs w:val="20"/>
              </w:rPr>
            </w:pPr>
          </w:p>
        </w:tc>
        <w:tc>
          <w:tcPr>
            <w:tcW w:w="4714" w:type="dxa"/>
            <w:vAlign w:val="center"/>
          </w:tcPr>
          <w:p w14:paraId="7B76D557" w14:textId="09D1E05C" w:rsidR="00E05A7F" w:rsidRPr="00BC1054" w:rsidRDefault="00E05A7F" w:rsidP="00E05A7F">
            <w:pPr>
              <w:rPr>
                <w:bCs/>
                <w:iCs/>
                <w:sz w:val="20"/>
                <w:szCs w:val="20"/>
              </w:rPr>
            </w:pPr>
            <w:r w:rsidRPr="00E05A7F">
              <w:rPr>
                <w:bCs/>
                <w:iCs/>
                <w:sz w:val="20"/>
                <w:szCs w:val="20"/>
              </w:rPr>
              <w:t>50.6 «Проведение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207" w:type="dxa"/>
            <w:vAlign w:val="center"/>
          </w:tcPr>
          <w:p w14:paraId="18E37680" w14:textId="17C3B27D" w:rsidR="00E05A7F" w:rsidRPr="00B31393" w:rsidRDefault="00E05A7F" w:rsidP="00E05A7F">
            <w:pPr>
              <w:jc w:val="center"/>
              <w:rPr>
                <w:bCs/>
                <w:iCs/>
              </w:rPr>
            </w:pPr>
            <w:r w:rsidRPr="00B31393">
              <w:rPr>
                <w:bCs/>
                <w:iCs/>
              </w:rPr>
              <w:t>0</w:t>
            </w:r>
          </w:p>
        </w:tc>
        <w:tc>
          <w:tcPr>
            <w:tcW w:w="1134" w:type="dxa"/>
            <w:vAlign w:val="center"/>
          </w:tcPr>
          <w:p w14:paraId="6945C4C5" w14:textId="49A33582" w:rsidR="00E05A7F" w:rsidRPr="00B31393" w:rsidRDefault="00E05A7F" w:rsidP="00E05A7F">
            <w:pPr>
              <w:jc w:val="center"/>
              <w:rPr>
                <w:bCs/>
                <w:iCs/>
              </w:rPr>
            </w:pPr>
            <w:r w:rsidRPr="00B31393">
              <w:rPr>
                <w:bCs/>
                <w:iCs/>
              </w:rPr>
              <w:t>0</w:t>
            </w:r>
          </w:p>
        </w:tc>
        <w:tc>
          <w:tcPr>
            <w:tcW w:w="6237" w:type="dxa"/>
            <w:shd w:val="clear" w:color="auto" w:fill="auto"/>
            <w:vAlign w:val="center"/>
          </w:tcPr>
          <w:p w14:paraId="349AA337" w14:textId="7955824D" w:rsidR="00E05A7F" w:rsidRPr="006B0EF6" w:rsidRDefault="006B0EF6" w:rsidP="006B0EF6">
            <w:pPr>
              <w:rPr>
                <w:bCs/>
                <w:iCs/>
                <w:sz w:val="20"/>
                <w:szCs w:val="20"/>
              </w:rPr>
            </w:pPr>
            <w:r w:rsidRPr="006B0EF6">
              <w:rPr>
                <w:bCs/>
                <w:iCs/>
                <w:sz w:val="20"/>
                <w:szCs w:val="20"/>
              </w:rPr>
              <w:t>В целях увеличения количества участников на торгах, а как следствие снижение доли несостоявшихся торгов и увеличение процента экономии, проводятся следующие мероприятия: - проводятся совместные аукционы; - проводятся централизованные закупки, в рамках одного заказчика, в целях увеличения начальной (максимально) цены закупки; - в целях увеличения количества участников на торгах информация об опубликованных закупках направляется посредством функционала ЭТП "РТС-тендер" путем приглашения всех заинтересованных лиц принять участие в торгах</w:t>
            </w:r>
            <w:r w:rsidRPr="006B0EF6">
              <w:rPr>
                <w:bCs/>
                <w:iCs/>
                <w:sz w:val="20"/>
                <w:szCs w:val="20"/>
              </w:rPr>
              <w:tab/>
            </w:r>
          </w:p>
        </w:tc>
        <w:tc>
          <w:tcPr>
            <w:tcW w:w="1842" w:type="dxa"/>
            <w:vAlign w:val="center"/>
          </w:tcPr>
          <w:p w14:paraId="2B74532B" w14:textId="7DCFE894" w:rsidR="00E05A7F" w:rsidRPr="00B31393" w:rsidRDefault="00E05A7F" w:rsidP="00E05A7F">
            <w:pPr>
              <w:jc w:val="center"/>
              <w:rPr>
                <w:bCs/>
                <w:iCs/>
              </w:rPr>
            </w:pPr>
            <w:r w:rsidRPr="00B31393">
              <w:rPr>
                <w:bCs/>
                <w:iCs/>
              </w:rPr>
              <w:t>0</w:t>
            </w:r>
          </w:p>
        </w:tc>
      </w:tr>
      <w:tr w:rsidR="00E05A7F" w:rsidRPr="00E05A7F" w14:paraId="6EF55C2A" w14:textId="77777777" w:rsidTr="00E16F2C">
        <w:trPr>
          <w:trHeight w:val="205"/>
        </w:trPr>
        <w:tc>
          <w:tcPr>
            <w:tcW w:w="601" w:type="dxa"/>
            <w:vAlign w:val="center"/>
          </w:tcPr>
          <w:p w14:paraId="58B08AAB" w14:textId="77777777" w:rsidR="00C976EF" w:rsidRPr="00E05A7F" w:rsidRDefault="00C976EF" w:rsidP="00C976EF">
            <w:pPr>
              <w:tabs>
                <w:tab w:val="left" w:pos="567"/>
              </w:tabs>
              <w:jc w:val="center"/>
              <w:rPr>
                <w:rFonts w:eastAsia="Times New Roman"/>
                <w:b/>
                <w:bCs/>
                <w:i/>
                <w:sz w:val="20"/>
                <w:szCs w:val="20"/>
              </w:rPr>
            </w:pPr>
          </w:p>
        </w:tc>
        <w:tc>
          <w:tcPr>
            <w:tcW w:w="4714" w:type="dxa"/>
            <w:vAlign w:val="center"/>
          </w:tcPr>
          <w:p w14:paraId="07C495BF" w14:textId="610A5F95" w:rsidR="00C976EF" w:rsidRPr="00E05A7F" w:rsidRDefault="00E05A7F" w:rsidP="00C976EF">
            <w:pPr>
              <w:rPr>
                <w:b/>
                <w:i/>
                <w:sz w:val="20"/>
                <w:szCs w:val="20"/>
              </w:rPr>
            </w:pPr>
            <w:r w:rsidRPr="00E05A7F">
              <w:rPr>
                <w:b/>
                <w:i/>
                <w:sz w:val="20"/>
                <w:szCs w:val="20"/>
              </w:rPr>
              <w:t>Основное мероприятие 52 «Развитие конкуренции в муниципальном образовании Московской области»</w:t>
            </w:r>
          </w:p>
        </w:tc>
        <w:tc>
          <w:tcPr>
            <w:tcW w:w="1207" w:type="dxa"/>
            <w:vAlign w:val="center"/>
          </w:tcPr>
          <w:p w14:paraId="1BB168C7" w14:textId="77777777" w:rsidR="00C976EF" w:rsidRPr="00E05A7F" w:rsidRDefault="00C976EF" w:rsidP="00C976EF">
            <w:pPr>
              <w:jc w:val="center"/>
              <w:rPr>
                <w:b/>
                <w:i/>
              </w:rPr>
            </w:pPr>
            <w:r w:rsidRPr="00E05A7F">
              <w:rPr>
                <w:b/>
                <w:i/>
              </w:rPr>
              <w:t>0</w:t>
            </w:r>
          </w:p>
        </w:tc>
        <w:tc>
          <w:tcPr>
            <w:tcW w:w="1134" w:type="dxa"/>
            <w:vAlign w:val="center"/>
          </w:tcPr>
          <w:p w14:paraId="000D4A1A" w14:textId="77777777" w:rsidR="00C976EF" w:rsidRPr="00E05A7F" w:rsidRDefault="00C976EF" w:rsidP="00C976EF">
            <w:pPr>
              <w:jc w:val="center"/>
              <w:rPr>
                <w:b/>
                <w:i/>
              </w:rPr>
            </w:pPr>
            <w:r w:rsidRPr="00E05A7F">
              <w:rPr>
                <w:b/>
                <w:i/>
              </w:rPr>
              <w:t>0</w:t>
            </w:r>
          </w:p>
        </w:tc>
        <w:tc>
          <w:tcPr>
            <w:tcW w:w="6237" w:type="dxa"/>
            <w:shd w:val="clear" w:color="auto" w:fill="auto"/>
            <w:vAlign w:val="center"/>
          </w:tcPr>
          <w:p w14:paraId="18E07694" w14:textId="77777777" w:rsidR="00C976EF" w:rsidRPr="00E05A7F" w:rsidRDefault="00C976EF" w:rsidP="00C976EF">
            <w:pPr>
              <w:jc w:val="center"/>
              <w:rPr>
                <w:b/>
                <w:i/>
              </w:rPr>
            </w:pPr>
            <w:r w:rsidRPr="00E05A7F">
              <w:rPr>
                <w:b/>
                <w:i/>
              </w:rPr>
              <w:t>0%</w:t>
            </w:r>
          </w:p>
        </w:tc>
        <w:tc>
          <w:tcPr>
            <w:tcW w:w="1842" w:type="dxa"/>
            <w:vAlign w:val="center"/>
          </w:tcPr>
          <w:p w14:paraId="7631C8E8" w14:textId="77777777" w:rsidR="00C976EF" w:rsidRPr="00E05A7F" w:rsidRDefault="00C976EF" w:rsidP="00C976EF">
            <w:pPr>
              <w:jc w:val="center"/>
              <w:rPr>
                <w:b/>
                <w:i/>
              </w:rPr>
            </w:pPr>
            <w:r w:rsidRPr="00E05A7F">
              <w:rPr>
                <w:b/>
                <w:i/>
              </w:rPr>
              <w:t>0</w:t>
            </w:r>
          </w:p>
        </w:tc>
      </w:tr>
      <w:tr w:rsidR="00F95E84" w:rsidRPr="00F95E84" w14:paraId="71C194BF" w14:textId="77777777" w:rsidTr="00E16F2C">
        <w:trPr>
          <w:trHeight w:val="584"/>
        </w:trPr>
        <w:tc>
          <w:tcPr>
            <w:tcW w:w="601" w:type="dxa"/>
            <w:vAlign w:val="center"/>
          </w:tcPr>
          <w:p w14:paraId="55DDB702" w14:textId="77777777" w:rsidR="00C976EF" w:rsidRPr="00F95E84" w:rsidRDefault="00C976EF" w:rsidP="00C976EF">
            <w:pPr>
              <w:tabs>
                <w:tab w:val="left" w:pos="567"/>
              </w:tabs>
              <w:jc w:val="center"/>
              <w:rPr>
                <w:rFonts w:eastAsia="Times New Roman"/>
                <w:bCs/>
                <w:sz w:val="20"/>
                <w:szCs w:val="20"/>
              </w:rPr>
            </w:pPr>
          </w:p>
        </w:tc>
        <w:tc>
          <w:tcPr>
            <w:tcW w:w="4714" w:type="dxa"/>
            <w:vAlign w:val="center"/>
          </w:tcPr>
          <w:p w14:paraId="35C2BC64" w14:textId="3D335427" w:rsidR="00C976EF" w:rsidRPr="00F95E84" w:rsidRDefault="00715478" w:rsidP="00C976EF">
            <w:pPr>
              <w:rPr>
                <w:sz w:val="20"/>
                <w:szCs w:val="20"/>
              </w:rPr>
            </w:pPr>
            <w:r w:rsidRPr="00F95E84">
              <w:rPr>
                <w:sz w:val="20"/>
                <w:szCs w:val="20"/>
              </w:rPr>
              <w:t>52.1 «Мониторинг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207" w:type="dxa"/>
            <w:vAlign w:val="center"/>
          </w:tcPr>
          <w:p w14:paraId="0AC21B0D" w14:textId="77777777" w:rsidR="00C976EF" w:rsidRPr="00F95E84" w:rsidRDefault="00C976EF" w:rsidP="00C976EF">
            <w:pPr>
              <w:jc w:val="center"/>
            </w:pPr>
            <w:r w:rsidRPr="00F95E84">
              <w:t>0</w:t>
            </w:r>
          </w:p>
        </w:tc>
        <w:tc>
          <w:tcPr>
            <w:tcW w:w="1134" w:type="dxa"/>
            <w:vAlign w:val="center"/>
          </w:tcPr>
          <w:p w14:paraId="53948994" w14:textId="77777777" w:rsidR="00C976EF" w:rsidRPr="00F95E84" w:rsidRDefault="00C976EF" w:rsidP="00C976EF">
            <w:pPr>
              <w:jc w:val="center"/>
            </w:pPr>
            <w:r w:rsidRPr="00F95E84">
              <w:t>0</w:t>
            </w:r>
          </w:p>
        </w:tc>
        <w:tc>
          <w:tcPr>
            <w:tcW w:w="6237" w:type="dxa"/>
            <w:shd w:val="clear" w:color="auto" w:fill="auto"/>
            <w:vAlign w:val="center"/>
          </w:tcPr>
          <w:p w14:paraId="046ED407" w14:textId="0AD87047" w:rsidR="00C976EF" w:rsidRPr="00F95E84" w:rsidRDefault="00D268FA" w:rsidP="00C976EF">
            <w:pPr>
              <w:jc w:val="both"/>
              <w:rPr>
                <w:sz w:val="20"/>
                <w:szCs w:val="20"/>
              </w:rPr>
            </w:pPr>
            <w:r w:rsidRPr="00F95E84">
              <w:rPr>
                <w:sz w:val="20"/>
                <w:szCs w:val="20"/>
              </w:rPr>
              <w:t xml:space="preserve">Мониторинг </w:t>
            </w:r>
            <w:r w:rsidR="00B1591D" w:rsidRPr="00F95E84">
              <w:rPr>
                <w:sz w:val="20"/>
                <w:szCs w:val="20"/>
              </w:rPr>
              <w:t>достигнутых показател</w:t>
            </w:r>
            <w:r w:rsidR="00384EB4" w:rsidRPr="00F95E84">
              <w:rPr>
                <w:sz w:val="20"/>
                <w:szCs w:val="20"/>
              </w:rPr>
              <w:t>ей</w:t>
            </w:r>
            <w:r w:rsidR="00B1591D" w:rsidRPr="00F95E84">
              <w:rPr>
                <w:sz w:val="20"/>
                <w:szCs w:val="20"/>
              </w:rPr>
              <w:t xml:space="preserve"> в сфере развития конкуренции</w:t>
            </w:r>
            <w:r w:rsidR="009755AF" w:rsidRPr="00F95E84">
              <w:rPr>
                <w:sz w:val="20"/>
                <w:szCs w:val="20"/>
              </w:rPr>
              <w:t xml:space="preserve"> проводится ежеквартально</w:t>
            </w:r>
            <w:r w:rsidR="00577A6C" w:rsidRPr="00F95E84">
              <w:rPr>
                <w:sz w:val="20"/>
                <w:szCs w:val="20"/>
              </w:rPr>
              <w:t xml:space="preserve"> и заносится в ГАСУ.</w:t>
            </w:r>
            <w:r w:rsidR="00C976EF" w:rsidRPr="00F95E84">
              <w:rPr>
                <w:sz w:val="20"/>
                <w:szCs w:val="20"/>
              </w:rPr>
              <w:tab/>
            </w:r>
          </w:p>
        </w:tc>
        <w:tc>
          <w:tcPr>
            <w:tcW w:w="1842" w:type="dxa"/>
            <w:vAlign w:val="center"/>
          </w:tcPr>
          <w:p w14:paraId="2AC8BB2E" w14:textId="77777777" w:rsidR="00C976EF" w:rsidRPr="00F95E84" w:rsidRDefault="00C976EF" w:rsidP="00C976EF">
            <w:pPr>
              <w:jc w:val="center"/>
            </w:pPr>
            <w:r w:rsidRPr="00F95E84">
              <w:t>0</w:t>
            </w:r>
          </w:p>
        </w:tc>
      </w:tr>
      <w:tr w:rsidR="00F95E84" w:rsidRPr="00BC66AA" w14:paraId="1A90B4B3" w14:textId="77777777" w:rsidTr="00E16F2C">
        <w:trPr>
          <w:trHeight w:val="518"/>
        </w:trPr>
        <w:tc>
          <w:tcPr>
            <w:tcW w:w="601" w:type="dxa"/>
            <w:vAlign w:val="center"/>
          </w:tcPr>
          <w:p w14:paraId="5F2F3CE3" w14:textId="77777777" w:rsidR="00F95E84" w:rsidRPr="00BC66AA" w:rsidRDefault="00F95E84" w:rsidP="00C976EF">
            <w:pPr>
              <w:tabs>
                <w:tab w:val="left" w:pos="567"/>
              </w:tabs>
              <w:jc w:val="center"/>
              <w:rPr>
                <w:rFonts w:eastAsia="Times New Roman"/>
                <w:b/>
                <w:bCs/>
                <w:sz w:val="20"/>
                <w:szCs w:val="20"/>
              </w:rPr>
            </w:pPr>
          </w:p>
        </w:tc>
        <w:tc>
          <w:tcPr>
            <w:tcW w:w="4714" w:type="dxa"/>
            <w:vAlign w:val="center"/>
          </w:tcPr>
          <w:p w14:paraId="323FC85A" w14:textId="6AD810A3" w:rsidR="00F95E84" w:rsidRPr="00BC66AA" w:rsidRDefault="00F95E84" w:rsidP="00C976EF">
            <w:pPr>
              <w:rPr>
                <w:sz w:val="20"/>
                <w:szCs w:val="20"/>
              </w:rPr>
            </w:pPr>
            <w:r w:rsidRPr="00BC66AA">
              <w:rPr>
                <w:sz w:val="20"/>
                <w:szCs w:val="20"/>
              </w:rPr>
              <w:t>52.2 «Организация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207" w:type="dxa"/>
            <w:vAlign w:val="center"/>
          </w:tcPr>
          <w:p w14:paraId="53F5F026" w14:textId="5FCF4B71" w:rsidR="00F95E84" w:rsidRPr="00BC66AA" w:rsidRDefault="00F95E84" w:rsidP="00C976EF">
            <w:pPr>
              <w:jc w:val="center"/>
            </w:pPr>
            <w:r w:rsidRPr="00BC66AA">
              <w:t>0</w:t>
            </w:r>
          </w:p>
        </w:tc>
        <w:tc>
          <w:tcPr>
            <w:tcW w:w="1134" w:type="dxa"/>
            <w:vAlign w:val="center"/>
          </w:tcPr>
          <w:p w14:paraId="1D0AB846" w14:textId="2E8E0651" w:rsidR="00F95E84" w:rsidRPr="00BC66AA" w:rsidRDefault="00F95E84" w:rsidP="00C976EF">
            <w:pPr>
              <w:jc w:val="center"/>
            </w:pPr>
            <w:r w:rsidRPr="00BC66AA">
              <w:t>0</w:t>
            </w:r>
          </w:p>
        </w:tc>
        <w:tc>
          <w:tcPr>
            <w:tcW w:w="6237" w:type="dxa"/>
            <w:shd w:val="clear" w:color="auto" w:fill="auto"/>
            <w:vAlign w:val="center"/>
          </w:tcPr>
          <w:p w14:paraId="3F4C206F" w14:textId="34E93995" w:rsidR="00F95E84" w:rsidRPr="00BC66AA" w:rsidRDefault="00BC66AA" w:rsidP="00C976EF">
            <w:pPr>
              <w:jc w:val="both"/>
              <w:rPr>
                <w:sz w:val="20"/>
                <w:szCs w:val="20"/>
              </w:rPr>
            </w:pPr>
            <w:r w:rsidRPr="00BC66AA">
              <w:rPr>
                <w:sz w:val="20"/>
                <w:szCs w:val="20"/>
              </w:rPr>
              <w:t>В 2023 году было проведено 3 опроса предпринимателей.</w:t>
            </w:r>
          </w:p>
        </w:tc>
        <w:tc>
          <w:tcPr>
            <w:tcW w:w="1842" w:type="dxa"/>
            <w:vAlign w:val="center"/>
          </w:tcPr>
          <w:p w14:paraId="66851558" w14:textId="19952A38" w:rsidR="00F95E84" w:rsidRPr="00BC66AA" w:rsidRDefault="00F95E84" w:rsidP="00C976EF">
            <w:pPr>
              <w:jc w:val="center"/>
            </w:pPr>
            <w:r w:rsidRPr="00BC66AA">
              <w:t>0</w:t>
            </w:r>
          </w:p>
        </w:tc>
      </w:tr>
      <w:tr w:rsidR="00C976EF" w:rsidRPr="001F4EA9" w14:paraId="167D7EBE" w14:textId="77777777" w:rsidTr="00E16F2C">
        <w:tc>
          <w:tcPr>
            <w:tcW w:w="601" w:type="dxa"/>
            <w:vMerge w:val="restart"/>
            <w:shd w:val="clear" w:color="auto" w:fill="F2F2F2" w:themeFill="background1" w:themeFillShade="F2"/>
            <w:vAlign w:val="center"/>
          </w:tcPr>
          <w:p w14:paraId="2ADA2A8C" w14:textId="77777777" w:rsidR="00C976EF" w:rsidRPr="0008010F" w:rsidRDefault="00C976EF" w:rsidP="00C976EF">
            <w:pPr>
              <w:tabs>
                <w:tab w:val="left" w:pos="567"/>
              </w:tabs>
              <w:jc w:val="center"/>
              <w:rPr>
                <w:rFonts w:eastAsia="Times New Roman"/>
                <w:b/>
                <w:bCs/>
              </w:rPr>
            </w:pPr>
            <w:r w:rsidRPr="0008010F">
              <w:rPr>
                <w:rFonts w:eastAsia="Times New Roman"/>
                <w:b/>
                <w:bCs/>
              </w:rPr>
              <w:t>11.3.</w:t>
            </w:r>
          </w:p>
        </w:tc>
        <w:tc>
          <w:tcPr>
            <w:tcW w:w="4714" w:type="dxa"/>
            <w:shd w:val="clear" w:color="auto" w:fill="F2F2F2" w:themeFill="background1" w:themeFillShade="F2"/>
            <w:vAlign w:val="center"/>
          </w:tcPr>
          <w:p w14:paraId="0E9F06AB" w14:textId="77777777" w:rsidR="00C976EF" w:rsidRPr="0008010F" w:rsidRDefault="00C976EF" w:rsidP="00C976EF">
            <w:pPr>
              <w:rPr>
                <w:b/>
                <w:sz w:val="20"/>
                <w:szCs w:val="20"/>
              </w:rPr>
            </w:pPr>
            <w:r w:rsidRPr="0008010F">
              <w:rPr>
                <w:b/>
                <w:sz w:val="20"/>
                <w:szCs w:val="20"/>
              </w:rPr>
              <w:t>Подпрограмма: 3 Развитие малого и среднего предпринимательства</w:t>
            </w:r>
          </w:p>
        </w:tc>
        <w:tc>
          <w:tcPr>
            <w:tcW w:w="1207" w:type="dxa"/>
            <w:shd w:val="clear" w:color="auto" w:fill="F2F2F2" w:themeFill="background1" w:themeFillShade="F2"/>
          </w:tcPr>
          <w:p w14:paraId="05CF7E61" w14:textId="3B02991D" w:rsidR="00C976EF" w:rsidRPr="0008010F" w:rsidRDefault="0008010F" w:rsidP="00C976EF">
            <w:pPr>
              <w:jc w:val="center"/>
              <w:rPr>
                <w:b/>
                <w:bCs/>
              </w:rPr>
            </w:pPr>
            <w:r w:rsidRPr="0008010F">
              <w:rPr>
                <w:b/>
                <w:bCs/>
              </w:rPr>
              <w:t>1 200,00</w:t>
            </w:r>
          </w:p>
        </w:tc>
        <w:tc>
          <w:tcPr>
            <w:tcW w:w="1134" w:type="dxa"/>
            <w:shd w:val="clear" w:color="auto" w:fill="F2F2F2" w:themeFill="background1" w:themeFillShade="F2"/>
          </w:tcPr>
          <w:p w14:paraId="043001D2" w14:textId="12B5FA30" w:rsidR="00C976EF" w:rsidRPr="0008010F" w:rsidRDefault="0008010F" w:rsidP="00C976EF">
            <w:pPr>
              <w:jc w:val="center"/>
              <w:rPr>
                <w:b/>
                <w:bCs/>
              </w:rPr>
            </w:pPr>
            <w:r w:rsidRPr="0008010F">
              <w:rPr>
                <w:b/>
                <w:bCs/>
              </w:rPr>
              <w:t>1 200,00</w:t>
            </w:r>
          </w:p>
        </w:tc>
        <w:tc>
          <w:tcPr>
            <w:tcW w:w="6237" w:type="dxa"/>
            <w:shd w:val="clear" w:color="auto" w:fill="F2F2F2" w:themeFill="background1" w:themeFillShade="F2"/>
            <w:vAlign w:val="center"/>
          </w:tcPr>
          <w:p w14:paraId="40C279B4" w14:textId="20E37CB8" w:rsidR="00C976EF" w:rsidRPr="0008010F" w:rsidRDefault="0008010F" w:rsidP="00C976EF">
            <w:pPr>
              <w:jc w:val="center"/>
              <w:rPr>
                <w:b/>
              </w:rPr>
            </w:pPr>
            <w:r w:rsidRPr="0008010F">
              <w:rPr>
                <w:b/>
              </w:rPr>
              <w:t>10</w:t>
            </w:r>
            <w:r w:rsidR="00C976EF" w:rsidRPr="0008010F">
              <w:rPr>
                <w:b/>
              </w:rPr>
              <w:t>0%</w:t>
            </w:r>
          </w:p>
        </w:tc>
        <w:tc>
          <w:tcPr>
            <w:tcW w:w="1842" w:type="dxa"/>
            <w:shd w:val="clear" w:color="auto" w:fill="F2F2F2" w:themeFill="background1" w:themeFillShade="F2"/>
          </w:tcPr>
          <w:p w14:paraId="7FC3D2DE" w14:textId="0E887FDB" w:rsidR="00C976EF" w:rsidRPr="0008010F" w:rsidRDefault="0008010F" w:rsidP="00C976EF">
            <w:pPr>
              <w:jc w:val="center"/>
              <w:rPr>
                <w:b/>
                <w:bCs/>
              </w:rPr>
            </w:pPr>
            <w:r w:rsidRPr="0008010F">
              <w:rPr>
                <w:b/>
                <w:bCs/>
              </w:rPr>
              <w:t>1 200,00</w:t>
            </w:r>
          </w:p>
        </w:tc>
      </w:tr>
      <w:tr w:rsidR="00C976EF" w:rsidRPr="001F4EA9" w14:paraId="3E27F0D2" w14:textId="77777777" w:rsidTr="00E16F2C">
        <w:tc>
          <w:tcPr>
            <w:tcW w:w="601" w:type="dxa"/>
            <w:vMerge/>
            <w:shd w:val="clear" w:color="auto" w:fill="F2F2F2" w:themeFill="background1" w:themeFillShade="F2"/>
            <w:vAlign w:val="center"/>
          </w:tcPr>
          <w:p w14:paraId="67740EAC" w14:textId="77777777" w:rsidR="00C976EF" w:rsidRPr="0008010F" w:rsidRDefault="00C976EF" w:rsidP="00C976EF">
            <w:pPr>
              <w:tabs>
                <w:tab w:val="left" w:pos="567"/>
              </w:tabs>
              <w:jc w:val="center"/>
              <w:rPr>
                <w:rFonts w:eastAsia="Times New Roman"/>
                <w:b/>
                <w:bCs/>
                <w:sz w:val="20"/>
                <w:szCs w:val="20"/>
              </w:rPr>
            </w:pPr>
          </w:p>
        </w:tc>
        <w:tc>
          <w:tcPr>
            <w:tcW w:w="4714" w:type="dxa"/>
            <w:shd w:val="clear" w:color="auto" w:fill="F2F2F2" w:themeFill="background1" w:themeFillShade="F2"/>
            <w:vAlign w:val="center"/>
          </w:tcPr>
          <w:p w14:paraId="6A63B98B" w14:textId="77777777" w:rsidR="00C976EF" w:rsidRPr="0008010F" w:rsidRDefault="00C976EF" w:rsidP="00C976EF">
            <w:pPr>
              <w:rPr>
                <w:i/>
                <w:sz w:val="20"/>
                <w:szCs w:val="20"/>
              </w:rPr>
            </w:pPr>
            <w:r w:rsidRPr="0008010F">
              <w:rPr>
                <w:i/>
                <w:sz w:val="20"/>
                <w:szCs w:val="20"/>
              </w:rPr>
              <w:t>средства бюджета Рузского городского округа</w:t>
            </w:r>
          </w:p>
        </w:tc>
        <w:tc>
          <w:tcPr>
            <w:tcW w:w="1207" w:type="dxa"/>
            <w:shd w:val="clear" w:color="auto" w:fill="F2F2F2" w:themeFill="background1" w:themeFillShade="F2"/>
          </w:tcPr>
          <w:p w14:paraId="0ED1FA44" w14:textId="69F54972" w:rsidR="00C976EF" w:rsidRPr="0008010F" w:rsidRDefault="0008010F" w:rsidP="00C976EF">
            <w:pPr>
              <w:jc w:val="center"/>
              <w:rPr>
                <w:i/>
                <w:iCs/>
              </w:rPr>
            </w:pPr>
            <w:r w:rsidRPr="0008010F">
              <w:rPr>
                <w:i/>
                <w:iCs/>
              </w:rPr>
              <w:t>1 200,00</w:t>
            </w:r>
          </w:p>
        </w:tc>
        <w:tc>
          <w:tcPr>
            <w:tcW w:w="1134" w:type="dxa"/>
            <w:shd w:val="clear" w:color="auto" w:fill="F2F2F2" w:themeFill="background1" w:themeFillShade="F2"/>
          </w:tcPr>
          <w:p w14:paraId="287AC458" w14:textId="663C9C2D" w:rsidR="00C976EF" w:rsidRPr="0008010F" w:rsidRDefault="0008010F" w:rsidP="00C976EF">
            <w:pPr>
              <w:jc w:val="center"/>
              <w:rPr>
                <w:i/>
                <w:iCs/>
              </w:rPr>
            </w:pPr>
            <w:r w:rsidRPr="0008010F">
              <w:rPr>
                <w:i/>
                <w:iCs/>
              </w:rPr>
              <w:t>1 200,00</w:t>
            </w:r>
          </w:p>
        </w:tc>
        <w:tc>
          <w:tcPr>
            <w:tcW w:w="6237" w:type="dxa"/>
            <w:shd w:val="clear" w:color="auto" w:fill="F2F2F2" w:themeFill="background1" w:themeFillShade="F2"/>
            <w:vAlign w:val="center"/>
          </w:tcPr>
          <w:p w14:paraId="08CB1BF2" w14:textId="5EAD8F56" w:rsidR="00C976EF" w:rsidRPr="0008010F" w:rsidRDefault="0008010F" w:rsidP="00C976EF">
            <w:pPr>
              <w:jc w:val="center"/>
              <w:rPr>
                <w:i/>
              </w:rPr>
            </w:pPr>
            <w:r w:rsidRPr="0008010F">
              <w:rPr>
                <w:i/>
              </w:rPr>
              <w:t>10</w:t>
            </w:r>
            <w:r w:rsidR="00C976EF" w:rsidRPr="0008010F">
              <w:rPr>
                <w:i/>
              </w:rPr>
              <w:t>0%</w:t>
            </w:r>
          </w:p>
        </w:tc>
        <w:tc>
          <w:tcPr>
            <w:tcW w:w="1842" w:type="dxa"/>
            <w:shd w:val="clear" w:color="auto" w:fill="F2F2F2" w:themeFill="background1" w:themeFillShade="F2"/>
          </w:tcPr>
          <w:p w14:paraId="72FBBA53" w14:textId="7C2E8B4F" w:rsidR="00C976EF" w:rsidRPr="0008010F" w:rsidRDefault="0008010F" w:rsidP="00C976EF">
            <w:pPr>
              <w:jc w:val="center"/>
              <w:rPr>
                <w:i/>
                <w:iCs/>
              </w:rPr>
            </w:pPr>
            <w:r w:rsidRPr="0008010F">
              <w:rPr>
                <w:i/>
                <w:iCs/>
              </w:rPr>
              <w:t>1 200,00</w:t>
            </w:r>
          </w:p>
        </w:tc>
      </w:tr>
      <w:tr w:rsidR="00A402A7" w:rsidRPr="00A402A7" w14:paraId="47C2D7AC" w14:textId="77777777" w:rsidTr="00E16F2C">
        <w:tc>
          <w:tcPr>
            <w:tcW w:w="601" w:type="dxa"/>
            <w:vAlign w:val="center"/>
          </w:tcPr>
          <w:p w14:paraId="1D4E8D12" w14:textId="77777777" w:rsidR="00C976EF" w:rsidRPr="00A402A7" w:rsidRDefault="00C976EF" w:rsidP="00C976EF">
            <w:pPr>
              <w:tabs>
                <w:tab w:val="left" w:pos="567"/>
              </w:tabs>
              <w:jc w:val="center"/>
              <w:rPr>
                <w:rFonts w:eastAsia="Times New Roman"/>
                <w:b/>
                <w:bCs/>
                <w:i/>
                <w:sz w:val="20"/>
                <w:szCs w:val="20"/>
              </w:rPr>
            </w:pPr>
          </w:p>
        </w:tc>
        <w:tc>
          <w:tcPr>
            <w:tcW w:w="4714" w:type="dxa"/>
            <w:vAlign w:val="center"/>
          </w:tcPr>
          <w:p w14:paraId="6986AAC7" w14:textId="77777777" w:rsidR="00C976EF" w:rsidRPr="00A402A7" w:rsidRDefault="00C976EF" w:rsidP="00C976EF">
            <w:pPr>
              <w:rPr>
                <w:b/>
                <w:i/>
                <w:sz w:val="20"/>
                <w:szCs w:val="20"/>
              </w:rPr>
            </w:pPr>
            <w:r w:rsidRPr="00A402A7">
              <w:rPr>
                <w:b/>
                <w:i/>
                <w:sz w:val="20"/>
                <w:szCs w:val="20"/>
              </w:rPr>
              <w:t>Основное мероприятие 02 «Реализация механизмов муниципальной поддержки субъектов малого и среднего предпринимательства»</w:t>
            </w:r>
          </w:p>
        </w:tc>
        <w:tc>
          <w:tcPr>
            <w:tcW w:w="1207" w:type="dxa"/>
            <w:vAlign w:val="center"/>
          </w:tcPr>
          <w:p w14:paraId="6E5279D1" w14:textId="75EC839A" w:rsidR="00C976EF" w:rsidRPr="00A402A7" w:rsidRDefault="00A402A7" w:rsidP="00C976EF">
            <w:pPr>
              <w:jc w:val="center"/>
              <w:rPr>
                <w:b/>
                <w:bCs/>
                <w:i/>
                <w:iCs/>
              </w:rPr>
            </w:pPr>
            <w:r w:rsidRPr="00A402A7">
              <w:rPr>
                <w:b/>
                <w:bCs/>
                <w:i/>
                <w:iCs/>
              </w:rPr>
              <w:t>1 200,00</w:t>
            </w:r>
          </w:p>
        </w:tc>
        <w:tc>
          <w:tcPr>
            <w:tcW w:w="1134" w:type="dxa"/>
            <w:vAlign w:val="center"/>
          </w:tcPr>
          <w:p w14:paraId="6D184BD9" w14:textId="327783DC" w:rsidR="00C976EF" w:rsidRPr="00A402A7" w:rsidRDefault="00A402A7" w:rsidP="00C976EF">
            <w:pPr>
              <w:jc w:val="center"/>
              <w:rPr>
                <w:b/>
                <w:bCs/>
                <w:i/>
                <w:iCs/>
              </w:rPr>
            </w:pPr>
            <w:r w:rsidRPr="00A402A7">
              <w:rPr>
                <w:b/>
                <w:bCs/>
                <w:i/>
                <w:iCs/>
              </w:rPr>
              <w:t>1 200,00</w:t>
            </w:r>
          </w:p>
        </w:tc>
        <w:tc>
          <w:tcPr>
            <w:tcW w:w="6237" w:type="dxa"/>
            <w:shd w:val="clear" w:color="auto" w:fill="auto"/>
            <w:vAlign w:val="center"/>
          </w:tcPr>
          <w:p w14:paraId="5822A6A9" w14:textId="3F90EAA4" w:rsidR="00C976EF" w:rsidRPr="00A402A7" w:rsidRDefault="00C976EF" w:rsidP="00C976EF">
            <w:pPr>
              <w:jc w:val="center"/>
              <w:rPr>
                <w:b/>
                <w:i/>
              </w:rPr>
            </w:pPr>
            <w:r w:rsidRPr="00A402A7">
              <w:rPr>
                <w:b/>
                <w:i/>
              </w:rPr>
              <w:t>1</w:t>
            </w:r>
            <w:r w:rsidR="00A402A7" w:rsidRPr="00A402A7">
              <w:rPr>
                <w:b/>
                <w:i/>
              </w:rPr>
              <w:t>00</w:t>
            </w:r>
            <w:r w:rsidRPr="00A402A7">
              <w:rPr>
                <w:b/>
                <w:i/>
              </w:rPr>
              <w:t>%</w:t>
            </w:r>
          </w:p>
        </w:tc>
        <w:tc>
          <w:tcPr>
            <w:tcW w:w="1842" w:type="dxa"/>
            <w:vAlign w:val="center"/>
          </w:tcPr>
          <w:p w14:paraId="446091B6" w14:textId="5CC4A1C8" w:rsidR="00C976EF" w:rsidRPr="00A402A7" w:rsidRDefault="00A402A7" w:rsidP="00C976EF">
            <w:pPr>
              <w:jc w:val="center"/>
              <w:rPr>
                <w:b/>
                <w:i/>
              </w:rPr>
            </w:pPr>
            <w:r w:rsidRPr="00A402A7">
              <w:rPr>
                <w:b/>
                <w:i/>
              </w:rPr>
              <w:t>1 200,00</w:t>
            </w:r>
          </w:p>
        </w:tc>
      </w:tr>
      <w:tr w:rsidR="00390980" w:rsidRPr="00390980" w14:paraId="7F6C3081" w14:textId="77777777" w:rsidTr="006602CF">
        <w:trPr>
          <w:trHeight w:val="648"/>
        </w:trPr>
        <w:tc>
          <w:tcPr>
            <w:tcW w:w="601" w:type="dxa"/>
            <w:vAlign w:val="center"/>
          </w:tcPr>
          <w:p w14:paraId="18D8B22F" w14:textId="77777777" w:rsidR="00C976EF" w:rsidRPr="00390980" w:rsidRDefault="00C976EF" w:rsidP="00C976EF">
            <w:pPr>
              <w:tabs>
                <w:tab w:val="left" w:pos="567"/>
              </w:tabs>
              <w:jc w:val="center"/>
              <w:rPr>
                <w:rFonts w:eastAsia="Times New Roman"/>
                <w:b/>
                <w:bCs/>
                <w:sz w:val="20"/>
                <w:szCs w:val="20"/>
              </w:rPr>
            </w:pPr>
          </w:p>
        </w:tc>
        <w:tc>
          <w:tcPr>
            <w:tcW w:w="4714" w:type="dxa"/>
            <w:vAlign w:val="center"/>
          </w:tcPr>
          <w:p w14:paraId="4C38809A" w14:textId="5CCD04A0" w:rsidR="00C976EF" w:rsidRPr="00390980" w:rsidRDefault="00C976EF" w:rsidP="00C976EF">
            <w:pPr>
              <w:rPr>
                <w:sz w:val="20"/>
                <w:szCs w:val="20"/>
              </w:rPr>
            </w:pPr>
            <w:r w:rsidRPr="00390980">
              <w:rPr>
                <w:sz w:val="20"/>
                <w:szCs w:val="20"/>
              </w:rPr>
              <w:t xml:space="preserve">Мероприятие 2.1 </w:t>
            </w:r>
            <w:r w:rsidR="00A402A7" w:rsidRPr="00390980">
              <w:rPr>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207" w:type="dxa"/>
            <w:vAlign w:val="center"/>
          </w:tcPr>
          <w:p w14:paraId="2EAA7162" w14:textId="53AE7141" w:rsidR="00C976EF" w:rsidRPr="00390980" w:rsidRDefault="006602CF" w:rsidP="00C976EF">
            <w:pPr>
              <w:jc w:val="center"/>
            </w:pPr>
            <w:r w:rsidRPr="006602CF">
              <w:t>1 200,00</w:t>
            </w:r>
          </w:p>
        </w:tc>
        <w:tc>
          <w:tcPr>
            <w:tcW w:w="1134" w:type="dxa"/>
            <w:vAlign w:val="center"/>
          </w:tcPr>
          <w:p w14:paraId="5BCC837B" w14:textId="724B9DA1" w:rsidR="00C976EF" w:rsidRPr="00390980" w:rsidRDefault="006602CF" w:rsidP="00C976EF">
            <w:pPr>
              <w:jc w:val="center"/>
            </w:pPr>
            <w:r w:rsidRPr="006602CF">
              <w:t>1 200,00</w:t>
            </w:r>
          </w:p>
        </w:tc>
        <w:tc>
          <w:tcPr>
            <w:tcW w:w="6237" w:type="dxa"/>
            <w:shd w:val="clear" w:color="auto" w:fill="auto"/>
            <w:vAlign w:val="center"/>
          </w:tcPr>
          <w:p w14:paraId="4FDCFF71" w14:textId="7EA03859" w:rsidR="00C976EF" w:rsidRPr="00390980" w:rsidRDefault="00390980" w:rsidP="00C976EF">
            <w:pPr>
              <w:rPr>
                <w:sz w:val="20"/>
                <w:szCs w:val="20"/>
              </w:rPr>
            </w:pPr>
            <w:r w:rsidRPr="00390980">
              <w:rPr>
                <w:sz w:val="20"/>
                <w:szCs w:val="20"/>
              </w:rPr>
              <w:t>Получателем частичной компенсации стало предприятие ОАО "Мясокомбинат "Рузский". 22.11.2023 было заключено соглашение на получение частичной компенсации за приобретение 2 погрузчиков.</w:t>
            </w:r>
            <w:r w:rsidRPr="00390980">
              <w:rPr>
                <w:sz w:val="20"/>
                <w:szCs w:val="20"/>
              </w:rPr>
              <w:tab/>
            </w:r>
            <w:r w:rsidR="00C976EF" w:rsidRPr="00390980">
              <w:rPr>
                <w:sz w:val="20"/>
                <w:szCs w:val="20"/>
              </w:rPr>
              <w:t xml:space="preserve">. </w:t>
            </w:r>
          </w:p>
        </w:tc>
        <w:tc>
          <w:tcPr>
            <w:tcW w:w="1842" w:type="dxa"/>
            <w:vAlign w:val="center"/>
          </w:tcPr>
          <w:p w14:paraId="6C407242" w14:textId="5074D33A" w:rsidR="00C976EF" w:rsidRPr="00390980" w:rsidRDefault="006602CF" w:rsidP="00C976EF">
            <w:pPr>
              <w:jc w:val="center"/>
            </w:pPr>
            <w:r w:rsidRPr="006602CF">
              <w:t>1 200,00</w:t>
            </w:r>
          </w:p>
        </w:tc>
      </w:tr>
      <w:tr w:rsidR="00EC313B" w:rsidRPr="00EC313B" w14:paraId="601B7643" w14:textId="77777777" w:rsidTr="00E16F2C">
        <w:tc>
          <w:tcPr>
            <w:tcW w:w="601" w:type="dxa"/>
            <w:vAlign w:val="center"/>
          </w:tcPr>
          <w:p w14:paraId="748DBFAB" w14:textId="77777777" w:rsidR="00C976EF" w:rsidRPr="00EC313B" w:rsidRDefault="00C976EF" w:rsidP="00C976EF">
            <w:pPr>
              <w:tabs>
                <w:tab w:val="left" w:pos="567"/>
              </w:tabs>
              <w:jc w:val="center"/>
              <w:rPr>
                <w:rFonts w:eastAsia="Times New Roman"/>
                <w:b/>
                <w:bCs/>
                <w:sz w:val="20"/>
                <w:szCs w:val="20"/>
              </w:rPr>
            </w:pPr>
          </w:p>
        </w:tc>
        <w:tc>
          <w:tcPr>
            <w:tcW w:w="4714" w:type="dxa"/>
            <w:vAlign w:val="center"/>
          </w:tcPr>
          <w:p w14:paraId="7CFEF83B" w14:textId="378F21F6" w:rsidR="00C976EF" w:rsidRPr="00EC313B" w:rsidRDefault="00390980" w:rsidP="00C976EF">
            <w:pPr>
              <w:rPr>
                <w:sz w:val="20"/>
                <w:szCs w:val="20"/>
              </w:rPr>
            </w:pPr>
            <w:r w:rsidRPr="00EC313B">
              <w:rPr>
                <w:sz w:val="20"/>
                <w:szCs w:val="20"/>
              </w:rPr>
              <w:t>2.3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1207" w:type="dxa"/>
            <w:vAlign w:val="center"/>
          </w:tcPr>
          <w:p w14:paraId="5C85EC0A" w14:textId="43CF8464" w:rsidR="00C976EF" w:rsidRPr="00EC313B" w:rsidRDefault="00C976EF" w:rsidP="00C976EF">
            <w:pPr>
              <w:jc w:val="center"/>
            </w:pPr>
            <w:r w:rsidRPr="00EC313B">
              <w:t>0</w:t>
            </w:r>
          </w:p>
        </w:tc>
        <w:tc>
          <w:tcPr>
            <w:tcW w:w="1134" w:type="dxa"/>
            <w:vAlign w:val="center"/>
          </w:tcPr>
          <w:p w14:paraId="18BD182C" w14:textId="37436738" w:rsidR="00C976EF" w:rsidRPr="00EC313B" w:rsidRDefault="00C976EF" w:rsidP="00C976EF">
            <w:pPr>
              <w:jc w:val="center"/>
            </w:pPr>
            <w:r w:rsidRPr="00EC313B">
              <w:t>0</w:t>
            </w:r>
          </w:p>
        </w:tc>
        <w:tc>
          <w:tcPr>
            <w:tcW w:w="6237" w:type="dxa"/>
            <w:shd w:val="clear" w:color="auto" w:fill="auto"/>
            <w:vAlign w:val="center"/>
          </w:tcPr>
          <w:p w14:paraId="29550FFA" w14:textId="2879037E" w:rsidR="00C976EF" w:rsidRPr="00EC313B" w:rsidRDefault="00EC313B" w:rsidP="00C976EF">
            <w:pPr>
              <w:jc w:val="both"/>
              <w:rPr>
                <w:sz w:val="20"/>
                <w:szCs w:val="20"/>
              </w:rPr>
            </w:pPr>
            <w:r w:rsidRPr="00EC313B">
              <w:rPr>
                <w:sz w:val="20"/>
                <w:szCs w:val="20"/>
              </w:rPr>
              <w:t>Денежные средства на данное мероприятие в муниципальном бюджете не предусмотрены.</w:t>
            </w:r>
          </w:p>
        </w:tc>
        <w:tc>
          <w:tcPr>
            <w:tcW w:w="1842" w:type="dxa"/>
            <w:vAlign w:val="center"/>
          </w:tcPr>
          <w:p w14:paraId="3F52A1F1" w14:textId="09631149" w:rsidR="00C976EF" w:rsidRPr="00EC313B" w:rsidRDefault="00C976EF" w:rsidP="00C976EF">
            <w:pPr>
              <w:jc w:val="center"/>
            </w:pPr>
            <w:r w:rsidRPr="00EC313B">
              <w:t>0</w:t>
            </w:r>
          </w:p>
        </w:tc>
      </w:tr>
      <w:tr w:rsidR="008E6BD9" w:rsidRPr="008E6BD9" w14:paraId="3FA378B0" w14:textId="77777777" w:rsidTr="00E16F2C">
        <w:tc>
          <w:tcPr>
            <w:tcW w:w="601" w:type="dxa"/>
            <w:vAlign w:val="center"/>
          </w:tcPr>
          <w:p w14:paraId="1894CEC5" w14:textId="77777777" w:rsidR="00C976EF" w:rsidRPr="008E6BD9" w:rsidRDefault="00C976EF" w:rsidP="00C976EF">
            <w:pPr>
              <w:tabs>
                <w:tab w:val="left" w:pos="567"/>
              </w:tabs>
              <w:jc w:val="center"/>
              <w:rPr>
                <w:rFonts w:eastAsia="Times New Roman"/>
                <w:b/>
                <w:bCs/>
                <w:sz w:val="20"/>
                <w:szCs w:val="20"/>
              </w:rPr>
            </w:pPr>
          </w:p>
        </w:tc>
        <w:tc>
          <w:tcPr>
            <w:tcW w:w="4714" w:type="dxa"/>
            <w:vAlign w:val="center"/>
          </w:tcPr>
          <w:p w14:paraId="1FCD1AA9" w14:textId="2899BC9D" w:rsidR="00C976EF" w:rsidRPr="008E6BD9" w:rsidRDefault="008E6BD9" w:rsidP="00C976EF">
            <w:pPr>
              <w:rPr>
                <w:sz w:val="20"/>
                <w:szCs w:val="20"/>
              </w:rPr>
            </w:pPr>
            <w:r w:rsidRPr="008E6BD9">
              <w:rPr>
                <w:sz w:val="20"/>
                <w:szCs w:val="20"/>
              </w:rPr>
              <w:t>2.4 «Предоставление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r w:rsidRPr="008E6BD9">
              <w:rPr>
                <w:sz w:val="20"/>
                <w:szCs w:val="20"/>
              </w:rPr>
              <w:tab/>
            </w:r>
          </w:p>
        </w:tc>
        <w:tc>
          <w:tcPr>
            <w:tcW w:w="1207" w:type="dxa"/>
            <w:vAlign w:val="center"/>
          </w:tcPr>
          <w:p w14:paraId="1A8476A0" w14:textId="77777777" w:rsidR="00C976EF" w:rsidRPr="008E6BD9" w:rsidRDefault="00C976EF" w:rsidP="00C976EF">
            <w:pPr>
              <w:jc w:val="center"/>
            </w:pPr>
            <w:r w:rsidRPr="008E6BD9">
              <w:t>0</w:t>
            </w:r>
          </w:p>
        </w:tc>
        <w:tc>
          <w:tcPr>
            <w:tcW w:w="1134" w:type="dxa"/>
            <w:vAlign w:val="center"/>
          </w:tcPr>
          <w:p w14:paraId="66C79890" w14:textId="77777777" w:rsidR="00C976EF" w:rsidRPr="008E6BD9" w:rsidRDefault="00C976EF" w:rsidP="00C976EF">
            <w:pPr>
              <w:jc w:val="center"/>
            </w:pPr>
            <w:r w:rsidRPr="008E6BD9">
              <w:t>0</w:t>
            </w:r>
          </w:p>
        </w:tc>
        <w:tc>
          <w:tcPr>
            <w:tcW w:w="6237" w:type="dxa"/>
            <w:shd w:val="clear" w:color="auto" w:fill="auto"/>
            <w:vAlign w:val="center"/>
          </w:tcPr>
          <w:p w14:paraId="1234AE3F" w14:textId="18F02B99" w:rsidR="00C976EF" w:rsidRPr="008E6BD9" w:rsidRDefault="008E6BD9" w:rsidP="008E6BD9">
            <w:pPr>
              <w:rPr>
                <w:sz w:val="20"/>
                <w:szCs w:val="20"/>
              </w:rPr>
            </w:pPr>
            <w:r w:rsidRPr="008E6BD9">
              <w:rPr>
                <w:sz w:val="20"/>
                <w:szCs w:val="20"/>
              </w:rPr>
              <w:t>В 3 квартале 2023 года заключен один договор с самозанятым о предоставлении в аренду муниципального помещения. На данное мероприятие денежные средства не предусмотрены.</w:t>
            </w:r>
            <w:r w:rsidRPr="008E6BD9">
              <w:rPr>
                <w:sz w:val="20"/>
                <w:szCs w:val="20"/>
              </w:rPr>
              <w:tab/>
            </w:r>
          </w:p>
        </w:tc>
        <w:tc>
          <w:tcPr>
            <w:tcW w:w="1842" w:type="dxa"/>
            <w:vAlign w:val="center"/>
          </w:tcPr>
          <w:p w14:paraId="0A0D69E0" w14:textId="77777777" w:rsidR="00C976EF" w:rsidRPr="008E6BD9" w:rsidRDefault="00C976EF" w:rsidP="00C976EF">
            <w:pPr>
              <w:jc w:val="center"/>
            </w:pPr>
            <w:r w:rsidRPr="008E6BD9">
              <w:t>0</w:t>
            </w:r>
          </w:p>
        </w:tc>
      </w:tr>
      <w:tr w:rsidR="00C976EF" w:rsidRPr="001F4EA9" w14:paraId="3A9FE7A0" w14:textId="77777777" w:rsidTr="00E16F2C">
        <w:tc>
          <w:tcPr>
            <w:tcW w:w="601" w:type="dxa"/>
            <w:vMerge w:val="restart"/>
            <w:shd w:val="clear" w:color="auto" w:fill="F2F2F2" w:themeFill="background1" w:themeFillShade="F2"/>
            <w:vAlign w:val="center"/>
          </w:tcPr>
          <w:p w14:paraId="6E3CF6CE" w14:textId="77777777" w:rsidR="00C976EF" w:rsidRPr="00E74436" w:rsidRDefault="00C976EF" w:rsidP="00C976EF">
            <w:pPr>
              <w:tabs>
                <w:tab w:val="left" w:pos="567"/>
              </w:tabs>
              <w:jc w:val="center"/>
              <w:rPr>
                <w:rFonts w:eastAsia="Times New Roman"/>
                <w:b/>
                <w:bCs/>
              </w:rPr>
            </w:pPr>
            <w:r w:rsidRPr="00E74436">
              <w:rPr>
                <w:rFonts w:eastAsia="Times New Roman"/>
                <w:b/>
                <w:bCs/>
              </w:rPr>
              <w:t>11.4.</w:t>
            </w:r>
          </w:p>
        </w:tc>
        <w:tc>
          <w:tcPr>
            <w:tcW w:w="4714" w:type="dxa"/>
            <w:shd w:val="clear" w:color="auto" w:fill="F2F2F2" w:themeFill="background1" w:themeFillShade="F2"/>
            <w:vAlign w:val="center"/>
          </w:tcPr>
          <w:p w14:paraId="33D52104" w14:textId="77777777" w:rsidR="00C976EF" w:rsidRPr="00E74436" w:rsidRDefault="00C976EF" w:rsidP="00C976EF">
            <w:pPr>
              <w:rPr>
                <w:b/>
                <w:sz w:val="20"/>
                <w:szCs w:val="20"/>
              </w:rPr>
            </w:pPr>
            <w:r w:rsidRPr="00E74436">
              <w:rPr>
                <w:b/>
                <w:sz w:val="20"/>
                <w:szCs w:val="20"/>
              </w:rPr>
              <w:t>Подпрограмма: 4 Развитие потребительского рынка и услуг на территории муниципального образования Московской области</w:t>
            </w:r>
          </w:p>
        </w:tc>
        <w:tc>
          <w:tcPr>
            <w:tcW w:w="1207" w:type="dxa"/>
            <w:shd w:val="clear" w:color="auto" w:fill="F2F2F2" w:themeFill="background1" w:themeFillShade="F2"/>
            <w:vAlign w:val="center"/>
          </w:tcPr>
          <w:p w14:paraId="12606AC0" w14:textId="40794035" w:rsidR="00C976EF" w:rsidRPr="00E74436" w:rsidRDefault="00AB75D6" w:rsidP="00C976EF">
            <w:pPr>
              <w:jc w:val="center"/>
              <w:rPr>
                <w:b/>
              </w:rPr>
            </w:pPr>
            <w:r w:rsidRPr="00E74436">
              <w:rPr>
                <w:b/>
              </w:rPr>
              <w:t>49 525,00</w:t>
            </w:r>
          </w:p>
        </w:tc>
        <w:tc>
          <w:tcPr>
            <w:tcW w:w="1134" w:type="dxa"/>
            <w:shd w:val="clear" w:color="auto" w:fill="F2F2F2" w:themeFill="background1" w:themeFillShade="F2"/>
            <w:vAlign w:val="center"/>
          </w:tcPr>
          <w:p w14:paraId="17EC087E" w14:textId="6AB6F7F1" w:rsidR="00C976EF" w:rsidRPr="00E74436" w:rsidRDefault="00AB75D6" w:rsidP="00C976EF">
            <w:pPr>
              <w:jc w:val="center"/>
              <w:rPr>
                <w:b/>
              </w:rPr>
            </w:pPr>
            <w:r w:rsidRPr="00E74436">
              <w:rPr>
                <w:b/>
              </w:rPr>
              <w:t>49 525,00</w:t>
            </w:r>
          </w:p>
        </w:tc>
        <w:tc>
          <w:tcPr>
            <w:tcW w:w="6237" w:type="dxa"/>
            <w:shd w:val="clear" w:color="auto" w:fill="F2F2F2" w:themeFill="background1" w:themeFillShade="F2"/>
            <w:vAlign w:val="center"/>
          </w:tcPr>
          <w:p w14:paraId="550E7ADA" w14:textId="77777777" w:rsidR="00C976EF" w:rsidRPr="00E74436" w:rsidRDefault="00C976EF" w:rsidP="00C976EF">
            <w:pPr>
              <w:jc w:val="center"/>
              <w:rPr>
                <w:b/>
              </w:rPr>
            </w:pPr>
            <w:r w:rsidRPr="00E74436">
              <w:rPr>
                <w:b/>
              </w:rPr>
              <w:t>100%</w:t>
            </w:r>
          </w:p>
        </w:tc>
        <w:tc>
          <w:tcPr>
            <w:tcW w:w="1842" w:type="dxa"/>
            <w:shd w:val="clear" w:color="auto" w:fill="F2F2F2" w:themeFill="background1" w:themeFillShade="F2"/>
            <w:vAlign w:val="center"/>
          </w:tcPr>
          <w:p w14:paraId="278BD610" w14:textId="74B7CAC1" w:rsidR="00C976EF" w:rsidRPr="00E74436" w:rsidRDefault="00AB75D6" w:rsidP="00C976EF">
            <w:pPr>
              <w:jc w:val="center"/>
              <w:rPr>
                <w:b/>
              </w:rPr>
            </w:pPr>
            <w:r w:rsidRPr="00E74436">
              <w:rPr>
                <w:b/>
              </w:rPr>
              <w:t>49 525,00</w:t>
            </w:r>
          </w:p>
        </w:tc>
      </w:tr>
      <w:tr w:rsidR="00C976EF" w:rsidRPr="001F4EA9" w14:paraId="66D5EDB6" w14:textId="77777777" w:rsidTr="00E16F2C">
        <w:tc>
          <w:tcPr>
            <w:tcW w:w="601" w:type="dxa"/>
            <w:vMerge/>
            <w:shd w:val="clear" w:color="auto" w:fill="F2F2F2" w:themeFill="background1" w:themeFillShade="F2"/>
            <w:vAlign w:val="center"/>
          </w:tcPr>
          <w:p w14:paraId="2385A75D" w14:textId="77777777" w:rsidR="00C976EF" w:rsidRPr="00E74436" w:rsidRDefault="00C976EF" w:rsidP="00C976EF">
            <w:pPr>
              <w:tabs>
                <w:tab w:val="left" w:pos="567"/>
              </w:tabs>
              <w:jc w:val="center"/>
              <w:rPr>
                <w:rFonts w:eastAsia="Times New Roman"/>
                <w:b/>
                <w:bCs/>
                <w:sz w:val="20"/>
                <w:szCs w:val="20"/>
              </w:rPr>
            </w:pPr>
          </w:p>
        </w:tc>
        <w:tc>
          <w:tcPr>
            <w:tcW w:w="4714" w:type="dxa"/>
            <w:shd w:val="clear" w:color="auto" w:fill="F2F2F2" w:themeFill="background1" w:themeFillShade="F2"/>
            <w:vAlign w:val="center"/>
          </w:tcPr>
          <w:p w14:paraId="59726424" w14:textId="77777777" w:rsidR="00C976EF" w:rsidRPr="00E74436" w:rsidRDefault="00C976EF" w:rsidP="00C976EF">
            <w:pPr>
              <w:rPr>
                <w:i/>
                <w:sz w:val="20"/>
                <w:szCs w:val="20"/>
              </w:rPr>
            </w:pPr>
            <w:r w:rsidRPr="00E74436">
              <w:rPr>
                <w:i/>
                <w:sz w:val="20"/>
                <w:szCs w:val="20"/>
              </w:rPr>
              <w:t>внебюджетные средства</w:t>
            </w:r>
          </w:p>
        </w:tc>
        <w:tc>
          <w:tcPr>
            <w:tcW w:w="1207" w:type="dxa"/>
            <w:shd w:val="clear" w:color="auto" w:fill="F2F2F2" w:themeFill="background1" w:themeFillShade="F2"/>
            <w:vAlign w:val="center"/>
          </w:tcPr>
          <w:p w14:paraId="14788C40" w14:textId="10C5D220" w:rsidR="00C976EF" w:rsidRPr="00E74436" w:rsidRDefault="00AB75D6" w:rsidP="00C976EF">
            <w:pPr>
              <w:jc w:val="center"/>
              <w:rPr>
                <w:i/>
              </w:rPr>
            </w:pPr>
            <w:r w:rsidRPr="00E74436">
              <w:rPr>
                <w:i/>
              </w:rPr>
              <w:t>49 525,00</w:t>
            </w:r>
          </w:p>
        </w:tc>
        <w:tc>
          <w:tcPr>
            <w:tcW w:w="1134" w:type="dxa"/>
            <w:shd w:val="clear" w:color="auto" w:fill="F2F2F2" w:themeFill="background1" w:themeFillShade="F2"/>
            <w:vAlign w:val="center"/>
          </w:tcPr>
          <w:p w14:paraId="6FA93E8D" w14:textId="6953D253" w:rsidR="00C976EF" w:rsidRPr="00E74436" w:rsidRDefault="00AB75D6" w:rsidP="00C976EF">
            <w:pPr>
              <w:jc w:val="center"/>
              <w:rPr>
                <w:i/>
              </w:rPr>
            </w:pPr>
            <w:r w:rsidRPr="00E74436">
              <w:rPr>
                <w:i/>
              </w:rPr>
              <w:t>49 525,00</w:t>
            </w:r>
          </w:p>
        </w:tc>
        <w:tc>
          <w:tcPr>
            <w:tcW w:w="6237" w:type="dxa"/>
            <w:shd w:val="clear" w:color="auto" w:fill="F2F2F2" w:themeFill="background1" w:themeFillShade="F2"/>
            <w:vAlign w:val="center"/>
          </w:tcPr>
          <w:p w14:paraId="4AD1961E" w14:textId="77777777" w:rsidR="00C976EF" w:rsidRPr="00E74436" w:rsidRDefault="00C976EF" w:rsidP="00C976EF">
            <w:pPr>
              <w:tabs>
                <w:tab w:val="left" w:pos="567"/>
              </w:tabs>
              <w:jc w:val="center"/>
              <w:rPr>
                <w:rFonts w:eastAsia="Times New Roman"/>
                <w:bCs/>
                <w:i/>
              </w:rPr>
            </w:pPr>
            <w:r w:rsidRPr="00E74436">
              <w:rPr>
                <w:rFonts w:eastAsia="Times New Roman"/>
                <w:bCs/>
                <w:i/>
              </w:rPr>
              <w:t>100%</w:t>
            </w:r>
          </w:p>
        </w:tc>
        <w:tc>
          <w:tcPr>
            <w:tcW w:w="1842" w:type="dxa"/>
            <w:shd w:val="clear" w:color="auto" w:fill="F2F2F2" w:themeFill="background1" w:themeFillShade="F2"/>
            <w:vAlign w:val="center"/>
          </w:tcPr>
          <w:p w14:paraId="6578D024" w14:textId="0ABAFD92" w:rsidR="00C976EF" w:rsidRPr="00E74436" w:rsidRDefault="00AB75D6" w:rsidP="00C976EF">
            <w:pPr>
              <w:jc w:val="center"/>
              <w:rPr>
                <w:i/>
              </w:rPr>
            </w:pPr>
            <w:r w:rsidRPr="00E74436">
              <w:rPr>
                <w:i/>
              </w:rPr>
              <w:t>49 525,00</w:t>
            </w:r>
          </w:p>
        </w:tc>
      </w:tr>
      <w:tr w:rsidR="00C976EF" w:rsidRPr="001F4EA9" w14:paraId="624B9B48" w14:textId="77777777" w:rsidTr="00E16F2C">
        <w:tc>
          <w:tcPr>
            <w:tcW w:w="601" w:type="dxa"/>
            <w:vAlign w:val="center"/>
          </w:tcPr>
          <w:p w14:paraId="380D49E4" w14:textId="77777777" w:rsidR="00C976EF" w:rsidRPr="00E74436" w:rsidRDefault="00C976EF" w:rsidP="00C976EF">
            <w:pPr>
              <w:tabs>
                <w:tab w:val="left" w:pos="567"/>
              </w:tabs>
              <w:jc w:val="center"/>
              <w:rPr>
                <w:rFonts w:eastAsia="Times New Roman"/>
                <w:b/>
                <w:bCs/>
                <w:sz w:val="20"/>
                <w:szCs w:val="20"/>
              </w:rPr>
            </w:pPr>
          </w:p>
        </w:tc>
        <w:tc>
          <w:tcPr>
            <w:tcW w:w="4714" w:type="dxa"/>
            <w:vAlign w:val="center"/>
          </w:tcPr>
          <w:p w14:paraId="70D88372" w14:textId="77777777" w:rsidR="00C976EF" w:rsidRPr="00E74436" w:rsidRDefault="00C976EF" w:rsidP="00C976EF">
            <w:pPr>
              <w:rPr>
                <w:b/>
                <w:i/>
                <w:sz w:val="20"/>
                <w:szCs w:val="20"/>
              </w:rPr>
            </w:pPr>
            <w:r w:rsidRPr="00E74436">
              <w:rPr>
                <w:b/>
                <w:i/>
                <w:sz w:val="20"/>
                <w:szCs w:val="20"/>
              </w:rPr>
              <w:t>Основное мероприятие 01 «Развитие потребительского рынка и услуг на территории муниципального образования Московской области»</w:t>
            </w:r>
          </w:p>
        </w:tc>
        <w:tc>
          <w:tcPr>
            <w:tcW w:w="1207" w:type="dxa"/>
            <w:vAlign w:val="center"/>
          </w:tcPr>
          <w:p w14:paraId="3D37A187" w14:textId="09B43777" w:rsidR="00C976EF" w:rsidRPr="00E74436" w:rsidRDefault="00AB75D6" w:rsidP="00C976EF">
            <w:pPr>
              <w:jc w:val="center"/>
              <w:rPr>
                <w:b/>
                <w:i/>
              </w:rPr>
            </w:pPr>
            <w:r w:rsidRPr="00E74436">
              <w:rPr>
                <w:b/>
                <w:i/>
              </w:rPr>
              <w:t>49 525,00</w:t>
            </w:r>
          </w:p>
        </w:tc>
        <w:tc>
          <w:tcPr>
            <w:tcW w:w="1134" w:type="dxa"/>
            <w:vAlign w:val="center"/>
          </w:tcPr>
          <w:p w14:paraId="1A3C8E4A" w14:textId="3F5A8451" w:rsidR="00C976EF" w:rsidRPr="00E74436" w:rsidRDefault="00AB75D6" w:rsidP="00C976EF">
            <w:pPr>
              <w:jc w:val="center"/>
              <w:rPr>
                <w:b/>
                <w:i/>
              </w:rPr>
            </w:pPr>
            <w:r w:rsidRPr="00E74436">
              <w:rPr>
                <w:b/>
                <w:i/>
              </w:rPr>
              <w:t>49 525,00</w:t>
            </w:r>
          </w:p>
        </w:tc>
        <w:tc>
          <w:tcPr>
            <w:tcW w:w="6237" w:type="dxa"/>
            <w:shd w:val="clear" w:color="auto" w:fill="auto"/>
            <w:vAlign w:val="center"/>
          </w:tcPr>
          <w:p w14:paraId="202B62FC" w14:textId="77777777" w:rsidR="00C976EF" w:rsidRPr="00E74436" w:rsidRDefault="00C976EF" w:rsidP="00C976EF">
            <w:pPr>
              <w:jc w:val="center"/>
              <w:rPr>
                <w:b/>
                <w:i/>
              </w:rPr>
            </w:pPr>
            <w:r w:rsidRPr="00E74436">
              <w:rPr>
                <w:b/>
                <w:i/>
              </w:rPr>
              <w:t>100%</w:t>
            </w:r>
          </w:p>
        </w:tc>
        <w:tc>
          <w:tcPr>
            <w:tcW w:w="1842" w:type="dxa"/>
            <w:vAlign w:val="center"/>
          </w:tcPr>
          <w:p w14:paraId="3B811691" w14:textId="0FD363E5" w:rsidR="00C976EF" w:rsidRPr="00E74436" w:rsidRDefault="00AB75D6" w:rsidP="00C976EF">
            <w:pPr>
              <w:jc w:val="center"/>
              <w:rPr>
                <w:b/>
                <w:i/>
              </w:rPr>
            </w:pPr>
            <w:r w:rsidRPr="00E74436">
              <w:rPr>
                <w:b/>
                <w:i/>
              </w:rPr>
              <w:t>49 525,00</w:t>
            </w:r>
          </w:p>
        </w:tc>
      </w:tr>
      <w:tr w:rsidR="008B3771" w:rsidRPr="008B3771" w14:paraId="7083F63C" w14:textId="77777777" w:rsidTr="00E16F2C">
        <w:tc>
          <w:tcPr>
            <w:tcW w:w="601" w:type="dxa"/>
            <w:vAlign w:val="center"/>
          </w:tcPr>
          <w:p w14:paraId="0990F47F" w14:textId="77777777" w:rsidR="00C976EF" w:rsidRPr="008B3771" w:rsidRDefault="00C976EF" w:rsidP="00C976EF">
            <w:pPr>
              <w:tabs>
                <w:tab w:val="left" w:pos="567"/>
              </w:tabs>
              <w:jc w:val="center"/>
              <w:rPr>
                <w:rFonts w:eastAsia="Times New Roman"/>
                <w:b/>
                <w:bCs/>
                <w:sz w:val="20"/>
                <w:szCs w:val="20"/>
              </w:rPr>
            </w:pPr>
          </w:p>
        </w:tc>
        <w:tc>
          <w:tcPr>
            <w:tcW w:w="4714" w:type="dxa"/>
            <w:vAlign w:val="center"/>
          </w:tcPr>
          <w:p w14:paraId="19006FBA" w14:textId="77777777" w:rsidR="00C976EF" w:rsidRPr="008B3771" w:rsidRDefault="00C976EF" w:rsidP="00C976EF">
            <w:pPr>
              <w:rPr>
                <w:sz w:val="20"/>
                <w:szCs w:val="20"/>
              </w:rPr>
            </w:pPr>
            <w:r w:rsidRPr="008B3771">
              <w:rPr>
                <w:sz w:val="20"/>
                <w:szCs w:val="20"/>
              </w:rPr>
              <w:t xml:space="preserve"> 1.1 «Содействие вводу (строительству) новых современных объектов потребительского рынка и услуг»</w:t>
            </w:r>
          </w:p>
        </w:tc>
        <w:tc>
          <w:tcPr>
            <w:tcW w:w="1207" w:type="dxa"/>
            <w:vAlign w:val="center"/>
          </w:tcPr>
          <w:p w14:paraId="40CADFE7" w14:textId="693ECBBD" w:rsidR="00C976EF" w:rsidRPr="008B3771" w:rsidRDefault="00AB75D6" w:rsidP="00C976EF">
            <w:pPr>
              <w:jc w:val="center"/>
            </w:pPr>
            <w:r w:rsidRPr="008B3771">
              <w:t>49 525,00</w:t>
            </w:r>
          </w:p>
        </w:tc>
        <w:tc>
          <w:tcPr>
            <w:tcW w:w="1134" w:type="dxa"/>
            <w:vAlign w:val="center"/>
          </w:tcPr>
          <w:p w14:paraId="41FC76A3" w14:textId="38714EFA" w:rsidR="00C976EF" w:rsidRPr="008B3771" w:rsidRDefault="00AB75D6" w:rsidP="00C976EF">
            <w:pPr>
              <w:jc w:val="center"/>
            </w:pPr>
            <w:r w:rsidRPr="008B3771">
              <w:t>49 525,00</w:t>
            </w:r>
          </w:p>
        </w:tc>
        <w:tc>
          <w:tcPr>
            <w:tcW w:w="6237" w:type="dxa"/>
            <w:shd w:val="clear" w:color="auto" w:fill="auto"/>
            <w:vAlign w:val="center"/>
          </w:tcPr>
          <w:p w14:paraId="0D601D44" w14:textId="194ADBFA" w:rsidR="00C976EF" w:rsidRPr="008B3771" w:rsidRDefault="00C976EF" w:rsidP="00C976EF">
            <w:pPr>
              <w:jc w:val="both"/>
              <w:rPr>
                <w:sz w:val="20"/>
                <w:szCs w:val="20"/>
              </w:rPr>
            </w:pPr>
            <w:r w:rsidRPr="008B3771">
              <w:rPr>
                <w:sz w:val="20"/>
                <w:szCs w:val="20"/>
              </w:rPr>
              <w:t>За 202</w:t>
            </w:r>
            <w:r w:rsidR="008B3771" w:rsidRPr="008B3771">
              <w:rPr>
                <w:sz w:val="20"/>
                <w:szCs w:val="20"/>
              </w:rPr>
              <w:t>3</w:t>
            </w:r>
            <w:r w:rsidRPr="008B3771">
              <w:rPr>
                <w:sz w:val="20"/>
                <w:szCs w:val="20"/>
              </w:rPr>
              <w:t xml:space="preserve"> год </w:t>
            </w:r>
            <w:r w:rsidR="008B3771" w:rsidRPr="008B3771">
              <w:rPr>
                <w:sz w:val="20"/>
                <w:szCs w:val="20"/>
              </w:rPr>
              <w:t>на территории округа введено в эксплуатацию 55 объектов с суммарной площадью 7 447,7 кв. м.</w:t>
            </w:r>
          </w:p>
        </w:tc>
        <w:tc>
          <w:tcPr>
            <w:tcW w:w="1842" w:type="dxa"/>
            <w:vAlign w:val="center"/>
          </w:tcPr>
          <w:p w14:paraId="3B4F6935" w14:textId="60B3E54F" w:rsidR="00C976EF" w:rsidRPr="008B3771" w:rsidRDefault="008B3771" w:rsidP="00C976EF">
            <w:pPr>
              <w:jc w:val="center"/>
            </w:pPr>
            <w:r w:rsidRPr="008B3771">
              <w:t>49 525,00</w:t>
            </w:r>
          </w:p>
        </w:tc>
      </w:tr>
      <w:tr w:rsidR="002A2842" w:rsidRPr="002A2842" w14:paraId="7950B5E3" w14:textId="77777777" w:rsidTr="00E16F2C">
        <w:tc>
          <w:tcPr>
            <w:tcW w:w="601" w:type="dxa"/>
            <w:vAlign w:val="center"/>
          </w:tcPr>
          <w:p w14:paraId="118A4FCA" w14:textId="77777777" w:rsidR="00C976EF" w:rsidRPr="002A2842" w:rsidRDefault="00C976EF" w:rsidP="00C976EF">
            <w:pPr>
              <w:tabs>
                <w:tab w:val="left" w:pos="567"/>
              </w:tabs>
              <w:jc w:val="center"/>
              <w:rPr>
                <w:rFonts w:eastAsia="Times New Roman"/>
                <w:b/>
                <w:bCs/>
                <w:sz w:val="20"/>
                <w:szCs w:val="20"/>
              </w:rPr>
            </w:pPr>
          </w:p>
        </w:tc>
        <w:tc>
          <w:tcPr>
            <w:tcW w:w="4714" w:type="dxa"/>
            <w:vAlign w:val="center"/>
          </w:tcPr>
          <w:p w14:paraId="0223B2C2" w14:textId="0EBF053A" w:rsidR="00C976EF" w:rsidRPr="002A2842" w:rsidRDefault="00C976EF" w:rsidP="00C976EF">
            <w:pPr>
              <w:rPr>
                <w:sz w:val="20"/>
                <w:szCs w:val="20"/>
              </w:rPr>
            </w:pPr>
            <w:r w:rsidRPr="002A2842">
              <w:rPr>
                <w:sz w:val="20"/>
                <w:szCs w:val="20"/>
              </w:rPr>
              <w:t xml:space="preserve">1.2 </w:t>
            </w:r>
            <w:r w:rsidR="002A2842" w:rsidRPr="002A2842">
              <w:rPr>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07" w:type="dxa"/>
            <w:tcBorders>
              <w:bottom w:val="single" w:sz="4" w:space="0" w:color="auto"/>
            </w:tcBorders>
            <w:shd w:val="clear" w:color="auto" w:fill="auto"/>
            <w:vAlign w:val="center"/>
          </w:tcPr>
          <w:p w14:paraId="2E8D5CB2" w14:textId="77777777" w:rsidR="00C976EF" w:rsidRPr="002A2842" w:rsidRDefault="00C976EF" w:rsidP="00C976EF">
            <w:pPr>
              <w:jc w:val="center"/>
            </w:pPr>
            <w:r w:rsidRPr="002A2842">
              <w:t>0</w:t>
            </w:r>
          </w:p>
        </w:tc>
        <w:tc>
          <w:tcPr>
            <w:tcW w:w="1134" w:type="dxa"/>
            <w:shd w:val="clear" w:color="auto" w:fill="auto"/>
            <w:vAlign w:val="center"/>
          </w:tcPr>
          <w:p w14:paraId="0029F68E" w14:textId="77777777" w:rsidR="00C976EF" w:rsidRPr="002A2842" w:rsidRDefault="00C976EF" w:rsidP="00C976EF">
            <w:pPr>
              <w:jc w:val="center"/>
            </w:pPr>
            <w:r w:rsidRPr="002A2842">
              <w:t>0</w:t>
            </w:r>
          </w:p>
        </w:tc>
        <w:tc>
          <w:tcPr>
            <w:tcW w:w="6237" w:type="dxa"/>
            <w:shd w:val="clear" w:color="auto" w:fill="auto"/>
            <w:vAlign w:val="center"/>
          </w:tcPr>
          <w:p w14:paraId="64E4608D" w14:textId="1CCDABF7" w:rsidR="00C976EF" w:rsidRPr="002A2842" w:rsidRDefault="002A2842" w:rsidP="00C976EF">
            <w:pPr>
              <w:jc w:val="both"/>
              <w:rPr>
                <w:sz w:val="20"/>
                <w:szCs w:val="20"/>
              </w:rPr>
            </w:pPr>
            <w:r w:rsidRPr="002A2842">
              <w:rPr>
                <w:sz w:val="20"/>
                <w:szCs w:val="20"/>
              </w:rPr>
              <w:t>В 2023 году в городском округе проведено 32 ярмарки. денежные средства на данные мероприятия не предусмотрены.</w:t>
            </w:r>
          </w:p>
        </w:tc>
        <w:tc>
          <w:tcPr>
            <w:tcW w:w="1842" w:type="dxa"/>
            <w:shd w:val="clear" w:color="auto" w:fill="auto"/>
            <w:vAlign w:val="center"/>
          </w:tcPr>
          <w:p w14:paraId="2858FF8E" w14:textId="77777777" w:rsidR="00C976EF" w:rsidRPr="002A2842" w:rsidRDefault="00C976EF" w:rsidP="00C976EF">
            <w:pPr>
              <w:jc w:val="center"/>
            </w:pPr>
            <w:r w:rsidRPr="002A2842">
              <w:t>0</w:t>
            </w:r>
          </w:p>
        </w:tc>
      </w:tr>
      <w:tr w:rsidR="00B95FFD" w:rsidRPr="00B95FFD" w14:paraId="03CCE245" w14:textId="77777777" w:rsidTr="00E16F2C">
        <w:tc>
          <w:tcPr>
            <w:tcW w:w="601" w:type="dxa"/>
            <w:vAlign w:val="center"/>
          </w:tcPr>
          <w:p w14:paraId="285EB45C" w14:textId="77777777" w:rsidR="00C976EF" w:rsidRPr="00B95FFD" w:rsidRDefault="00C976EF" w:rsidP="00C976EF">
            <w:pPr>
              <w:tabs>
                <w:tab w:val="left" w:pos="567"/>
              </w:tabs>
              <w:jc w:val="center"/>
              <w:rPr>
                <w:rFonts w:eastAsia="Times New Roman"/>
                <w:b/>
                <w:bCs/>
                <w:sz w:val="20"/>
                <w:szCs w:val="20"/>
              </w:rPr>
            </w:pPr>
          </w:p>
        </w:tc>
        <w:tc>
          <w:tcPr>
            <w:tcW w:w="4714" w:type="dxa"/>
            <w:vAlign w:val="center"/>
          </w:tcPr>
          <w:p w14:paraId="543A00AB" w14:textId="3A33BA2C" w:rsidR="00C976EF" w:rsidRPr="00B95FFD" w:rsidRDefault="00B95FFD" w:rsidP="00C976EF">
            <w:pPr>
              <w:rPr>
                <w:sz w:val="20"/>
                <w:szCs w:val="20"/>
              </w:rPr>
            </w:pPr>
            <w:r w:rsidRPr="00B95FFD">
              <w:rPr>
                <w:sz w:val="20"/>
                <w:szCs w:val="20"/>
              </w:rPr>
              <w:t>1.4 «Развитие дистанционной торговли рынка на территории муниципального образования Московской области»</w:t>
            </w:r>
          </w:p>
        </w:tc>
        <w:tc>
          <w:tcPr>
            <w:tcW w:w="1207" w:type="dxa"/>
            <w:shd w:val="clear" w:color="auto" w:fill="auto"/>
            <w:vAlign w:val="center"/>
          </w:tcPr>
          <w:p w14:paraId="50387264" w14:textId="77777777" w:rsidR="00C976EF" w:rsidRPr="00B95FFD" w:rsidRDefault="00C976EF" w:rsidP="00C976EF">
            <w:pPr>
              <w:jc w:val="center"/>
            </w:pPr>
            <w:r w:rsidRPr="00B95FFD">
              <w:t>0</w:t>
            </w:r>
          </w:p>
        </w:tc>
        <w:tc>
          <w:tcPr>
            <w:tcW w:w="1134" w:type="dxa"/>
            <w:shd w:val="clear" w:color="auto" w:fill="auto"/>
            <w:vAlign w:val="center"/>
          </w:tcPr>
          <w:p w14:paraId="2089511A" w14:textId="77777777" w:rsidR="00C976EF" w:rsidRPr="00B95FFD" w:rsidRDefault="00C976EF" w:rsidP="00C976EF">
            <w:pPr>
              <w:jc w:val="center"/>
            </w:pPr>
            <w:r w:rsidRPr="00B95FFD">
              <w:t>0</w:t>
            </w:r>
          </w:p>
        </w:tc>
        <w:tc>
          <w:tcPr>
            <w:tcW w:w="6237" w:type="dxa"/>
            <w:shd w:val="clear" w:color="auto" w:fill="auto"/>
            <w:vAlign w:val="center"/>
          </w:tcPr>
          <w:p w14:paraId="4EF92611" w14:textId="10889E15" w:rsidR="00C976EF" w:rsidRPr="00B95FFD" w:rsidRDefault="00B95FFD" w:rsidP="00C976EF">
            <w:pPr>
              <w:jc w:val="both"/>
              <w:rPr>
                <w:sz w:val="20"/>
                <w:szCs w:val="20"/>
              </w:rPr>
            </w:pPr>
            <w:r w:rsidRPr="00B95FFD">
              <w:rPr>
                <w:sz w:val="20"/>
                <w:szCs w:val="20"/>
              </w:rPr>
              <w:t xml:space="preserve">За 2023 год в округе открылось 49 пунктов выдачи заказов (г. Руза, Тучково, Дорохово, </w:t>
            </w:r>
            <w:proofErr w:type="spellStart"/>
            <w:r w:rsidRPr="00B95FFD">
              <w:rPr>
                <w:sz w:val="20"/>
                <w:szCs w:val="20"/>
              </w:rPr>
              <w:t>Беляная</w:t>
            </w:r>
            <w:proofErr w:type="spellEnd"/>
            <w:r w:rsidRPr="00B95FFD">
              <w:rPr>
                <w:sz w:val="20"/>
                <w:szCs w:val="20"/>
              </w:rPr>
              <w:t xml:space="preserve"> Гора, </w:t>
            </w:r>
            <w:proofErr w:type="spellStart"/>
            <w:r w:rsidRPr="00B95FFD">
              <w:rPr>
                <w:sz w:val="20"/>
                <w:szCs w:val="20"/>
              </w:rPr>
              <w:t>Космодемьянское</w:t>
            </w:r>
            <w:proofErr w:type="spellEnd"/>
            <w:r w:rsidRPr="00B95FFD">
              <w:rPr>
                <w:sz w:val="20"/>
                <w:szCs w:val="20"/>
              </w:rPr>
              <w:t xml:space="preserve">, </w:t>
            </w:r>
            <w:proofErr w:type="spellStart"/>
            <w:r w:rsidRPr="00B95FFD">
              <w:rPr>
                <w:sz w:val="20"/>
                <w:szCs w:val="20"/>
              </w:rPr>
              <w:t>Кожино</w:t>
            </w:r>
            <w:proofErr w:type="spellEnd"/>
            <w:r w:rsidRPr="00B95FFD">
              <w:rPr>
                <w:sz w:val="20"/>
                <w:szCs w:val="20"/>
              </w:rPr>
              <w:t xml:space="preserve">, </w:t>
            </w:r>
            <w:proofErr w:type="spellStart"/>
            <w:r w:rsidRPr="00B95FFD">
              <w:rPr>
                <w:sz w:val="20"/>
                <w:szCs w:val="20"/>
              </w:rPr>
              <w:t>Нововолково</w:t>
            </w:r>
            <w:proofErr w:type="spellEnd"/>
            <w:r w:rsidRPr="00B95FFD">
              <w:rPr>
                <w:sz w:val="20"/>
                <w:szCs w:val="20"/>
              </w:rPr>
              <w:t>, Воробьево, Лидино, Гидроузел). На сегодняшний день в городском округе работает 91 пункт интернет-торговли.</w:t>
            </w:r>
            <w:r w:rsidRPr="00B95FFD">
              <w:rPr>
                <w:sz w:val="20"/>
                <w:szCs w:val="20"/>
              </w:rPr>
              <w:tab/>
            </w:r>
          </w:p>
        </w:tc>
        <w:tc>
          <w:tcPr>
            <w:tcW w:w="1842" w:type="dxa"/>
            <w:shd w:val="clear" w:color="auto" w:fill="auto"/>
            <w:vAlign w:val="center"/>
          </w:tcPr>
          <w:p w14:paraId="473628ED" w14:textId="77777777" w:rsidR="00C976EF" w:rsidRPr="00B95FFD" w:rsidRDefault="00C976EF" w:rsidP="00C976EF">
            <w:pPr>
              <w:jc w:val="center"/>
            </w:pPr>
            <w:r w:rsidRPr="00B95FFD">
              <w:t>0</w:t>
            </w:r>
          </w:p>
        </w:tc>
      </w:tr>
      <w:tr w:rsidR="00977613" w:rsidRPr="00977613" w14:paraId="4CE64A24" w14:textId="77777777" w:rsidTr="00E16F2C">
        <w:tc>
          <w:tcPr>
            <w:tcW w:w="601" w:type="dxa"/>
            <w:tcBorders>
              <w:top w:val="single" w:sz="4" w:space="0" w:color="auto"/>
              <w:left w:val="single" w:sz="4" w:space="0" w:color="auto"/>
              <w:bottom w:val="single" w:sz="4" w:space="0" w:color="auto"/>
              <w:right w:val="single" w:sz="4" w:space="0" w:color="auto"/>
            </w:tcBorders>
            <w:vAlign w:val="center"/>
          </w:tcPr>
          <w:p w14:paraId="0A91E446" w14:textId="77777777" w:rsidR="00C976EF" w:rsidRPr="00977613" w:rsidRDefault="00C976EF" w:rsidP="00C976EF">
            <w:pPr>
              <w:tabs>
                <w:tab w:val="left" w:pos="567"/>
              </w:tabs>
              <w:jc w:val="center"/>
              <w:rPr>
                <w:rFonts w:eastAsia="Times New Roman"/>
                <w:b/>
                <w:bCs/>
                <w:sz w:val="20"/>
                <w:szCs w:val="20"/>
              </w:rPr>
            </w:pPr>
          </w:p>
        </w:tc>
        <w:tc>
          <w:tcPr>
            <w:tcW w:w="4714" w:type="dxa"/>
            <w:tcBorders>
              <w:top w:val="single" w:sz="4" w:space="0" w:color="auto"/>
              <w:left w:val="single" w:sz="4" w:space="0" w:color="auto"/>
              <w:bottom w:val="single" w:sz="4" w:space="0" w:color="auto"/>
              <w:right w:val="single" w:sz="4" w:space="0" w:color="auto"/>
            </w:tcBorders>
            <w:vAlign w:val="center"/>
          </w:tcPr>
          <w:p w14:paraId="19EEF7B8" w14:textId="77777777" w:rsidR="00C976EF" w:rsidRPr="00977613" w:rsidRDefault="00C976EF" w:rsidP="00C976EF">
            <w:pPr>
              <w:rPr>
                <w:sz w:val="20"/>
                <w:szCs w:val="20"/>
              </w:rPr>
            </w:pPr>
            <w:r w:rsidRPr="00977613">
              <w:rPr>
                <w:sz w:val="20"/>
                <w:szCs w:val="20"/>
              </w:rPr>
              <w:t xml:space="preserve">1.5 «Разработка, согласование и утверждение в муниципальном образовании Московской области </w:t>
            </w:r>
            <w:r w:rsidRPr="00977613">
              <w:rPr>
                <w:sz w:val="20"/>
                <w:szCs w:val="20"/>
              </w:rPr>
              <w:lastRenderedPageBreak/>
              <w:t>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07" w:type="dxa"/>
            <w:tcBorders>
              <w:top w:val="single" w:sz="4" w:space="0" w:color="auto"/>
              <w:left w:val="single" w:sz="4" w:space="0" w:color="auto"/>
              <w:bottom w:val="single" w:sz="4" w:space="0" w:color="auto"/>
              <w:right w:val="single" w:sz="4" w:space="0" w:color="auto"/>
            </w:tcBorders>
            <w:vAlign w:val="center"/>
          </w:tcPr>
          <w:p w14:paraId="7FA220B6" w14:textId="77777777" w:rsidR="00C976EF" w:rsidRPr="00977613" w:rsidRDefault="00C976EF" w:rsidP="00C976EF">
            <w:pPr>
              <w:jc w:val="center"/>
            </w:pPr>
            <w:r w:rsidRPr="00977613">
              <w:lastRenderedPageBreak/>
              <w:t>0</w:t>
            </w:r>
          </w:p>
        </w:tc>
        <w:tc>
          <w:tcPr>
            <w:tcW w:w="1134" w:type="dxa"/>
            <w:tcBorders>
              <w:top w:val="single" w:sz="4" w:space="0" w:color="auto"/>
              <w:left w:val="single" w:sz="4" w:space="0" w:color="auto"/>
              <w:bottom w:val="single" w:sz="4" w:space="0" w:color="auto"/>
              <w:right w:val="single" w:sz="4" w:space="0" w:color="auto"/>
            </w:tcBorders>
            <w:vAlign w:val="center"/>
          </w:tcPr>
          <w:p w14:paraId="09CDE247" w14:textId="77777777" w:rsidR="00C976EF" w:rsidRPr="00977613" w:rsidRDefault="00C976EF" w:rsidP="00C976EF">
            <w:pPr>
              <w:jc w:val="center"/>
            </w:pPr>
            <w:r w:rsidRPr="00977613">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A6E7085" w14:textId="13ADD77A" w:rsidR="00C976EF" w:rsidRPr="00977613" w:rsidRDefault="00977613" w:rsidP="00C976EF">
            <w:pPr>
              <w:jc w:val="both"/>
              <w:rPr>
                <w:sz w:val="20"/>
                <w:szCs w:val="20"/>
              </w:rPr>
            </w:pPr>
            <w:r w:rsidRPr="00977613">
              <w:rPr>
                <w:sz w:val="20"/>
                <w:szCs w:val="20"/>
              </w:rPr>
              <w:t xml:space="preserve">ПОСТАНОВЛЕНИЕ от 18.10.2021 № 4003 О внесении изменений в Порядок разработки и утверждения схем размещения нестационарных </w:t>
            </w:r>
            <w:r w:rsidRPr="00977613">
              <w:rPr>
                <w:sz w:val="20"/>
                <w:szCs w:val="20"/>
              </w:rPr>
              <w:lastRenderedPageBreak/>
              <w:t>торговых объектов на территории Рузского городского округа Московской области, утвержденный постановлением Администрации Рузского городского округа от 04.12.2020 №3906 (в редакции от 08.04.2021 № 1164, от 27.09.2021 № 3702) ПОСТАНОВЛЕНИЕ от 07.09.2017 № 1542 Об утверждении порядка выявления и демонтажа (сноса) самовольно установленных (незаконно размещенных) нестационарных торговых объектов на территории Рузского городского округа Московской области.</w:t>
            </w:r>
            <w:r w:rsidRPr="00977613">
              <w:rPr>
                <w:sz w:val="20"/>
                <w:szCs w:val="20"/>
              </w:rPr>
              <w:tab/>
            </w:r>
          </w:p>
        </w:tc>
        <w:tc>
          <w:tcPr>
            <w:tcW w:w="1842" w:type="dxa"/>
            <w:tcBorders>
              <w:top w:val="single" w:sz="4" w:space="0" w:color="auto"/>
              <w:left w:val="single" w:sz="4" w:space="0" w:color="auto"/>
              <w:bottom w:val="single" w:sz="4" w:space="0" w:color="auto"/>
              <w:right w:val="single" w:sz="4" w:space="0" w:color="auto"/>
            </w:tcBorders>
            <w:vAlign w:val="center"/>
          </w:tcPr>
          <w:p w14:paraId="39DF7708" w14:textId="77777777" w:rsidR="00C976EF" w:rsidRPr="00977613" w:rsidRDefault="00C976EF" w:rsidP="00C976EF">
            <w:pPr>
              <w:jc w:val="center"/>
            </w:pPr>
            <w:r w:rsidRPr="00977613">
              <w:lastRenderedPageBreak/>
              <w:t>0</w:t>
            </w:r>
          </w:p>
        </w:tc>
      </w:tr>
      <w:tr w:rsidR="00977613" w:rsidRPr="00977613" w14:paraId="116D9EB1" w14:textId="77777777" w:rsidTr="00E16F2C">
        <w:tc>
          <w:tcPr>
            <w:tcW w:w="601" w:type="dxa"/>
            <w:tcBorders>
              <w:top w:val="single" w:sz="4" w:space="0" w:color="auto"/>
            </w:tcBorders>
            <w:vAlign w:val="center"/>
          </w:tcPr>
          <w:p w14:paraId="39B737EC" w14:textId="77777777" w:rsidR="00C976EF" w:rsidRPr="00977613" w:rsidRDefault="00C976EF" w:rsidP="00C976EF">
            <w:pPr>
              <w:tabs>
                <w:tab w:val="left" w:pos="567"/>
              </w:tabs>
              <w:jc w:val="center"/>
              <w:rPr>
                <w:rFonts w:eastAsia="Times New Roman"/>
                <w:b/>
                <w:bCs/>
                <w:sz w:val="20"/>
                <w:szCs w:val="20"/>
              </w:rPr>
            </w:pPr>
          </w:p>
        </w:tc>
        <w:tc>
          <w:tcPr>
            <w:tcW w:w="4714" w:type="dxa"/>
            <w:tcBorders>
              <w:top w:val="single" w:sz="4" w:space="0" w:color="auto"/>
            </w:tcBorders>
            <w:vAlign w:val="center"/>
          </w:tcPr>
          <w:p w14:paraId="44E92157" w14:textId="77777777" w:rsidR="00C976EF" w:rsidRPr="00977613" w:rsidRDefault="00C976EF" w:rsidP="00C976EF">
            <w:pPr>
              <w:rPr>
                <w:sz w:val="20"/>
                <w:szCs w:val="20"/>
              </w:rPr>
            </w:pPr>
            <w:r w:rsidRPr="00977613">
              <w:rPr>
                <w:sz w:val="20"/>
                <w:szCs w:val="20"/>
              </w:rPr>
              <w:t>1.6 «Создание условий для обеспечения жителей городского округа услугами связи, общественного питания, торговли и бытового обслуживания»</w:t>
            </w:r>
          </w:p>
        </w:tc>
        <w:tc>
          <w:tcPr>
            <w:tcW w:w="1207" w:type="dxa"/>
            <w:tcBorders>
              <w:top w:val="single" w:sz="4" w:space="0" w:color="auto"/>
            </w:tcBorders>
            <w:vAlign w:val="center"/>
          </w:tcPr>
          <w:p w14:paraId="3EB0E0D2" w14:textId="77777777" w:rsidR="00C976EF" w:rsidRPr="00977613" w:rsidRDefault="00C976EF" w:rsidP="00C976EF">
            <w:pPr>
              <w:jc w:val="center"/>
            </w:pPr>
            <w:r w:rsidRPr="00977613">
              <w:t>0</w:t>
            </w:r>
          </w:p>
        </w:tc>
        <w:tc>
          <w:tcPr>
            <w:tcW w:w="1134" w:type="dxa"/>
            <w:tcBorders>
              <w:top w:val="single" w:sz="4" w:space="0" w:color="auto"/>
            </w:tcBorders>
            <w:vAlign w:val="center"/>
          </w:tcPr>
          <w:p w14:paraId="22ADA671" w14:textId="77777777" w:rsidR="00C976EF" w:rsidRPr="00977613" w:rsidRDefault="00C976EF" w:rsidP="00C976EF">
            <w:pPr>
              <w:jc w:val="center"/>
            </w:pPr>
            <w:r w:rsidRPr="00977613">
              <w:t>0</w:t>
            </w:r>
          </w:p>
        </w:tc>
        <w:tc>
          <w:tcPr>
            <w:tcW w:w="6237" w:type="dxa"/>
            <w:tcBorders>
              <w:top w:val="single" w:sz="4" w:space="0" w:color="auto"/>
            </w:tcBorders>
            <w:shd w:val="clear" w:color="auto" w:fill="auto"/>
            <w:vAlign w:val="center"/>
          </w:tcPr>
          <w:p w14:paraId="7AD701D5" w14:textId="3135B1BA" w:rsidR="00C976EF" w:rsidRPr="00977613" w:rsidRDefault="00977613" w:rsidP="00C976EF">
            <w:pPr>
              <w:jc w:val="both"/>
              <w:rPr>
                <w:sz w:val="20"/>
                <w:szCs w:val="20"/>
              </w:rPr>
            </w:pPr>
            <w:r w:rsidRPr="00977613">
              <w:rPr>
                <w:sz w:val="20"/>
                <w:szCs w:val="20"/>
              </w:rPr>
              <w:t>В целях создания условий для обеспечения жителей городского округа услугами общественного питания, торговли и бытового обслуживания администрация городского округа в лице ее органов осуществляет такие меры, как : - согласование документов по плану строительства, размещения торгового объекта; - разрабатывает и утверждает схему размещения НТО, объектов бытового обслуживания и общественного питания, объектов розничной торговли, развозной и разносной торговли; - проводит мониторинг состояния фасадов общественного питания, розничной торговли, бытовых услуг; - ведется реестр предприятий общественного питания, бытового обслуживания, торговли, НТО.</w:t>
            </w:r>
            <w:r w:rsidRPr="00977613">
              <w:rPr>
                <w:sz w:val="20"/>
                <w:szCs w:val="20"/>
              </w:rPr>
              <w:tab/>
            </w:r>
          </w:p>
        </w:tc>
        <w:tc>
          <w:tcPr>
            <w:tcW w:w="1842" w:type="dxa"/>
            <w:tcBorders>
              <w:top w:val="single" w:sz="4" w:space="0" w:color="auto"/>
            </w:tcBorders>
            <w:vAlign w:val="center"/>
          </w:tcPr>
          <w:p w14:paraId="256E3ED8" w14:textId="77777777" w:rsidR="00C976EF" w:rsidRPr="00977613" w:rsidRDefault="00C976EF" w:rsidP="00C976EF">
            <w:pPr>
              <w:jc w:val="center"/>
            </w:pPr>
            <w:r w:rsidRPr="00977613">
              <w:t>0</w:t>
            </w:r>
          </w:p>
        </w:tc>
      </w:tr>
      <w:tr w:rsidR="008F667F" w:rsidRPr="008F667F" w14:paraId="38541D56" w14:textId="77777777" w:rsidTr="00E16F2C">
        <w:tc>
          <w:tcPr>
            <w:tcW w:w="601" w:type="dxa"/>
            <w:vAlign w:val="center"/>
          </w:tcPr>
          <w:p w14:paraId="356DA4F3" w14:textId="77777777" w:rsidR="00C976EF" w:rsidRPr="008F667F" w:rsidRDefault="00C976EF" w:rsidP="00C976EF">
            <w:pPr>
              <w:tabs>
                <w:tab w:val="left" w:pos="567"/>
              </w:tabs>
              <w:jc w:val="center"/>
              <w:rPr>
                <w:rFonts w:eastAsia="Times New Roman"/>
                <w:b/>
                <w:bCs/>
                <w:sz w:val="20"/>
                <w:szCs w:val="20"/>
              </w:rPr>
            </w:pPr>
          </w:p>
        </w:tc>
        <w:tc>
          <w:tcPr>
            <w:tcW w:w="4714" w:type="dxa"/>
            <w:vAlign w:val="center"/>
          </w:tcPr>
          <w:p w14:paraId="4A5DBE0B" w14:textId="494028B9" w:rsidR="00C976EF" w:rsidRPr="008F667F" w:rsidRDefault="00C976EF" w:rsidP="00C976EF">
            <w:pPr>
              <w:rPr>
                <w:sz w:val="20"/>
                <w:szCs w:val="20"/>
              </w:rPr>
            </w:pPr>
            <w:r w:rsidRPr="008F667F">
              <w:rPr>
                <w:sz w:val="20"/>
                <w:szCs w:val="20"/>
              </w:rPr>
              <w:t xml:space="preserve">1.7 </w:t>
            </w:r>
            <w:r w:rsidR="008F667F" w:rsidRPr="008F667F">
              <w:rPr>
                <w:sz w:val="20"/>
                <w:szCs w:val="20"/>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207" w:type="dxa"/>
            <w:vAlign w:val="center"/>
          </w:tcPr>
          <w:p w14:paraId="09507594" w14:textId="77777777" w:rsidR="00C976EF" w:rsidRPr="008F667F" w:rsidRDefault="00C976EF" w:rsidP="00C976EF">
            <w:pPr>
              <w:jc w:val="center"/>
            </w:pPr>
            <w:r w:rsidRPr="008F667F">
              <w:t>0</w:t>
            </w:r>
          </w:p>
        </w:tc>
        <w:tc>
          <w:tcPr>
            <w:tcW w:w="1134" w:type="dxa"/>
            <w:vAlign w:val="center"/>
          </w:tcPr>
          <w:p w14:paraId="6EBB707A" w14:textId="77777777" w:rsidR="00C976EF" w:rsidRPr="008F667F" w:rsidRDefault="00C976EF" w:rsidP="00C976EF">
            <w:pPr>
              <w:jc w:val="center"/>
            </w:pPr>
            <w:r w:rsidRPr="008F667F">
              <w:t>0</w:t>
            </w:r>
          </w:p>
        </w:tc>
        <w:tc>
          <w:tcPr>
            <w:tcW w:w="6237" w:type="dxa"/>
            <w:shd w:val="clear" w:color="auto" w:fill="auto"/>
            <w:vAlign w:val="center"/>
          </w:tcPr>
          <w:p w14:paraId="27D6DDA0" w14:textId="52FF67A2" w:rsidR="00C976EF" w:rsidRPr="008F667F" w:rsidRDefault="008F667F" w:rsidP="00C976EF">
            <w:pPr>
              <w:tabs>
                <w:tab w:val="left" w:pos="1498"/>
              </w:tabs>
              <w:jc w:val="both"/>
              <w:rPr>
                <w:sz w:val="20"/>
                <w:szCs w:val="20"/>
              </w:rPr>
            </w:pPr>
            <w:r w:rsidRPr="008F667F">
              <w:rPr>
                <w:sz w:val="20"/>
                <w:szCs w:val="20"/>
              </w:rPr>
              <w:t xml:space="preserve">ПОСТАНОВЛЕНИЕ от 08.11.2022 № 5418 Об утверждении Схемы размещения нестационарных торговых объектов на территории Рузского городского округа Московской области на 2018-2030гг. для сельхозпроизводителей без проведения торгов выделено 7 участков, так же без проведения торгов организациям потребительной кооперации Руза хлеб предоставлено 4 участков под НТО, КФХ Кудрявцева Т.В.-1 участок, ИП </w:t>
            </w:r>
            <w:proofErr w:type="spellStart"/>
            <w:r w:rsidRPr="008F667F">
              <w:rPr>
                <w:sz w:val="20"/>
                <w:szCs w:val="20"/>
              </w:rPr>
              <w:t>Колистратов</w:t>
            </w:r>
            <w:proofErr w:type="spellEnd"/>
            <w:r w:rsidRPr="008F667F">
              <w:rPr>
                <w:sz w:val="20"/>
                <w:szCs w:val="20"/>
              </w:rPr>
              <w:t xml:space="preserve"> Д.А. - участка с/х производство</w:t>
            </w:r>
            <w:r w:rsidRPr="008F667F">
              <w:rPr>
                <w:sz w:val="20"/>
                <w:szCs w:val="20"/>
              </w:rPr>
              <w:tab/>
            </w:r>
          </w:p>
        </w:tc>
        <w:tc>
          <w:tcPr>
            <w:tcW w:w="1842" w:type="dxa"/>
            <w:vAlign w:val="center"/>
          </w:tcPr>
          <w:p w14:paraId="79010CC7" w14:textId="77777777" w:rsidR="00C976EF" w:rsidRPr="008F667F" w:rsidRDefault="00C976EF" w:rsidP="00C976EF">
            <w:pPr>
              <w:jc w:val="center"/>
            </w:pPr>
            <w:r w:rsidRPr="008F667F">
              <w:t>0</w:t>
            </w:r>
          </w:p>
        </w:tc>
      </w:tr>
      <w:tr w:rsidR="00941BD5" w:rsidRPr="00941BD5" w14:paraId="151F7461" w14:textId="77777777" w:rsidTr="00C26E91">
        <w:trPr>
          <w:trHeight w:val="1917"/>
        </w:trPr>
        <w:tc>
          <w:tcPr>
            <w:tcW w:w="601" w:type="dxa"/>
            <w:vAlign w:val="center"/>
          </w:tcPr>
          <w:p w14:paraId="1B285501" w14:textId="77777777" w:rsidR="00C976EF" w:rsidRPr="00941BD5" w:rsidRDefault="00C976EF" w:rsidP="00C976EF">
            <w:pPr>
              <w:tabs>
                <w:tab w:val="left" w:pos="567"/>
              </w:tabs>
              <w:jc w:val="center"/>
              <w:rPr>
                <w:rFonts w:eastAsia="Times New Roman"/>
                <w:b/>
                <w:bCs/>
                <w:sz w:val="20"/>
                <w:szCs w:val="20"/>
              </w:rPr>
            </w:pPr>
          </w:p>
        </w:tc>
        <w:tc>
          <w:tcPr>
            <w:tcW w:w="4714" w:type="dxa"/>
            <w:vAlign w:val="center"/>
          </w:tcPr>
          <w:p w14:paraId="7551C3FA" w14:textId="7F9E8E91" w:rsidR="00C976EF" w:rsidRPr="00941BD5" w:rsidRDefault="00C976EF" w:rsidP="00C976EF">
            <w:pPr>
              <w:rPr>
                <w:sz w:val="20"/>
                <w:szCs w:val="20"/>
              </w:rPr>
            </w:pPr>
            <w:r w:rsidRPr="00941BD5">
              <w:rPr>
                <w:sz w:val="20"/>
                <w:szCs w:val="20"/>
              </w:rPr>
              <w:t xml:space="preserve">1.8 </w:t>
            </w:r>
            <w:r w:rsidR="00351071" w:rsidRPr="00941BD5">
              <w:rPr>
                <w:sz w:val="20"/>
                <w:szCs w:val="20"/>
              </w:rPr>
              <w:t>«Предоставление субъектам малого или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размещении мобильного торгового объекта»</w:t>
            </w:r>
          </w:p>
        </w:tc>
        <w:tc>
          <w:tcPr>
            <w:tcW w:w="1207" w:type="dxa"/>
            <w:vAlign w:val="center"/>
          </w:tcPr>
          <w:p w14:paraId="5CD84C00" w14:textId="62258E74" w:rsidR="00C976EF" w:rsidRPr="00941BD5" w:rsidRDefault="00C976EF" w:rsidP="00C976EF">
            <w:pPr>
              <w:jc w:val="center"/>
            </w:pPr>
            <w:r w:rsidRPr="00941BD5">
              <w:t>0</w:t>
            </w:r>
          </w:p>
        </w:tc>
        <w:tc>
          <w:tcPr>
            <w:tcW w:w="1134" w:type="dxa"/>
            <w:vAlign w:val="center"/>
          </w:tcPr>
          <w:p w14:paraId="70E87157" w14:textId="55D6F079" w:rsidR="00C976EF" w:rsidRPr="00941BD5" w:rsidRDefault="00C976EF" w:rsidP="00C976EF">
            <w:pPr>
              <w:jc w:val="center"/>
            </w:pPr>
            <w:r w:rsidRPr="00941BD5">
              <w:t>0</w:t>
            </w:r>
          </w:p>
        </w:tc>
        <w:tc>
          <w:tcPr>
            <w:tcW w:w="6237" w:type="dxa"/>
            <w:shd w:val="clear" w:color="auto" w:fill="auto"/>
            <w:vAlign w:val="center"/>
          </w:tcPr>
          <w:p w14:paraId="2051128A" w14:textId="76B457F0" w:rsidR="00C976EF" w:rsidRPr="00941BD5" w:rsidRDefault="00941BD5" w:rsidP="00C976EF">
            <w:pPr>
              <w:tabs>
                <w:tab w:val="left" w:pos="1498"/>
              </w:tabs>
              <w:jc w:val="both"/>
              <w:rPr>
                <w:sz w:val="20"/>
                <w:szCs w:val="20"/>
              </w:rPr>
            </w:pPr>
            <w:r w:rsidRPr="00941BD5">
              <w:rPr>
                <w:sz w:val="20"/>
                <w:szCs w:val="20"/>
              </w:rPr>
              <w:t>На основании ПОСТАНОВЛЕНИЯ от 24.10.2022 № 5125 Об утверждении Административного регламента предоставления муниципальной услуги «Предоставление права на размещение мобильного торгового объекта без проведения торгов на льготных условиях на территории Рузского городского округа Московской области» для организации мобильной торговли без проведения торгов утверждено 63 участка.</w:t>
            </w:r>
            <w:r w:rsidRPr="00941BD5">
              <w:rPr>
                <w:sz w:val="20"/>
                <w:szCs w:val="20"/>
              </w:rPr>
              <w:tab/>
            </w:r>
          </w:p>
        </w:tc>
        <w:tc>
          <w:tcPr>
            <w:tcW w:w="1842" w:type="dxa"/>
            <w:vAlign w:val="center"/>
          </w:tcPr>
          <w:p w14:paraId="6140FC64" w14:textId="31D44739" w:rsidR="00C976EF" w:rsidRPr="00941BD5" w:rsidRDefault="00C976EF" w:rsidP="00C976EF">
            <w:pPr>
              <w:jc w:val="center"/>
            </w:pPr>
            <w:r w:rsidRPr="00941BD5">
              <w:t>0</w:t>
            </w:r>
          </w:p>
        </w:tc>
      </w:tr>
      <w:tr w:rsidR="00C84401" w:rsidRPr="00C84401" w14:paraId="5AD4FFE4" w14:textId="77777777" w:rsidTr="00E16F2C">
        <w:tc>
          <w:tcPr>
            <w:tcW w:w="601" w:type="dxa"/>
            <w:vAlign w:val="center"/>
          </w:tcPr>
          <w:p w14:paraId="0DF64D94" w14:textId="77777777" w:rsidR="00C976EF" w:rsidRPr="00C84401" w:rsidRDefault="00C976EF" w:rsidP="00C976EF">
            <w:pPr>
              <w:tabs>
                <w:tab w:val="left" w:pos="567"/>
              </w:tabs>
              <w:jc w:val="center"/>
              <w:rPr>
                <w:rFonts w:eastAsia="Times New Roman"/>
                <w:b/>
                <w:bCs/>
                <w:i/>
                <w:sz w:val="20"/>
                <w:szCs w:val="20"/>
              </w:rPr>
            </w:pPr>
          </w:p>
        </w:tc>
        <w:tc>
          <w:tcPr>
            <w:tcW w:w="4714" w:type="dxa"/>
            <w:vAlign w:val="center"/>
          </w:tcPr>
          <w:p w14:paraId="3D0AD85E" w14:textId="4DC44DCD" w:rsidR="00C976EF" w:rsidRPr="00C84401" w:rsidRDefault="00C84401" w:rsidP="00C976EF">
            <w:pPr>
              <w:rPr>
                <w:b/>
                <w:i/>
                <w:sz w:val="20"/>
                <w:szCs w:val="20"/>
              </w:rPr>
            </w:pPr>
            <w:r w:rsidRPr="00C84401">
              <w:rPr>
                <w:b/>
                <w:i/>
                <w:sz w:val="20"/>
                <w:szCs w:val="20"/>
              </w:rPr>
              <w:t>Основное мероприятие 51 «Развитие сферы общественного питания на территории муниципального образования Московской области»</w:t>
            </w:r>
          </w:p>
        </w:tc>
        <w:tc>
          <w:tcPr>
            <w:tcW w:w="1207" w:type="dxa"/>
            <w:vAlign w:val="center"/>
          </w:tcPr>
          <w:p w14:paraId="641B716D" w14:textId="77777777" w:rsidR="00C976EF" w:rsidRPr="00C84401" w:rsidRDefault="00C976EF" w:rsidP="00C976EF">
            <w:pPr>
              <w:jc w:val="center"/>
              <w:rPr>
                <w:b/>
                <w:i/>
              </w:rPr>
            </w:pPr>
            <w:r w:rsidRPr="00C84401">
              <w:rPr>
                <w:b/>
                <w:i/>
              </w:rPr>
              <w:t>0</w:t>
            </w:r>
          </w:p>
        </w:tc>
        <w:tc>
          <w:tcPr>
            <w:tcW w:w="1134" w:type="dxa"/>
            <w:vAlign w:val="center"/>
          </w:tcPr>
          <w:p w14:paraId="0BDB564A" w14:textId="77777777" w:rsidR="00C976EF" w:rsidRPr="00C84401" w:rsidRDefault="00C976EF" w:rsidP="00C976EF">
            <w:pPr>
              <w:jc w:val="center"/>
              <w:rPr>
                <w:b/>
                <w:i/>
              </w:rPr>
            </w:pPr>
            <w:r w:rsidRPr="00C84401">
              <w:rPr>
                <w:b/>
                <w:i/>
              </w:rPr>
              <w:t>0</w:t>
            </w:r>
          </w:p>
        </w:tc>
        <w:tc>
          <w:tcPr>
            <w:tcW w:w="6237" w:type="dxa"/>
            <w:shd w:val="clear" w:color="auto" w:fill="auto"/>
            <w:vAlign w:val="center"/>
          </w:tcPr>
          <w:p w14:paraId="788A19BD" w14:textId="77777777" w:rsidR="00C976EF" w:rsidRPr="00C84401" w:rsidRDefault="00C976EF" w:rsidP="00C976EF">
            <w:pPr>
              <w:jc w:val="center"/>
              <w:rPr>
                <w:b/>
                <w:i/>
              </w:rPr>
            </w:pPr>
            <w:r w:rsidRPr="00C84401">
              <w:rPr>
                <w:b/>
                <w:i/>
              </w:rPr>
              <w:t>0%</w:t>
            </w:r>
          </w:p>
        </w:tc>
        <w:tc>
          <w:tcPr>
            <w:tcW w:w="1842" w:type="dxa"/>
            <w:vAlign w:val="center"/>
          </w:tcPr>
          <w:p w14:paraId="650A6517" w14:textId="77777777" w:rsidR="00C976EF" w:rsidRPr="00C84401" w:rsidRDefault="00C976EF" w:rsidP="00C976EF">
            <w:pPr>
              <w:jc w:val="center"/>
              <w:rPr>
                <w:b/>
                <w:i/>
              </w:rPr>
            </w:pPr>
            <w:r w:rsidRPr="00C84401">
              <w:rPr>
                <w:b/>
                <w:i/>
              </w:rPr>
              <w:t>0</w:t>
            </w:r>
          </w:p>
        </w:tc>
      </w:tr>
      <w:tr w:rsidR="00C84401" w:rsidRPr="00C84401" w14:paraId="32777DF4" w14:textId="77777777" w:rsidTr="00E16F2C">
        <w:tc>
          <w:tcPr>
            <w:tcW w:w="601" w:type="dxa"/>
            <w:vAlign w:val="center"/>
          </w:tcPr>
          <w:p w14:paraId="3869B42E" w14:textId="77777777" w:rsidR="00C976EF" w:rsidRPr="00C84401" w:rsidRDefault="00C976EF" w:rsidP="00C976EF">
            <w:pPr>
              <w:tabs>
                <w:tab w:val="left" w:pos="567"/>
              </w:tabs>
              <w:jc w:val="center"/>
              <w:rPr>
                <w:rFonts w:eastAsia="Times New Roman"/>
                <w:bCs/>
                <w:sz w:val="20"/>
                <w:szCs w:val="20"/>
              </w:rPr>
            </w:pPr>
          </w:p>
        </w:tc>
        <w:tc>
          <w:tcPr>
            <w:tcW w:w="4714" w:type="dxa"/>
            <w:vAlign w:val="center"/>
          </w:tcPr>
          <w:p w14:paraId="4A322732" w14:textId="41C0186F" w:rsidR="00C976EF" w:rsidRPr="00C84401" w:rsidRDefault="00C84401" w:rsidP="00C976EF">
            <w:pPr>
              <w:rPr>
                <w:sz w:val="20"/>
                <w:szCs w:val="20"/>
              </w:rPr>
            </w:pPr>
            <w:r w:rsidRPr="00C84401">
              <w:rPr>
                <w:sz w:val="20"/>
                <w:szCs w:val="20"/>
              </w:rPr>
              <w:t>51.1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07" w:type="dxa"/>
            <w:vAlign w:val="center"/>
          </w:tcPr>
          <w:p w14:paraId="011684E1" w14:textId="77777777" w:rsidR="00C976EF" w:rsidRPr="00C84401" w:rsidRDefault="00C976EF" w:rsidP="00C976EF">
            <w:pPr>
              <w:jc w:val="center"/>
            </w:pPr>
            <w:r w:rsidRPr="00C84401">
              <w:t>0</w:t>
            </w:r>
          </w:p>
        </w:tc>
        <w:tc>
          <w:tcPr>
            <w:tcW w:w="1134" w:type="dxa"/>
            <w:vAlign w:val="center"/>
          </w:tcPr>
          <w:p w14:paraId="57F46BCD" w14:textId="77777777" w:rsidR="00C976EF" w:rsidRPr="00C84401" w:rsidRDefault="00C976EF" w:rsidP="00C976EF">
            <w:pPr>
              <w:jc w:val="center"/>
            </w:pPr>
            <w:r w:rsidRPr="00C84401">
              <w:t>0</w:t>
            </w:r>
          </w:p>
        </w:tc>
        <w:tc>
          <w:tcPr>
            <w:tcW w:w="6237" w:type="dxa"/>
            <w:shd w:val="clear" w:color="auto" w:fill="auto"/>
            <w:vAlign w:val="center"/>
          </w:tcPr>
          <w:p w14:paraId="56D87CED" w14:textId="1C2E205D" w:rsidR="00C976EF" w:rsidRPr="00C84401" w:rsidRDefault="00C84401" w:rsidP="00C976EF">
            <w:pPr>
              <w:jc w:val="both"/>
              <w:rPr>
                <w:sz w:val="20"/>
                <w:szCs w:val="20"/>
              </w:rPr>
            </w:pPr>
            <w:r w:rsidRPr="00C84401">
              <w:rPr>
                <w:sz w:val="20"/>
                <w:szCs w:val="20"/>
              </w:rPr>
              <w:t>Администрацией принимается комплекс мер, направленных на осуществление, выполнение, организацию и управление деятельностью, обеспечивающей реализацию тех или иных норм. На постоянной основе ведется мониторинг сферы общественного питания, рассматриваются заявления, предложения граждан по вопросам совершенствования организации и улучшения качества общественного питания. Предоставления мест под НТО.</w:t>
            </w:r>
          </w:p>
        </w:tc>
        <w:tc>
          <w:tcPr>
            <w:tcW w:w="1842" w:type="dxa"/>
            <w:vAlign w:val="center"/>
          </w:tcPr>
          <w:p w14:paraId="4A3D7327" w14:textId="77777777" w:rsidR="00C976EF" w:rsidRPr="00C84401" w:rsidRDefault="00C976EF" w:rsidP="00C976EF">
            <w:pPr>
              <w:jc w:val="center"/>
            </w:pPr>
            <w:r w:rsidRPr="00C84401">
              <w:t>0</w:t>
            </w:r>
          </w:p>
        </w:tc>
      </w:tr>
      <w:tr w:rsidR="00E15759" w:rsidRPr="00E15759" w14:paraId="091F4D80" w14:textId="77777777" w:rsidTr="00E16F2C">
        <w:tc>
          <w:tcPr>
            <w:tcW w:w="601" w:type="dxa"/>
            <w:vAlign w:val="center"/>
          </w:tcPr>
          <w:p w14:paraId="2D27CADD" w14:textId="77777777" w:rsidR="00C976EF" w:rsidRPr="00E15759" w:rsidRDefault="00C976EF" w:rsidP="00C976EF">
            <w:pPr>
              <w:tabs>
                <w:tab w:val="left" w:pos="567"/>
              </w:tabs>
              <w:jc w:val="center"/>
              <w:rPr>
                <w:rFonts w:eastAsia="Times New Roman"/>
                <w:b/>
                <w:bCs/>
                <w:i/>
                <w:sz w:val="20"/>
                <w:szCs w:val="20"/>
              </w:rPr>
            </w:pPr>
          </w:p>
        </w:tc>
        <w:tc>
          <w:tcPr>
            <w:tcW w:w="4714" w:type="dxa"/>
            <w:vAlign w:val="center"/>
          </w:tcPr>
          <w:p w14:paraId="6A9E563A" w14:textId="7619D9F9" w:rsidR="00C976EF" w:rsidRPr="00E15759" w:rsidRDefault="00E15759" w:rsidP="00C976EF">
            <w:pPr>
              <w:rPr>
                <w:b/>
                <w:i/>
                <w:sz w:val="20"/>
                <w:szCs w:val="20"/>
              </w:rPr>
            </w:pPr>
            <w:r w:rsidRPr="00E15759">
              <w:rPr>
                <w:b/>
                <w:i/>
                <w:sz w:val="20"/>
                <w:szCs w:val="20"/>
              </w:rPr>
              <w:t>Основное мероприятие 52 «Развитие сферы бытовых услуг на территории муниципального образования Московской области»</w:t>
            </w:r>
          </w:p>
        </w:tc>
        <w:tc>
          <w:tcPr>
            <w:tcW w:w="1207" w:type="dxa"/>
            <w:vAlign w:val="center"/>
          </w:tcPr>
          <w:p w14:paraId="575ED605" w14:textId="77777777" w:rsidR="00C976EF" w:rsidRPr="00E15759" w:rsidRDefault="00C976EF" w:rsidP="00C976EF">
            <w:pPr>
              <w:jc w:val="center"/>
              <w:rPr>
                <w:b/>
                <w:i/>
              </w:rPr>
            </w:pPr>
            <w:r w:rsidRPr="00E15759">
              <w:rPr>
                <w:b/>
                <w:i/>
              </w:rPr>
              <w:t>0</w:t>
            </w:r>
          </w:p>
        </w:tc>
        <w:tc>
          <w:tcPr>
            <w:tcW w:w="1134" w:type="dxa"/>
            <w:vAlign w:val="center"/>
          </w:tcPr>
          <w:p w14:paraId="6C456DAF" w14:textId="77777777" w:rsidR="00C976EF" w:rsidRPr="00E15759" w:rsidRDefault="00C976EF" w:rsidP="00C976EF">
            <w:pPr>
              <w:jc w:val="center"/>
              <w:rPr>
                <w:b/>
                <w:i/>
              </w:rPr>
            </w:pPr>
            <w:r w:rsidRPr="00E15759">
              <w:rPr>
                <w:b/>
                <w:i/>
              </w:rPr>
              <w:t>0</w:t>
            </w:r>
          </w:p>
        </w:tc>
        <w:tc>
          <w:tcPr>
            <w:tcW w:w="6237" w:type="dxa"/>
            <w:shd w:val="clear" w:color="auto" w:fill="auto"/>
            <w:vAlign w:val="center"/>
          </w:tcPr>
          <w:p w14:paraId="3E8DB3AF" w14:textId="77777777" w:rsidR="00C976EF" w:rsidRPr="00E15759" w:rsidRDefault="00C976EF" w:rsidP="00C976EF">
            <w:pPr>
              <w:jc w:val="center"/>
              <w:rPr>
                <w:b/>
                <w:i/>
              </w:rPr>
            </w:pPr>
            <w:r w:rsidRPr="00E15759">
              <w:rPr>
                <w:b/>
                <w:i/>
              </w:rPr>
              <w:t>0%</w:t>
            </w:r>
          </w:p>
        </w:tc>
        <w:tc>
          <w:tcPr>
            <w:tcW w:w="1842" w:type="dxa"/>
            <w:vAlign w:val="center"/>
          </w:tcPr>
          <w:p w14:paraId="5D3303A2" w14:textId="77777777" w:rsidR="00C976EF" w:rsidRPr="00E15759" w:rsidRDefault="00C976EF" w:rsidP="00C976EF">
            <w:pPr>
              <w:jc w:val="center"/>
              <w:rPr>
                <w:b/>
                <w:i/>
              </w:rPr>
            </w:pPr>
            <w:r w:rsidRPr="00E15759">
              <w:rPr>
                <w:b/>
                <w:i/>
              </w:rPr>
              <w:t>0</w:t>
            </w:r>
          </w:p>
        </w:tc>
      </w:tr>
      <w:tr w:rsidR="00E15759" w:rsidRPr="00E15759" w14:paraId="4000EE8C" w14:textId="77777777" w:rsidTr="00E16F2C">
        <w:tc>
          <w:tcPr>
            <w:tcW w:w="601" w:type="dxa"/>
            <w:vAlign w:val="center"/>
          </w:tcPr>
          <w:p w14:paraId="10ECCD58" w14:textId="77777777" w:rsidR="00C976EF" w:rsidRPr="00E15759" w:rsidRDefault="00C976EF" w:rsidP="00C976EF">
            <w:pPr>
              <w:tabs>
                <w:tab w:val="left" w:pos="567"/>
              </w:tabs>
              <w:jc w:val="center"/>
              <w:rPr>
                <w:rFonts w:eastAsia="Times New Roman"/>
                <w:bCs/>
                <w:sz w:val="20"/>
                <w:szCs w:val="20"/>
              </w:rPr>
            </w:pPr>
          </w:p>
        </w:tc>
        <w:tc>
          <w:tcPr>
            <w:tcW w:w="4714" w:type="dxa"/>
            <w:vAlign w:val="center"/>
          </w:tcPr>
          <w:p w14:paraId="678E5207" w14:textId="42CBDF72" w:rsidR="00C976EF" w:rsidRPr="00E15759" w:rsidRDefault="00E15759" w:rsidP="00C976EF">
            <w:pPr>
              <w:rPr>
                <w:sz w:val="20"/>
                <w:szCs w:val="20"/>
              </w:rPr>
            </w:pPr>
            <w:r w:rsidRPr="00E15759">
              <w:rPr>
                <w:sz w:val="20"/>
                <w:szCs w:val="20"/>
              </w:rPr>
              <w:t>52.1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07" w:type="dxa"/>
            <w:vAlign w:val="center"/>
          </w:tcPr>
          <w:p w14:paraId="59EDC510" w14:textId="77777777" w:rsidR="00C976EF" w:rsidRPr="00E15759" w:rsidRDefault="00C976EF" w:rsidP="00C976EF">
            <w:pPr>
              <w:jc w:val="center"/>
            </w:pPr>
            <w:r w:rsidRPr="00E15759">
              <w:t>0</w:t>
            </w:r>
          </w:p>
        </w:tc>
        <w:tc>
          <w:tcPr>
            <w:tcW w:w="1134" w:type="dxa"/>
            <w:vAlign w:val="center"/>
          </w:tcPr>
          <w:p w14:paraId="11ADCD95" w14:textId="77777777" w:rsidR="00C976EF" w:rsidRPr="00E15759" w:rsidRDefault="00C976EF" w:rsidP="00C976EF">
            <w:pPr>
              <w:jc w:val="center"/>
            </w:pPr>
            <w:r w:rsidRPr="00E15759">
              <w:t>0</w:t>
            </w:r>
          </w:p>
        </w:tc>
        <w:tc>
          <w:tcPr>
            <w:tcW w:w="6237" w:type="dxa"/>
            <w:shd w:val="clear" w:color="auto" w:fill="auto"/>
            <w:vAlign w:val="center"/>
          </w:tcPr>
          <w:p w14:paraId="53B48DA4" w14:textId="2A841095" w:rsidR="00C976EF" w:rsidRPr="00E15759" w:rsidRDefault="00E15759" w:rsidP="00C976EF">
            <w:pPr>
              <w:jc w:val="both"/>
              <w:rPr>
                <w:sz w:val="20"/>
                <w:szCs w:val="20"/>
              </w:rPr>
            </w:pPr>
            <w:r w:rsidRPr="00E15759">
              <w:rPr>
                <w:sz w:val="20"/>
                <w:szCs w:val="20"/>
              </w:rPr>
              <w:t>На постоянной основе ведется мониторинг сферы бытовых услуг, рассматриваются заявления, предложения граждан по вопросам совершенствования организации и улучшения качества бытовых услуг. Предоставления мест под НТО.</w:t>
            </w:r>
          </w:p>
        </w:tc>
        <w:tc>
          <w:tcPr>
            <w:tcW w:w="1842" w:type="dxa"/>
            <w:vAlign w:val="center"/>
          </w:tcPr>
          <w:p w14:paraId="50AAB57A" w14:textId="77777777" w:rsidR="00C976EF" w:rsidRPr="00E15759" w:rsidRDefault="00C976EF" w:rsidP="00C976EF">
            <w:pPr>
              <w:jc w:val="center"/>
            </w:pPr>
            <w:r w:rsidRPr="00E15759">
              <w:t>0</w:t>
            </w:r>
          </w:p>
        </w:tc>
      </w:tr>
      <w:tr w:rsidR="00950A92" w:rsidRPr="00950A92" w14:paraId="05A143CD" w14:textId="77777777" w:rsidTr="00E16F2C">
        <w:tc>
          <w:tcPr>
            <w:tcW w:w="601" w:type="dxa"/>
            <w:vAlign w:val="center"/>
          </w:tcPr>
          <w:p w14:paraId="7ECC59E8" w14:textId="77777777" w:rsidR="00C976EF" w:rsidRPr="00950A92" w:rsidRDefault="00C976EF" w:rsidP="00C976EF">
            <w:pPr>
              <w:tabs>
                <w:tab w:val="left" w:pos="567"/>
              </w:tabs>
              <w:jc w:val="center"/>
              <w:rPr>
                <w:rFonts w:eastAsia="Times New Roman"/>
                <w:bCs/>
                <w:sz w:val="20"/>
                <w:szCs w:val="20"/>
              </w:rPr>
            </w:pPr>
          </w:p>
        </w:tc>
        <w:tc>
          <w:tcPr>
            <w:tcW w:w="4714" w:type="dxa"/>
            <w:vAlign w:val="center"/>
          </w:tcPr>
          <w:p w14:paraId="00A20C73" w14:textId="06692325" w:rsidR="00C976EF" w:rsidRPr="00950A92" w:rsidRDefault="00E15759" w:rsidP="00C976EF">
            <w:pPr>
              <w:rPr>
                <w:sz w:val="20"/>
                <w:szCs w:val="20"/>
              </w:rPr>
            </w:pPr>
            <w:r w:rsidRPr="00950A92">
              <w:rPr>
                <w:sz w:val="20"/>
                <w:szCs w:val="20"/>
              </w:rPr>
              <w:t>52.2 «Развитие объектов дорожного и придорожного сервиса (автосервис, шиномонтаж, автомойка, автокомплекс, автотехцентр) на территории муниципального образования Московской области»</w:t>
            </w:r>
          </w:p>
        </w:tc>
        <w:tc>
          <w:tcPr>
            <w:tcW w:w="1207" w:type="dxa"/>
            <w:vAlign w:val="center"/>
          </w:tcPr>
          <w:p w14:paraId="63C4524B" w14:textId="77777777" w:rsidR="00C976EF" w:rsidRPr="00950A92" w:rsidRDefault="00C976EF" w:rsidP="00C976EF">
            <w:pPr>
              <w:jc w:val="center"/>
            </w:pPr>
            <w:r w:rsidRPr="00950A92">
              <w:t>0</w:t>
            </w:r>
          </w:p>
        </w:tc>
        <w:tc>
          <w:tcPr>
            <w:tcW w:w="1134" w:type="dxa"/>
            <w:vAlign w:val="center"/>
          </w:tcPr>
          <w:p w14:paraId="7D960220" w14:textId="77777777" w:rsidR="00C976EF" w:rsidRPr="00950A92" w:rsidRDefault="00C976EF" w:rsidP="00C976EF">
            <w:pPr>
              <w:jc w:val="center"/>
            </w:pPr>
            <w:r w:rsidRPr="00950A92">
              <w:t>0</w:t>
            </w:r>
          </w:p>
        </w:tc>
        <w:tc>
          <w:tcPr>
            <w:tcW w:w="6237" w:type="dxa"/>
            <w:shd w:val="clear" w:color="auto" w:fill="auto"/>
            <w:vAlign w:val="center"/>
          </w:tcPr>
          <w:p w14:paraId="7EDC8D18" w14:textId="782A7541" w:rsidR="00C976EF" w:rsidRPr="00950A92" w:rsidRDefault="00950A92" w:rsidP="00C976EF">
            <w:pPr>
              <w:rPr>
                <w:sz w:val="20"/>
                <w:szCs w:val="20"/>
              </w:rPr>
            </w:pPr>
            <w:r w:rsidRPr="00950A92">
              <w:rPr>
                <w:sz w:val="20"/>
                <w:szCs w:val="20"/>
              </w:rPr>
              <w:t>На территории муниципального округа осуществляют свою деятельность 90 объектов дорожного и придорожного сервиса (автосервис, шиномонтаж, автомойка, автокомплекс, автотехцентр). Ведется постоянная работа по приведению в соответствие ВРИ земельных участков.</w:t>
            </w:r>
          </w:p>
        </w:tc>
        <w:tc>
          <w:tcPr>
            <w:tcW w:w="1842" w:type="dxa"/>
            <w:vAlign w:val="center"/>
          </w:tcPr>
          <w:p w14:paraId="6E1DBB24" w14:textId="77777777" w:rsidR="00C976EF" w:rsidRPr="00950A92" w:rsidRDefault="00C976EF" w:rsidP="00C976EF">
            <w:pPr>
              <w:jc w:val="center"/>
            </w:pPr>
            <w:r w:rsidRPr="00950A92">
              <w:t>0</w:t>
            </w:r>
          </w:p>
        </w:tc>
      </w:tr>
      <w:tr w:rsidR="00950A92" w:rsidRPr="00950A92" w14:paraId="3ECA7489" w14:textId="77777777" w:rsidTr="00C26E91">
        <w:trPr>
          <w:trHeight w:val="770"/>
        </w:trPr>
        <w:tc>
          <w:tcPr>
            <w:tcW w:w="601" w:type="dxa"/>
            <w:vAlign w:val="center"/>
          </w:tcPr>
          <w:p w14:paraId="16B2BC5C" w14:textId="77777777" w:rsidR="00C976EF" w:rsidRPr="00950A92" w:rsidRDefault="00C976EF" w:rsidP="00C976EF">
            <w:pPr>
              <w:tabs>
                <w:tab w:val="left" w:pos="567"/>
              </w:tabs>
              <w:jc w:val="center"/>
              <w:rPr>
                <w:rFonts w:eastAsia="Times New Roman"/>
                <w:b/>
                <w:bCs/>
                <w:i/>
                <w:sz w:val="20"/>
                <w:szCs w:val="20"/>
              </w:rPr>
            </w:pPr>
          </w:p>
        </w:tc>
        <w:tc>
          <w:tcPr>
            <w:tcW w:w="4714" w:type="dxa"/>
            <w:vAlign w:val="center"/>
          </w:tcPr>
          <w:p w14:paraId="61F0C154" w14:textId="22E6D5CE" w:rsidR="00C976EF" w:rsidRPr="00950A92" w:rsidRDefault="00950A92" w:rsidP="00C976EF">
            <w:pPr>
              <w:rPr>
                <w:b/>
                <w:i/>
                <w:sz w:val="20"/>
                <w:szCs w:val="20"/>
              </w:rPr>
            </w:pPr>
            <w:r w:rsidRPr="00950A92">
              <w:rPr>
                <w:b/>
                <w:i/>
                <w:sz w:val="20"/>
                <w:szCs w:val="20"/>
              </w:rPr>
              <w:t>Основное мероприятие 53 «Участие в организации региональной системы защиты прав потребителей»</w:t>
            </w:r>
          </w:p>
        </w:tc>
        <w:tc>
          <w:tcPr>
            <w:tcW w:w="1207" w:type="dxa"/>
            <w:vAlign w:val="center"/>
          </w:tcPr>
          <w:p w14:paraId="6C359E49" w14:textId="77777777" w:rsidR="00C976EF" w:rsidRPr="00950A92" w:rsidRDefault="00C976EF" w:rsidP="00C976EF">
            <w:pPr>
              <w:jc w:val="center"/>
              <w:rPr>
                <w:b/>
                <w:i/>
              </w:rPr>
            </w:pPr>
            <w:r w:rsidRPr="00950A92">
              <w:rPr>
                <w:b/>
                <w:i/>
              </w:rPr>
              <w:t>0</w:t>
            </w:r>
          </w:p>
        </w:tc>
        <w:tc>
          <w:tcPr>
            <w:tcW w:w="1134" w:type="dxa"/>
            <w:vAlign w:val="center"/>
          </w:tcPr>
          <w:p w14:paraId="60065080" w14:textId="77777777" w:rsidR="00C976EF" w:rsidRPr="00950A92" w:rsidRDefault="00C976EF" w:rsidP="00C976EF">
            <w:pPr>
              <w:jc w:val="center"/>
              <w:rPr>
                <w:b/>
                <w:i/>
              </w:rPr>
            </w:pPr>
            <w:r w:rsidRPr="00950A92">
              <w:rPr>
                <w:b/>
                <w:i/>
              </w:rPr>
              <w:t>0</w:t>
            </w:r>
          </w:p>
        </w:tc>
        <w:tc>
          <w:tcPr>
            <w:tcW w:w="6237" w:type="dxa"/>
            <w:shd w:val="clear" w:color="auto" w:fill="auto"/>
            <w:vAlign w:val="center"/>
          </w:tcPr>
          <w:p w14:paraId="6D4B339C" w14:textId="77777777" w:rsidR="00C976EF" w:rsidRPr="00950A92" w:rsidRDefault="00C976EF" w:rsidP="00C976EF">
            <w:pPr>
              <w:jc w:val="center"/>
              <w:rPr>
                <w:b/>
                <w:i/>
              </w:rPr>
            </w:pPr>
            <w:r w:rsidRPr="00950A92">
              <w:rPr>
                <w:b/>
                <w:i/>
              </w:rPr>
              <w:t>0%</w:t>
            </w:r>
          </w:p>
        </w:tc>
        <w:tc>
          <w:tcPr>
            <w:tcW w:w="1842" w:type="dxa"/>
            <w:vAlign w:val="center"/>
          </w:tcPr>
          <w:p w14:paraId="7907E433" w14:textId="77777777" w:rsidR="00C976EF" w:rsidRPr="00950A92" w:rsidRDefault="00C976EF" w:rsidP="00C976EF">
            <w:pPr>
              <w:jc w:val="center"/>
              <w:rPr>
                <w:b/>
                <w:i/>
              </w:rPr>
            </w:pPr>
            <w:r w:rsidRPr="00950A92">
              <w:rPr>
                <w:b/>
                <w:i/>
              </w:rPr>
              <w:t>0</w:t>
            </w:r>
          </w:p>
        </w:tc>
      </w:tr>
      <w:tr w:rsidR="00F476A2" w:rsidRPr="00F476A2" w14:paraId="693664F1" w14:textId="77777777" w:rsidTr="00E16F2C">
        <w:tc>
          <w:tcPr>
            <w:tcW w:w="601" w:type="dxa"/>
            <w:vAlign w:val="center"/>
          </w:tcPr>
          <w:p w14:paraId="77E576EB" w14:textId="77777777" w:rsidR="00C976EF" w:rsidRPr="00F476A2" w:rsidRDefault="00C976EF" w:rsidP="00C976EF">
            <w:pPr>
              <w:tabs>
                <w:tab w:val="left" w:pos="567"/>
              </w:tabs>
              <w:jc w:val="center"/>
              <w:rPr>
                <w:rFonts w:eastAsia="Times New Roman"/>
                <w:b/>
                <w:bCs/>
                <w:sz w:val="20"/>
                <w:szCs w:val="20"/>
              </w:rPr>
            </w:pPr>
          </w:p>
        </w:tc>
        <w:tc>
          <w:tcPr>
            <w:tcW w:w="4714" w:type="dxa"/>
            <w:vAlign w:val="center"/>
          </w:tcPr>
          <w:p w14:paraId="39101CB1" w14:textId="1973B9FB" w:rsidR="00C976EF" w:rsidRPr="00F476A2" w:rsidRDefault="00950A92" w:rsidP="00C976EF">
            <w:pPr>
              <w:rPr>
                <w:sz w:val="20"/>
                <w:szCs w:val="20"/>
              </w:rPr>
            </w:pPr>
            <w:r w:rsidRPr="00F476A2">
              <w:rPr>
                <w:sz w:val="20"/>
                <w:szCs w:val="20"/>
              </w:rPr>
              <w:t>53.1 «Рассмотрение обращений и жалоб, консультация граждан по вопросам защиты прав потребителей»</w:t>
            </w:r>
          </w:p>
        </w:tc>
        <w:tc>
          <w:tcPr>
            <w:tcW w:w="1207" w:type="dxa"/>
            <w:vAlign w:val="center"/>
          </w:tcPr>
          <w:p w14:paraId="3A298DF0" w14:textId="77777777" w:rsidR="00C976EF" w:rsidRPr="00F476A2" w:rsidRDefault="00C976EF" w:rsidP="00C976EF">
            <w:pPr>
              <w:jc w:val="center"/>
            </w:pPr>
            <w:r w:rsidRPr="00F476A2">
              <w:t>0</w:t>
            </w:r>
          </w:p>
        </w:tc>
        <w:tc>
          <w:tcPr>
            <w:tcW w:w="1134" w:type="dxa"/>
            <w:vAlign w:val="center"/>
          </w:tcPr>
          <w:p w14:paraId="67370FA5" w14:textId="77777777" w:rsidR="00C976EF" w:rsidRPr="00F476A2" w:rsidRDefault="00C976EF" w:rsidP="00C976EF">
            <w:pPr>
              <w:jc w:val="center"/>
            </w:pPr>
            <w:r w:rsidRPr="00F476A2">
              <w:t>0</w:t>
            </w:r>
          </w:p>
        </w:tc>
        <w:tc>
          <w:tcPr>
            <w:tcW w:w="6237" w:type="dxa"/>
            <w:shd w:val="clear" w:color="auto" w:fill="auto"/>
            <w:vAlign w:val="center"/>
          </w:tcPr>
          <w:p w14:paraId="46601684" w14:textId="45B52E32" w:rsidR="00C976EF" w:rsidRPr="00F476A2" w:rsidRDefault="00C976EF" w:rsidP="00C976EF">
            <w:pPr>
              <w:jc w:val="both"/>
              <w:rPr>
                <w:sz w:val="20"/>
                <w:szCs w:val="20"/>
              </w:rPr>
            </w:pPr>
            <w:r w:rsidRPr="00F476A2">
              <w:rPr>
                <w:sz w:val="20"/>
                <w:szCs w:val="20"/>
              </w:rPr>
              <w:t xml:space="preserve">Обращения и жалобы рассматриваются по мере поступления в Администрацию РГО. </w:t>
            </w:r>
          </w:p>
        </w:tc>
        <w:tc>
          <w:tcPr>
            <w:tcW w:w="1842" w:type="dxa"/>
            <w:vAlign w:val="center"/>
          </w:tcPr>
          <w:p w14:paraId="6F4C9D2B" w14:textId="77777777" w:rsidR="00C976EF" w:rsidRPr="00F476A2" w:rsidRDefault="00C976EF" w:rsidP="00C976EF">
            <w:pPr>
              <w:jc w:val="center"/>
            </w:pPr>
            <w:r w:rsidRPr="00F476A2">
              <w:t>0</w:t>
            </w:r>
          </w:p>
        </w:tc>
      </w:tr>
      <w:tr w:rsidR="00F476A2" w:rsidRPr="00F476A2" w14:paraId="5D05C031" w14:textId="77777777" w:rsidTr="00C26E91">
        <w:trPr>
          <w:trHeight w:val="634"/>
        </w:trPr>
        <w:tc>
          <w:tcPr>
            <w:tcW w:w="601" w:type="dxa"/>
            <w:vAlign w:val="center"/>
          </w:tcPr>
          <w:p w14:paraId="66CB6829" w14:textId="77777777" w:rsidR="00C976EF" w:rsidRPr="00F476A2" w:rsidRDefault="00C976EF" w:rsidP="00C976EF">
            <w:pPr>
              <w:tabs>
                <w:tab w:val="left" w:pos="567"/>
              </w:tabs>
              <w:jc w:val="center"/>
              <w:rPr>
                <w:rFonts w:eastAsia="Times New Roman"/>
                <w:b/>
                <w:bCs/>
                <w:sz w:val="20"/>
                <w:szCs w:val="20"/>
              </w:rPr>
            </w:pPr>
          </w:p>
        </w:tc>
        <w:tc>
          <w:tcPr>
            <w:tcW w:w="4714" w:type="dxa"/>
            <w:vAlign w:val="center"/>
          </w:tcPr>
          <w:p w14:paraId="2467DB57" w14:textId="716213DE" w:rsidR="00C976EF" w:rsidRPr="00F476A2" w:rsidRDefault="00F94780" w:rsidP="00C976EF">
            <w:pPr>
              <w:rPr>
                <w:sz w:val="20"/>
                <w:szCs w:val="20"/>
              </w:rPr>
            </w:pPr>
            <w:r w:rsidRPr="00F476A2">
              <w:rPr>
                <w:sz w:val="20"/>
                <w:szCs w:val="20"/>
              </w:rPr>
              <w:t>53.2 «Обращения в суды по вопросу защиты прав потребителей»</w:t>
            </w:r>
          </w:p>
        </w:tc>
        <w:tc>
          <w:tcPr>
            <w:tcW w:w="1207" w:type="dxa"/>
            <w:vAlign w:val="center"/>
          </w:tcPr>
          <w:p w14:paraId="3F566868" w14:textId="77777777" w:rsidR="00C976EF" w:rsidRPr="00F476A2" w:rsidRDefault="00C976EF" w:rsidP="00C976EF">
            <w:pPr>
              <w:jc w:val="center"/>
            </w:pPr>
            <w:r w:rsidRPr="00F476A2">
              <w:t>0</w:t>
            </w:r>
          </w:p>
        </w:tc>
        <w:tc>
          <w:tcPr>
            <w:tcW w:w="1134" w:type="dxa"/>
            <w:vAlign w:val="center"/>
          </w:tcPr>
          <w:p w14:paraId="70F0226A" w14:textId="77777777" w:rsidR="00C976EF" w:rsidRPr="00F476A2" w:rsidRDefault="00C976EF" w:rsidP="00C976EF">
            <w:pPr>
              <w:jc w:val="center"/>
            </w:pPr>
            <w:r w:rsidRPr="00F476A2">
              <w:t>0</w:t>
            </w:r>
          </w:p>
        </w:tc>
        <w:tc>
          <w:tcPr>
            <w:tcW w:w="6237" w:type="dxa"/>
            <w:shd w:val="clear" w:color="auto" w:fill="auto"/>
            <w:vAlign w:val="center"/>
          </w:tcPr>
          <w:p w14:paraId="47652508" w14:textId="77777777" w:rsidR="00C976EF" w:rsidRPr="00F476A2" w:rsidRDefault="00C976EF" w:rsidP="00C976EF">
            <w:pPr>
              <w:jc w:val="both"/>
              <w:rPr>
                <w:sz w:val="20"/>
                <w:szCs w:val="20"/>
                <w:highlight w:val="yellow"/>
              </w:rPr>
            </w:pPr>
            <w:r w:rsidRPr="00F476A2">
              <w:rPr>
                <w:sz w:val="20"/>
                <w:szCs w:val="20"/>
              </w:rPr>
              <w:t>Администрация РГО не наделена полномочиями обращаться в суды по вопросу защиты прав потребителей.</w:t>
            </w:r>
            <w:r w:rsidRPr="00F476A2">
              <w:rPr>
                <w:sz w:val="20"/>
                <w:szCs w:val="20"/>
              </w:rPr>
              <w:tab/>
            </w:r>
          </w:p>
        </w:tc>
        <w:tc>
          <w:tcPr>
            <w:tcW w:w="1842" w:type="dxa"/>
            <w:vAlign w:val="center"/>
          </w:tcPr>
          <w:p w14:paraId="0E4A8CBC" w14:textId="77777777" w:rsidR="00C976EF" w:rsidRPr="00F476A2" w:rsidRDefault="00C976EF" w:rsidP="00C976EF">
            <w:pPr>
              <w:jc w:val="center"/>
            </w:pPr>
            <w:r w:rsidRPr="00F476A2">
              <w:t>0</w:t>
            </w:r>
          </w:p>
        </w:tc>
      </w:tr>
      <w:tr w:rsidR="00C26E91" w:rsidRPr="00C26E91" w14:paraId="773E6628" w14:textId="77777777" w:rsidTr="00C26E91">
        <w:tc>
          <w:tcPr>
            <w:tcW w:w="601" w:type="dxa"/>
            <w:vMerge w:val="restart"/>
            <w:shd w:val="clear" w:color="auto" w:fill="auto"/>
            <w:vAlign w:val="center"/>
          </w:tcPr>
          <w:p w14:paraId="5ABE82CF" w14:textId="14E55BE8" w:rsidR="00C26E91" w:rsidRPr="00C26E91" w:rsidRDefault="00C26E91" w:rsidP="00C976EF">
            <w:pPr>
              <w:tabs>
                <w:tab w:val="left" w:pos="567"/>
              </w:tabs>
              <w:jc w:val="center"/>
              <w:rPr>
                <w:rFonts w:eastAsia="Times New Roman"/>
                <w:b/>
                <w:bCs/>
                <w:i/>
              </w:rPr>
            </w:pPr>
            <w:r w:rsidRPr="00C26E91">
              <w:rPr>
                <w:rFonts w:eastAsia="Times New Roman"/>
                <w:b/>
                <w:bCs/>
                <w:i/>
              </w:rPr>
              <w:t>11.5.</w:t>
            </w:r>
          </w:p>
        </w:tc>
        <w:tc>
          <w:tcPr>
            <w:tcW w:w="4714" w:type="dxa"/>
            <w:shd w:val="clear" w:color="auto" w:fill="auto"/>
            <w:vAlign w:val="center"/>
          </w:tcPr>
          <w:p w14:paraId="59AD2DF1" w14:textId="3D243CE4" w:rsidR="00C26E91" w:rsidRPr="00C26E91" w:rsidRDefault="00C26E91" w:rsidP="00C976EF">
            <w:pPr>
              <w:rPr>
                <w:b/>
                <w:i/>
              </w:rPr>
            </w:pPr>
            <w:r w:rsidRPr="00C26E91">
              <w:rPr>
                <w:b/>
                <w:i/>
              </w:rPr>
              <w:t>Подпрограмма: 5 Обеспечивающая подпрограмма</w:t>
            </w:r>
          </w:p>
        </w:tc>
        <w:tc>
          <w:tcPr>
            <w:tcW w:w="1207" w:type="dxa"/>
            <w:vMerge w:val="restart"/>
            <w:shd w:val="clear" w:color="auto" w:fill="auto"/>
            <w:vAlign w:val="center"/>
          </w:tcPr>
          <w:p w14:paraId="63C86239" w14:textId="70DC5CBE" w:rsidR="00C26E91" w:rsidRPr="00C26E91" w:rsidRDefault="00C26E91" w:rsidP="00C976EF">
            <w:pPr>
              <w:jc w:val="center"/>
              <w:rPr>
                <w:b/>
                <w:i/>
              </w:rPr>
            </w:pPr>
            <w:r w:rsidRPr="00C26E91">
              <w:rPr>
                <w:b/>
                <w:i/>
              </w:rPr>
              <w:t>15 947,96</w:t>
            </w:r>
          </w:p>
        </w:tc>
        <w:tc>
          <w:tcPr>
            <w:tcW w:w="1134" w:type="dxa"/>
            <w:vMerge w:val="restart"/>
            <w:shd w:val="clear" w:color="auto" w:fill="auto"/>
            <w:vAlign w:val="center"/>
          </w:tcPr>
          <w:p w14:paraId="196CFF39" w14:textId="6AC99B32" w:rsidR="00C26E91" w:rsidRPr="00C26E91" w:rsidRDefault="00C26E91" w:rsidP="00C976EF">
            <w:pPr>
              <w:jc w:val="center"/>
              <w:rPr>
                <w:b/>
                <w:i/>
              </w:rPr>
            </w:pPr>
            <w:r>
              <w:rPr>
                <w:b/>
                <w:i/>
              </w:rPr>
              <w:t>15 858,25</w:t>
            </w:r>
          </w:p>
        </w:tc>
        <w:tc>
          <w:tcPr>
            <w:tcW w:w="6237" w:type="dxa"/>
            <w:vMerge w:val="restart"/>
            <w:shd w:val="clear" w:color="auto" w:fill="auto"/>
            <w:vAlign w:val="center"/>
          </w:tcPr>
          <w:p w14:paraId="0587F15F" w14:textId="78E974AD" w:rsidR="00C26E91" w:rsidRPr="00C26E91" w:rsidRDefault="00C26E91" w:rsidP="00C26E91">
            <w:pPr>
              <w:jc w:val="center"/>
              <w:rPr>
                <w:b/>
                <w:i/>
              </w:rPr>
            </w:pPr>
            <w:r>
              <w:rPr>
                <w:b/>
                <w:i/>
              </w:rPr>
              <w:t>99,4%</w:t>
            </w:r>
          </w:p>
        </w:tc>
        <w:tc>
          <w:tcPr>
            <w:tcW w:w="1842" w:type="dxa"/>
            <w:vMerge w:val="restart"/>
            <w:shd w:val="clear" w:color="auto" w:fill="auto"/>
            <w:vAlign w:val="center"/>
          </w:tcPr>
          <w:p w14:paraId="4B437DD0" w14:textId="3FF7F9D5" w:rsidR="00C26E91" w:rsidRPr="00C26E91" w:rsidRDefault="00C26E91" w:rsidP="00C976EF">
            <w:pPr>
              <w:jc w:val="center"/>
              <w:rPr>
                <w:b/>
                <w:i/>
              </w:rPr>
            </w:pPr>
            <w:r w:rsidRPr="00C26E91">
              <w:rPr>
                <w:b/>
                <w:i/>
              </w:rPr>
              <w:t>15 858,25</w:t>
            </w:r>
          </w:p>
        </w:tc>
      </w:tr>
      <w:tr w:rsidR="00C26E91" w:rsidRPr="00F476A2" w14:paraId="73B8AB73" w14:textId="77777777" w:rsidTr="00C26E91">
        <w:tc>
          <w:tcPr>
            <w:tcW w:w="601" w:type="dxa"/>
            <w:vMerge/>
            <w:shd w:val="clear" w:color="auto" w:fill="auto"/>
            <w:vAlign w:val="center"/>
          </w:tcPr>
          <w:p w14:paraId="57E4B750" w14:textId="77777777" w:rsidR="00C26E91" w:rsidRPr="00F476A2" w:rsidRDefault="00C26E91" w:rsidP="00C976EF">
            <w:pPr>
              <w:tabs>
                <w:tab w:val="left" w:pos="567"/>
              </w:tabs>
              <w:jc w:val="center"/>
              <w:rPr>
                <w:rFonts w:eastAsia="Times New Roman"/>
                <w:b/>
                <w:bCs/>
                <w:sz w:val="20"/>
                <w:szCs w:val="20"/>
              </w:rPr>
            </w:pPr>
          </w:p>
        </w:tc>
        <w:tc>
          <w:tcPr>
            <w:tcW w:w="4714" w:type="dxa"/>
            <w:shd w:val="clear" w:color="auto" w:fill="auto"/>
            <w:vAlign w:val="center"/>
          </w:tcPr>
          <w:p w14:paraId="7C595D70" w14:textId="0522FF72" w:rsidR="00C26E91" w:rsidRPr="00C26E91" w:rsidRDefault="00C26E91" w:rsidP="00C976EF">
            <w:pPr>
              <w:rPr>
                <w:i/>
                <w:sz w:val="20"/>
                <w:szCs w:val="20"/>
              </w:rPr>
            </w:pPr>
            <w:r w:rsidRPr="00C26E91">
              <w:rPr>
                <w:i/>
                <w:sz w:val="20"/>
                <w:szCs w:val="20"/>
              </w:rPr>
              <w:t>средства бюджета Рузского городского округа</w:t>
            </w:r>
          </w:p>
        </w:tc>
        <w:tc>
          <w:tcPr>
            <w:tcW w:w="1207" w:type="dxa"/>
            <w:vMerge/>
            <w:shd w:val="clear" w:color="auto" w:fill="auto"/>
            <w:vAlign w:val="center"/>
          </w:tcPr>
          <w:p w14:paraId="0B6288AD" w14:textId="77777777" w:rsidR="00C26E91" w:rsidRPr="00F476A2" w:rsidRDefault="00C26E91" w:rsidP="00C976EF">
            <w:pPr>
              <w:jc w:val="center"/>
            </w:pPr>
          </w:p>
        </w:tc>
        <w:tc>
          <w:tcPr>
            <w:tcW w:w="1134" w:type="dxa"/>
            <w:vMerge/>
            <w:shd w:val="clear" w:color="auto" w:fill="auto"/>
            <w:vAlign w:val="center"/>
          </w:tcPr>
          <w:p w14:paraId="5E221968" w14:textId="77777777" w:rsidR="00C26E91" w:rsidRPr="00F476A2" w:rsidRDefault="00C26E91" w:rsidP="00C976EF">
            <w:pPr>
              <w:jc w:val="center"/>
            </w:pPr>
          </w:p>
        </w:tc>
        <w:tc>
          <w:tcPr>
            <w:tcW w:w="6237" w:type="dxa"/>
            <w:vMerge/>
            <w:shd w:val="clear" w:color="auto" w:fill="auto"/>
            <w:vAlign w:val="center"/>
          </w:tcPr>
          <w:p w14:paraId="5D358C56" w14:textId="77777777" w:rsidR="00C26E91" w:rsidRPr="00F476A2" w:rsidRDefault="00C26E91" w:rsidP="00C976EF">
            <w:pPr>
              <w:jc w:val="both"/>
              <w:rPr>
                <w:sz w:val="20"/>
                <w:szCs w:val="20"/>
              </w:rPr>
            </w:pPr>
          </w:p>
        </w:tc>
        <w:tc>
          <w:tcPr>
            <w:tcW w:w="1842" w:type="dxa"/>
            <w:vMerge/>
            <w:shd w:val="clear" w:color="auto" w:fill="auto"/>
            <w:vAlign w:val="center"/>
          </w:tcPr>
          <w:p w14:paraId="6A55AC1C" w14:textId="77777777" w:rsidR="00C26E91" w:rsidRPr="00F476A2" w:rsidRDefault="00C26E91" w:rsidP="00C976EF">
            <w:pPr>
              <w:jc w:val="center"/>
            </w:pPr>
          </w:p>
        </w:tc>
      </w:tr>
      <w:tr w:rsidR="00F476A2" w:rsidRPr="00C26E91" w14:paraId="4A78EB4D" w14:textId="77777777" w:rsidTr="00C26E91">
        <w:tc>
          <w:tcPr>
            <w:tcW w:w="601" w:type="dxa"/>
            <w:shd w:val="clear" w:color="auto" w:fill="auto"/>
            <w:vAlign w:val="center"/>
          </w:tcPr>
          <w:p w14:paraId="3EE90630" w14:textId="77777777" w:rsidR="00F476A2" w:rsidRPr="00C26E91" w:rsidRDefault="00F476A2" w:rsidP="00C976EF">
            <w:pPr>
              <w:tabs>
                <w:tab w:val="left" w:pos="567"/>
              </w:tabs>
              <w:jc w:val="center"/>
              <w:rPr>
                <w:rFonts w:eastAsia="Times New Roman"/>
                <w:b/>
                <w:bCs/>
                <w:i/>
                <w:sz w:val="20"/>
                <w:szCs w:val="20"/>
              </w:rPr>
            </w:pPr>
          </w:p>
        </w:tc>
        <w:tc>
          <w:tcPr>
            <w:tcW w:w="4714" w:type="dxa"/>
            <w:shd w:val="clear" w:color="auto" w:fill="auto"/>
            <w:vAlign w:val="center"/>
          </w:tcPr>
          <w:p w14:paraId="0C9F3B3A" w14:textId="13A60626" w:rsidR="00F476A2" w:rsidRPr="00C26E91" w:rsidRDefault="00C26E91" w:rsidP="00C976EF">
            <w:pPr>
              <w:rPr>
                <w:b/>
                <w:i/>
                <w:sz w:val="20"/>
                <w:szCs w:val="20"/>
              </w:rPr>
            </w:pPr>
            <w:r w:rsidRPr="00C26E91">
              <w:rPr>
                <w:b/>
                <w:i/>
                <w:sz w:val="20"/>
                <w:szCs w:val="20"/>
              </w:rPr>
              <w:t>Основное мероприятие 01 «Создание условий для реализации полномочий органов местного самоуправления»</w:t>
            </w:r>
          </w:p>
        </w:tc>
        <w:tc>
          <w:tcPr>
            <w:tcW w:w="1207" w:type="dxa"/>
            <w:shd w:val="clear" w:color="auto" w:fill="auto"/>
            <w:vAlign w:val="center"/>
          </w:tcPr>
          <w:p w14:paraId="53AFE71A" w14:textId="257D73C8" w:rsidR="00F476A2" w:rsidRPr="00C26E91" w:rsidRDefault="00C26E91" w:rsidP="00C976EF">
            <w:pPr>
              <w:jc w:val="center"/>
              <w:rPr>
                <w:b/>
                <w:i/>
              </w:rPr>
            </w:pPr>
            <w:r w:rsidRPr="00C26E91">
              <w:rPr>
                <w:b/>
                <w:i/>
              </w:rPr>
              <w:t>15 947,96</w:t>
            </w:r>
          </w:p>
        </w:tc>
        <w:tc>
          <w:tcPr>
            <w:tcW w:w="1134" w:type="dxa"/>
            <w:shd w:val="clear" w:color="auto" w:fill="auto"/>
            <w:vAlign w:val="center"/>
          </w:tcPr>
          <w:p w14:paraId="1E41B1C8" w14:textId="5BE30EBD" w:rsidR="00F476A2" w:rsidRPr="00C26E91" w:rsidRDefault="00C26E91" w:rsidP="00C976EF">
            <w:pPr>
              <w:jc w:val="center"/>
              <w:rPr>
                <w:b/>
                <w:i/>
              </w:rPr>
            </w:pPr>
            <w:r w:rsidRPr="00C26E91">
              <w:rPr>
                <w:b/>
                <w:i/>
              </w:rPr>
              <w:t>15 858,25</w:t>
            </w:r>
          </w:p>
        </w:tc>
        <w:tc>
          <w:tcPr>
            <w:tcW w:w="6237" w:type="dxa"/>
            <w:shd w:val="clear" w:color="auto" w:fill="auto"/>
            <w:vAlign w:val="center"/>
          </w:tcPr>
          <w:p w14:paraId="594DF742" w14:textId="028A3C00" w:rsidR="00F476A2" w:rsidRPr="00C26E91" w:rsidRDefault="00C26E91" w:rsidP="00C26E91">
            <w:pPr>
              <w:jc w:val="center"/>
              <w:rPr>
                <w:b/>
                <w:i/>
              </w:rPr>
            </w:pPr>
            <w:r w:rsidRPr="00C26E91">
              <w:rPr>
                <w:b/>
                <w:i/>
              </w:rPr>
              <w:t>99,4%</w:t>
            </w:r>
          </w:p>
        </w:tc>
        <w:tc>
          <w:tcPr>
            <w:tcW w:w="1842" w:type="dxa"/>
            <w:shd w:val="clear" w:color="auto" w:fill="auto"/>
            <w:vAlign w:val="center"/>
          </w:tcPr>
          <w:p w14:paraId="1F138242" w14:textId="01F562FB" w:rsidR="00F476A2" w:rsidRPr="00C26E91" w:rsidRDefault="00C26E91" w:rsidP="00C976EF">
            <w:pPr>
              <w:jc w:val="center"/>
              <w:rPr>
                <w:b/>
                <w:i/>
              </w:rPr>
            </w:pPr>
            <w:r w:rsidRPr="00C26E91">
              <w:rPr>
                <w:b/>
                <w:i/>
              </w:rPr>
              <w:t>15 858,25</w:t>
            </w:r>
          </w:p>
        </w:tc>
      </w:tr>
      <w:tr w:rsidR="00F476A2" w:rsidRPr="00F476A2" w14:paraId="349C328B" w14:textId="77777777" w:rsidTr="00C26E91">
        <w:tc>
          <w:tcPr>
            <w:tcW w:w="601" w:type="dxa"/>
            <w:shd w:val="clear" w:color="auto" w:fill="auto"/>
            <w:vAlign w:val="center"/>
          </w:tcPr>
          <w:p w14:paraId="1BE7D433" w14:textId="77777777" w:rsidR="00F476A2" w:rsidRPr="00F476A2" w:rsidRDefault="00F476A2" w:rsidP="00C976EF">
            <w:pPr>
              <w:tabs>
                <w:tab w:val="left" w:pos="567"/>
              </w:tabs>
              <w:jc w:val="center"/>
              <w:rPr>
                <w:rFonts w:eastAsia="Times New Roman"/>
                <w:b/>
                <w:bCs/>
                <w:sz w:val="20"/>
                <w:szCs w:val="20"/>
              </w:rPr>
            </w:pPr>
          </w:p>
        </w:tc>
        <w:tc>
          <w:tcPr>
            <w:tcW w:w="4714" w:type="dxa"/>
            <w:shd w:val="clear" w:color="auto" w:fill="auto"/>
            <w:vAlign w:val="center"/>
          </w:tcPr>
          <w:p w14:paraId="27C4593C" w14:textId="5AD27716" w:rsidR="00F476A2" w:rsidRPr="00F476A2" w:rsidRDefault="00C26E91" w:rsidP="00C976EF">
            <w:pPr>
              <w:rPr>
                <w:sz w:val="20"/>
                <w:szCs w:val="20"/>
              </w:rPr>
            </w:pPr>
            <w:r w:rsidRPr="00C26E91">
              <w:rPr>
                <w:sz w:val="20"/>
                <w:szCs w:val="20"/>
              </w:rPr>
              <w:t>1.1 «Расходы на обеспечение деятельности (оказание услуг) муниципальных учреждений в сфере предпринимательства»</w:t>
            </w:r>
          </w:p>
        </w:tc>
        <w:tc>
          <w:tcPr>
            <w:tcW w:w="1207" w:type="dxa"/>
            <w:shd w:val="clear" w:color="auto" w:fill="auto"/>
            <w:vAlign w:val="center"/>
          </w:tcPr>
          <w:p w14:paraId="32A008D2" w14:textId="74B7E04F" w:rsidR="00F476A2" w:rsidRPr="00F476A2" w:rsidRDefault="00C26E91" w:rsidP="00C976EF">
            <w:pPr>
              <w:jc w:val="center"/>
            </w:pPr>
            <w:r w:rsidRPr="00C26E91">
              <w:t>15 947,96</w:t>
            </w:r>
          </w:p>
        </w:tc>
        <w:tc>
          <w:tcPr>
            <w:tcW w:w="1134" w:type="dxa"/>
            <w:shd w:val="clear" w:color="auto" w:fill="auto"/>
            <w:vAlign w:val="center"/>
          </w:tcPr>
          <w:p w14:paraId="407F38B4" w14:textId="485F76DF" w:rsidR="00F476A2" w:rsidRPr="00F476A2" w:rsidRDefault="00C26E91" w:rsidP="00C976EF">
            <w:pPr>
              <w:jc w:val="center"/>
            </w:pPr>
            <w:r w:rsidRPr="00C26E91">
              <w:t>15 858,25</w:t>
            </w:r>
          </w:p>
        </w:tc>
        <w:tc>
          <w:tcPr>
            <w:tcW w:w="6237" w:type="dxa"/>
            <w:shd w:val="clear" w:color="auto" w:fill="auto"/>
            <w:vAlign w:val="center"/>
          </w:tcPr>
          <w:p w14:paraId="2BDF3501" w14:textId="77777777" w:rsidR="00C26E91" w:rsidRDefault="00C26E91" w:rsidP="00C26E91">
            <w:pPr>
              <w:rPr>
                <w:sz w:val="20"/>
                <w:szCs w:val="20"/>
              </w:rPr>
            </w:pPr>
            <w:r w:rsidRPr="00C26E91">
              <w:rPr>
                <w:sz w:val="20"/>
                <w:szCs w:val="20"/>
              </w:rPr>
              <w:t>За 2023 год денежные средства израсходованы на заработную плату сотрудников. Приобретен</w:t>
            </w:r>
            <w:r>
              <w:rPr>
                <w:sz w:val="20"/>
                <w:szCs w:val="20"/>
              </w:rPr>
              <w:t>ие мебели, хозяйственные нужды.</w:t>
            </w:r>
          </w:p>
          <w:p w14:paraId="6BAF381D" w14:textId="22763515" w:rsidR="00F476A2" w:rsidRPr="00F476A2" w:rsidRDefault="00C26E91" w:rsidP="00C26E91">
            <w:pPr>
              <w:rPr>
                <w:sz w:val="20"/>
                <w:szCs w:val="20"/>
              </w:rPr>
            </w:pPr>
            <w:r w:rsidRPr="00C26E91">
              <w:rPr>
                <w:sz w:val="20"/>
                <w:szCs w:val="20"/>
              </w:rPr>
              <w:t>Остаток денежных средств вернули ГРБС</w:t>
            </w:r>
            <w:r>
              <w:rPr>
                <w:sz w:val="20"/>
                <w:szCs w:val="20"/>
              </w:rPr>
              <w:t>.</w:t>
            </w:r>
          </w:p>
        </w:tc>
        <w:tc>
          <w:tcPr>
            <w:tcW w:w="1842" w:type="dxa"/>
            <w:shd w:val="clear" w:color="auto" w:fill="auto"/>
            <w:vAlign w:val="center"/>
          </w:tcPr>
          <w:p w14:paraId="3C08B1DD" w14:textId="60581F4F" w:rsidR="00F476A2" w:rsidRPr="00F476A2" w:rsidRDefault="00C26E91" w:rsidP="00C976EF">
            <w:pPr>
              <w:jc w:val="center"/>
            </w:pPr>
            <w:r w:rsidRPr="00C26E91">
              <w:t>15 858,25</w:t>
            </w:r>
          </w:p>
        </w:tc>
      </w:tr>
      <w:tr w:rsidR="00C26E91" w:rsidRPr="00F476A2" w14:paraId="3BF97B18" w14:textId="77777777" w:rsidTr="00C26E91">
        <w:tc>
          <w:tcPr>
            <w:tcW w:w="601" w:type="dxa"/>
            <w:shd w:val="clear" w:color="auto" w:fill="auto"/>
            <w:vAlign w:val="center"/>
          </w:tcPr>
          <w:p w14:paraId="12AA6E0D" w14:textId="2D01410E" w:rsidR="00C26E91" w:rsidRPr="00F476A2" w:rsidRDefault="00C26E91" w:rsidP="00C976EF">
            <w:pPr>
              <w:tabs>
                <w:tab w:val="left" w:pos="567"/>
              </w:tabs>
              <w:jc w:val="center"/>
              <w:rPr>
                <w:rFonts w:eastAsia="Times New Roman"/>
                <w:b/>
                <w:bCs/>
                <w:sz w:val="20"/>
                <w:szCs w:val="20"/>
              </w:rPr>
            </w:pPr>
          </w:p>
        </w:tc>
        <w:tc>
          <w:tcPr>
            <w:tcW w:w="4714" w:type="dxa"/>
            <w:shd w:val="clear" w:color="auto" w:fill="auto"/>
            <w:vAlign w:val="center"/>
          </w:tcPr>
          <w:p w14:paraId="2F4CA784" w14:textId="02FB16E5" w:rsidR="00C26E91" w:rsidRPr="00F476A2" w:rsidRDefault="00C26E91" w:rsidP="00C976EF">
            <w:pPr>
              <w:rPr>
                <w:sz w:val="20"/>
                <w:szCs w:val="20"/>
              </w:rPr>
            </w:pPr>
            <w:r w:rsidRPr="00C26E91">
              <w:rPr>
                <w:sz w:val="20"/>
                <w:szCs w:val="20"/>
              </w:rPr>
              <w:t>1.2 «Обеспечение деятельности муниципальных органов - комитет по инвестиционной деятельности и предпринимательству»</w:t>
            </w:r>
          </w:p>
        </w:tc>
        <w:tc>
          <w:tcPr>
            <w:tcW w:w="1207" w:type="dxa"/>
            <w:shd w:val="clear" w:color="auto" w:fill="auto"/>
            <w:vAlign w:val="center"/>
          </w:tcPr>
          <w:p w14:paraId="2AC32EAC" w14:textId="242979D3" w:rsidR="00C26E91" w:rsidRPr="00F476A2" w:rsidRDefault="00C26E91" w:rsidP="00C976EF">
            <w:pPr>
              <w:jc w:val="center"/>
            </w:pPr>
            <w:r>
              <w:t>0</w:t>
            </w:r>
          </w:p>
        </w:tc>
        <w:tc>
          <w:tcPr>
            <w:tcW w:w="1134" w:type="dxa"/>
            <w:shd w:val="clear" w:color="auto" w:fill="auto"/>
            <w:vAlign w:val="center"/>
          </w:tcPr>
          <w:p w14:paraId="1CE24D69" w14:textId="66334EEB" w:rsidR="00C26E91" w:rsidRPr="00F476A2" w:rsidRDefault="00C26E91" w:rsidP="00C976EF">
            <w:pPr>
              <w:jc w:val="center"/>
            </w:pPr>
            <w:r>
              <w:t>0</w:t>
            </w:r>
          </w:p>
        </w:tc>
        <w:tc>
          <w:tcPr>
            <w:tcW w:w="6237" w:type="dxa"/>
            <w:shd w:val="clear" w:color="auto" w:fill="auto"/>
            <w:vAlign w:val="center"/>
          </w:tcPr>
          <w:p w14:paraId="30C06F37" w14:textId="72D4C769" w:rsidR="00C26E91" w:rsidRPr="00F476A2" w:rsidRDefault="00C26E91" w:rsidP="00C976EF">
            <w:pPr>
              <w:jc w:val="both"/>
              <w:rPr>
                <w:sz w:val="20"/>
                <w:szCs w:val="20"/>
              </w:rPr>
            </w:pPr>
            <w:r>
              <w:rPr>
                <w:sz w:val="20"/>
                <w:szCs w:val="20"/>
              </w:rPr>
              <w:t>Финансирование мероприятия не предусмотрено.</w:t>
            </w:r>
          </w:p>
        </w:tc>
        <w:tc>
          <w:tcPr>
            <w:tcW w:w="1842" w:type="dxa"/>
            <w:shd w:val="clear" w:color="auto" w:fill="auto"/>
            <w:vAlign w:val="center"/>
          </w:tcPr>
          <w:p w14:paraId="6177620D" w14:textId="59678136" w:rsidR="00C26E91" w:rsidRPr="00F476A2" w:rsidRDefault="00C26E91" w:rsidP="00C976EF">
            <w:pPr>
              <w:jc w:val="center"/>
            </w:pPr>
            <w:r>
              <w:t>0</w:t>
            </w:r>
          </w:p>
        </w:tc>
      </w:tr>
    </w:tbl>
    <w:tbl>
      <w:tblPr>
        <w:tblW w:w="15908" w:type="dxa"/>
        <w:tblInd w:w="-426" w:type="dxa"/>
        <w:tblLayout w:type="fixed"/>
        <w:tblCellMar>
          <w:top w:w="28" w:type="dxa"/>
          <w:left w:w="57" w:type="dxa"/>
          <w:bottom w:w="28" w:type="dxa"/>
          <w:right w:w="57" w:type="dxa"/>
        </w:tblCellMar>
        <w:tblLook w:val="04A0" w:firstRow="1" w:lastRow="0" w:firstColumn="1" w:lastColumn="0" w:noHBand="0" w:noVBand="1"/>
      </w:tblPr>
      <w:tblGrid>
        <w:gridCol w:w="568"/>
        <w:gridCol w:w="4394"/>
        <w:gridCol w:w="2467"/>
        <w:gridCol w:w="1134"/>
        <w:gridCol w:w="1134"/>
        <w:gridCol w:w="1418"/>
        <w:gridCol w:w="4620"/>
        <w:gridCol w:w="173"/>
      </w:tblGrid>
      <w:tr w:rsidR="00F9540A" w:rsidRPr="00F9540A" w14:paraId="63F802B9" w14:textId="77777777" w:rsidTr="00011721">
        <w:trPr>
          <w:trHeight w:val="300"/>
        </w:trPr>
        <w:tc>
          <w:tcPr>
            <w:tcW w:w="15908" w:type="dxa"/>
            <w:gridSpan w:val="8"/>
            <w:noWrap/>
            <w:vAlign w:val="center"/>
            <w:hideMark/>
          </w:tcPr>
          <w:p w14:paraId="20D38D6B" w14:textId="77777777" w:rsidR="008072FA" w:rsidRPr="00F9540A" w:rsidRDefault="008072FA" w:rsidP="008072FA">
            <w:pPr>
              <w:jc w:val="center"/>
              <w:rPr>
                <w:rFonts w:eastAsia="Times New Roman"/>
                <w:b/>
                <w:bCs/>
              </w:rPr>
            </w:pPr>
          </w:p>
          <w:p w14:paraId="1A116FD0" w14:textId="77777777" w:rsidR="00660E90" w:rsidRDefault="00660E90" w:rsidP="008072FA">
            <w:pPr>
              <w:jc w:val="center"/>
              <w:rPr>
                <w:rFonts w:eastAsia="Times New Roman"/>
                <w:b/>
                <w:bCs/>
              </w:rPr>
            </w:pPr>
          </w:p>
          <w:p w14:paraId="429ABF0B" w14:textId="77777777" w:rsidR="009F6A5A" w:rsidRDefault="009F6A5A" w:rsidP="008072FA">
            <w:pPr>
              <w:jc w:val="center"/>
              <w:rPr>
                <w:rFonts w:eastAsia="Times New Roman"/>
                <w:b/>
                <w:bCs/>
              </w:rPr>
            </w:pPr>
          </w:p>
          <w:p w14:paraId="459FE3CF" w14:textId="77777777" w:rsidR="009F6A5A" w:rsidRDefault="009F6A5A" w:rsidP="008072FA">
            <w:pPr>
              <w:jc w:val="center"/>
              <w:rPr>
                <w:rFonts w:eastAsia="Times New Roman"/>
                <w:b/>
                <w:bCs/>
              </w:rPr>
            </w:pPr>
          </w:p>
          <w:p w14:paraId="21F35BBC" w14:textId="77777777" w:rsidR="009F6A5A" w:rsidRDefault="009F6A5A" w:rsidP="008072FA">
            <w:pPr>
              <w:jc w:val="center"/>
              <w:rPr>
                <w:rFonts w:eastAsia="Times New Roman"/>
                <w:b/>
                <w:bCs/>
              </w:rPr>
            </w:pPr>
          </w:p>
          <w:p w14:paraId="1013057B" w14:textId="77777777" w:rsidR="009F6A5A" w:rsidRDefault="009F6A5A" w:rsidP="008072FA">
            <w:pPr>
              <w:jc w:val="center"/>
              <w:rPr>
                <w:rFonts w:eastAsia="Times New Roman"/>
                <w:b/>
                <w:bCs/>
              </w:rPr>
            </w:pPr>
          </w:p>
          <w:p w14:paraId="44C5EC6A" w14:textId="77777777" w:rsidR="009F6A5A" w:rsidRDefault="009F6A5A" w:rsidP="008072FA">
            <w:pPr>
              <w:jc w:val="center"/>
              <w:rPr>
                <w:rFonts w:eastAsia="Times New Roman"/>
                <w:b/>
                <w:bCs/>
              </w:rPr>
            </w:pPr>
          </w:p>
          <w:p w14:paraId="780B8934" w14:textId="77777777" w:rsidR="009F6A5A" w:rsidRDefault="009F6A5A" w:rsidP="008072FA">
            <w:pPr>
              <w:jc w:val="center"/>
              <w:rPr>
                <w:rFonts w:eastAsia="Times New Roman"/>
                <w:b/>
                <w:bCs/>
              </w:rPr>
            </w:pPr>
          </w:p>
          <w:p w14:paraId="6D9B82E7" w14:textId="77777777" w:rsidR="009F6A5A" w:rsidRDefault="009F6A5A" w:rsidP="008072FA">
            <w:pPr>
              <w:jc w:val="center"/>
              <w:rPr>
                <w:rFonts w:eastAsia="Times New Roman"/>
                <w:b/>
                <w:bCs/>
              </w:rPr>
            </w:pPr>
          </w:p>
          <w:p w14:paraId="01F9D13B" w14:textId="77777777" w:rsidR="009F6A5A" w:rsidRDefault="009F6A5A" w:rsidP="008072FA">
            <w:pPr>
              <w:jc w:val="center"/>
              <w:rPr>
                <w:rFonts w:eastAsia="Times New Roman"/>
                <w:b/>
                <w:bCs/>
              </w:rPr>
            </w:pPr>
          </w:p>
          <w:p w14:paraId="67DC7AE8" w14:textId="77777777" w:rsidR="009F6A5A" w:rsidRPr="00F9540A" w:rsidRDefault="009F6A5A" w:rsidP="008072FA">
            <w:pPr>
              <w:jc w:val="center"/>
              <w:rPr>
                <w:rFonts w:eastAsia="Times New Roman"/>
                <w:b/>
                <w:bCs/>
              </w:rPr>
            </w:pPr>
          </w:p>
          <w:p w14:paraId="6EE50B86" w14:textId="78CE70AA" w:rsidR="008072FA" w:rsidRPr="00F9540A" w:rsidRDefault="008072FA" w:rsidP="007423E3">
            <w:pPr>
              <w:jc w:val="center"/>
              <w:rPr>
                <w:rFonts w:eastAsia="Times New Roman"/>
                <w:b/>
                <w:bCs/>
              </w:rPr>
            </w:pPr>
            <w:r w:rsidRPr="00F9540A">
              <w:rPr>
                <w:rFonts w:eastAsia="Times New Roman"/>
                <w:b/>
                <w:bCs/>
              </w:rPr>
              <w:lastRenderedPageBreak/>
              <w:t>Оценка результатов реализации муниципальной программы Рузского городского округа</w:t>
            </w:r>
          </w:p>
        </w:tc>
      </w:tr>
      <w:tr w:rsidR="00F9540A" w:rsidRPr="00F9540A" w14:paraId="14F10A1A" w14:textId="77777777" w:rsidTr="00011721">
        <w:trPr>
          <w:trHeight w:val="174"/>
        </w:trPr>
        <w:tc>
          <w:tcPr>
            <w:tcW w:w="15908" w:type="dxa"/>
            <w:gridSpan w:val="8"/>
            <w:vAlign w:val="center"/>
            <w:hideMark/>
          </w:tcPr>
          <w:p w14:paraId="576772E6" w14:textId="56330F3B" w:rsidR="008072FA" w:rsidRPr="00F9540A" w:rsidRDefault="008072FA" w:rsidP="001A0040">
            <w:pPr>
              <w:jc w:val="center"/>
              <w:rPr>
                <w:rFonts w:eastAsia="Times New Roman"/>
                <w:b/>
                <w:bCs/>
              </w:rPr>
            </w:pPr>
            <w:r w:rsidRPr="00F9540A">
              <w:rPr>
                <w:rFonts w:eastAsia="Times New Roman"/>
                <w:b/>
                <w:bCs/>
              </w:rPr>
              <w:lastRenderedPageBreak/>
              <w:t>«Предпринимательство» за 202</w:t>
            </w:r>
            <w:r w:rsidR="00A42A3C" w:rsidRPr="00F9540A">
              <w:rPr>
                <w:rFonts w:eastAsia="Times New Roman"/>
                <w:b/>
                <w:bCs/>
              </w:rPr>
              <w:t>3</w:t>
            </w:r>
            <w:r w:rsidRPr="00F9540A">
              <w:rPr>
                <w:rFonts w:eastAsia="Times New Roman"/>
                <w:b/>
                <w:bCs/>
              </w:rPr>
              <w:t xml:space="preserve"> год</w:t>
            </w:r>
          </w:p>
          <w:p w14:paraId="3C8D548A" w14:textId="51FC4ECA" w:rsidR="00280BEE" w:rsidRPr="00F9540A" w:rsidRDefault="00280BEE" w:rsidP="001A0040">
            <w:pPr>
              <w:jc w:val="center"/>
              <w:rPr>
                <w:rFonts w:eastAsia="Times New Roman"/>
                <w:b/>
                <w:bCs/>
              </w:rPr>
            </w:pPr>
          </w:p>
        </w:tc>
      </w:tr>
      <w:tr w:rsidR="00F9540A" w:rsidRPr="00F9540A" w14:paraId="6B3BF313" w14:textId="77777777" w:rsidTr="00F9540A">
        <w:trPr>
          <w:gridAfter w:val="1"/>
          <w:wAfter w:w="173" w:type="dxa"/>
          <w:trHeight w:val="458"/>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E1D445C" w14:textId="77777777" w:rsidR="00A42A3C" w:rsidRPr="00F9540A" w:rsidRDefault="00A42A3C" w:rsidP="00A42A3C">
            <w:pPr>
              <w:ind w:left="-100" w:firstLine="100"/>
              <w:jc w:val="center"/>
              <w:rPr>
                <w:rFonts w:eastAsia="Times New Roman"/>
                <w:sz w:val="20"/>
                <w:szCs w:val="20"/>
              </w:rPr>
            </w:pPr>
            <w:r w:rsidRPr="00F9540A">
              <w:rPr>
                <w:rFonts w:eastAsia="Times New Roman"/>
                <w:sz w:val="20"/>
                <w:szCs w:val="20"/>
              </w:rPr>
              <w:t>№ п/п</w:t>
            </w:r>
          </w:p>
        </w:tc>
        <w:tc>
          <w:tcPr>
            <w:tcW w:w="4394" w:type="dxa"/>
            <w:vMerge w:val="restart"/>
            <w:tcBorders>
              <w:top w:val="single" w:sz="4" w:space="0" w:color="000000"/>
              <w:left w:val="nil"/>
              <w:bottom w:val="single" w:sz="4" w:space="0" w:color="000000"/>
              <w:right w:val="single" w:sz="4" w:space="0" w:color="000000"/>
            </w:tcBorders>
            <w:vAlign w:val="center"/>
            <w:hideMark/>
          </w:tcPr>
          <w:p w14:paraId="43D4711C" w14:textId="77777777" w:rsidR="00A42A3C" w:rsidRPr="00F9540A" w:rsidRDefault="00A42A3C" w:rsidP="00A42A3C">
            <w:pPr>
              <w:jc w:val="center"/>
              <w:rPr>
                <w:rFonts w:eastAsia="Times New Roman"/>
                <w:sz w:val="20"/>
                <w:szCs w:val="20"/>
              </w:rPr>
            </w:pPr>
            <w:r w:rsidRPr="00F9540A">
              <w:rPr>
                <w:rFonts w:eastAsia="Times New Roman"/>
                <w:sz w:val="20"/>
                <w:szCs w:val="20"/>
              </w:rPr>
              <w:t>Наименование показателя</w:t>
            </w:r>
          </w:p>
        </w:tc>
        <w:tc>
          <w:tcPr>
            <w:tcW w:w="2467" w:type="dxa"/>
            <w:vMerge w:val="restart"/>
            <w:tcBorders>
              <w:top w:val="single" w:sz="4" w:space="0" w:color="000000"/>
              <w:left w:val="single" w:sz="4" w:space="0" w:color="000000"/>
              <w:bottom w:val="single" w:sz="4" w:space="0" w:color="000000"/>
              <w:right w:val="single" w:sz="4" w:space="0" w:color="000000"/>
            </w:tcBorders>
            <w:vAlign w:val="center"/>
            <w:hideMark/>
          </w:tcPr>
          <w:p w14:paraId="48042A65" w14:textId="77777777" w:rsidR="00A42A3C" w:rsidRPr="00F9540A" w:rsidRDefault="00A42A3C" w:rsidP="00A42A3C">
            <w:pPr>
              <w:jc w:val="center"/>
              <w:rPr>
                <w:rFonts w:eastAsia="Times New Roman"/>
                <w:sz w:val="20"/>
                <w:szCs w:val="20"/>
              </w:rPr>
            </w:pPr>
            <w:r w:rsidRPr="00F9540A">
              <w:rPr>
                <w:rFonts w:eastAsia="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2DB3BC2" w14:textId="5A6F1266" w:rsidR="00A42A3C" w:rsidRPr="00F9540A" w:rsidRDefault="00A42A3C" w:rsidP="00A42A3C">
            <w:pPr>
              <w:jc w:val="center"/>
              <w:rPr>
                <w:rFonts w:eastAsia="Times New Roman"/>
                <w:sz w:val="18"/>
                <w:szCs w:val="18"/>
              </w:rPr>
            </w:pPr>
            <w:r w:rsidRPr="00F9540A">
              <w:rPr>
                <w:rFonts w:eastAsia="Times New Roman"/>
                <w:sz w:val="18"/>
                <w:szCs w:val="18"/>
              </w:rPr>
              <w:t>Планируемое значение показателя                           на 202</w:t>
            </w:r>
            <w:r w:rsidR="00F9540A" w:rsidRPr="00F9540A">
              <w:rPr>
                <w:rFonts w:eastAsia="Times New Roman"/>
                <w:sz w:val="18"/>
                <w:szCs w:val="18"/>
              </w:rPr>
              <w:t>3</w:t>
            </w:r>
            <w:r w:rsidRPr="00F9540A">
              <w:rPr>
                <w:rFonts w:eastAsia="Times New Roman"/>
                <w:sz w:val="18"/>
                <w:szCs w:val="18"/>
              </w:rPr>
              <w:t xml:space="preserve"> год</w:t>
            </w:r>
          </w:p>
        </w:tc>
        <w:tc>
          <w:tcPr>
            <w:tcW w:w="1134" w:type="dxa"/>
            <w:vMerge w:val="restart"/>
            <w:tcBorders>
              <w:top w:val="single" w:sz="4" w:space="0" w:color="000000"/>
              <w:left w:val="single" w:sz="4" w:space="0" w:color="000000"/>
              <w:bottom w:val="single" w:sz="4" w:space="0" w:color="000000"/>
              <w:right w:val="nil"/>
            </w:tcBorders>
            <w:vAlign w:val="center"/>
            <w:hideMark/>
          </w:tcPr>
          <w:p w14:paraId="0F905DDE" w14:textId="11F2735B" w:rsidR="00A42A3C" w:rsidRPr="00F9540A" w:rsidRDefault="00A42A3C" w:rsidP="00A42A3C">
            <w:pPr>
              <w:jc w:val="center"/>
              <w:rPr>
                <w:rFonts w:eastAsia="Times New Roman"/>
                <w:sz w:val="18"/>
                <w:szCs w:val="18"/>
              </w:rPr>
            </w:pPr>
            <w:r w:rsidRPr="00F9540A">
              <w:rPr>
                <w:rFonts w:eastAsia="Times New Roman"/>
                <w:sz w:val="20"/>
                <w:szCs w:val="20"/>
              </w:rPr>
              <w:t>Достигнутое значение показателя за 202</w:t>
            </w:r>
            <w:r w:rsidR="00F9540A" w:rsidRPr="00F9540A">
              <w:rPr>
                <w:rFonts w:eastAsia="Times New Roman"/>
                <w:sz w:val="20"/>
                <w:szCs w:val="20"/>
              </w:rPr>
              <w:t>3</w:t>
            </w:r>
            <w:r w:rsidRPr="00F9540A">
              <w:rPr>
                <w:rFonts w:eastAsia="Times New Roman"/>
                <w:sz w:val="20"/>
                <w:szCs w:val="20"/>
              </w:rPr>
              <w:t xml:space="preserve"> год</w:t>
            </w:r>
          </w:p>
        </w:tc>
        <w:tc>
          <w:tcPr>
            <w:tcW w:w="1418" w:type="dxa"/>
            <w:vMerge w:val="restart"/>
            <w:tcBorders>
              <w:top w:val="single" w:sz="4" w:space="0" w:color="000000"/>
              <w:left w:val="single" w:sz="4" w:space="0" w:color="000000"/>
              <w:bottom w:val="single" w:sz="4" w:space="0" w:color="000000"/>
              <w:right w:val="nil"/>
            </w:tcBorders>
            <w:vAlign w:val="center"/>
            <w:hideMark/>
          </w:tcPr>
          <w:p w14:paraId="306DBFB4" w14:textId="00B0D8DA" w:rsidR="00A42A3C" w:rsidRPr="00F9540A" w:rsidRDefault="00A42A3C" w:rsidP="00A42A3C">
            <w:pPr>
              <w:jc w:val="center"/>
              <w:rPr>
                <w:rFonts w:eastAsia="Times New Roman"/>
                <w:sz w:val="20"/>
                <w:szCs w:val="20"/>
              </w:rPr>
            </w:pPr>
            <w:r w:rsidRPr="00F9540A">
              <w:rPr>
                <w:rFonts w:eastAsia="Times New Roman"/>
                <w:sz w:val="20"/>
                <w:szCs w:val="20"/>
              </w:rPr>
              <w:t>% исполнения планируемого значения</w:t>
            </w:r>
          </w:p>
        </w:tc>
        <w:tc>
          <w:tcPr>
            <w:tcW w:w="4620" w:type="dxa"/>
            <w:vMerge w:val="restart"/>
            <w:tcBorders>
              <w:top w:val="single" w:sz="4" w:space="0" w:color="auto"/>
              <w:left w:val="single" w:sz="4" w:space="0" w:color="auto"/>
              <w:bottom w:val="single" w:sz="4" w:space="0" w:color="auto"/>
              <w:right w:val="single" w:sz="4" w:space="0" w:color="auto"/>
            </w:tcBorders>
            <w:vAlign w:val="center"/>
            <w:hideMark/>
          </w:tcPr>
          <w:p w14:paraId="7D601CC0" w14:textId="77777777" w:rsidR="00A42A3C" w:rsidRPr="00F9540A" w:rsidRDefault="00A42A3C" w:rsidP="00A42A3C">
            <w:pPr>
              <w:jc w:val="center"/>
              <w:rPr>
                <w:rFonts w:eastAsia="Times New Roman"/>
                <w:sz w:val="20"/>
                <w:szCs w:val="20"/>
              </w:rPr>
            </w:pPr>
            <w:r w:rsidRPr="00F9540A">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F9540A" w:rsidRPr="00F9540A" w14:paraId="63C3A2C0" w14:textId="77777777" w:rsidTr="00F9540A">
        <w:trPr>
          <w:gridAfter w:val="1"/>
          <w:wAfter w:w="173" w:type="dxa"/>
          <w:trHeight w:val="45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5E90D85" w14:textId="77777777" w:rsidR="008072FA" w:rsidRPr="00F9540A" w:rsidRDefault="008072FA" w:rsidP="008072FA">
            <w:pPr>
              <w:spacing w:line="276" w:lineRule="auto"/>
              <w:rPr>
                <w:rFonts w:eastAsia="Times New Roman"/>
                <w:sz w:val="20"/>
                <w:szCs w:val="20"/>
              </w:rPr>
            </w:pPr>
          </w:p>
        </w:tc>
        <w:tc>
          <w:tcPr>
            <w:tcW w:w="4394" w:type="dxa"/>
            <w:vMerge/>
            <w:tcBorders>
              <w:top w:val="single" w:sz="4" w:space="0" w:color="000000"/>
              <w:left w:val="nil"/>
              <w:bottom w:val="single" w:sz="4" w:space="0" w:color="000000"/>
              <w:right w:val="single" w:sz="4" w:space="0" w:color="000000"/>
            </w:tcBorders>
            <w:vAlign w:val="center"/>
            <w:hideMark/>
          </w:tcPr>
          <w:p w14:paraId="08B89DA2" w14:textId="77777777" w:rsidR="008072FA" w:rsidRPr="00F9540A" w:rsidRDefault="008072FA" w:rsidP="008072FA">
            <w:pPr>
              <w:spacing w:line="276" w:lineRule="auto"/>
              <w:rPr>
                <w:rFonts w:eastAsia="Times New Roman"/>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hideMark/>
          </w:tcPr>
          <w:p w14:paraId="2D83FC23" w14:textId="77777777" w:rsidR="008072FA" w:rsidRPr="00F9540A" w:rsidRDefault="008072FA" w:rsidP="008072FA">
            <w:pPr>
              <w:spacing w:line="276" w:lineRule="auto"/>
              <w:rPr>
                <w:rFonts w:eastAsia="Times New Roman"/>
                <w:sz w:val="20"/>
                <w:szCs w:val="20"/>
              </w:rPr>
            </w:pPr>
          </w:p>
        </w:tc>
        <w:tc>
          <w:tcPr>
            <w:tcW w:w="1134" w:type="dxa"/>
            <w:vMerge/>
            <w:tcBorders>
              <w:top w:val="single" w:sz="4" w:space="0" w:color="000000"/>
              <w:left w:val="single" w:sz="4" w:space="0" w:color="000000"/>
              <w:bottom w:val="nil"/>
              <w:right w:val="single" w:sz="4" w:space="0" w:color="000000"/>
            </w:tcBorders>
            <w:vAlign w:val="center"/>
            <w:hideMark/>
          </w:tcPr>
          <w:p w14:paraId="3B6C8B9A" w14:textId="77777777" w:rsidR="008072FA" w:rsidRPr="00F9540A" w:rsidRDefault="008072FA" w:rsidP="008072FA">
            <w:pPr>
              <w:spacing w:line="276" w:lineRule="auto"/>
              <w:rPr>
                <w:rFonts w:eastAsia="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E347853" w14:textId="77777777" w:rsidR="008072FA" w:rsidRPr="00F9540A" w:rsidRDefault="008072FA" w:rsidP="008072FA">
            <w:pPr>
              <w:spacing w:line="276" w:lineRule="auto"/>
              <w:rPr>
                <w:rFonts w:eastAsia="Times New Roman"/>
                <w:sz w:val="20"/>
                <w:szCs w:val="20"/>
              </w:rPr>
            </w:pPr>
          </w:p>
        </w:tc>
        <w:tc>
          <w:tcPr>
            <w:tcW w:w="1418" w:type="dxa"/>
            <w:vMerge/>
            <w:tcBorders>
              <w:top w:val="single" w:sz="4" w:space="0" w:color="000000"/>
              <w:left w:val="single" w:sz="4" w:space="0" w:color="000000"/>
              <w:bottom w:val="single" w:sz="4" w:space="0" w:color="000000"/>
              <w:right w:val="nil"/>
            </w:tcBorders>
            <w:vAlign w:val="center"/>
            <w:hideMark/>
          </w:tcPr>
          <w:p w14:paraId="4DF8D8C6" w14:textId="77777777" w:rsidR="008072FA" w:rsidRPr="00F9540A" w:rsidRDefault="008072FA" w:rsidP="008072FA">
            <w:pPr>
              <w:spacing w:line="276" w:lineRule="auto"/>
              <w:rPr>
                <w:rFonts w:eastAsia="Times New Roman"/>
                <w:sz w:val="20"/>
                <w:szCs w:val="20"/>
              </w:rPr>
            </w:pPr>
          </w:p>
        </w:tc>
        <w:tc>
          <w:tcPr>
            <w:tcW w:w="4620" w:type="dxa"/>
            <w:vMerge/>
            <w:tcBorders>
              <w:top w:val="single" w:sz="4" w:space="0" w:color="auto"/>
              <w:left w:val="single" w:sz="4" w:space="0" w:color="auto"/>
              <w:bottom w:val="single" w:sz="4" w:space="0" w:color="auto"/>
              <w:right w:val="single" w:sz="4" w:space="0" w:color="auto"/>
            </w:tcBorders>
            <w:vAlign w:val="center"/>
            <w:hideMark/>
          </w:tcPr>
          <w:p w14:paraId="5EA10EDA" w14:textId="77777777" w:rsidR="008072FA" w:rsidRPr="00F9540A" w:rsidRDefault="008072FA" w:rsidP="008072FA">
            <w:pPr>
              <w:spacing w:line="276" w:lineRule="auto"/>
              <w:rPr>
                <w:rFonts w:eastAsia="Times New Roman"/>
                <w:sz w:val="20"/>
                <w:szCs w:val="20"/>
              </w:rPr>
            </w:pPr>
          </w:p>
        </w:tc>
      </w:tr>
      <w:tr w:rsidR="00F9540A" w:rsidRPr="00F9540A" w14:paraId="01605244" w14:textId="77777777" w:rsidTr="00F9540A">
        <w:trPr>
          <w:gridAfter w:val="1"/>
          <w:wAfter w:w="173" w:type="dxa"/>
          <w:trHeight w:val="32"/>
        </w:trPr>
        <w:tc>
          <w:tcPr>
            <w:tcW w:w="568" w:type="dxa"/>
            <w:tcBorders>
              <w:top w:val="single" w:sz="4" w:space="0" w:color="auto"/>
              <w:left w:val="single" w:sz="4" w:space="0" w:color="auto"/>
              <w:bottom w:val="single" w:sz="4" w:space="0" w:color="auto"/>
              <w:right w:val="single" w:sz="4" w:space="0" w:color="auto"/>
            </w:tcBorders>
            <w:vAlign w:val="center"/>
            <w:hideMark/>
          </w:tcPr>
          <w:p w14:paraId="63478C9E" w14:textId="77777777" w:rsidR="008072FA" w:rsidRPr="00F9540A" w:rsidRDefault="008072FA" w:rsidP="008072FA">
            <w:pPr>
              <w:jc w:val="center"/>
              <w:rPr>
                <w:rFonts w:eastAsia="Times New Roman"/>
                <w:sz w:val="20"/>
                <w:szCs w:val="20"/>
              </w:rPr>
            </w:pPr>
            <w:r w:rsidRPr="00F9540A">
              <w:rPr>
                <w:rFonts w:eastAsia="Times New Roman"/>
                <w:sz w:val="20"/>
                <w:szCs w:val="20"/>
              </w:rPr>
              <w:t>1</w:t>
            </w:r>
          </w:p>
        </w:tc>
        <w:tc>
          <w:tcPr>
            <w:tcW w:w="4394" w:type="dxa"/>
            <w:tcBorders>
              <w:top w:val="single" w:sz="4" w:space="0" w:color="auto"/>
              <w:left w:val="nil"/>
              <w:bottom w:val="single" w:sz="4" w:space="0" w:color="auto"/>
              <w:right w:val="single" w:sz="4" w:space="0" w:color="auto"/>
            </w:tcBorders>
            <w:vAlign w:val="center"/>
            <w:hideMark/>
          </w:tcPr>
          <w:p w14:paraId="4AEA86AE" w14:textId="77777777" w:rsidR="008072FA" w:rsidRPr="00F9540A" w:rsidRDefault="008072FA" w:rsidP="008072FA">
            <w:pPr>
              <w:jc w:val="center"/>
              <w:rPr>
                <w:rFonts w:eastAsia="Times New Roman"/>
                <w:sz w:val="20"/>
                <w:szCs w:val="20"/>
              </w:rPr>
            </w:pPr>
            <w:r w:rsidRPr="00F9540A">
              <w:rPr>
                <w:rFonts w:eastAsia="Times New Roman"/>
                <w:sz w:val="20"/>
                <w:szCs w:val="20"/>
              </w:rPr>
              <w:t>2</w:t>
            </w:r>
          </w:p>
        </w:tc>
        <w:tc>
          <w:tcPr>
            <w:tcW w:w="2467" w:type="dxa"/>
            <w:tcBorders>
              <w:top w:val="single" w:sz="4" w:space="0" w:color="auto"/>
              <w:left w:val="nil"/>
              <w:bottom w:val="single" w:sz="4" w:space="0" w:color="auto"/>
              <w:right w:val="single" w:sz="4" w:space="0" w:color="auto"/>
            </w:tcBorders>
            <w:vAlign w:val="center"/>
            <w:hideMark/>
          </w:tcPr>
          <w:p w14:paraId="223D8FAA" w14:textId="77777777" w:rsidR="008072FA" w:rsidRPr="00F9540A" w:rsidRDefault="008072FA" w:rsidP="008072FA">
            <w:pPr>
              <w:jc w:val="center"/>
              <w:rPr>
                <w:rFonts w:eastAsia="Times New Roman"/>
                <w:sz w:val="20"/>
                <w:szCs w:val="20"/>
              </w:rPr>
            </w:pPr>
            <w:r w:rsidRPr="00F9540A">
              <w:rPr>
                <w:rFonts w:eastAsia="Times New Roman"/>
                <w:sz w:val="20"/>
                <w:szCs w:val="20"/>
              </w:rPr>
              <w:t>3</w:t>
            </w:r>
          </w:p>
        </w:tc>
        <w:tc>
          <w:tcPr>
            <w:tcW w:w="1134" w:type="dxa"/>
            <w:tcBorders>
              <w:top w:val="single" w:sz="4" w:space="0" w:color="auto"/>
              <w:left w:val="nil"/>
              <w:bottom w:val="single" w:sz="4" w:space="0" w:color="auto"/>
              <w:right w:val="single" w:sz="4" w:space="0" w:color="auto"/>
            </w:tcBorders>
            <w:vAlign w:val="center"/>
            <w:hideMark/>
          </w:tcPr>
          <w:p w14:paraId="2EBD270E" w14:textId="77777777" w:rsidR="008072FA" w:rsidRPr="00F9540A" w:rsidRDefault="008072FA" w:rsidP="008072FA">
            <w:pPr>
              <w:jc w:val="center"/>
              <w:rPr>
                <w:rFonts w:eastAsia="Times New Roman"/>
                <w:sz w:val="20"/>
                <w:szCs w:val="20"/>
              </w:rPr>
            </w:pPr>
            <w:r w:rsidRPr="00F9540A">
              <w:rPr>
                <w:rFonts w:eastAsia="Times New Roman"/>
                <w:sz w:val="20"/>
                <w:szCs w:val="20"/>
              </w:rPr>
              <w:t>4</w:t>
            </w:r>
          </w:p>
        </w:tc>
        <w:tc>
          <w:tcPr>
            <w:tcW w:w="1134" w:type="dxa"/>
            <w:tcBorders>
              <w:top w:val="single" w:sz="4" w:space="0" w:color="auto"/>
              <w:left w:val="nil"/>
              <w:bottom w:val="single" w:sz="4" w:space="0" w:color="auto"/>
              <w:right w:val="single" w:sz="4" w:space="0" w:color="auto"/>
            </w:tcBorders>
            <w:vAlign w:val="center"/>
            <w:hideMark/>
          </w:tcPr>
          <w:p w14:paraId="299003B4" w14:textId="77777777" w:rsidR="008072FA" w:rsidRPr="00F9540A" w:rsidRDefault="008072FA" w:rsidP="008072FA">
            <w:pPr>
              <w:jc w:val="center"/>
              <w:rPr>
                <w:rFonts w:eastAsia="Times New Roman"/>
                <w:sz w:val="20"/>
                <w:szCs w:val="20"/>
              </w:rPr>
            </w:pPr>
            <w:r w:rsidRPr="00F9540A">
              <w:rPr>
                <w:rFonts w:eastAsia="Times New Roman"/>
                <w:sz w:val="20"/>
                <w:szCs w:val="20"/>
              </w:rPr>
              <w:t>5</w:t>
            </w:r>
          </w:p>
        </w:tc>
        <w:tc>
          <w:tcPr>
            <w:tcW w:w="1418" w:type="dxa"/>
            <w:tcBorders>
              <w:top w:val="single" w:sz="4" w:space="0" w:color="auto"/>
              <w:left w:val="nil"/>
              <w:bottom w:val="single" w:sz="4" w:space="0" w:color="auto"/>
              <w:right w:val="single" w:sz="4" w:space="0" w:color="auto"/>
            </w:tcBorders>
            <w:vAlign w:val="center"/>
            <w:hideMark/>
          </w:tcPr>
          <w:p w14:paraId="14EACC09" w14:textId="77777777" w:rsidR="008072FA" w:rsidRPr="00F9540A" w:rsidRDefault="008072FA" w:rsidP="008072FA">
            <w:pPr>
              <w:jc w:val="center"/>
              <w:rPr>
                <w:rFonts w:eastAsia="Times New Roman"/>
                <w:sz w:val="20"/>
                <w:szCs w:val="20"/>
              </w:rPr>
            </w:pPr>
            <w:r w:rsidRPr="00F9540A">
              <w:rPr>
                <w:rFonts w:eastAsia="Times New Roman"/>
                <w:sz w:val="20"/>
                <w:szCs w:val="20"/>
              </w:rPr>
              <w:t>6</w:t>
            </w:r>
          </w:p>
        </w:tc>
        <w:tc>
          <w:tcPr>
            <w:tcW w:w="4620" w:type="dxa"/>
            <w:tcBorders>
              <w:top w:val="single" w:sz="4" w:space="0" w:color="auto"/>
              <w:left w:val="nil"/>
              <w:bottom w:val="single" w:sz="4" w:space="0" w:color="auto"/>
              <w:right w:val="single" w:sz="4" w:space="0" w:color="auto"/>
            </w:tcBorders>
            <w:vAlign w:val="center"/>
            <w:hideMark/>
          </w:tcPr>
          <w:p w14:paraId="0EA23F3A" w14:textId="77777777" w:rsidR="008072FA" w:rsidRPr="00F9540A" w:rsidRDefault="008072FA" w:rsidP="008072FA">
            <w:pPr>
              <w:jc w:val="center"/>
              <w:rPr>
                <w:rFonts w:eastAsia="Times New Roman"/>
                <w:sz w:val="20"/>
                <w:szCs w:val="20"/>
              </w:rPr>
            </w:pPr>
            <w:r w:rsidRPr="00F9540A">
              <w:rPr>
                <w:rFonts w:eastAsia="Times New Roman"/>
                <w:sz w:val="20"/>
                <w:szCs w:val="20"/>
              </w:rPr>
              <w:t>7</w:t>
            </w:r>
          </w:p>
        </w:tc>
      </w:tr>
      <w:tr w:rsidR="00535064" w:rsidRPr="001F4EA9" w14:paraId="483E6261" w14:textId="77777777" w:rsidTr="00F9540A">
        <w:trPr>
          <w:gridAfter w:val="1"/>
          <w:wAfter w:w="173" w:type="dxa"/>
          <w:trHeight w:val="81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25FA" w14:textId="081FFA45" w:rsidR="00535064" w:rsidRPr="001F4EA9" w:rsidRDefault="00535064" w:rsidP="00535064">
            <w:pPr>
              <w:jc w:val="center"/>
              <w:rPr>
                <w:rFonts w:eastAsia="Times New Roman"/>
                <w:color w:val="FF0000"/>
                <w:sz w:val="20"/>
                <w:szCs w:val="20"/>
              </w:rPr>
            </w:pPr>
            <w:r>
              <w:rPr>
                <w:sz w:val="20"/>
                <w:szCs w:val="20"/>
              </w:rPr>
              <w:t>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E65AA94" w14:textId="63A34FE5" w:rsidR="00535064" w:rsidRPr="001F4EA9" w:rsidRDefault="00535064" w:rsidP="00535064">
            <w:pPr>
              <w:rPr>
                <w:color w:val="FF0000"/>
                <w:sz w:val="20"/>
                <w:szCs w:val="20"/>
              </w:rPr>
            </w:pPr>
            <w:r>
              <w:rPr>
                <w:sz w:val="20"/>
                <w:szCs w:val="20"/>
              </w:rPr>
              <w:t>2023 Количество вновь созданных субъектов малого и среднего бизнеса</w:t>
            </w:r>
          </w:p>
        </w:tc>
        <w:tc>
          <w:tcPr>
            <w:tcW w:w="2467" w:type="dxa"/>
            <w:tcBorders>
              <w:top w:val="single" w:sz="4" w:space="0" w:color="auto"/>
              <w:left w:val="nil"/>
              <w:bottom w:val="single" w:sz="4" w:space="0" w:color="auto"/>
              <w:right w:val="single" w:sz="4" w:space="0" w:color="auto"/>
            </w:tcBorders>
            <w:shd w:val="clear" w:color="auto" w:fill="auto"/>
            <w:vAlign w:val="center"/>
            <w:hideMark/>
          </w:tcPr>
          <w:p w14:paraId="7D4DE9E5" w14:textId="3C1E280C" w:rsidR="00535064" w:rsidRPr="001F4EA9" w:rsidRDefault="00535064" w:rsidP="00535064">
            <w:pPr>
              <w:jc w:val="center"/>
              <w:rPr>
                <w:color w:val="FF0000"/>
                <w:sz w:val="20"/>
                <w:szCs w:val="20"/>
              </w:rPr>
            </w:pPr>
            <w:r>
              <w:rPr>
                <w:sz w:val="18"/>
                <w:szCs w:val="18"/>
              </w:rPr>
              <w:t>Единица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12F93E" w14:textId="6D0377E5" w:rsidR="00535064" w:rsidRPr="001F4EA9" w:rsidRDefault="00535064" w:rsidP="00535064">
            <w:pPr>
              <w:jc w:val="center"/>
              <w:rPr>
                <w:color w:val="FF0000"/>
              </w:rPr>
            </w:pPr>
            <w:r>
              <w:rPr>
                <w:sz w:val="20"/>
                <w:szCs w:val="20"/>
              </w:rPr>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F08D86" w14:textId="6BDE0A60" w:rsidR="00535064" w:rsidRPr="001F4EA9" w:rsidRDefault="00535064" w:rsidP="00535064">
            <w:pPr>
              <w:jc w:val="center"/>
              <w:rPr>
                <w:color w:val="FF0000"/>
              </w:rPr>
            </w:pPr>
            <w:r>
              <w:rPr>
                <w:sz w:val="20"/>
                <w:szCs w:val="20"/>
              </w:rPr>
              <w:t xml:space="preserve">532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722AE5" w14:textId="155EF0C7" w:rsidR="00535064" w:rsidRPr="001F4EA9" w:rsidRDefault="00535064" w:rsidP="00535064">
            <w:pPr>
              <w:jc w:val="center"/>
              <w:rPr>
                <w:color w:val="FF0000"/>
              </w:rPr>
            </w:pPr>
            <w:r>
              <w:rPr>
                <w:sz w:val="20"/>
                <w:szCs w:val="20"/>
              </w:rPr>
              <w:t>в 48,4 р.</w:t>
            </w:r>
          </w:p>
        </w:tc>
        <w:tc>
          <w:tcPr>
            <w:tcW w:w="4620" w:type="dxa"/>
            <w:tcBorders>
              <w:top w:val="single" w:sz="4" w:space="0" w:color="auto"/>
              <w:left w:val="nil"/>
              <w:bottom w:val="single" w:sz="4" w:space="0" w:color="auto"/>
              <w:right w:val="single" w:sz="4" w:space="0" w:color="auto"/>
            </w:tcBorders>
            <w:shd w:val="clear" w:color="auto" w:fill="auto"/>
            <w:hideMark/>
          </w:tcPr>
          <w:p w14:paraId="58E4452B" w14:textId="38D5AF93" w:rsidR="00535064" w:rsidRPr="001F4EA9" w:rsidRDefault="00535064" w:rsidP="00535064">
            <w:pPr>
              <w:rPr>
                <w:color w:val="FF0000"/>
                <w:sz w:val="20"/>
                <w:szCs w:val="20"/>
              </w:rPr>
            </w:pPr>
            <w:r>
              <w:rPr>
                <w:sz w:val="20"/>
                <w:szCs w:val="20"/>
              </w:rPr>
              <w:t>В 2023 году согласно Единого реестра субъектов малого и среднего предпринимательства в округе зарегистрировалось 532 субъекта МСП, из них: ЮЛ - 92 ед., ИП - 440 ед.</w:t>
            </w:r>
          </w:p>
        </w:tc>
      </w:tr>
      <w:tr w:rsidR="00535064" w:rsidRPr="001F4EA9" w14:paraId="75983C08" w14:textId="77777777" w:rsidTr="00F9540A">
        <w:trPr>
          <w:gridAfter w:val="1"/>
          <w:wAfter w:w="173" w:type="dxa"/>
          <w:trHeight w:val="6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C510253" w14:textId="15F08DE8" w:rsidR="00535064" w:rsidRPr="001F4EA9" w:rsidRDefault="00535064" w:rsidP="00535064">
            <w:pPr>
              <w:jc w:val="center"/>
              <w:rPr>
                <w:color w:val="FF0000"/>
                <w:sz w:val="20"/>
                <w:szCs w:val="20"/>
              </w:rPr>
            </w:pPr>
            <w:r>
              <w:rPr>
                <w:sz w:val="20"/>
                <w:szCs w:val="20"/>
              </w:rPr>
              <w:t>2</w:t>
            </w:r>
          </w:p>
        </w:tc>
        <w:tc>
          <w:tcPr>
            <w:tcW w:w="4394" w:type="dxa"/>
            <w:tcBorders>
              <w:top w:val="nil"/>
              <w:left w:val="nil"/>
              <w:bottom w:val="single" w:sz="4" w:space="0" w:color="auto"/>
              <w:right w:val="single" w:sz="4" w:space="0" w:color="auto"/>
            </w:tcBorders>
            <w:shd w:val="clear" w:color="auto" w:fill="auto"/>
            <w:vAlign w:val="center"/>
            <w:hideMark/>
          </w:tcPr>
          <w:p w14:paraId="6AD2F0E2" w14:textId="0E31BB52" w:rsidR="00535064" w:rsidRPr="001F4EA9" w:rsidRDefault="00535064" w:rsidP="00535064">
            <w:pPr>
              <w:rPr>
                <w:color w:val="FF0000"/>
                <w:sz w:val="20"/>
                <w:szCs w:val="20"/>
              </w:rPr>
            </w:pPr>
            <w:r>
              <w:rPr>
                <w:sz w:val="20"/>
                <w:szCs w:val="20"/>
              </w:rPr>
              <w:t>2023 Индекс совокупной результативности реализации мероприятий, направленных на развитие конкуренции</w:t>
            </w:r>
          </w:p>
        </w:tc>
        <w:tc>
          <w:tcPr>
            <w:tcW w:w="2467" w:type="dxa"/>
            <w:tcBorders>
              <w:top w:val="nil"/>
              <w:left w:val="nil"/>
              <w:bottom w:val="single" w:sz="4" w:space="0" w:color="auto"/>
              <w:right w:val="single" w:sz="4" w:space="0" w:color="auto"/>
            </w:tcBorders>
            <w:shd w:val="clear" w:color="auto" w:fill="auto"/>
            <w:vAlign w:val="center"/>
            <w:hideMark/>
          </w:tcPr>
          <w:p w14:paraId="396FF9ED" w14:textId="0BEA6653" w:rsidR="00535064" w:rsidRPr="001F4EA9" w:rsidRDefault="00535064" w:rsidP="00535064">
            <w:pPr>
              <w:jc w:val="center"/>
              <w:rPr>
                <w:color w:val="FF0000"/>
                <w:sz w:val="20"/>
                <w:szCs w:val="20"/>
              </w:rPr>
            </w:pPr>
            <w:r>
              <w:rPr>
                <w:sz w:val="18"/>
                <w:szCs w:val="18"/>
              </w:rPr>
              <w:t>Единица</w:t>
            </w:r>
          </w:p>
        </w:tc>
        <w:tc>
          <w:tcPr>
            <w:tcW w:w="1134" w:type="dxa"/>
            <w:tcBorders>
              <w:top w:val="nil"/>
              <w:left w:val="nil"/>
              <w:bottom w:val="single" w:sz="4" w:space="0" w:color="auto"/>
              <w:right w:val="single" w:sz="4" w:space="0" w:color="auto"/>
            </w:tcBorders>
            <w:shd w:val="clear" w:color="auto" w:fill="auto"/>
            <w:vAlign w:val="center"/>
            <w:hideMark/>
          </w:tcPr>
          <w:p w14:paraId="17D3BB43" w14:textId="30DC3EA5" w:rsidR="00535064" w:rsidRPr="001F4EA9" w:rsidRDefault="00535064" w:rsidP="00535064">
            <w:pPr>
              <w:jc w:val="center"/>
              <w:rPr>
                <w:color w:val="FF0000"/>
              </w:rPr>
            </w:pPr>
            <w:r>
              <w:rPr>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30C3BBBA" w14:textId="41CC3C8E" w:rsidR="00535064" w:rsidRPr="001F4EA9" w:rsidRDefault="00535064" w:rsidP="00535064">
            <w:pPr>
              <w:jc w:val="center"/>
              <w:rPr>
                <w:color w:val="FF0000"/>
              </w:rPr>
            </w:pPr>
            <w:r>
              <w:rPr>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6005A5DC" w14:textId="3E972EAE" w:rsidR="00535064" w:rsidRPr="001F4EA9" w:rsidRDefault="00535064" w:rsidP="00535064">
            <w:pPr>
              <w:jc w:val="center"/>
              <w:rPr>
                <w:color w:val="FF0000"/>
              </w:rPr>
            </w:pPr>
            <w:r>
              <w:rPr>
                <w:sz w:val="20"/>
                <w:szCs w:val="20"/>
              </w:rPr>
              <w:t>100</w:t>
            </w:r>
          </w:p>
        </w:tc>
        <w:tc>
          <w:tcPr>
            <w:tcW w:w="4620" w:type="dxa"/>
            <w:tcBorders>
              <w:top w:val="nil"/>
              <w:left w:val="nil"/>
              <w:bottom w:val="single" w:sz="4" w:space="0" w:color="auto"/>
              <w:right w:val="single" w:sz="4" w:space="0" w:color="auto"/>
            </w:tcBorders>
            <w:shd w:val="clear" w:color="auto" w:fill="auto"/>
            <w:vAlign w:val="center"/>
            <w:hideMark/>
          </w:tcPr>
          <w:p w14:paraId="53B8DA36" w14:textId="5537A24E" w:rsidR="00535064" w:rsidRPr="001F4EA9" w:rsidRDefault="00535064" w:rsidP="00535064">
            <w:pPr>
              <w:rPr>
                <w:color w:val="FF0000"/>
                <w:sz w:val="20"/>
                <w:szCs w:val="20"/>
              </w:rPr>
            </w:pPr>
            <w:r>
              <w:rPr>
                <w:sz w:val="20"/>
                <w:szCs w:val="20"/>
              </w:rPr>
              <w:t xml:space="preserve">   Показатель достигнут.</w:t>
            </w:r>
          </w:p>
        </w:tc>
      </w:tr>
      <w:tr w:rsidR="00535064" w:rsidRPr="001F4EA9" w14:paraId="3B855A0F" w14:textId="77777777" w:rsidTr="00F9540A">
        <w:trPr>
          <w:gridAfter w:val="1"/>
          <w:wAfter w:w="173" w:type="dxa"/>
          <w:trHeight w:val="85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C43E6C1" w14:textId="719C5A30" w:rsidR="00535064" w:rsidRPr="001F4EA9" w:rsidRDefault="00535064" w:rsidP="00535064">
            <w:pPr>
              <w:jc w:val="center"/>
              <w:rPr>
                <w:color w:val="FF0000"/>
                <w:sz w:val="20"/>
                <w:szCs w:val="20"/>
              </w:rPr>
            </w:pPr>
            <w:r>
              <w:rPr>
                <w:sz w:val="20"/>
                <w:szCs w:val="20"/>
              </w:rPr>
              <w:t>3</w:t>
            </w:r>
          </w:p>
        </w:tc>
        <w:tc>
          <w:tcPr>
            <w:tcW w:w="4394" w:type="dxa"/>
            <w:tcBorders>
              <w:top w:val="nil"/>
              <w:left w:val="nil"/>
              <w:bottom w:val="single" w:sz="4" w:space="0" w:color="auto"/>
              <w:right w:val="single" w:sz="4" w:space="0" w:color="auto"/>
            </w:tcBorders>
            <w:shd w:val="clear" w:color="auto" w:fill="auto"/>
            <w:vAlign w:val="center"/>
            <w:hideMark/>
          </w:tcPr>
          <w:p w14:paraId="03F87107" w14:textId="37F327F7" w:rsidR="00535064" w:rsidRPr="001F4EA9" w:rsidRDefault="00535064" w:rsidP="00535064">
            <w:pPr>
              <w:rPr>
                <w:color w:val="FF0000"/>
                <w:sz w:val="20"/>
                <w:szCs w:val="20"/>
              </w:rPr>
            </w:pPr>
            <w:r>
              <w:rPr>
                <w:sz w:val="20"/>
                <w:szCs w:val="20"/>
              </w:rPr>
              <w:t>2023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2467" w:type="dxa"/>
            <w:tcBorders>
              <w:top w:val="nil"/>
              <w:left w:val="nil"/>
              <w:bottom w:val="single" w:sz="4" w:space="0" w:color="auto"/>
              <w:right w:val="single" w:sz="4" w:space="0" w:color="auto"/>
            </w:tcBorders>
            <w:shd w:val="clear" w:color="auto" w:fill="auto"/>
            <w:vAlign w:val="center"/>
            <w:hideMark/>
          </w:tcPr>
          <w:p w14:paraId="6D14D735" w14:textId="6CD40571" w:rsidR="00535064" w:rsidRPr="001F4EA9" w:rsidRDefault="00535064" w:rsidP="00535064">
            <w:pPr>
              <w:jc w:val="center"/>
              <w:rPr>
                <w:color w:val="FF0000"/>
                <w:sz w:val="20"/>
                <w:szCs w:val="20"/>
              </w:rPr>
            </w:pPr>
            <w:r>
              <w:rPr>
                <w:sz w:val="18"/>
                <w:szCs w:val="18"/>
              </w:rPr>
              <w:t>Процент</w:t>
            </w:r>
          </w:p>
        </w:tc>
        <w:tc>
          <w:tcPr>
            <w:tcW w:w="1134" w:type="dxa"/>
            <w:tcBorders>
              <w:top w:val="nil"/>
              <w:left w:val="nil"/>
              <w:bottom w:val="single" w:sz="4" w:space="0" w:color="auto"/>
              <w:right w:val="single" w:sz="4" w:space="0" w:color="auto"/>
            </w:tcBorders>
            <w:shd w:val="clear" w:color="auto" w:fill="auto"/>
            <w:vAlign w:val="center"/>
            <w:hideMark/>
          </w:tcPr>
          <w:p w14:paraId="5390F8E6" w14:textId="1B0C75C6" w:rsidR="00535064" w:rsidRPr="001F4EA9" w:rsidRDefault="00535064" w:rsidP="00535064">
            <w:pPr>
              <w:jc w:val="center"/>
              <w:rPr>
                <w:color w:val="FF0000"/>
              </w:rPr>
            </w:pPr>
            <w:r>
              <w:rPr>
                <w:sz w:val="20"/>
                <w:szCs w:val="20"/>
              </w:rPr>
              <w:t>26,1</w:t>
            </w:r>
          </w:p>
        </w:tc>
        <w:tc>
          <w:tcPr>
            <w:tcW w:w="1134" w:type="dxa"/>
            <w:tcBorders>
              <w:top w:val="nil"/>
              <w:left w:val="nil"/>
              <w:bottom w:val="single" w:sz="4" w:space="0" w:color="auto"/>
              <w:right w:val="single" w:sz="4" w:space="0" w:color="auto"/>
            </w:tcBorders>
            <w:shd w:val="clear" w:color="auto" w:fill="auto"/>
            <w:vAlign w:val="center"/>
            <w:hideMark/>
          </w:tcPr>
          <w:p w14:paraId="7BA97814" w14:textId="014D3EB8" w:rsidR="00535064" w:rsidRPr="001F4EA9" w:rsidRDefault="00535064" w:rsidP="00535064">
            <w:pPr>
              <w:jc w:val="center"/>
              <w:rPr>
                <w:color w:val="FF0000"/>
              </w:rPr>
            </w:pPr>
            <w:r>
              <w:rPr>
                <w:sz w:val="20"/>
                <w:szCs w:val="20"/>
              </w:rPr>
              <w:t>30,5</w:t>
            </w:r>
          </w:p>
        </w:tc>
        <w:tc>
          <w:tcPr>
            <w:tcW w:w="1418" w:type="dxa"/>
            <w:tcBorders>
              <w:top w:val="nil"/>
              <w:left w:val="nil"/>
              <w:bottom w:val="single" w:sz="4" w:space="0" w:color="auto"/>
              <w:right w:val="single" w:sz="4" w:space="0" w:color="auto"/>
            </w:tcBorders>
            <w:shd w:val="clear" w:color="auto" w:fill="auto"/>
            <w:vAlign w:val="center"/>
            <w:hideMark/>
          </w:tcPr>
          <w:p w14:paraId="2F708004" w14:textId="42678D81" w:rsidR="00535064" w:rsidRPr="001F4EA9" w:rsidRDefault="00535064" w:rsidP="00535064">
            <w:pPr>
              <w:jc w:val="center"/>
              <w:rPr>
                <w:color w:val="FF0000"/>
              </w:rPr>
            </w:pPr>
            <w:r>
              <w:rPr>
                <w:sz w:val="20"/>
                <w:szCs w:val="20"/>
              </w:rPr>
              <w:t>116,9</w:t>
            </w:r>
          </w:p>
        </w:tc>
        <w:tc>
          <w:tcPr>
            <w:tcW w:w="4620" w:type="dxa"/>
            <w:tcBorders>
              <w:top w:val="nil"/>
              <w:left w:val="nil"/>
              <w:bottom w:val="single" w:sz="4" w:space="0" w:color="auto"/>
              <w:right w:val="single" w:sz="4" w:space="0" w:color="auto"/>
            </w:tcBorders>
            <w:shd w:val="clear" w:color="auto" w:fill="auto"/>
            <w:vAlign w:val="center"/>
            <w:hideMark/>
          </w:tcPr>
          <w:p w14:paraId="09EBF0E6" w14:textId="062BA4EE" w:rsidR="00535064" w:rsidRPr="001F4EA9" w:rsidRDefault="00535064" w:rsidP="00535064">
            <w:pPr>
              <w:rPr>
                <w:color w:val="FF0000"/>
                <w:sz w:val="20"/>
                <w:szCs w:val="20"/>
              </w:rPr>
            </w:pPr>
            <w:r>
              <w:rPr>
                <w:sz w:val="20"/>
                <w:szCs w:val="20"/>
              </w:rPr>
              <w:t xml:space="preserve">   Показатель достигнут. </w:t>
            </w:r>
          </w:p>
        </w:tc>
      </w:tr>
      <w:tr w:rsidR="00535064" w:rsidRPr="001F4EA9" w14:paraId="4CB540A8" w14:textId="77777777" w:rsidTr="00F9540A">
        <w:trPr>
          <w:gridAfter w:val="1"/>
          <w:wAfter w:w="173" w:type="dxa"/>
          <w:trHeight w:val="3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5DCB543" w14:textId="15D156E6" w:rsidR="00535064" w:rsidRPr="001F4EA9" w:rsidRDefault="00535064" w:rsidP="00535064">
            <w:pPr>
              <w:jc w:val="center"/>
              <w:rPr>
                <w:color w:val="FF0000"/>
                <w:sz w:val="20"/>
                <w:szCs w:val="20"/>
              </w:rPr>
            </w:pPr>
            <w:r>
              <w:rPr>
                <w:sz w:val="20"/>
                <w:szCs w:val="20"/>
              </w:rPr>
              <w:t>4</w:t>
            </w:r>
          </w:p>
        </w:tc>
        <w:tc>
          <w:tcPr>
            <w:tcW w:w="4394" w:type="dxa"/>
            <w:tcBorders>
              <w:top w:val="nil"/>
              <w:left w:val="nil"/>
              <w:bottom w:val="single" w:sz="4" w:space="0" w:color="auto"/>
              <w:right w:val="single" w:sz="4" w:space="0" w:color="auto"/>
            </w:tcBorders>
            <w:shd w:val="clear" w:color="auto" w:fill="auto"/>
            <w:vAlign w:val="center"/>
            <w:hideMark/>
          </w:tcPr>
          <w:p w14:paraId="7F228D93" w14:textId="1AFF6330" w:rsidR="00535064" w:rsidRPr="001F4EA9" w:rsidRDefault="00535064" w:rsidP="00535064">
            <w:pPr>
              <w:rPr>
                <w:color w:val="FF0000"/>
                <w:sz w:val="20"/>
                <w:szCs w:val="20"/>
              </w:rPr>
            </w:pPr>
            <w:r>
              <w:rPr>
                <w:sz w:val="20"/>
                <w:szCs w:val="20"/>
              </w:rPr>
              <w:t>2023 Обеспеченность населения предприятиями общественного питания</w:t>
            </w:r>
          </w:p>
        </w:tc>
        <w:tc>
          <w:tcPr>
            <w:tcW w:w="2467" w:type="dxa"/>
            <w:tcBorders>
              <w:top w:val="nil"/>
              <w:left w:val="nil"/>
              <w:bottom w:val="single" w:sz="4" w:space="0" w:color="auto"/>
              <w:right w:val="single" w:sz="4" w:space="0" w:color="auto"/>
            </w:tcBorders>
            <w:shd w:val="clear" w:color="auto" w:fill="auto"/>
            <w:vAlign w:val="center"/>
            <w:hideMark/>
          </w:tcPr>
          <w:p w14:paraId="6B9E301E" w14:textId="046CA8B0" w:rsidR="00535064" w:rsidRPr="001F4EA9" w:rsidRDefault="00535064" w:rsidP="00535064">
            <w:pPr>
              <w:jc w:val="center"/>
              <w:rPr>
                <w:color w:val="FF0000"/>
                <w:sz w:val="20"/>
                <w:szCs w:val="20"/>
              </w:rPr>
            </w:pPr>
            <w:r>
              <w:rPr>
                <w:sz w:val="18"/>
                <w:szCs w:val="18"/>
              </w:rPr>
              <w:t>Пос. мест /на 1000 жите</w:t>
            </w:r>
            <w:r>
              <w:rPr>
                <w:sz w:val="18"/>
                <w:szCs w:val="18"/>
              </w:rPr>
              <w:softHyphen/>
              <w:t>лей</w:t>
            </w:r>
          </w:p>
        </w:tc>
        <w:tc>
          <w:tcPr>
            <w:tcW w:w="1134" w:type="dxa"/>
            <w:tcBorders>
              <w:top w:val="nil"/>
              <w:left w:val="nil"/>
              <w:bottom w:val="single" w:sz="4" w:space="0" w:color="auto"/>
              <w:right w:val="single" w:sz="4" w:space="0" w:color="auto"/>
            </w:tcBorders>
            <w:shd w:val="clear" w:color="auto" w:fill="auto"/>
            <w:vAlign w:val="center"/>
            <w:hideMark/>
          </w:tcPr>
          <w:p w14:paraId="2EA8E882" w14:textId="4E19A772" w:rsidR="00535064" w:rsidRPr="001F4EA9" w:rsidRDefault="00535064" w:rsidP="00535064">
            <w:pPr>
              <w:jc w:val="center"/>
              <w:rPr>
                <w:color w:val="FF0000"/>
              </w:rPr>
            </w:pPr>
            <w:r>
              <w:rPr>
                <w:sz w:val="20"/>
                <w:szCs w:val="20"/>
              </w:rPr>
              <w:t>44,69</w:t>
            </w:r>
          </w:p>
        </w:tc>
        <w:tc>
          <w:tcPr>
            <w:tcW w:w="1134" w:type="dxa"/>
            <w:tcBorders>
              <w:top w:val="nil"/>
              <w:left w:val="nil"/>
              <w:bottom w:val="single" w:sz="4" w:space="0" w:color="auto"/>
              <w:right w:val="single" w:sz="4" w:space="0" w:color="auto"/>
            </w:tcBorders>
            <w:shd w:val="clear" w:color="auto" w:fill="auto"/>
            <w:vAlign w:val="center"/>
            <w:hideMark/>
          </w:tcPr>
          <w:p w14:paraId="20EC9593" w14:textId="44F03DFB" w:rsidR="00535064" w:rsidRPr="001F4EA9" w:rsidRDefault="00535064" w:rsidP="00535064">
            <w:pPr>
              <w:jc w:val="center"/>
              <w:rPr>
                <w:color w:val="FF0000"/>
              </w:rPr>
            </w:pPr>
            <w:r>
              <w:rPr>
                <w:sz w:val="20"/>
                <w:szCs w:val="20"/>
              </w:rPr>
              <w:t xml:space="preserve">44,75 </w:t>
            </w:r>
          </w:p>
        </w:tc>
        <w:tc>
          <w:tcPr>
            <w:tcW w:w="1418" w:type="dxa"/>
            <w:tcBorders>
              <w:top w:val="nil"/>
              <w:left w:val="nil"/>
              <w:bottom w:val="single" w:sz="4" w:space="0" w:color="auto"/>
              <w:right w:val="single" w:sz="4" w:space="0" w:color="auto"/>
            </w:tcBorders>
            <w:shd w:val="clear" w:color="auto" w:fill="auto"/>
            <w:vAlign w:val="center"/>
            <w:hideMark/>
          </w:tcPr>
          <w:p w14:paraId="2F32F3C8" w14:textId="78C48E39" w:rsidR="00535064" w:rsidRPr="001F4EA9" w:rsidRDefault="00535064" w:rsidP="00535064">
            <w:pPr>
              <w:jc w:val="center"/>
              <w:rPr>
                <w:color w:val="FF0000"/>
              </w:rPr>
            </w:pPr>
            <w:r>
              <w:rPr>
                <w:sz w:val="20"/>
                <w:szCs w:val="20"/>
              </w:rPr>
              <w:t>100,1</w:t>
            </w:r>
          </w:p>
        </w:tc>
        <w:tc>
          <w:tcPr>
            <w:tcW w:w="4620" w:type="dxa"/>
            <w:tcBorders>
              <w:top w:val="nil"/>
              <w:left w:val="nil"/>
              <w:bottom w:val="single" w:sz="4" w:space="0" w:color="auto"/>
              <w:right w:val="single" w:sz="4" w:space="0" w:color="auto"/>
            </w:tcBorders>
            <w:shd w:val="clear" w:color="auto" w:fill="auto"/>
            <w:vAlign w:val="center"/>
            <w:hideMark/>
          </w:tcPr>
          <w:p w14:paraId="50BF0F28" w14:textId="0332D8A5" w:rsidR="00535064" w:rsidRPr="001F4EA9" w:rsidRDefault="00535064" w:rsidP="00535064">
            <w:pPr>
              <w:rPr>
                <w:color w:val="FF0000"/>
                <w:sz w:val="20"/>
                <w:szCs w:val="20"/>
              </w:rPr>
            </w:pPr>
            <w:r>
              <w:rPr>
                <w:sz w:val="20"/>
                <w:szCs w:val="20"/>
              </w:rPr>
              <w:t>На территории округа работают 84 предприятия общественного питания с 3551 п/м. Обеспеченность населения посадочными местами на предприятиях общественного питания в 4 квартале 2023 года составила 44,75 п/м.</w:t>
            </w:r>
          </w:p>
        </w:tc>
      </w:tr>
      <w:tr w:rsidR="00535064" w:rsidRPr="001F4EA9" w14:paraId="7B644122" w14:textId="77777777" w:rsidTr="00C26E91">
        <w:trPr>
          <w:gridAfter w:val="1"/>
          <w:wAfter w:w="173" w:type="dxa"/>
          <w:trHeight w:val="88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ACC942B" w14:textId="377B4BC0" w:rsidR="00535064" w:rsidRPr="001F4EA9" w:rsidRDefault="00535064" w:rsidP="00535064">
            <w:pPr>
              <w:jc w:val="center"/>
              <w:rPr>
                <w:rFonts w:eastAsia="Times New Roman"/>
                <w:color w:val="FF0000"/>
                <w:sz w:val="20"/>
                <w:szCs w:val="20"/>
              </w:rPr>
            </w:pPr>
            <w:r>
              <w:rPr>
                <w:sz w:val="20"/>
                <w:szCs w:val="20"/>
              </w:rPr>
              <w:t>5</w:t>
            </w:r>
          </w:p>
        </w:tc>
        <w:tc>
          <w:tcPr>
            <w:tcW w:w="4394" w:type="dxa"/>
            <w:tcBorders>
              <w:top w:val="nil"/>
              <w:left w:val="nil"/>
              <w:bottom w:val="single" w:sz="4" w:space="0" w:color="auto"/>
              <w:right w:val="single" w:sz="4" w:space="0" w:color="auto"/>
            </w:tcBorders>
            <w:shd w:val="clear" w:color="auto" w:fill="auto"/>
            <w:vAlign w:val="center"/>
            <w:hideMark/>
          </w:tcPr>
          <w:p w14:paraId="455D18E7" w14:textId="2E37C480" w:rsidR="00535064" w:rsidRPr="001F4EA9" w:rsidRDefault="00535064" w:rsidP="00535064">
            <w:pPr>
              <w:rPr>
                <w:color w:val="FF0000"/>
                <w:sz w:val="20"/>
                <w:szCs w:val="20"/>
              </w:rPr>
            </w:pPr>
            <w:r>
              <w:rPr>
                <w:sz w:val="20"/>
                <w:szCs w:val="20"/>
              </w:rPr>
              <w:t>2023 Увеличение среднемесячной заработной платы работников организаций, не относящихся к субъектам малого предпринимательства</w:t>
            </w:r>
          </w:p>
        </w:tc>
        <w:tc>
          <w:tcPr>
            <w:tcW w:w="2467" w:type="dxa"/>
            <w:tcBorders>
              <w:top w:val="nil"/>
              <w:left w:val="nil"/>
              <w:bottom w:val="single" w:sz="4" w:space="0" w:color="auto"/>
              <w:right w:val="single" w:sz="4" w:space="0" w:color="auto"/>
            </w:tcBorders>
            <w:shd w:val="clear" w:color="auto" w:fill="auto"/>
            <w:vAlign w:val="center"/>
            <w:hideMark/>
          </w:tcPr>
          <w:p w14:paraId="1F912352" w14:textId="659B079B" w:rsidR="00535064" w:rsidRPr="001F4EA9" w:rsidRDefault="00535064" w:rsidP="00535064">
            <w:pPr>
              <w:jc w:val="center"/>
              <w:rPr>
                <w:color w:val="FF0000"/>
                <w:sz w:val="20"/>
                <w:szCs w:val="20"/>
              </w:rPr>
            </w:pPr>
            <w:r>
              <w:rPr>
                <w:sz w:val="18"/>
                <w:szCs w:val="18"/>
              </w:rPr>
              <w:t>Процент</w:t>
            </w:r>
          </w:p>
        </w:tc>
        <w:tc>
          <w:tcPr>
            <w:tcW w:w="1134" w:type="dxa"/>
            <w:tcBorders>
              <w:top w:val="nil"/>
              <w:left w:val="nil"/>
              <w:bottom w:val="single" w:sz="4" w:space="0" w:color="auto"/>
              <w:right w:val="single" w:sz="4" w:space="0" w:color="auto"/>
            </w:tcBorders>
            <w:shd w:val="clear" w:color="auto" w:fill="auto"/>
            <w:vAlign w:val="center"/>
            <w:hideMark/>
          </w:tcPr>
          <w:p w14:paraId="1E04CC9E" w14:textId="4AE30E9B" w:rsidR="00535064" w:rsidRPr="001F4EA9" w:rsidRDefault="00535064" w:rsidP="00535064">
            <w:pPr>
              <w:jc w:val="center"/>
              <w:rPr>
                <w:color w:val="FF0000"/>
              </w:rPr>
            </w:pPr>
            <w:r>
              <w:rPr>
                <w:sz w:val="20"/>
                <w:szCs w:val="20"/>
              </w:rPr>
              <w:t>107,4</w:t>
            </w:r>
          </w:p>
        </w:tc>
        <w:tc>
          <w:tcPr>
            <w:tcW w:w="1134" w:type="dxa"/>
            <w:tcBorders>
              <w:top w:val="nil"/>
              <w:left w:val="nil"/>
              <w:bottom w:val="single" w:sz="4" w:space="0" w:color="auto"/>
              <w:right w:val="single" w:sz="4" w:space="0" w:color="auto"/>
            </w:tcBorders>
            <w:shd w:val="clear" w:color="auto" w:fill="auto"/>
            <w:vAlign w:val="center"/>
            <w:hideMark/>
          </w:tcPr>
          <w:p w14:paraId="392A9C58" w14:textId="351A5EF0" w:rsidR="00535064" w:rsidRPr="001F4EA9" w:rsidRDefault="00535064" w:rsidP="00535064">
            <w:pPr>
              <w:jc w:val="center"/>
              <w:rPr>
                <w:color w:val="FF0000"/>
              </w:rPr>
            </w:pPr>
            <w:r>
              <w:rPr>
                <w:sz w:val="20"/>
                <w:szCs w:val="20"/>
              </w:rPr>
              <w:t>112,5</w:t>
            </w:r>
          </w:p>
        </w:tc>
        <w:tc>
          <w:tcPr>
            <w:tcW w:w="1418" w:type="dxa"/>
            <w:tcBorders>
              <w:top w:val="nil"/>
              <w:left w:val="nil"/>
              <w:bottom w:val="single" w:sz="4" w:space="0" w:color="auto"/>
              <w:right w:val="single" w:sz="4" w:space="0" w:color="auto"/>
            </w:tcBorders>
            <w:shd w:val="clear" w:color="auto" w:fill="auto"/>
            <w:vAlign w:val="center"/>
            <w:hideMark/>
          </w:tcPr>
          <w:p w14:paraId="32BCB8BB" w14:textId="05C71AC5" w:rsidR="00535064" w:rsidRPr="001F4EA9" w:rsidRDefault="00535064" w:rsidP="00535064">
            <w:pPr>
              <w:jc w:val="center"/>
              <w:rPr>
                <w:color w:val="FF0000"/>
              </w:rPr>
            </w:pPr>
            <w:r>
              <w:rPr>
                <w:sz w:val="20"/>
                <w:szCs w:val="20"/>
              </w:rPr>
              <w:t>104,7</w:t>
            </w:r>
          </w:p>
        </w:tc>
        <w:tc>
          <w:tcPr>
            <w:tcW w:w="4620" w:type="dxa"/>
            <w:tcBorders>
              <w:top w:val="nil"/>
              <w:left w:val="nil"/>
              <w:bottom w:val="single" w:sz="4" w:space="0" w:color="auto"/>
              <w:right w:val="single" w:sz="4" w:space="0" w:color="auto"/>
            </w:tcBorders>
            <w:shd w:val="clear" w:color="auto" w:fill="auto"/>
            <w:vAlign w:val="center"/>
            <w:hideMark/>
          </w:tcPr>
          <w:p w14:paraId="0D07B2D5" w14:textId="2CF8C44E" w:rsidR="00535064" w:rsidRPr="001F4EA9" w:rsidRDefault="00535064" w:rsidP="00535064">
            <w:pPr>
              <w:jc w:val="center"/>
              <w:rPr>
                <w:color w:val="FF0000"/>
                <w:sz w:val="18"/>
                <w:szCs w:val="18"/>
              </w:rPr>
            </w:pPr>
            <w:r>
              <w:rPr>
                <w:sz w:val="20"/>
                <w:szCs w:val="20"/>
              </w:rPr>
              <w:t xml:space="preserve">   Показатель достигнут.</w:t>
            </w:r>
            <w:r>
              <w:rPr>
                <w:sz w:val="20"/>
                <w:szCs w:val="20"/>
              </w:rPr>
              <w:br/>
              <w:t xml:space="preserve">Официальные данные статистики </w:t>
            </w:r>
            <w:r>
              <w:rPr>
                <w:sz w:val="20"/>
                <w:szCs w:val="20"/>
              </w:rPr>
              <w:br/>
              <w:t>за 2023 год</w:t>
            </w:r>
          </w:p>
        </w:tc>
      </w:tr>
      <w:tr w:rsidR="00535064" w:rsidRPr="001F4EA9" w14:paraId="2C6CA922" w14:textId="77777777" w:rsidTr="00C26E91">
        <w:trPr>
          <w:gridAfter w:val="1"/>
          <w:wAfter w:w="173" w:type="dxa"/>
          <w:trHeight w:val="55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3B88D" w14:textId="49F8A79C" w:rsidR="00535064" w:rsidRPr="001F4EA9" w:rsidRDefault="00535064" w:rsidP="00535064">
            <w:pPr>
              <w:jc w:val="center"/>
              <w:rPr>
                <w:color w:val="FF0000"/>
                <w:sz w:val="20"/>
                <w:szCs w:val="20"/>
              </w:rPr>
            </w:pPr>
            <w:r>
              <w:rPr>
                <w:sz w:val="20"/>
                <w:szCs w:val="20"/>
              </w:rPr>
              <w:t>6</w:t>
            </w:r>
          </w:p>
        </w:tc>
        <w:tc>
          <w:tcPr>
            <w:tcW w:w="4394" w:type="dxa"/>
            <w:tcBorders>
              <w:top w:val="single" w:sz="4" w:space="0" w:color="auto"/>
              <w:left w:val="nil"/>
              <w:bottom w:val="single" w:sz="4" w:space="0" w:color="auto"/>
              <w:right w:val="single" w:sz="4" w:space="0" w:color="auto"/>
            </w:tcBorders>
            <w:shd w:val="clear" w:color="auto" w:fill="auto"/>
            <w:vAlign w:val="center"/>
          </w:tcPr>
          <w:p w14:paraId="056BD52A" w14:textId="161B7EE8" w:rsidR="00535064" w:rsidRPr="001F4EA9" w:rsidRDefault="00535064" w:rsidP="00535064">
            <w:pPr>
              <w:rPr>
                <w:color w:val="FF0000"/>
                <w:sz w:val="20"/>
                <w:szCs w:val="20"/>
              </w:rPr>
            </w:pPr>
            <w:r>
              <w:rPr>
                <w:sz w:val="20"/>
                <w:szCs w:val="20"/>
              </w:rPr>
              <w:t>2023 Объем инвестиций, привлеченных в основной капитал (без учета бюджетных инвестиций), на душу населения</w:t>
            </w:r>
          </w:p>
        </w:tc>
        <w:tc>
          <w:tcPr>
            <w:tcW w:w="2467" w:type="dxa"/>
            <w:tcBorders>
              <w:top w:val="single" w:sz="4" w:space="0" w:color="auto"/>
              <w:left w:val="nil"/>
              <w:bottom w:val="single" w:sz="4" w:space="0" w:color="auto"/>
              <w:right w:val="single" w:sz="4" w:space="0" w:color="auto"/>
            </w:tcBorders>
            <w:shd w:val="clear" w:color="auto" w:fill="auto"/>
            <w:vAlign w:val="center"/>
          </w:tcPr>
          <w:p w14:paraId="14DD5ADE" w14:textId="315A8564" w:rsidR="00535064" w:rsidRPr="001F4EA9" w:rsidRDefault="00535064" w:rsidP="00535064">
            <w:pPr>
              <w:jc w:val="center"/>
              <w:rPr>
                <w:color w:val="FF0000"/>
                <w:sz w:val="20"/>
                <w:szCs w:val="20"/>
              </w:rPr>
            </w:pPr>
            <w:r>
              <w:rPr>
                <w:sz w:val="18"/>
                <w:szCs w:val="18"/>
              </w:rPr>
              <w:t>Тысяча рублей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F3A961" w14:textId="6296CC8E" w:rsidR="00535064" w:rsidRPr="001F4EA9" w:rsidRDefault="00535064" w:rsidP="00535064">
            <w:pPr>
              <w:jc w:val="center"/>
              <w:rPr>
                <w:color w:val="FF0000"/>
              </w:rPr>
            </w:pPr>
            <w:r>
              <w:rPr>
                <w:sz w:val="20"/>
                <w:szCs w:val="20"/>
              </w:rPr>
              <w:t>66,44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B5A097" w14:textId="792347FD" w:rsidR="00535064" w:rsidRPr="001F4EA9" w:rsidRDefault="00535064" w:rsidP="00535064">
            <w:pPr>
              <w:jc w:val="center"/>
              <w:rPr>
                <w:color w:val="FF0000"/>
              </w:rPr>
            </w:pPr>
            <w:r>
              <w:rPr>
                <w:sz w:val="20"/>
                <w:szCs w:val="20"/>
              </w:rPr>
              <w:t>52,57</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DE9D18" w14:textId="2D10A3C8" w:rsidR="00535064" w:rsidRPr="001F4EA9" w:rsidRDefault="00535064" w:rsidP="00535064">
            <w:pPr>
              <w:jc w:val="center"/>
              <w:rPr>
                <w:color w:val="FF0000"/>
              </w:rPr>
            </w:pPr>
            <w:r>
              <w:rPr>
                <w:sz w:val="20"/>
                <w:szCs w:val="20"/>
              </w:rPr>
              <w:t>79,1</w:t>
            </w:r>
          </w:p>
        </w:tc>
        <w:tc>
          <w:tcPr>
            <w:tcW w:w="4620" w:type="dxa"/>
            <w:tcBorders>
              <w:top w:val="single" w:sz="4" w:space="0" w:color="auto"/>
              <w:left w:val="nil"/>
              <w:bottom w:val="single" w:sz="4" w:space="0" w:color="auto"/>
              <w:right w:val="single" w:sz="4" w:space="0" w:color="auto"/>
            </w:tcBorders>
            <w:shd w:val="clear" w:color="auto" w:fill="auto"/>
            <w:vAlign w:val="center"/>
          </w:tcPr>
          <w:p w14:paraId="013D6C34" w14:textId="1BE802D2" w:rsidR="00535064" w:rsidRPr="001F4EA9" w:rsidRDefault="00535064" w:rsidP="00535064">
            <w:pPr>
              <w:jc w:val="center"/>
              <w:rPr>
                <w:color w:val="FF0000"/>
                <w:sz w:val="18"/>
                <w:szCs w:val="18"/>
              </w:rPr>
            </w:pPr>
            <w:r>
              <w:rPr>
                <w:sz w:val="20"/>
                <w:szCs w:val="20"/>
              </w:rPr>
              <w:t>По официальным данным статистики по форме П-2 за 2023 год (5366,15-1186,17=4179,98/79513=52,57)</w:t>
            </w:r>
          </w:p>
        </w:tc>
      </w:tr>
      <w:tr w:rsidR="00535064" w:rsidRPr="001F4EA9" w14:paraId="56072D34" w14:textId="77777777" w:rsidTr="00F9540A">
        <w:trPr>
          <w:gridAfter w:val="1"/>
          <w:wAfter w:w="173" w:type="dxa"/>
          <w:trHeight w:val="45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FA15791" w14:textId="3B12CCAB" w:rsidR="00535064" w:rsidRPr="001F4EA9" w:rsidRDefault="00535064" w:rsidP="00535064">
            <w:pPr>
              <w:jc w:val="center"/>
              <w:rPr>
                <w:color w:val="FF0000"/>
                <w:sz w:val="20"/>
                <w:szCs w:val="20"/>
              </w:rPr>
            </w:pPr>
            <w:r>
              <w:rPr>
                <w:sz w:val="20"/>
                <w:szCs w:val="20"/>
              </w:rPr>
              <w:t>7</w:t>
            </w:r>
          </w:p>
        </w:tc>
        <w:tc>
          <w:tcPr>
            <w:tcW w:w="4394" w:type="dxa"/>
            <w:tcBorders>
              <w:top w:val="nil"/>
              <w:left w:val="nil"/>
              <w:bottom w:val="single" w:sz="4" w:space="0" w:color="auto"/>
              <w:right w:val="single" w:sz="4" w:space="0" w:color="auto"/>
            </w:tcBorders>
            <w:shd w:val="clear" w:color="auto" w:fill="auto"/>
            <w:vAlign w:val="center"/>
          </w:tcPr>
          <w:p w14:paraId="4BA92F54" w14:textId="20E239AF" w:rsidR="00535064" w:rsidRPr="001F4EA9" w:rsidRDefault="00535064" w:rsidP="00535064">
            <w:pPr>
              <w:rPr>
                <w:color w:val="FF0000"/>
                <w:sz w:val="20"/>
                <w:szCs w:val="20"/>
              </w:rPr>
            </w:pPr>
            <w:r>
              <w:rPr>
                <w:sz w:val="20"/>
                <w:szCs w:val="20"/>
              </w:rPr>
              <w:t>2023 Обеспеченность населения площадью торговых объектов</w:t>
            </w:r>
          </w:p>
        </w:tc>
        <w:tc>
          <w:tcPr>
            <w:tcW w:w="2467" w:type="dxa"/>
            <w:tcBorders>
              <w:top w:val="nil"/>
              <w:left w:val="nil"/>
              <w:bottom w:val="single" w:sz="4" w:space="0" w:color="auto"/>
              <w:right w:val="single" w:sz="4" w:space="0" w:color="auto"/>
            </w:tcBorders>
            <w:shd w:val="clear" w:color="auto" w:fill="auto"/>
            <w:vAlign w:val="center"/>
          </w:tcPr>
          <w:p w14:paraId="34897CFD" w14:textId="1F67781E" w:rsidR="00535064" w:rsidRPr="001F4EA9" w:rsidRDefault="00535064" w:rsidP="00535064">
            <w:pPr>
              <w:jc w:val="center"/>
              <w:rPr>
                <w:color w:val="FF0000"/>
                <w:sz w:val="20"/>
                <w:szCs w:val="20"/>
              </w:rPr>
            </w:pPr>
            <w:r>
              <w:rPr>
                <w:sz w:val="18"/>
                <w:szCs w:val="18"/>
              </w:rPr>
              <w:t>Кв. м. /на 1000 жителей</w:t>
            </w:r>
          </w:p>
        </w:tc>
        <w:tc>
          <w:tcPr>
            <w:tcW w:w="1134" w:type="dxa"/>
            <w:tcBorders>
              <w:top w:val="nil"/>
              <w:left w:val="nil"/>
              <w:bottom w:val="single" w:sz="4" w:space="0" w:color="auto"/>
              <w:right w:val="single" w:sz="4" w:space="0" w:color="auto"/>
            </w:tcBorders>
            <w:shd w:val="clear" w:color="auto" w:fill="auto"/>
            <w:vAlign w:val="center"/>
          </w:tcPr>
          <w:p w14:paraId="198CB6BA" w14:textId="12B549E0" w:rsidR="00535064" w:rsidRPr="001F4EA9" w:rsidRDefault="00535064" w:rsidP="00535064">
            <w:pPr>
              <w:jc w:val="center"/>
              <w:rPr>
                <w:color w:val="FF0000"/>
              </w:rPr>
            </w:pPr>
            <w:r>
              <w:rPr>
                <w:sz w:val="20"/>
                <w:szCs w:val="20"/>
              </w:rPr>
              <w:t>1012,0</w:t>
            </w:r>
          </w:p>
        </w:tc>
        <w:tc>
          <w:tcPr>
            <w:tcW w:w="1134" w:type="dxa"/>
            <w:tcBorders>
              <w:top w:val="nil"/>
              <w:left w:val="nil"/>
              <w:bottom w:val="single" w:sz="4" w:space="0" w:color="auto"/>
              <w:right w:val="single" w:sz="4" w:space="0" w:color="auto"/>
            </w:tcBorders>
            <w:shd w:val="clear" w:color="auto" w:fill="auto"/>
            <w:vAlign w:val="center"/>
          </w:tcPr>
          <w:p w14:paraId="464AB59E" w14:textId="59F5E358" w:rsidR="00535064" w:rsidRPr="001F4EA9" w:rsidRDefault="00535064" w:rsidP="00535064">
            <w:pPr>
              <w:jc w:val="center"/>
              <w:rPr>
                <w:color w:val="FF0000"/>
              </w:rPr>
            </w:pPr>
            <w:r>
              <w:rPr>
                <w:sz w:val="20"/>
                <w:szCs w:val="20"/>
              </w:rPr>
              <w:t xml:space="preserve">1057,5 </w:t>
            </w:r>
          </w:p>
        </w:tc>
        <w:tc>
          <w:tcPr>
            <w:tcW w:w="1418" w:type="dxa"/>
            <w:tcBorders>
              <w:top w:val="nil"/>
              <w:left w:val="nil"/>
              <w:bottom w:val="single" w:sz="4" w:space="0" w:color="auto"/>
              <w:right w:val="single" w:sz="4" w:space="0" w:color="auto"/>
            </w:tcBorders>
            <w:shd w:val="clear" w:color="auto" w:fill="auto"/>
            <w:vAlign w:val="center"/>
          </w:tcPr>
          <w:p w14:paraId="3B264325" w14:textId="5C466CB6" w:rsidR="00535064" w:rsidRPr="001F4EA9" w:rsidRDefault="00535064" w:rsidP="00535064">
            <w:pPr>
              <w:jc w:val="center"/>
              <w:rPr>
                <w:color w:val="FF0000"/>
              </w:rPr>
            </w:pPr>
            <w:r>
              <w:rPr>
                <w:sz w:val="20"/>
                <w:szCs w:val="20"/>
              </w:rPr>
              <w:t>104,5</w:t>
            </w:r>
          </w:p>
        </w:tc>
        <w:tc>
          <w:tcPr>
            <w:tcW w:w="4620" w:type="dxa"/>
            <w:tcBorders>
              <w:top w:val="nil"/>
              <w:left w:val="nil"/>
              <w:bottom w:val="single" w:sz="4" w:space="0" w:color="auto"/>
              <w:right w:val="single" w:sz="4" w:space="0" w:color="auto"/>
            </w:tcBorders>
            <w:shd w:val="clear" w:color="auto" w:fill="auto"/>
            <w:hideMark/>
          </w:tcPr>
          <w:p w14:paraId="45EAA6A0" w14:textId="723799BE" w:rsidR="00535064" w:rsidRPr="001F4EA9" w:rsidRDefault="00535064" w:rsidP="00535064">
            <w:pPr>
              <w:jc w:val="center"/>
              <w:rPr>
                <w:color w:val="FF0000"/>
                <w:sz w:val="18"/>
                <w:szCs w:val="18"/>
              </w:rPr>
            </w:pPr>
            <w:r>
              <w:rPr>
                <w:sz w:val="20"/>
                <w:szCs w:val="20"/>
              </w:rPr>
              <w:t>На территории округа работает 689 объекта торговли с общей площадью 83896 кв.м. Обеспеченность населения площадью торговых объектов в 4 квартале составила 1057,5 кв. м</w:t>
            </w:r>
          </w:p>
        </w:tc>
      </w:tr>
      <w:tr w:rsidR="00535064" w:rsidRPr="001F4EA9" w14:paraId="37111C7F" w14:textId="77777777" w:rsidTr="00F9540A">
        <w:trPr>
          <w:gridAfter w:val="1"/>
          <w:wAfter w:w="173" w:type="dxa"/>
          <w:trHeight w:val="9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C5DFF00" w14:textId="00096C38" w:rsidR="00535064" w:rsidRPr="001F4EA9" w:rsidRDefault="00535064" w:rsidP="00535064">
            <w:pPr>
              <w:jc w:val="center"/>
              <w:rPr>
                <w:color w:val="FF0000"/>
                <w:sz w:val="20"/>
                <w:szCs w:val="20"/>
              </w:rPr>
            </w:pPr>
            <w:r>
              <w:rPr>
                <w:sz w:val="20"/>
                <w:szCs w:val="20"/>
              </w:rPr>
              <w:t>8</w:t>
            </w:r>
          </w:p>
        </w:tc>
        <w:tc>
          <w:tcPr>
            <w:tcW w:w="4394" w:type="dxa"/>
            <w:tcBorders>
              <w:top w:val="nil"/>
              <w:left w:val="nil"/>
              <w:bottom w:val="single" w:sz="4" w:space="0" w:color="auto"/>
              <w:right w:val="single" w:sz="4" w:space="0" w:color="auto"/>
            </w:tcBorders>
            <w:shd w:val="clear" w:color="auto" w:fill="auto"/>
            <w:vAlign w:val="center"/>
            <w:hideMark/>
          </w:tcPr>
          <w:p w14:paraId="6D0C9E68" w14:textId="25023E36" w:rsidR="00535064" w:rsidRPr="001F4EA9" w:rsidRDefault="00535064" w:rsidP="00535064">
            <w:pPr>
              <w:rPr>
                <w:color w:val="FF0000"/>
                <w:sz w:val="20"/>
                <w:szCs w:val="20"/>
              </w:rPr>
            </w:pPr>
            <w:r>
              <w:rPr>
                <w:sz w:val="20"/>
                <w:szCs w:val="20"/>
              </w:rPr>
              <w:t>2023 Доля обращений по вопросу защиты прав потребителей от общего количества поступивших обращений</w:t>
            </w:r>
          </w:p>
        </w:tc>
        <w:tc>
          <w:tcPr>
            <w:tcW w:w="2467" w:type="dxa"/>
            <w:tcBorders>
              <w:top w:val="nil"/>
              <w:left w:val="nil"/>
              <w:bottom w:val="single" w:sz="4" w:space="0" w:color="auto"/>
              <w:right w:val="single" w:sz="4" w:space="0" w:color="auto"/>
            </w:tcBorders>
            <w:shd w:val="clear" w:color="auto" w:fill="auto"/>
            <w:vAlign w:val="center"/>
            <w:hideMark/>
          </w:tcPr>
          <w:p w14:paraId="1825DBEB" w14:textId="04B33C85" w:rsidR="00535064" w:rsidRPr="001F4EA9" w:rsidRDefault="00535064" w:rsidP="00535064">
            <w:pPr>
              <w:jc w:val="center"/>
              <w:rPr>
                <w:color w:val="FF0000"/>
                <w:sz w:val="20"/>
                <w:szCs w:val="20"/>
              </w:rPr>
            </w:pPr>
            <w:r>
              <w:rPr>
                <w:sz w:val="18"/>
                <w:szCs w:val="18"/>
              </w:rPr>
              <w:t>Процент</w:t>
            </w:r>
          </w:p>
        </w:tc>
        <w:tc>
          <w:tcPr>
            <w:tcW w:w="1134" w:type="dxa"/>
            <w:tcBorders>
              <w:top w:val="nil"/>
              <w:left w:val="nil"/>
              <w:bottom w:val="single" w:sz="4" w:space="0" w:color="auto"/>
              <w:right w:val="single" w:sz="4" w:space="0" w:color="auto"/>
            </w:tcBorders>
            <w:shd w:val="clear" w:color="auto" w:fill="auto"/>
            <w:vAlign w:val="center"/>
            <w:hideMark/>
          </w:tcPr>
          <w:p w14:paraId="7F727BA4" w14:textId="14372A56" w:rsidR="00535064" w:rsidRPr="001F4EA9" w:rsidRDefault="00535064" w:rsidP="00535064">
            <w:pPr>
              <w:jc w:val="center"/>
              <w:rPr>
                <w:color w:val="FF0000"/>
              </w:rPr>
            </w:pPr>
            <w:r>
              <w:rPr>
                <w:sz w:val="20"/>
                <w:szCs w:val="20"/>
              </w:rPr>
              <w:t>0,4</w:t>
            </w:r>
          </w:p>
        </w:tc>
        <w:tc>
          <w:tcPr>
            <w:tcW w:w="1134" w:type="dxa"/>
            <w:tcBorders>
              <w:top w:val="nil"/>
              <w:left w:val="nil"/>
              <w:bottom w:val="single" w:sz="4" w:space="0" w:color="auto"/>
              <w:right w:val="single" w:sz="4" w:space="0" w:color="auto"/>
            </w:tcBorders>
            <w:shd w:val="clear" w:color="auto" w:fill="auto"/>
            <w:vAlign w:val="center"/>
            <w:hideMark/>
          </w:tcPr>
          <w:p w14:paraId="65FE4866" w14:textId="3217B957" w:rsidR="00535064" w:rsidRPr="001F4EA9" w:rsidRDefault="00535064" w:rsidP="00535064">
            <w:pPr>
              <w:jc w:val="center"/>
              <w:rPr>
                <w:color w:val="FF0000"/>
              </w:rPr>
            </w:pPr>
            <w:r>
              <w:rPr>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14:paraId="672C5AC7" w14:textId="29196E59" w:rsidR="00535064" w:rsidRPr="001F4EA9" w:rsidRDefault="00535064" w:rsidP="00535064">
            <w:pPr>
              <w:jc w:val="center"/>
              <w:rPr>
                <w:color w:val="FF0000"/>
              </w:rPr>
            </w:pPr>
            <w:r>
              <w:rPr>
                <w:sz w:val="20"/>
                <w:szCs w:val="20"/>
              </w:rPr>
              <w:t>100</w:t>
            </w:r>
          </w:p>
        </w:tc>
        <w:tc>
          <w:tcPr>
            <w:tcW w:w="4620" w:type="dxa"/>
            <w:tcBorders>
              <w:top w:val="nil"/>
              <w:left w:val="nil"/>
              <w:bottom w:val="single" w:sz="4" w:space="0" w:color="auto"/>
              <w:right w:val="single" w:sz="4" w:space="0" w:color="auto"/>
            </w:tcBorders>
            <w:shd w:val="clear" w:color="auto" w:fill="auto"/>
            <w:vAlign w:val="center"/>
            <w:hideMark/>
          </w:tcPr>
          <w:p w14:paraId="2BA36973" w14:textId="71F5CDE6" w:rsidR="00535064" w:rsidRPr="001F4EA9" w:rsidRDefault="00535064" w:rsidP="00535064">
            <w:pPr>
              <w:jc w:val="center"/>
              <w:rPr>
                <w:color w:val="FF0000"/>
                <w:sz w:val="18"/>
                <w:szCs w:val="18"/>
              </w:rPr>
            </w:pPr>
            <w:r>
              <w:rPr>
                <w:sz w:val="20"/>
                <w:szCs w:val="20"/>
              </w:rPr>
              <w:t xml:space="preserve">   Показатель достигнут.</w:t>
            </w:r>
            <w:r>
              <w:rPr>
                <w:sz w:val="20"/>
                <w:szCs w:val="20"/>
              </w:rPr>
              <w:br/>
              <w:t>Обращений по вопросу защиты прав потребителей в 2023 году не поступало.</w:t>
            </w:r>
          </w:p>
        </w:tc>
      </w:tr>
      <w:tr w:rsidR="00535064" w:rsidRPr="001F4EA9" w14:paraId="67A4C5CD" w14:textId="77777777" w:rsidTr="009F6A5A">
        <w:trPr>
          <w:gridAfter w:val="1"/>
          <w:wAfter w:w="173" w:type="dxa"/>
          <w:trHeight w:val="64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67F0510" w14:textId="695577A8" w:rsidR="00535064" w:rsidRPr="001F4EA9" w:rsidRDefault="00535064" w:rsidP="00535064">
            <w:pPr>
              <w:jc w:val="center"/>
              <w:rPr>
                <w:color w:val="FF0000"/>
                <w:sz w:val="20"/>
                <w:szCs w:val="20"/>
              </w:rPr>
            </w:pPr>
            <w:r>
              <w:rPr>
                <w:sz w:val="20"/>
                <w:szCs w:val="20"/>
              </w:rPr>
              <w:t>9</w:t>
            </w:r>
          </w:p>
        </w:tc>
        <w:tc>
          <w:tcPr>
            <w:tcW w:w="4394" w:type="dxa"/>
            <w:tcBorders>
              <w:top w:val="nil"/>
              <w:left w:val="nil"/>
              <w:bottom w:val="single" w:sz="4" w:space="0" w:color="auto"/>
              <w:right w:val="single" w:sz="4" w:space="0" w:color="auto"/>
            </w:tcBorders>
            <w:shd w:val="clear" w:color="auto" w:fill="auto"/>
            <w:vAlign w:val="center"/>
            <w:hideMark/>
          </w:tcPr>
          <w:p w14:paraId="71F1F0E1" w14:textId="3652F198" w:rsidR="00535064" w:rsidRPr="001F4EA9" w:rsidRDefault="00535064" w:rsidP="00535064">
            <w:pPr>
              <w:rPr>
                <w:color w:val="FF0000"/>
                <w:sz w:val="20"/>
                <w:szCs w:val="20"/>
              </w:rPr>
            </w:pPr>
            <w:r>
              <w:rPr>
                <w:sz w:val="20"/>
                <w:szCs w:val="20"/>
              </w:rPr>
              <w:t>2023 Число субъектов МСП в расчете на 10 тыс. человек населения</w:t>
            </w:r>
          </w:p>
        </w:tc>
        <w:tc>
          <w:tcPr>
            <w:tcW w:w="2467" w:type="dxa"/>
            <w:tcBorders>
              <w:top w:val="nil"/>
              <w:left w:val="nil"/>
              <w:bottom w:val="single" w:sz="4" w:space="0" w:color="auto"/>
              <w:right w:val="single" w:sz="4" w:space="0" w:color="auto"/>
            </w:tcBorders>
            <w:shd w:val="clear" w:color="auto" w:fill="auto"/>
            <w:vAlign w:val="center"/>
            <w:hideMark/>
          </w:tcPr>
          <w:p w14:paraId="69B2DF2C" w14:textId="7126DBCF" w:rsidR="00535064" w:rsidRPr="001F4EA9" w:rsidRDefault="00535064" w:rsidP="00535064">
            <w:pPr>
              <w:jc w:val="center"/>
              <w:rPr>
                <w:color w:val="FF0000"/>
                <w:sz w:val="20"/>
                <w:szCs w:val="20"/>
              </w:rPr>
            </w:pPr>
            <w:r>
              <w:rPr>
                <w:sz w:val="18"/>
                <w:szCs w:val="18"/>
              </w:rPr>
              <w:t>Единица</w:t>
            </w:r>
          </w:p>
        </w:tc>
        <w:tc>
          <w:tcPr>
            <w:tcW w:w="1134" w:type="dxa"/>
            <w:tcBorders>
              <w:top w:val="nil"/>
              <w:left w:val="nil"/>
              <w:bottom w:val="single" w:sz="4" w:space="0" w:color="auto"/>
              <w:right w:val="single" w:sz="4" w:space="0" w:color="auto"/>
            </w:tcBorders>
            <w:shd w:val="clear" w:color="auto" w:fill="auto"/>
            <w:vAlign w:val="center"/>
            <w:hideMark/>
          </w:tcPr>
          <w:p w14:paraId="0E288982" w14:textId="700BB986" w:rsidR="00535064" w:rsidRPr="001F4EA9" w:rsidRDefault="00535064" w:rsidP="00535064">
            <w:pPr>
              <w:jc w:val="center"/>
              <w:rPr>
                <w:color w:val="FF0000"/>
              </w:rPr>
            </w:pPr>
            <w:r>
              <w:rPr>
                <w:sz w:val="20"/>
                <w:szCs w:val="20"/>
              </w:rPr>
              <w:t xml:space="preserve">372,99 </w:t>
            </w:r>
          </w:p>
        </w:tc>
        <w:tc>
          <w:tcPr>
            <w:tcW w:w="1134" w:type="dxa"/>
            <w:tcBorders>
              <w:top w:val="nil"/>
              <w:left w:val="nil"/>
              <w:bottom w:val="single" w:sz="4" w:space="0" w:color="auto"/>
              <w:right w:val="single" w:sz="4" w:space="0" w:color="auto"/>
            </w:tcBorders>
            <w:shd w:val="clear" w:color="auto" w:fill="auto"/>
            <w:vAlign w:val="center"/>
            <w:hideMark/>
          </w:tcPr>
          <w:p w14:paraId="442FF0A1" w14:textId="041A15B3" w:rsidR="00535064" w:rsidRPr="001F4EA9" w:rsidRDefault="00535064" w:rsidP="00535064">
            <w:pPr>
              <w:jc w:val="center"/>
              <w:rPr>
                <w:color w:val="FF0000"/>
              </w:rPr>
            </w:pPr>
            <w:r>
              <w:rPr>
                <w:sz w:val="20"/>
                <w:szCs w:val="20"/>
              </w:rPr>
              <w:t>378,76</w:t>
            </w:r>
          </w:p>
        </w:tc>
        <w:tc>
          <w:tcPr>
            <w:tcW w:w="1418" w:type="dxa"/>
            <w:tcBorders>
              <w:top w:val="nil"/>
              <w:left w:val="nil"/>
              <w:bottom w:val="single" w:sz="4" w:space="0" w:color="auto"/>
              <w:right w:val="single" w:sz="4" w:space="0" w:color="auto"/>
            </w:tcBorders>
            <w:shd w:val="clear" w:color="auto" w:fill="auto"/>
            <w:vAlign w:val="center"/>
            <w:hideMark/>
          </w:tcPr>
          <w:p w14:paraId="7E2F375D" w14:textId="7DF91366" w:rsidR="00535064" w:rsidRPr="001F4EA9" w:rsidRDefault="00535064" w:rsidP="00535064">
            <w:pPr>
              <w:jc w:val="center"/>
              <w:rPr>
                <w:color w:val="FF0000"/>
              </w:rPr>
            </w:pPr>
            <w:r>
              <w:rPr>
                <w:sz w:val="20"/>
                <w:szCs w:val="20"/>
              </w:rPr>
              <w:t>101,5</w:t>
            </w:r>
          </w:p>
        </w:tc>
        <w:tc>
          <w:tcPr>
            <w:tcW w:w="4620" w:type="dxa"/>
            <w:tcBorders>
              <w:top w:val="nil"/>
              <w:left w:val="nil"/>
              <w:bottom w:val="single" w:sz="4" w:space="0" w:color="auto"/>
              <w:right w:val="single" w:sz="4" w:space="0" w:color="auto"/>
            </w:tcBorders>
            <w:shd w:val="clear" w:color="auto" w:fill="auto"/>
            <w:vAlign w:val="center"/>
            <w:hideMark/>
          </w:tcPr>
          <w:p w14:paraId="746BD3AF" w14:textId="1F90A850" w:rsidR="00535064" w:rsidRPr="001F4EA9" w:rsidRDefault="00535064" w:rsidP="00535064">
            <w:pPr>
              <w:jc w:val="center"/>
              <w:rPr>
                <w:color w:val="FF0000"/>
                <w:sz w:val="18"/>
                <w:szCs w:val="18"/>
              </w:rPr>
            </w:pPr>
            <w:r>
              <w:rPr>
                <w:sz w:val="20"/>
                <w:szCs w:val="20"/>
              </w:rPr>
              <w:t xml:space="preserve">   Показатель достигнут.</w:t>
            </w:r>
          </w:p>
        </w:tc>
      </w:tr>
      <w:tr w:rsidR="00535064" w:rsidRPr="001F4EA9" w14:paraId="07A34686" w14:textId="77777777" w:rsidTr="007C246C">
        <w:trPr>
          <w:gridAfter w:val="1"/>
          <w:wAfter w:w="173" w:type="dxa"/>
          <w:trHeight w:val="41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53299" w14:textId="0BA9E2BA" w:rsidR="00535064" w:rsidRPr="001F4EA9" w:rsidRDefault="00535064" w:rsidP="00535064">
            <w:pPr>
              <w:jc w:val="center"/>
              <w:rPr>
                <w:color w:val="FF0000"/>
                <w:sz w:val="20"/>
                <w:szCs w:val="20"/>
              </w:rPr>
            </w:pPr>
            <w:r>
              <w:rPr>
                <w:sz w:val="20"/>
                <w:szCs w:val="20"/>
              </w:rPr>
              <w:t>10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4B2EB59" w14:textId="339AB759" w:rsidR="00535064" w:rsidRPr="001F4EA9" w:rsidRDefault="00535064" w:rsidP="00535064">
            <w:pPr>
              <w:rPr>
                <w:color w:val="FF0000"/>
                <w:sz w:val="20"/>
                <w:szCs w:val="20"/>
              </w:rPr>
            </w:pPr>
            <w:r>
              <w:rPr>
                <w:sz w:val="20"/>
                <w:szCs w:val="20"/>
              </w:rPr>
              <w:t>2023 Количество созданных рабочих мест</w:t>
            </w:r>
          </w:p>
        </w:tc>
        <w:tc>
          <w:tcPr>
            <w:tcW w:w="2467" w:type="dxa"/>
            <w:tcBorders>
              <w:top w:val="single" w:sz="4" w:space="0" w:color="auto"/>
              <w:left w:val="nil"/>
              <w:bottom w:val="single" w:sz="4" w:space="0" w:color="auto"/>
              <w:right w:val="single" w:sz="4" w:space="0" w:color="auto"/>
            </w:tcBorders>
            <w:shd w:val="clear" w:color="auto" w:fill="auto"/>
            <w:vAlign w:val="center"/>
            <w:hideMark/>
          </w:tcPr>
          <w:p w14:paraId="0EFBB863" w14:textId="1B65BE84" w:rsidR="00535064" w:rsidRPr="001F4EA9" w:rsidRDefault="00535064" w:rsidP="00535064">
            <w:pPr>
              <w:jc w:val="center"/>
              <w:rPr>
                <w:color w:val="FF0000"/>
                <w:sz w:val="20"/>
                <w:szCs w:val="20"/>
              </w:rPr>
            </w:pPr>
            <w:r>
              <w:rPr>
                <w:sz w:val="18"/>
                <w:szCs w:val="18"/>
              </w:rPr>
              <w:t>Единица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DD559A" w14:textId="2B260132" w:rsidR="00535064" w:rsidRPr="001F4EA9" w:rsidRDefault="00535064" w:rsidP="00535064">
            <w:pPr>
              <w:jc w:val="center"/>
              <w:rPr>
                <w:color w:val="FF0000"/>
              </w:rPr>
            </w:pPr>
            <w:r>
              <w:rPr>
                <w:sz w:val="20"/>
                <w:szCs w:val="20"/>
              </w:rPr>
              <w:t>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29D227" w14:textId="202C918E" w:rsidR="00535064" w:rsidRPr="001F4EA9" w:rsidRDefault="00535064" w:rsidP="00535064">
            <w:pPr>
              <w:jc w:val="center"/>
              <w:rPr>
                <w:color w:val="FF0000"/>
              </w:rPr>
            </w:pPr>
            <w:r>
              <w:rPr>
                <w:sz w:val="20"/>
                <w:szCs w:val="20"/>
              </w:rPr>
              <w:t>442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E7020DF" w14:textId="5A5283E1" w:rsidR="00535064" w:rsidRPr="001F4EA9" w:rsidRDefault="00535064" w:rsidP="00535064">
            <w:pPr>
              <w:jc w:val="center"/>
              <w:rPr>
                <w:color w:val="FF0000"/>
              </w:rPr>
            </w:pPr>
            <w:r>
              <w:rPr>
                <w:sz w:val="20"/>
                <w:szCs w:val="20"/>
              </w:rPr>
              <w:t>110,5</w:t>
            </w:r>
          </w:p>
        </w:tc>
        <w:tc>
          <w:tcPr>
            <w:tcW w:w="4620" w:type="dxa"/>
            <w:tcBorders>
              <w:top w:val="single" w:sz="4" w:space="0" w:color="auto"/>
              <w:left w:val="nil"/>
              <w:bottom w:val="single" w:sz="4" w:space="0" w:color="auto"/>
              <w:right w:val="single" w:sz="4" w:space="0" w:color="auto"/>
            </w:tcBorders>
            <w:shd w:val="clear" w:color="auto" w:fill="auto"/>
            <w:vAlign w:val="center"/>
            <w:hideMark/>
          </w:tcPr>
          <w:p w14:paraId="6EA9EAD8" w14:textId="7AC25D04" w:rsidR="00535064" w:rsidRPr="001F4EA9" w:rsidRDefault="00535064" w:rsidP="00535064">
            <w:pPr>
              <w:jc w:val="center"/>
              <w:rPr>
                <w:color w:val="FF0000"/>
                <w:sz w:val="18"/>
                <w:szCs w:val="18"/>
              </w:rPr>
            </w:pPr>
            <w:r>
              <w:rPr>
                <w:sz w:val="20"/>
                <w:szCs w:val="20"/>
              </w:rPr>
              <w:t xml:space="preserve">   Показатель достигнут.</w:t>
            </w:r>
          </w:p>
        </w:tc>
      </w:tr>
      <w:tr w:rsidR="00535064" w:rsidRPr="001F4EA9" w14:paraId="1F08166C" w14:textId="77777777" w:rsidTr="007C246C">
        <w:trPr>
          <w:gridAfter w:val="1"/>
          <w:wAfter w:w="173" w:type="dxa"/>
          <w:trHeight w:val="41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14470" w14:textId="36A66913" w:rsidR="00535064" w:rsidRPr="001F4EA9" w:rsidRDefault="00535064" w:rsidP="00535064">
            <w:pPr>
              <w:jc w:val="center"/>
              <w:rPr>
                <w:color w:val="FF0000"/>
                <w:sz w:val="20"/>
                <w:szCs w:val="20"/>
              </w:rPr>
            </w:pPr>
            <w:r>
              <w:rPr>
                <w:sz w:val="20"/>
                <w:szCs w:val="20"/>
              </w:rPr>
              <w:lastRenderedPageBreak/>
              <w:t>11</w:t>
            </w:r>
          </w:p>
        </w:tc>
        <w:tc>
          <w:tcPr>
            <w:tcW w:w="4394" w:type="dxa"/>
            <w:tcBorders>
              <w:top w:val="single" w:sz="4" w:space="0" w:color="auto"/>
              <w:left w:val="nil"/>
              <w:bottom w:val="single" w:sz="4" w:space="0" w:color="auto"/>
              <w:right w:val="single" w:sz="4" w:space="0" w:color="auto"/>
            </w:tcBorders>
            <w:shd w:val="clear" w:color="auto" w:fill="auto"/>
            <w:vAlign w:val="center"/>
          </w:tcPr>
          <w:p w14:paraId="3E5B5BEC" w14:textId="5DC45939" w:rsidR="00535064" w:rsidRPr="001F4EA9" w:rsidRDefault="00535064" w:rsidP="00535064">
            <w:pPr>
              <w:rPr>
                <w:b/>
                <w:bCs/>
                <w:color w:val="FF0000"/>
                <w:sz w:val="20"/>
                <w:szCs w:val="20"/>
              </w:rPr>
            </w:pPr>
            <w:r>
              <w:rPr>
                <w:sz w:val="20"/>
                <w:szCs w:val="20"/>
              </w:rPr>
              <w:t>2023 Обеспеченность населения предприятиями бытового обслуживания</w:t>
            </w:r>
          </w:p>
        </w:tc>
        <w:tc>
          <w:tcPr>
            <w:tcW w:w="2467" w:type="dxa"/>
            <w:tcBorders>
              <w:top w:val="single" w:sz="4" w:space="0" w:color="auto"/>
              <w:left w:val="nil"/>
              <w:bottom w:val="single" w:sz="4" w:space="0" w:color="auto"/>
              <w:right w:val="single" w:sz="4" w:space="0" w:color="auto"/>
            </w:tcBorders>
            <w:shd w:val="clear" w:color="auto" w:fill="auto"/>
            <w:vAlign w:val="center"/>
          </w:tcPr>
          <w:p w14:paraId="51E24167" w14:textId="1BD193B2" w:rsidR="00535064" w:rsidRPr="001F4EA9" w:rsidRDefault="00535064" w:rsidP="00535064">
            <w:pPr>
              <w:jc w:val="center"/>
              <w:rPr>
                <w:color w:val="FF0000"/>
                <w:sz w:val="20"/>
                <w:szCs w:val="20"/>
              </w:rPr>
            </w:pPr>
            <w:r>
              <w:rPr>
                <w:sz w:val="18"/>
                <w:szCs w:val="18"/>
              </w:rPr>
              <w:t>раб. мест /на 1000 жителей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F3EFFF" w14:textId="118AC109" w:rsidR="00535064" w:rsidRPr="001F4EA9" w:rsidRDefault="00535064" w:rsidP="00535064">
            <w:pPr>
              <w:jc w:val="center"/>
              <w:rPr>
                <w:color w:val="FF0000"/>
              </w:rPr>
            </w:pPr>
            <w:r>
              <w:rPr>
                <w:sz w:val="20"/>
                <w:szCs w:val="20"/>
              </w:rPr>
              <w:t>6,19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4AF2D5" w14:textId="3963829B" w:rsidR="00535064" w:rsidRPr="001F4EA9" w:rsidRDefault="00535064" w:rsidP="00535064">
            <w:pPr>
              <w:jc w:val="center"/>
              <w:rPr>
                <w:color w:val="FF0000"/>
              </w:rPr>
            </w:pPr>
            <w:r>
              <w:rPr>
                <w:sz w:val="20"/>
                <w:szCs w:val="20"/>
              </w:rPr>
              <w:t>7,1</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52D67B" w14:textId="52D9E0A9" w:rsidR="00535064" w:rsidRPr="001F4EA9" w:rsidRDefault="00535064" w:rsidP="00535064">
            <w:pPr>
              <w:jc w:val="center"/>
              <w:rPr>
                <w:color w:val="FF0000"/>
              </w:rPr>
            </w:pPr>
            <w:r>
              <w:rPr>
                <w:sz w:val="20"/>
                <w:szCs w:val="20"/>
              </w:rPr>
              <w:t>114,7</w:t>
            </w:r>
          </w:p>
        </w:tc>
        <w:tc>
          <w:tcPr>
            <w:tcW w:w="4620" w:type="dxa"/>
            <w:tcBorders>
              <w:top w:val="single" w:sz="4" w:space="0" w:color="auto"/>
              <w:left w:val="nil"/>
              <w:bottom w:val="single" w:sz="4" w:space="0" w:color="auto"/>
              <w:right w:val="single" w:sz="4" w:space="0" w:color="auto"/>
            </w:tcBorders>
            <w:shd w:val="clear" w:color="auto" w:fill="auto"/>
            <w:vAlign w:val="center"/>
          </w:tcPr>
          <w:p w14:paraId="1EFB0553" w14:textId="2D2984E8" w:rsidR="00535064" w:rsidRPr="001F4EA9" w:rsidRDefault="00535064" w:rsidP="00535064">
            <w:pPr>
              <w:jc w:val="center"/>
              <w:rPr>
                <w:color w:val="FF0000"/>
                <w:sz w:val="18"/>
                <w:szCs w:val="18"/>
              </w:rPr>
            </w:pPr>
            <w:r>
              <w:rPr>
                <w:sz w:val="20"/>
                <w:szCs w:val="20"/>
              </w:rPr>
              <w:t xml:space="preserve">  Показатель достигнут.</w:t>
            </w:r>
          </w:p>
        </w:tc>
      </w:tr>
      <w:tr w:rsidR="00535064" w:rsidRPr="001F4EA9" w14:paraId="3C1423DC" w14:textId="77777777" w:rsidTr="00F9540A">
        <w:trPr>
          <w:gridAfter w:val="1"/>
          <w:wAfter w:w="173" w:type="dxa"/>
          <w:trHeight w:val="41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3997AC0" w14:textId="21B10589" w:rsidR="00535064" w:rsidRPr="001F4EA9" w:rsidRDefault="00535064" w:rsidP="00535064">
            <w:pPr>
              <w:jc w:val="center"/>
              <w:rPr>
                <w:color w:val="FF0000"/>
                <w:sz w:val="20"/>
                <w:szCs w:val="20"/>
              </w:rPr>
            </w:pPr>
            <w:r>
              <w:rPr>
                <w:sz w:val="20"/>
                <w:szCs w:val="20"/>
              </w:rPr>
              <w:t>12</w:t>
            </w:r>
          </w:p>
        </w:tc>
        <w:tc>
          <w:tcPr>
            <w:tcW w:w="4394" w:type="dxa"/>
            <w:tcBorders>
              <w:top w:val="nil"/>
              <w:left w:val="nil"/>
              <w:bottom w:val="single" w:sz="4" w:space="0" w:color="auto"/>
              <w:right w:val="single" w:sz="4" w:space="0" w:color="auto"/>
            </w:tcBorders>
            <w:shd w:val="clear" w:color="auto" w:fill="auto"/>
            <w:vAlign w:val="center"/>
          </w:tcPr>
          <w:p w14:paraId="0206E00F" w14:textId="46D4A4D3" w:rsidR="00535064" w:rsidRPr="001F4EA9" w:rsidRDefault="00535064" w:rsidP="00535064">
            <w:pPr>
              <w:rPr>
                <w:b/>
                <w:bCs/>
                <w:color w:val="FF0000"/>
                <w:sz w:val="20"/>
                <w:szCs w:val="20"/>
              </w:rPr>
            </w:pPr>
            <w:r>
              <w:rPr>
                <w:sz w:val="20"/>
                <w:szCs w:val="20"/>
              </w:rPr>
              <w:t>2023 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2467" w:type="dxa"/>
            <w:tcBorders>
              <w:top w:val="nil"/>
              <w:left w:val="nil"/>
              <w:bottom w:val="single" w:sz="4" w:space="0" w:color="auto"/>
              <w:right w:val="single" w:sz="4" w:space="0" w:color="auto"/>
            </w:tcBorders>
            <w:shd w:val="clear" w:color="auto" w:fill="auto"/>
            <w:vAlign w:val="center"/>
          </w:tcPr>
          <w:p w14:paraId="5CCE5DCA" w14:textId="07E4092F" w:rsidR="00535064" w:rsidRPr="001F4EA9" w:rsidRDefault="00535064" w:rsidP="00535064">
            <w:pPr>
              <w:jc w:val="center"/>
              <w:rPr>
                <w:color w:val="FF0000"/>
                <w:sz w:val="20"/>
                <w:szCs w:val="20"/>
              </w:rPr>
            </w:pPr>
            <w:r>
              <w:rPr>
                <w:sz w:val="18"/>
                <w:szCs w:val="18"/>
              </w:rPr>
              <w:t>Единица</w:t>
            </w:r>
          </w:p>
        </w:tc>
        <w:tc>
          <w:tcPr>
            <w:tcW w:w="1134" w:type="dxa"/>
            <w:tcBorders>
              <w:top w:val="nil"/>
              <w:left w:val="nil"/>
              <w:bottom w:val="single" w:sz="4" w:space="0" w:color="auto"/>
              <w:right w:val="single" w:sz="4" w:space="0" w:color="auto"/>
            </w:tcBorders>
            <w:shd w:val="clear" w:color="auto" w:fill="auto"/>
            <w:vAlign w:val="center"/>
          </w:tcPr>
          <w:p w14:paraId="73F0ED04" w14:textId="254B91B6" w:rsidR="00535064" w:rsidRPr="001F4EA9" w:rsidRDefault="00535064" w:rsidP="00535064">
            <w:pPr>
              <w:jc w:val="center"/>
              <w:rPr>
                <w:color w:val="FF0000"/>
              </w:rPr>
            </w:pPr>
            <w:r>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14:paraId="7CC1B31A" w14:textId="2E2E0B46" w:rsidR="00535064" w:rsidRPr="001F4EA9" w:rsidRDefault="00535064" w:rsidP="00535064">
            <w:pPr>
              <w:jc w:val="center"/>
              <w:rPr>
                <w:color w:val="FF0000"/>
              </w:rPr>
            </w:pPr>
            <w:r>
              <w:rPr>
                <w:sz w:val="20"/>
                <w:szCs w:val="20"/>
              </w:rPr>
              <w:t>1</w:t>
            </w:r>
          </w:p>
        </w:tc>
        <w:tc>
          <w:tcPr>
            <w:tcW w:w="1418" w:type="dxa"/>
            <w:tcBorders>
              <w:top w:val="nil"/>
              <w:left w:val="nil"/>
              <w:bottom w:val="single" w:sz="4" w:space="0" w:color="auto"/>
              <w:right w:val="single" w:sz="4" w:space="0" w:color="auto"/>
            </w:tcBorders>
            <w:shd w:val="clear" w:color="auto" w:fill="auto"/>
            <w:vAlign w:val="center"/>
          </w:tcPr>
          <w:p w14:paraId="2E00E801" w14:textId="5BB0AA0B" w:rsidR="00535064" w:rsidRPr="001F4EA9" w:rsidRDefault="00535064" w:rsidP="00535064">
            <w:pPr>
              <w:jc w:val="center"/>
              <w:rPr>
                <w:color w:val="FF0000"/>
              </w:rPr>
            </w:pPr>
            <w:r>
              <w:rPr>
                <w:sz w:val="20"/>
                <w:szCs w:val="20"/>
              </w:rPr>
              <w:t>100</w:t>
            </w:r>
          </w:p>
        </w:tc>
        <w:tc>
          <w:tcPr>
            <w:tcW w:w="4620" w:type="dxa"/>
            <w:tcBorders>
              <w:top w:val="nil"/>
              <w:left w:val="nil"/>
              <w:bottom w:val="single" w:sz="4" w:space="0" w:color="auto"/>
              <w:right w:val="single" w:sz="4" w:space="0" w:color="auto"/>
            </w:tcBorders>
            <w:shd w:val="clear" w:color="auto" w:fill="auto"/>
            <w:vAlign w:val="center"/>
          </w:tcPr>
          <w:p w14:paraId="73D13611" w14:textId="2ED914B5" w:rsidR="00535064" w:rsidRPr="001F4EA9" w:rsidRDefault="00535064" w:rsidP="00F9540A">
            <w:pPr>
              <w:jc w:val="center"/>
              <w:rPr>
                <w:color w:val="FF0000"/>
                <w:sz w:val="20"/>
                <w:szCs w:val="20"/>
              </w:rPr>
            </w:pPr>
            <w:r>
              <w:rPr>
                <w:sz w:val="20"/>
                <w:szCs w:val="20"/>
              </w:rPr>
              <w:t>Показатель достигнут.</w:t>
            </w:r>
          </w:p>
        </w:tc>
      </w:tr>
    </w:tbl>
    <w:p w14:paraId="36C11B1E" w14:textId="77777777" w:rsidR="00837422" w:rsidRPr="001F4EA9" w:rsidRDefault="00837422" w:rsidP="008072FA">
      <w:pPr>
        <w:tabs>
          <w:tab w:val="left" w:pos="567"/>
        </w:tabs>
        <w:ind w:firstLine="709"/>
        <w:jc w:val="both"/>
        <w:rPr>
          <w:b/>
          <w:color w:val="FF0000"/>
          <w:sz w:val="28"/>
          <w:szCs w:val="28"/>
          <w:highlight w:val="yellow"/>
        </w:rPr>
        <w:sectPr w:rsidR="00837422" w:rsidRPr="001F4EA9" w:rsidSect="004438C6">
          <w:pgSz w:w="16838" w:h="11906" w:orient="landscape"/>
          <w:pgMar w:top="568" w:right="680" w:bottom="284" w:left="1134" w:header="709" w:footer="709" w:gutter="0"/>
          <w:cols w:space="708"/>
          <w:docGrid w:linePitch="360"/>
        </w:sectPr>
      </w:pPr>
    </w:p>
    <w:p w14:paraId="293A293D" w14:textId="77777777" w:rsidR="008072FA" w:rsidRPr="001F4EA9" w:rsidRDefault="008072FA" w:rsidP="008072FA">
      <w:pPr>
        <w:tabs>
          <w:tab w:val="left" w:pos="567"/>
        </w:tabs>
        <w:ind w:firstLine="709"/>
        <w:jc w:val="both"/>
        <w:rPr>
          <w:b/>
          <w:color w:val="FF0000"/>
          <w:sz w:val="28"/>
          <w:szCs w:val="28"/>
          <w:highlight w:val="yellow"/>
        </w:rPr>
      </w:pPr>
    </w:p>
    <w:p w14:paraId="374CCCBF" w14:textId="77777777" w:rsidR="00CD0785" w:rsidRPr="001F4EA9" w:rsidRDefault="00CD0785" w:rsidP="008072FA">
      <w:pPr>
        <w:tabs>
          <w:tab w:val="left" w:pos="567"/>
        </w:tabs>
        <w:ind w:firstLine="709"/>
        <w:jc w:val="both"/>
        <w:rPr>
          <w:b/>
          <w:color w:val="FF0000"/>
          <w:sz w:val="28"/>
          <w:szCs w:val="28"/>
          <w:highlight w:val="yellow"/>
        </w:rPr>
      </w:pPr>
    </w:p>
    <w:p w14:paraId="18578F16" w14:textId="77777777" w:rsidR="00CD0785" w:rsidRPr="00181716" w:rsidRDefault="00CD0785" w:rsidP="00AD2CD5">
      <w:pPr>
        <w:numPr>
          <w:ilvl w:val="0"/>
          <w:numId w:val="8"/>
        </w:numPr>
        <w:tabs>
          <w:tab w:val="left" w:pos="0"/>
          <w:tab w:val="left" w:pos="426"/>
        </w:tabs>
        <w:ind w:left="0" w:firstLine="0"/>
        <w:contextualSpacing/>
        <w:jc w:val="center"/>
        <w:rPr>
          <w:b/>
          <w:sz w:val="28"/>
          <w:szCs w:val="28"/>
          <w:highlight w:val="yellow"/>
        </w:rPr>
      </w:pPr>
      <w:r w:rsidRPr="00181716">
        <w:rPr>
          <w:b/>
          <w:sz w:val="28"/>
          <w:szCs w:val="28"/>
          <w:highlight w:val="yellow"/>
        </w:rPr>
        <w:t>Муниципальная программа Рузского городского округа</w:t>
      </w:r>
    </w:p>
    <w:p w14:paraId="7218EE58" w14:textId="77777777" w:rsidR="00CD0785" w:rsidRPr="00181716" w:rsidRDefault="00CD0785" w:rsidP="00CD0785">
      <w:pPr>
        <w:tabs>
          <w:tab w:val="left" w:pos="0"/>
          <w:tab w:val="left" w:pos="426"/>
        </w:tabs>
        <w:contextualSpacing/>
        <w:jc w:val="center"/>
        <w:rPr>
          <w:b/>
          <w:sz w:val="28"/>
          <w:szCs w:val="28"/>
          <w:highlight w:val="yellow"/>
        </w:rPr>
      </w:pPr>
      <w:r w:rsidRPr="00181716">
        <w:rPr>
          <w:b/>
          <w:sz w:val="28"/>
          <w:szCs w:val="28"/>
          <w:highlight w:val="yellow"/>
        </w:rPr>
        <w:t>«</w:t>
      </w:r>
      <w:r w:rsidRPr="00181716">
        <w:rPr>
          <w:b/>
          <w:sz w:val="28"/>
          <w:szCs w:val="28"/>
          <w:shd w:val="clear" w:color="auto" w:fill="FFFF00"/>
        </w:rPr>
        <w:t>Управление имуществом и муниципальными финансами</w:t>
      </w:r>
      <w:r w:rsidRPr="00181716">
        <w:rPr>
          <w:b/>
          <w:sz w:val="28"/>
          <w:szCs w:val="28"/>
          <w:highlight w:val="yellow"/>
        </w:rPr>
        <w:t>»</w:t>
      </w:r>
    </w:p>
    <w:p w14:paraId="417C9E61" w14:textId="77777777" w:rsidR="00CD0785" w:rsidRPr="001F4EA9" w:rsidRDefault="00CD0785" w:rsidP="00CD0785">
      <w:pPr>
        <w:ind w:firstLine="709"/>
        <w:jc w:val="center"/>
        <w:rPr>
          <w:rFonts w:eastAsia="Times New Roman"/>
          <w:bCs/>
          <w:color w:val="FF0000"/>
          <w:sz w:val="20"/>
          <w:szCs w:val="20"/>
        </w:rPr>
      </w:pPr>
    </w:p>
    <w:p w14:paraId="64D4C52E" w14:textId="77777777" w:rsidR="00CD0785" w:rsidRPr="008C463D" w:rsidRDefault="00CD0785" w:rsidP="00BF6E46">
      <w:pPr>
        <w:ind w:firstLine="709"/>
        <w:jc w:val="both"/>
        <w:rPr>
          <w:rFonts w:eastAsia="Times New Roman"/>
          <w:bCs/>
          <w:sz w:val="28"/>
          <w:szCs w:val="28"/>
        </w:rPr>
      </w:pPr>
      <w:r w:rsidRPr="008C463D">
        <w:rPr>
          <w:rFonts w:eastAsia="Times New Roman"/>
          <w:bCs/>
          <w:sz w:val="28"/>
          <w:szCs w:val="28"/>
          <w:u w:val="single"/>
        </w:rPr>
        <w:t>Цель</w:t>
      </w:r>
      <w:r w:rsidR="009A0CF6" w:rsidRPr="008C463D">
        <w:rPr>
          <w:rFonts w:eastAsia="Times New Roman"/>
          <w:bCs/>
          <w:sz w:val="28"/>
          <w:szCs w:val="28"/>
          <w:u w:val="single"/>
        </w:rPr>
        <w:t xml:space="preserve"> </w:t>
      </w:r>
      <w:r w:rsidRPr="008C463D">
        <w:rPr>
          <w:rFonts w:eastAsia="Times New Roman"/>
          <w:bCs/>
          <w:sz w:val="28"/>
          <w:szCs w:val="28"/>
          <w:u w:val="single"/>
        </w:rPr>
        <w:t>программы</w:t>
      </w:r>
      <w:r w:rsidRPr="008C463D">
        <w:rPr>
          <w:rFonts w:eastAsia="Times New Roman"/>
          <w:bCs/>
          <w:sz w:val="28"/>
          <w:szCs w:val="28"/>
        </w:rPr>
        <w:t>: Достижение устойчиво высоких темпов экономического роста, обеспечивающих повышение уровня жизни жителей Рузского городского округа.</w:t>
      </w:r>
    </w:p>
    <w:p w14:paraId="519D5CA9" w14:textId="77777777" w:rsidR="00CD0785" w:rsidRPr="001F4EA9" w:rsidRDefault="00CD0785" w:rsidP="00BF6E46">
      <w:pPr>
        <w:ind w:firstLine="709"/>
        <w:jc w:val="both"/>
        <w:rPr>
          <w:rFonts w:eastAsia="Times New Roman"/>
          <w:bCs/>
          <w:color w:val="FF0000"/>
          <w:sz w:val="14"/>
          <w:szCs w:val="14"/>
        </w:rPr>
      </w:pPr>
    </w:p>
    <w:p w14:paraId="1CF8AF44" w14:textId="77777777" w:rsidR="00CD0785" w:rsidRPr="00FD2851" w:rsidRDefault="00CD0785" w:rsidP="00BF6E46">
      <w:pPr>
        <w:ind w:firstLine="709"/>
        <w:jc w:val="both"/>
        <w:rPr>
          <w:rFonts w:eastAsia="Times New Roman"/>
          <w:bCs/>
          <w:sz w:val="28"/>
          <w:szCs w:val="28"/>
        </w:rPr>
      </w:pPr>
      <w:r w:rsidRPr="00FD2851">
        <w:rPr>
          <w:rFonts w:eastAsia="Times New Roman"/>
          <w:bCs/>
          <w:sz w:val="28"/>
          <w:szCs w:val="28"/>
        </w:rPr>
        <w:t>Программа включает следующие подпрограммы:</w:t>
      </w:r>
    </w:p>
    <w:p w14:paraId="0B687E73" w14:textId="2BFFE625" w:rsidR="00CD0785" w:rsidRPr="005D450B" w:rsidRDefault="00CD0785" w:rsidP="00BF6E46">
      <w:pPr>
        <w:ind w:firstLine="709"/>
        <w:jc w:val="both"/>
        <w:rPr>
          <w:rFonts w:eastAsia="Times New Roman"/>
          <w:sz w:val="28"/>
          <w:szCs w:val="28"/>
          <w:shd w:val="clear" w:color="auto" w:fill="FFFFFF"/>
        </w:rPr>
      </w:pPr>
      <w:r w:rsidRPr="005D450B">
        <w:rPr>
          <w:rFonts w:eastAsia="Times New Roman"/>
          <w:sz w:val="28"/>
          <w:szCs w:val="28"/>
          <w:shd w:val="clear" w:color="auto" w:fill="FFFFFF"/>
        </w:rPr>
        <w:t xml:space="preserve">1. </w:t>
      </w:r>
      <w:r w:rsidR="001E6596" w:rsidRPr="005D450B">
        <w:rPr>
          <w:rFonts w:eastAsia="Times New Roman"/>
          <w:sz w:val="28"/>
          <w:szCs w:val="28"/>
          <w:shd w:val="clear" w:color="auto" w:fill="FFFFFF"/>
        </w:rPr>
        <w:t xml:space="preserve">Эффективное управление </w:t>
      </w:r>
      <w:r w:rsidRPr="005D450B">
        <w:rPr>
          <w:rFonts w:eastAsia="Times New Roman"/>
          <w:sz w:val="28"/>
          <w:szCs w:val="28"/>
          <w:shd w:val="clear" w:color="auto" w:fill="FFFFFF"/>
        </w:rPr>
        <w:t>имущественного комплек</w:t>
      </w:r>
      <w:r w:rsidR="005D450B" w:rsidRPr="005D450B">
        <w:rPr>
          <w:rFonts w:eastAsia="Times New Roman"/>
          <w:sz w:val="28"/>
          <w:szCs w:val="28"/>
          <w:shd w:val="clear" w:color="auto" w:fill="FFFFFF"/>
        </w:rPr>
        <w:t>с</w:t>
      </w:r>
      <w:r w:rsidR="001E6596" w:rsidRPr="005D450B">
        <w:rPr>
          <w:rFonts w:eastAsia="Times New Roman"/>
          <w:sz w:val="28"/>
          <w:szCs w:val="28"/>
          <w:shd w:val="clear" w:color="auto" w:fill="FFFFFF"/>
        </w:rPr>
        <w:t>ом</w:t>
      </w:r>
      <w:r w:rsidR="00BF6E46" w:rsidRPr="005D450B">
        <w:rPr>
          <w:rFonts w:eastAsia="Times New Roman"/>
          <w:sz w:val="28"/>
          <w:szCs w:val="28"/>
          <w:shd w:val="clear" w:color="auto" w:fill="FFFFFF"/>
        </w:rPr>
        <w:t>.</w:t>
      </w:r>
    </w:p>
    <w:p w14:paraId="42C7C4D7" w14:textId="629C94A8" w:rsidR="00CD0785" w:rsidRPr="005D450B" w:rsidRDefault="00CD0785" w:rsidP="00BF6E46">
      <w:pPr>
        <w:tabs>
          <w:tab w:val="left" w:pos="993"/>
        </w:tabs>
        <w:ind w:firstLine="709"/>
        <w:jc w:val="both"/>
        <w:rPr>
          <w:sz w:val="28"/>
          <w:szCs w:val="28"/>
          <w:shd w:val="clear" w:color="auto" w:fill="FFFFFF"/>
        </w:rPr>
      </w:pPr>
      <w:r w:rsidRPr="005D450B">
        <w:rPr>
          <w:sz w:val="28"/>
          <w:szCs w:val="28"/>
          <w:shd w:val="clear" w:color="auto" w:fill="FFFFFF"/>
        </w:rPr>
        <w:t xml:space="preserve">3. </w:t>
      </w:r>
      <w:r w:rsidR="001E6596" w:rsidRPr="005D450B">
        <w:rPr>
          <w:sz w:val="28"/>
          <w:szCs w:val="28"/>
          <w:shd w:val="clear" w:color="auto" w:fill="FFFFFF"/>
        </w:rPr>
        <w:t>Управле</w:t>
      </w:r>
      <w:r w:rsidRPr="005D450B">
        <w:rPr>
          <w:sz w:val="28"/>
          <w:szCs w:val="28"/>
          <w:shd w:val="clear" w:color="auto" w:fill="FFFFFF"/>
        </w:rPr>
        <w:t>ние муниципальн</w:t>
      </w:r>
      <w:r w:rsidR="005D450B" w:rsidRPr="005D450B">
        <w:rPr>
          <w:sz w:val="28"/>
          <w:szCs w:val="28"/>
          <w:shd w:val="clear" w:color="auto" w:fill="FFFFFF"/>
        </w:rPr>
        <w:t>ым</w:t>
      </w:r>
      <w:r w:rsidRPr="005D450B">
        <w:rPr>
          <w:sz w:val="28"/>
          <w:szCs w:val="28"/>
          <w:shd w:val="clear" w:color="auto" w:fill="FFFFFF"/>
        </w:rPr>
        <w:t xml:space="preserve"> </w:t>
      </w:r>
      <w:r w:rsidR="005D450B" w:rsidRPr="005D450B">
        <w:rPr>
          <w:sz w:val="28"/>
          <w:szCs w:val="28"/>
          <w:shd w:val="clear" w:color="auto" w:fill="FFFFFF"/>
        </w:rPr>
        <w:t>долгом</w:t>
      </w:r>
      <w:r w:rsidR="00BF6E46" w:rsidRPr="005D450B">
        <w:rPr>
          <w:sz w:val="28"/>
          <w:szCs w:val="28"/>
          <w:shd w:val="clear" w:color="auto" w:fill="FFFFFF"/>
        </w:rPr>
        <w:t>.</w:t>
      </w:r>
    </w:p>
    <w:p w14:paraId="04D73564" w14:textId="273CB87F" w:rsidR="00CD0785" w:rsidRPr="005D450B" w:rsidRDefault="00CD0785" w:rsidP="00BF6E46">
      <w:pPr>
        <w:ind w:firstLine="709"/>
        <w:jc w:val="both"/>
        <w:rPr>
          <w:sz w:val="28"/>
          <w:szCs w:val="28"/>
          <w:shd w:val="clear" w:color="auto" w:fill="FFFFFF"/>
        </w:rPr>
      </w:pPr>
      <w:r w:rsidRPr="005D450B">
        <w:rPr>
          <w:sz w:val="28"/>
          <w:szCs w:val="28"/>
          <w:shd w:val="clear" w:color="auto" w:fill="FFFFFF"/>
        </w:rPr>
        <w:t>4. Управление муниципальными финансами</w:t>
      </w:r>
      <w:r w:rsidR="00BF6E46" w:rsidRPr="005D450B">
        <w:rPr>
          <w:sz w:val="28"/>
          <w:szCs w:val="28"/>
          <w:shd w:val="clear" w:color="auto" w:fill="FFFFFF"/>
        </w:rPr>
        <w:t>.</w:t>
      </w:r>
    </w:p>
    <w:p w14:paraId="4F27E32B" w14:textId="5F7E9B1B" w:rsidR="00CD0785" w:rsidRPr="005D450B" w:rsidRDefault="00CD0785" w:rsidP="00BF6E46">
      <w:pPr>
        <w:shd w:val="clear" w:color="auto" w:fill="FFFFFF"/>
        <w:ind w:firstLine="709"/>
        <w:rPr>
          <w:rFonts w:eastAsia="Times New Roman"/>
          <w:sz w:val="28"/>
          <w:szCs w:val="28"/>
        </w:rPr>
      </w:pPr>
      <w:r w:rsidRPr="005D450B">
        <w:rPr>
          <w:rFonts w:eastAsia="Times New Roman"/>
          <w:sz w:val="28"/>
          <w:szCs w:val="28"/>
        </w:rPr>
        <w:t>5. Обеспечивающая подпрограмма</w:t>
      </w:r>
      <w:r w:rsidR="00BF6E46" w:rsidRPr="005D450B">
        <w:rPr>
          <w:rFonts w:eastAsia="Times New Roman"/>
          <w:sz w:val="28"/>
          <w:szCs w:val="28"/>
        </w:rPr>
        <w:t>.</w:t>
      </w:r>
    </w:p>
    <w:p w14:paraId="4842B80B" w14:textId="77777777" w:rsidR="00CD0785" w:rsidRPr="001F4EA9" w:rsidRDefault="00CD0785" w:rsidP="00BF6E46">
      <w:pPr>
        <w:shd w:val="clear" w:color="auto" w:fill="FFFFFF"/>
        <w:ind w:firstLine="709"/>
        <w:rPr>
          <w:rFonts w:eastAsia="Times New Roman"/>
          <w:bCs/>
          <w:color w:val="FF0000"/>
          <w:sz w:val="14"/>
          <w:szCs w:val="14"/>
        </w:rPr>
      </w:pPr>
    </w:p>
    <w:p w14:paraId="429B6C84" w14:textId="1A6195F7" w:rsidR="00CD0785" w:rsidRPr="00FB7410" w:rsidRDefault="00CD0785" w:rsidP="00BF6E46">
      <w:pPr>
        <w:ind w:firstLine="709"/>
        <w:jc w:val="both"/>
        <w:rPr>
          <w:rFonts w:eastAsia="Times New Roman"/>
          <w:bCs/>
          <w:sz w:val="28"/>
          <w:szCs w:val="28"/>
        </w:rPr>
      </w:pPr>
      <w:r w:rsidRPr="00B45E80">
        <w:rPr>
          <w:rFonts w:eastAsia="Times New Roman"/>
          <w:bCs/>
          <w:sz w:val="28"/>
          <w:szCs w:val="28"/>
        </w:rPr>
        <w:t>Общий объем планируемых расходов на реализацию муниципальной программы в 202</w:t>
      </w:r>
      <w:r w:rsidR="005D450B" w:rsidRPr="00B45E80">
        <w:rPr>
          <w:rFonts w:eastAsia="Times New Roman"/>
          <w:bCs/>
          <w:sz w:val="28"/>
          <w:szCs w:val="28"/>
        </w:rPr>
        <w:t>3</w:t>
      </w:r>
      <w:r w:rsidRPr="00B45E80">
        <w:rPr>
          <w:rFonts w:eastAsia="Times New Roman"/>
          <w:bCs/>
          <w:sz w:val="28"/>
          <w:szCs w:val="28"/>
        </w:rPr>
        <w:t xml:space="preserve"> году в соответствии с постановлением от </w:t>
      </w:r>
      <w:r w:rsidR="00D01BE5" w:rsidRPr="00B45E80">
        <w:rPr>
          <w:rFonts w:eastAsia="Times New Roman"/>
          <w:bCs/>
          <w:sz w:val="28"/>
          <w:szCs w:val="28"/>
        </w:rPr>
        <w:t>3</w:t>
      </w:r>
      <w:r w:rsidR="005D450B" w:rsidRPr="00B45E80">
        <w:rPr>
          <w:rFonts w:eastAsia="Times New Roman"/>
          <w:bCs/>
          <w:sz w:val="28"/>
          <w:szCs w:val="28"/>
        </w:rPr>
        <w:t>0</w:t>
      </w:r>
      <w:r w:rsidRPr="00B45E80">
        <w:rPr>
          <w:rFonts w:eastAsia="Times New Roman"/>
          <w:bCs/>
          <w:sz w:val="28"/>
          <w:szCs w:val="28"/>
        </w:rPr>
        <w:t>.</w:t>
      </w:r>
      <w:r w:rsidR="005D450B" w:rsidRPr="00B45E80">
        <w:rPr>
          <w:rFonts w:eastAsia="Times New Roman"/>
          <w:bCs/>
          <w:sz w:val="28"/>
          <w:szCs w:val="28"/>
        </w:rPr>
        <w:t>0</w:t>
      </w:r>
      <w:r w:rsidRPr="00B45E80">
        <w:rPr>
          <w:rFonts w:eastAsia="Times New Roman"/>
          <w:bCs/>
          <w:sz w:val="28"/>
          <w:szCs w:val="28"/>
        </w:rPr>
        <w:t>1.202</w:t>
      </w:r>
      <w:r w:rsidR="005D450B" w:rsidRPr="00B45E80">
        <w:rPr>
          <w:rFonts w:eastAsia="Times New Roman"/>
          <w:bCs/>
          <w:sz w:val="28"/>
          <w:szCs w:val="28"/>
        </w:rPr>
        <w:t>4</w:t>
      </w:r>
      <w:r w:rsidRPr="00B45E80">
        <w:rPr>
          <w:rFonts w:eastAsia="Times New Roman"/>
          <w:bCs/>
          <w:sz w:val="28"/>
          <w:szCs w:val="28"/>
        </w:rPr>
        <w:t xml:space="preserve"> №</w:t>
      </w:r>
      <w:r w:rsidR="005D450B" w:rsidRPr="00B45E80">
        <w:rPr>
          <w:rFonts w:eastAsia="Times New Roman"/>
          <w:bCs/>
          <w:sz w:val="28"/>
          <w:szCs w:val="28"/>
        </w:rPr>
        <w:t xml:space="preserve"> 450</w:t>
      </w:r>
      <w:r w:rsidRPr="00B45E80">
        <w:rPr>
          <w:rFonts w:eastAsia="Times New Roman"/>
          <w:bCs/>
          <w:sz w:val="28"/>
          <w:szCs w:val="28"/>
        </w:rPr>
        <w:t xml:space="preserve"> – </w:t>
      </w:r>
      <w:r w:rsidR="00FB7410" w:rsidRPr="00FB7410">
        <w:rPr>
          <w:rFonts w:eastAsia="Times New Roman"/>
          <w:bCs/>
          <w:sz w:val="28"/>
          <w:szCs w:val="28"/>
        </w:rPr>
        <w:t xml:space="preserve">496 332,67 </w:t>
      </w:r>
      <w:r w:rsidRPr="00FB7410">
        <w:rPr>
          <w:rFonts w:eastAsia="Times New Roman"/>
          <w:bCs/>
          <w:sz w:val="28"/>
          <w:szCs w:val="28"/>
        </w:rPr>
        <w:t>тыс. руб</w:t>
      </w:r>
      <w:r w:rsidR="00746B8A" w:rsidRPr="00FB7410">
        <w:rPr>
          <w:rFonts w:eastAsia="Times New Roman"/>
          <w:bCs/>
          <w:sz w:val="28"/>
          <w:szCs w:val="28"/>
        </w:rPr>
        <w:t>лей</w:t>
      </w:r>
      <w:r w:rsidRPr="00FB7410">
        <w:rPr>
          <w:rFonts w:eastAsia="Times New Roman"/>
          <w:bCs/>
          <w:sz w:val="28"/>
          <w:szCs w:val="28"/>
        </w:rPr>
        <w:t>, из них средства:</w:t>
      </w:r>
    </w:p>
    <w:p w14:paraId="5F9EDAB8" w14:textId="190DC7F2" w:rsidR="00CD0785" w:rsidRPr="00FB7410" w:rsidRDefault="00CD0785" w:rsidP="00FB7410">
      <w:pPr>
        <w:pStyle w:val="a3"/>
        <w:numPr>
          <w:ilvl w:val="0"/>
          <w:numId w:val="33"/>
        </w:numPr>
        <w:jc w:val="both"/>
        <w:rPr>
          <w:rFonts w:eastAsia="Times New Roman"/>
          <w:bCs/>
          <w:sz w:val="28"/>
          <w:szCs w:val="28"/>
        </w:rPr>
      </w:pPr>
      <w:r w:rsidRPr="00FB7410">
        <w:rPr>
          <w:rFonts w:eastAsia="Times New Roman"/>
          <w:bCs/>
          <w:sz w:val="28"/>
          <w:szCs w:val="28"/>
        </w:rPr>
        <w:t xml:space="preserve">бюджета Рузского городского округа – </w:t>
      </w:r>
      <w:r w:rsidR="00FB7410" w:rsidRPr="00FB7410">
        <w:rPr>
          <w:rFonts w:eastAsia="Times New Roman"/>
          <w:bCs/>
          <w:sz w:val="28"/>
          <w:szCs w:val="28"/>
        </w:rPr>
        <w:t>462 022,67</w:t>
      </w:r>
      <w:r w:rsidRPr="00FB7410">
        <w:rPr>
          <w:rFonts w:eastAsia="Times New Roman"/>
          <w:bCs/>
          <w:sz w:val="28"/>
          <w:szCs w:val="28"/>
        </w:rPr>
        <w:t>тыс. руб</w:t>
      </w:r>
      <w:r w:rsidR="00746B8A" w:rsidRPr="00FB7410">
        <w:rPr>
          <w:rFonts w:eastAsia="Times New Roman"/>
          <w:bCs/>
          <w:sz w:val="28"/>
          <w:szCs w:val="28"/>
        </w:rPr>
        <w:t>лей</w:t>
      </w:r>
      <w:r w:rsidRPr="00FB7410">
        <w:rPr>
          <w:rFonts w:eastAsia="Times New Roman"/>
          <w:bCs/>
          <w:sz w:val="28"/>
          <w:szCs w:val="28"/>
        </w:rPr>
        <w:t>;</w:t>
      </w:r>
    </w:p>
    <w:p w14:paraId="6C39ABB8" w14:textId="6956C001" w:rsidR="00CD0785" w:rsidRPr="00FB7410" w:rsidRDefault="00CD0785" w:rsidP="00FB7410">
      <w:pPr>
        <w:pStyle w:val="a3"/>
        <w:numPr>
          <w:ilvl w:val="0"/>
          <w:numId w:val="33"/>
        </w:numPr>
        <w:jc w:val="both"/>
        <w:rPr>
          <w:rFonts w:eastAsia="Times New Roman"/>
          <w:bCs/>
          <w:sz w:val="28"/>
          <w:szCs w:val="28"/>
        </w:rPr>
      </w:pPr>
      <w:r w:rsidRPr="00FB7410">
        <w:rPr>
          <w:rFonts w:eastAsia="Times New Roman"/>
          <w:bCs/>
          <w:sz w:val="28"/>
          <w:szCs w:val="28"/>
        </w:rPr>
        <w:t xml:space="preserve">бюджета Московской области – </w:t>
      </w:r>
      <w:r w:rsidR="00FB7410" w:rsidRPr="00FB7410">
        <w:rPr>
          <w:rFonts w:eastAsia="Times New Roman"/>
          <w:bCs/>
          <w:sz w:val="28"/>
          <w:szCs w:val="28"/>
        </w:rPr>
        <w:t xml:space="preserve">34 310,00 </w:t>
      </w:r>
      <w:r w:rsidRPr="00FB7410">
        <w:rPr>
          <w:rFonts w:eastAsia="Times New Roman"/>
          <w:bCs/>
          <w:sz w:val="28"/>
          <w:szCs w:val="28"/>
        </w:rPr>
        <w:t>тыс. руб</w:t>
      </w:r>
      <w:r w:rsidR="00746B8A" w:rsidRPr="00FB7410">
        <w:rPr>
          <w:rFonts w:eastAsia="Times New Roman"/>
          <w:bCs/>
          <w:sz w:val="28"/>
          <w:szCs w:val="28"/>
        </w:rPr>
        <w:t>лей</w:t>
      </w:r>
      <w:r w:rsidRPr="00FB7410">
        <w:rPr>
          <w:rFonts w:eastAsia="Times New Roman"/>
          <w:bCs/>
          <w:sz w:val="28"/>
          <w:szCs w:val="28"/>
        </w:rPr>
        <w:t>.</w:t>
      </w:r>
    </w:p>
    <w:p w14:paraId="7B7D9ABD" w14:textId="77777777" w:rsidR="00CD0785" w:rsidRPr="001F4EA9" w:rsidRDefault="00CD0785" w:rsidP="00BF6E46">
      <w:pPr>
        <w:tabs>
          <w:tab w:val="left" w:pos="851"/>
        </w:tabs>
        <w:ind w:firstLine="709"/>
        <w:jc w:val="both"/>
        <w:rPr>
          <w:rFonts w:eastAsia="Times New Roman"/>
          <w:bCs/>
          <w:color w:val="FF0000"/>
          <w:sz w:val="14"/>
          <w:szCs w:val="14"/>
        </w:rPr>
      </w:pPr>
    </w:p>
    <w:p w14:paraId="1CA65041" w14:textId="382BE5AA" w:rsidR="00CD0785" w:rsidRPr="00E33580" w:rsidRDefault="00A266E8" w:rsidP="00BF6E46">
      <w:pPr>
        <w:tabs>
          <w:tab w:val="left" w:pos="1276"/>
        </w:tabs>
        <w:ind w:firstLine="709"/>
        <w:jc w:val="both"/>
        <w:rPr>
          <w:rFonts w:eastAsia="Times New Roman"/>
          <w:bCs/>
          <w:sz w:val="28"/>
          <w:szCs w:val="28"/>
        </w:rPr>
      </w:pPr>
      <w:r w:rsidRPr="00A266E8">
        <w:rPr>
          <w:rFonts w:eastAsia="Times New Roman"/>
          <w:bCs/>
          <w:sz w:val="28"/>
          <w:szCs w:val="28"/>
        </w:rPr>
        <w:t xml:space="preserve">Общий объем фактически произведенных расходов на реализацию муниципальной программы в отчетном периоде составил </w:t>
      </w:r>
      <w:r w:rsidR="00CD0785" w:rsidRPr="00E33580">
        <w:rPr>
          <w:rFonts w:eastAsia="Times New Roman"/>
          <w:bCs/>
          <w:sz w:val="28"/>
          <w:szCs w:val="28"/>
        </w:rPr>
        <w:t xml:space="preserve">– </w:t>
      </w:r>
      <w:r w:rsidR="00E33580" w:rsidRPr="00E33580">
        <w:rPr>
          <w:rFonts w:eastAsia="Times New Roman"/>
          <w:bCs/>
          <w:sz w:val="28"/>
          <w:szCs w:val="28"/>
        </w:rPr>
        <w:t>473 763,61</w:t>
      </w:r>
      <w:r w:rsidR="00245628" w:rsidRPr="00E33580">
        <w:rPr>
          <w:rFonts w:eastAsia="Times New Roman"/>
          <w:bCs/>
          <w:sz w:val="28"/>
          <w:szCs w:val="28"/>
        </w:rPr>
        <w:tab/>
      </w:r>
      <w:r w:rsidR="00C32645" w:rsidRPr="00E33580">
        <w:rPr>
          <w:rFonts w:eastAsia="Times New Roman"/>
          <w:bCs/>
          <w:sz w:val="28"/>
          <w:szCs w:val="28"/>
        </w:rPr>
        <w:t xml:space="preserve"> </w:t>
      </w:r>
      <w:r w:rsidR="00CD0785" w:rsidRPr="00E33580">
        <w:rPr>
          <w:rFonts w:eastAsia="Times New Roman"/>
          <w:bCs/>
          <w:sz w:val="28"/>
          <w:szCs w:val="28"/>
        </w:rPr>
        <w:t>тыс. руб. (9</w:t>
      </w:r>
      <w:r w:rsidR="00E33580" w:rsidRPr="00E33580">
        <w:rPr>
          <w:rFonts w:eastAsia="Times New Roman"/>
          <w:bCs/>
          <w:sz w:val="28"/>
          <w:szCs w:val="28"/>
        </w:rPr>
        <w:t>5</w:t>
      </w:r>
      <w:r w:rsidR="0058005A" w:rsidRPr="00E33580">
        <w:rPr>
          <w:rFonts w:eastAsia="Times New Roman"/>
          <w:bCs/>
          <w:sz w:val="28"/>
          <w:szCs w:val="28"/>
        </w:rPr>
        <w:t>,</w:t>
      </w:r>
      <w:r w:rsidR="00E33580" w:rsidRPr="00E33580">
        <w:rPr>
          <w:rFonts w:eastAsia="Times New Roman"/>
          <w:bCs/>
          <w:sz w:val="28"/>
          <w:szCs w:val="28"/>
        </w:rPr>
        <w:t>5</w:t>
      </w:r>
      <w:r w:rsidR="00CD0785" w:rsidRPr="00E33580">
        <w:rPr>
          <w:rFonts w:eastAsia="Times New Roman"/>
          <w:bCs/>
          <w:sz w:val="28"/>
          <w:szCs w:val="28"/>
        </w:rPr>
        <w:t>% от плана), из них средства:</w:t>
      </w:r>
    </w:p>
    <w:p w14:paraId="33619060" w14:textId="1FCDAD8C" w:rsidR="00CD0785" w:rsidRPr="00E33580" w:rsidRDefault="00CD0785" w:rsidP="00E33580">
      <w:pPr>
        <w:pStyle w:val="a3"/>
        <w:numPr>
          <w:ilvl w:val="0"/>
          <w:numId w:val="34"/>
        </w:numPr>
        <w:ind w:left="993" w:hanging="284"/>
        <w:jc w:val="both"/>
        <w:rPr>
          <w:rFonts w:eastAsia="Times New Roman"/>
          <w:bCs/>
          <w:sz w:val="28"/>
          <w:szCs w:val="28"/>
        </w:rPr>
      </w:pPr>
      <w:r w:rsidRPr="00E33580">
        <w:rPr>
          <w:rFonts w:eastAsia="Times New Roman"/>
          <w:bCs/>
          <w:sz w:val="28"/>
          <w:szCs w:val="28"/>
        </w:rPr>
        <w:t xml:space="preserve">бюджета Рузского городского округа – </w:t>
      </w:r>
      <w:r w:rsidR="00E33580" w:rsidRPr="00E33580">
        <w:rPr>
          <w:rFonts w:eastAsia="Times New Roman"/>
          <w:bCs/>
          <w:sz w:val="28"/>
          <w:szCs w:val="28"/>
        </w:rPr>
        <w:t xml:space="preserve">449 786,62 </w:t>
      </w:r>
      <w:r w:rsidRPr="00E33580">
        <w:rPr>
          <w:rFonts w:eastAsia="Times New Roman"/>
          <w:bCs/>
          <w:sz w:val="28"/>
          <w:szCs w:val="28"/>
        </w:rPr>
        <w:t>тыс. руб</w:t>
      </w:r>
      <w:r w:rsidR="00746B8A" w:rsidRPr="00E33580">
        <w:rPr>
          <w:rFonts w:eastAsia="Times New Roman"/>
          <w:bCs/>
          <w:sz w:val="28"/>
          <w:szCs w:val="28"/>
        </w:rPr>
        <w:t>лей</w:t>
      </w:r>
      <w:r w:rsidRPr="00E33580">
        <w:rPr>
          <w:rFonts w:eastAsia="Times New Roman"/>
          <w:bCs/>
          <w:sz w:val="28"/>
          <w:szCs w:val="28"/>
        </w:rPr>
        <w:t xml:space="preserve"> (9</w:t>
      </w:r>
      <w:r w:rsidR="00E33580" w:rsidRPr="00E33580">
        <w:rPr>
          <w:rFonts w:eastAsia="Times New Roman"/>
          <w:bCs/>
          <w:sz w:val="28"/>
          <w:szCs w:val="28"/>
        </w:rPr>
        <w:t>7</w:t>
      </w:r>
      <w:r w:rsidRPr="00E33580">
        <w:rPr>
          <w:rFonts w:eastAsia="Times New Roman"/>
          <w:bCs/>
          <w:sz w:val="28"/>
          <w:szCs w:val="28"/>
        </w:rPr>
        <w:t>,</w:t>
      </w:r>
      <w:r w:rsidR="00E33580" w:rsidRPr="00E33580">
        <w:rPr>
          <w:rFonts w:eastAsia="Times New Roman"/>
          <w:bCs/>
          <w:sz w:val="28"/>
          <w:szCs w:val="28"/>
        </w:rPr>
        <w:t>4</w:t>
      </w:r>
      <w:r w:rsidRPr="00E33580">
        <w:rPr>
          <w:rFonts w:eastAsia="Times New Roman"/>
          <w:bCs/>
          <w:sz w:val="28"/>
          <w:szCs w:val="28"/>
        </w:rPr>
        <w:t>%);</w:t>
      </w:r>
    </w:p>
    <w:p w14:paraId="40EC86A5" w14:textId="7F000946" w:rsidR="00CD0785" w:rsidRPr="00E33580" w:rsidRDefault="00CD0785" w:rsidP="00E33580">
      <w:pPr>
        <w:pStyle w:val="a3"/>
        <w:numPr>
          <w:ilvl w:val="0"/>
          <w:numId w:val="34"/>
        </w:numPr>
        <w:ind w:left="993" w:hanging="284"/>
        <w:jc w:val="both"/>
        <w:rPr>
          <w:rFonts w:eastAsia="Times New Roman"/>
          <w:bCs/>
          <w:sz w:val="28"/>
          <w:szCs w:val="28"/>
        </w:rPr>
      </w:pPr>
      <w:r w:rsidRPr="00E33580">
        <w:rPr>
          <w:rFonts w:eastAsia="Times New Roman"/>
          <w:bCs/>
          <w:sz w:val="28"/>
          <w:szCs w:val="28"/>
        </w:rPr>
        <w:t>бюджета Московской области –</w:t>
      </w:r>
      <w:r w:rsidR="0002454C" w:rsidRPr="00E33580">
        <w:rPr>
          <w:rFonts w:eastAsia="Times New Roman"/>
          <w:bCs/>
          <w:sz w:val="28"/>
          <w:szCs w:val="28"/>
        </w:rPr>
        <w:t xml:space="preserve"> </w:t>
      </w:r>
      <w:r w:rsidR="00E33580" w:rsidRPr="00E33580">
        <w:rPr>
          <w:rFonts w:eastAsia="Times New Roman"/>
          <w:bCs/>
          <w:sz w:val="28"/>
          <w:szCs w:val="28"/>
        </w:rPr>
        <w:t xml:space="preserve">23 977,00 </w:t>
      </w:r>
      <w:r w:rsidRPr="00E33580">
        <w:rPr>
          <w:rFonts w:eastAsia="Times New Roman"/>
          <w:bCs/>
          <w:sz w:val="28"/>
          <w:szCs w:val="28"/>
        </w:rPr>
        <w:t>тыс. руб</w:t>
      </w:r>
      <w:r w:rsidR="00746B8A" w:rsidRPr="00E33580">
        <w:rPr>
          <w:rFonts w:eastAsia="Times New Roman"/>
          <w:bCs/>
          <w:sz w:val="28"/>
          <w:szCs w:val="28"/>
        </w:rPr>
        <w:t>лей</w:t>
      </w:r>
      <w:r w:rsidRPr="00E33580">
        <w:rPr>
          <w:rFonts w:eastAsia="Times New Roman"/>
          <w:bCs/>
          <w:sz w:val="28"/>
          <w:szCs w:val="28"/>
        </w:rPr>
        <w:t xml:space="preserve"> (</w:t>
      </w:r>
      <w:r w:rsidR="00E33580" w:rsidRPr="00E33580">
        <w:rPr>
          <w:rFonts w:eastAsia="Times New Roman"/>
          <w:bCs/>
          <w:sz w:val="28"/>
          <w:szCs w:val="28"/>
        </w:rPr>
        <w:t>6</w:t>
      </w:r>
      <w:r w:rsidR="00F1156F" w:rsidRPr="00E33580">
        <w:rPr>
          <w:rFonts w:eastAsia="Times New Roman"/>
          <w:bCs/>
          <w:sz w:val="28"/>
          <w:szCs w:val="28"/>
        </w:rPr>
        <w:t>9,</w:t>
      </w:r>
      <w:r w:rsidR="00E33580" w:rsidRPr="00E33580">
        <w:rPr>
          <w:rFonts w:eastAsia="Times New Roman"/>
          <w:bCs/>
          <w:sz w:val="28"/>
          <w:szCs w:val="28"/>
        </w:rPr>
        <w:t>9</w:t>
      </w:r>
      <w:r w:rsidRPr="00E33580">
        <w:rPr>
          <w:rFonts w:eastAsia="Times New Roman"/>
          <w:bCs/>
          <w:sz w:val="28"/>
          <w:szCs w:val="28"/>
        </w:rPr>
        <w:t>%)</w:t>
      </w:r>
      <w:r w:rsidR="00891CB5" w:rsidRPr="00E33580">
        <w:rPr>
          <w:rFonts w:eastAsia="Times New Roman"/>
          <w:bCs/>
          <w:sz w:val="28"/>
          <w:szCs w:val="28"/>
        </w:rPr>
        <w:t>.</w:t>
      </w:r>
    </w:p>
    <w:p w14:paraId="4CF644A1" w14:textId="77777777" w:rsidR="00CD0785" w:rsidRPr="001F4EA9" w:rsidRDefault="00CD0785" w:rsidP="00BF6E46">
      <w:pPr>
        <w:ind w:firstLine="709"/>
        <w:jc w:val="both"/>
        <w:rPr>
          <w:rFonts w:eastAsia="Times New Roman"/>
          <w:bCs/>
          <w:color w:val="FF0000"/>
          <w:sz w:val="14"/>
          <w:szCs w:val="14"/>
        </w:rPr>
      </w:pPr>
    </w:p>
    <w:p w14:paraId="1EB3A26B" w14:textId="2FF693B4" w:rsidR="00CD0785" w:rsidRPr="0053585F" w:rsidRDefault="00CD0785" w:rsidP="00BF6E46">
      <w:pPr>
        <w:ind w:firstLine="709"/>
        <w:jc w:val="both"/>
        <w:rPr>
          <w:rFonts w:eastAsia="Times New Roman"/>
          <w:bCs/>
          <w:sz w:val="28"/>
          <w:szCs w:val="28"/>
        </w:rPr>
      </w:pPr>
      <w:r w:rsidRPr="0053585F">
        <w:rPr>
          <w:rFonts w:eastAsia="Times New Roman"/>
          <w:bCs/>
          <w:sz w:val="28"/>
          <w:szCs w:val="28"/>
        </w:rPr>
        <w:t>(Прилагается таблица «Годовой отчет о выполнении муниципальной программы Рузского городского округа «Управление имуществом и муниципальными финансами»</w:t>
      </w:r>
      <w:r w:rsidR="000521B3" w:rsidRPr="0053585F">
        <w:rPr>
          <w:rFonts w:eastAsia="Times New Roman"/>
          <w:bCs/>
          <w:sz w:val="28"/>
          <w:szCs w:val="28"/>
        </w:rPr>
        <w:t xml:space="preserve"> за 202</w:t>
      </w:r>
      <w:r w:rsidR="0053585F" w:rsidRPr="0053585F">
        <w:rPr>
          <w:rFonts w:eastAsia="Times New Roman"/>
          <w:bCs/>
          <w:sz w:val="28"/>
          <w:szCs w:val="28"/>
        </w:rPr>
        <w:t>3</w:t>
      </w:r>
      <w:r w:rsidR="000521B3" w:rsidRPr="0053585F">
        <w:rPr>
          <w:rFonts w:eastAsia="Times New Roman"/>
          <w:bCs/>
          <w:sz w:val="28"/>
          <w:szCs w:val="28"/>
        </w:rPr>
        <w:t xml:space="preserve"> год</w:t>
      </w:r>
      <w:r w:rsidRPr="0053585F">
        <w:rPr>
          <w:rFonts w:eastAsia="Times New Roman"/>
          <w:bCs/>
          <w:sz w:val="28"/>
          <w:szCs w:val="28"/>
        </w:rPr>
        <w:t>).</w:t>
      </w:r>
    </w:p>
    <w:p w14:paraId="6C6A92BF" w14:textId="77777777" w:rsidR="00CD0785" w:rsidRPr="001F4EA9" w:rsidRDefault="00CD0785" w:rsidP="00BF6E46">
      <w:pPr>
        <w:ind w:firstLine="709"/>
        <w:jc w:val="both"/>
        <w:rPr>
          <w:rFonts w:eastAsia="Times New Roman"/>
          <w:bCs/>
          <w:color w:val="FF0000"/>
          <w:sz w:val="14"/>
          <w:szCs w:val="14"/>
        </w:rPr>
      </w:pPr>
    </w:p>
    <w:p w14:paraId="4F8CAC36" w14:textId="2CFA32F8" w:rsidR="00CD0785" w:rsidRPr="0081414B" w:rsidRDefault="00CD0785" w:rsidP="00BF6E46">
      <w:pPr>
        <w:tabs>
          <w:tab w:val="left" w:pos="567"/>
        </w:tabs>
        <w:ind w:firstLine="709"/>
        <w:jc w:val="both"/>
        <w:rPr>
          <w:bCs/>
          <w:sz w:val="28"/>
          <w:szCs w:val="28"/>
        </w:rPr>
      </w:pPr>
      <w:r w:rsidRPr="0081414B">
        <w:rPr>
          <w:bCs/>
          <w:sz w:val="28"/>
          <w:szCs w:val="28"/>
        </w:rPr>
        <w:t xml:space="preserve">Всего в программе </w:t>
      </w:r>
      <w:r w:rsidR="00BE0099" w:rsidRPr="0081414B">
        <w:rPr>
          <w:bCs/>
          <w:sz w:val="28"/>
          <w:szCs w:val="28"/>
        </w:rPr>
        <w:t>1</w:t>
      </w:r>
      <w:r w:rsidR="0081414B" w:rsidRPr="0081414B">
        <w:rPr>
          <w:bCs/>
          <w:sz w:val="28"/>
          <w:szCs w:val="28"/>
        </w:rPr>
        <w:t>1</w:t>
      </w:r>
      <w:r w:rsidRPr="0081414B">
        <w:rPr>
          <w:bCs/>
          <w:sz w:val="28"/>
          <w:szCs w:val="28"/>
        </w:rPr>
        <w:t xml:space="preserve"> показател</w:t>
      </w:r>
      <w:r w:rsidR="00BE0099" w:rsidRPr="0081414B">
        <w:rPr>
          <w:bCs/>
          <w:sz w:val="28"/>
          <w:szCs w:val="28"/>
        </w:rPr>
        <w:t>ей</w:t>
      </w:r>
      <w:r w:rsidRPr="0081414B">
        <w:rPr>
          <w:bCs/>
          <w:sz w:val="28"/>
          <w:szCs w:val="28"/>
        </w:rPr>
        <w:t>, в том числе:</w:t>
      </w:r>
    </w:p>
    <w:p w14:paraId="62B77326" w14:textId="292248CA" w:rsidR="00CD0785" w:rsidRPr="0081414B" w:rsidRDefault="00CD0785" w:rsidP="00746B8A">
      <w:pPr>
        <w:numPr>
          <w:ilvl w:val="0"/>
          <w:numId w:val="13"/>
        </w:numPr>
        <w:tabs>
          <w:tab w:val="left" w:pos="142"/>
          <w:tab w:val="left" w:pos="709"/>
          <w:tab w:val="left" w:pos="993"/>
        </w:tabs>
        <w:ind w:left="0" w:firstLine="709"/>
        <w:contextualSpacing/>
        <w:jc w:val="both"/>
        <w:rPr>
          <w:sz w:val="28"/>
          <w:szCs w:val="28"/>
          <w:lang w:eastAsia="en-US"/>
        </w:rPr>
      </w:pPr>
      <w:r w:rsidRPr="0081414B">
        <w:rPr>
          <w:sz w:val="28"/>
          <w:szCs w:val="28"/>
          <w:lang w:eastAsia="en-US"/>
        </w:rPr>
        <w:t>1</w:t>
      </w:r>
      <w:r w:rsidR="00FD7557" w:rsidRPr="0081414B">
        <w:rPr>
          <w:sz w:val="28"/>
          <w:szCs w:val="28"/>
          <w:lang w:eastAsia="en-US"/>
        </w:rPr>
        <w:t>0</w:t>
      </w:r>
      <w:r w:rsidRPr="0081414B">
        <w:rPr>
          <w:sz w:val="28"/>
          <w:szCs w:val="28"/>
          <w:lang w:eastAsia="en-US"/>
        </w:rPr>
        <w:t xml:space="preserve"> приоритетных показателей, выполнен</w:t>
      </w:r>
      <w:r w:rsidR="00FD7557" w:rsidRPr="0081414B">
        <w:rPr>
          <w:sz w:val="28"/>
          <w:szCs w:val="28"/>
          <w:lang w:eastAsia="en-US"/>
        </w:rPr>
        <w:t>о</w:t>
      </w:r>
      <w:r w:rsidRPr="0081414B">
        <w:rPr>
          <w:sz w:val="28"/>
          <w:szCs w:val="28"/>
          <w:lang w:eastAsia="en-US"/>
        </w:rPr>
        <w:t xml:space="preserve"> – </w:t>
      </w:r>
      <w:r w:rsidR="000521B3" w:rsidRPr="0081414B">
        <w:rPr>
          <w:sz w:val="28"/>
          <w:szCs w:val="28"/>
          <w:lang w:eastAsia="en-US"/>
        </w:rPr>
        <w:t>2</w:t>
      </w:r>
      <w:r w:rsidRPr="0081414B">
        <w:rPr>
          <w:sz w:val="28"/>
          <w:szCs w:val="28"/>
          <w:lang w:eastAsia="en-US"/>
        </w:rPr>
        <w:t>, не выполнен</w:t>
      </w:r>
      <w:r w:rsidR="00BE0099" w:rsidRPr="0081414B">
        <w:rPr>
          <w:sz w:val="28"/>
          <w:szCs w:val="28"/>
          <w:lang w:eastAsia="en-US"/>
        </w:rPr>
        <w:t>о</w:t>
      </w:r>
      <w:r w:rsidRPr="0081414B">
        <w:rPr>
          <w:sz w:val="28"/>
          <w:szCs w:val="28"/>
          <w:lang w:eastAsia="en-US"/>
        </w:rPr>
        <w:t xml:space="preserve"> - </w:t>
      </w:r>
      <w:r w:rsidR="000521B3" w:rsidRPr="0081414B">
        <w:rPr>
          <w:sz w:val="28"/>
          <w:szCs w:val="28"/>
          <w:lang w:eastAsia="en-US"/>
        </w:rPr>
        <w:t>8</w:t>
      </w:r>
      <w:r w:rsidRPr="0081414B">
        <w:rPr>
          <w:sz w:val="28"/>
          <w:szCs w:val="28"/>
          <w:lang w:eastAsia="en-US"/>
        </w:rPr>
        <w:t>;</w:t>
      </w:r>
    </w:p>
    <w:p w14:paraId="32C96959" w14:textId="0A52B965" w:rsidR="00CD0785" w:rsidRPr="0081414B" w:rsidRDefault="0081414B" w:rsidP="00746B8A">
      <w:pPr>
        <w:numPr>
          <w:ilvl w:val="0"/>
          <w:numId w:val="13"/>
        </w:numPr>
        <w:tabs>
          <w:tab w:val="left" w:pos="142"/>
          <w:tab w:val="left" w:pos="709"/>
          <w:tab w:val="left" w:pos="993"/>
          <w:tab w:val="left" w:pos="1134"/>
        </w:tabs>
        <w:ind w:left="0" w:firstLine="709"/>
        <w:contextualSpacing/>
        <w:jc w:val="both"/>
        <w:rPr>
          <w:rFonts w:eastAsia="Times New Roman"/>
          <w:bCs/>
          <w:sz w:val="28"/>
          <w:szCs w:val="28"/>
        </w:rPr>
      </w:pPr>
      <w:r w:rsidRPr="0081414B">
        <w:rPr>
          <w:sz w:val="28"/>
          <w:szCs w:val="28"/>
          <w:lang w:eastAsia="en-US"/>
        </w:rPr>
        <w:t>1</w:t>
      </w:r>
      <w:r w:rsidR="00CD0785" w:rsidRPr="0081414B">
        <w:rPr>
          <w:sz w:val="28"/>
          <w:szCs w:val="28"/>
          <w:lang w:eastAsia="en-US"/>
        </w:rPr>
        <w:t xml:space="preserve"> показател</w:t>
      </w:r>
      <w:r w:rsidRPr="0081414B">
        <w:rPr>
          <w:sz w:val="28"/>
          <w:szCs w:val="28"/>
          <w:lang w:eastAsia="en-US"/>
        </w:rPr>
        <w:t>ь</w:t>
      </w:r>
      <w:r w:rsidR="00CD0785" w:rsidRPr="0081414B">
        <w:rPr>
          <w:sz w:val="28"/>
          <w:szCs w:val="28"/>
          <w:lang w:eastAsia="en-US"/>
        </w:rPr>
        <w:t xml:space="preserve"> муниципальной программы, </w:t>
      </w:r>
      <w:r w:rsidR="00FD7557" w:rsidRPr="0081414B">
        <w:rPr>
          <w:sz w:val="28"/>
          <w:szCs w:val="28"/>
          <w:lang w:eastAsia="en-US"/>
        </w:rPr>
        <w:t>в</w:t>
      </w:r>
      <w:r w:rsidR="00BE0099" w:rsidRPr="0081414B">
        <w:rPr>
          <w:sz w:val="28"/>
          <w:szCs w:val="28"/>
          <w:lang w:eastAsia="en-US"/>
        </w:rPr>
        <w:t>ыполнен</w:t>
      </w:r>
      <w:r w:rsidR="00FD7557" w:rsidRPr="0081414B">
        <w:rPr>
          <w:sz w:val="28"/>
          <w:szCs w:val="28"/>
          <w:lang w:eastAsia="en-US"/>
        </w:rPr>
        <w:t>.</w:t>
      </w:r>
      <w:r w:rsidR="00CD0785" w:rsidRPr="0081414B">
        <w:rPr>
          <w:sz w:val="28"/>
          <w:szCs w:val="28"/>
          <w:lang w:eastAsia="en-US"/>
        </w:rPr>
        <w:t xml:space="preserve"> </w:t>
      </w:r>
    </w:p>
    <w:p w14:paraId="73DB4E6D" w14:textId="77777777" w:rsidR="00F1156F" w:rsidRPr="001F4EA9" w:rsidRDefault="00F1156F" w:rsidP="00BF6E46">
      <w:pPr>
        <w:tabs>
          <w:tab w:val="left" w:pos="142"/>
          <w:tab w:val="left" w:pos="709"/>
          <w:tab w:val="left" w:pos="993"/>
        </w:tabs>
        <w:ind w:firstLine="709"/>
        <w:contextualSpacing/>
        <w:jc w:val="both"/>
        <w:rPr>
          <w:rFonts w:eastAsia="Times New Roman"/>
          <w:bCs/>
          <w:color w:val="FF0000"/>
          <w:sz w:val="14"/>
          <w:szCs w:val="14"/>
        </w:rPr>
      </w:pPr>
    </w:p>
    <w:p w14:paraId="3F5C964C" w14:textId="457EFE4A" w:rsidR="00CD0785" w:rsidRPr="00283035" w:rsidRDefault="00CD0785" w:rsidP="00BF6E46">
      <w:pPr>
        <w:tabs>
          <w:tab w:val="left" w:pos="567"/>
        </w:tabs>
        <w:ind w:firstLine="709"/>
        <w:jc w:val="both"/>
        <w:rPr>
          <w:bCs/>
          <w:sz w:val="28"/>
          <w:szCs w:val="28"/>
        </w:rPr>
      </w:pPr>
      <w:r w:rsidRPr="00283035">
        <w:rPr>
          <w:bCs/>
          <w:sz w:val="28"/>
          <w:szCs w:val="28"/>
        </w:rPr>
        <w:t>(Прилагается таблица «Оценка результатов реализации муниципальной программы Рузского городского округа «Управление имуществом и муниципальными финансами»</w:t>
      </w:r>
      <w:r w:rsidR="000521B3" w:rsidRPr="00283035">
        <w:rPr>
          <w:bCs/>
          <w:sz w:val="28"/>
          <w:szCs w:val="28"/>
        </w:rPr>
        <w:t xml:space="preserve"> за 202</w:t>
      </w:r>
      <w:r w:rsidR="00283035" w:rsidRPr="00283035">
        <w:rPr>
          <w:bCs/>
          <w:sz w:val="28"/>
          <w:szCs w:val="28"/>
        </w:rPr>
        <w:t>3</w:t>
      </w:r>
      <w:r w:rsidR="000521B3" w:rsidRPr="00283035">
        <w:rPr>
          <w:bCs/>
          <w:sz w:val="28"/>
          <w:szCs w:val="28"/>
        </w:rPr>
        <w:t xml:space="preserve"> год</w:t>
      </w:r>
      <w:r w:rsidRPr="00283035">
        <w:rPr>
          <w:bCs/>
          <w:sz w:val="28"/>
          <w:szCs w:val="28"/>
        </w:rPr>
        <w:t>).</w:t>
      </w:r>
    </w:p>
    <w:p w14:paraId="5DFEAE42" w14:textId="77777777" w:rsidR="008072FA" w:rsidRPr="00283035" w:rsidRDefault="008072FA" w:rsidP="00BF6E46">
      <w:pPr>
        <w:tabs>
          <w:tab w:val="left" w:pos="567"/>
        </w:tabs>
        <w:ind w:firstLine="709"/>
        <w:jc w:val="both"/>
        <w:rPr>
          <w:b/>
          <w:sz w:val="28"/>
          <w:szCs w:val="28"/>
          <w:highlight w:val="yellow"/>
        </w:rPr>
      </w:pPr>
    </w:p>
    <w:p w14:paraId="0E701337" w14:textId="77777777" w:rsidR="00CD0785" w:rsidRPr="001F4EA9" w:rsidRDefault="00CD0785" w:rsidP="008072FA">
      <w:pPr>
        <w:tabs>
          <w:tab w:val="left" w:pos="567"/>
        </w:tabs>
        <w:ind w:firstLine="709"/>
        <w:jc w:val="both"/>
        <w:rPr>
          <w:b/>
          <w:color w:val="FF0000"/>
          <w:sz w:val="28"/>
          <w:szCs w:val="28"/>
          <w:highlight w:val="yellow"/>
        </w:rPr>
        <w:sectPr w:rsidR="00CD0785" w:rsidRPr="001F4EA9" w:rsidSect="004438C6">
          <w:pgSz w:w="11906" w:h="16838"/>
          <w:pgMar w:top="680" w:right="567" w:bottom="1134" w:left="1701" w:header="709" w:footer="709" w:gutter="0"/>
          <w:cols w:space="708"/>
          <w:docGrid w:linePitch="360"/>
        </w:sectPr>
      </w:pPr>
    </w:p>
    <w:p w14:paraId="7C9DD468" w14:textId="77777777" w:rsidR="00CD0785" w:rsidRPr="00283035" w:rsidRDefault="00CD0785" w:rsidP="00CD0785">
      <w:pPr>
        <w:tabs>
          <w:tab w:val="left" w:pos="567"/>
        </w:tabs>
        <w:ind w:firstLine="709"/>
        <w:jc w:val="center"/>
        <w:rPr>
          <w:rFonts w:eastAsia="Times New Roman"/>
          <w:b/>
          <w:bCs/>
        </w:rPr>
      </w:pPr>
      <w:r w:rsidRPr="00283035">
        <w:rPr>
          <w:rFonts w:eastAsia="Times New Roman"/>
          <w:b/>
          <w:bCs/>
        </w:rPr>
        <w:lastRenderedPageBreak/>
        <w:t xml:space="preserve">Годовой отчет о выполнении муниципальной программы Рузского городского округа </w:t>
      </w:r>
    </w:p>
    <w:p w14:paraId="4DEA9929" w14:textId="55AA7DE3" w:rsidR="00CD0785" w:rsidRPr="00283035" w:rsidRDefault="00CD0785" w:rsidP="00CD0785">
      <w:pPr>
        <w:tabs>
          <w:tab w:val="left" w:pos="567"/>
        </w:tabs>
        <w:ind w:firstLine="709"/>
        <w:jc w:val="center"/>
        <w:rPr>
          <w:rFonts w:eastAsia="Times New Roman"/>
          <w:b/>
          <w:bCs/>
        </w:rPr>
      </w:pPr>
      <w:r w:rsidRPr="00283035">
        <w:rPr>
          <w:rFonts w:eastAsia="Times New Roman"/>
          <w:b/>
          <w:bCs/>
        </w:rPr>
        <w:t>«Управление имуществом и муниципальными финансами» за 202</w:t>
      </w:r>
      <w:r w:rsidR="00283035" w:rsidRPr="00283035">
        <w:rPr>
          <w:rFonts w:eastAsia="Times New Roman"/>
          <w:b/>
          <w:bCs/>
        </w:rPr>
        <w:t>3</w:t>
      </w:r>
      <w:r w:rsidRPr="00283035">
        <w:rPr>
          <w:rFonts w:eastAsia="Times New Roman"/>
          <w:b/>
          <w:bCs/>
        </w:rPr>
        <w:t xml:space="preserve"> год</w:t>
      </w:r>
    </w:p>
    <w:p w14:paraId="3C028BA4" w14:textId="77777777" w:rsidR="00CD0785" w:rsidRPr="00283035" w:rsidRDefault="00CD0785" w:rsidP="00CD0785">
      <w:pPr>
        <w:tabs>
          <w:tab w:val="left" w:pos="567"/>
        </w:tabs>
        <w:ind w:firstLine="709"/>
        <w:jc w:val="right"/>
        <w:rPr>
          <w:rFonts w:eastAsia="Times New Roman"/>
          <w:b/>
          <w:bCs/>
        </w:rPr>
      </w:pPr>
      <w:r w:rsidRPr="00283035">
        <w:rPr>
          <w:rFonts w:eastAsia="Times New Roman"/>
          <w:bCs/>
          <w:sz w:val="20"/>
          <w:szCs w:val="20"/>
        </w:rPr>
        <w:t>тыс. руб.</w:t>
      </w:r>
    </w:p>
    <w:tbl>
      <w:tblPr>
        <w:tblStyle w:val="1"/>
        <w:tblW w:w="15452" w:type="dxa"/>
        <w:tblInd w:w="-431" w:type="dxa"/>
        <w:tblCellMar>
          <w:top w:w="28" w:type="dxa"/>
          <w:left w:w="57" w:type="dxa"/>
          <w:bottom w:w="28" w:type="dxa"/>
          <w:right w:w="57" w:type="dxa"/>
        </w:tblCellMar>
        <w:tblLook w:val="04A0" w:firstRow="1" w:lastRow="0" w:firstColumn="1" w:lastColumn="0" w:noHBand="0" w:noVBand="1"/>
      </w:tblPr>
      <w:tblGrid>
        <w:gridCol w:w="616"/>
        <w:gridCol w:w="4923"/>
        <w:gridCol w:w="1653"/>
        <w:gridCol w:w="1345"/>
        <w:gridCol w:w="5029"/>
        <w:gridCol w:w="1886"/>
      </w:tblGrid>
      <w:tr w:rsidR="00283035" w:rsidRPr="00283035" w14:paraId="317E3B5D" w14:textId="77777777" w:rsidTr="00EB7C45">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8B3F2F0" w14:textId="77777777" w:rsidR="00CD0785" w:rsidRPr="00283035" w:rsidRDefault="00CD0785" w:rsidP="00982E22">
            <w:pPr>
              <w:ind w:hanging="1"/>
              <w:rPr>
                <w:rFonts w:eastAsia="Times New Roman"/>
                <w:sz w:val="20"/>
                <w:szCs w:val="20"/>
              </w:rPr>
            </w:pPr>
            <w:r w:rsidRPr="00283035">
              <w:rPr>
                <w:rFonts w:eastAsia="Times New Roman"/>
                <w:sz w:val="20"/>
                <w:szCs w:val="20"/>
              </w:rPr>
              <w:t>№ п/п</w:t>
            </w:r>
          </w:p>
        </w:tc>
        <w:tc>
          <w:tcPr>
            <w:tcW w:w="4923" w:type="dxa"/>
            <w:tcBorders>
              <w:top w:val="single" w:sz="4" w:space="0" w:color="auto"/>
              <w:left w:val="nil"/>
              <w:bottom w:val="single" w:sz="4" w:space="0" w:color="auto"/>
              <w:right w:val="single" w:sz="4" w:space="0" w:color="auto"/>
            </w:tcBorders>
            <w:shd w:val="clear" w:color="auto" w:fill="auto"/>
            <w:vAlign w:val="center"/>
          </w:tcPr>
          <w:p w14:paraId="3A7BAB4B" w14:textId="77777777" w:rsidR="00CD0785" w:rsidRPr="00283035" w:rsidRDefault="00CD0785" w:rsidP="00982E22">
            <w:pPr>
              <w:jc w:val="center"/>
              <w:rPr>
                <w:rFonts w:eastAsia="Times New Roman"/>
                <w:bCs/>
                <w:sz w:val="20"/>
                <w:szCs w:val="20"/>
              </w:rPr>
            </w:pPr>
            <w:r w:rsidRPr="00283035">
              <w:rPr>
                <w:rFonts w:eastAsia="Times New Roman"/>
                <w:bCs/>
                <w:sz w:val="20"/>
                <w:szCs w:val="20"/>
              </w:rPr>
              <w:t>Наименование программы (подпрограммы), мероприятия, источники финансирования</w:t>
            </w:r>
          </w:p>
        </w:tc>
        <w:tc>
          <w:tcPr>
            <w:tcW w:w="1653" w:type="dxa"/>
            <w:tcBorders>
              <w:top w:val="single" w:sz="4" w:space="0" w:color="auto"/>
              <w:left w:val="nil"/>
              <w:bottom w:val="single" w:sz="4" w:space="0" w:color="auto"/>
              <w:right w:val="single" w:sz="4" w:space="0" w:color="auto"/>
            </w:tcBorders>
            <w:shd w:val="clear" w:color="auto" w:fill="auto"/>
            <w:vAlign w:val="center"/>
          </w:tcPr>
          <w:p w14:paraId="35672860" w14:textId="53667673" w:rsidR="00CD0785" w:rsidRPr="00283035" w:rsidRDefault="00CD0785" w:rsidP="00245628">
            <w:pPr>
              <w:jc w:val="center"/>
              <w:rPr>
                <w:rFonts w:eastAsia="Times New Roman"/>
                <w:bCs/>
                <w:sz w:val="20"/>
                <w:szCs w:val="20"/>
              </w:rPr>
            </w:pPr>
            <w:r w:rsidRPr="00283035">
              <w:rPr>
                <w:rFonts w:eastAsia="Times New Roman"/>
                <w:bCs/>
                <w:sz w:val="20"/>
                <w:szCs w:val="20"/>
              </w:rPr>
              <w:t>Объем финансирования на 202</w:t>
            </w:r>
            <w:r w:rsidR="00283035" w:rsidRPr="00283035">
              <w:rPr>
                <w:rFonts w:eastAsia="Times New Roman"/>
                <w:bCs/>
                <w:sz w:val="20"/>
                <w:szCs w:val="20"/>
              </w:rPr>
              <w:t>3</w:t>
            </w:r>
            <w:r w:rsidRPr="00283035">
              <w:rPr>
                <w:rFonts w:eastAsia="Times New Roman"/>
                <w:bCs/>
                <w:sz w:val="20"/>
                <w:szCs w:val="20"/>
              </w:rPr>
              <w:t xml:space="preserve"> год</w:t>
            </w:r>
          </w:p>
        </w:tc>
        <w:tc>
          <w:tcPr>
            <w:tcW w:w="1345" w:type="dxa"/>
            <w:tcBorders>
              <w:top w:val="single" w:sz="4" w:space="0" w:color="auto"/>
              <w:left w:val="nil"/>
              <w:bottom w:val="single" w:sz="4" w:space="0" w:color="auto"/>
              <w:right w:val="single" w:sz="4" w:space="0" w:color="auto"/>
            </w:tcBorders>
            <w:shd w:val="clear" w:color="auto" w:fill="auto"/>
            <w:vAlign w:val="center"/>
          </w:tcPr>
          <w:p w14:paraId="5184B354" w14:textId="15C6B153" w:rsidR="00CD0785" w:rsidRPr="00283035" w:rsidRDefault="00CD0785" w:rsidP="00245628">
            <w:pPr>
              <w:jc w:val="center"/>
              <w:rPr>
                <w:rFonts w:eastAsia="Times New Roman"/>
                <w:bCs/>
                <w:sz w:val="20"/>
                <w:szCs w:val="20"/>
              </w:rPr>
            </w:pPr>
            <w:r w:rsidRPr="00283035">
              <w:rPr>
                <w:rFonts w:eastAsia="Times New Roman"/>
                <w:bCs/>
                <w:sz w:val="20"/>
                <w:szCs w:val="20"/>
              </w:rPr>
              <w:t>Выполнено                           в 202</w:t>
            </w:r>
            <w:r w:rsidR="00283035" w:rsidRPr="00283035">
              <w:rPr>
                <w:rFonts w:eastAsia="Times New Roman"/>
                <w:bCs/>
                <w:sz w:val="20"/>
                <w:szCs w:val="20"/>
              </w:rPr>
              <w:t>3</w:t>
            </w:r>
            <w:r w:rsidRPr="00283035">
              <w:rPr>
                <w:rFonts w:eastAsia="Times New Roman"/>
                <w:bCs/>
                <w:sz w:val="20"/>
                <w:szCs w:val="20"/>
              </w:rPr>
              <w:t xml:space="preserve"> году</w:t>
            </w:r>
          </w:p>
        </w:tc>
        <w:tc>
          <w:tcPr>
            <w:tcW w:w="5029" w:type="dxa"/>
            <w:tcBorders>
              <w:top w:val="single" w:sz="4" w:space="0" w:color="auto"/>
              <w:left w:val="nil"/>
              <w:bottom w:val="single" w:sz="4" w:space="0" w:color="auto"/>
              <w:right w:val="single" w:sz="4" w:space="0" w:color="auto"/>
            </w:tcBorders>
            <w:shd w:val="clear" w:color="auto" w:fill="auto"/>
            <w:vAlign w:val="center"/>
          </w:tcPr>
          <w:p w14:paraId="0CAF0EF0" w14:textId="77777777" w:rsidR="00CD0785" w:rsidRPr="00283035" w:rsidRDefault="00CD0785" w:rsidP="00982E22">
            <w:pPr>
              <w:jc w:val="center"/>
              <w:rPr>
                <w:rFonts w:eastAsia="Times New Roman"/>
                <w:bCs/>
                <w:sz w:val="20"/>
                <w:szCs w:val="20"/>
              </w:rPr>
            </w:pPr>
            <w:r w:rsidRPr="00283035">
              <w:rPr>
                <w:rFonts w:eastAsia="Times New Roman"/>
                <w:bCs/>
                <w:sz w:val="20"/>
                <w:szCs w:val="20"/>
              </w:rPr>
              <w:t>Степень и результаты выполнения</w:t>
            </w:r>
          </w:p>
          <w:p w14:paraId="6AE09027" w14:textId="4945699F" w:rsidR="008570FA" w:rsidRPr="00283035" w:rsidRDefault="008570FA" w:rsidP="00982E22">
            <w:pPr>
              <w:jc w:val="center"/>
              <w:rPr>
                <w:rFonts w:eastAsia="Times New Roman"/>
                <w:bCs/>
                <w:sz w:val="20"/>
                <w:szCs w:val="20"/>
              </w:rPr>
            </w:pPr>
            <w:r w:rsidRPr="00283035">
              <w:rPr>
                <w:rFonts w:eastAsia="Times New Roman"/>
                <w:bCs/>
                <w:sz w:val="20"/>
                <w:szCs w:val="20"/>
              </w:rPr>
              <w:t>Причины невыполнения или несвоевременного выполнения мероприятий</w:t>
            </w:r>
          </w:p>
        </w:tc>
        <w:tc>
          <w:tcPr>
            <w:tcW w:w="1886" w:type="dxa"/>
            <w:tcBorders>
              <w:top w:val="single" w:sz="4" w:space="0" w:color="auto"/>
              <w:left w:val="nil"/>
              <w:bottom w:val="single" w:sz="4" w:space="0" w:color="auto"/>
              <w:right w:val="single" w:sz="4" w:space="0" w:color="auto"/>
            </w:tcBorders>
            <w:shd w:val="clear" w:color="auto" w:fill="auto"/>
            <w:vAlign w:val="center"/>
          </w:tcPr>
          <w:p w14:paraId="440724EC" w14:textId="77777777" w:rsidR="00CD0785" w:rsidRPr="00283035" w:rsidRDefault="00CD0785" w:rsidP="00982E22">
            <w:pPr>
              <w:jc w:val="center"/>
              <w:rPr>
                <w:rFonts w:eastAsia="Times New Roman"/>
                <w:bCs/>
                <w:sz w:val="20"/>
                <w:szCs w:val="20"/>
              </w:rPr>
            </w:pPr>
            <w:r w:rsidRPr="00283035">
              <w:rPr>
                <w:rFonts w:eastAsia="Times New Roman"/>
                <w:bCs/>
                <w:sz w:val="20"/>
                <w:szCs w:val="20"/>
              </w:rPr>
              <w:t xml:space="preserve">Профинансировано      </w:t>
            </w:r>
          </w:p>
          <w:p w14:paraId="61205C35" w14:textId="09122C0D" w:rsidR="00CD0785" w:rsidRPr="00283035" w:rsidRDefault="00CD0785" w:rsidP="00245628">
            <w:pPr>
              <w:jc w:val="center"/>
              <w:rPr>
                <w:rFonts w:eastAsia="Times New Roman"/>
                <w:bCs/>
                <w:sz w:val="20"/>
                <w:szCs w:val="20"/>
              </w:rPr>
            </w:pPr>
            <w:r w:rsidRPr="00283035">
              <w:rPr>
                <w:rFonts w:eastAsia="Times New Roman"/>
                <w:bCs/>
                <w:sz w:val="20"/>
                <w:szCs w:val="20"/>
              </w:rPr>
              <w:t>в 202</w:t>
            </w:r>
            <w:r w:rsidR="00283035" w:rsidRPr="00283035">
              <w:rPr>
                <w:rFonts w:eastAsia="Times New Roman"/>
                <w:bCs/>
                <w:sz w:val="20"/>
                <w:szCs w:val="20"/>
              </w:rPr>
              <w:t>3</w:t>
            </w:r>
            <w:r w:rsidRPr="00283035">
              <w:rPr>
                <w:rFonts w:eastAsia="Times New Roman"/>
                <w:bCs/>
                <w:sz w:val="20"/>
                <w:szCs w:val="20"/>
              </w:rPr>
              <w:t xml:space="preserve"> году</w:t>
            </w:r>
          </w:p>
        </w:tc>
      </w:tr>
      <w:tr w:rsidR="00283035" w:rsidRPr="00283035" w14:paraId="16056904" w14:textId="77777777" w:rsidTr="00EB7C45">
        <w:tc>
          <w:tcPr>
            <w:tcW w:w="616" w:type="dxa"/>
            <w:tcBorders>
              <w:top w:val="nil"/>
              <w:left w:val="single" w:sz="4" w:space="0" w:color="auto"/>
              <w:bottom w:val="single" w:sz="4" w:space="0" w:color="auto"/>
              <w:right w:val="single" w:sz="4" w:space="0" w:color="auto"/>
            </w:tcBorders>
            <w:shd w:val="clear" w:color="auto" w:fill="auto"/>
            <w:vAlign w:val="center"/>
          </w:tcPr>
          <w:p w14:paraId="52B83E05" w14:textId="77777777" w:rsidR="00CD0785" w:rsidRPr="00283035" w:rsidRDefault="00CD0785" w:rsidP="00982E22">
            <w:pPr>
              <w:jc w:val="center"/>
              <w:rPr>
                <w:rFonts w:eastAsia="Times New Roman"/>
                <w:bCs/>
                <w:sz w:val="20"/>
                <w:szCs w:val="20"/>
              </w:rPr>
            </w:pPr>
            <w:r w:rsidRPr="00283035">
              <w:rPr>
                <w:rFonts w:eastAsia="Times New Roman"/>
                <w:bCs/>
                <w:sz w:val="20"/>
                <w:szCs w:val="20"/>
              </w:rPr>
              <w:t>1</w:t>
            </w:r>
          </w:p>
        </w:tc>
        <w:tc>
          <w:tcPr>
            <w:tcW w:w="4923" w:type="dxa"/>
            <w:tcBorders>
              <w:top w:val="nil"/>
              <w:left w:val="nil"/>
              <w:bottom w:val="single" w:sz="4" w:space="0" w:color="auto"/>
              <w:right w:val="single" w:sz="4" w:space="0" w:color="auto"/>
            </w:tcBorders>
            <w:shd w:val="clear" w:color="auto" w:fill="auto"/>
            <w:vAlign w:val="center"/>
          </w:tcPr>
          <w:p w14:paraId="01301A7D" w14:textId="77777777" w:rsidR="00CD0785" w:rsidRPr="00283035" w:rsidRDefault="00CD0785" w:rsidP="00982E22">
            <w:pPr>
              <w:jc w:val="center"/>
              <w:rPr>
                <w:rFonts w:eastAsia="Times New Roman"/>
                <w:bCs/>
                <w:sz w:val="20"/>
                <w:szCs w:val="20"/>
              </w:rPr>
            </w:pPr>
            <w:r w:rsidRPr="00283035">
              <w:rPr>
                <w:rFonts w:eastAsia="Times New Roman"/>
                <w:bCs/>
                <w:sz w:val="20"/>
                <w:szCs w:val="20"/>
              </w:rPr>
              <w:t>2</w:t>
            </w:r>
          </w:p>
        </w:tc>
        <w:tc>
          <w:tcPr>
            <w:tcW w:w="1653" w:type="dxa"/>
            <w:tcBorders>
              <w:top w:val="nil"/>
              <w:left w:val="nil"/>
              <w:bottom w:val="single" w:sz="4" w:space="0" w:color="auto"/>
              <w:right w:val="single" w:sz="4" w:space="0" w:color="auto"/>
            </w:tcBorders>
            <w:shd w:val="clear" w:color="auto" w:fill="auto"/>
            <w:vAlign w:val="center"/>
          </w:tcPr>
          <w:p w14:paraId="2D74EAA1" w14:textId="77777777" w:rsidR="00CD0785" w:rsidRPr="00283035" w:rsidRDefault="00CD0785" w:rsidP="00982E22">
            <w:pPr>
              <w:jc w:val="center"/>
              <w:rPr>
                <w:rFonts w:eastAsia="Times New Roman"/>
                <w:bCs/>
                <w:sz w:val="20"/>
                <w:szCs w:val="20"/>
              </w:rPr>
            </w:pPr>
            <w:r w:rsidRPr="00283035">
              <w:rPr>
                <w:rFonts w:eastAsia="Times New Roman"/>
                <w:bCs/>
                <w:sz w:val="20"/>
                <w:szCs w:val="20"/>
              </w:rPr>
              <w:t>3</w:t>
            </w:r>
          </w:p>
        </w:tc>
        <w:tc>
          <w:tcPr>
            <w:tcW w:w="1345" w:type="dxa"/>
            <w:tcBorders>
              <w:top w:val="nil"/>
              <w:left w:val="nil"/>
              <w:bottom w:val="single" w:sz="4" w:space="0" w:color="auto"/>
              <w:right w:val="single" w:sz="4" w:space="0" w:color="auto"/>
            </w:tcBorders>
            <w:shd w:val="clear" w:color="auto" w:fill="auto"/>
            <w:vAlign w:val="center"/>
          </w:tcPr>
          <w:p w14:paraId="7959E553" w14:textId="77777777" w:rsidR="00CD0785" w:rsidRPr="00283035" w:rsidRDefault="00CD0785" w:rsidP="00982E22">
            <w:pPr>
              <w:jc w:val="center"/>
              <w:rPr>
                <w:rFonts w:eastAsia="Times New Roman"/>
                <w:bCs/>
                <w:sz w:val="20"/>
                <w:szCs w:val="20"/>
              </w:rPr>
            </w:pPr>
            <w:r w:rsidRPr="00283035">
              <w:rPr>
                <w:rFonts w:eastAsia="Times New Roman"/>
                <w:bCs/>
                <w:sz w:val="20"/>
                <w:szCs w:val="20"/>
              </w:rPr>
              <w:t>4</w:t>
            </w:r>
          </w:p>
        </w:tc>
        <w:tc>
          <w:tcPr>
            <w:tcW w:w="5029" w:type="dxa"/>
            <w:tcBorders>
              <w:top w:val="nil"/>
              <w:left w:val="nil"/>
              <w:bottom w:val="single" w:sz="4" w:space="0" w:color="auto"/>
              <w:right w:val="single" w:sz="4" w:space="0" w:color="auto"/>
            </w:tcBorders>
            <w:shd w:val="clear" w:color="auto" w:fill="auto"/>
            <w:vAlign w:val="center"/>
          </w:tcPr>
          <w:p w14:paraId="08BF8765" w14:textId="77777777" w:rsidR="00CD0785" w:rsidRPr="00283035" w:rsidRDefault="00CD0785" w:rsidP="00982E22">
            <w:pPr>
              <w:jc w:val="center"/>
              <w:rPr>
                <w:rFonts w:eastAsia="Times New Roman"/>
                <w:bCs/>
                <w:sz w:val="20"/>
                <w:szCs w:val="20"/>
              </w:rPr>
            </w:pPr>
            <w:r w:rsidRPr="00283035">
              <w:rPr>
                <w:rFonts w:eastAsia="Times New Roman"/>
                <w:bCs/>
                <w:sz w:val="20"/>
                <w:szCs w:val="20"/>
              </w:rPr>
              <w:t>5</w:t>
            </w:r>
          </w:p>
        </w:tc>
        <w:tc>
          <w:tcPr>
            <w:tcW w:w="1886" w:type="dxa"/>
            <w:tcBorders>
              <w:top w:val="nil"/>
              <w:left w:val="nil"/>
              <w:bottom w:val="single" w:sz="4" w:space="0" w:color="auto"/>
              <w:right w:val="single" w:sz="4" w:space="0" w:color="auto"/>
            </w:tcBorders>
            <w:shd w:val="clear" w:color="auto" w:fill="auto"/>
            <w:vAlign w:val="center"/>
          </w:tcPr>
          <w:p w14:paraId="36B9EEA8" w14:textId="77777777" w:rsidR="00CD0785" w:rsidRPr="00283035" w:rsidRDefault="00CD0785" w:rsidP="00982E22">
            <w:pPr>
              <w:jc w:val="center"/>
              <w:rPr>
                <w:rFonts w:eastAsia="Times New Roman"/>
                <w:bCs/>
                <w:sz w:val="20"/>
                <w:szCs w:val="20"/>
              </w:rPr>
            </w:pPr>
            <w:r w:rsidRPr="00283035">
              <w:rPr>
                <w:rFonts w:eastAsia="Times New Roman"/>
                <w:bCs/>
                <w:sz w:val="20"/>
                <w:szCs w:val="20"/>
              </w:rPr>
              <w:t>6</w:t>
            </w:r>
          </w:p>
        </w:tc>
      </w:tr>
      <w:tr w:rsidR="00E3528F" w:rsidRPr="001F4EA9" w14:paraId="4D323C13" w14:textId="77777777" w:rsidTr="00EB7C45">
        <w:trPr>
          <w:trHeight w:val="530"/>
        </w:trPr>
        <w:tc>
          <w:tcPr>
            <w:tcW w:w="616" w:type="dxa"/>
            <w:vMerge w:val="restart"/>
            <w:vAlign w:val="center"/>
          </w:tcPr>
          <w:p w14:paraId="689A8AF4" w14:textId="77777777" w:rsidR="00E3528F" w:rsidRPr="00E33580" w:rsidRDefault="00E3528F" w:rsidP="00982E22">
            <w:pPr>
              <w:tabs>
                <w:tab w:val="left" w:pos="567"/>
              </w:tabs>
              <w:jc w:val="center"/>
              <w:rPr>
                <w:rFonts w:eastAsia="Times New Roman"/>
                <w:b/>
                <w:bCs/>
                <w:sz w:val="22"/>
                <w:szCs w:val="22"/>
              </w:rPr>
            </w:pPr>
            <w:r w:rsidRPr="00E33580">
              <w:rPr>
                <w:rFonts w:eastAsia="Times New Roman"/>
                <w:b/>
                <w:bCs/>
                <w:sz w:val="22"/>
                <w:szCs w:val="22"/>
              </w:rPr>
              <w:t>12.</w:t>
            </w:r>
          </w:p>
        </w:tc>
        <w:tc>
          <w:tcPr>
            <w:tcW w:w="4923" w:type="dxa"/>
            <w:vAlign w:val="center"/>
          </w:tcPr>
          <w:p w14:paraId="0BD19DF1" w14:textId="77777777" w:rsidR="00E3528F" w:rsidRPr="00FB7410" w:rsidRDefault="00E3528F" w:rsidP="00EB363C">
            <w:pPr>
              <w:rPr>
                <w:rFonts w:eastAsia="Times New Roman"/>
                <w:b/>
                <w:sz w:val="22"/>
                <w:szCs w:val="22"/>
              </w:rPr>
            </w:pPr>
            <w:r w:rsidRPr="00FB7410">
              <w:rPr>
                <w:rFonts w:eastAsia="Times New Roman"/>
                <w:b/>
                <w:sz w:val="22"/>
                <w:szCs w:val="22"/>
              </w:rPr>
              <w:t>Муниципальная программа 12 «Управление имуществом и муниципальными финансами»</w:t>
            </w:r>
          </w:p>
        </w:tc>
        <w:tc>
          <w:tcPr>
            <w:tcW w:w="1653" w:type="dxa"/>
            <w:vAlign w:val="center"/>
          </w:tcPr>
          <w:p w14:paraId="03A4DE3A" w14:textId="18675DE2" w:rsidR="00E3528F" w:rsidRPr="00FB7410" w:rsidRDefault="00E3528F" w:rsidP="00647F50">
            <w:pPr>
              <w:jc w:val="center"/>
              <w:rPr>
                <w:b/>
              </w:rPr>
            </w:pPr>
            <w:r w:rsidRPr="00FB7410">
              <w:rPr>
                <w:b/>
              </w:rPr>
              <w:t>496 332,67</w:t>
            </w:r>
          </w:p>
        </w:tc>
        <w:tc>
          <w:tcPr>
            <w:tcW w:w="1345" w:type="dxa"/>
            <w:vAlign w:val="center"/>
          </w:tcPr>
          <w:p w14:paraId="66EE08F8" w14:textId="20F43C2A" w:rsidR="00E3528F" w:rsidRPr="00E33580" w:rsidRDefault="00E3528F" w:rsidP="00EB7C45">
            <w:pPr>
              <w:jc w:val="center"/>
              <w:rPr>
                <w:b/>
              </w:rPr>
            </w:pPr>
            <w:r w:rsidRPr="00E33580">
              <w:rPr>
                <w:b/>
              </w:rPr>
              <w:t>473 763,61</w:t>
            </w:r>
          </w:p>
        </w:tc>
        <w:tc>
          <w:tcPr>
            <w:tcW w:w="5029" w:type="dxa"/>
            <w:vAlign w:val="center"/>
          </w:tcPr>
          <w:p w14:paraId="54DB113F" w14:textId="58A7593D" w:rsidR="00E3528F" w:rsidRPr="00E33580" w:rsidRDefault="00E3528F" w:rsidP="00E33580">
            <w:pPr>
              <w:jc w:val="center"/>
              <w:rPr>
                <w:b/>
              </w:rPr>
            </w:pPr>
            <w:r w:rsidRPr="00E33580">
              <w:rPr>
                <w:b/>
              </w:rPr>
              <w:t>95,5%</w:t>
            </w:r>
          </w:p>
        </w:tc>
        <w:tc>
          <w:tcPr>
            <w:tcW w:w="1886" w:type="dxa"/>
            <w:vAlign w:val="center"/>
          </w:tcPr>
          <w:p w14:paraId="73318117" w14:textId="73224664" w:rsidR="00E3528F" w:rsidRPr="001F4EA9" w:rsidRDefault="00E3528F" w:rsidP="0058005A">
            <w:pPr>
              <w:jc w:val="center"/>
              <w:rPr>
                <w:b/>
                <w:color w:val="FF0000"/>
              </w:rPr>
            </w:pPr>
            <w:r w:rsidRPr="00E33580">
              <w:rPr>
                <w:b/>
              </w:rPr>
              <w:t>473 763,61</w:t>
            </w:r>
          </w:p>
        </w:tc>
      </w:tr>
      <w:tr w:rsidR="00E3528F" w:rsidRPr="001F4EA9" w14:paraId="26B96D95" w14:textId="77777777" w:rsidTr="00EB7C45">
        <w:trPr>
          <w:trHeight w:val="200"/>
        </w:trPr>
        <w:tc>
          <w:tcPr>
            <w:tcW w:w="616" w:type="dxa"/>
            <w:vMerge/>
            <w:vAlign w:val="center"/>
          </w:tcPr>
          <w:p w14:paraId="1B379453" w14:textId="77777777" w:rsidR="00E3528F" w:rsidRPr="001F4EA9" w:rsidRDefault="00E3528F" w:rsidP="00982E22">
            <w:pPr>
              <w:jc w:val="right"/>
              <w:rPr>
                <w:color w:val="FF0000"/>
                <w:sz w:val="22"/>
                <w:szCs w:val="22"/>
              </w:rPr>
            </w:pPr>
          </w:p>
        </w:tc>
        <w:tc>
          <w:tcPr>
            <w:tcW w:w="4923" w:type="dxa"/>
            <w:vAlign w:val="center"/>
          </w:tcPr>
          <w:p w14:paraId="3E41EB73" w14:textId="77777777" w:rsidR="00E3528F" w:rsidRPr="00FB7410" w:rsidRDefault="00E3528F" w:rsidP="00982E22">
            <w:pPr>
              <w:rPr>
                <w:b/>
                <w:i/>
                <w:sz w:val="22"/>
                <w:szCs w:val="22"/>
              </w:rPr>
            </w:pPr>
            <w:r w:rsidRPr="00FB7410">
              <w:rPr>
                <w:b/>
                <w:i/>
                <w:sz w:val="22"/>
                <w:szCs w:val="22"/>
              </w:rPr>
              <w:t>средства бюджета Рузского городского округа</w:t>
            </w:r>
          </w:p>
        </w:tc>
        <w:tc>
          <w:tcPr>
            <w:tcW w:w="1653" w:type="dxa"/>
            <w:vAlign w:val="center"/>
          </w:tcPr>
          <w:p w14:paraId="01F27692" w14:textId="58E6A0A3" w:rsidR="00E3528F" w:rsidRPr="00FB7410" w:rsidRDefault="00E3528F" w:rsidP="00647F50">
            <w:pPr>
              <w:jc w:val="center"/>
              <w:rPr>
                <w:b/>
                <w:i/>
              </w:rPr>
            </w:pPr>
            <w:r w:rsidRPr="00FB7410">
              <w:rPr>
                <w:b/>
                <w:i/>
              </w:rPr>
              <w:t>462 022,67</w:t>
            </w:r>
          </w:p>
        </w:tc>
        <w:tc>
          <w:tcPr>
            <w:tcW w:w="1345" w:type="dxa"/>
            <w:vAlign w:val="center"/>
          </w:tcPr>
          <w:p w14:paraId="4DBB5FB5" w14:textId="51469B22" w:rsidR="00E3528F" w:rsidRPr="00E33580" w:rsidRDefault="00E3528F" w:rsidP="00EB7C45">
            <w:pPr>
              <w:jc w:val="center"/>
              <w:rPr>
                <w:b/>
                <w:i/>
              </w:rPr>
            </w:pPr>
            <w:r w:rsidRPr="00E33580">
              <w:rPr>
                <w:b/>
                <w:i/>
              </w:rPr>
              <w:t>449 786,62</w:t>
            </w:r>
          </w:p>
        </w:tc>
        <w:tc>
          <w:tcPr>
            <w:tcW w:w="5029" w:type="dxa"/>
            <w:vAlign w:val="center"/>
          </w:tcPr>
          <w:p w14:paraId="28538417" w14:textId="70ED3A20" w:rsidR="00E3528F" w:rsidRPr="00E33580" w:rsidRDefault="00E3528F" w:rsidP="00E33580">
            <w:pPr>
              <w:jc w:val="center"/>
              <w:rPr>
                <w:b/>
                <w:i/>
              </w:rPr>
            </w:pPr>
            <w:r w:rsidRPr="00E33580">
              <w:rPr>
                <w:b/>
                <w:i/>
              </w:rPr>
              <w:t>97,4%</w:t>
            </w:r>
          </w:p>
        </w:tc>
        <w:tc>
          <w:tcPr>
            <w:tcW w:w="1886" w:type="dxa"/>
            <w:vAlign w:val="center"/>
          </w:tcPr>
          <w:p w14:paraId="26FF2EF6" w14:textId="096773DD" w:rsidR="00E3528F" w:rsidRPr="001F4EA9" w:rsidRDefault="00E3528F" w:rsidP="0058005A">
            <w:pPr>
              <w:jc w:val="center"/>
              <w:rPr>
                <w:b/>
                <w:i/>
                <w:color w:val="FF0000"/>
              </w:rPr>
            </w:pPr>
            <w:r w:rsidRPr="00E33580">
              <w:rPr>
                <w:b/>
                <w:i/>
              </w:rPr>
              <w:t>449 786,62</w:t>
            </w:r>
          </w:p>
        </w:tc>
      </w:tr>
      <w:tr w:rsidR="00E3528F" w:rsidRPr="001F4EA9" w14:paraId="4EA7DE85" w14:textId="77777777" w:rsidTr="00EB7C45">
        <w:tc>
          <w:tcPr>
            <w:tcW w:w="616" w:type="dxa"/>
            <w:vMerge/>
            <w:vAlign w:val="center"/>
          </w:tcPr>
          <w:p w14:paraId="32ADBB48" w14:textId="77777777" w:rsidR="00E3528F" w:rsidRPr="001F4EA9" w:rsidRDefault="00E3528F" w:rsidP="00F1156F">
            <w:pPr>
              <w:rPr>
                <w:b/>
                <w:i/>
                <w:color w:val="FF0000"/>
                <w:sz w:val="22"/>
                <w:szCs w:val="22"/>
              </w:rPr>
            </w:pPr>
          </w:p>
        </w:tc>
        <w:tc>
          <w:tcPr>
            <w:tcW w:w="4923" w:type="dxa"/>
            <w:vAlign w:val="center"/>
          </w:tcPr>
          <w:p w14:paraId="4DF67DF1" w14:textId="77777777" w:rsidR="00E3528F" w:rsidRPr="00FB7410" w:rsidRDefault="00E3528F" w:rsidP="00F1156F">
            <w:pPr>
              <w:rPr>
                <w:b/>
                <w:i/>
                <w:sz w:val="22"/>
                <w:szCs w:val="22"/>
              </w:rPr>
            </w:pPr>
            <w:r w:rsidRPr="00FB7410">
              <w:rPr>
                <w:b/>
                <w:i/>
                <w:sz w:val="22"/>
                <w:szCs w:val="22"/>
              </w:rPr>
              <w:t>средства бюджета Московской области</w:t>
            </w:r>
          </w:p>
        </w:tc>
        <w:tc>
          <w:tcPr>
            <w:tcW w:w="1653" w:type="dxa"/>
            <w:vAlign w:val="center"/>
          </w:tcPr>
          <w:p w14:paraId="044A56A7" w14:textId="46812BD4" w:rsidR="00E3528F" w:rsidRPr="00FB7410" w:rsidRDefault="00E3528F" w:rsidP="00647F50">
            <w:pPr>
              <w:jc w:val="center"/>
              <w:rPr>
                <w:b/>
                <w:i/>
              </w:rPr>
            </w:pPr>
            <w:r w:rsidRPr="00FB7410">
              <w:rPr>
                <w:b/>
                <w:i/>
              </w:rPr>
              <w:t>34 310,00</w:t>
            </w:r>
          </w:p>
        </w:tc>
        <w:tc>
          <w:tcPr>
            <w:tcW w:w="1345" w:type="dxa"/>
            <w:vAlign w:val="center"/>
          </w:tcPr>
          <w:p w14:paraId="32EAFED0" w14:textId="77284A0E" w:rsidR="00E3528F" w:rsidRPr="00E33580" w:rsidRDefault="00E3528F" w:rsidP="00EB7C45">
            <w:pPr>
              <w:jc w:val="center"/>
              <w:rPr>
                <w:b/>
                <w:i/>
              </w:rPr>
            </w:pPr>
            <w:r w:rsidRPr="00E33580">
              <w:rPr>
                <w:b/>
                <w:i/>
              </w:rPr>
              <w:t>23 977,00</w:t>
            </w:r>
          </w:p>
        </w:tc>
        <w:tc>
          <w:tcPr>
            <w:tcW w:w="5029" w:type="dxa"/>
            <w:vAlign w:val="center"/>
          </w:tcPr>
          <w:p w14:paraId="7C3E499A" w14:textId="747C1B77" w:rsidR="00E3528F" w:rsidRPr="00E33580" w:rsidRDefault="00E3528F" w:rsidP="00E33580">
            <w:pPr>
              <w:jc w:val="center"/>
              <w:rPr>
                <w:b/>
                <w:i/>
              </w:rPr>
            </w:pPr>
            <w:r w:rsidRPr="00E33580">
              <w:rPr>
                <w:b/>
                <w:i/>
              </w:rPr>
              <w:t>69,9%</w:t>
            </w:r>
          </w:p>
        </w:tc>
        <w:tc>
          <w:tcPr>
            <w:tcW w:w="1886" w:type="dxa"/>
            <w:vAlign w:val="center"/>
          </w:tcPr>
          <w:p w14:paraId="7C9A8331" w14:textId="57821C2C" w:rsidR="00E3528F" w:rsidRPr="001F4EA9" w:rsidRDefault="00E3528F" w:rsidP="0058005A">
            <w:pPr>
              <w:jc w:val="center"/>
              <w:rPr>
                <w:b/>
                <w:i/>
                <w:color w:val="FF0000"/>
              </w:rPr>
            </w:pPr>
            <w:r w:rsidRPr="00E33580">
              <w:rPr>
                <w:b/>
                <w:i/>
              </w:rPr>
              <w:t>23 977,00</w:t>
            </w:r>
          </w:p>
        </w:tc>
      </w:tr>
      <w:tr w:rsidR="00FB6315" w:rsidRPr="001F4EA9" w14:paraId="43943C8F" w14:textId="77777777" w:rsidTr="00103F1C">
        <w:tc>
          <w:tcPr>
            <w:tcW w:w="616" w:type="dxa"/>
            <w:vMerge w:val="restart"/>
            <w:shd w:val="clear" w:color="auto" w:fill="F2F2F2" w:themeFill="background1" w:themeFillShade="F2"/>
            <w:vAlign w:val="center"/>
          </w:tcPr>
          <w:p w14:paraId="19106790" w14:textId="77777777" w:rsidR="00FB6315" w:rsidRPr="00FB6315" w:rsidRDefault="00FB6315" w:rsidP="00103F1C">
            <w:pPr>
              <w:tabs>
                <w:tab w:val="left" w:pos="567"/>
              </w:tabs>
              <w:jc w:val="center"/>
              <w:rPr>
                <w:rFonts w:eastAsia="Times New Roman"/>
                <w:b/>
                <w:bCs/>
                <w:color w:val="FF0000"/>
              </w:rPr>
            </w:pPr>
            <w:r w:rsidRPr="00FB6315">
              <w:rPr>
                <w:rFonts w:eastAsia="Times New Roman"/>
                <w:b/>
                <w:bCs/>
              </w:rPr>
              <w:t>12.1.</w:t>
            </w:r>
          </w:p>
        </w:tc>
        <w:tc>
          <w:tcPr>
            <w:tcW w:w="4923" w:type="dxa"/>
            <w:shd w:val="clear" w:color="auto" w:fill="F2F2F2" w:themeFill="background1" w:themeFillShade="F2"/>
            <w:vAlign w:val="center"/>
          </w:tcPr>
          <w:p w14:paraId="2561D196" w14:textId="1FA1AF67" w:rsidR="00FB6315" w:rsidRPr="00FB6315" w:rsidRDefault="00FB6315" w:rsidP="00103F1C">
            <w:pPr>
              <w:rPr>
                <w:rFonts w:eastAsia="Times New Roman"/>
                <w:b/>
                <w:bCs/>
                <w:sz w:val="20"/>
                <w:szCs w:val="20"/>
              </w:rPr>
            </w:pPr>
            <w:r w:rsidRPr="00FB6315">
              <w:rPr>
                <w:rFonts w:eastAsia="Times New Roman"/>
                <w:b/>
                <w:sz w:val="20"/>
                <w:szCs w:val="20"/>
              </w:rPr>
              <w:t xml:space="preserve">Подпрограмма: 1 </w:t>
            </w:r>
            <w:r w:rsidR="00B80767" w:rsidRPr="00B80767">
              <w:rPr>
                <w:rFonts w:eastAsia="Times New Roman"/>
                <w:b/>
                <w:sz w:val="20"/>
                <w:szCs w:val="20"/>
              </w:rPr>
              <w:t>Эффективное управление имущественным комплексом</w:t>
            </w:r>
          </w:p>
        </w:tc>
        <w:tc>
          <w:tcPr>
            <w:tcW w:w="1653" w:type="dxa"/>
            <w:shd w:val="clear" w:color="auto" w:fill="F2F2F2" w:themeFill="background1" w:themeFillShade="F2"/>
            <w:vAlign w:val="center"/>
          </w:tcPr>
          <w:p w14:paraId="34B22BE7" w14:textId="4B3310C0" w:rsidR="00FB6315" w:rsidRPr="00FB6315" w:rsidRDefault="00FB6315" w:rsidP="00FB6315">
            <w:pPr>
              <w:jc w:val="center"/>
              <w:rPr>
                <w:b/>
                <w:bCs/>
              </w:rPr>
            </w:pPr>
            <w:r w:rsidRPr="00FB6315">
              <w:rPr>
                <w:b/>
                <w:bCs/>
              </w:rPr>
              <w:t>56 038,15</w:t>
            </w:r>
          </w:p>
        </w:tc>
        <w:tc>
          <w:tcPr>
            <w:tcW w:w="1345" w:type="dxa"/>
            <w:shd w:val="clear" w:color="auto" w:fill="F2F2F2" w:themeFill="background1" w:themeFillShade="F2"/>
            <w:vAlign w:val="center"/>
          </w:tcPr>
          <w:p w14:paraId="324B108A" w14:textId="66F69015" w:rsidR="00FB6315" w:rsidRPr="00FB6315" w:rsidRDefault="00FB6315" w:rsidP="00103F1C">
            <w:pPr>
              <w:jc w:val="center"/>
              <w:rPr>
                <w:b/>
                <w:bCs/>
              </w:rPr>
            </w:pPr>
            <w:r w:rsidRPr="00FB6315">
              <w:rPr>
                <w:b/>
                <w:bCs/>
              </w:rPr>
              <w:t>55 151,95</w:t>
            </w:r>
          </w:p>
        </w:tc>
        <w:tc>
          <w:tcPr>
            <w:tcW w:w="5029" w:type="dxa"/>
            <w:shd w:val="clear" w:color="auto" w:fill="F2F2F2" w:themeFill="background1" w:themeFillShade="F2"/>
            <w:vAlign w:val="center"/>
          </w:tcPr>
          <w:p w14:paraId="04C64CE3" w14:textId="564829B2" w:rsidR="00FB6315" w:rsidRPr="00FB6315" w:rsidRDefault="00FB6315" w:rsidP="00FB6315">
            <w:pPr>
              <w:jc w:val="center"/>
              <w:rPr>
                <w:b/>
              </w:rPr>
            </w:pPr>
            <w:r w:rsidRPr="00FB6315">
              <w:rPr>
                <w:b/>
              </w:rPr>
              <w:t>98,4%</w:t>
            </w:r>
          </w:p>
        </w:tc>
        <w:tc>
          <w:tcPr>
            <w:tcW w:w="1886" w:type="dxa"/>
            <w:shd w:val="clear" w:color="auto" w:fill="F2F2F2" w:themeFill="background1" w:themeFillShade="F2"/>
            <w:vAlign w:val="center"/>
          </w:tcPr>
          <w:p w14:paraId="46805045" w14:textId="1A2CFFC0" w:rsidR="00FB6315" w:rsidRPr="00FB6315" w:rsidRDefault="00FB6315" w:rsidP="00103F1C">
            <w:pPr>
              <w:jc w:val="center"/>
              <w:rPr>
                <w:b/>
              </w:rPr>
            </w:pPr>
            <w:r w:rsidRPr="00FB6315">
              <w:rPr>
                <w:b/>
                <w:bCs/>
              </w:rPr>
              <w:t>55 151,95</w:t>
            </w:r>
          </w:p>
        </w:tc>
      </w:tr>
      <w:tr w:rsidR="00FB6315" w:rsidRPr="001F4EA9" w14:paraId="3F93EAF9" w14:textId="77777777" w:rsidTr="00103F1C">
        <w:tc>
          <w:tcPr>
            <w:tcW w:w="616" w:type="dxa"/>
            <w:vMerge/>
            <w:shd w:val="clear" w:color="auto" w:fill="F2F2F2" w:themeFill="background1" w:themeFillShade="F2"/>
            <w:vAlign w:val="center"/>
          </w:tcPr>
          <w:p w14:paraId="28E41D75" w14:textId="77777777" w:rsidR="00FB6315" w:rsidRPr="001F4EA9" w:rsidRDefault="00FB6315" w:rsidP="00103F1C">
            <w:pPr>
              <w:tabs>
                <w:tab w:val="left" w:pos="567"/>
              </w:tabs>
              <w:jc w:val="center"/>
              <w:rPr>
                <w:rFonts w:eastAsia="Times New Roman"/>
                <w:bCs/>
                <w:color w:val="FF0000"/>
                <w:sz w:val="20"/>
                <w:szCs w:val="20"/>
              </w:rPr>
            </w:pPr>
          </w:p>
        </w:tc>
        <w:tc>
          <w:tcPr>
            <w:tcW w:w="4923" w:type="dxa"/>
            <w:shd w:val="clear" w:color="auto" w:fill="F2F2F2" w:themeFill="background1" w:themeFillShade="F2"/>
            <w:vAlign w:val="center"/>
          </w:tcPr>
          <w:p w14:paraId="524ACD5F" w14:textId="77777777" w:rsidR="00FB6315" w:rsidRPr="00FB6315" w:rsidRDefault="00FB6315" w:rsidP="00103F1C">
            <w:pPr>
              <w:rPr>
                <w:i/>
                <w:sz w:val="20"/>
                <w:szCs w:val="20"/>
              </w:rPr>
            </w:pPr>
            <w:r w:rsidRPr="00FB6315">
              <w:rPr>
                <w:i/>
                <w:sz w:val="20"/>
                <w:szCs w:val="20"/>
              </w:rPr>
              <w:t>средства бюджета Рузского городского округа</w:t>
            </w:r>
          </w:p>
        </w:tc>
        <w:tc>
          <w:tcPr>
            <w:tcW w:w="1653" w:type="dxa"/>
            <w:shd w:val="clear" w:color="auto" w:fill="F2F2F2" w:themeFill="background1" w:themeFillShade="F2"/>
            <w:vAlign w:val="center"/>
          </w:tcPr>
          <w:p w14:paraId="1AB59460" w14:textId="16A68641" w:rsidR="00FB6315" w:rsidRPr="00FB6315" w:rsidRDefault="00FB6315" w:rsidP="00103F1C">
            <w:pPr>
              <w:jc w:val="center"/>
              <w:rPr>
                <w:i/>
                <w:iCs/>
              </w:rPr>
            </w:pPr>
            <w:r w:rsidRPr="00FB6315">
              <w:rPr>
                <w:i/>
                <w:iCs/>
              </w:rPr>
              <w:t>34 642,15</w:t>
            </w:r>
          </w:p>
        </w:tc>
        <w:tc>
          <w:tcPr>
            <w:tcW w:w="1345" w:type="dxa"/>
            <w:shd w:val="clear" w:color="auto" w:fill="F2F2F2" w:themeFill="background1" w:themeFillShade="F2"/>
            <w:vAlign w:val="center"/>
          </w:tcPr>
          <w:p w14:paraId="4309D8B4" w14:textId="71065D1E" w:rsidR="00FB6315" w:rsidRPr="00FB6315" w:rsidRDefault="00FB6315" w:rsidP="00103F1C">
            <w:pPr>
              <w:jc w:val="center"/>
              <w:rPr>
                <w:i/>
                <w:iCs/>
              </w:rPr>
            </w:pPr>
            <w:r w:rsidRPr="00FB6315">
              <w:rPr>
                <w:i/>
                <w:iCs/>
              </w:rPr>
              <w:t>33 755,95</w:t>
            </w:r>
          </w:p>
        </w:tc>
        <w:tc>
          <w:tcPr>
            <w:tcW w:w="5029" w:type="dxa"/>
            <w:shd w:val="clear" w:color="auto" w:fill="F2F2F2" w:themeFill="background1" w:themeFillShade="F2"/>
            <w:vAlign w:val="center"/>
          </w:tcPr>
          <w:p w14:paraId="6BCB4336" w14:textId="39D5FA43" w:rsidR="00FB6315" w:rsidRPr="00FB6315" w:rsidRDefault="00FB6315" w:rsidP="00FB6315">
            <w:pPr>
              <w:jc w:val="center"/>
              <w:rPr>
                <w:i/>
              </w:rPr>
            </w:pPr>
            <w:r w:rsidRPr="00FB6315">
              <w:rPr>
                <w:i/>
              </w:rPr>
              <w:t>97,4%</w:t>
            </w:r>
          </w:p>
        </w:tc>
        <w:tc>
          <w:tcPr>
            <w:tcW w:w="1886" w:type="dxa"/>
            <w:shd w:val="clear" w:color="auto" w:fill="F2F2F2" w:themeFill="background1" w:themeFillShade="F2"/>
            <w:vAlign w:val="center"/>
          </w:tcPr>
          <w:p w14:paraId="6FDE55F1" w14:textId="2C53F976" w:rsidR="00FB6315" w:rsidRPr="00FB6315" w:rsidRDefault="00FB6315" w:rsidP="00103F1C">
            <w:pPr>
              <w:jc w:val="center"/>
              <w:rPr>
                <w:i/>
              </w:rPr>
            </w:pPr>
            <w:r w:rsidRPr="00FB6315">
              <w:rPr>
                <w:i/>
                <w:iCs/>
              </w:rPr>
              <w:t>33 755,95</w:t>
            </w:r>
          </w:p>
        </w:tc>
      </w:tr>
      <w:tr w:rsidR="001F4EA9" w:rsidRPr="001F4EA9" w14:paraId="191C0ED8" w14:textId="77777777" w:rsidTr="00103F1C">
        <w:tc>
          <w:tcPr>
            <w:tcW w:w="616" w:type="dxa"/>
            <w:vMerge/>
            <w:shd w:val="clear" w:color="auto" w:fill="F2F2F2" w:themeFill="background1" w:themeFillShade="F2"/>
            <w:vAlign w:val="center"/>
          </w:tcPr>
          <w:p w14:paraId="28AA2601" w14:textId="77777777" w:rsidR="00103F1C" w:rsidRPr="001F4EA9" w:rsidRDefault="00103F1C" w:rsidP="00103F1C">
            <w:pPr>
              <w:tabs>
                <w:tab w:val="left" w:pos="567"/>
              </w:tabs>
              <w:jc w:val="center"/>
              <w:rPr>
                <w:rFonts w:eastAsia="Times New Roman"/>
                <w:bCs/>
                <w:color w:val="FF0000"/>
                <w:sz w:val="20"/>
                <w:szCs w:val="20"/>
              </w:rPr>
            </w:pPr>
          </w:p>
        </w:tc>
        <w:tc>
          <w:tcPr>
            <w:tcW w:w="4923" w:type="dxa"/>
            <w:shd w:val="clear" w:color="auto" w:fill="F2F2F2" w:themeFill="background1" w:themeFillShade="F2"/>
            <w:vAlign w:val="center"/>
          </w:tcPr>
          <w:p w14:paraId="2280BC26" w14:textId="77777777" w:rsidR="00103F1C" w:rsidRPr="00FB6315" w:rsidRDefault="00103F1C" w:rsidP="00103F1C">
            <w:pPr>
              <w:rPr>
                <w:i/>
                <w:sz w:val="20"/>
                <w:szCs w:val="20"/>
              </w:rPr>
            </w:pPr>
            <w:r w:rsidRPr="00FB6315">
              <w:rPr>
                <w:i/>
                <w:sz w:val="20"/>
                <w:szCs w:val="20"/>
              </w:rPr>
              <w:t>средства бюджета Московской области</w:t>
            </w:r>
          </w:p>
        </w:tc>
        <w:tc>
          <w:tcPr>
            <w:tcW w:w="1653" w:type="dxa"/>
            <w:shd w:val="clear" w:color="auto" w:fill="F2F2F2" w:themeFill="background1" w:themeFillShade="F2"/>
            <w:vAlign w:val="center"/>
          </w:tcPr>
          <w:p w14:paraId="3FBEB1BB" w14:textId="69EA20C0" w:rsidR="00103F1C" w:rsidRPr="00FB6315" w:rsidRDefault="00FB6315" w:rsidP="00103F1C">
            <w:pPr>
              <w:jc w:val="center"/>
              <w:rPr>
                <w:i/>
                <w:iCs/>
              </w:rPr>
            </w:pPr>
            <w:r w:rsidRPr="00FB6315">
              <w:rPr>
                <w:i/>
                <w:iCs/>
              </w:rPr>
              <w:t>21 396,00</w:t>
            </w:r>
          </w:p>
        </w:tc>
        <w:tc>
          <w:tcPr>
            <w:tcW w:w="1345" w:type="dxa"/>
            <w:shd w:val="clear" w:color="auto" w:fill="F2F2F2" w:themeFill="background1" w:themeFillShade="F2"/>
            <w:vAlign w:val="center"/>
          </w:tcPr>
          <w:p w14:paraId="11B5280E" w14:textId="5136F09C" w:rsidR="00103F1C" w:rsidRPr="00FB6315" w:rsidRDefault="00FB6315" w:rsidP="00103F1C">
            <w:pPr>
              <w:jc w:val="center"/>
              <w:rPr>
                <w:i/>
                <w:iCs/>
              </w:rPr>
            </w:pPr>
            <w:r w:rsidRPr="00FB6315">
              <w:rPr>
                <w:i/>
                <w:iCs/>
              </w:rPr>
              <w:t>21 396,00</w:t>
            </w:r>
          </w:p>
        </w:tc>
        <w:tc>
          <w:tcPr>
            <w:tcW w:w="5029" w:type="dxa"/>
            <w:shd w:val="clear" w:color="auto" w:fill="F2F2F2" w:themeFill="background1" w:themeFillShade="F2"/>
            <w:vAlign w:val="center"/>
          </w:tcPr>
          <w:p w14:paraId="6DCE61BF" w14:textId="0D084ABE" w:rsidR="00103F1C" w:rsidRPr="00FB6315" w:rsidRDefault="00FB6315" w:rsidP="00103F1C">
            <w:pPr>
              <w:jc w:val="center"/>
              <w:rPr>
                <w:i/>
              </w:rPr>
            </w:pPr>
            <w:r w:rsidRPr="00FB6315">
              <w:rPr>
                <w:i/>
              </w:rPr>
              <w:t>100</w:t>
            </w:r>
            <w:r w:rsidR="00103F1C" w:rsidRPr="00FB6315">
              <w:rPr>
                <w:i/>
              </w:rPr>
              <w:t>%</w:t>
            </w:r>
          </w:p>
        </w:tc>
        <w:tc>
          <w:tcPr>
            <w:tcW w:w="1886" w:type="dxa"/>
            <w:shd w:val="clear" w:color="auto" w:fill="F2F2F2" w:themeFill="background1" w:themeFillShade="F2"/>
            <w:vAlign w:val="center"/>
          </w:tcPr>
          <w:p w14:paraId="2188D33A" w14:textId="7B81DCEE" w:rsidR="00103F1C" w:rsidRPr="00FB6315" w:rsidRDefault="00FB6315" w:rsidP="00103F1C">
            <w:pPr>
              <w:jc w:val="center"/>
              <w:rPr>
                <w:i/>
              </w:rPr>
            </w:pPr>
            <w:r w:rsidRPr="00FB6315">
              <w:rPr>
                <w:i/>
                <w:iCs/>
              </w:rPr>
              <w:t>21 396,00</w:t>
            </w:r>
          </w:p>
        </w:tc>
      </w:tr>
      <w:tr w:rsidR="001F4EA9" w:rsidRPr="001F4EA9" w14:paraId="297F0C82" w14:textId="77777777" w:rsidTr="00394522">
        <w:tc>
          <w:tcPr>
            <w:tcW w:w="616" w:type="dxa"/>
            <w:vMerge w:val="restart"/>
            <w:vAlign w:val="center"/>
          </w:tcPr>
          <w:p w14:paraId="647245D7" w14:textId="77777777" w:rsidR="00394522" w:rsidRPr="001F4EA9" w:rsidRDefault="00394522" w:rsidP="00394522">
            <w:pPr>
              <w:tabs>
                <w:tab w:val="left" w:pos="567"/>
              </w:tabs>
              <w:jc w:val="center"/>
              <w:rPr>
                <w:rFonts w:eastAsia="Times New Roman"/>
                <w:bCs/>
                <w:color w:val="FF0000"/>
                <w:sz w:val="20"/>
                <w:szCs w:val="20"/>
              </w:rPr>
            </w:pPr>
          </w:p>
        </w:tc>
        <w:tc>
          <w:tcPr>
            <w:tcW w:w="4923" w:type="dxa"/>
            <w:tcBorders>
              <w:top w:val="nil"/>
              <w:left w:val="nil"/>
              <w:bottom w:val="single" w:sz="4" w:space="0" w:color="auto"/>
              <w:right w:val="single" w:sz="4" w:space="0" w:color="auto"/>
            </w:tcBorders>
            <w:vAlign w:val="center"/>
          </w:tcPr>
          <w:p w14:paraId="0EEE2CFD" w14:textId="77777777" w:rsidR="00394522" w:rsidRPr="00DC29BE" w:rsidRDefault="00394522" w:rsidP="00394522">
            <w:pPr>
              <w:rPr>
                <w:b/>
                <w:i/>
                <w:sz w:val="20"/>
                <w:szCs w:val="20"/>
              </w:rPr>
            </w:pPr>
            <w:r w:rsidRPr="00DC29BE">
              <w:rPr>
                <w:b/>
                <w:i/>
                <w:sz w:val="20"/>
                <w:szCs w:val="20"/>
              </w:rPr>
              <w:t>Основное мероприятие 02 «Управление имуществом, находящимся в муниципальной собственности, и выполнение кадастровых работ»</w:t>
            </w:r>
          </w:p>
        </w:tc>
        <w:tc>
          <w:tcPr>
            <w:tcW w:w="1653" w:type="dxa"/>
            <w:vMerge w:val="restart"/>
            <w:shd w:val="clear" w:color="auto" w:fill="auto"/>
            <w:vAlign w:val="center"/>
          </w:tcPr>
          <w:p w14:paraId="62409E41" w14:textId="54ACFA88" w:rsidR="00394522" w:rsidRPr="00DC29BE" w:rsidRDefault="00DC29BE" w:rsidP="00394522">
            <w:pPr>
              <w:jc w:val="center"/>
              <w:rPr>
                <w:b/>
                <w:bCs/>
                <w:i/>
                <w:iCs/>
              </w:rPr>
            </w:pPr>
            <w:r w:rsidRPr="00DC29BE">
              <w:rPr>
                <w:b/>
                <w:bCs/>
                <w:i/>
                <w:iCs/>
              </w:rPr>
              <w:t>34 029,15</w:t>
            </w:r>
          </w:p>
        </w:tc>
        <w:tc>
          <w:tcPr>
            <w:tcW w:w="1345" w:type="dxa"/>
            <w:vMerge w:val="restart"/>
            <w:shd w:val="clear" w:color="auto" w:fill="auto"/>
            <w:vAlign w:val="center"/>
          </w:tcPr>
          <w:p w14:paraId="6404143B" w14:textId="05591ED0" w:rsidR="00394522" w:rsidRPr="00DC29BE" w:rsidRDefault="00DC29BE" w:rsidP="00394522">
            <w:pPr>
              <w:jc w:val="center"/>
              <w:rPr>
                <w:b/>
                <w:bCs/>
                <w:i/>
                <w:iCs/>
              </w:rPr>
            </w:pPr>
            <w:r w:rsidRPr="00DC29BE">
              <w:rPr>
                <w:b/>
                <w:bCs/>
                <w:i/>
                <w:iCs/>
              </w:rPr>
              <w:t>33 143,20</w:t>
            </w:r>
          </w:p>
        </w:tc>
        <w:tc>
          <w:tcPr>
            <w:tcW w:w="5029" w:type="dxa"/>
            <w:vMerge w:val="restart"/>
            <w:shd w:val="clear" w:color="auto" w:fill="auto"/>
            <w:vAlign w:val="center"/>
          </w:tcPr>
          <w:p w14:paraId="0B88F580" w14:textId="5C2C96EE" w:rsidR="00394522" w:rsidRPr="00DC29BE" w:rsidRDefault="00DC29BE" w:rsidP="00DC29BE">
            <w:pPr>
              <w:jc w:val="center"/>
              <w:rPr>
                <w:b/>
                <w:i/>
              </w:rPr>
            </w:pPr>
            <w:r w:rsidRPr="00DC29BE">
              <w:rPr>
                <w:b/>
                <w:i/>
              </w:rPr>
              <w:t>97</w:t>
            </w:r>
            <w:r w:rsidR="00394522" w:rsidRPr="00DC29BE">
              <w:rPr>
                <w:b/>
                <w:i/>
              </w:rPr>
              <w:t>,</w:t>
            </w:r>
            <w:r w:rsidRPr="00DC29BE">
              <w:rPr>
                <w:b/>
                <w:i/>
              </w:rPr>
              <w:t>4</w:t>
            </w:r>
            <w:r w:rsidR="00394522" w:rsidRPr="00DC29BE">
              <w:rPr>
                <w:b/>
                <w:i/>
              </w:rPr>
              <w:t>%</w:t>
            </w:r>
          </w:p>
        </w:tc>
        <w:tc>
          <w:tcPr>
            <w:tcW w:w="1886" w:type="dxa"/>
            <w:vMerge w:val="restart"/>
            <w:shd w:val="clear" w:color="auto" w:fill="auto"/>
            <w:vAlign w:val="center"/>
          </w:tcPr>
          <w:p w14:paraId="203EEFB7" w14:textId="2EA57912" w:rsidR="00394522" w:rsidRPr="00DC29BE" w:rsidRDefault="00DC29BE" w:rsidP="00394522">
            <w:pPr>
              <w:jc w:val="center"/>
              <w:rPr>
                <w:b/>
                <w:i/>
              </w:rPr>
            </w:pPr>
            <w:r w:rsidRPr="00DC29BE">
              <w:rPr>
                <w:b/>
                <w:bCs/>
                <w:i/>
                <w:iCs/>
              </w:rPr>
              <w:t>33 143,20</w:t>
            </w:r>
          </w:p>
        </w:tc>
      </w:tr>
      <w:tr w:rsidR="001F4EA9" w:rsidRPr="001F4EA9" w14:paraId="21B50D49" w14:textId="77777777" w:rsidTr="00EB7C45">
        <w:tc>
          <w:tcPr>
            <w:tcW w:w="616" w:type="dxa"/>
            <w:vMerge/>
            <w:vAlign w:val="center"/>
          </w:tcPr>
          <w:p w14:paraId="0A0FA694" w14:textId="77777777" w:rsidR="00394522" w:rsidRPr="001F4EA9" w:rsidRDefault="00394522" w:rsidP="00394522">
            <w:pPr>
              <w:tabs>
                <w:tab w:val="left" w:pos="567"/>
              </w:tabs>
              <w:jc w:val="center"/>
              <w:rPr>
                <w:rFonts w:eastAsia="Times New Roman"/>
                <w:bCs/>
                <w:color w:val="FF0000"/>
                <w:sz w:val="20"/>
                <w:szCs w:val="20"/>
              </w:rPr>
            </w:pPr>
          </w:p>
        </w:tc>
        <w:tc>
          <w:tcPr>
            <w:tcW w:w="4923" w:type="dxa"/>
            <w:tcBorders>
              <w:top w:val="nil"/>
              <w:left w:val="nil"/>
              <w:bottom w:val="single" w:sz="4" w:space="0" w:color="auto"/>
              <w:right w:val="single" w:sz="4" w:space="0" w:color="auto"/>
            </w:tcBorders>
            <w:vAlign w:val="center"/>
          </w:tcPr>
          <w:p w14:paraId="15763CF5" w14:textId="77777777" w:rsidR="00394522" w:rsidRPr="00DC29BE" w:rsidRDefault="00394522" w:rsidP="00394522">
            <w:pPr>
              <w:rPr>
                <w:i/>
                <w:sz w:val="20"/>
                <w:szCs w:val="20"/>
              </w:rPr>
            </w:pPr>
            <w:r w:rsidRPr="00DC29BE">
              <w:rPr>
                <w:i/>
                <w:sz w:val="20"/>
                <w:szCs w:val="20"/>
              </w:rPr>
              <w:t>средства бюджета Рузского городского округа</w:t>
            </w:r>
          </w:p>
        </w:tc>
        <w:tc>
          <w:tcPr>
            <w:tcW w:w="1653" w:type="dxa"/>
            <w:vMerge/>
            <w:shd w:val="clear" w:color="auto" w:fill="auto"/>
            <w:vAlign w:val="center"/>
          </w:tcPr>
          <w:p w14:paraId="740D3787" w14:textId="77777777" w:rsidR="00394522" w:rsidRPr="001F4EA9" w:rsidRDefault="00394522" w:rsidP="00394522">
            <w:pPr>
              <w:jc w:val="center"/>
              <w:rPr>
                <w:color w:val="FF0000"/>
              </w:rPr>
            </w:pPr>
          </w:p>
        </w:tc>
        <w:tc>
          <w:tcPr>
            <w:tcW w:w="1345" w:type="dxa"/>
            <w:vMerge/>
            <w:shd w:val="clear" w:color="auto" w:fill="auto"/>
            <w:vAlign w:val="center"/>
          </w:tcPr>
          <w:p w14:paraId="3A181C8C" w14:textId="77777777" w:rsidR="00394522" w:rsidRPr="001F4EA9" w:rsidRDefault="00394522" w:rsidP="00394522">
            <w:pPr>
              <w:jc w:val="center"/>
              <w:rPr>
                <w:color w:val="FF0000"/>
              </w:rPr>
            </w:pPr>
          </w:p>
        </w:tc>
        <w:tc>
          <w:tcPr>
            <w:tcW w:w="5029" w:type="dxa"/>
            <w:vMerge/>
            <w:shd w:val="clear" w:color="auto" w:fill="auto"/>
            <w:vAlign w:val="center"/>
          </w:tcPr>
          <w:p w14:paraId="4A0BECEB" w14:textId="77777777" w:rsidR="00394522" w:rsidRPr="001F4EA9" w:rsidRDefault="00394522" w:rsidP="00394522">
            <w:pPr>
              <w:jc w:val="center"/>
              <w:rPr>
                <w:color w:val="FF0000"/>
                <w:sz w:val="20"/>
                <w:szCs w:val="20"/>
              </w:rPr>
            </w:pPr>
          </w:p>
        </w:tc>
        <w:tc>
          <w:tcPr>
            <w:tcW w:w="1886" w:type="dxa"/>
            <w:vMerge/>
            <w:shd w:val="clear" w:color="auto" w:fill="auto"/>
            <w:vAlign w:val="center"/>
          </w:tcPr>
          <w:p w14:paraId="468CC6D7" w14:textId="77777777" w:rsidR="00394522" w:rsidRPr="001F4EA9" w:rsidRDefault="00394522" w:rsidP="00394522">
            <w:pPr>
              <w:jc w:val="center"/>
              <w:rPr>
                <w:color w:val="FF0000"/>
              </w:rPr>
            </w:pPr>
          </w:p>
        </w:tc>
      </w:tr>
      <w:tr w:rsidR="00DC29BE" w:rsidRPr="00DC29BE" w14:paraId="52F18076" w14:textId="77777777" w:rsidTr="00EB7C45">
        <w:tc>
          <w:tcPr>
            <w:tcW w:w="616" w:type="dxa"/>
            <w:vAlign w:val="center"/>
          </w:tcPr>
          <w:p w14:paraId="39CB6191" w14:textId="77777777" w:rsidR="00394522" w:rsidRPr="00DC29BE" w:rsidRDefault="00394522" w:rsidP="00394522">
            <w:pPr>
              <w:tabs>
                <w:tab w:val="left" w:pos="567"/>
              </w:tabs>
              <w:jc w:val="center"/>
              <w:rPr>
                <w:rFonts w:eastAsia="Times New Roman"/>
                <w:bCs/>
                <w:sz w:val="20"/>
                <w:szCs w:val="20"/>
              </w:rPr>
            </w:pPr>
          </w:p>
        </w:tc>
        <w:tc>
          <w:tcPr>
            <w:tcW w:w="4923" w:type="dxa"/>
            <w:tcBorders>
              <w:top w:val="nil"/>
              <w:left w:val="nil"/>
              <w:bottom w:val="single" w:sz="4" w:space="0" w:color="auto"/>
              <w:right w:val="single" w:sz="4" w:space="0" w:color="auto"/>
            </w:tcBorders>
            <w:vAlign w:val="center"/>
          </w:tcPr>
          <w:p w14:paraId="4A6ACC6B" w14:textId="77777777" w:rsidR="00394522" w:rsidRPr="00DC29BE" w:rsidRDefault="00394522" w:rsidP="00394522">
            <w:pPr>
              <w:rPr>
                <w:sz w:val="20"/>
                <w:szCs w:val="20"/>
              </w:rPr>
            </w:pPr>
            <w:r w:rsidRPr="00DC29BE">
              <w:rPr>
                <w:sz w:val="20"/>
                <w:szCs w:val="20"/>
              </w:rPr>
              <w:t>2.1 «Расходы, связанные с владением, пользованием и распоряжением имуществом, находящимся в муниципальной собственности городского округа»</w:t>
            </w:r>
          </w:p>
        </w:tc>
        <w:tc>
          <w:tcPr>
            <w:tcW w:w="1653" w:type="dxa"/>
            <w:shd w:val="clear" w:color="auto" w:fill="auto"/>
            <w:vAlign w:val="center"/>
          </w:tcPr>
          <w:p w14:paraId="7E310F6A" w14:textId="2630DD4D" w:rsidR="00394522" w:rsidRPr="00DC29BE" w:rsidRDefault="00DC29BE" w:rsidP="00394522">
            <w:pPr>
              <w:jc w:val="center"/>
            </w:pPr>
            <w:r w:rsidRPr="00DC29BE">
              <w:t>13 872,00</w:t>
            </w:r>
          </w:p>
        </w:tc>
        <w:tc>
          <w:tcPr>
            <w:tcW w:w="1345" w:type="dxa"/>
            <w:shd w:val="clear" w:color="auto" w:fill="auto"/>
            <w:vAlign w:val="center"/>
          </w:tcPr>
          <w:p w14:paraId="3B2960F3" w14:textId="2F0DACD2" w:rsidR="00394522" w:rsidRPr="00DC29BE" w:rsidRDefault="00DC29BE" w:rsidP="00394522">
            <w:pPr>
              <w:jc w:val="center"/>
            </w:pPr>
            <w:r w:rsidRPr="00DC29BE">
              <w:t>12 986,05</w:t>
            </w:r>
          </w:p>
        </w:tc>
        <w:tc>
          <w:tcPr>
            <w:tcW w:w="5029" w:type="dxa"/>
            <w:shd w:val="clear" w:color="auto" w:fill="auto"/>
            <w:vAlign w:val="center"/>
          </w:tcPr>
          <w:p w14:paraId="3D792577" w14:textId="45FCE399" w:rsidR="00394522" w:rsidRPr="00DC29BE" w:rsidRDefault="00DC29BE" w:rsidP="00394522">
            <w:pPr>
              <w:jc w:val="both"/>
              <w:rPr>
                <w:sz w:val="20"/>
                <w:szCs w:val="20"/>
              </w:rPr>
            </w:pPr>
            <w:r w:rsidRPr="00DC29BE">
              <w:rPr>
                <w:sz w:val="20"/>
                <w:szCs w:val="20"/>
              </w:rPr>
              <w:t>Исполнение контрактов осуществляется в течение года по мере потребления коммунальных услуг.</w:t>
            </w:r>
          </w:p>
        </w:tc>
        <w:tc>
          <w:tcPr>
            <w:tcW w:w="1886" w:type="dxa"/>
            <w:shd w:val="clear" w:color="auto" w:fill="auto"/>
            <w:vAlign w:val="center"/>
          </w:tcPr>
          <w:p w14:paraId="6B9F223D" w14:textId="2F71A3E3" w:rsidR="00394522" w:rsidRPr="00DC29BE" w:rsidRDefault="00DC29BE" w:rsidP="00394522">
            <w:pPr>
              <w:jc w:val="center"/>
            </w:pPr>
            <w:r w:rsidRPr="00DC29BE">
              <w:t>12 986,05</w:t>
            </w:r>
          </w:p>
        </w:tc>
      </w:tr>
      <w:tr w:rsidR="00257EDC" w:rsidRPr="00257EDC" w14:paraId="7E545E05" w14:textId="77777777" w:rsidTr="00EB7C45">
        <w:tc>
          <w:tcPr>
            <w:tcW w:w="616" w:type="dxa"/>
            <w:vAlign w:val="center"/>
          </w:tcPr>
          <w:p w14:paraId="6F60CE02" w14:textId="77777777" w:rsidR="00394522" w:rsidRPr="00257EDC" w:rsidRDefault="00394522" w:rsidP="00394522">
            <w:pPr>
              <w:tabs>
                <w:tab w:val="left" w:pos="567"/>
              </w:tabs>
              <w:jc w:val="center"/>
              <w:rPr>
                <w:rFonts w:eastAsia="Times New Roman"/>
                <w:bCs/>
                <w:sz w:val="20"/>
                <w:szCs w:val="20"/>
              </w:rPr>
            </w:pPr>
          </w:p>
        </w:tc>
        <w:tc>
          <w:tcPr>
            <w:tcW w:w="4923" w:type="dxa"/>
            <w:tcBorders>
              <w:top w:val="nil"/>
              <w:left w:val="nil"/>
              <w:bottom w:val="single" w:sz="4" w:space="0" w:color="auto"/>
              <w:right w:val="single" w:sz="4" w:space="0" w:color="auto"/>
            </w:tcBorders>
            <w:vAlign w:val="center"/>
          </w:tcPr>
          <w:p w14:paraId="6FCC1D3B" w14:textId="77777777" w:rsidR="00394522" w:rsidRPr="00257EDC" w:rsidRDefault="00394522" w:rsidP="00394522">
            <w:pPr>
              <w:rPr>
                <w:sz w:val="20"/>
                <w:szCs w:val="20"/>
              </w:rPr>
            </w:pPr>
            <w:r w:rsidRPr="00257EDC">
              <w:rPr>
                <w:sz w:val="20"/>
                <w:szCs w:val="20"/>
              </w:rPr>
              <w:t>2.2 «Взносы на капитальный ремонт общего имущества многоквартирных домов»</w:t>
            </w:r>
          </w:p>
        </w:tc>
        <w:tc>
          <w:tcPr>
            <w:tcW w:w="1653" w:type="dxa"/>
            <w:shd w:val="clear" w:color="auto" w:fill="auto"/>
            <w:vAlign w:val="center"/>
          </w:tcPr>
          <w:p w14:paraId="048A600A" w14:textId="048F150D" w:rsidR="00394522" w:rsidRPr="00257EDC" w:rsidRDefault="00257EDC" w:rsidP="00394522">
            <w:pPr>
              <w:jc w:val="center"/>
            </w:pPr>
            <w:r w:rsidRPr="00257EDC">
              <w:t>19 367,86</w:t>
            </w:r>
          </w:p>
        </w:tc>
        <w:tc>
          <w:tcPr>
            <w:tcW w:w="1345" w:type="dxa"/>
            <w:shd w:val="clear" w:color="auto" w:fill="auto"/>
            <w:vAlign w:val="center"/>
          </w:tcPr>
          <w:p w14:paraId="4B931FFF" w14:textId="20C60934" w:rsidR="00394522" w:rsidRPr="00257EDC" w:rsidRDefault="00257EDC" w:rsidP="00394522">
            <w:pPr>
              <w:jc w:val="center"/>
            </w:pPr>
            <w:r w:rsidRPr="00257EDC">
              <w:t>19 367,86</w:t>
            </w:r>
          </w:p>
        </w:tc>
        <w:tc>
          <w:tcPr>
            <w:tcW w:w="5029" w:type="dxa"/>
            <w:shd w:val="clear" w:color="auto" w:fill="auto"/>
            <w:vAlign w:val="center"/>
          </w:tcPr>
          <w:p w14:paraId="663F5499" w14:textId="77777777" w:rsidR="00394522" w:rsidRPr="00257EDC" w:rsidRDefault="00394522" w:rsidP="00394522">
            <w:pPr>
              <w:jc w:val="both"/>
              <w:rPr>
                <w:sz w:val="20"/>
                <w:szCs w:val="20"/>
              </w:rPr>
            </w:pPr>
            <w:r w:rsidRPr="00257EDC">
              <w:rPr>
                <w:sz w:val="20"/>
                <w:szCs w:val="20"/>
              </w:rPr>
              <w:t>Оплачены взносы на капитальный ремонт общего имущества многоквартирных домов</w:t>
            </w:r>
          </w:p>
        </w:tc>
        <w:tc>
          <w:tcPr>
            <w:tcW w:w="1886" w:type="dxa"/>
            <w:shd w:val="clear" w:color="auto" w:fill="auto"/>
            <w:vAlign w:val="center"/>
          </w:tcPr>
          <w:p w14:paraId="269D5F0E" w14:textId="57846436" w:rsidR="00394522" w:rsidRPr="00257EDC" w:rsidRDefault="00257EDC" w:rsidP="00394522">
            <w:pPr>
              <w:jc w:val="center"/>
            </w:pPr>
            <w:r w:rsidRPr="00257EDC">
              <w:t>19 367,86</w:t>
            </w:r>
          </w:p>
        </w:tc>
      </w:tr>
      <w:tr w:rsidR="00257EDC" w:rsidRPr="00257EDC" w14:paraId="20A50AEF" w14:textId="77777777" w:rsidTr="00394522">
        <w:tc>
          <w:tcPr>
            <w:tcW w:w="616" w:type="dxa"/>
            <w:vAlign w:val="center"/>
          </w:tcPr>
          <w:p w14:paraId="79AC9D52" w14:textId="77777777" w:rsidR="00394522" w:rsidRPr="00257EDC" w:rsidRDefault="00394522" w:rsidP="00394522">
            <w:pPr>
              <w:tabs>
                <w:tab w:val="left" w:pos="567"/>
              </w:tabs>
              <w:jc w:val="center"/>
              <w:rPr>
                <w:rFonts w:eastAsia="Times New Roman"/>
                <w:bCs/>
                <w:sz w:val="20"/>
                <w:szCs w:val="20"/>
              </w:rPr>
            </w:pPr>
          </w:p>
        </w:tc>
        <w:tc>
          <w:tcPr>
            <w:tcW w:w="4923" w:type="dxa"/>
            <w:tcBorders>
              <w:top w:val="nil"/>
              <w:left w:val="nil"/>
              <w:bottom w:val="single" w:sz="4" w:space="0" w:color="auto"/>
              <w:right w:val="single" w:sz="4" w:space="0" w:color="auto"/>
            </w:tcBorders>
            <w:vAlign w:val="center"/>
          </w:tcPr>
          <w:p w14:paraId="6E1C5A08" w14:textId="77777777" w:rsidR="00394522" w:rsidRPr="00257EDC" w:rsidRDefault="00394522" w:rsidP="00394522">
            <w:pPr>
              <w:rPr>
                <w:sz w:val="20"/>
                <w:szCs w:val="20"/>
              </w:rPr>
            </w:pPr>
            <w:r w:rsidRPr="00257EDC">
              <w:rPr>
                <w:sz w:val="20"/>
                <w:szCs w:val="20"/>
              </w:rPr>
              <w:t>2.3 «Организация в соответствии с Федеральным законом от 24 июля 2007 г. №221-ФЗ «О государственном кадастре недвижимости» выполнения комплексных кадастровых работ и утверждение карты-плана территории»</w:t>
            </w:r>
          </w:p>
        </w:tc>
        <w:tc>
          <w:tcPr>
            <w:tcW w:w="1653" w:type="dxa"/>
            <w:shd w:val="clear" w:color="auto" w:fill="auto"/>
            <w:vAlign w:val="center"/>
          </w:tcPr>
          <w:p w14:paraId="50B6DFDD" w14:textId="194EC61B" w:rsidR="00394522" w:rsidRPr="00257EDC" w:rsidRDefault="00257EDC" w:rsidP="00394522">
            <w:pPr>
              <w:jc w:val="center"/>
            </w:pPr>
            <w:r w:rsidRPr="00257EDC">
              <w:t>789,29</w:t>
            </w:r>
          </w:p>
        </w:tc>
        <w:tc>
          <w:tcPr>
            <w:tcW w:w="1345" w:type="dxa"/>
            <w:shd w:val="clear" w:color="auto" w:fill="auto"/>
            <w:vAlign w:val="center"/>
          </w:tcPr>
          <w:p w14:paraId="12B6FDF9" w14:textId="3439623C" w:rsidR="00394522" w:rsidRPr="00257EDC" w:rsidRDefault="00257EDC" w:rsidP="00394522">
            <w:pPr>
              <w:jc w:val="center"/>
            </w:pPr>
            <w:r w:rsidRPr="00257EDC">
              <w:t>789,29</w:t>
            </w:r>
          </w:p>
        </w:tc>
        <w:tc>
          <w:tcPr>
            <w:tcW w:w="5029" w:type="dxa"/>
            <w:shd w:val="clear" w:color="auto" w:fill="auto"/>
            <w:vAlign w:val="center"/>
          </w:tcPr>
          <w:p w14:paraId="113A0763" w14:textId="77777777" w:rsidR="00394522" w:rsidRPr="00257EDC" w:rsidRDefault="00394522" w:rsidP="00394522">
            <w:pPr>
              <w:jc w:val="both"/>
              <w:rPr>
                <w:sz w:val="20"/>
                <w:szCs w:val="20"/>
              </w:rPr>
            </w:pPr>
            <w:r w:rsidRPr="00257EDC">
              <w:rPr>
                <w:sz w:val="20"/>
                <w:szCs w:val="20"/>
              </w:rPr>
              <w:t>Работы выполнены в полном объеме</w:t>
            </w:r>
          </w:p>
        </w:tc>
        <w:tc>
          <w:tcPr>
            <w:tcW w:w="1886" w:type="dxa"/>
            <w:shd w:val="clear" w:color="auto" w:fill="auto"/>
            <w:vAlign w:val="center"/>
          </w:tcPr>
          <w:p w14:paraId="7A3A10D7" w14:textId="040DCA49" w:rsidR="00394522" w:rsidRPr="00257EDC" w:rsidRDefault="00257EDC" w:rsidP="00394522">
            <w:pPr>
              <w:jc w:val="center"/>
            </w:pPr>
            <w:r w:rsidRPr="00257EDC">
              <w:t>789,29</w:t>
            </w:r>
          </w:p>
        </w:tc>
      </w:tr>
      <w:tr w:rsidR="001F4EA9" w:rsidRPr="001F4EA9" w14:paraId="1EF3ADC3" w14:textId="77777777" w:rsidTr="00510259">
        <w:tc>
          <w:tcPr>
            <w:tcW w:w="616" w:type="dxa"/>
            <w:vMerge w:val="restart"/>
            <w:vAlign w:val="center"/>
          </w:tcPr>
          <w:p w14:paraId="24EDF0B1" w14:textId="77777777" w:rsidR="00510259" w:rsidRPr="001F4EA9" w:rsidRDefault="00510259" w:rsidP="00510259">
            <w:pPr>
              <w:tabs>
                <w:tab w:val="left" w:pos="567"/>
              </w:tabs>
              <w:jc w:val="center"/>
              <w:rPr>
                <w:rFonts w:eastAsia="Times New Roman"/>
                <w:bCs/>
                <w:i/>
                <w:color w:val="FF0000"/>
                <w:sz w:val="20"/>
                <w:szCs w:val="20"/>
              </w:rPr>
            </w:pPr>
          </w:p>
        </w:tc>
        <w:tc>
          <w:tcPr>
            <w:tcW w:w="4923" w:type="dxa"/>
            <w:tcBorders>
              <w:top w:val="nil"/>
              <w:left w:val="nil"/>
              <w:bottom w:val="single" w:sz="4" w:space="0" w:color="auto"/>
              <w:right w:val="single" w:sz="4" w:space="0" w:color="auto"/>
            </w:tcBorders>
            <w:vAlign w:val="center"/>
          </w:tcPr>
          <w:p w14:paraId="57378BCB" w14:textId="77777777" w:rsidR="00510259" w:rsidRPr="00257EDC" w:rsidRDefault="00510259" w:rsidP="00510259">
            <w:pPr>
              <w:rPr>
                <w:b/>
                <w:i/>
                <w:sz w:val="20"/>
                <w:szCs w:val="20"/>
              </w:rPr>
            </w:pPr>
            <w:r w:rsidRPr="00257EDC">
              <w:rPr>
                <w:b/>
                <w:i/>
                <w:sz w:val="20"/>
                <w:szCs w:val="20"/>
              </w:rPr>
              <w:t>Основное мероприятие 03 «Создание условий для реализации государственных полномочий в области земельных отношений»</w:t>
            </w:r>
          </w:p>
        </w:tc>
        <w:tc>
          <w:tcPr>
            <w:tcW w:w="1653" w:type="dxa"/>
            <w:vMerge w:val="restart"/>
            <w:shd w:val="clear" w:color="auto" w:fill="auto"/>
            <w:vAlign w:val="center"/>
          </w:tcPr>
          <w:p w14:paraId="08FACE41" w14:textId="68FD4732" w:rsidR="00510259" w:rsidRPr="00257EDC" w:rsidRDefault="00257EDC" w:rsidP="00510259">
            <w:pPr>
              <w:jc w:val="center"/>
              <w:rPr>
                <w:b/>
                <w:bCs/>
                <w:i/>
                <w:iCs/>
              </w:rPr>
            </w:pPr>
            <w:r w:rsidRPr="00257EDC">
              <w:rPr>
                <w:b/>
                <w:bCs/>
                <w:i/>
                <w:iCs/>
              </w:rPr>
              <w:t>21 396,00</w:t>
            </w:r>
          </w:p>
        </w:tc>
        <w:tc>
          <w:tcPr>
            <w:tcW w:w="1345" w:type="dxa"/>
            <w:vMerge w:val="restart"/>
            <w:shd w:val="clear" w:color="auto" w:fill="auto"/>
            <w:vAlign w:val="center"/>
          </w:tcPr>
          <w:p w14:paraId="18C74F7C" w14:textId="6EB10C0F" w:rsidR="00510259" w:rsidRPr="00257EDC" w:rsidRDefault="00257EDC" w:rsidP="00510259">
            <w:pPr>
              <w:jc w:val="center"/>
              <w:rPr>
                <w:b/>
                <w:bCs/>
                <w:i/>
                <w:iCs/>
              </w:rPr>
            </w:pPr>
            <w:r w:rsidRPr="00257EDC">
              <w:rPr>
                <w:b/>
                <w:bCs/>
                <w:i/>
                <w:iCs/>
              </w:rPr>
              <w:t>21 396,00</w:t>
            </w:r>
          </w:p>
        </w:tc>
        <w:tc>
          <w:tcPr>
            <w:tcW w:w="5029" w:type="dxa"/>
            <w:vMerge w:val="restart"/>
            <w:shd w:val="clear" w:color="auto" w:fill="auto"/>
            <w:vAlign w:val="center"/>
          </w:tcPr>
          <w:p w14:paraId="3141008B" w14:textId="63352DC6" w:rsidR="00510259" w:rsidRPr="00257EDC" w:rsidRDefault="00257EDC" w:rsidP="00510259">
            <w:pPr>
              <w:jc w:val="center"/>
              <w:rPr>
                <w:b/>
                <w:i/>
              </w:rPr>
            </w:pPr>
            <w:r w:rsidRPr="00257EDC">
              <w:rPr>
                <w:b/>
                <w:i/>
              </w:rPr>
              <w:t>100</w:t>
            </w:r>
            <w:r w:rsidR="00510259" w:rsidRPr="00257EDC">
              <w:rPr>
                <w:b/>
                <w:i/>
              </w:rPr>
              <w:t>%</w:t>
            </w:r>
          </w:p>
        </w:tc>
        <w:tc>
          <w:tcPr>
            <w:tcW w:w="1886" w:type="dxa"/>
            <w:vMerge w:val="restart"/>
            <w:shd w:val="clear" w:color="auto" w:fill="auto"/>
            <w:vAlign w:val="center"/>
          </w:tcPr>
          <w:p w14:paraId="25BEACB0" w14:textId="5983A4A5" w:rsidR="00510259" w:rsidRPr="00257EDC" w:rsidRDefault="00257EDC" w:rsidP="00510259">
            <w:pPr>
              <w:jc w:val="center"/>
              <w:rPr>
                <w:b/>
                <w:i/>
              </w:rPr>
            </w:pPr>
            <w:r w:rsidRPr="00257EDC">
              <w:rPr>
                <w:b/>
                <w:i/>
              </w:rPr>
              <w:t>21 396,00</w:t>
            </w:r>
          </w:p>
        </w:tc>
      </w:tr>
      <w:tr w:rsidR="001F4EA9" w:rsidRPr="001F4EA9" w14:paraId="7F458928" w14:textId="77777777" w:rsidTr="00EB7C45">
        <w:tc>
          <w:tcPr>
            <w:tcW w:w="616" w:type="dxa"/>
            <w:vMerge/>
            <w:vAlign w:val="center"/>
          </w:tcPr>
          <w:p w14:paraId="055DD2CE" w14:textId="77777777" w:rsidR="00394522" w:rsidRPr="001F4EA9" w:rsidRDefault="00394522" w:rsidP="00394522">
            <w:pPr>
              <w:tabs>
                <w:tab w:val="left" w:pos="567"/>
              </w:tabs>
              <w:jc w:val="center"/>
              <w:rPr>
                <w:rFonts w:eastAsia="Times New Roman"/>
                <w:bCs/>
                <w:i/>
                <w:color w:val="FF0000"/>
                <w:sz w:val="20"/>
                <w:szCs w:val="20"/>
              </w:rPr>
            </w:pPr>
          </w:p>
        </w:tc>
        <w:tc>
          <w:tcPr>
            <w:tcW w:w="4923" w:type="dxa"/>
            <w:tcBorders>
              <w:top w:val="nil"/>
              <w:left w:val="nil"/>
              <w:bottom w:val="single" w:sz="4" w:space="0" w:color="auto"/>
              <w:right w:val="single" w:sz="4" w:space="0" w:color="auto"/>
            </w:tcBorders>
            <w:vAlign w:val="center"/>
          </w:tcPr>
          <w:p w14:paraId="7B6CEED1" w14:textId="77777777" w:rsidR="00394522" w:rsidRPr="00257EDC" w:rsidRDefault="00394522" w:rsidP="00394522">
            <w:pPr>
              <w:rPr>
                <w:i/>
                <w:sz w:val="20"/>
                <w:szCs w:val="20"/>
              </w:rPr>
            </w:pPr>
            <w:r w:rsidRPr="00257EDC">
              <w:rPr>
                <w:i/>
                <w:sz w:val="20"/>
                <w:szCs w:val="20"/>
              </w:rPr>
              <w:t>средства бюджета Московской области</w:t>
            </w:r>
          </w:p>
        </w:tc>
        <w:tc>
          <w:tcPr>
            <w:tcW w:w="1653" w:type="dxa"/>
            <w:vMerge/>
            <w:shd w:val="clear" w:color="auto" w:fill="auto"/>
            <w:vAlign w:val="center"/>
          </w:tcPr>
          <w:p w14:paraId="1D12BACB" w14:textId="77777777" w:rsidR="00394522" w:rsidRPr="001F4EA9" w:rsidRDefault="00394522" w:rsidP="00394522">
            <w:pPr>
              <w:jc w:val="center"/>
              <w:rPr>
                <w:i/>
                <w:color w:val="FF0000"/>
              </w:rPr>
            </w:pPr>
          </w:p>
        </w:tc>
        <w:tc>
          <w:tcPr>
            <w:tcW w:w="1345" w:type="dxa"/>
            <w:vMerge/>
            <w:shd w:val="clear" w:color="auto" w:fill="auto"/>
            <w:vAlign w:val="center"/>
          </w:tcPr>
          <w:p w14:paraId="7294C2C1" w14:textId="77777777" w:rsidR="00394522" w:rsidRPr="001F4EA9" w:rsidRDefault="00394522" w:rsidP="00394522">
            <w:pPr>
              <w:jc w:val="center"/>
              <w:rPr>
                <w:i/>
                <w:color w:val="FF0000"/>
              </w:rPr>
            </w:pPr>
          </w:p>
        </w:tc>
        <w:tc>
          <w:tcPr>
            <w:tcW w:w="5029" w:type="dxa"/>
            <w:vMerge/>
            <w:shd w:val="clear" w:color="auto" w:fill="auto"/>
            <w:vAlign w:val="center"/>
          </w:tcPr>
          <w:p w14:paraId="50004B1E" w14:textId="77777777" w:rsidR="00394522" w:rsidRPr="001F4EA9" w:rsidRDefault="00394522" w:rsidP="00394522">
            <w:pPr>
              <w:jc w:val="center"/>
              <w:rPr>
                <w:i/>
                <w:color w:val="FF0000"/>
                <w:sz w:val="20"/>
                <w:szCs w:val="20"/>
              </w:rPr>
            </w:pPr>
          </w:p>
        </w:tc>
        <w:tc>
          <w:tcPr>
            <w:tcW w:w="1886" w:type="dxa"/>
            <w:vMerge/>
            <w:shd w:val="clear" w:color="auto" w:fill="auto"/>
            <w:vAlign w:val="center"/>
          </w:tcPr>
          <w:p w14:paraId="364E920B" w14:textId="77777777" w:rsidR="00394522" w:rsidRPr="001F4EA9" w:rsidRDefault="00394522" w:rsidP="00394522">
            <w:pPr>
              <w:jc w:val="center"/>
              <w:rPr>
                <w:i/>
                <w:color w:val="FF0000"/>
              </w:rPr>
            </w:pPr>
          </w:p>
        </w:tc>
      </w:tr>
      <w:tr w:rsidR="004E60FC" w:rsidRPr="004E60FC" w14:paraId="160C744E" w14:textId="77777777" w:rsidTr="00510259">
        <w:tc>
          <w:tcPr>
            <w:tcW w:w="616" w:type="dxa"/>
            <w:vAlign w:val="center"/>
          </w:tcPr>
          <w:p w14:paraId="29ABC994" w14:textId="77777777" w:rsidR="00510259" w:rsidRPr="004E60FC" w:rsidRDefault="00510259" w:rsidP="00510259">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3E610AF5" w14:textId="60FAF873" w:rsidR="00510259" w:rsidRPr="004E60FC" w:rsidRDefault="00510259" w:rsidP="00510259">
            <w:pPr>
              <w:rPr>
                <w:sz w:val="20"/>
                <w:szCs w:val="20"/>
              </w:rPr>
            </w:pPr>
            <w:r w:rsidRPr="004E60FC">
              <w:rPr>
                <w:sz w:val="20"/>
                <w:szCs w:val="20"/>
              </w:rPr>
              <w:t xml:space="preserve">3.1 </w:t>
            </w:r>
            <w:r w:rsidR="004E60FC" w:rsidRPr="004E60FC">
              <w:rPr>
                <w:sz w:val="20"/>
                <w:szCs w:val="20"/>
              </w:rPr>
              <w:t>«Обеспечение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w:t>
            </w:r>
          </w:p>
        </w:tc>
        <w:tc>
          <w:tcPr>
            <w:tcW w:w="1653" w:type="dxa"/>
            <w:shd w:val="clear" w:color="auto" w:fill="auto"/>
            <w:vAlign w:val="center"/>
          </w:tcPr>
          <w:p w14:paraId="2BEE2AD4" w14:textId="6A22B91F" w:rsidR="00510259" w:rsidRPr="004E60FC" w:rsidRDefault="004E60FC" w:rsidP="00510259">
            <w:pPr>
              <w:jc w:val="center"/>
            </w:pPr>
            <w:r w:rsidRPr="004E60FC">
              <w:t>21 396,00</w:t>
            </w:r>
          </w:p>
        </w:tc>
        <w:tc>
          <w:tcPr>
            <w:tcW w:w="1345" w:type="dxa"/>
            <w:shd w:val="clear" w:color="auto" w:fill="auto"/>
            <w:vAlign w:val="center"/>
          </w:tcPr>
          <w:p w14:paraId="6AEDC7FA" w14:textId="51AF400B" w:rsidR="00510259" w:rsidRPr="004E60FC" w:rsidRDefault="004E60FC" w:rsidP="00510259">
            <w:pPr>
              <w:jc w:val="center"/>
            </w:pPr>
            <w:r w:rsidRPr="004E60FC">
              <w:t>21 396,00</w:t>
            </w:r>
          </w:p>
        </w:tc>
        <w:tc>
          <w:tcPr>
            <w:tcW w:w="5029" w:type="dxa"/>
            <w:shd w:val="clear" w:color="auto" w:fill="auto"/>
            <w:vAlign w:val="center"/>
          </w:tcPr>
          <w:p w14:paraId="3F1DAE2B" w14:textId="171A5029" w:rsidR="00510259" w:rsidRPr="004E60FC" w:rsidRDefault="00510259" w:rsidP="004E60FC">
            <w:pPr>
              <w:jc w:val="both"/>
              <w:rPr>
                <w:sz w:val="20"/>
                <w:szCs w:val="20"/>
              </w:rPr>
            </w:pPr>
            <w:r w:rsidRPr="004E60FC">
              <w:rPr>
                <w:sz w:val="20"/>
                <w:szCs w:val="20"/>
              </w:rPr>
              <w:t xml:space="preserve">Средства направлены на осуществление </w:t>
            </w:r>
            <w:proofErr w:type="spellStart"/>
            <w:r w:rsidRPr="004E60FC">
              <w:rPr>
                <w:sz w:val="20"/>
                <w:szCs w:val="20"/>
              </w:rPr>
              <w:t>госполномочий</w:t>
            </w:r>
            <w:proofErr w:type="spellEnd"/>
            <w:r w:rsidRPr="004E60FC">
              <w:rPr>
                <w:sz w:val="20"/>
                <w:szCs w:val="20"/>
              </w:rPr>
              <w:t xml:space="preserve"> в области земельных отношений. </w:t>
            </w:r>
          </w:p>
        </w:tc>
        <w:tc>
          <w:tcPr>
            <w:tcW w:w="1886" w:type="dxa"/>
            <w:shd w:val="clear" w:color="auto" w:fill="auto"/>
            <w:vAlign w:val="center"/>
          </w:tcPr>
          <w:p w14:paraId="70AF7445" w14:textId="699C4A04" w:rsidR="00510259" w:rsidRPr="004E60FC" w:rsidRDefault="004E60FC" w:rsidP="00510259">
            <w:pPr>
              <w:jc w:val="center"/>
            </w:pPr>
            <w:r w:rsidRPr="004E60FC">
              <w:t>21 396,00</w:t>
            </w:r>
          </w:p>
        </w:tc>
      </w:tr>
      <w:tr w:rsidR="001F4EA9" w:rsidRPr="001F4EA9" w14:paraId="7139F243" w14:textId="77777777" w:rsidTr="00EB7C45">
        <w:tc>
          <w:tcPr>
            <w:tcW w:w="616" w:type="dxa"/>
            <w:vMerge w:val="restart"/>
            <w:vAlign w:val="center"/>
          </w:tcPr>
          <w:p w14:paraId="76D683EA" w14:textId="77777777" w:rsidR="00394522" w:rsidRPr="004E60FC" w:rsidRDefault="00394522" w:rsidP="00394522">
            <w:pPr>
              <w:tabs>
                <w:tab w:val="left" w:pos="567"/>
              </w:tabs>
              <w:jc w:val="center"/>
              <w:rPr>
                <w:rFonts w:eastAsia="Times New Roman"/>
                <w:bCs/>
                <w:i/>
                <w:sz w:val="20"/>
                <w:szCs w:val="20"/>
              </w:rPr>
            </w:pPr>
          </w:p>
        </w:tc>
        <w:tc>
          <w:tcPr>
            <w:tcW w:w="4923" w:type="dxa"/>
            <w:tcBorders>
              <w:top w:val="single" w:sz="4" w:space="0" w:color="auto"/>
              <w:left w:val="nil"/>
              <w:bottom w:val="single" w:sz="4" w:space="0" w:color="auto"/>
              <w:right w:val="single" w:sz="4" w:space="0" w:color="auto"/>
            </w:tcBorders>
            <w:vAlign w:val="center"/>
          </w:tcPr>
          <w:p w14:paraId="1E8F8EF6" w14:textId="170F3C8A" w:rsidR="00394522" w:rsidRPr="004E60FC" w:rsidRDefault="00394522" w:rsidP="004E60FC">
            <w:pPr>
              <w:rPr>
                <w:b/>
                <w:i/>
                <w:sz w:val="20"/>
                <w:szCs w:val="20"/>
              </w:rPr>
            </w:pPr>
            <w:r w:rsidRPr="004E60FC">
              <w:rPr>
                <w:b/>
                <w:i/>
                <w:sz w:val="20"/>
                <w:szCs w:val="20"/>
              </w:rPr>
              <w:t xml:space="preserve">Основное мероприятие </w:t>
            </w:r>
            <w:r w:rsidR="004E60FC" w:rsidRPr="004E60FC">
              <w:rPr>
                <w:b/>
                <w:i/>
                <w:sz w:val="20"/>
                <w:szCs w:val="20"/>
              </w:rPr>
              <w:t>04 «Создание условий для реализации полномочий органов местного самоуправления»</w:t>
            </w:r>
          </w:p>
        </w:tc>
        <w:tc>
          <w:tcPr>
            <w:tcW w:w="1653" w:type="dxa"/>
            <w:vMerge w:val="restart"/>
            <w:shd w:val="clear" w:color="auto" w:fill="auto"/>
            <w:vAlign w:val="center"/>
          </w:tcPr>
          <w:p w14:paraId="046C3D07" w14:textId="64420C2E" w:rsidR="00394522" w:rsidRPr="004E60FC" w:rsidRDefault="004E60FC" w:rsidP="00510259">
            <w:pPr>
              <w:jc w:val="center"/>
              <w:rPr>
                <w:b/>
                <w:i/>
              </w:rPr>
            </w:pPr>
            <w:r w:rsidRPr="004E60FC">
              <w:rPr>
                <w:b/>
                <w:i/>
              </w:rPr>
              <w:t>613,00</w:t>
            </w:r>
          </w:p>
        </w:tc>
        <w:tc>
          <w:tcPr>
            <w:tcW w:w="1345" w:type="dxa"/>
            <w:vMerge w:val="restart"/>
            <w:shd w:val="clear" w:color="auto" w:fill="auto"/>
            <w:vAlign w:val="center"/>
          </w:tcPr>
          <w:p w14:paraId="476DD7DC" w14:textId="099F509B" w:rsidR="00394522" w:rsidRPr="004E60FC" w:rsidRDefault="004E60FC" w:rsidP="00510259">
            <w:pPr>
              <w:jc w:val="center"/>
              <w:rPr>
                <w:b/>
                <w:i/>
              </w:rPr>
            </w:pPr>
            <w:r w:rsidRPr="004E60FC">
              <w:rPr>
                <w:b/>
                <w:i/>
              </w:rPr>
              <w:t>612,75</w:t>
            </w:r>
          </w:p>
        </w:tc>
        <w:tc>
          <w:tcPr>
            <w:tcW w:w="5029" w:type="dxa"/>
            <w:vMerge w:val="restart"/>
            <w:shd w:val="clear" w:color="auto" w:fill="auto"/>
            <w:vAlign w:val="center"/>
          </w:tcPr>
          <w:p w14:paraId="5BFEF41A" w14:textId="16CDE8CD" w:rsidR="00394522" w:rsidRPr="004E60FC" w:rsidRDefault="00510259" w:rsidP="00394522">
            <w:pPr>
              <w:jc w:val="center"/>
              <w:rPr>
                <w:b/>
                <w:i/>
              </w:rPr>
            </w:pPr>
            <w:r w:rsidRPr="004E60FC">
              <w:rPr>
                <w:b/>
                <w:i/>
              </w:rPr>
              <w:t>100</w:t>
            </w:r>
            <w:r w:rsidR="00394522" w:rsidRPr="004E60FC">
              <w:rPr>
                <w:b/>
                <w:i/>
              </w:rPr>
              <w:t>%</w:t>
            </w:r>
          </w:p>
        </w:tc>
        <w:tc>
          <w:tcPr>
            <w:tcW w:w="1886" w:type="dxa"/>
            <w:vMerge w:val="restart"/>
            <w:shd w:val="clear" w:color="auto" w:fill="auto"/>
            <w:vAlign w:val="center"/>
          </w:tcPr>
          <w:p w14:paraId="5EE779D6" w14:textId="76EB3CEF" w:rsidR="00394522" w:rsidRPr="004E60FC" w:rsidRDefault="004E60FC" w:rsidP="00510259">
            <w:pPr>
              <w:jc w:val="center"/>
              <w:rPr>
                <w:b/>
                <w:i/>
              </w:rPr>
            </w:pPr>
            <w:r w:rsidRPr="004E60FC">
              <w:rPr>
                <w:b/>
                <w:i/>
              </w:rPr>
              <w:t>612,75</w:t>
            </w:r>
          </w:p>
        </w:tc>
      </w:tr>
      <w:tr w:rsidR="001F4EA9" w:rsidRPr="001F4EA9" w14:paraId="6ABD845E" w14:textId="77777777" w:rsidTr="00510259">
        <w:tc>
          <w:tcPr>
            <w:tcW w:w="616" w:type="dxa"/>
            <w:vMerge/>
            <w:vAlign w:val="center"/>
          </w:tcPr>
          <w:p w14:paraId="570FE747" w14:textId="77777777" w:rsidR="00394522" w:rsidRPr="004E60FC" w:rsidRDefault="00394522" w:rsidP="00394522">
            <w:pPr>
              <w:tabs>
                <w:tab w:val="left" w:pos="567"/>
              </w:tabs>
              <w:jc w:val="center"/>
              <w:rPr>
                <w:rFonts w:eastAsia="Times New Roman"/>
                <w:bCs/>
                <w:i/>
                <w:sz w:val="20"/>
                <w:szCs w:val="20"/>
              </w:rPr>
            </w:pPr>
          </w:p>
        </w:tc>
        <w:tc>
          <w:tcPr>
            <w:tcW w:w="4923" w:type="dxa"/>
            <w:tcBorders>
              <w:top w:val="nil"/>
              <w:left w:val="nil"/>
              <w:bottom w:val="single" w:sz="4" w:space="0" w:color="auto"/>
              <w:right w:val="single" w:sz="4" w:space="0" w:color="auto"/>
            </w:tcBorders>
            <w:vAlign w:val="center"/>
          </w:tcPr>
          <w:p w14:paraId="18288136" w14:textId="77777777" w:rsidR="00394522" w:rsidRPr="004E60FC" w:rsidRDefault="00394522" w:rsidP="00394522">
            <w:pPr>
              <w:rPr>
                <w:i/>
                <w:sz w:val="20"/>
                <w:szCs w:val="20"/>
              </w:rPr>
            </w:pPr>
            <w:r w:rsidRPr="004E60FC">
              <w:rPr>
                <w:i/>
                <w:sz w:val="20"/>
                <w:szCs w:val="20"/>
              </w:rPr>
              <w:t>средства бюджета Рузского городского округа</w:t>
            </w:r>
          </w:p>
        </w:tc>
        <w:tc>
          <w:tcPr>
            <w:tcW w:w="1653" w:type="dxa"/>
            <w:vMerge/>
            <w:shd w:val="clear" w:color="auto" w:fill="auto"/>
            <w:vAlign w:val="center"/>
          </w:tcPr>
          <w:p w14:paraId="64F1B61A" w14:textId="77777777" w:rsidR="00394522" w:rsidRPr="004E60FC" w:rsidRDefault="00394522" w:rsidP="00510259">
            <w:pPr>
              <w:jc w:val="center"/>
              <w:rPr>
                <w:i/>
              </w:rPr>
            </w:pPr>
          </w:p>
        </w:tc>
        <w:tc>
          <w:tcPr>
            <w:tcW w:w="1345" w:type="dxa"/>
            <w:vMerge/>
            <w:shd w:val="clear" w:color="auto" w:fill="auto"/>
            <w:vAlign w:val="center"/>
          </w:tcPr>
          <w:p w14:paraId="27E3FA35" w14:textId="77777777" w:rsidR="00394522" w:rsidRPr="004E60FC" w:rsidRDefault="00394522" w:rsidP="00510259">
            <w:pPr>
              <w:jc w:val="center"/>
              <w:rPr>
                <w:i/>
              </w:rPr>
            </w:pPr>
          </w:p>
        </w:tc>
        <w:tc>
          <w:tcPr>
            <w:tcW w:w="5029" w:type="dxa"/>
            <w:vMerge/>
            <w:shd w:val="clear" w:color="auto" w:fill="auto"/>
            <w:vAlign w:val="center"/>
          </w:tcPr>
          <w:p w14:paraId="70029945" w14:textId="77777777" w:rsidR="00394522" w:rsidRPr="004E60FC" w:rsidRDefault="00394522" w:rsidP="00394522">
            <w:pPr>
              <w:jc w:val="center"/>
              <w:rPr>
                <w:i/>
                <w:sz w:val="20"/>
                <w:szCs w:val="20"/>
              </w:rPr>
            </w:pPr>
          </w:p>
        </w:tc>
        <w:tc>
          <w:tcPr>
            <w:tcW w:w="1886" w:type="dxa"/>
            <w:vMerge/>
            <w:shd w:val="clear" w:color="auto" w:fill="auto"/>
            <w:vAlign w:val="center"/>
          </w:tcPr>
          <w:p w14:paraId="2EBED9FD" w14:textId="77777777" w:rsidR="00394522" w:rsidRPr="004E60FC" w:rsidRDefault="00394522" w:rsidP="00510259">
            <w:pPr>
              <w:jc w:val="center"/>
              <w:rPr>
                <w:i/>
              </w:rPr>
            </w:pPr>
          </w:p>
        </w:tc>
      </w:tr>
      <w:tr w:rsidR="001F4EA9" w:rsidRPr="001F4EA9" w14:paraId="6B4283D5" w14:textId="77777777" w:rsidTr="00510259">
        <w:tc>
          <w:tcPr>
            <w:tcW w:w="616" w:type="dxa"/>
            <w:vAlign w:val="center"/>
          </w:tcPr>
          <w:p w14:paraId="038BF29A" w14:textId="77777777" w:rsidR="00394522" w:rsidRPr="004E60FC" w:rsidRDefault="00394522" w:rsidP="00394522">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2AE6B95D" w14:textId="2574B137" w:rsidR="00394522" w:rsidRPr="004E60FC" w:rsidRDefault="00394522" w:rsidP="004E60FC">
            <w:pPr>
              <w:rPr>
                <w:sz w:val="20"/>
                <w:szCs w:val="20"/>
              </w:rPr>
            </w:pPr>
            <w:r w:rsidRPr="004E60FC">
              <w:rPr>
                <w:sz w:val="20"/>
                <w:szCs w:val="20"/>
              </w:rPr>
              <w:t xml:space="preserve"> </w:t>
            </w:r>
            <w:r w:rsidR="004E60FC">
              <w:rPr>
                <w:sz w:val="20"/>
                <w:szCs w:val="20"/>
              </w:rPr>
              <w:t>4</w:t>
            </w:r>
            <w:r w:rsidRPr="004E60FC">
              <w:rPr>
                <w:sz w:val="20"/>
                <w:szCs w:val="20"/>
              </w:rPr>
              <w:t>.1 «Обеспечение деятельности муниципальных органов в сфере земельно-имущественных отношений»</w:t>
            </w:r>
          </w:p>
        </w:tc>
        <w:tc>
          <w:tcPr>
            <w:tcW w:w="1653" w:type="dxa"/>
            <w:shd w:val="clear" w:color="auto" w:fill="auto"/>
            <w:vAlign w:val="center"/>
          </w:tcPr>
          <w:p w14:paraId="70620032" w14:textId="588DA784" w:rsidR="00394522" w:rsidRPr="004E60FC" w:rsidRDefault="004E60FC" w:rsidP="00510259">
            <w:pPr>
              <w:jc w:val="center"/>
            </w:pPr>
            <w:r w:rsidRPr="004E60FC">
              <w:t>613,00</w:t>
            </w:r>
          </w:p>
        </w:tc>
        <w:tc>
          <w:tcPr>
            <w:tcW w:w="1345" w:type="dxa"/>
            <w:shd w:val="clear" w:color="auto" w:fill="auto"/>
            <w:vAlign w:val="center"/>
          </w:tcPr>
          <w:p w14:paraId="7AAE6F14" w14:textId="50967FA3" w:rsidR="00394522" w:rsidRPr="004E60FC" w:rsidRDefault="004E60FC" w:rsidP="00510259">
            <w:pPr>
              <w:jc w:val="center"/>
            </w:pPr>
            <w:r w:rsidRPr="004E60FC">
              <w:t>612,75</w:t>
            </w:r>
          </w:p>
        </w:tc>
        <w:tc>
          <w:tcPr>
            <w:tcW w:w="5029" w:type="dxa"/>
            <w:shd w:val="clear" w:color="auto" w:fill="auto"/>
            <w:vAlign w:val="center"/>
          </w:tcPr>
          <w:p w14:paraId="10E84848" w14:textId="77777777" w:rsidR="00394522" w:rsidRPr="004E60FC" w:rsidRDefault="00394522" w:rsidP="00394522">
            <w:pPr>
              <w:jc w:val="both"/>
              <w:rPr>
                <w:sz w:val="20"/>
                <w:szCs w:val="20"/>
              </w:rPr>
            </w:pPr>
            <w:r w:rsidRPr="004E60FC">
              <w:rPr>
                <w:sz w:val="20"/>
                <w:szCs w:val="20"/>
              </w:rPr>
              <w:t>Средства направлены на обеспечение деятельности в сфере земельно-имущественных отношений</w:t>
            </w:r>
          </w:p>
        </w:tc>
        <w:tc>
          <w:tcPr>
            <w:tcW w:w="1886" w:type="dxa"/>
            <w:shd w:val="clear" w:color="auto" w:fill="auto"/>
            <w:vAlign w:val="center"/>
          </w:tcPr>
          <w:p w14:paraId="3A29A8EE" w14:textId="41D687F0" w:rsidR="00394522" w:rsidRPr="004E60FC" w:rsidRDefault="004E60FC" w:rsidP="00510259">
            <w:pPr>
              <w:jc w:val="center"/>
            </w:pPr>
            <w:r w:rsidRPr="004E60FC">
              <w:t>612,75</w:t>
            </w:r>
          </w:p>
        </w:tc>
      </w:tr>
      <w:tr w:rsidR="001F4EA9" w:rsidRPr="001F4EA9" w14:paraId="584D38D6" w14:textId="77777777" w:rsidTr="00EB7C45">
        <w:tc>
          <w:tcPr>
            <w:tcW w:w="616" w:type="dxa"/>
            <w:vMerge w:val="restart"/>
            <w:shd w:val="clear" w:color="auto" w:fill="F2F2F2" w:themeFill="background1" w:themeFillShade="F2"/>
            <w:vAlign w:val="center"/>
          </w:tcPr>
          <w:p w14:paraId="71C86641" w14:textId="77777777" w:rsidR="00394522" w:rsidRPr="00C777C2" w:rsidRDefault="00394522" w:rsidP="00394522">
            <w:pPr>
              <w:tabs>
                <w:tab w:val="left" w:pos="567"/>
              </w:tabs>
              <w:jc w:val="center"/>
              <w:rPr>
                <w:rFonts w:eastAsia="Times New Roman"/>
                <w:b/>
                <w:bCs/>
              </w:rPr>
            </w:pPr>
            <w:r w:rsidRPr="00C777C2">
              <w:rPr>
                <w:rFonts w:eastAsia="Times New Roman"/>
                <w:b/>
                <w:bCs/>
              </w:rPr>
              <w:t>12.3.</w:t>
            </w:r>
          </w:p>
        </w:tc>
        <w:tc>
          <w:tcPr>
            <w:tcW w:w="4923" w:type="dxa"/>
            <w:tcBorders>
              <w:top w:val="nil"/>
              <w:left w:val="nil"/>
              <w:bottom w:val="single" w:sz="4" w:space="0" w:color="auto"/>
              <w:right w:val="single" w:sz="4" w:space="0" w:color="auto"/>
            </w:tcBorders>
            <w:shd w:val="clear" w:color="auto" w:fill="F2F2F2" w:themeFill="background1" w:themeFillShade="F2"/>
            <w:vAlign w:val="center"/>
          </w:tcPr>
          <w:p w14:paraId="3007D0C3" w14:textId="2E91CDDD" w:rsidR="00394522" w:rsidRPr="00C777C2" w:rsidRDefault="00394522" w:rsidP="00C777C2">
            <w:pPr>
              <w:rPr>
                <w:b/>
                <w:sz w:val="20"/>
                <w:szCs w:val="20"/>
              </w:rPr>
            </w:pPr>
            <w:r w:rsidRPr="00C777C2">
              <w:rPr>
                <w:b/>
                <w:sz w:val="20"/>
                <w:szCs w:val="20"/>
              </w:rPr>
              <w:t xml:space="preserve">Подпрограмма: 3 </w:t>
            </w:r>
            <w:r w:rsidR="00C777C2" w:rsidRPr="00C777C2">
              <w:rPr>
                <w:b/>
                <w:sz w:val="20"/>
                <w:szCs w:val="20"/>
              </w:rPr>
              <w:t>Управление муниципальным долгом</w:t>
            </w:r>
          </w:p>
        </w:tc>
        <w:tc>
          <w:tcPr>
            <w:tcW w:w="1653" w:type="dxa"/>
            <w:shd w:val="clear" w:color="auto" w:fill="F2F2F2" w:themeFill="background1" w:themeFillShade="F2"/>
            <w:vAlign w:val="center"/>
          </w:tcPr>
          <w:p w14:paraId="36E09A23" w14:textId="64D8A515" w:rsidR="00394522" w:rsidRPr="00C777C2" w:rsidRDefault="00C777C2" w:rsidP="00394522">
            <w:pPr>
              <w:jc w:val="center"/>
              <w:rPr>
                <w:b/>
              </w:rPr>
            </w:pPr>
            <w:r w:rsidRPr="00C777C2">
              <w:rPr>
                <w:b/>
              </w:rPr>
              <w:t>5 250,93</w:t>
            </w:r>
          </w:p>
        </w:tc>
        <w:tc>
          <w:tcPr>
            <w:tcW w:w="1345" w:type="dxa"/>
            <w:shd w:val="clear" w:color="auto" w:fill="F2F2F2" w:themeFill="background1" w:themeFillShade="F2"/>
            <w:vAlign w:val="center"/>
          </w:tcPr>
          <w:p w14:paraId="61860DA0" w14:textId="776C1858" w:rsidR="00394522" w:rsidRPr="00C777C2" w:rsidRDefault="00C777C2" w:rsidP="00394522">
            <w:pPr>
              <w:jc w:val="center"/>
              <w:rPr>
                <w:b/>
              </w:rPr>
            </w:pPr>
            <w:r w:rsidRPr="00C777C2">
              <w:rPr>
                <w:b/>
              </w:rPr>
              <w:t>208,78</w:t>
            </w:r>
          </w:p>
        </w:tc>
        <w:tc>
          <w:tcPr>
            <w:tcW w:w="5029" w:type="dxa"/>
            <w:shd w:val="clear" w:color="auto" w:fill="F2F2F2" w:themeFill="background1" w:themeFillShade="F2"/>
            <w:vAlign w:val="center"/>
          </w:tcPr>
          <w:p w14:paraId="6EC595F4" w14:textId="27D66A44" w:rsidR="00394522" w:rsidRPr="00C777C2" w:rsidRDefault="00C777C2" w:rsidP="00394522">
            <w:pPr>
              <w:jc w:val="center"/>
              <w:rPr>
                <w:b/>
              </w:rPr>
            </w:pPr>
            <w:r w:rsidRPr="00C777C2">
              <w:rPr>
                <w:b/>
              </w:rPr>
              <w:t>4,0</w:t>
            </w:r>
            <w:r w:rsidR="00394522" w:rsidRPr="00C777C2">
              <w:rPr>
                <w:b/>
              </w:rPr>
              <w:t>%</w:t>
            </w:r>
          </w:p>
        </w:tc>
        <w:tc>
          <w:tcPr>
            <w:tcW w:w="1886" w:type="dxa"/>
            <w:shd w:val="clear" w:color="auto" w:fill="F2F2F2" w:themeFill="background1" w:themeFillShade="F2"/>
            <w:vAlign w:val="center"/>
          </w:tcPr>
          <w:p w14:paraId="2D16A1E2" w14:textId="6D23DE40" w:rsidR="00394522" w:rsidRPr="00C777C2" w:rsidRDefault="00C777C2" w:rsidP="00394522">
            <w:pPr>
              <w:jc w:val="center"/>
              <w:rPr>
                <w:b/>
              </w:rPr>
            </w:pPr>
            <w:r w:rsidRPr="00C777C2">
              <w:rPr>
                <w:b/>
              </w:rPr>
              <w:t>208,78</w:t>
            </w:r>
          </w:p>
        </w:tc>
      </w:tr>
      <w:tr w:rsidR="001F4EA9" w:rsidRPr="001F4EA9" w14:paraId="2A916E12" w14:textId="77777777" w:rsidTr="00EB7C45">
        <w:tc>
          <w:tcPr>
            <w:tcW w:w="616" w:type="dxa"/>
            <w:vMerge/>
            <w:shd w:val="clear" w:color="auto" w:fill="F2F2F2" w:themeFill="background1" w:themeFillShade="F2"/>
            <w:vAlign w:val="center"/>
          </w:tcPr>
          <w:p w14:paraId="258A4C80" w14:textId="77777777" w:rsidR="00394522" w:rsidRPr="00C777C2" w:rsidRDefault="00394522" w:rsidP="00394522">
            <w:pPr>
              <w:tabs>
                <w:tab w:val="left" w:pos="567"/>
              </w:tabs>
              <w:jc w:val="center"/>
              <w:rPr>
                <w:rFonts w:eastAsia="Times New Roman"/>
                <w:bCs/>
                <w:sz w:val="20"/>
                <w:szCs w:val="20"/>
              </w:rPr>
            </w:pPr>
          </w:p>
        </w:tc>
        <w:tc>
          <w:tcPr>
            <w:tcW w:w="4923" w:type="dxa"/>
            <w:tcBorders>
              <w:top w:val="nil"/>
              <w:left w:val="nil"/>
              <w:bottom w:val="single" w:sz="4" w:space="0" w:color="auto"/>
              <w:right w:val="single" w:sz="4" w:space="0" w:color="auto"/>
            </w:tcBorders>
            <w:shd w:val="clear" w:color="auto" w:fill="F2F2F2" w:themeFill="background1" w:themeFillShade="F2"/>
            <w:vAlign w:val="center"/>
          </w:tcPr>
          <w:p w14:paraId="45A58D69" w14:textId="77777777" w:rsidR="00394522" w:rsidRPr="00C777C2" w:rsidRDefault="00394522" w:rsidP="00394522">
            <w:pPr>
              <w:rPr>
                <w:i/>
                <w:sz w:val="20"/>
                <w:szCs w:val="20"/>
              </w:rPr>
            </w:pPr>
            <w:r w:rsidRPr="00C777C2">
              <w:rPr>
                <w:i/>
                <w:sz w:val="20"/>
                <w:szCs w:val="20"/>
              </w:rPr>
              <w:t>средства бюджета Рузского городского округа</w:t>
            </w:r>
          </w:p>
        </w:tc>
        <w:tc>
          <w:tcPr>
            <w:tcW w:w="1653" w:type="dxa"/>
            <w:shd w:val="clear" w:color="auto" w:fill="F2F2F2" w:themeFill="background1" w:themeFillShade="F2"/>
            <w:vAlign w:val="center"/>
          </w:tcPr>
          <w:p w14:paraId="7B2ED6D9" w14:textId="602F3E9D" w:rsidR="00394522" w:rsidRPr="00C777C2" w:rsidRDefault="00C777C2" w:rsidP="00394522">
            <w:pPr>
              <w:jc w:val="center"/>
              <w:rPr>
                <w:i/>
              </w:rPr>
            </w:pPr>
            <w:r w:rsidRPr="00C777C2">
              <w:rPr>
                <w:i/>
              </w:rPr>
              <w:t>5 250,93</w:t>
            </w:r>
          </w:p>
        </w:tc>
        <w:tc>
          <w:tcPr>
            <w:tcW w:w="1345" w:type="dxa"/>
            <w:shd w:val="clear" w:color="auto" w:fill="F2F2F2" w:themeFill="background1" w:themeFillShade="F2"/>
            <w:vAlign w:val="center"/>
          </w:tcPr>
          <w:p w14:paraId="4EF53DA4" w14:textId="08EE895B" w:rsidR="00394522" w:rsidRPr="00C777C2" w:rsidRDefault="00C777C2" w:rsidP="00394522">
            <w:pPr>
              <w:jc w:val="center"/>
              <w:rPr>
                <w:i/>
              </w:rPr>
            </w:pPr>
            <w:r w:rsidRPr="00C777C2">
              <w:rPr>
                <w:i/>
              </w:rPr>
              <w:t>208,78</w:t>
            </w:r>
          </w:p>
        </w:tc>
        <w:tc>
          <w:tcPr>
            <w:tcW w:w="5029" w:type="dxa"/>
            <w:shd w:val="clear" w:color="auto" w:fill="F2F2F2" w:themeFill="background1" w:themeFillShade="F2"/>
            <w:vAlign w:val="center"/>
          </w:tcPr>
          <w:p w14:paraId="314A8B54" w14:textId="331E45F5" w:rsidR="00394522" w:rsidRPr="00C777C2" w:rsidRDefault="00C777C2" w:rsidP="00394522">
            <w:pPr>
              <w:jc w:val="center"/>
              <w:rPr>
                <w:i/>
              </w:rPr>
            </w:pPr>
            <w:r w:rsidRPr="00C777C2">
              <w:rPr>
                <w:i/>
              </w:rPr>
              <w:t>4,0</w:t>
            </w:r>
            <w:r w:rsidR="00394522" w:rsidRPr="00C777C2">
              <w:rPr>
                <w:i/>
              </w:rPr>
              <w:t>%</w:t>
            </w:r>
          </w:p>
        </w:tc>
        <w:tc>
          <w:tcPr>
            <w:tcW w:w="1886" w:type="dxa"/>
            <w:shd w:val="clear" w:color="auto" w:fill="F2F2F2" w:themeFill="background1" w:themeFillShade="F2"/>
            <w:vAlign w:val="center"/>
          </w:tcPr>
          <w:p w14:paraId="13CFEBB0" w14:textId="553A3114" w:rsidR="00394522" w:rsidRPr="00C777C2" w:rsidRDefault="00C777C2" w:rsidP="00394522">
            <w:pPr>
              <w:jc w:val="center"/>
              <w:rPr>
                <w:i/>
              </w:rPr>
            </w:pPr>
            <w:r w:rsidRPr="00C777C2">
              <w:rPr>
                <w:i/>
              </w:rPr>
              <w:t>208,78</w:t>
            </w:r>
          </w:p>
        </w:tc>
      </w:tr>
      <w:tr w:rsidR="001F4EA9" w:rsidRPr="001F4EA9" w14:paraId="67A0188F" w14:textId="77777777" w:rsidTr="00EB7C45">
        <w:tc>
          <w:tcPr>
            <w:tcW w:w="616" w:type="dxa"/>
            <w:vAlign w:val="center"/>
          </w:tcPr>
          <w:p w14:paraId="283865AF" w14:textId="77777777" w:rsidR="00394522" w:rsidRPr="00C777C2" w:rsidRDefault="00394522" w:rsidP="00394522">
            <w:pPr>
              <w:tabs>
                <w:tab w:val="left" w:pos="567"/>
              </w:tabs>
              <w:jc w:val="center"/>
              <w:rPr>
                <w:rFonts w:eastAsia="Times New Roman"/>
                <w:b/>
                <w:bCs/>
                <w:i/>
                <w:sz w:val="20"/>
                <w:szCs w:val="20"/>
              </w:rPr>
            </w:pPr>
          </w:p>
        </w:tc>
        <w:tc>
          <w:tcPr>
            <w:tcW w:w="4923" w:type="dxa"/>
            <w:tcBorders>
              <w:top w:val="nil"/>
              <w:left w:val="nil"/>
              <w:bottom w:val="single" w:sz="4" w:space="0" w:color="auto"/>
              <w:right w:val="single" w:sz="4" w:space="0" w:color="auto"/>
            </w:tcBorders>
            <w:vAlign w:val="center"/>
          </w:tcPr>
          <w:p w14:paraId="16A1A672" w14:textId="0711B22C" w:rsidR="00394522" w:rsidRPr="00C777C2" w:rsidRDefault="00394522" w:rsidP="00394522">
            <w:pPr>
              <w:rPr>
                <w:b/>
                <w:i/>
                <w:sz w:val="20"/>
                <w:szCs w:val="20"/>
              </w:rPr>
            </w:pPr>
            <w:r w:rsidRPr="00C777C2">
              <w:rPr>
                <w:b/>
                <w:i/>
                <w:sz w:val="20"/>
                <w:szCs w:val="20"/>
              </w:rPr>
              <w:t xml:space="preserve">Основное мероприятие 01 </w:t>
            </w:r>
            <w:r w:rsidR="00C777C2" w:rsidRPr="00C777C2">
              <w:rPr>
                <w:b/>
                <w:i/>
                <w:sz w:val="20"/>
                <w:szCs w:val="20"/>
              </w:rPr>
              <w:t>«Реализация мероприятий в рамках управления муниципальным долгом»</w:t>
            </w:r>
          </w:p>
        </w:tc>
        <w:tc>
          <w:tcPr>
            <w:tcW w:w="1653" w:type="dxa"/>
            <w:shd w:val="clear" w:color="auto" w:fill="auto"/>
            <w:vAlign w:val="center"/>
          </w:tcPr>
          <w:p w14:paraId="527B1BE9" w14:textId="7DF0BD85" w:rsidR="00394522" w:rsidRPr="00C777C2" w:rsidRDefault="00C777C2" w:rsidP="00394522">
            <w:pPr>
              <w:jc w:val="center"/>
              <w:rPr>
                <w:b/>
                <w:i/>
              </w:rPr>
            </w:pPr>
            <w:r w:rsidRPr="00C777C2">
              <w:rPr>
                <w:b/>
                <w:i/>
              </w:rPr>
              <w:t>5 250,93</w:t>
            </w:r>
          </w:p>
        </w:tc>
        <w:tc>
          <w:tcPr>
            <w:tcW w:w="1345" w:type="dxa"/>
            <w:shd w:val="clear" w:color="auto" w:fill="auto"/>
            <w:vAlign w:val="center"/>
          </w:tcPr>
          <w:p w14:paraId="57EA91D6" w14:textId="4F51E0FC" w:rsidR="00394522" w:rsidRPr="00C777C2" w:rsidRDefault="00C777C2" w:rsidP="00394522">
            <w:pPr>
              <w:jc w:val="center"/>
              <w:rPr>
                <w:b/>
                <w:i/>
              </w:rPr>
            </w:pPr>
            <w:r w:rsidRPr="00C777C2">
              <w:rPr>
                <w:b/>
                <w:i/>
              </w:rPr>
              <w:t>208,78</w:t>
            </w:r>
          </w:p>
        </w:tc>
        <w:tc>
          <w:tcPr>
            <w:tcW w:w="5029" w:type="dxa"/>
            <w:shd w:val="clear" w:color="auto" w:fill="auto"/>
            <w:vAlign w:val="center"/>
          </w:tcPr>
          <w:p w14:paraId="5CE99090" w14:textId="33F6E4DC" w:rsidR="00394522" w:rsidRPr="00C777C2" w:rsidRDefault="00C777C2" w:rsidP="00394522">
            <w:pPr>
              <w:jc w:val="center"/>
              <w:rPr>
                <w:b/>
                <w:i/>
              </w:rPr>
            </w:pPr>
            <w:r w:rsidRPr="00C777C2">
              <w:rPr>
                <w:b/>
                <w:i/>
              </w:rPr>
              <w:t>4,0</w:t>
            </w:r>
            <w:r w:rsidR="00394522" w:rsidRPr="00C777C2">
              <w:rPr>
                <w:b/>
                <w:i/>
              </w:rPr>
              <w:t>%</w:t>
            </w:r>
          </w:p>
        </w:tc>
        <w:tc>
          <w:tcPr>
            <w:tcW w:w="1886" w:type="dxa"/>
            <w:shd w:val="clear" w:color="auto" w:fill="auto"/>
            <w:vAlign w:val="center"/>
          </w:tcPr>
          <w:p w14:paraId="075BCBA4" w14:textId="75612E43" w:rsidR="00394522" w:rsidRPr="00C777C2" w:rsidRDefault="00C777C2" w:rsidP="00394522">
            <w:pPr>
              <w:jc w:val="center"/>
              <w:rPr>
                <w:b/>
                <w:i/>
              </w:rPr>
            </w:pPr>
            <w:r w:rsidRPr="00C777C2">
              <w:rPr>
                <w:b/>
                <w:i/>
              </w:rPr>
              <w:t>208,78</w:t>
            </w:r>
          </w:p>
        </w:tc>
      </w:tr>
      <w:tr w:rsidR="00852E80" w:rsidRPr="00852E80" w14:paraId="6D0ED68F" w14:textId="77777777" w:rsidTr="00EB7C45">
        <w:tc>
          <w:tcPr>
            <w:tcW w:w="616" w:type="dxa"/>
            <w:vAlign w:val="center"/>
          </w:tcPr>
          <w:p w14:paraId="03DB18D1" w14:textId="77777777" w:rsidR="00394522" w:rsidRPr="00852E80" w:rsidRDefault="00394522" w:rsidP="00394522">
            <w:pPr>
              <w:tabs>
                <w:tab w:val="left" w:pos="567"/>
              </w:tabs>
              <w:jc w:val="center"/>
              <w:rPr>
                <w:rFonts w:eastAsia="Times New Roman"/>
                <w:bCs/>
                <w:sz w:val="20"/>
                <w:szCs w:val="20"/>
              </w:rPr>
            </w:pPr>
          </w:p>
        </w:tc>
        <w:tc>
          <w:tcPr>
            <w:tcW w:w="4923" w:type="dxa"/>
            <w:tcBorders>
              <w:top w:val="nil"/>
              <w:left w:val="nil"/>
              <w:bottom w:val="single" w:sz="4" w:space="0" w:color="auto"/>
              <w:right w:val="single" w:sz="4" w:space="0" w:color="auto"/>
            </w:tcBorders>
            <w:vAlign w:val="center"/>
          </w:tcPr>
          <w:p w14:paraId="0753CEDD" w14:textId="634B7718" w:rsidR="00394522" w:rsidRPr="00852E80" w:rsidRDefault="00394522" w:rsidP="00394522">
            <w:pPr>
              <w:rPr>
                <w:sz w:val="20"/>
                <w:szCs w:val="20"/>
              </w:rPr>
            </w:pPr>
            <w:r w:rsidRPr="00852E80">
              <w:rPr>
                <w:sz w:val="20"/>
                <w:szCs w:val="20"/>
              </w:rPr>
              <w:t xml:space="preserve">1.1 </w:t>
            </w:r>
            <w:r w:rsidR="00852E80" w:rsidRPr="00852E80">
              <w:rPr>
                <w:sz w:val="20"/>
                <w:szCs w:val="20"/>
              </w:rPr>
              <w:t>Обслуживание муниципального долга по бюджетным кредитам»</w:t>
            </w:r>
          </w:p>
        </w:tc>
        <w:tc>
          <w:tcPr>
            <w:tcW w:w="1653" w:type="dxa"/>
            <w:shd w:val="clear" w:color="auto" w:fill="auto"/>
            <w:vAlign w:val="center"/>
          </w:tcPr>
          <w:p w14:paraId="3533ABF5" w14:textId="3404AE02" w:rsidR="00394522" w:rsidRPr="00852E80" w:rsidRDefault="00852E80" w:rsidP="00394522">
            <w:pPr>
              <w:jc w:val="center"/>
            </w:pPr>
            <w:r w:rsidRPr="00852E80">
              <w:t>208,78</w:t>
            </w:r>
          </w:p>
        </w:tc>
        <w:tc>
          <w:tcPr>
            <w:tcW w:w="1345" w:type="dxa"/>
            <w:shd w:val="clear" w:color="auto" w:fill="auto"/>
            <w:vAlign w:val="center"/>
          </w:tcPr>
          <w:p w14:paraId="1A58AE46" w14:textId="3C660125" w:rsidR="00394522" w:rsidRPr="00852E80" w:rsidRDefault="00852E80" w:rsidP="00394522">
            <w:pPr>
              <w:jc w:val="center"/>
            </w:pPr>
            <w:r w:rsidRPr="00852E80">
              <w:t>208,78</w:t>
            </w:r>
          </w:p>
        </w:tc>
        <w:tc>
          <w:tcPr>
            <w:tcW w:w="5029" w:type="dxa"/>
            <w:shd w:val="clear" w:color="auto" w:fill="auto"/>
            <w:vAlign w:val="center"/>
          </w:tcPr>
          <w:p w14:paraId="572265DB" w14:textId="311AA8A3" w:rsidR="00394522" w:rsidRPr="00852E80" w:rsidRDefault="00852E80" w:rsidP="00394522">
            <w:pPr>
              <w:jc w:val="both"/>
              <w:rPr>
                <w:sz w:val="20"/>
                <w:szCs w:val="20"/>
              </w:rPr>
            </w:pPr>
            <w:r w:rsidRPr="00852E80">
              <w:rPr>
                <w:sz w:val="20"/>
                <w:szCs w:val="20"/>
              </w:rPr>
              <w:t>Мероприятие выполнено</w:t>
            </w:r>
            <w:r w:rsidR="00394522" w:rsidRPr="00852E80">
              <w:rPr>
                <w:sz w:val="20"/>
                <w:szCs w:val="20"/>
              </w:rPr>
              <w:t xml:space="preserve"> </w:t>
            </w:r>
          </w:p>
        </w:tc>
        <w:tc>
          <w:tcPr>
            <w:tcW w:w="1886" w:type="dxa"/>
            <w:shd w:val="clear" w:color="auto" w:fill="auto"/>
            <w:vAlign w:val="center"/>
          </w:tcPr>
          <w:p w14:paraId="5DAA65C3" w14:textId="7EC32975" w:rsidR="00394522" w:rsidRPr="00852E80" w:rsidRDefault="00852E80" w:rsidP="00394522">
            <w:pPr>
              <w:jc w:val="center"/>
            </w:pPr>
            <w:r w:rsidRPr="00852E80">
              <w:t>208,78</w:t>
            </w:r>
          </w:p>
        </w:tc>
      </w:tr>
      <w:tr w:rsidR="00852E80" w:rsidRPr="00852E80" w14:paraId="0A64827D" w14:textId="77777777" w:rsidTr="00EB7C45">
        <w:tc>
          <w:tcPr>
            <w:tcW w:w="616" w:type="dxa"/>
            <w:vAlign w:val="center"/>
          </w:tcPr>
          <w:p w14:paraId="6D4A1B4A" w14:textId="77777777" w:rsidR="00394522" w:rsidRPr="00852E80" w:rsidRDefault="00394522" w:rsidP="00394522">
            <w:pPr>
              <w:tabs>
                <w:tab w:val="left" w:pos="567"/>
              </w:tabs>
              <w:jc w:val="center"/>
              <w:rPr>
                <w:rFonts w:eastAsia="Times New Roman"/>
                <w:bCs/>
                <w:sz w:val="20"/>
                <w:szCs w:val="20"/>
              </w:rPr>
            </w:pPr>
          </w:p>
        </w:tc>
        <w:tc>
          <w:tcPr>
            <w:tcW w:w="4923" w:type="dxa"/>
            <w:tcBorders>
              <w:top w:val="nil"/>
              <w:left w:val="nil"/>
              <w:bottom w:val="single" w:sz="4" w:space="0" w:color="auto"/>
              <w:right w:val="single" w:sz="4" w:space="0" w:color="auto"/>
            </w:tcBorders>
            <w:vAlign w:val="center"/>
          </w:tcPr>
          <w:p w14:paraId="4F05E316" w14:textId="51B6B992" w:rsidR="00394522" w:rsidRPr="00852E80" w:rsidRDefault="00394522" w:rsidP="00394522">
            <w:pPr>
              <w:rPr>
                <w:sz w:val="20"/>
                <w:szCs w:val="20"/>
              </w:rPr>
            </w:pPr>
            <w:r w:rsidRPr="00852E80">
              <w:rPr>
                <w:sz w:val="20"/>
                <w:szCs w:val="20"/>
              </w:rPr>
              <w:t xml:space="preserve">1.2 </w:t>
            </w:r>
            <w:r w:rsidR="00852E80" w:rsidRPr="00852E80">
              <w:rPr>
                <w:sz w:val="20"/>
                <w:szCs w:val="20"/>
              </w:rPr>
              <w:t>«Обслуживание муниципального долга по коммерческим кредитам»</w:t>
            </w:r>
          </w:p>
        </w:tc>
        <w:tc>
          <w:tcPr>
            <w:tcW w:w="1653" w:type="dxa"/>
            <w:shd w:val="clear" w:color="auto" w:fill="auto"/>
            <w:vAlign w:val="center"/>
          </w:tcPr>
          <w:p w14:paraId="2FE5B0EA" w14:textId="15D545CD" w:rsidR="00394522" w:rsidRPr="00852E80" w:rsidRDefault="00852E80" w:rsidP="00394522">
            <w:pPr>
              <w:jc w:val="center"/>
            </w:pPr>
            <w:r w:rsidRPr="00852E80">
              <w:t>5 042,15</w:t>
            </w:r>
          </w:p>
        </w:tc>
        <w:tc>
          <w:tcPr>
            <w:tcW w:w="1345" w:type="dxa"/>
            <w:shd w:val="clear" w:color="auto" w:fill="auto"/>
            <w:vAlign w:val="center"/>
          </w:tcPr>
          <w:p w14:paraId="19C0C665" w14:textId="027C5D7F" w:rsidR="00394522" w:rsidRPr="00852E80" w:rsidRDefault="00394522" w:rsidP="00394522">
            <w:pPr>
              <w:jc w:val="center"/>
            </w:pPr>
            <w:r w:rsidRPr="00852E80">
              <w:t>0</w:t>
            </w:r>
          </w:p>
        </w:tc>
        <w:tc>
          <w:tcPr>
            <w:tcW w:w="5029" w:type="dxa"/>
            <w:shd w:val="clear" w:color="auto" w:fill="auto"/>
            <w:vAlign w:val="center"/>
          </w:tcPr>
          <w:p w14:paraId="1387CBD0" w14:textId="50CC9279" w:rsidR="00394522" w:rsidRPr="00852E80" w:rsidRDefault="00852E80" w:rsidP="00394522">
            <w:pPr>
              <w:jc w:val="both"/>
              <w:rPr>
                <w:sz w:val="20"/>
                <w:szCs w:val="20"/>
              </w:rPr>
            </w:pPr>
            <w:r w:rsidRPr="00852E80">
              <w:rPr>
                <w:sz w:val="20"/>
                <w:szCs w:val="20"/>
              </w:rPr>
              <w:t>Проводятся мероприятия по снижению долговой нагрузки</w:t>
            </w:r>
          </w:p>
        </w:tc>
        <w:tc>
          <w:tcPr>
            <w:tcW w:w="1886" w:type="dxa"/>
            <w:shd w:val="clear" w:color="auto" w:fill="auto"/>
            <w:vAlign w:val="center"/>
          </w:tcPr>
          <w:p w14:paraId="5BA2AA1A" w14:textId="614E941F" w:rsidR="00394522" w:rsidRPr="00852E80" w:rsidRDefault="00394522" w:rsidP="00394522">
            <w:pPr>
              <w:jc w:val="center"/>
            </w:pPr>
            <w:r w:rsidRPr="00852E80">
              <w:t>0</w:t>
            </w:r>
          </w:p>
        </w:tc>
      </w:tr>
      <w:tr w:rsidR="001F4EA9" w:rsidRPr="001F4EA9" w14:paraId="3E8F1E2A" w14:textId="77777777" w:rsidTr="00EB7C45">
        <w:tc>
          <w:tcPr>
            <w:tcW w:w="616" w:type="dxa"/>
            <w:shd w:val="clear" w:color="auto" w:fill="F2F2F2" w:themeFill="background1" w:themeFillShade="F2"/>
            <w:vAlign w:val="center"/>
          </w:tcPr>
          <w:p w14:paraId="4CEE9D1F" w14:textId="77777777" w:rsidR="00394522" w:rsidRPr="00852E80" w:rsidRDefault="00394522" w:rsidP="00394522">
            <w:pPr>
              <w:tabs>
                <w:tab w:val="left" w:pos="567"/>
              </w:tabs>
              <w:jc w:val="center"/>
              <w:rPr>
                <w:rFonts w:eastAsia="Times New Roman"/>
                <w:b/>
                <w:bCs/>
                <w:sz w:val="20"/>
                <w:szCs w:val="20"/>
              </w:rPr>
            </w:pPr>
            <w:r w:rsidRPr="00852E80">
              <w:rPr>
                <w:rFonts w:eastAsia="Times New Roman"/>
                <w:b/>
                <w:bCs/>
                <w:sz w:val="20"/>
                <w:szCs w:val="20"/>
              </w:rPr>
              <w:t>12.4.</w:t>
            </w:r>
          </w:p>
        </w:tc>
        <w:tc>
          <w:tcPr>
            <w:tcW w:w="4923" w:type="dxa"/>
            <w:tcBorders>
              <w:top w:val="nil"/>
              <w:left w:val="nil"/>
              <w:bottom w:val="single" w:sz="4" w:space="0" w:color="auto"/>
              <w:right w:val="single" w:sz="4" w:space="0" w:color="auto"/>
            </w:tcBorders>
            <w:shd w:val="clear" w:color="auto" w:fill="F2F2F2" w:themeFill="background1" w:themeFillShade="F2"/>
            <w:vAlign w:val="center"/>
          </w:tcPr>
          <w:p w14:paraId="790E9270" w14:textId="77777777" w:rsidR="00394522" w:rsidRPr="00852E80" w:rsidRDefault="00394522" w:rsidP="00394522">
            <w:pPr>
              <w:rPr>
                <w:b/>
                <w:sz w:val="20"/>
                <w:szCs w:val="20"/>
              </w:rPr>
            </w:pPr>
            <w:r w:rsidRPr="00852E80">
              <w:rPr>
                <w:b/>
                <w:sz w:val="20"/>
                <w:szCs w:val="20"/>
              </w:rPr>
              <w:t>Подпрограмма: 4 Управление муниципальными финансами</w:t>
            </w:r>
          </w:p>
        </w:tc>
        <w:tc>
          <w:tcPr>
            <w:tcW w:w="1653" w:type="dxa"/>
            <w:shd w:val="clear" w:color="auto" w:fill="F2F2F2" w:themeFill="background1" w:themeFillShade="F2"/>
            <w:vAlign w:val="center"/>
          </w:tcPr>
          <w:p w14:paraId="3F14CD45" w14:textId="74CC7824" w:rsidR="00394522" w:rsidRPr="00852E80" w:rsidRDefault="00852E80" w:rsidP="00205C32">
            <w:pPr>
              <w:jc w:val="right"/>
              <w:rPr>
                <w:b/>
              </w:rPr>
            </w:pPr>
            <w:r w:rsidRPr="00852E80">
              <w:rPr>
                <w:b/>
              </w:rPr>
              <w:t>0</w:t>
            </w:r>
            <w:r w:rsidR="00816DFE" w:rsidRPr="00852E80">
              <w:rPr>
                <w:b/>
              </w:rPr>
              <w:tab/>
            </w:r>
          </w:p>
        </w:tc>
        <w:tc>
          <w:tcPr>
            <w:tcW w:w="1345" w:type="dxa"/>
            <w:shd w:val="clear" w:color="auto" w:fill="F2F2F2" w:themeFill="background1" w:themeFillShade="F2"/>
            <w:vAlign w:val="center"/>
          </w:tcPr>
          <w:p w14:paraId="1C13B034" w14:textId="5BA49363" w:rsidR="00394522" w:rsidRPr="00852E80" w:rsidRDefault="00852E80" w:rsidP="00394522">
            <w:pPr>
              <w:jc w:val="center"/>
              <w:rPr>
                <w:b/>
              </w:rPr>
            </w:pPr>
            <w:r w:rsidRPr="00852E80">
              <w:rPr>
                <w:b/>
              </w:rPr>
              <w:t>0</w:t>
            </w:r>
          </w:p>
        </w:tc>
        <w:tc>
          <w:tcPr>
            <w:tcW w:w="5029" w:type="dxa"/>
            <w:shd w:val="clear" w:color="auto" w:fill="F2F2F2" w:themeFill="background1" w:themeFillShade="F2"/>
            <w:vAlign w:val="center"/>
          </w:tcPr>
          <w:p w14:paraId="3A5B7017" w14:textId="2472255B" w:rsidR="00394522" w:rsidRPr="00852E80" w:rsidRDefault="00394522" w:rsidP="00852E80">
            <w:pPr>
              <w:jc w:val="center"/>
              <w:rPr>
                <w:b/>
              </w:rPr>
            </w:pPr>
            <w:r w:rsidRPr="00852E80">
              <w:rPr>
                <w:b/>
              </w:rPr>
              <w:t>0%</w:t>
            </w:r>
          </w:p>
        </w:tc>
        <w:tc>
          <w:tcPr>
            <w:tcW w:w="1886" w:type="dxa"/>
            <w:shd w:val="clear" w:color="auto" w:fill="F2F2F2" w:themeFill="background1" w:themeFillShade="F2"/>
            <w:vAlign w:val="center"/>
          </w:tcPr>
          <w:p w14:paraId="60E7FAD8" w14:textId="5E7175E2" w:rsidR="00394522" w:rsidRPr="008C463D" w:rsidRDefault="00852E80" w:rsidP="00394522">
            <w:pPr>
              <w:jc w:val="center"/>
              <w:rPr>
                <w:b/>
              </w:rPr>
            </w:pPr>
            <w:r w:rsidRPr="008C463D">
              <w:rPr>
                <w:b/>
              </w:rPr>
              <w:t>0</w:t>
            </w:r>
          </w:p>
        </w:tc>
      </w:tr>
      <w:tr w:rsidR="001F4EA9" w:rsidRPr="001F4EA9" w14:paraId="197876A4" w14:textId="77777777" w:rsidTr="00EB7C45">
        <w:tc>
          <w:tcPr>
            <w:tcW w:w="616" w:type="dxa"/>
            <w:vAlign w:val="center"/>
          </w:tcPr>
          <w:p w14:paraId="4D8759FF" w14:textId="77777777" w:rsidR="00394522" w:rsidRPr="00852E80" w:rsidRDefault="00394522" w:rsidP="00394522">
            <w:pPr>
              <w:tabs>
                <w:tab w:val="left" w:pos="567"/>
              </w:tabs>
              <w:jc w:val="center"/>
              <w:rPr>
                <w:rFonts w:eastAsia="Times New Roman"/>
                <w:b/>
                <w:bCs/>
                <w:i/>
                <w:sz w:val="20"/>
                <w:szCs w:val="20"/>
              </w:rPr>
            </w:pPr>
          </w:p>
        </w:tc>
        <w:tc>
          <w:tcPr>
            <w:tcW w:w="4923" w:type="dxa"/>
            <w:tcBorders>
              <w:top w:val="nil"/>
              <w:left w:val="nil"/>
              <w:bottom w:val="single" w:sz="4" w:space="0" w:color="auto"/>
              <w:right w:val="single" w:sz="4" w:space="0" w:color="auto"/>
            </w:tcBorders>
            <w:vAlign w:val="center"/>
          </w:tcPr>
          <w:p w14:paraId="5C9459B6" w14:textId="61BD39F1" w:rsidR="00394522" w:rsidRPr="00852E80" w:rsidRDefault="00394522" w:rsidP="00394522">
            <w:pPr>
              <w:rPr>
                <w:b/>
                <w:i/>
                <w:sz w:val="20"/>
                <w:szCs w:val="20"/>
              </w:rPr>
            </w:pPr>
            <w:r w:rsidRPr="00852E80">
              <w:rPr>
                <w:b/>
                <w:i/>
                <w:sz w:val="20"/>
                <w:szCs w:val="20"/>
              </w:rPr>
              <w:t xml:space="preserve">Основное мероприятие </w:t>
            </w:r>
            <w:r w:rsidR="00852E80" w:rsidRPr="00852E80">
              <w:rPr>
                <w:b/>
                <w:i/>
                <w:sz w:val="20"/>
                <w:szCs w:val="20"/>
              </w:rPr>
              <w:t>50 «Разработка проекта бюджета и исполнение бюджета городского округа»</w:t>
            </w:r>
          </w:p>
        </w:tc>
        <w:tc>
          <w:tcPr>
            <w:tcW w:w="1653" w:type="dxa"/>
            <w:shd w:val="clear" w:color="auto" w:fill="auto"/>
            <w:vAlign w:val="center"/>
          </w:tcPr>
          <w:p w14:paraId="42427F4C" w14:textId="77777777" w:rsidR="00394522" w:rsidRPr="00852E80" w:rsidRDefault="00394522" w:rsidP="00394522">
            <w:pPr>
              <w:jc w:val="center"/>
              <w:rPr>
                <w:b/>
                <w:i/>
              </w:rPr>
            </w:pPr>
            <w:r w:rsidRPr="00852E80">
              <w:rPr>
                <w:b/>
                <w:i/>
              </w:rPr>
              <w:t>0</w:t>
            </w:r>
          </w:p>
        </w:tc>
        <w:tc>
          <w:tcPr>
            <w:tcW w:w="1345" w:type="dxa"/>
            <w:shd w:val="clear" w:color="auto" w:fill="auto"/>
            <w:vAlign w:val="center"/>
          </w:tcPr>
          <w:p w14:paraId="0C1A5AD5" w14:textId="77777777" w:rsidR="00394522" w:rsidRPr="00852E80" w:rsidRDefault="00394522" w:rsidP="00394522">
            <w:pPr>
              <w:jc w:val="center"/>
              <w:rPr>
                <w:b/>
                <w:i/>
              </w:rPr>
            </w:pPr>
            <w:r w:rsidRPr="00852E80">
              <w:rPr>
                <w:b/>
                <w:i/>
              </w:rPr>
              <w:t>0</w:t>
            </w:r>
          </w:p>
        </w:tc>
        <w:tc>
          <w:tcPr>
            <w:tcW w:w="5029" w:type="dxa"/>
            <w:shd w:val="clear" w:color="auto" w:fill="auto"/>
            <w:vAlign w:val="center"/>
          </w:tcPr>
          <w:p w14:paraId="6A1B5725" w14:textId="77777777" w:rsidR="00394522" w:rsidRPr="00852E80" w:rsidRDefault="00394522" w:rsidP="00394522">
            <w:pPr>
              <w:jc w:val="center"/>
              <w:rPr>
                <w:b/>
                <w:i/>
              </w:rPr>
            </w:pPr>
            <w:r w:rsidRPr="00852E80">
              <w:rPr>
                <w:b/>
                <w:i/>
              </w:rPr>
              <w:t>0%</w:t>
            </w:r>
          </w:p>
        </w:tc>
        <w:tc>
          <w:tcPr>
            <w:tcW w:w="1886" w:type="dxa"/>
            <w:shd w:val="clear" w:color="auto" w:fill="auto"/>
            <w:vAlign w:val="center"/>
          </w:tcPr>
          <w:p w14:paraId="35EB285E" w14:textId="77777777" w:rsidR="00394522" w:rsidRPr="008C463D" w:rsidRDefault="00394522" w:rsidP="00394522">
            <w:pPr>
              <w:jc w:val="center"/>
              <w:rPr>
                <w:b/>
                <w:i/>
              </w:rPr>
            </w:pPr>
            <w:r w:rsidRPr="008C463D">
              <w:rPr>
                <w:b/>
                <w:i/>
              </w:rPr>
              <w:t>0</w:t>
            </w:r>
          </w:p>
        </w:tc>
      </w:tr>
      <w:tr w:rsidR="00852E80" w:rsidRPr="00852E80" w14:paraId="4F1DF9D7" w14:textId="77777777" w:rsidTr="00EB7C45">
        <w:trPr>
          <w:trHeight w:val="280"/>
        </w:trPr>
        <w:tc>
          <w:tcPr>
            <w:tcW w:w="616" w:type="dxa"/>
            <w:vAlign w:val="center"/>
          </w:tcPr>
          <w:p w14:paraId="3D6C38E9" w14:textId="77777777" w:rsidR="00394522" w:rsidRPr="00852E80" w:rsidRDefault="00394522" w:rsidP="00394522">
            <w:pPr>
              <w:tabs>
                <w:tab w:val="left" w:pos="567"/>
              </w:tabs>
              <w:jc w:val="center"/>
              <w:rPr>
                <w:rFonts w:eastAsia="Times New Roman"/>
                <w:bCs/>
                <w:sz w:val="20"/>
                <w:szCs w:val="20"/>
              </w:rPr>
            </w:pPr>
          </w:p>
        </w:tc>
        <w:tc>
          <w:tcPr>
            <w:tcW w:w="4923" w:type="dxa"/>
            <w:tcBorders>
              <w:top w:val="nil"/>
              <w:left w:val="nil"/>
              <w:bottom w:val="single" w:sz="4" w:space="0" w:color="auto"/>
              <w:right w:val="single" w:sz="4" w:space="0" w:color="auto"/>
            </w:tcBorders>
            <w:vAlign w:val="center"/>
          </w:tcPr>
          <w:p w14:paraId="7BD0197C" w14:textId="3285E942" w:rsidR="00394522" w:rsidRPr="00852E80" w:rsidRDefault="00852E80" w:rsidP="00394522">
            <w:pPr>
              <w:rPr>
                <w:sz w:val="20"/>
                <w:szCs w:val="20"/>
              </w:rPr>
            </w:pPr>
            <w:r w:rsidRPr="00852E80">
              <w:rPr>
                <w:sz w:val="20"/>
                <w:szCs w:val="20"/>
              </w:rPr>
              <w:t>50.1 «Проведение работы с главными администраторами по представлению прогноза поступления доходов и исполнению бюджета»</w:t>
            </w:r>
          </w:p>
        </w:tc>
        <w:tc>
          <w:tcPr>
            <w:tcW w:w="1653" w:type="dxa"/>
            <w:shd w:val="clear" w:color="auto" w:fill="auto"/>
            <w:vAlign w:val="center"/>
          </w:tcPr>
          <w:p w14:paraId="796E97E3" w14:textId="77777777" w:rsidR="00394522" w:rsidRPr="00852E80" w:rsidRDefault="00394522" w:rsidP="00394522">
            <w:pPr>
              <w:jc w:val="center"/>
            </w:pPr>
            <w:r w:rsidRPr="00852E80">
              <w:t>0</w:t>
            </w:r>
          </w:p>
        </w:tc>
        <w:tc>
          <w:tcPr>
            <w:tcW w:w="1345" w:type="dxa"/>
            <w:shd w:val="clear" w:color="auto" w:fill="auto"/>
            <w:vAlign w:val="center"/>
          </w:tcPr>
          <w:p w14:paraId="22C5EAC2" w14:textId="77777777" w:rsidR="00394522" w:rsidRPr="00852E80" w:rsidRDefault="00394522" w:rsidP="00394522">
            <w:pPr>
              <w:jc w:val="center"/>
            </w:pPr>
            <w:r w:rsidRPr="00852E80">
              <w:t>0</w:t>
            </w:r>
          </w:p>
        </w:tc>
        <w:tc>
          <w:tcPr>
            <w:tcW w:w="5029" w:type="dxa"/>
            <w:shd w:val="clear" w:color="auto" w:fill="auto"/>
            <w:vAlign w:val="center"/>
          </w:tcPr>
          <w:p w14:paraId="1DCBE1BB" w14:textId="6CF9841A" w:rsidR="00394522" w:rsidRPr="00852E80" w:rsidRDefault="00852E80" w:rsidP="00394522">
            <w:pPr>
              <w:jc w:val="both"/>
              <w:rPr>
                <w:sz w:val="20"/>
                <w:szCs w:val="20"/>
              </w:rPr>
            </w:pPr>
            <w:r w:rsidRPr="00852E80">
              <w:rPr>
                <w:sz w:val="20"/>
                <w:szCs w:val="20"/>
              </w:rPr>
              <w:t>ГАД предоставили исходную информацию для формирования проекта бюджета на 2024-2026 годы</w:t>
            </w:r>
          </w:p>
        </w:tc>
        <w:tc>
          <w:tcPr>
            <w:tcW w:w="1886" w:type="dxa"/>
            <w:shd w:val="clear" w:color="auto" w:fill="auto"/>
            <w:vAlign w:val="center"/>
          </w:tcPr>
          <w:p w14:paraId="319F80D3" w14:textId="77777777" w:rsidR="00394522" w:rsidRPr="00852E80" w:rsidRDefault="00394522" w:rsidP="00394522">
            <w:pPr>
              <w:jc w:val="center"/>
            </w:pPr>
            <w:r w:rsidRPr="00852E80">
              <w:t>0</w:t>
            </w:r>
          </w:p>
        </w:tc>
      </w:tr>
      <w:tr w:rsidR="00852E80" w:rsidRPr="00852E80" w14:paraId="4B2E9A5B" w14:textId="77777777" w:rsidTr="00485B71">
        <w:trPr>
          <w:trHeight w:val="588"/>
        </w:trPr>
        <w:tc>
          <w:tcPr>
            <w:tcW w:w="616" w:type="dxa"/>
            <w:vAlign w:val="center"/>
          </w:tcPr>
          <w:p w14:paraId="4C06891E" w14:textId="77777777" w:rsidR="00394522" w:rsidRPr="00852E80" w:rsidRDefault="00394522" w:rsidP="00394522">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31C71FD6" w14:textId="07FD5F57" w:rsidR="00394522" w:rsidRPr="00852E80" w:rsidRDefault="00852E80" w:rsidP="00394522">
            <w:pPr>
              <w:rPr>
                <w:sz w:val="20"/>
                <w:szCs w:val="20"/>
              </w:rPr>
            </w:pPr>
            <w:r w:rsidRPr="00852E80">
              <w:rPr>
                <w:sz w:val="20"/>
                <w:szCs w:val="20"/>
              </w:rPr>
              <w:t>50.2 «Формирование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w:t>
            </w:r>
          </w:p>
        </w:tc>
        <w:tc>
          <w:tcPr>
            <w:tcW w:w="1653" w:type="dxa"/>
            <w:shd w:val="clear" w:color="auto" w:fill="auto"/>
            <w:vAlign w:val="center"/>
          </w:tcPr>
          <w:p w14:paraId="3F1D29B6" w14:textId="77777777" w:rsidR="00394522" w:rsidRPr="00852E80" w:rsidRDefault="00394522" w:rsidP="00394522">
            <w:pPr>
              <w:jc w:val="center"/>
            </w:pPr>
            <w:r w:rsidRPr="00852E80">
              <w:t>0</w:t>
            </w:r>
          </w:p>
        </w:tc>
        <w:tc>
          <w:tcPr>
            <w:tcW w:w="1345" w:type="dxa"/>
            <w:shd w:val="clear" w:color="auto" w:fill="auto"/>
            <w:vAlign w:val="center"/>
          </w:tcPr>
          <w:p w14:paraId="5CD60435" w14:textId="77777777" w:rsidR="00394522" w:rsidRPr="00852E80" w:rsidRDefault="00394522" w:rsidP="00394522">
            <w:pPr>
              <w:jc w:val="center"/>
            </w:pPr>
            <w:r w:rsidRPr="00852E80">
              <w:t>0</w:t>
            </w:r>
          </w:p>
        </w:tc>
        <w:tc>
          <w:tcPr>
            <w:tcW w:w="5029" w:type="dxa"/>
            <w:shd w:val="clear" w:color="auto" w:fill="auto"/>
            <w:vAlign w:val="center"/>
          </w:tcPr>
          <w:p w14:paraId="196C3DF9" w14:textId="55D82894" w:rsidR="00394522" w:rsidRPr="00852E80" w:rsidRDefault="00852E80" w:rsidP="00394522">
            <w:pPr>
              <w:jc w:val="both"/>
              <w:rPr>
                <w:sz w:val="20"/>
                <w:szCs w:val="20"/>
              </w:rPr>
            </w:pPr>
            <w:r w:rsidRPr="00852E80">
              <w:rPr>
                <w:sz w:val="20"/>
                <w:szCs w:val="20"/>
              </w:rPr>
              <w:t>Проводится анализ динамики поступлений налоговых и неналоговых доходов по дням с учетом введения механизма Единого налогового счета. по итогам буде сформирован подход к составлению месячного кассового плана поступлений по дням месяца</w:t>
            </w:r>
            <w:r w:rsidRPr="00852E80">
              <w:rPr>
                <w:sz w:val="20"/>
                <w:szCs w:val="20"/>
              </w:rPr>
              <w:tab/>
            </w:r>
          </w:p>
        </w:tc>
        <w:tc>
          <w:tcPr>
            <w:tcW w:w="1886" w:type="dxa"/>
            <w:shd w:val="clear" w:color="auto" w:fill="auto"/>
            <w:vAlign w:val="center"/>
          </w:tcPr>
          <w:p w14:paraId="68922F54" w14:textId="77777777" w:rsidR="00394522" w:rsidRPr="00852E80" w:rsidRDefault="00394522" w:rsidP="00394522">
            <w:pPr>
              <w:jc w:val="center"/>
            </w:pPr>
            <w:r w:rsidRPr="00852E80">
              <w:t>0</w:t>
            </w:r>
          </w:p>
        </w:tc>
      </w:tr>
      <w:tr w:rsidR="00852E80" w:rsidRPr="00852E80" w14:paraId="3E899A90" w14:textId="77777777" w:rsidTr="00485B71">
        <w:tc>
          <w:tcPr>
            <w:tcW w:w="616" w:type="dxa"/>
            <w:tcBorders>
              <w:top w:val="single" w:sz="4" w:space="0" w:color="auto"/>
              <w:left w:val="single" w:sz="4" w:space="0" w:color="auto"/>
              <w:bottom w:val="single" w:sz="4" w:space="0" w:color="auto"/>
              <w:right w:val="single" w:sz="4" w:space="0" w:color="auto"/>
            </w:tcBorders>
            <w:vAlign w:val="center"/>
          </w:tcPr>
          <w:p w14:paraId="5C2ABC96" w14:textId="77777777" w:rsidR="00394522" w:rsidRPr="00852E80" w:rsidRDefault="00394522" w:rsidP="00394522">
            <w:pPr>
              <w:tabs>
                <w:tab w:val="left" w:pos="567"/>
              </w:tabs>
              <w:jc w:val="center"/>
              <w:rPr>
                <w:rFonts w:eastAsia="Times New Roman"/>
                <w:b/>
                <w:bCs/>
                <w:i/>
                <w:sz w:val="20"/>
                <w:szCs w:val="20"/>
              </w:rPr>
            </w:pPr>
          </w:p>
        </w:tc>
        <w:tc>
          <w:tcPr>
            <w:tcW w:w="4923" w:type="dxa"/>
            <w:tcBorders>
              <w:top w:val="single" w:sz="4" w:space="0" w:color="auto"/>
              <w:left w:val="single" w:sz="4" w:space="0" w:color="auto"/>
              <w:bottom w:val="single" w:sz="4" w:space="0" w:color="auto"/>
              <w:right w:val="single" w:sz="4" w:space="0" w:color="auto"/>
            </w:tcBorders>
            <w:vAlign w:val="center"/>
          </w:tcPr>
          <w:p w14:paraId="6E91B60F" w14:textId="00D959A5" w:rsidR="00394522" w:rsidRPr="00852E80" w:rsidRDefault="00394522" w:rsidP="00394522">
            <w:pPr>
              <w:rPr>
                <w:b/>
                <w:i/>
                <w:sz w:val="20"/>
                <w:szCs w:val="20"/>
              </w:rPr>
            </w:pPr>
            <w:r w:rsidRPr="00852E80">
              <w:rPr>
                <w:b/>
                <w:i/>
                <w:sz w:val="20"/>
                <w:szCs w:val="20"/>
              </w:rPr>
              <w:t xml:space="preserve">Основное мероприятие </w:t>
            </w:r>
            <w:r w:rsidR="00852E80" w:rsidRPr="00852E80">
              <w:rPr>
                <w:b/>
                <w:i/>
                <w:sz w:val="20"/>
                <w:szCs w:val="20"/>
              </w:rPr>
              <w:t>51 «Снижение уровня задолженности по налоговым платежам»</w:t>
            </w:r>
          </w:p>
        </w:tc>
        <w:tc>
          <w:tcPr>
            <w:tcW w:w="1653" w:type="dxa"/>
            <w:tcBorders>
              <w:left w:val="single" w:sz="4" w:space="0" w:color="auto"/>
            </w:tcBorders>
            <w:shd w:val="clear" w:color="auto" w:fill="auto"/>
            <w:vAlign w:val="center"/>
          </w:tcPr>
          <w:p w14:paraId="6702490B" w14:textId="77777777" w:rsidR="00394522" w:rsidRPr="00852E80" w:rsidRDefault="00394522" w:rsidP="00394522">
            <w:pPr>
              <w:jc w:val="center"/>
              <w:rPr>
                <w:b/>
                <w:i/>
              </w:rPr>
            </w:pPr>
            <w:r w:rsidRPr="00852E80">
              <w:rPr>
                <w:b/>
                <w:i/>
              </w:rPr>
              <w:t>0</w:t>
            </w:r>
          </w:p>
        </w:tc>
        <w:tc>
          <w:tcPr>
            <w:tcW w:w="1345" w:type="dxa"/>
            <w:shd w:val="clear" w:color="auto" w:fill="auto"/>
            <w:vAlign w:val="center"/>
          </w:tcPr>
          <w:p w14:paraId="5DB924E7" w14:textId="77777777" w:rsidR="00394522" w:rsidRPr="00852E80" w:rsidRDefault="00394522" w:rsidP="00394522">
            <w:pPr>
              <w:jc w:val="center"/>
              <w:rPr>
                <w:b/>
                <w:i/>
              </w:rPr>
            </w:pPr>
            <w:r w:rsidRPr="00852E80">
              <w:rPr>
                <w:b/>
                <w:i/>
              </w:rPr>
              <w:t>0</w:t>
            </w:r>
          </w:p>
        </w:tc>
        <w:tc>
          <w:tcPr>
            <w:tcW w:w="5029" w:type="dxa"/>
            <w:shd w:val="clear" w:color="auto" w:fill="auto"/>
            <w:vAlign w:val="center"/>
          </w:tcPr>
          <w:p w14:paraId="22C9A011" w14:textId="77777777" w:rsidR="00394522" w:rsidRPr="00852E80" w:rsidRDefault="00394522" w:rsidP="00394522">
            <w:pPr>
              <w:jc w:val="center"/>
              <w:rPr>
                <w:b/>
                <w:i/>
              </w:rPr>
            </w:pPr>
            <w:r w:rsidRPr="00852E80">
              <w:rPr>
                <w:b/>
                <w:i/>
              </w:rPr>
              <w:t>0%</w:t>
            </w:r>
          </w:p>
        </w:tc>
        <w:tc>
          <w:tcPr>
            <w:tcW w:w="1886" w:type="dxa"/>
            <w:shd w:val="clear" w:color="auto" w:fill="auto"/>
            <w:vAlign w:val="center"/>
          </w:tcPr>
          <w:p w14:paraId="2C0E601A" w14:textId="77777777" w:rsidR="00394522" w:rsidRPr="00852E80" w:rsidRDefault="00394522" w:rsidP="00394522">
            <w:pPr>
              <w:jc w:val="center"/>
              <w:rPr>
                <w:b/>
                <w:i/>
              </w:rPr>
            </w:pPr>
            <w:r w:rsidRPr="00852E80">
              <w:rPr>
                <w:b/>
                <w:i/>
              </w:rPr>
              <w:t>0</w:t>
            </w:r>
          </w:p>
        </w:tc>
      </w:tr>
      <w:tr w:rsidR="00C537C5" w:rsidRPr="00457CDD" w14:paraId="5006373D" w14:textId="77777777" w:rsidTr="001B76BA">
        <w:trPr>
          <w:trHeight w:val="358"/>
        </w:trPr>
        <w:tc>
          <w:tcPr>
            <w:tcW w:w="616" w:type="dxa"/>
            <w:tcBorders>
              <w:top w:val="single" w:sz="4" w:space="0" w:color="auto"/>
            </w:tcBorders>
            <w:vAlign w:val="center"/>
          </w:tcPr>
          <w:p w14:paraId="3FFB6D57" w14:textId="77777777" w:rsidR="00394522" w:rsidRPr="00457CDD" w:rsidRDefault="00394522" w:rsidP="00394522">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2B9E7314" w14:textId="01A88015" w:rsidR="00394522" w:rsidRPr="00457CDD" w:rsidRDefault="00852E80" w:rsidP="00394522">
            <w:pPr>
              <w:rPr>
                <w:sz w:val="20"/>
                <w:szCs w:val="20"/>
              </w:rPr>
            </w:pPr>
            <w:r w:rsidRPr="00457CDD">
              <w:rPr>
                <w:sz w:val="20"/>
                <w:szCs w:val="20"/>
              </w:rPr>
              <w:t>51.1 «Разработка мероприятий, направленных на увеличение доходов и снижение задолженности по налоговым платежам»</w:t>
            </w:r>
          </w:p>
        </w:tc>
        <w:tc>
          <w:tcPr>
            <w:tcW w:w="1653" w:type="dxa"/>
            <w:shd w:val="clear" w:color="auto" w:fill="auto"/>
            <w:vAlign w:val="center"/>
          </w:tcPr>
          <w:p w14:paraId="78B1A340" w14:textId="77777777" w:rsidR="00394522" w:rsidRPr="00457CDD" w:rsidRDefault="00394522" w:rsidP="00394522">
            <w:pPr>
              <w:jc w:val="center"/>
            </w:pPr>
            <w:r w:rsidRPr="00457CDD">
              <w:t>0</w:t>
            </w:r>
          </w:p>
        </w:tc>
        <w:tc>
          <w:tcPr>
            <w:tcW w:w="1345" w:type="dxa"/>
            <w:shd w:val="clear" w:color="auto" w:fill="auto"/>
            <w:vAlign w:val="center"/>
          </w:tcPr>
          <w:p w14:paraId="51D0B80C" w14:textId="77777777" w:rsidR="00394522" w:rsidRPr="00457CDD" w:rsidRDefault="00394522" w:rsidP="00394522">
            <w:pPr>
              <w:jc w:val="center"/>
            </w:pPr>
            <w:r w:rsidRPr="00457CDD">
              <w:t>0</w:t>
            </w:r>
          </w:p>
        </w:tc>
        <w:tc>
          <w:tcPr>
            <w:tcW w:w="5029" w:type="dxa"/>
            <w:shd w:val="clear" w:color="auto" w:fill="auto"/>
            <w:vAlign w:val="center"/>
          </w:tcPr>
          <w:p w14:paraId="4F31907B" w14:textId="007FEBE8" w:rsidR="00394522" w:rsidRPr="00457CDD" w:rsidRDefault="00457CDD" w:rsidP="00394522">
            <w:pPr>
              <w:jc w:val="both"/>
              <w:rPr>
                <w:sz w:val="20"/>
                <w:szCs w:val="20"/>
              </w:rPr>
            </w:pPr>
            <w:r w:rsidRPr="00457CDD">
              <w:rPr>
                <w:sz w:val="20"/>
                <w:szCs w:val="20"/>
              </w:rPr>
              <w:t>Мероприятия проводятся на постоянной основе</w:t>
            </w:r>
          </w:p>
        </w:tc>
        <w:tc>
          <w:tcPr>
            <w:tcW w:w="1886" w:type="dxa"/>
            <w:shd w:val="clear" w:color="auto" w:fill="auto"/>
            <w:vAlign w:val="center"/>
          </w:tcPr>
          <w:p w14:paraId="3B809CA5" w14:textId="77777777" w:rsidR="00394522" w:rsidRPr="00457CDD" w:rsidRDefault="00394522" w:rsidP="00394522">
            <w:pPr>
              <w:jc w:val="center"/>
            </w:pPr>
            <w:r w:rsidRPr="00457CDD">
              <w:t>0</w:t>
            </w:r>
          </w:p>
        </w:tc>
      </w:tr>
      <w:tr w:rsidR="00457CDD" w:rsidRPr="001F4EA9" w14:paraId="2ACF1D37" w14:textId="77777777" w:rsidTr="00EB7C45">
        <w:tc>
          <w:tcPr>
            <w:tcW w:w="616" w:type="dxa"/>
            <w:vMerge w:val="restart"/>
            <w:shd w:val="clear" w:color="auto" w:fill="F2F2F2" w:themeFill="background1" w:themeFillShade="F2"/>
            <w:vAlign w:val="center"/>
          </w:tcPr>
          <w:p w14:paraId="52D6AC2E" w14:textId="77777777" w:rsidR="00457CDD" w:rsidRPr="00457CDD" w:rsidRDefault="00457CDD" w:rsidP="00394522">
            <w:pPr>
              <w:tabs>
                <w:tab w:val="left" w:pos="567"/>
              </w:tabs>
              <w:jc w:val="center"/>
              <w:rPr>
                <w:rFonts w:eastAsia="Times New Roman"/>
                <w:b/>
                <w:bCs/>
              </w:rPr>
            </w:pPr>
            <w:r w:rsidRPr="00457CDD">
              <w:rPr>
                <w:rFonts w:eastAsia="Times New Roman"/>
                <w:b/>
                <w:bCs/>
              </w:rPr>
              <w:t>12.5</w:t>
            </w:r>
          </w:p>
        </w:tc>
        <w:tc>
          <w:tcPr>
            <w:tcW w:w="4923" w:type="dxa"/>
            <w:tcBorders>
              <w:top w:val="nil"/>
              <w:left w:val="nil"/>
              <w:bottom w:val="single" w:sz="4" w:space="0" w:color="auto"/>
              <w:right w:val="single" w:sz="4" w:space="0" w:color="auto"/>
            </w:tcBorders>
            <w:shd w:val="clear" w:color="auto" w:fill="F2F2F2" w:themeFill="background1" w:themeFillShade="F2"/>
            <w:vAlign w:val="center"/>
          </w:tcPr>
          <w:p w14:paraId="10984480" w14:textId="77777777" w:rsidR="00457CDD" w:rsidRPr="00457CDD" w:rsidRDefault="00457CDD" w:rsidP="00394522">
            <w:pPr>
              <w:rPr>
                <w:b/>
                <w:sz w:val="20"/>
                <w:szCs w:val="20"/>
              </w:rPr>
            </w:pPr>
            <w:r w:rsidRPr="00457CDD">
              <w:rPr>
                <w:b/>
                <w:sz w:val="20"/>
                <w:szCs w:val="20"/>
              </w:rPr>
              <w:t>Подпрограмма: 5 Обеспечивающая подпрограмма</w:t>
            </w:r>
          </w:p>
        </w:tc>
        <w:tc>
          <w:tcPr>
            <w:tcW w:w="1653" w:type="dxa"/>
            <w:shd w:val="clear" w:color="auto" w:fill="F2F2F2" w:themeFill="background1" w:themeFillShade="F2"/>
            <w:vAlign w:val="center"/>
          </w:tcPr>
          <w:p w14:paraId="3C889BBF" w14:textId="6FD4D302" w:rsidR="00457CDD" w:rsidRPr="00457CDD" w:rsidRDefault="00457CDD" w:rsidP="009C6C85">
            <w:pPr>
              <w:jc w:val="center"/>
              <w:rPr>
                <w:b/>
              </w:rPr>
            </w:pPr>
            <w:r w:rsidRPr="00457CDD">
              <w:rPr>
                <w:b/>
              </w:rPr>
              <w:t>435 043,59</w:t>
            </w:r>
          </w:p>
        </w:tc>
        <w:tc>
          <w:tcPr>
            <w:tcW w:w="1345" w:type="dxa"/>
            <w:shd w:val="clear" w:color="auto" w:fill="F2F2F2" w:themeFill="background1" w:themeFillShade="F2"/>
            <w:vAlign w:val="center"/>
          </w:tcPr>
          <w:p w14:paraId="5FCBBF88" w14:textId="03E4B1B5" w:rsidR="00457CDD" w:rsidRPr="00457CDD" w:rsidRDefault="00457CDD" w:rsidP="009C6C85">
            <w:pPr>
              <w:jc w:val="center"/>
              <w:rPr>
                <w:b/>
              </w:rPr>
            </w:pPr>
            <w:r w:rsidRPr="00457CDD">
              <w:rPr>
                <w:b/>
              </w:rPr>
              <w:t>418 402,89</w:t>
            </w:r>
          </w:p>
        </w:tc>
        <w:tc>
          <w:tcPr>
            <w:tcW w:w="5029" w:type="dxa"/>
            <w:shd w:val="clear" w:color="auto" w:fill="F2F2F2" w:themeFill="background1" w:themeFillShade="F2"/>
            <w:vAlign w:val="center"/>
          </w:tcPr>
          <w:p w14:paraId="267FB9BF" w14:textId="41171F7B" w:rsidR="00457CDD" w:rsidRPr="00457CDD" w:rsidRDefault="00457CDD" w:rsidP="00457CDD">
            <w:pPr>
              <w:jc w:val="center"/>
              <w:rPr>
                <w:b/>
              </w:rPr>
            </w:pPr>
            <w:r w:rsidRPr="00457CDD">
              <w:rPr>
                <w:b/>
              </w:rPr>
              <w:t>96,2%</w:t>
            </w:r>
          </w:p>
        </w:tc>
        <w:tc>
          <w:tcPr>
            <w:tcW w:w="1886" w:type="dxa"/>
            <w:shd w:val="clear" w:color="auto" w:fill="F2F2F2" w:themeFill="background1" w:themeFillShade="F2"/>
            <w:vAlign w:val="center"/>
          </w:tcPr>
          <w:p w14:paraId="0D059919" w14:textId="3EE8343E" w:rsidR="00457CDD" w:rsidRPr="00457CDD" w:rsidRDefault="00457CDD" w:rsidP="009C6C85">
            <w:pPr>
              <w:jc w:val="center"/>
              <w:rPr>
                <w:b/>
              </w:rPr>
            </w:pPr>
            <w:r w:rsidRPr="00457CDD">
              <w:rPr>
                <w:b/>
              </w:rPr>
              <w:t>418 402,89</w:t>
            </w:r>
          </w:p>
        </w:tc>
      </w:tr>
      <w:tr w:rsidR="00457CDD" w:rsidRPr="001F4EA9" w14:paraId="2B7603C9" w14:textId="77777777" w:rsidTr="00EB7C45">
        <w:tc>
          <w:tcPr>
            <w:tcW w:w="616" w:type="dxa"/>
            <w:vMerge/>
            <w:shd w:val="clear" w:color="auto" w:fill="F2F2F2" w:themeFill="background1" w:themeFillShade="F2"/>
            <w:vAlign w:val="center"/>
          </w:tcPr>
          <w:p w14:paraId="66A0853E" w14:textId="77777777" w:rsidR="00457CDD" w:rsidRPr="001F4EA9" w:rsidRDefault="00457CDD" w:rsidP="00394522">
            <w:pPr>
              <w:tabs>
                <w:tab w:val="left" w:pos="567"/>
              </w:tabs>
              <w:jc w:val="center"/>
              <w:rPr>
                <w:rFonts w:eastAsia="Times New Roman"/>
                <w:bCs/>
                <w:i/>
                <w:color w:val="FF0000"/>
                <w:sz w:val="20"/>
                <w:szCs w:val="20"/>
              </w:rPr>
            </w:pPr>
          </w:p>
        </w:tc>
        <w:tc>
          <w:tcPr>
            <w:tcW w:w="4923" w:type="dxa"/>
            <w:tcBorders>
              <w:top w:val="nil"/>
              <w:left w:val="nil"/>
              <w:bottom w:val="single" w:sz="4" w:space="0" w:color="auto"/>
              <w:right w:val="single" w:sz="4" w:space="0" w:color="auto"/>
            </w:tcBorders>
            <w:shd w:val="clear" w:color="auto" w:fill="F2F2F2" w:themeFill="background1" w:themeFillShade="F2"/>
            <w:vAlign w:val="center"/>
          </w:tcPr>
          <w:p w14:paraId="3724998E" w14:textId="77777777" w:rsidR="00457CDD" w:rsidRPr="00457CDD" w:rsidRDefault="00457CDD" w:rsidP="00394522">
            <w:pPr>
              <w:rPr>
                <w:i/>
                <w:sz w:val="20"/>
                <w:szCs w:val="20"/>
              </w:rPr>
            </w:pPr>
            <w:r w:rsidRPr="00457CDD">
              <w:rPr>
                <w:i/>
                <w:sz w:val="20"/>
                <w:szCs w:val="20"/>
              </w:rPr>
              <w:t>средства бюджета Рузского городского округа</w:t>
            </w:r>
          </w:p>
        </w:tc>
        <w:tc>
          <w:tcPr>
            <w:tcW w:w="1653" w:type="dxa"/>
            <w:shd w:val="clear" w:color="auto" w:fill="F2F2F2" w:themeFill="background1" w:themeFillShade="F2"/>
            <w:vAlign w:val="center"/>
          </w:tcPr>
          <w:p w14:paraId="1223A3FF" w14:textId="6655AB76" w:rsidR="00457CDD" w:rsidRPr="00457CDD" w:rsidRDefault="00457CDD" w:rsidP="009C6C85">
            <w:pPr>
              <w:jc w:val="center"/>
              <w:rPr>
                <w:i/>
              </w:rPr>
            </w:pPr>
            <w:r w:rsidRPr="00457CDD">
              <w:rPr>
                <w:i/>
              </w:rPr>
              <w:t>422 129,59</w:t>
            </w:r>
          </w:p>
        </w:tc>
        <w:tc>
          <w:tcPr>
            <w:tcW w:w="1345" w:type="dxa"/>
            <w:shd w:val="clear" w:color="auto" w:fill="F2F2F2" w:themeFill="background1" w:themeFillShade="F2"/>
            <w:vAlign w:val="center"/>
          </w:tcPr>
          <w:p w14:paraId="7C572515" w14:textId="68095FC0" w:rsidR="00457CDD" w:rsidRPr="00457CDD" w:rsidRDefault="00457CDD" w:rsidP="009C6C85">
            <w:pPr>
              <w:jc w:val="center"/>
              <w:rPr>
                <w:i/>
              </w:rPr>
            </w:pPr>
            <w:r w:rsidRPr="00457CDD">
              <w:rPr>
                <w:i/>
              </w:rPr>
              <w:t>415 821,89</w:t>
            </w:r>
          </w:p>
        </w:tc>
        <w:tc>
          <w:tcPr>
            <w:tcW w:w="5029" w:type="dxa"/>
            <w:shd w:val="clear" w:color="auto" w:fill="F2F2F2" w:themeFill="background1" w:themeFillShade="F2"/>
            <w:vAlign w:val="center"/>
          </w:tcPr>
          <w:p w14:paraId="3636805B" w14:textId="1546CC14" w:rsidR="00457CDD" w:rsidRPr="00457CDD" w:rsidRDefault="00457CDD" w:rsidP="00457CDD">
            <w:pPr>
              <w:jc w:val="center"/>
              <w:rPr>
                <w:i/>
              </w:rPr>
            </w:pPr>
            <w:r w:rsidRPr="00457CDD">
              <w:rPr>
                <w:i/>
              </w:rPr>
              <w:t>98,5%</w:t>
            </w:r>
          </w:p>
        </w:tc>
        <w:tc>
          <w:tcPr>
            <w:tcW w:w="1886" w:type="dxa"/>
            <w:shd w:val="clear" w:color="auto" w:fill="F2F2F2" w:themeFill="background1" w:themeFillShade="F2"/>
            <w:vAlign w:val="center"/>
          </w:tcPr>
          <w:p w14:paraId="63E6E1EC" w14:textId="5ABCA340" w:rsidR="00457CDD" w:rsidRPr="00457CDD" w:rsidRDefault="00457CDD" w:rsidP="009C6C85">
            <w:pPr>
              <w:jc w:val="center"/>
              <w:rPr>
                <w:i/>
              </w:rPr>
            </w:pPr>
            <w:r w:rsidRPr="00457CDD">
              <w:rPr>
                <w:i/>
              </w:rPr>
              <w:t>415 821,89</w:t>
            </w:r>
          </w:p>
        </w:tc>
      </w:tr>
      <w:tr w:rsidR="00457CDD" w:rsidRPr="001F4EA9" w14:paraId="79960C0D" w14:textId="77777777" w:rsidTr="00EB7C45">
        <w:tc>
          <w:tcPr>
            <w:tcW w:w="616" w:type="dxa"/>
            <w:vMerge/>
            <w:shd w:val="clear" w:color="auto" w:fill="F2F2F2" w:themeFill="background1" w:themeFillShade="F2"/>
            <w:vAlign w:val="center"/>
          </w:tcPr>
          <w:p w14:paraId="71ACBD08" w14:textId="77777777" w:rsidR="00457CDD" w:rsidRPr="001F4EA9" w:rsidRDefault="00457CDD" w:rsidP="00394522">
            <w:pPr>
              <w:tabs>
                <w:tab w:val="left" w:pos="567"/>
              </w:tabs>
              <w:jc w:val="center"/>
              <w:rPr>
                <w:rFonts w:eastAsia="Times New Roman"/>
                <w:bCs/>
                <w:i/>
                <w:color w:val="FF0000"/>
                <w:sz w:val="20"/>
                <w:szCs w:val="20"/>
              </w:rPr>
            </w:pPr>
          </w:p>
        </w:tc>
        <w:tc>
          <w:tcPr>
            <w:tcW w:w="4923" w:type="dxa"/>
            <w:tcBorders>
              <w:top w:val="nil"/>
              <w:left w:val="nil"/>
              <w:bottom w:val="single" w:sz="4" w:space="0" w:color="auto"/>
              <w:right w:val="single" w:sz="4" w:space="0" w:color="auto"/>
            </w:tcBorders>
            <w:shd w:val="clear" w:color="auto" w:fill="F2F2F2" w:themeFill="background1" w:themeFillShade="F2"/>
            <w:vAlign w:val="center"/>
          </w:tcPr>
          <w:p w14:paraId="0ADCBE11" w14:textId="3A09A0F3" w:rsidR="00457CDD" w:rsidRPr="00457CDD" w:rsidRDefault="00457CDD" w:rsidP="00394522">
            <w:pPr>
              <w:rPr>
                <w:i/>
                <w:sz w:val="20"/>
                <w:szCs w:val="20"/>
              </w:rPr>
            </w:pPr>
            <w:r w:rsidRPr="00457CDD">
              <w:rPr>
                <w:i/>
                <w:sz w:val="20"/>
                <w:szCs w:val="20"/>
              </w:rPr>
              <w:t>средства бюджета Московской области</w:t>
            </w:r>
          </w:p>
        </w:tc>
        <w:tc>
          <w:tcPr>
            <w:tcW w:w="1653" w:type="dxa"/>
            <w:shd w:val="clear" w:color="auto" w:fill="F2F2F2" w:themeFill="background1" w:themeFillShade="F2"/>
            <w:vAlign w:val="center"/>
          </w:tcPr>
          <w:p w14:paraId="517443DA" w14:textId="3C1E2C8D" w:rsidR="00457CDD" w:rsidRPr="00457CDD" w:rsidRDefault="00457CDD" w:rsidP="009C6C85">
            <w:pPr>
              <w:jc w:val="center"/>
              <w:rPr>
                <w:i/>
              </w:rPr>
            </w:pPr>
            <w:r w:rsidRPr="00457CDD">
              <w:rPr>
                <w:i/>
              </w:rPr>
              <w:t>12 914,00</w:t>
            </w:r>
          </w:p>
        </w:tc>
        <w:tc>
          <w:tcPr>
            <w:tcW w:w="1345" w:type="dxa"/>
            <w:shd w:val="clear" w:color="auto" w:fill="F2F2F2" w:themeFill="background1" w:themeFillShade="F2"/>
            <w:vAlign w:val="center"/>
          </w:tcPr>
          <w:p w14:paraId="745BEC71" w14:textId="06917422" w:rsidR="00457CDD" w:rsidRPr="00457CDD" w:rsidRDefault="00457CDD" w:rsidP="009C6C85">
            <w:pPr>
              <w:jc w:val="center"/>
              <w:rPr>
                <w:i/>
              </w:rPr>
            </w:pPr>
            <w:r w:rsidRPr="00457CDD">
              <w:rPr>
                <w:i/>
              </w:rPr>
              <w:t>2 581,00</w:t>
            </w:r>
          </w:p>
        </w:tc>
        <w:tc>
          <w:tcPr>
            <w:tcW w:w="5029" w:type="dxa"/>
            <w:shd w:val="clear" w:color="auto" w:fill="F2F2F2" w:themeFill="background1" w:themeFillShade="F2"/>
            <w:vAlign w:val="center"/>
          </w:tcPr>
          <w:p w14:paraId="058A9A9F" w14:textId="580FCF57" w:rsidR="00457CDD" w:rsidRPr="00457CDD" w:rsidRDefault="00457CDD" w:rsidP="00394522">
            <w:pPr>
              <w:jc w:val="center"/>
              <w:rPr>
                <w:i/>
              </w:rPr>
            </w:pPr>
            <w:r w:rsidRPr="00457CDD">
              <w:rPr>
                <w:i/>
              </w:rPr>
              <w:t>20,0%</w:t>
            </w:r>
          </w:p>
        </w:tc>
        <w:tc>
          <w:tcPr>
            <w:tcW w:w="1886" w:type="dxa"/>
            <w:shd w:val="clear" w:color="auto" w:fill="F2F2F2" w:themeFill="background1" w:themeFillShade="F2"/>
            <w:vAlign w:val="center"/>
          </w:tcPr>
          <w:p w14:paraId="315A8B12" w14:textId="11CFA1CC" w:rsidR="00457CDD" w:rsidRPr="00457CDD" w:rsidRDefault="00457CDD" w:rsidP="009C6C85">
            <w:pPr>
              <w:jc w:val="center"/>
              <w:rPr>
                <w:i/>
              </w:rPr>
            </w:pPr>
            <w:r w:rsidRPr="00457CDD">
              <w:rPr>
                <w:i/>
              </w:rPr>
              <w:t>2 581,00</w:t>
            </w:r>
          </w:p>
        </w:tc>
      </w:tr>
      <w:tr w:rsidR="00D67A3B" w:rsidRPr="001F4EA9" w14:paraId="07946D83" w14:textId="77777777" w:rsidTr="00EB7C45">
        <w:tc>
          <w:tcPr>
            <w:tcW w:w="616" w:type="dxa"/>
            <w:vMerge w:val="restart"/>
            <w:vAlign w:val="center"/>
          </w:tcPr>
          <w:p w14:paraId="697C02D2" w14:textId="77777777" w:rsidR="00D67A3B" w:rsidRPr="001F4EA9" w:rsidRDefault="00D67A3B" w:rsidP="00394522">
            <w:pPr>
              <w:tabs>
                <w:tab w:val="left" w:pos="567"/>
              </w:tabs>
              <w:jc w:val="center"/>
              <w:rPr>
                <w:rFonts w:eastAsia="Times New Roman"/>
                <w:b/>
                <w:bCs/>
                <w:i/>
                <w:color w:val="FF0000"/>
                <w:sz w:val="20"/>
                <w:szCs w:val="20"/>
              </w:rPr>
            </w:pPr>
          </w:p>
        </w:tc>
        <w:tc>
          <w:tcPr>
            <w:tcW w:w="4923" w:type="dxa"/>
            <w:tcBorders>
              <w:top w:val="nil"/>
              <w:left w:val="nil"/>
              <w:bottom w:val="single" w:sz="4" w:space="0" w:color="auto"/>
              <w:right w:val="single" w:sz="4" w:space="0" w:color="auto"/>
            </w:tcBorders>
            <w:vAlign w:val="center"/>
          </w:tcPr>
          <w:p w14:paraId="55851318" w14:textId="77777777" w:rsidR="00D67A3B" w:rsidRPr="00D67A3B" w:rsidRDefault="00D67A3B" w:rsidP="00394522">
            <w:pPr>
              <w:rPr>
                <w:b/>
                <w:i/>
                <w:sz w:val="20"/>
                <w:szCs w:val="20"/>
              </w:rPr>
            </w:pPr>
            <w:r w:rsidRPr="00D67A3B">
              <w:rPr>
                <w:b/>
                <w:i/>
                <w:sz w:val="20"/>
                <w:szCs w:val="20"/>
              </w:rPr>
              <w:t>Основное мероприятие 01 «Создание условий для реализации полномочий органов местного самоуправления»</w:t>
            </w:r>
          </w:p>
        </w:tc>
        <w:tc>
          <w:tcPr>
            <w:tcW w:w="1653" w:type="dxa"/>
            <w:shd w:val="clear" w:color="auto" w:fill="auto"/>
            <w:vAlign w:val="center"/>
          </w:tcPr>
          <w:p w14:paraId="6D3A73A1" w14:textId="70752AB3" w:rsidR="00D67A3B" w:rsidRPr="00D67A3B" w:rsidRDefault="00D67A3B" w:rsidP="009C6C85">
            <w:pPr>
              <w:jc w:val="center"/>
              <w:rPr>
                <w:b/>
                <w:i/>
              </w:rPr>
            </w:pPr>
            <w:r w:rsidRPr="00D67A3B">
              <w:rPr>
                <w:b/>
                <w:i/>
              </w:rPr>
              <w:t>434 537,89</w:t>
            </w:r>
          </w:p>
        </w:tc>
        <w:tc>
          <w:tcPr>
            <w:tcW w:w="1345" w:type="dxa"/>
            <w:shd w:val="clear" w:color="auto" w:fill="auto"/>
            <w:vAlign w:val="center"/>
          </w:tcPr>
          <w:p w14:paraId="7672E79D" w14:textId="4CFCF33D" w:rsidR="00D67A3B" w:rsidRPr="00D67A3B" w:rsidRDefault="00D67A3B" w:rsidP="009C6C85">
            <w:pPr>
              <w:jc w:val="center"/>
              <w:rPr>
                <w:b/>
                <w:i/>
              </w:rPr>
            </w:pPr>
            <w:r w:rsidRPr="00D67A3B">
              <w:rPr>
                <w:b/>
                <w:i/>
              </w:rPr>
              <w:t>417 915,64</w:t>
            </w:r>
          </w:p>
        </w:tc>
        <w:tc>
          <w:tcPr>
            <w:tcW w:w="5029" w:type="dxa"/>
            <w:shd w:val="clear" w:color="auto" w:fill="auto"/>
            <w:vAlign w:val="center"/>
          </w:tcPr>
          <w:p w14:paraId="312C6341" w14:textId="7B431639" w:rsidR="00D67A3B" w:rsidRPr="00D67A3B" w:rsidRDefault="00D67A3B" w:rsidP="00394522">
            <w:pPr>
              <w:jc w:val="center"/>
              <w:rPr>
                <w:b/>
                <w:i/>
              </w:rPr>
            </w:pPr>
            <w:r w:rsidRPr="00D67A3B">
              <w:rPr>
                <w:b/>
                <w:i/>
              </w:rPr>
              <w:t>97,9%</w:t>
            </w:r>
          </w:p>
        </w:tc>
        <w:tc>
          <w:tcPr>
            <w:tcW w:w="1886" w:type="dxa"/>
            <w:shd w:val="clear" w:color="auto" w:fill="auto"/>
            <w:vAlign w:val="center"/>
          </w:tcPr>
          <w:p w14:paraId="0EE879C7" w14:textId="5AC378D4" w:rsidR="00D67A3B" w:rsidRPr="00D67A3B" w:rsidRDefault="00D67A3B" w:rsidP="009C6C85">
            <w:pPr>
              <w:jc w:val="center"/>
              <w:rPr>
                <w:b/>
                <w:i/>
              </w:rPr>
            </w:pPr>
            <w:r w:rsidRPr="00D67A3B">
              <w:rPr>
                <w:b/>
                <w:i/>
              </w:rPr>
              <w:t>417 915,64</w:t>
            </w:r>
          </w:p>
        </w:tc>
      </w:tr>
      <w:tr w:rsidR="00D67A3B" w:rsidRPr="001F4EA9" w14:paraId="47EA2071" w14:textId="77777777" w:rsidTr="00EB7C45">
        <w:tc>
          <w:tcPr>
            <w:tcW w:w="616" w:type="dxa"/>
            <w:vMerge/>
            <w:vAlign w:val="center"/>
          </w:tcPr>
          <w:p w14:paraId="282B9ED8" w14:textId="77777777" w:rsidR="00D67A3B" w:rsidRPr="001F4EA9" w:rsidRDefault="00D67A3B" w:rsidP="00394522">
            <w:pPr>
              <w:tabs>
                <w:tab w:val="left" w:pos="567"/>
              </w:tabs>
              <w:jc w:val="center"/>
              <w:rPr>
                <w:rFonts w:eastAsia="Times New Roman"/>
                <w:bCs/>
                <w:color w:val="FF0000"/>
                <w:sz w:val="20"/>
                <w:szCs w:val="20"/>
              </w:rPr>
            </w:pPr>
          </w:p>
        </w:tc>
        <w:tc>
          <w:tcPr>
            <w:tcW w:w="4923" w:type="dxa"/>
            <w:tcBorders>
              <w:top w:val="nil"/>
              <w:left w:val="nil"/>
              <w:bottom w:val="single" w:sz="4" w:space="0" w:color="auto"/>
              <w:right w:val="single" w:sz="4" w:space="0" w:color="auto"/>
            </w:tcBorders>
            <w:vAlign w:val="center"/>
          </w:tcPr>
          <w:p w14:paraId="2C79813D" w14:textId="7DE8DE60" w:rsidR="00D67A3B" w:rsidRPr="00D67A3B" w:rsidRDefault="00D67A3B" w:rsidP="00394522">
            <w:pPr>
              <w:rPr>
                <w:sz w:val="20"/>
                <w:szCs w:val="20"/>
              </w:rPr>
            </w:pPr>
            <w:r w:rsidRPr="00D67A3B">
              <w:rPr>
                <w:i/>
                <w:sz w:val="20"/>
                <w:szCs w:val="20"/>
              </w:rPr>
              <w:t>средства бюджета Рузского городского округа</w:t>
            </w:r>
          </w:p>
        </w:tc>
        <w:tc>
          <w:tcPr>
            <w:tcW w:w="1653" w:type="dxa"/>
            <w:shd w:val="clear" w:color="auto" w:fill="auto"/>
            <w:vAlign w:val="center"/>
          </w:tcPr>
          <w:p w14:paraId="4C5FC08D" w14:textId="4B3C1014" w:rsidR="00D67A3B" w:rsidRPr="00D67A3B" w:rsidRDefault="00D67A3B" w:rsidP="00394522">
            <w:pPr>
              <w:jc w:val="center"/>
            </w:pPr>
            <w:r w:rsidRPr="00D67A3B">
              <w:t>421 623,89</w:t>
            </w:r>
          </w:p>
        </w:tc>
        <w:tc>
          <w:tcPr>
            <w:tcW w:w="1345" w:type="dxa"/>
            <w:shd w:val="clear" w:color="auto" w:fill="auto"/>
            <w:vAlign w:val="center"/>
          </w:tcPr>
          <w:p w14:paraId="106AAE54" w14:textId="2A681B23" w:rsidR="00D67A3B" w:rsidRPr="00D67A3B" w:rsidRDefault="00D67A3B" w:rsidP="00394522">
            <w:pPr>
              <w:jc w:val="center"/>
            </w:pPr>
            <w:r w:rsidRPr="00D67A3B">
              <w:t>415 334,64</w:t>
            </w:r>
          </w:p>
        </w:tc>
        <w:tc>
          <w:tcPr>
            <w:tcW w:w="5029" w:type="dxa"/>
            <w:shd w:val="clear" w:color="auto" w:fill="auto"/>
            <w:vAlign w:val="center"/>
          </w:tcPr>
          <w:p w14:paraId="67AE7C78" w14:textId="77777777" w:rsidR="00D67A3B" w:rsidRPr="00D67A3B" w:rsidRDefault="00D67A3B" w:rsidP="00394522">
            <w:pPr>
              <w:jc w:val="both"/>
              <w:rPr>
                <w:sz w:val="20"/>
                <w:szCs w:val="20"/>
              </w:rPr>
            </w:pPr>
          </w:p>
        </w:tc>
        <w:tc>
          <w:tcPr>
            <w:tcW w:w="1886" w:type="dxa"/>
            <w:shd w:val="clear" w:color="auto" w:fill="auto"/>
            <w:vAlign w:val="center"/>
          </w:tcPr>
          <w:p w14:paraId="2BE9EB06" w14:textId="17FF5188" w:rsidR="00D67A3B" w:rsidRPr="00D67A3B" w:rsidRDefault="00D67A3B" w:rsidP="00394522">
            <w:pPr>
              <w:jc w:val="center"/>
            </w:pPr>
            <w:r w:rsidRPr="00D67A3B">
              <w:t>415 334,64</w:t>
            </w:r>
          </w:p>
        </w:tc>
      </w:tr>
      <w:tr w:rsidR="00D67A3B" w:rsidRPr="001F4EA9" w14:paraId="5CD06358" w14:textId="77777777" w:rsidTr="00EB7C45">
        <w:tc>
          <w:tcPr>
            <w:tcW w:w="616" w:type="dxa"/>
            <w:vMerge/>
            <w:vAlign w:val="center"/>
          </w:tcPr>
          <w:p w14:paraId="15217222" w14:textId="77777777" w:rsidR="00D67A3B" w:rsidRPr="001F4EA9" w:rsidRDefault="00D67A3B" w:rsidP="00394522">
            <w:pPr>
              <w:tabs>
                <w:tab w:val="left" w:pos="567"/>
              </w:tabs>
              <w:jc w:val="center"/>
              <w:rPr>
                <w:rFonts w:eastAsia="Times New Roman"/>
                <w:bCs/>
                <w:color w:val="FF0000"/>
                <w:sz w:val="20"/>
                <w:szCs w:val="20"/>
              </w:rPr>
            </w:pPr>
          </w:p>
        </w:tc>
        <w:tc>
          <w:tcPr>
            <w:tcW w:w="4923" w:type="dxa"/>
            <w:tcBorders>
              <w:top w:val="nil"/>
              <w:left w:val="nil"/>
              <w:bottom w:val="single" w:sz="4" w:space="0" w:color="auto"/>
              <w:right w:val="single" w:sz="4" w:space="0" w:color="auto"/>
            </w:tcBorders>
            <w:vAlign w:val="center"/>
          </w:tcPr>
          <w:p w14:paraId="3F244CE8" w14:textId="69A7F751" w:rsidR="00D67A3B" w:rsidRPr="00D67A3B" w:rsidRDefault="00D67A3B" w:rsidP="00394522">
            <w:pPr>
              <w:rPr>
                <w:sz w:val="20"/>
                <w:szCs w:val="20"/>
              </w:rPr>
            </w:pPr>
            <w:r w:rsidRPr="00D67A3B">
              <w:rPr>
                <w:i/>
                <w:sz w:val="20"/>
                <w:szCs w:val="20"/>
              </w:rPr>
              <w:t>средства бюджета Московской области</w:t>
            </w:r>
          </w:p>
        </w:tc>
        <w:tc>
          <w:tcPr>
            <w:tcW w:w="1653" w:type="dxa"/>
            <w:shd w:val="clear" w:color="auto" w:fill="auto"/>
            <w:vAlign w:val="center"/>
          </w:tcPr>
          <w:p w14:paraId="6EA72FDA" w14:textId="540E9D00" w:rsidR="00D67A3B" w:rsidRPr="00D67A3B" w:rsidRDefault="00D67A3B" w:rsidP="00394522">
            <w:pPr>
              <w:jc w:val="center"/>
            </w:pPr>
            <w:r w:rsidRPr="00D67A3B">
              <w:t>12 914,00</w:t>
            </w:r>
          </w:p>
        </w:tc>
        <w:tc>
          <w:tcPr>
            <w:tcW w:w="1345" w:type="dxa"/>
            <w:shd w:val="clear" w:color="auto" w:fill="auto"/>
            <w:vAlign w:val="center"/>
          </w:tcPr>
          <w:p w14:paraId="1EE3BAA7" w14:textId="5C5F1BB2" w:rsidR="00D67A3B" w:rsidRPr="00D67A3B" w:rsidRDefault="00D67A3B" w:rsidP="00394522">
            <w:pPr>
              <w:jc w:val="center"/>
            </w:pPr>
            <w:r w:rsidRPr="00D67A3B">
              <w:t>2 581,00</w:t>
            </w:r>
          </w:p>
        </w:tc>
        <w:tc>
          <w:tcPr>
            <w:tcW w:w="5029" w:type="dxa"/>
            <w:shd w:val="clear" w:color="auto" w:fill="auto"/>
            <w:vAlign w:val="center"/>
          </w:tcPr>
          <w:p w14:paraId="217C6745" w14:textId="77777777" w:rsidR="00D67A3B" w:rsidRPr="00D67A3B" w:rsidRDefault="00D67A3B" w:rsidP="00394522">
            <w:pPr>
              <w:jc w:val="both"/>
              <w:rPr>
                <w:sz w:val="20"/>
                <w:szCs w:val="20"/>
              </w:rPr>
            </w:pPr>
          </w:p>
        </w:tc>
        <w:tc>
          <w:tcPr>
            <w:tcW w:w="1886" w:type="dxa"/>
            <w:shd w:val="clear" w:color="auto" w:fill="auto"/>
            <w:vAlign w:val="center"/>
          </w:tcPr>
          <w:p w14:paraId="3C928A4C" w14:textId="38E79331" w:rsidR="00D67A3B" w:rsidRPr="00D67A3B" w:rsidRDefault="00D67A3B" w:rsidP="00394522">
            <w:pPr>
              <w:jc w:val="center"/>
            </w:pPr>
            <w:r w:rsidRPr="00D67A3B">
              <w:t>2 581,00</w:t>
            </w:r>
          </w:p>
        </w:tc>
      </w:tr>
      <w:tr w:rsidR="004523B9" w:rsidRPr="004C12F9" w14:paraId="54AA7B2D" w14:textId="77777777" w:rsidTr="00EB7C45">
        <w:tc>
          <w:tcPr>
            <w:tcW w:w="616" w:type="dxa"/>
            <w:vMerge w:val="restart"/>
            <w:vAlign w:val="center"/>
          </w:tcPr>
          <w:p w14:paraId="6439E021" w14:textId="77777777" w:rsidR="004523B9" w:rsidRPr="004C12F9" w:rsidRDefault="004523B9" w:rsidP="00394522">
            <w:pPr>
              <w:tabs>
                <w:tab w:val="left" w:pos="567"/>
              </w:tabs>
              <w:jc w:val="center"/>
              <w:rPr>
                <w:rFonts w:eastAsia="Times New Roman"/>
                <w:bCs/>
                <w:sz w:val="20"/>
                <w:szCs w:val="20"/>
              </w:rPr>
            </w:pPr>
          </w:p>
        </w:tc>
        <w:tc>
          <w:tcPr>
            <w:tcW w:w="4923" w:type="dxa"/>
            <w:tcBorders>
              <w:top w:val="nil"/>
              <w:left w:val="nil"/>
              <w:bottom w:val="single" w:sz="4" w:space="0" w:color="auto"/>
              <w:right w:val="single" w:sz="4" w:space="0" w:color="auto"/>
            </w:tcBorders>
            <w:vAlign w:val="center"/>
          </w:tcPr>
          <w:p w14:paraId="1B582BE8" w14:textId="77777777" w:rsidR="004523B9" w:rsidRPr="004C12F9" w:rsidRDefault="004523B9" w:rsidP="00394522">
            <w:pPr>
              <w:rPr>
                <w:sz w:val="20"/>
                <w:szCs w:val="20"/>
              </w:rPr>
            </w:pPr>
            <w:r w:rsidRPr="004C12F9">
              <w:rPr>
                <w:sz w:val="20"/>
                <w:szCs w:val="20"/>
              </w:rPr>
              <w:t>1.1 «Функционирование высшего должностного лица»</w:t>
            </w:r>
          </w:p>
        </w:tc>
        <w:tc>
          <w:tcPr>
            <w:tcW w:w="1653" w:type="dxa"/>
            <w:vMerge w:val="restart"/>
            <w:shd w:val="clear" w:color="auto" w:fill="auto"/>
            <w:vAlign w:val="center"/>
          </w:tcPr>
          <w:p w14:paraId="2099158F" w14:textId="66499470" w:rsidR="004523B9" w:rsidRPr="004C12F9" w:rsidRDefault="004523B9" w:rsidP="00394522">
            <w:pPr>
              <w:jc w:val="center"/>
            </w:pPr>
            <w:r w:rsidRPr="004C12F9">
              <w:t>3 880,73</w:t>
            </w:r>
          </w:p>
        </w:tc>
        <w:tc>
          <w:tcPr>
            <w:tcW w:w="1345" w:type="dxa"/>
            <w:vMerge w:val="restart"/>
            <w:shd w:val="clear" w:color="auto" w:fill="auto"/>
            <w:vAlign w:val="center"/>
          </w:tcPr>
          <w:p w14:paraId="2BDCE438" w14:textId="233AAAC7" w:rsidR="004523B9" w:rsidRPr="004C12F9" w:rsidRDefault="004523B9" w:rsidP="00394522">
            <w:pPr>
              <w:jc w:val="center"/>
            </w:pPr>
            <w:r w:rsidRPr="004C12F9">
              <w:t>3 617,65</w:t>
            </w:r>
          </w:p>
        </w:tc>
        <w:tc>
          <w:tcPr>
            <w:tcW w:w="5029" w:type="dxa"/>
            <w:vMerge w:val="restart"/>
            <w:shd w:val="clear" w:color="auto" w:fill="auto"/>
            <w:vAlign w:val="center"/>
          </w:tcPr>
          <w:p w14:paraId="542C06F1" w14:textId="139BD67A" w:rsidR="004523B9" w:rsidRPr="004C12F9" w:rsidRDefault="004523B9" w:rsidP="00394522">
            <w:pPr>
              <w:jc w:val="both"/>
              <w:rPr>
                <w:sz w:val="20"/>
                <w:szCs w:val="20"/>
              </w:rPr>
            </w:pPr>
            <w:r w:rsidRPr="004C12F9">
              <w:rPr>
                <w:sz w:val="20"/>
                <w:szCs w:val="20"/>
              </w:rPr>
              <w:t xml:space="preserve">Выплачена ЗП и начисления. </w:t>
            </w:r>
          </w:p>
        </w:tc>
        <w:tc>
          <w:tcPr>
            <w:tcW w:w="1886" w:type="dxa"/>
            <w:vMerge w:val="restart"/>
            <w:shd w:val="clear" w:color="auto" w:fill="auto"/>
            <w:vAlign w:val="center"/>
          </w:tcPr>
          <w:p w14:paraId="38133A25" w14:textId="4A8C78B2" w:rsidR="004523B9" w:rsidRPr="004C12F9" w:rsidRDefault="004523B9" w:rsidP="00394522">
            <w:pPr>
              <w:jc w:val="center"/>
            </w:pPr>
            <w:r w:rsidRPr="004C12F9">
              <w:t>3 617,65</w:t>
            </w:r>
          </w:p>
        </w:tc>
      </w:tr>
      <w:tr w:rsidR="004523B9" w:rsidRPr="004C12F9" w14:paraId="2991EB65" w14:textId="77777777" w:rsidTr="004523B9">
        <w:tc>
          <w:tcPr>
            <w:tcW w:w="616" w:type="dxa"/>
            <w:vMerge/>
            <w:vAlign w:val="center"/>
          </w:tcPr>
          <w:p w14:paraId="1DA350A4" w14:textId="77777777" w:rsidR="004523B9" w:rsidRPr="004C12F9" w:rsidRDefault="004523B9" w:rsidP="00394522">
            <w:pPr>
              <w:tabs>
                <w:tab w:val="left" w:pos="567"/>
              </w:tabs>
              <w:jc w:val="center"/>
              <w:rPr>
                <w:rFonts w:eastAsia="Times New Roman"/>
                <w:bCs/>
                <w:sz w:val="20"/>
                <w:szCs w:val="20"/>
              </w:rPr>
            </w:pPr>
          </w:p>
        </w:tc>
        <w:tc>
          <w:tcPr>
            <w:tcW w:w="4923" w:type="dxa"/>
            <w:tcBorders>
              <w:top w:val="nil"/>
              <w:left w:val="nil"/>
              <w:bottom w:val="single" w:sz="4" w:space="0" w:color="auto"/>
              <w:right w:val="single" w:sz="4" w:space="0" w:color="auto"/>
            </w:tcBorders>
            <w:vAlign w:val="center"/>
          </w:tcPr>
          <w:p w14:paraId="1D596B23" w14:textId="7A09191B" w:rsidR="004523B9" w:rsidRPr="004C12F9" w:rsidRDefault="004523B9" w:rsidP="00394522">
            <w:pPr>
              <w:rPr>
                <w:sz w:val="20"/>
                <w:szCs w:val="20"/>
              </w:rPr>
            </w:pPr>
            <w:r w:rsidRPr="00D67A3B">
              <w:rPr>
                <w:i/>
                <w:sz w:val="20"/>
                <w:szCs w:val="20"/>
              </w:rPr>
              <w:t>средства бюджета Рузского городского округа</w:t>
            </w:r>
          </w:p>
        </w:tc>
        <w:tc>
          <w:tcPr>
            <w:tcW w:w="1653" w:type="dxa"/>
            <w:vMerge/>
            <w:shd w:val="clear" w:color="auto" w:fill="auto"/>
            <w:vAlign w:val="center"/>
          </w:tcPr>
          <w:p w14:paraId="0A6FE31A" w14:textId="77777777" w:rsidR="004523B9" w:rsidRPr="004C12F9" w:rsidRDefault="004523B9" w:rsidP="00394522">
            <w:pPr>
              <w:jc w:val="center"/>
            </w:pPr>
          </w:p>
        </w:tc>
        <w:tc>
          <w:tcPr>
            <w:tcW w:w="1345" w:type="dxa"/>
            <w:vMerge/>
            <w:shd w:val="clear" w:color="auto" w:fill="auto"/>
            <w:vAlign w:val="center"/>
          </w:tcPr>
          <w:p w14:paraId="01681791" w14:textId="77777777" w:rsidR="004523B9" w:rsidRPr="004C12F9" w:rsidRDefault="004523B9" w:rsidP="00394522">
            <w:pPr>
              <w:jc w:val="center"/>
            </w:pPr>
          </w:p>
        </w:tc>
        <w:tc>
          <w:tcPr>
            <w:tcW w:w="5029" w:type="dxa"/>
            <w:vMerge/>
            <w:shd w:val="clear" w:color="auto" w:fill="auto"/>
            <w:vAlign w:val="center"/>
          </w:tcPr>
          <w:p w14:paraId="115CD538" w14:textId="77777777" w:rsidR="004523B9" w:rsidRPr="004C12F9" w:rsidRDefault="004523B9" w:rsidP="00394522">
            <w:pPr>
              <w:jc w:val="both"/>
              <w:rPr>
                <w:sz w:val="20"/>
                <w:szCs w:val="20"/>
              </w:rPr>
            </w:pPr>
          </w:p>
        </w:tc>
        <w:tc>
          <w:tcPr>
            <w:tcW w:w="1886" w:type="dxa"/>
            <w:vMerge/>
            <w:shd w:val="clear" w:color="auto" w:fill="auto"/>
            <w:vAlign w:val="center"/>
          </w:tcPr>
          <w:p w14:paraId="316C7A05" w14:textId="77777777" w:rsidR="004523B9" w:rsidRPr="004C12F9" w:rsidRDefault="004523B9" w:rsidP="00394522">
            <w:pPr>
              <w:jc w:val="center"/>
            </w:pPr>
          </w:p>
        </w:tc>
      </w:tr>
      <w:tr w:rsidR="00ED6CB2" w:rsidRPr="001F4EA9" w14:paraId="51F00E21" w14:textId="77777777" w:rsidTr="009F6A5A">
        <w:tc>
          <w:tcPr>
            <w:tcW w:w="616" w:type="dxa"/>
            <w:vMerge w:val="restart"/>
            <w:vAlign w:val="center"/>
          </w:tcPr>
          <w:p w14:paraId="2B44501B" w14:textId="77777777" w:rsidR="00ED6CB2" w:rsidRPr="001F4EA9" w:rsidRDefault="00ED6CB2" w:rsidP="00DD68BD">
            <w:pPr>
              <w:tabs>
                <w:tab w:val="left" w:pos="567"/>
              </w:tabs>
              <w:jc w:val="center"/>
              <w:rPr>
                <w:rFonts w:eastAsia="Times New Roman"/>
                <w:bCs/>
                <w:color w:val="FF0000"/>
                <w:sz w:val="20"/>
                <w:szCs w:val="20"/>
              </w:rPr>
            </w:pPr>
          </w:p>
        </w:tc>
        <w:tc>
          <w:tcPr>
            <w:tcW w:w="4923" w:type="dxa"/>
            <w:tcBorders>
              <w:top w:val="single" w:sz="4" w:space="0" w:color="auto"/>
              <w:left w:val="nil"/>
              <w:bottom w:val="single" w:sz="4" w:space="0" w:color="auto"/>
              <w:right w:val="single" w:sz="4" w:space="0" w:color="auto"/>
            </w:tcBorders>
            <w:vAlign w:val="center"/>
          </w:tcPr>
          <w:p w14:paraId="76C1DEB7" w14:textId="77777777" w:rsidR="00ED6CB2" w:rsidRPr="004523B9" w:rsidRDefault="00ED6CB2" w:rsidP="00DD68BD">
            <w:pPr>
              <w:rPr>
                <w:sz w:val="20"/>
                <w:szCs w:val="20"/>
              </w:rPr>
            </w:pPr>
            <w:r w:rsidRPr="004523B9">
              <w:rPr>
                <w:sz w:val="20"/>
                <w:szCs w:val="20"/>
              </w:rPr>
              <w:t xml:space="preserve">1.2 «Расходы на обеспечение деятельности </w:t>
            </w:r>
            <w:r w:rsidRPr="004523B9">
              <w:rPr>
                <w:sz w:val="20"/>
                <w:szCs w:val="20"/>
              </w:rPr>
              <w:lastRenderedPageBreak/>
              <w:t>администрации»</w:t>
            </w:r>
          </w:p>
        </w:tc>
        <w:tc>
          <w:tcPr>
            <w:tcW w:w="1653" w:type="dxa"/>
            <w:shd w:val="clear" w:color="auto" w:fill="auto"/>
            <w:vAlign w:val="center"/>
          </w:tcPr>
          <w:p w14:paraId="068A1A8E" w14:textId="2D8E3B58" w:rsidR="00ED6CB2" w:rsidRPr="004523B9" w:rsidRDefault="00ED6CB2" w:rsidP="00DD68BD">
            <w:pPr>
              <w:jc w:val="center"/>
            </w:pPr>
            <w:r w:rsidRPr="004523B9">
              <w:lastRenderedPageBreak/>
              <w:t>195 878,90</w:t>
            </w:r>
          </w:p>
        </w:tc>
        <w:tc>
          <w:tcPr>
            <w:tcW w:w="1345" w:type="dxa"/>
            <w:shd w:val="clear" w:color="auto" w:fill="auto"/>
            <w:vAlign w:val="center"/>
          </w:tcPr>
          <w:p w14:paraId="7B2967AA" w14:textId="4C20F272" w:rsidR="00ED6CB2" w:rsidRPr="00ED6CB2" w:rsidRDefault="00ED6CB2" w:rsidP="00DD68BD">
            <w:pPr>
              <w:jc w:val="center"/>
            </w:pPr>
            <w:r w:rsidRPr="00ED6CB2">
              <w:t>181 214,31</w:t>
            </w:r>
          </w:p>
        </w:tc>
        <w:tc>
          <w:tcPr>
            <w:tcW w:w="5029" w:type="dxa"/>
            <w:vMerge w:val="restart"/>
            <w:shd w:val="clear" w:color="auto" w:fill="auto"/>
          </w:tcPr>
          <w:p w14:paraId="7E7AD9CB" w14:textId="44FEFA1B" w:rsidR="00ED6CB2" w:rsidRPr="00ED6CB2" w:rsidRDefault="00ED6CB2" w:rsidP="00DD68BD">
            <w:pPr>
              <w:rPr>
                <w:sz w:val="20"/>
                <w:szCs w:val="20"/>
              </w:rPr>
            </w:pPr>
            <w:r w:rsidRPr="00ED6CB2">
              <w:rPr>
                <w:sz w:val="20"/>
                <w:szCs w:val="20"/>
              </w:rPr>
              <w:t xml:space="preserve">Выплачены ЗП, начисления и обязательные платежи. </w:t>
            </w:r>
            <w:r w:rsidRPr="00ED6CB2">
              <w:rPr>
                <w:sz w:val="20"/>
                <w:szCs w:val="20"/>
              </w:rPr>
              <w:lastRenderedPageBreak/>
              <w:t>Приобретены основные средства и материальные запасы. Экономия сложилась при проведении закупочных процедур.</w:t>
            </w:r>
          </w:p>
        </w:tc>
        <w:tc>
          <w:tcPr>
            <w:tcW w:w="1886" w:type="dxa"/>
            <w:shd w:val="clear" w:color="auto" w:fill="auto"/>
            <w:vAlign w:val="center"/>
          </w:tcPr>
          <w:p w14:paraId="4A023675" w14:textId="64C546C8" w:rsidR="00ED6CB2" w:rsidRPr="00ED6CB2" w:rsidRDefault="00ED6CB2" w:rsidP="00DD68BD">
            <w:pPr>
              <w:jc w:val="center"/>
            </w:pPr>
            <w:r w:rsidRPr="00ED6CB2">
              <w:lastRenderedPageBreak/>
              <w:t>181 214,31</w:t>
            </w:r>
          </w:p>
        </w:tc>
      </w:tr>
      <w:tr w:rsidR="00ED6CB2" w:rsidRPr="001F4EA9" w14:paraId="757056DA" w14:textId="77777777" w:rsidTr="009F6A5A">
        <w:tc>
          <w:tcPr>
            <w:tcW w:w="616" w:type="dxa"/>
            <w:vMerge/>
            <w:vAlign w:val="center"/>
          </w:tcPr>
          <w:p w14:paraId="4F1E5777" w14:textId="77777777" w:rsidR="00ED6CB2" w:rsidRPr="001F4EA9" w:rsidRDefault="00ED6CB2" w:rsidP="00DD68BD">
            <w:pPr>
              <w:tabs>
                <w:tab w:val="left" w:pos="567"/>
              </w:tabs>
              <w:jc w:val="center"/>
              <w:rPr>
                <w:rFonts w:eastAsia="Times New Roman"/>
                <w:bCs/>
                <w:color w:val="FF0000"/>
                <w:sz w:val="20"/>
                <w:szCs w:val="20"/>
              </w:rPr>
            </w:pPr>
          </w:p>
        </w:tc>
        <w:tc>
          <w:tcPr>
            <w:tcW w:w="4923" w:type="dxa"/>
            <w:tcBorders>
              <w:top w:val="single" w:sz="4" w:space="0" w:color="auto"/>
              <w:left w:val="nil"/>
              <w:bottom w:val="single" w:sz="4" w:space="0" w:color="auto"/>
              <w:right w:val="single" w:sz="4" w:space="0" w:color="auto"/>
            </w:tcBorders>
            <w:vAlign w:val="center"/>
          </w:tcPr>
          <w:p w14:paraId="5A0E4041" w14:textId="17EABD63" w:rsidR="00ED6CB2" w:rsidRPr="004523B9" w:rsidRDefault="00ED6CB2" w:rsidP="00DD68BD">
            <w:pPr>
              <w:rPr>
                <w:sz w:val="20"/>
                <w:szCs w:val="20"/>
              </w:rPr>
            </w:pPr>
            <w:r w:rsidRPr="00D67A3B">
              <w:rPr>
                <w:i/>
                <w:sz w:val="20"/>
                <w:szCs w:val="20"/>
              </w:rPr>
              <w:t>средства бюджета Рузского городского округа</w:t>
            </w:r>
          </w:p>
        </w:tc>
        <w:tc>
          <w:tcPr>
            <w:tcW w:w="1653" w:type="dxa"/>
            <w:shd w:val="clear" w:color="auto" w:fill="auto"/>
            <w:vAlign w:val="center"/>
          </w:tcPr>
          <w:p w14:paraId="6FC3D726" w14:textId="28FFE02F" w:rsidR="00ED6CB2" w:rsidRPr="004523B9" w:rsidRDefault="00ED6CB2" w:rsidP="00DD68BD">
            <w:pPr>
              <w:jc w:val="center"/>
            </w:pPr>
            <w:r w:rsidRPr="004523B9">
              <w:t>182 964,90</w:t>
            </w:r>
          </w:p>
        </w:tc>
        <w:tc>
          <w:tcPr>
            <w:tcW w:w="1345" w:type="dxa"/>
            <w:shd w:val="clear" w:color="auto" w:fill="auto"/>
            <w:vAlign w:val="center"/>
          </w:tcPr>
          <w:p w14:paraId="4721CF54" w14:textId="2F32E8AB" w:rsidR="00ED6CB2" w:rsidRPr="00ED6CB2" w:rsidRDefault="00ED6CB2" w:rsidP="00DD68BD">
            <w:pPr>
              <w:jc w:val="center"/>
            </w:pPr>
            <w:r w:rsidRPr="00ED6CB2">
              <w:t>178 633,31</w:t>
            </w:r>
          </w:p>
        </w:tc>
        <w:tc>
          <w:tcPr>
            <w:tcW w:w="5029" w:type="dxa"/>
            <w:vMerge/>
            <w:shd w:val="clear" w:color="auto" w:fill="auto"/>
          </w:tcPr>
          <w:p w14:paraId="771BB389" w14:textId="77777777" w:rsidR="00ED6CB2" w:rsidRPr="001F4EA9" w:rsidRDefault="00ED6CB2" w:rsidP="00DD68BD">
            <w:pPr>
              <w:rPr>
                <w:color w:val="FF0000"/>
                <w:sz w:val="20"/>
                <w:szCs w:val="20"/>
              </w:rPr>
            </w:pPr>
          </w:p>
        </w:tc>
        <w:tc>
          <w:tcPr>
            <w:tcW w:w="1886" w:type="dxa"/>
            <w:shd w:val="clear" w:color="auto" w:fill="auto"/>
            <w:vAlign w:val="center"/>
          </w:tcPr>
          <w:p w14:paraId="7CC38FCB" w14:textId="7F39619C" w:rsidR="00ED6CB2" w:rsidRPr="00ED6CB2" w:rsidRDefault="00ED6CB2" w:rsidP="00DD68BD">
            <w:pPr>
              <w:jc w:val="center"/>
            </w:pPr>
            <w:r w:rsidRPr="00ED6CB2">
              <w:t>178 633,31</w:t>
            </w:r>
          </w:p>
        </w:tc>
      </w:tr>
      <w:tr w:rsidR="00ED6CB2" w:rsidRPr="001F4EA9" w14:paraId="4603ACAB" w14:textId="77777777" w:rsidTr="00DD68BD">
        <w:tc>
          <w:tcPr>
            <w:tcW w:w="616" w:type="dxa"/>
            <w:vMerge/>
            <w:tcBorders>
              <w:bottom w:val="single" w:sz="4" w:space="0" w:color="auto"/>
            </w:tcBorders>
            <w:vAlign w:val="center"/>
          </w:tcPr>
          <w:p w14:paraId="2D76BAF2" w14:textId="77777777" w:rsidR="00ED6CB2" w:rsidRPr="001F4EA9" w:rsidRDefault="00ED6CB2" w:rsidP="00DD68BD">
            <w:pPr>
              <w:tabs>
                <w:tab w:val="left" w:pos="567"/>
              </w:tabs>
              <w:jc w:val="center"/>
              <w:rPr>
                <w:rFonts w:eastAsia="Times New Roman"/>
                <w:bCs/>
                <w:color w:val="FF0000"/>
                <w:sz w:val="20"/>
                <w:szCs w:val="20"/>
              </w:rPr>
            </w:pPr>
          </w:p>
        </w:tc>
        <w:tc>
          <w:tcPr>
            <w:tcW w:w="4923" w:type="dxa"/>
            <w:tcBorders>
              <w:top w:val="single" w:sz="4" w:space="0" w:color="auto"/>
              <w:left w:val="nil"/>
              <w:bottom w:val="single" w:sz="4" w:space="0" w:color="auto"/>
              <w:right w:val="single" w:sz="4" w:space="0" w:color="auto"/>
            </w:tcBorders>
            <w:vAlign w:val="center"/>
          </w:tcPr>
          <w:p w14:paraId="3EEEAAF5" w14:textId="237048EC" w:rsidR="00ED6CB2" w:rsidRPr="004523B9" w:rsidRDefault="00ED6CB2" w:rsidP="00DD68BD">
            <w:pPr>
              <w:rPr>
                <w:sz w:val="20"/>
                <w:szCs w:val="20"/>
              </w:rPr>
            </w:pPr>
            <w:r w:rsidRPr="00D67A3B">
              <w:rPr>
                <w:i/>
                <w:sz w:val="20"/>
                <w:szCs w:val="20"/>
              </w:rPr>
              <w:t>средства бюджета Московской области</w:t>
            </w:r>
          </w:p>
        </w:tc>
        <w:tc>
          <w:tcPr>
            <w:tcW w:w="1653" w:type="dxa"/>
            <w:shd w:val="clear" w:color="auto" w:fill="auto"/>
            <w:vAlign w:val="center"/>
          </w:tcPr>
          <w:p w14:paraId="6521590F" w14:textId="7E034636" w:rsidR="00ED6CB2" w:rsidRPr="004523B9" w:rsidRDefault="00ED6CB2" w:rsidP="00DD68BD">
            <w:pPr>
              <w:jc w:val="center"/>
            </w:pPr>
            <w:r w:rsidRPr="004523B9">
              <w:t>12 914,00</w:t>
            </w:r>
          </w:p>
        </w:tc>
        <w:tc>
          <w:tcPr>
            <w:tcW w:w="1345" w:type="dxa"/>
            <w:shd w:val="clear" w:color="auto" w:fill="auto"/>
            <w:vAlign w:val="center"/>
          </w:tcPr>
          <w:p w14:paraId="4B628F68" w14:textId="10C51A7C" w:rsidR="00ED6CB2" w:rsidRPr="00ED6CB2" w:rsidRDefault="00ED6CB2" w:rsidP="00DD68BD">
            <w:pPr>
              <w:jc w:val="center"/>
            </w:pPr>
            <w:r w:rsidRPr="00ED6CB2">
              <w:t>2 581,00</w:t>
            </w:r>
          </w:p>
        </w:tc>
        <w:tc>
          <w:tcPr>
            <w:tcW w:w="5029" w:type="dxa"/>
            <w:vMerge/>
            <w:shd w:val="clear" w:color="auto" w:fill="auto"/>
          </w:tcPr>
          <w:p w14:paraId="1F246565" w14:textId="77777777" w:rsidR="00ED6CB2" w:rsidRPr="001F4EA9" w:rsidRDefault="00ED6CB2" w:rsidP="00DD68BD">
            <w:pPr>
              <w:rPr>
                <w:color w:val="FF0000"/>
                <w:sz w:val="20"/>
                <w:szCs w:val="20"/>
              </w:rPr>
            </w:pPr>
          </w:p>
        </w:tc>
        <w:tc>
          <w:tcPr>
            <w:tcW w:w="1886" w:type="dxa"/>
            <w:shd w:val="clear" w:color="auto" w:fill="auto"/>
            <w:vAlign w:val="center"/>
          </w:tcPr>
          <w:p w14:paraId="52529AA6" w14:textId="5762A0A5" w:rsidR="00ED6CB2" w:rsidRPr="00ED6CB2" w:rsidRDefault="00ED6CB2" w:rsidP="00DD68BD">
            <w:pPr>
              <w:jc w:val="center"/>
            </w:pPr>
            <w:r w:rsidRPr="00ED6CB2">
              <w:t>2 581,00</w:t>
            </w:r>
          </w:p>
        </w:tc>
      </w:tr>
      <w:tr w:rsidR="002C2AB2" w:rsidRPr="001F4EA9" w14:paraId="4B64F28C" w14:textId="77777777" w:rsidTr="00DF02E6">
        <w:trPr>
          <w:trHeight w:val="678"/>
        </w:trPr>
        <w:tc>
          <w:tcPr>
            <w:tcW w:w="616" w:type="dxa"/>
            <w:vMerge w:val="restart"/>
            <w:tcBorders>
              <w:top w:val="single" w:sz="4" w:space="0" w:color="auto"/>
              <w:left w:val="single" w:sz="4" w:space="0" w:color="auto"/>
              <w:right w:val="single" w:sz="4" w:space="0" w:color="auto"/>
            </w:tcBorders>
            <w:vAlign w:val="center"/>
          </w:tcPr>
          <w:p w14:paraId="015AE9D9" w14:textId="77777777" w:rsidR="002C2AB2" w:rsidRPr="001F4EA9" w:rsidRDefault="002C2AB2" w:rsidP="00394522">
            <w:pPr>
              <w:tabs>
                <w:tab w:val="left" w:pos="567"/>
              </w:tabs>
              <w:jc w:val="center"/>
              <w:rPr>
                <w:rFonts w:eastAsia="Times New Roman"/>
                <w:bCs/>
                <w:color w:val="FF0000"/>
                <w:sz w:val="20"/>
                <w:szCs w:val="20"/>
              </w:rPr>
            </w:pPr>
          </w:p>
        </w:tc>
        <w:tc>
          <w:tcPr>
            <w:tcW w:w="4923" w:type="dxa"/>
            <w:tcBorders>
              <w:top w:val="single" w:sz="4" w:space="0" w:color="auto"/>
              <w:left w:val="single" w:sz="4" w:space="0" w:color="auto"/>
              <w:bottom w:val="single" w:sz="4" w:space="0" w:color="auto"/>
              <w:right w:val="single" w:sz="4" w:space="0" w:color="auto"/>
            </w:tcBorders>
            <w:vAlign w:val="center"/>
          </w:tcPr>
          <w:p w14:paraId="17C9E5DA" w14:textId="431DC1B2" w:rsidR="002C2AB2" w:rsidRPr="002C2AB2" w:rsidRDefault="002C2AB2" w:rsidP="00394522">
            <w:pPr>
              <w:rPr>
                <w:sz w:val="20"/>
                <w:szCs w:val="20"/>
              </w:rPr>
            </w:pPr>
            <w:r w:rsidRPr="002C2AB2">
              <w:rPr>
                <w:sz w:val="20"/>
                <w:szCs w:val="20"/>
              </w:rPr>
              <w:t>1.3 «Комитеты и отраслевые управления при администрации»</w:t>
            </w:r>
          </w:p>
        </w:tc>
        <w:tc>
          <w:tcPr>
            <w:tcW w:w="1653" w:type="dxa"/>
            <w:vMerge w:val="restart"/>
            <w:tcBorders>
              <w:left w:val="single" w:sz="4" w:space="0" w:color="auto"/>
            </w:tcBorders>
            <w:shd w:val="clear" w:color="auto" w:fill="auto"/>
            <w:vAlign w:val="center"/>
          </w:tcPr>
          <w:p w14:paraId="3783A2A1" w14:textId="38F6AB1C" w:rsidR="002C2AB2" w:rsidRPr="002C2AB2" w:rsidRDefault="002C2AB2" w:rsidP="00BE1047">
            <w:pPr>
              <w:jc w:val="center"/>
            </w:pPr>
            <w:r w:rsidRPr="002C2AB2">
              <w:t>1 909,38</w:t>
            </w:r>
          </w:p>
        </w:tc>
        <w:tc>
          <w:tcPr>
            <w:tcW w:w="1345" w:type="dxa"/>
            <w:vMerge w:val="restart"/>
            <w:shd w:val="clear" w:color="auto" w:fill="auto"/>
            <w:vAlign w:val="center"/>
          </w:tcPr>
          <w:p w14:paraId="5002D5F0" w14:textId="555551E7" w:rsidR="002C2AB2" w:rsidRPr="002C2AB2" w:rsidRDefault="002C2AB2" w:rsidP="00BE1047">
            <w:pPr>
              <w:jc w:val="center"/>
            </w:pPr>
            <w:r w:rsidRPr="002C2AB2">
              <w:t>1 848,00</w:t>
            </w:r>
          </w:p>
        </w:tc>
        <w:tc>
          <w:tcPr>
            <w:tcW w:w="5029" w:type="dxa"/>
            <w:vMerge w:val="restart"/>
            <w:shd w:val="clear" w:color="auto" w:fill="auto"/>
            <w:vAlign w:val="center"/>
          </w:tcPr>
          <w:p w14:paraId="17D63972" w14:textId="2B37629B" w:rsidR="002C2AB2" w:rsidRPr="002C2AB2" w:rsidRDefault="002C2AB2" w:rsidP="00394522">
            <w:pPr>
              <w:jc w:val="both"/>
              <w:rPr>
                <w:sz w:val="20"/>
                <w:szCs w:val="20"/>
              </w:rPr>
            </w:pPr>
            <w:r w:rsidRPr="002C2AB2">
              <w:rPr>
                <w:sz w:val="20"/>
                <w:szCs w:val="20"/>
              </w:rPr>
              <w:t xml:space="preserve">Выплачены ЗП, начисления и обязательные платежи. Приобретены основные средства и материальные запасы. Экономия, сложившаяся при проведении закупочных процедур. </w:t>
            </w:r>
          </w:p>
        </w:tc>
        <w:tc>
          <w:tcPr>
            <w:tcW w:w="1886" w:type="dxa"/>
            <w:vMerge w:val="restart"/>
            <w:shd w:val="clear" w:color="auto" w:fill="auto"/>
            <w:vAlign w:val="center"/>
          </w:tcPr>
          <w:p w14:paraId="10669B6A" w14:textId="10CC93FA" w:rsidR="002C2AB2" w:rsidRPr="002C2AB2" w:rsidRDefault="002C2AB2" w:rsidP="00BE1047">
            <w:pPr>
              <w:jc w:val="center"/>
            </w:pPr>
            <w:r w:rsidRPr="002C2AB2">
              <w:t>1 848,00</w:t>
            </w:r>
          </w:p>
        </w:tc>
      </w:tr>
      <w:tr w:rsidR="002C2AB2" w:rsidRPr="001F4EA9" w14:paraId="22219CC3" w14:textId="77777777" w:rsidTr="00DF02E6">
        <w:trPr>
          <w:trHeight w:val="221"/>
        </w:trPr>
        <w:tc>
          <w:tcPr>
            <w:tcW w:w="616" w:type="dxa"/>
            <w:vMerge/>
            <w:tcBorders>
              <w:left w:val="single" w:sz="4" w:space="0" w:color="auto"/>
              <w:bottom w:val="single" w:sz="4" w:space="0" w:color="auto"/>
              <w:right w:val="single" w:sz="4" w:space="0" w:color="auto"/>
            </w:tcBorders>
            <w:vAlign w:val="center"/>
          </w:tcPr>
          <w:p w14:paraId="2A2000DD" w14:textId="77777777" w:rsidR="002C2AB2" w:rsidRPr="001F4EA9" w:rsidRDefault="002C2AB2" w:rsidP="00394522">
            <w:pPr>
              <w:tabs>
                <w:tab w:val="left" w:pos="567"/>
              </w:tabs>
              <w:jc w:val="center"/>
              <w:rPr>
                <w:rFonts w:eastAsia="Times New Roman"/>
                <w:bCs/>
                <w:color w:val="FF0000"/>
                <w:sz w:val="20"/>
                <w:szCs w:val="20"/>
              </w:rPr>
            </w:pPr>
          </w:p>
        </w:tc>
        <w:tc>
          <w:tcPr>
            <w:tcW w:w="4923" w:type="dxa"/>
            <w:tcBorders>
              <w:top w:val="single" w:sz="4" w:space="0" w:color="auto"/>
              <w:left w:val="single" w:sz="4" w:space="0" w:color="auto"/>
              <w:bottom w:val="single" w:sz="4" w:space="0" w:color="auto"/>
              <w:right w:val="single" w:sz="4" w:space="0" w:color="auto"/>
            </w:tcBorders>
            <w:vAlign w:val="center"/>
          </w:tcPr>
          <w:p w14:paraId="28CDF774" w14:textId="0B28F6C7" w:rsidR="002C2AB2" w:rsidRPr="002C2AB2" w:rsidRDefault="002C2AB2" w:rsidP="00394522">
            <w:pPr>
              <w:rPr>
                <w:i/>
                <w:sz w:val="20"/>
                <w:szCs w:val="20"/>
              </w:rPr>
            </w:pPr>
            <w:r w:rsidRPr="002C2AB2">
              <w:rPr>
                <w:i/>
                <w:sz w:val="20"/>
                <w:szCs w:val="20"/>
              </w:rPr>
              <w:t>средства бюджета Рузского городского округа</w:t>
            </w:r>
          </w:p>
        </w:tc>
        <w:tc>
          <w:tcPr>
            <w:tcW w:w="1653" w:type="dxa"/>
            <w:vMerge/>
            <w:tcBorders>
              <w:left w:val="single" w:sz="4" w:space="0" w:color="auto"/>
            </w:tcBorders>
            <w:shd w:val="clear" w:color="auto" w:fill="auto"/>
            <w:vAlign w:val="center"/>
          </w:tcPr>
          <w:p w14:paraId="009AD677" w14:textId="77777777" w:rsidR="002C2AB2" w:rsidRPr="001F4EA9" w:rsidRDefault="002C2AB2" w:rsidP="00BE1047">
            <w:pPr>
              <w:jc w:val="center"/>
              <w:rPr>
                <w:color w:val="FF0000"/>
              </w:rPr>
            </w:pPr>
          </w:p>
        </w:tc>
        <w:tc>
          <w:tcPr>
            <w:tcW w:w="1345" w:type="dxa"/>
            <w:vMerge/>
            <w:shd w:val="clear" w:color="auto" w:fill="auto"/>
            <w:vAlign w:val="center"/>
          </w:tcPr>
          <w:p w14:paraId="4F2244FB" w14:textId="77777777" w:rsidR="002C2AB2" w:rsidRPr="001F4EA9" w:rsidRDefault="002C2AB2" w:rsidP="00BE1047">
            <w:pPr>
              <w:jc w:val="center"/>
              <w:rPr>
                <w:color w:val="FF0000"/>
              </w:rPr>
            </w:pPr>
          </w:p>
        </w:tc>
        <w:tc>
          <w:tcPr>
            <w:tcW w:w="5029" w:type="dxa"/>
            <w:vMerge/>
            <w:shd w:val="clear" w:color="auto" w:fill="auto"/>
            <w:vAlign w:val="center"/>
          </w:tcPr>
          <w:p w14:paraId="70BD4266" w14:textId="77777777" w:rsidR="002C2AB2" w:rsidRPr="001F4EA9" w:rsidRDefault="002C2AB2" w:rsidP="00394522">
            <w:pPr>
              <w:jc w:val="both"/>
              <w:rPr>
                <w:color w:val="FF0000"/>
                <w:sz w:val="20"/>
                <w:szCs w:val="20"/>
              </w:rPr>
            </w:pPr>
          </w:p>
        </w:tc>
        <w:tc>
          <w:tcPr>
            <w:tcW w:w="1886" w:type="dxa"/>
            <w:vMerge/>
            <w:shd w:val="clear" w:color="auto" w:fill="auto"/>
            <w:vAlign w:val="center"/>
          </w:tcPr>
          <w:p w14:paraId="27A939F8" w14:textId="77777777" w:rsidR="002C2AB2" w:rsidRPr="001F4EA9" w:rsidRDefault="002C2AB2" w:rsidP="00BE1047">
            <w:pPr>
              <w:jc w:val="center"/>
              <w:rPr>
                <w:color w:val="FF0000"/>
              </w:rPr>
            </w:pPr>
          </w:p>
        </w:tc>
      </w:tr>
      <w:tr w:rsidR="00C537C5" w:rsidRPr="00C372FF" w14:paraId="7B35B21D" w14:textId="77777777" w:rsidTr="0018457E">
        <w:tc>
          <w:tcPr>
            <w:tcW w:w="616" w:type="dxa"/>
            <w:tcBorders>
              <w:top w:val="single" w:sz="4" w:space="0" w:color="auto"/>
            </w:tcBorders>
            <w:vAlign w:val="center"/>
          </w:tcPr>
          <w:p w14:paraId="6D334B01" w14:textId="77777777" w:rsidR="00C372FF" w:rsidRPr="00C372FF" w:rsidRDefault="00C372FF" w:rsidP="00BE1047">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63D15CDF" w14:textId="30DF25D9" w:rsidR="00C372FF" w:rsidRPr="00C372FF" w:rsidRDefault="00C372FF" w:rsidP="00BE1047">
            <w:pPr>
              <w:rPr>
                <w:sz w:val="20"/>
                <w:szCs w:val="20"/>
              </w:rPr>
            </w:pPr>
            <w:r w:rsidRPr="00C372FF">
              <w:rPr>
                <w:sz w:val="20"/>
                <w:szCs w:val="20"/>
              </w:rPr>
              <w:t>1.4 «Обеспечение деятельности (оказание услуг) муниципальных органов - комитет по экономике»</w:t>
            </w:r>
          </w:p>
        </w:tc>
        <w:tc>
          <w:tcPr>
            <w:tcW w:w="1653" w:type="dxa"/>
            <w:shd w:val="clear" w:color="auto" w:fill="auto"/>
            <w:vAlign w:val="center"/>
          </w:tcPr>
          <w:p w14:paraId="71E4CC6C" w14:textId="69E7CAE2" w:rsidR="00C372FF" w:rsidRPr="00C372FF" w:rsidRDefault="00C372FF" w:rsidP="00BE1047">
            <w:pPr>
              <w:jc w:val="center"/>
            </w:pPr>
            <w:r>
              <w:t>0</w:t>
            </w:r>
          </w:p>
        </w:tc>
        <w:tc>
          <w:tcPr>
            <w:tcW w:w="1345" w:type="dxa"/>
            <w:shd w:val="clear" w:color="auto" w:fill="auto"/>
            <w:vAlign w:val="center"/>
          </w:tcPr>
          <w:p w14:paraId="71833D46" w14:textId="6D04C413" w:rsidR="00C372FF" w:rsidRPr="00C372FF" w:rsidRDefault="00C372FF" w:rsidP="00BE1047">
            <w:pPr>
              <w:jc w:val="center"/>
            </w:pPr>
            <w:r>
              <w:t>0</w:t>
            </w:r>
          </w:p>
        </w:tc>
        <w:tc>
          <w:tcPr>
            <w:tcW w:w="5029" w:type="dxa"/>
            <w:shd w:val="clear" w:color="auto" w:fill="auto"/>
          </w:tcPr>
          <w:p w14:paraId="52D291F3" w14:textId="3E7BBCA4" w:rsidR="00C372FF" w:rsidRPr="00C372FF" w:rsidRDefault="00C372FF" w:rsidP="00BE1047">
            <w:pPr>
              <w:jc w:val="both"/>
              <w:rPr>
                <w:sz w:val="20"/>
                <w:szCs w:val="20"/>
              </w:rPr>
            </w:pPr>
            <w:r w:rsidRPr="00C372FF">
              <w:rPr>
                <w:sz w:val="20"/>
                <w:szCs w:val="20"/>
              </w:rPr>
              <w:t>Финансирование мероприятия не предусмотрено.</w:t>
            </w:r>
          </w:p>
        </w:tc>
        <w:tc>
          <w:tcPr>
            <w:tcW w:w="1886" w:type="dxa"/>
            <w:shd w:val="clear" w:color="auto" w:fill="auto"/>
            <w:vAlign w:val="center"/>
          </w:tcPr>
          <w:p w14:paraId="73360A4A" w14:textId="54AE8B52" w:rsidR="00C372FF" w:rsidRPr="00C372FF" w:rsidRDefault="00C372FF" w:rsidP="00BE1047">
            <w:pPr>
              <w:jc w:val="center"/>
            </w:pPr>
            <w:r w:rsidRPr="00C372FF">
              <w:t>0</w:t>
            </w:r>
          </w:p>
        </w:tc>
      </w:tr>
      <w:tr w:rsidR="00C372FF" w:rsidRPr="001F4EA9" w14:paraId="5C67229D" w14:textId="77777777" w:rsidTr="0018457E">
        <w:tc>
          <w:tcPr>
            <w:tcW w:w="616" w:type="dxa"/>
            <w:tcBorders>
              <w:top w:val="single" w:sz="4" w:space="0" w:color="auto"/>
            </w:tcBorders>
            <w:vAlign w:val="center"/>
          </w:tcPr>
          <w:p w14:paraId="31309B6B" w14:textId="77777777" w:rsidR="00C372FF" w:rsidRPr="001F4EA9" w:rsidRDefault="00C372FF" w:rsidP="00BE1047">
            <w:pPr>
              <w:tabs>
                <w:tab w:val="left" w:pos="567"/>
              </w:tabs>
              <w:jc w:val="center"/>
              <w:rPr>
                <w:rFonts w:eastAsia="Times New Roman"/>
                <w:bCs/>
                <w:color w:val="FF0000"/>
                <w:sz w:val="20"/>
                <w:szCs w:val="20"/>
              </w:rPr>
            </w:pPr>
          </w:p>
        </w:tc>
        <w:tc>
          <w:tcPr>
            <w:tcW w:w="4923" w:type="dxa"/>
            <w:tcBorders>
              <w:top w:val="single" w:sz="4" w:space="0" w:color="auto"/>
              <w:left w:val="nil"/>
              <w:bottom w:val="single" w:sz="4" w:space="0" w:color="auto"/>
              <w:right w:val="single" w:sz="4" w:space="0" w:color="auto"/>
            </w:tcBorders>
            <w:vAlign w:val="center"/>
          </w:tcPr>
          <w:p w14:paraId="30C72E6A" w14:textId="5F18A1C4" w:rsidR="00C372FF" w:rsidRPr="00C372FF" w:rsidRDefault="00C372FF" w:rsidP="00BE1047">
            <w:pPr>
              <w:rPr>
                <w:sz w:val="20"/>
                <w:szCs w:val="20"/>
              </w:rPr>
            </w:pPr>
            <w:r w:rsidRPr="00C372FF">
              <w:rPr>
                <w:sz w:val="20"/>
                <w:szCs w:val="20"/>
              </w:rPr>
              <w:t>1.5 «Обеспечение деятельности финансового органа»</w:t>
            </w:r>
          </w:p>
        </w:tc>
        <w:tc>
          <w:tcPr>
            <w:tcW w:w="1653" w:type="dxa"/>
            <w:shd w:val="clear" w:color="auto" w:fill="auto"/>
            <w:vAlign w:val="center"/>
          </w:tcPr>
          <w:p w14:paraId="644C6A7A" w14:textId="04EB8D7D" w:rsidR="00C372FF" w:rsidRPr="001F4EA9" w:rsidRDefault="00C372FF" w:rsidP="00BE1047">
            <w:pPr>
              <w:jc w:val="center"/>
              <w:rPr>
                <w:color w:val="FF0000"/>
              </w:rPr>
            </w:pPr>
            <w:r w:rsidRPr="00C372FF">
              <w:t>20 189,62</w:t>
            </w:r>
          </w:p>
        </w:tc>
        <w:tc>
          <w:tcPr>
            <w:tcW w:w="1345" w:type="dxa"/>
            <w:shd w:val="clear" w:color="auto" w:fill="auto"/>
            <w:vAlign w:val="center"/>
          </w:tcPr>
          <w:p w14:paraId="629DBF95" w14:textId="5B9FB991" w:rsidR="00C372FF" w:rsidRPr="001F4EA9" w:rsidRDefault="00C372FF" w:rsidP="00BE1047">
            <w:pPr>
              <w:jc w:val="center"/>
              <w:rPr>
                <w:color w:val="FF0000"/>
              </w:rPr>
            </w:pPr>
            <w:r>
              <w:t>20 152,61</w:t>
            </w:r>
          </w:p>
        </w:tc>
        <w:tc>
          <w:tcPr>
            <w:tcW w:w="5029" w:type="dxa"/>
            <w:shd w:val="clear" w:color="auto" w:fill="auto"/>
          </w:tcPr>
          <w:p w14:paraId="58CB9B3B" w14:textId="510E5131" w:rsidR="00C372FF" w:rsidRPr="00C372FF" w:rsidRDefault="00C372FF" w:rsidP="00BE1047">
            <w:pPr>
              <w:jc w:val="both"/>
              <w:rPr>
                <w:sz w:val="20"/>
                <w:szCs w:val="20"/>
              </w:rPr>
            </w:pPr>
            <w:r w:rsidRPr="00C372FF">
              <w:rPr>
                <w:sz w:val="20"/>
                <w:szCs w:val="20"/>
              </w:rPr>
              <w:t>Выплачены ЗП, начисления и обязательные платежи. Приобретены основные средства и материальные запасы.</w:t>
            </w:r>
          </w:p>
        </w:tc>
        <w:tc>
          <w:tcPr>
            <w:tcW w:w="1886" w:type="dxa"/>
            <w:shd w:val="clear" w:color="auto" w:fill="auto"/>
            <w:vAlign w:val="center"/>
          </w:tcPr>
          <w:p w14:paraId="160F1A0D" w14:textId="77777777" w:rsidR="00C372FF" w:rsidRPr="001F4EA9" w:rsidRDefault="00C372FF" w:rsidP="00BE1047">
            <w:pPr>
              <w:jc w:val="center"/>
              <w:rPr>
                <w:color w:val="FF0000"/>
              </w:rPr>
            </w:pPr>
          </w:p>
        </w:tc>
      </w:tr>
      <w:tr w:rsidR="00C537C5" w:rsidRPr="0066494F" w14:paraId="28AA2445" w14:textId="77777777" w:rsidTr="0018457E">
        <w:tc>
          <w:tcPr>
            <w:tcW w:w="616" w:type="dxa"/>
            <w:tcBorders>
              <w:top w:val="single" w:sz="4" w:space="0" w:color="auto"/>
            </w:tcBorders>
            <w:vAlign w:val="center"/>
          </w:tcPr>
          <w:p w14:paraId="7AB9B1CF" w14:textId="77777777" w:rsidR="0066494F" w:rsidRPr="0066494F" w:rsidRDefault="0066494F" w:rsidP="00BE1047">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40E740F2" w14:textId="77777777" w:rsidR="0066494F" w:rsidRPr="0066494F" w:rsidRDefault="0066494F" w:rsidP="00BE1047">
            <w:pPr>
              <w:rPr>
                <w:sz w:val="20"/>
                <w:szCs w:val="20"/>
              </w:rPr>
            </w:pPr>
            <w:r w:rsidRPr="0066494F">
              <w:rPr>
                <w:sz w:val="20"/>
                <w:szCs w:val="20"/>
              </w:rPr>
              <w:t>1.6 «Расходы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653" w:type="dxa"/>
            <w:shd w:val="clear" w:color="auto" w:fill="auto"/>
            <w:vAlign w:val="center"/>
          </w:tcPr>
          <w:p w14:paraId="02B34960" w14:textId="195586C7" w:rsidR="0066494F" w:rsidRPr="0066494F" w:rsidRDefault="0066494F" w:rsidP="00BE1047">
            <w:pPr>
              <w:jc w:val="center"/>
            </w:pPr>
            <w:r w:rsidRPr="0066494F">
              <w:t>46 122,86</w:t>
            </w:r>
          </w:p>
        </w:tc>
        <w:tc>
          <w:tcPr>
            <w:tcW w:w="1345" w:type="dxa"/>
            <w:shd w:val="clear" w:color="auto" w:fill="auto"/>
            <w:vAlign w:val="center"/>
          </w:tcPr>
          <w:p w14:paraId="3312A9F6" w14:textId="38F3ACB3" w:rsidR="0066494F" w:rsidRPr="0066494F" w:rsidRDefault="0066494F" w:rsidP="00BE1047">
            <w:pPr>
              <w:jc w:val="center"/>
            </w:pPr>
            <w:r w:rsidRPr="0066494F">
              <w:t>45 968,05</w:t>
            </w:r>
          </w:p>
        </w:tc>
        <w:tc>
          <w:tcPr>
            <w:tcW w:w="5029" w:type="dxa"/>
            <w:shd w:val="clear" w:color="auto" w:fill="auto"/>
          </w:tcPr>
          <w:p w14:paraId="6E0F2426" w14:textId="7E654E46" w:rsidR="0066494F" w:rsidRPr="0066494F" w:rsidRDefault="0066494F" w:rsidP="00BE1047">
            <w:pPr>
              <w:jc w:val="both"/>
              <w:rPr>
                <w:sz w:val="20"/>
                <w:szCs w:val="20"/>
              </w:rPr>
            </w:pPr>
            <w:r w:rsidRPr="0066494F">
              <w:rPr>
                <w:sz w:val="20"/>
                <w:szCs w:val="20"/>
              </w:rPr>
              <w:t>Выплачены ЗП, начисления и обязательные платежи. Приобретены основные средства и материальные запасы. Экономия, сложившаяся при проведении закупочных процедур.</w:t>
            </w:r>
          </w:p>
        </w:tc>
        <w:tc>
          <w:tcPr>
            <w:tcW w:w="1886" w:type="dxa"/>
            <w:shd w:val="clear" w:color="auto" w:fill="auto"/>
            <w:vAlign w:val="center"/>
          </w:tcPr>
          <w:p w14:paraId="55EAB838" w14:textId="348AD6EA" w:rsidR="0066494F" w:rsidRPr="0066494F" w:rsidRDefault="0066494F" w:rsidP="00BE1047">
            <w:pPr>
              <w:jc w:val="center"/>
            </w:pPr>
            <w:r w:rsidRPr="0066494F">
              <w:t>45 968,05</w:t>
            </w:r>
          </w:p>
        </w:tc>
      </w:tr>
      <w:tr w:rsidR="00C537C5" w:rsidRPr="0013570E" w14:paraId="5905E7B2" w14:textId="77777777" w:rsidTr="0018457E">
        <w:tc>
          <w:tcPr>
            <w:tcW w:w="616" w:type="dxa"/>
            <w:vAlign w:val="center"/>
          </w:tcPr>
          <w:p w14:paraId="223E426F" w14:textId="77777777" w:rsidR="0018457E" w:rsidRPr="0013570E" w:rsidRDefault="0018457E" w:rsidP="0018457E">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49876E38" w14:textId="77777777" w:rsidR="0018457E" w:rsidRPr="0013570E" w:rsidRDefault="0018457E" w:rsidP="0018457E">
            <w:pPr>
              <w:rPr>
                <w:sz w:val="20"/>
                <w:szCs w:val="20"/>
              </w:rPr>
            </w:pPr>
            <w:r w:rsidRPr="0013570E">
              <w:rPr>
                <w:sz w:val="20"/>
                <w:szCs w:val="20"/>
              </w:rPr>
              <w:t>1.7 «Расходы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653" w:type="dxa"/>
            <w:shd w:val="clear" w:color="auto" w:fill="auto"/>
            <w:vAlign w:val="center"/>
          </w:tcPr>
          <w:p w14:paraId="6B9C48A3" w14:textId="0390B70F" w:rsidR="0018457E" w:rsidRPr="0013570E" w:rsidRDefault="0013570E" w:rsidP="0018457E">
            <w:pPr>
              <w:jc w:val="center"/>
            </w:pPr>
            <w:r w:rsidRPr="0013570E">
              <w:t>145 158,78</w:t>
            </w:r>
          </w:p>
        </w:tc>
        <w:tc>
          <w:tcPr>
            <w:tcW w:w="1345" w:type="dxa"/>
            <w:shd w:val="clear" w:color="auto" w:fill="auto"/>
            <w:vAlign w:val="center"/>
          </w:tcPr>
          <w:p w14:paraId="659B7D70" w14:textId="5C91DE02" w:rsidR="0018457E" w:rsidRPr="0013570E" w:rsidRDefault="0013570E" w:rsidP="0018457E">
            <w:pPr>
              <w:jc w:val="center"/>
            </w:pPr>
            <w:r w:rsidRPr="0013570E">
              <w:t>144 786,82</w:t>
            </w:r>
          </w:p>
        </w:tc>
        <w:tc>
          <w:tcPr>
            <w:tcW w:w="5029" w:type="dxa"/>
            <w:shd w:val="clear" w:color="auto" w:fill="auto"/>
          </w:tcPr>
          <w:p w14:paraId="19282501" w14:textId="63F6FD1E" w:rsidR="0018457E" w:rsidRPr="0013570E" w:rsidRDefault="0018457E" w:rsidP="0018457E">
            <w:pPr>
              <w:jc w:val="both"/>
              <w:rPr>
                <w:sz w:val="20"/>
                <w:szCs w:val="20"/>
              </w:rPr>
            </w:pPr>
            <w:r w:rsidRPr="0013570E">
              <w:rPr>
                <w:sz w:val="20"/>
                <w:szCs w:val="20"/>
              </w:rPr>
              <w:t>Выплачены ЗП, начисления и обязательные платежи. Приобретены основные средства и материальные запасы. Выплачены налоги. Экономия, сложившаяся при проведении закупочных процедур</w:t>
            </w:r>
          </w:p>
        </w:tc>
        <w:tc>
          <w:tcPr>
            <w:tcW w:w="1886" w:type="dxa"/>
            <w:shd w:val="clear" w:color="auto" w:fill="auto"/>
            <w:vAlign w:val="center"/>
          </w:tcPr>
          <w:p w14:paraId="34205FBF" w14:textId="3FFC21E3" w:rsidR="0018457E" w:rsidRPr="0013570E" w:rsidRDefault="0013570E" w:rsidP="0018457E">
            <w:pPr>
              <w:jc w:val="center"/>
            </w:pPr>
            <w:r w:rsidRPr="0013570E">
              <w:t>144 786,82</w:t>
            </w:r>
          </w:p>
        </w:tc>
      </w:tr>
      <w:tr w:rsidR="001F4EA9" w:rsidRPr="001F4EA9" w14:paraId="17154FA4" w14:textId="77777777" w:rsidTr="007C246C">
        <w:tc>
          <w:tcPr>
            <w:tcW w:w="616" w:type="dxa"/>
            <w:vAlign w:val="center"/>
          </w:tcPr>
          <w:p w14:paraId="5296722D" w14:textId="77777777" w:rsidR="00394522" w:rsidRPr="001F4EA9" w:rsidRDefault="00394522" w:rsidP="00394522">
            <w:pPr>
              <w:tabs>
                <w:tab w:val="left" w:pos="567"/>
              </w:tabs>
              <w:jc w:val="center"/>
              <w:rPr>
                <w:rFonts w:eastAsia="Times New Roman"/>
                <w:bCs/>
                <w:color w:val="FF0000"/>
                <w:sz w:val="20"/>
                <w:szCs w:val="20"/>
              </w:rPr>
            </w:pPr>
          </w:p>
        </w:tc>
        <w:tc>
          <w:tcPr>
            <w:tcW w:w="4923" w:type="dxa"/>
            <w:tcBorders>
              <w:top w:val="nil"/>
              <w:left w:val="nil"/>
              <w:bottom w:val="single" w:sz="4" w:space="0" w:color="auto"/>
              <w:right w:val="single" w:sz="4" w:space="0" w:color="auto"/>
            </w:tcBorders>
            <w:vAlign w:val="center"/>
          </w:tcPr>
          <w:p w14:paraId="70A7125E" w14:textId="77777777" w:rsidR="00394522" w:rsidRPr="0013570E" w:rsidRDefault="00394522" w:rsidP="00394522">
            <w:pPr>
              <w:rPr>
                <w:sz w:val="20"/>
                <w:szCs w:val="20"/>
              </w:rPr>
            </w:pPr>
            <w:r w:rsidRPr="0013570E">
              <w:rPr>
                <w:sz w:val="20"/>
                <w:szCs w:val="20"/>
              </w:rPr>
              <w:t>1.8 «Организация и осуществление мероприятий по мобилизационной подготовке»</w:t>
            </w:r>
          </w:p>
        </w:tc>
        <w:tc>
          <w:tcPr>
            <w:tcW w:w="1653" w:type="dxa"/>
            <w:shd w:val="clear" w:color="auto" w:fill="auto"/>
            <w:vAlign w:val="center"/>
          </w:tcPr>
          <w:p w14:paraId="5478A12D" w14:textId="06EC22E6" w:rsidR="00394522" w:rsidRPr="0013570E" w:rsidRDefault="0013570E" w:rsidP="00394522">
            <w:pPr>
              <w:jc w:val="center"/>
            </w:pPr>
            <w:r w:rsidRPr="0013570E">
              <w:t>634,00</w:t>
            </w:r>
          </w:p>
        </w:tc>
        <w:tc>
          <w:tcPr>
            <w:tcW w:w="1345" w:type="dxa"/>
            <w:shd w:val="clear" w:color="auto" w:fill="auto"/>
            <w:vAlign w:val="center"/>
          </w:tcPr>
          <w:p w14:paraId="32CC0D18" w14:textId="1EC2ADB1" w:rsidR="00394522" w:rsidRPr="0013570E" w:rsidRDefault="0013570E" w:rsidP="00394522">
            <w:pPr>
              <w:jc w:val="center"/>
            </w:pPr>
            <w:r w:rsidRPr="0013570E">
              <w:t>571,16</w:t>
            </w:r>
          </w:p>
        </w:tc>
        <w:tc>
          <w:tcPr>
            <w:tcW w:w="5029" w:type="dxa"/>
            <w:shd w:val="clear" w:color="auto" w:fill="auto"/>
            <w:vAlign w:val="center"/>
          </w:tcPr>
          <w:p w14:paraId="591F3213" w14:textId="69D52AF0" w:rsidR="00394522" w:rsidRPr="007C246C" w:rsidRDefault="00394522" w:rsidP="00394522">
            <w:pPr>
              <w:jc w:val="both"/>
              <w:rPr>
                <w:sz w:val="20"/>
                <w:szCs w:val="20"/>
              </w:rPr>
            </w:pPr>
            <w:r w:rsidRPr="007C246C">
              <w:rPr>
                <w:sz w:val="20"/>
                <w:szCs w:val="20"/>
              </w:rPr>
              <w:t>Оплачены услуги спецсвязи</w:t>
            </w:r>
            <w:r w:rsidR="00ED6EDA" w:rsidRPr="007C246C">
              <w:rPr>
                <w:sz w:val="20"/>
                <w:szCs w:val="20"/>
              </w:rPr>
              <w:t>. Экономия сложилась при проведении закупочных процедур.</w:t>
            </w:r>
          </w:p>
        </w:tc>
        <w:tc>
          <w:tcPr>
            <w:tcW w:w="1886" w:type="dxa"/>
            <w:shd w:val="clear" w:color="auto" w:fill="auto"/>
            <w:vAlign w:val="center"/>
          </w:tcPr>
          <w:p w14:paraId="1CD0F35F" w14:textId="4E864FE7" w:rsidR="00394522" w:rsidRPr="0013570E" w:rsidRDefault="0013570E" w:rsidP="00394522">
            <w:pPr>
              <w:jc w:val="center"/>
            </w:pPr>
            <w:r w:rsidRPr="0013570E">
              <w:t>571,16</w:t>
            </w:r>
          </w:p>
        </w:tc>
      </w:tr>
      <w:tr w:rsidR="00C537C5" w:rsidRPr="00BA2686" w14:paraId="1BA370DF" w14:textId="77777777" w:rsidTr="00EB7C45">
        <w:tc>
          <w:tcPr>
            <w:tcW w:w="616" w:type="dxa"/>
            <w:vAlign w:val="center"/>
          </w:tcPr>
          <w:p w14:paraId="2EC4AD26" w14:textId="77777777" w:rsidR="00BA2686" w:rsidRPr="00BA2686" w:rsidRDefault="00BA2686" w:rsidP="00394522">
            <w:pPr>
              <w:tabs>
                <w:tab w:val="left" w:pos="567"/>
              </w:tabs>
              <w:jc w:val="center"/>
              <w:rPr>
                <w:rFonts w:eastAsia="Times New Roman"/>
                <w:bCs/>
                <w:sz w:val="20"/>
                <w:szCs w:val="20"/>
              </w:rPr>
            </w:pPr>
          </w:p>
        </w:tc>
        <w:tc>
          <w:tcPr>
            <w:tcW w:w="4923" w:type="dxa"/>
            <w:tcBorders>
              <w:top w:val="nil"/>
              <w:left w:val="nil"/>
              <w:bottom w:val="single" w:sz="4" w:space="0" w:color="auto"/>
              <w:right w:val="single" w:sz="4" w:space="0" w:color="auto"/>
            </w:tcBorders>
            <w:vAlign w:val="center"/>
          </w:tcPr>
          <w:p w14:paraId="4A335EF3" w14:textId="48835891" w:rsidR="00BA2686" w:rsidRPr="00BA2686" w:rsidRDefault="00BA2686" w:rsidP="00394522">
            <w:pPr>
              <w:rPr>
                <w:sz w:val="20"/>
                <w:szCs w:val="20"/>
              </w:rPr>
            </w:pPr>
            <w:r w:rsidRPr="00BA2686">
              <w:rPr>
                <w:sz w:val="20"/>
                <w:szCs w:val="20"/>
              </w:rPr>
              <w:t>1.9. «Взносы в уставной капитал муниципальных предприятий»</w:t>
            </w:r>
          </w:p>
        </w:tc>
        <w:tc>
          <w:tcPr>
            <w:tcW w:w="1653" w:type="dxa"/>
            <w:shd w:val="clear" w:color="auto" w:fill="auto"/>
            <w:vAlign w:val="center"/>
          </w:tcPr>
          <w:p w14:paraId="2FCE6971" w14:textId="71E97EF3" w:rsidR="00BA2686" w:rsidRPr="00BA2686" w:rsidRDefault="00BA2686" w:rsidP="00394522">
            <w:pPr>
              <w:jc w:val="center"/>
            </w:pPr>
            <w:r w:rsidRPr="00BA2686">
              <w:t>0</w:t>
            </w:r>
          </w:p>
        </w:tc>
        <w:tc>
          <w:tcPr>
            <w:tcW w:w="1345" w:type="dxa"/>
            <w:shd w:val="clear" w:color="auto" w:fill="auto"/>
            <w:vAlign w:val="center"/>
          </w:tcPr>
          <w:p w14:paraId="1CAFF3BD" w14:textId="25B82D09" w:rsidR="00BA2686" w:rsidRPr="00BA2686" w:rsidRDefault="00BA2686" w:rsidP="00394522">
            <w:pPr>
              <w:jc w:val="center"/>
            </w:pPr>
            <w:r w:rsidRPr="00BA2686">
              <w:t>0</w:t>
            </w:r>
          </w:p>
        </w:tc>
        <w:tc>
          <w:tcPr>
            <w:tcW w:w="5029" w:type="dxa"/>
            <w:shd w:val="clear" w:color="auto" w:fill="auto"/>
            <w:vAlign w:val="center"/>
          </w:tcPr>
          <w:p w14:paraId="25264B6A" w14:textId="08974692" w:rsidR="00BA2686" w:rsidRPr="00BA2686" w:rsidRDefault="00BA2686" w:rsidP="00394522">
            <w:pPr>
              <w:jc w:val="both"/>
              <w:rPr>
                <w:sz w:val="20"/>
                <w:szCs w:val="20"/>
              </w:rPr>
            </w:pPr>
            <w:r w:rsidRPr="00BA2686">
              <w:rPr>
                <w:sz w:val="20"/>
                <w:szCs w:val="20"/>
              </w:rPr>
              <w:t>Мероприятие в 2023 году не предусмотрено</w:t>
            </w:r>
          </w:p>
        </w:tc>
        <w:tc>
          <w:tcPr>
            <w:tcW w:w="1886" w:type="dxa"/>
            <w:shd w:val="clear" w:color="auto" w:fill="auto"/>
            <w:vAlign w:val="center"/>
          </w:tcPr>
          <w:p w14:paraId="4927EC5C" w14:textId="25A47662" w:rsidR="00BA2686" w:rsidRPr="00BA2686" w:rsidRDefault="00BA2686" w:rsidP="00394522">
            <w:pPr>
              <w:jc w:val="center"/>
            </w:pPr>
            <w:r w:rsidRPr="00BA2686">
              <w:t>0</w:t>
            </w:r>
          </w:p>
        </w:tc>
      </w:tr>
      <w:tr w:rsidR="00C537C5" w:rsidRPr="00C537C5" w14:paraId="454AFF03" w14:textId="77777777" w:rsidTr="00EB7C45">
        <w:tc>
          <w:tcPr>
            <w:tcW w:w="616" w:type="dxa"/>
            <w:vAlign w:val="center"/>
          </w:tcPr>
          <w:p w14:paraId="279D0F09" w14:textId="77777777" w:rsidR="00394522" w:rsidRPr="00C537C5" w:rsidRDefault="00394522" w:rsidP="00394522">
            <w:pPr>
              <w:tabs>
                <w:tab w:val="left" w:pos="567"/>
              </w:tabs>
              <w:jc w:val="center"/>
              <w:rPr>
                <w:rFonts w:eastAsia="Times New Roman"/>
                <w:bCs/>
                <w:sz w:val="20"/>
                <w:szCs w:val="20"/>
              </w:rPr>
            </w:pPr>
          </w:p>
        </w:tc>
        <w:tc>
          <w:tcPr>
            <w:tcW w:w="4923" w:type="dxa"/>
            <w:tcBorders>
              <w:top w:val="nil"/>
              <w:left w:val="nil"/>
              <w:bottom w:val="single" w:sz="4" w:space="0" w:color="auto"/>
              <w:right w:val="single" w:sz="4" w:space="0" w:color="auto"/>
            </w:tcBorders>
            <w:vAlign w:val="center"/>
          </w:tcPr>
          <w:p w14:paraId="4F56988C" w14:textId="77777777" w:rsidR="00394522" w:rsidRPr="00C537C5" w:rsidRDefault="00394522" w:rsidP="00394522">
            <w:pPr>
              <w:rPr>
                <w:sz w:val="20"/>
                <w:szCs w:val="20"/>
              </w:rPr>
            </w:pPr>
            <w:r w:rsidRPr="00C537C5">
              <w:rPr>
                <w:sz w:val="20"/>
                <w:szCs w:val="20"/>
              </w:rPr>
              <w:t>1.10 «Взносы в общественные организации (Уплата членских взносов членами Совета муниципальных образований Московской области)»</w:t>
            </w:r>
          </w:p>
        </w:tc>
        <w:tc>
          <w:tcPr>
            <w:tcW w:w="1653" w:type="dxa"/>
            <w:shd w:val="clear" w:color="auto" w:fill="auto"/>
            <w:vAlign w:val="center"/>
          </w:tcPr>
          <w:p w14:paraId="48270940" w14:textId="084F8C46" w:rsidR="00394522" w:rsidRPr="00C537C5" w:rsidRDefault="00C537C5" w:rsidP="00394522">
            <w:pPr>
              <w:jc w:val="center"/>
            </w:pPr>
            <w:r w:rsidRPr="00C537C5">
              <w:t>194,00</w:t>
            </w:r>
          </w:p>
        </w:tc>
        <w:tc>
          <w:tcPr>
            <w:tcW w:w="1345" w:type="dxa"/>
            <w:shd w:val="clear" w:color="auto" w:fill="auto"/>
            <w:vAlign w:val="center"/>
          </w:tcPr>
          <w:p w14:paraId="1C9AC6A7" w14:textId="0B08F931" w:rsidR="00C537C5" w:rsidRPr="00C537C5" w:rsidRDefault="00C537C5" w:rsidP="00C537C5">
            <w:pPr>
              <w:jc w:val="center"/>
            </w:pPr>
            <w:r w:rsidRPr="00C537C5">
              <w:t>193,72</w:t>
            </w:r>
          </w:p>
        </w:tc>
        <w:tc>
          <w:tcPr>
            <w:tcW w:w="5029" w:type="dxa"/>
            <w:shd w:val="clear" w:color="auto" w:fill="auto"/>
            <w:vAlign w:val="center"/>
          </w:tcPr>
          <w:p w14:paraId="78C3A571" w14:textId="77777777" w:rsidR="00394522" w:rsidRPr="00C537C5" w:rsidRDefault="00394522" w:rsidP="00394522">
            <w:pPr>
              <w:jc w:val="both"/>
              <w:rPr>
                <w:sz w:val="20"/>
                <w:szCs w:val="20"/>
              </w:rPr>
            </w:pPr>
            <w:r w:rsidRPr="00C537C5">
              <w:rPr>
                <w:sz w:val="20"/>
                <w:szCs w:val="20"/>
              </w:rPr>
              <w:t>Оплачены взносы в Совет Муниципальных образований</w:t>
            </w:r>
          </w:p>
        </w:tc>
        <w:tc>
          <w:tcPr>
            <w:tcW w:w="1886" w:type="dxa"/>
            <w:shd w:val="clear" w:color="auto" w:fill="auto"/>
            <w:vAlign w:val="center"/>
          </w:tcPr>
          <w:p w14:paraId="04AEE9C6" w14:textId="25890DF0" w:rsidR="00394522" w:rsidRPr="00C537C5" w:rsidRDefault="00C537C5" w:rsidP="00394522">
            <w:pPr>
              <w:jc w:val="center"/>
            </w:pPr>
            <w:r w:rsidRPr="00C537C5">
              <w:t>193,72</w:t>
            </w:r>
          </w:p>
        </w:tc>
      </w:tr>
      <w:tr w:rsidR="00C537C5" w:rsidRPr="00C537C5" w14:paraId="7340D209" w14:textId="77777777" w:rsidTr="00EB7C45">
        <w:tc>
          <w:tcPr>
            <w:tcW w:w="616" w:type="dxa"/>
            <w:vAlign w:val="center"/>
          </w:tcPr>
          <w:p w14:paraId="6545B7C5" w14:textId="77777777" w:rsidR="00C537C5" w:rsidRPr="00C537C5" w:rsidRDefault="00C537C5" w:rsidP="00394522">
            <w:pPr>
              <w:tabs>
                <w:tab w:val="left" w:pos="567"/>
              </w:tabs>
              <w:jc w:val="center"/>
              <w:rPr>
                <w:rFonts w:eastAsia="Times New Roman"/>
                <w:bCs/>
                <w:sz w:val="20"/>
                <w:szCs w:val="20"/>
              </w:rPr>
            </w:pPr>
          </w:p>
        </w:tc>
        <w:tc>
          <w:tcPr>
            <w:tcW w:w="4923" w:type="dxa"/>
            <w:tcBorders>
              <w:top w:val="nil"/>
              <w:left w:val="nil"/>
              <w:bottom w:val="single" w:sz="4" w:space="0" w:color="auto"/>
              <w:right w:val="single" w:sz="4" w:space="0" w:color="auto"/>
            </w:tcBorders>
            <w:vAlign w:val="center"/>
          </w:tcPr>
          <w:p w14:paraId="3EA7F36F" w14:textId="25AD0083" w:rsidR="00C537C5" w:rsidRPr="00C537C5" w:rsidRDefault="00C537C5" w:rsidP="00394522">
            <w:pPr>
              <w:rPr>
                <w:sz w:val="20"/>
                <w:szCs w:val="20"/>
              </w:rPr>
            </w:pPr>
            <w:r w:rsidRPr="00C537C5">
              <w:rPr>
                <w:sz w:val="20"/>
                <w:szCs w:val="20"/>
              </w:rPr>
              <w:t>1.11 «Материально-техническое и организационное обеспечение деятельности старосты сельского населенного пункта»</w:t>
            </w:r>
          </w:p>
        </w:tc>
        <w:tc>
          <w:tcPr>
            <w:tcW w:w="1653" w:type="dxa"/>
            <w:shd w:val="clear" w:color="auto" w:fill="auto"/>
            <w:vAlign w:val="center"/>
          </w:tcPr>
          <w:p w14:paraId="4C32AE42" w14:textId="522BE6FC" w:rsidR="00C537C5" w:rsidRPr="00C537C5" w:rsidRDefault="00C537C5" w:rsidP="00394522">
            <w:pPr>
              <w:jc w:val="center"/>
            </w:pPr>
            <w:r w:rsidRPr="00C537C5">
              <w:t>0</w:t>
            </w:r>
          </w:p>
        </w:tc>
        <w:tc>
          <w:tcPr>
            <w:tcW w:w="1345" w:type="dxa"/>
            <w:shd w:val="clear" w:color="auto" w:fill="auto"/>
            <w:vAlign w:val="center"/>
          </w:tcPr>
          <w:p w14:paraId="4F53F803" w14:textId="794922EA" w:rsidR="00C537C5" w:rsidRPr="00C537C5" w:rsidRDefault="00C537C5" w:rsidP="00394522">
            <w:pPr>
              <w:jc w:val="center"/>
            </w:pPr>
            <w:r w:rsidRPr="00C537C5">
              <w:t>0</w:t>
            </w:r>
          </w:p>
        </w:tc>
        <w:tc>
          <w:tcPr>
            <w:tcW w:w="5029" w:type="dxa"/>
            <w:shd w:val="clear" w:color="auto" w:fill="auto"/>
            <w:vAlign w:val="center"/>
          </w:tcPr>
          <w:p w14:paraId="635E635B" w14:textId="05CD7541" w:rsidR="00C537C5" w:rsidRPr="00C537C5" w:rsidRDefault="00C537C5" w:rsidP="00394522">
            <w:pPr>
              <w:jc w:val="both"/>
              <w:rPr>
                <w:sz w:val="20"/>
                <w:szCs w:val="20"/>
              </w:rPr>
            </w:pPr>
            <w:r w:rsidRPr="00C537C5">
              <w:rPr>
                <w:sz w:val="20"/>
                <w:szCs w:val="20"/>
              </w:rPr>
              <w:t>Мероприятие в 2023 году не предусмотрено</w:t>
            </w:r>
          </w:p>
        </w:tc>
        <w:tc>
          <w:tcPr>
            <w:tcW w:w="1886" w:type="dxa"/>
            <w:shd w:val="clear" w:color="auto" w:fill="auto"/>
            <w:vAlign w:val="center"/>
          </w:tcPr>
          <w:p w14:paraId="371672D9" w14:textId="3617F709" w:rsidR="00C537C5" w:rsidRPr="00C537C5" w:rsidRDefault="00C537C5" w:rsidP="00394522">
            <w:pPr>
              <w:jc w:val="center"/>
            </w:pPr>
            <w:r w:rsidRPr="00C537C5">
              <w:t>0</w:t>
            </w:r>
          </w:p>
        </w:tc>
      </w:tr>
      <w:tr w:rsidR="00C537C5" w:rsidRPr="00C537C5" w14:paraId="0FB791E7" w14:textId="77777777" w:rsidTr="00EB7C45">
        <w:tc>
          <w:tcPr>
            <w:tcW w:w="616" w:type="dxa"/>
            <w:vAlign w:val="center"/>
          </w:tcPr>
          <w:p w14:paraId="48BF579F" w14:textId="77777777" w:rsidR="00C537C5" w:rsidRPr="00C537C5" w:rsidRDefault="00C537C5" w:rsidP="00394522">
            <w:pPr>
              <w:tabs>
                <w:tab w:val="left" w:pos="567"/>
              </w:tabs>
              <w:jc w:val="center"/>
              <w:rPr>
                <w:rFonts w:eastAsia="Times New Roman"/>
                <w:bCs/>
                <w:sz w:val="20"/>
                <w:szCs w:val="20"/>
              </w:rPr>
            </w:pPr>
          </w:p>
        </w:tc>
        <w:tc>
          <w:tcPr>
            <w:tcW w:w="4923" w:type="dxa"/>
            <w:tcBorders>
              <w:top w:val="nil"/>
              <w:left w:val="nil"/>
              <w:bottom w:val="single" w:sz="4" w:space="0" w:color="auto"/>
              <w:right w:val="single" w:sz="4" w:space="0" w:color="auto"/>
            </w:tcBorders>
            <w:vAlign w:val="center"/>
          </w:tcPr>
          <w:p w14:paraId="6F915A48" w14:textId="3EE9A7F9" w:rsidR="00C537C5" w:rsidRPr="00C537C5" w:rsidRDefault="00C537C5" w:rsidP="00394522">
            <w:pPr>
              <w:rPr>
                <w:sz w:val="20"/>
                <w:szCs w:val="20"/>
              </w:rPr>
            </w:pPr>
            <w:r w:rsidRPr="00C537C5">
              <w:rPr>
                <w:sz w:val="20"/>
                <w:szCs w:val="20"/>
              </w:rPr>
              <w:t>1.12 «Премия Губернатора Московской области "Прорыв года"»</w:t>
            </w:r>
          </w:p>
        </w:tc>
        <w:tc>
          <w:tcPr>
            <w:tcW w:w="1653" w:type="dxa"/>
            <w:shd w:val="clear" w:color="auto" w:fill="auto"/>
            <w:vAlign w:val="center"/>
          </w:tcPr>
          <w:p w14:paraId="36416F19" w14:textId="3D303667" w:rsidR="00C537C5" w:rsidRPr="00C537C5" w:rsidRDefault="00C537C5" w:rsidP="00394522">
            <w:pPr>
              <w:jc w:val="center"/>
            </w:pPr>
            <w:r w:rsidRPr="00C537C5">
              <w:t>0</w:t>
            </w:r>
          </w:p>
        </w:tc>
        <w:tc>
          <w:tcPr>
            <w:tcW w:w="1345" w:type="dxa"/>
            <w:shd w:val="clear" w:color="auto" w:fill="auto"/>
            <w:vAlign w:val="center"/>
          </w:tcPr>
          <w:p w14:paraId="074FDE23" w14:textId="7DA3DC2A" w:rsidR="00C537C5" w:rsidRPr="00C537C5" w:rsidRDefault="00C537C5" w:rsidP="00394522">
            <w:pPr>
              <w:jc w:val="center"/>
            </w:pPr>
            <w:r w:rsidRPr="00C537C5">
              <w:t>0</w:t>
            </w:r>
          </w:p>
        </w:tc>
        <w:tc>
          <w:tcPr>
            <w:tcW w:w="5029" w:type="dxa"/>
            <w:shd w:val="clear" w:color="auto" w:fill="auto"/>
            <w:vAlign w:val="center"/>
          </w:tcPr>
          <w:p w14:paraId="1E09A634" w14:textId="124233CB" w:rsidR="00C537C5" w:rsidRPr="00C537C5" w:rsidRDefault="00C537C5" w:rsidP="00394522">
            <w:pPr>
              <w:jc w:val="both"/>
              <w:rPr>
                <w:sz w:val="20"/>
                <w:szCs w:val="20"/>
              </w:rPr>
            </w:pPr>
            <w:r w:rsidRPr="00C537C5">
              <w:rPr>
                <w:sz w:val="20"/>
                <w:szCs w:val="20"/>
              </w:rPr>
              <w:t>Мероприятие в 2023 году не предусмотрено</w:t>
            </w:r>
          </w:p>
        </w:tc>
        <w:tc>
          <w:tcPr>
            <w:tcW w:w="1886" w:type="dxa"/>
            <w:shd w:val="clear" w:color="auto" w:fill="auto"/>
            <w:vAlign w:val="center"/>
          </w:tcPr>
          <w:p w14:paraId="7339E949" w14:textId="10C9A207" w:rsidR="00C537C5" w:rsidRPr="00C537C5" w:rsidRDefault="00C537C5" w:rsidP="00394522">
            <w:pPr>
              <w:jc w:val="center"/>
            </w:pPr>
            <w:r w:rsidRPr="00C537C5">
              <w:t>0</w:t>
            </w:r>
          </w:p>
        </w:tc>
      </w:tr>
      <w:tr w:rsidR="00C537C5" w:rsidRPr="00C537C5" w14:paraId="6F0AFF79" w14:textId="77777777" w:rsidTr="00EB7C45">
        <w:tc>
          <w:tcPr>
            <w:tcW w:w="616" w:type="dxa"/>
            <w:vAlign w:val="center"/>
          </w:tcPr>
          <w:p w14:paraId="6925E4C3" w14:textId="1BB026D7" w:rsidR="00394522" w:rsidRPr="00C537C5" w:rsidRDefault="00394522" w:rsidP="00394522">
            <w:pPr>
              <w:tabs>
                <w:tab w:val="left" w:pos="567"/>
              </w:tabs>
              <w:jc w:val="center"/>
              <w:rPr>
                <w:rFonts w:eastAsia="Times New Roman"/>
                <w:bCs/>
                <w:sz w:val="20"/>
                <w:szCs w:val="20"/>
              </w:rPr>
            </w:pPr>
          </w:p>
        </w:tc>
        <w:tc>
          <w:tcPr>
            <w:tcW w:w="4923" w:type="dxa"/>
            <w:tcBorders>
              <w:top w:val="nil"/>
              <w:left w:val="nil"/>
              <w:bottom w:val="single" w:sz="4" w:space="0" w:color="auto"/>
              <w:right w:val="single" w:sz="4" w:space="0" w:color="auto"/>
            </w:tcBorders>
            <w:vAlign w:val="center"/>
          </w:tcPr>
          <w:p w14:paraId="6DC60266" w14:textId="77777777" w:rsidR="00394522" w:rsidRPr="00C537C5" w:rsidRDefault="00394522" w:rsidP="00394522">
            <w:pPr>
              <w:rPr>
                <w:sz w:val="20"/>
                <w:szCs w:val="20"/>
              </w:rPr>
            </w:pPr>
            <w:r w:rsidRPr="00C537C5">
              <w:rPr>
                <w:sz w:val="20"/>
                <w:szCs w:val="20"/>
              </w:rPr>
              <w:t>1.13 «Осуществление мер по противодействию коррупции в границах городского округа»</w:t>
            </w:r>
          </w:p>
        </w:tc>
        <w:tc>
          <w:tcPr>
            <w:tcW w:w="1653" w:type="dxa"/>
            <w:shd w:val="clear" w:color="auto" w:fill="auto"/>
            <w:vAlign w:val="center"/>
          </w:tcPr>
          <w:p w14:paraId="60570308" w14:textId="77777777" w:rsidR="00394522" w:rsidRPr="00C537C5" w:rsidRDefault="00394522" w:rsidP="00394522">
            <w:pPr>
              <w:jc w:val="center"/>
            </w:pPr>
            <w:r w:rsidRPr="00C537C5">
              <w:t>0</w:t>
            </w:r>
          </w:p>
        </w:tc>
        <w:tc>
          <w:tcPr>
            <w:tcW w:w="1345" w:type="dxa"/>
            <w:shd w:val="clear" w:color="auto" w:fill="auto"/>
            <w:vAlign w:val="center"/>
          </w:tcPr>
          <w:p w14:paraId="051C2D0A" w14:textId="77777777" w:rsidR="00394522" w:rsidRPr="00C537C5" w:rsidRDefault="00394522" w:rsidP="00394522">
            <w:pPr>
              <w:jc w:val="center"/>
            </w:pPr>
            <w:r w:rsidRPr="00C537C5">
              <w:t>0</w:t>
            </w:r>
          </w:p>
        </w:tc>
        <w:tc>
          <w:tcPr>
            <w:tcW w:w="5029" w:type="dxa"/>
            <w:shd w:val="clear" w:color="auto" w:fill="auto"/>
            <w:vAlign w:val="center"/>
          </w:tcPr>
          <w:p w14:paraId="24F89806" w14:textId="1CE5B199" w:rsidR="00394522" w:rsidRPr="00C537C5" w:rsidRDefault="00ED6EDA" w:rsidP="00394522">
            <w:pPr>
              <w:jc w:val="both"/>
              <w:rPr>
                <w:sz w:val="20"/>
                <w:szCs w:val="20"/>
              </w:rPr>
            </w:pPr>
            <w:r w:rsidRPr="00C537C5">
              <w:rPr>
                <w:sz w:val="20"/>
                <w:szCs w:val="20"/>
              </w:rPr>
              <w:t xml:space="preserve">Финансирование мероприятия не предусмотрено. </w:t>
            </w:r>
            <w:r w:rsidR="00394522" w:rsidRPr="00C537C5">
              <w:rPr>
                <w:sz w:val="20"/>
                <w:szCs w:val="20"/>
              </w:rPr>
              <w:t>Предписанные мероприятия по противодействию коррупции выполнены</w:t>
            </w:r>
          </w:p>
        </w:tc>
        <w:tc>
          <w:tcPr>
            <w:tcW w:w="1886" w:type="dxa"/>
            <w:shd w:val="clear" w:color="auto" w:fill="auto"/>
            <w:vAlign w:val="center"/>
          </w:tcPr>
          <w:p w14:paraId="6FECEB47" w14:textId="77777777" w:rsidR="00394522" w:rsidRPr="00C537C5" w:rsidRDefault="00394522" w:rsidP="00394522">
            <w:pPr>
              <w:jc w:val="center"/>
            </w:pPr>
            <w:r w:rsidRPr="00C537C5">
              <w:t>0</w:t>
            </w:r>
          </w:p>
        </w:tc>
      </w:tr>
      <w:tr w:rsidR="00C537C5" w:rsidRPr="00C537C5" w14:paraId="21100ABD" w14:textId="77777777" w:rsidTr="00EB7C45">
        <w:tc>
          <w:tcPr>
            <w:tcW w:w="616" w:type="dxa"/>
            <w:vAlign w:val="center"/>
          </w:tcPr>
          <w:p w14:paraId="13F7A864" w14:textId="77777777" w:rsidR="00394522" w:rsidRPr="00C537C5" w:rsidRDefault="00394522" w:rsidP="00394522">
            <w:pPr>
              <w:tabs>
                <w:tab w:val="left" w:pos="567"/>
              </w:tabs>
              <w:jc w:val="center"/>
              <w:rPr>
                <w:rFonts w:eastAsia="Times New Roman"/>
                <w:bCs/>
                <w:sz w:val="20"/>
                <w:szCs w:val="20"/>
              </w:rPr>
            </w:pPr>
          </w:p>
        </w:tc>
        <w:tc>
          <w:tcPr>
            <w:tcW w:w="4923" w:type="dxa"/>
            <w:tcBorders>
              <w:top w:val="nil"/>
              <w:left w:val="nil"/>
              <w:bottom w:val="single" w:sz="4" w:space="0" w:color="auto"/>
              <w:right w:val="single" w:sz="4" w:space="0" w:color="auto"/>
            </w:tcBorders>
            <w:vAlign w:val="center"/>
          </w:tcPr>
          <w:p w14:paraId="1F03B94E" w14:textId="77777777" w:rsidR="00394522" w:rsidRPr="00C537C5" w:rsidRDefault="00394522" w:rsidP="00394522">
            <w:pPr>
              <w:rPr>
                <w:sz w:val="20"/>
                <w:szCs w:val="20"/>
              </w:rPr>
            </w:pPr>
            <w:r w:rsidRPr="00C537C5">
              <w:rPr>
                <w:sz w:val="20"/>
                <w:szCs w:val="20"/>
              </w:rPr>
              <w:t>1.14 «Принятие устава муниципального образования и внесение в него изменений и дополнений, издание муниципальных правовых актов»</w:t>
            </w:r>
          </w:p>
        </w:tc>
        <w:tc>
          <w:tcPr>
            <w:tcW w:w="1653" w:type="dxa"/>
            <w:shd w:val="clear" w:color="auto" w:fill="auto"/>
            <w:vAlign w:val="center"/>
          </w:tcPr>
          <w:p w14:paraId="6CE8A8EB" w14:textId="77777777" w:rsidR="00394522" w:rsidRPr="00C537C5" w:rsidRDefault="00394522" w:rsidP="00394522">
            <w:pPr>
              <w:jc w:val="center"/>
            </w:pPr>
            <w:r w:rsidRPr="00C537C5">
              <w:t>0</w:t>
            </w:r>
          </w:p>
        </w:tc>
        <w:tc>
          <w:tcPr>
            <w:tcW w:w="1345" w:type="dxa"/>
            <w:shd w:val="clear" w:color="auto" w:fill="auto"/>
            <w:vAlign w:val="center"/>
          </w:tcPr>
          <w:p w14:paraId="34A5396E" w14:textId="77777777" w:rsidR="00394522" w:rsidRPr="00C537C5" w:rsidRDefault="00394522" w:rsidP="00394522">
            <w:pPr>
              <w:jc w:val="center"/>
            </w:pPr>
            <w:r w:rsidRPr="00C537C5">
              <w:t>0</w:t>
            </w:r>
          </w:p>
        </w:tc>
        <w:tc>
          <w:tcPr>
            <w:tcW w:w="5029" w:type="dxa"/>
            <w:shd w:val="clear" w:color="auto" w:fill="auto"/>
            <w:vAlign w:val="center"/>
          </w:tcPr>
          <w:p w14:paraId="419906C1" w14:textId="1ED360BB" w:rsidR="00394522" w:rsidRPr="00C537C5" w:rsidRDefault="00ED6EDA" w:rsidP="00394522">
            <w:pPr>
              <w:jc w:val="both"/>
              <w:rPr>
                <w:sz w:val="20"/>
                <w:szCs w:val="20"/>
              </w:rPr>
            </w:pPr>
            <w:r w:rsidRPr="00C537C5">
              <w:rPr>
                <w:sz w:val="20"/>
                <w:szCs w:val="20"/>
              </w:rPr>
              <w:t xml:space="preserve">Финансирование мероприятия не предусмотрено. </w:t>
            </w:r>
            <w:r w:rsidR="00394522" w:rsidRPr="00C537C5">
              <w:rPr>
                <w:sz w:val="20"/>
                <w:szCs w:val="20"/>
              </w:rPr>
              <w:t>Изменения в устав вн</w:t>
            </w:r>
            <w:r w:rsidRPr="00C537C5">
              <w:rPr>
                <w:sz w:val="20"/>
                <w:szCs w:val="20"/>
              </w:rPr>
              <w:t>осятся в соответствии с</w:t>
            </w:r>
            <w:r w:rsidR="00746B8A" w:rsidRPr="00C537C5">
              <w:rPr>
                <w:sz w:val="20"/>
                <w:szCs w:val="20"/>
              </w:rPr>
              <w:t xml:space="preserve"> </w:t>
            </w:r>
            <w:r w:rsidR="00394522" w:rsidRPr="00C537C5">
              <w:rPr>
                <w:sz w:val="20"/>
                <w:szCs w:val="20"/>
              </w:rPr>
              <w:t>установленным порядком</w:t>
            </w:r>
            <w:r w:rsidRPr="00C537C5">
              <w:rPr>
                <w:sz w:val="20"/>
                <w:szCs w:val="20"/>
              </w:rPr>
              <w:t>.</w:t>
            </w:r>
          </w:p>
        </w:tc>
        <w:tc>
          <w:tcPr>
            <w:tcW w:w="1886" w:type="dxa"/>
            <w:shd w:val="clear" w:color="auto" w:fill="auto"/>
            <w:vAlign w:val="center"/>
          </w:tcPr>
          <w:p w14:paraId="26A4F321" w14:textId="77777777" w:rsidR="00394522" w:rsidRPr="00C537C5" w:rsidRDefault="00394522" w:rsidP="00394522">
            <w:pPr>
              <w:jc w:val="center"/>
            </w:pPr>
            <w:r w:rsidRPr="00C537C5">
              <w:t>0</w:t>
            </w:r>
          </w:p>
        </w:tc>
      </w:tr>
      <w:tr w:rsidR="00C537C5" w:rsidRPr="00C537C5" w14:paraId="4017E857" w14:textId="77777777" w:rsidTr="00EB7C45">
        <w:tc>
          <w:tcPr>
            <w:tcW w:w="616" w:type="dxa"/>
            <w:vAlign w:val="center"/>
          </w:tcPr>
          <w:p w14:paraId="7F78AEA7" w14:textId="77777777" w:rsidR="00394522" w:rsidRPr="00C537C5" w:rsidRDefault="00394522" w:rsidP="00394522">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53D12D22" w14:textId="77777777" w:rsidR="00394522" w:rsidRPr="00C537C5" w:rsidRDefault="00394522" w:rsidP="00394522">
            <w:pPr>
              <w:rPr>
                <w:sz w:val="20"/>
                <w:szCs w:val="20"/>
              </w:rPr>
            </w:pPr>
            <w:r w:rsidRPr="00C537C5">
              <w:rPr>
                <w:sz w:val="20"/>
                <w:szCs w:val="20"/>
              </w:rPr>
              <w:t>1.15 «Организация сбора статистических показателей»</w:t>
            </w:r>
          </w:p>
        </w:tc>
        <w:tc>
          <w:tcPr>
            <w:tcW w:w="1653" w:type="dxa"/>
            <w:shd w:val="clear" w:color="auto" w:fill="auto"/>
            <w:vAlign w:val="center"/>
          </w:tcPr>
          <w:p w14:paraId="1ABD63EB" w14:textId="77777777" w:rsidR="00394522" w:rsidRPr="00C537C5" w:rsidRDefault="00394522" w:rsidP="00394522">
            <w:pPr>
              <w:jc w:val="center"/>
            </w:pPr>
            <w:r w:rsidRPr="00C537C5">
              <w:t>0</w:t>
            </w:r>
          </w:p>
        </w:tc>
        <w:tc>
          <w:tcPr>
            <w:tcW w:w="1345" w:type="dxa"/>
            <w:shd w:val="clear" w:color="auto" w:fill="auto"/>
            <w:vAlign w:val="center"/>
          </w:tcPr>
          <w:p w14:paraId="6EAEFDCB" w14:textId="77777777" w:rsidR="00394522" w:rsidRPr="00C537C5" w:rsidRDefault="00394522" w:rsidP="00394522">
            <w:pPr>
              <w:jc w:val="center"/>
            </w:pPr>
            <w:r w:rsidRPr="00C537C5">
              <w:t>0</w:t>
            </w:r>
          </w:p>
        </w:tc>
        <w:tc>
          <w:tcPr>
            <w:tcW w:w="5029" w:type="dxa"/>
            <w:shd w:val="clear" w:color="auto" w:fill="auto"/>
            <w:vAlign w:val="center"/>
          </w:tcPr>
          <w:p w14:paraId="4A4B4344" w14:textId="77777777" w:rsidR="00394522" w:rsidRPr="00C537C5" w:rsidRDefault="00394522" w:rsidP="00394522">
            <w:pPr>
              <w:jc w:val="both"/>
              <w:rPr>
                <w:sz w:val="20"/>
                <w:szCs w:val="20"/>
              </w:rPr>
            </w:pPr>
            <w:r w:rsidRPr="00C537C5">
              <w:rPr>
                <w:sz w:val="20"/>
                <w:szCs w:val="20"/>
              </w:rPr>
              <w:t>Статистические формы сформированы и размещены в соответствии с требованиями</w:t>
            </w:r>
          </w:p>
        </w:tc>
        <w:tc>
          <w:tcPr>
            <w:tcW w:w="1886" w:type="dxa"/>
            <w:shd w:val="clear" w:color="auto" w:fill="auto"/>
            <w:vAlign w:val="center"/>
          </w:tcPr>
          <w:p w14:paraId="44605E8C" w14:textId="77777777" w:rsidR="00394522" w:rsidRPr="00C537C5" w:rsidRDefault="00394522" w:rsidP="00394522">
            <w:pPr>
              <w:jc w:val="center"/>
            </w:pPr>
            <w:r w:rsidRPr="00C537C5">
              <w:t>0</w:t>
            </w:r>
          </w:p>
        </w:tc>
      </w:tr>
      <w:tr w:rsidR="00C537C5" w:rsidRPr="00C537C5" w14:paraId="0BA603E8" w14:textId="77777777" w:rsidTr="00EB7C45">
        <w:tc>
          <w:tcPr>
            <w:tcW w:w="616" w:type="dxa"/>
            <w:vMerge w:val="restart"/>
            <w:vAlign w:val="center"/>
          </w:tcPr>
          <w:p w14:paraId="46D89363" w14:textId="77777777" w:rsidR="00C537C5" w:rsidRPr="00C537C5" w:rsidRDefault="00C537C5" w:rsidP="00394522">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7D9B2197" w14:textId="064C8BB7" w:rsidR="00C537C5" w:rsidRPr="00C537C5" w:rsidRDefault="00C537C5" w:rsidP="00394522">
            <w:pPr>
              <w:rPr>
                <w:sz w:val="20"/>
                <w:szCs w:val="20"/>
              </w:rPr>
            </w:pPr>
            <w:r w:rsidRPr="00C537C5">
              <w:rPr>
                <w:sz w:val="20"/>
                <w:szCs w:val="20"/>
              </w:rPr>
              <w:t>1.16 «Обеспечение деятельности муниципальных центров управления регионом»</w:t>
            </w:r>
          </w:p>
        </w:tc>
        <w:tc>
          <w:tcPr>
            <w:tcW w:w="1653" w:type="dxa"/>
            <w:vMerge w:val="restart"/>
            <w:shd w:val="clear" w:color="auto" w:fill="auto"/>
            <w:vAlign w:val="center"/>
          </w:tcPr>
          <w:p w14:paraId="4364A759" w14:textId="664115A5" w:rsidR="00C537C5" w:rsidRPr="00C537C5" w:rsidRDefault="00C537C5" w:rsidP="00394522">
            <w:pPr>
              <w:jc w:val="center"/>
            </w:pPr>
            <w:r w:rsidRPr="00C537C5">
              <w:t>10 820,37</w:t>
            </w:r>
          </w:p>
        </w:tc>
        <w:tc>
          <w:tcPr>
            <w:tcW w:w="1345" w:type="dxa"/>
            <w:vMerge w:val="restart"/>
            <w:shd w:val="clear" w:color="auto" w:fill="auto"/>
            <w:vAlign w:val="center"/>
          </w:tcPr>
          <w:p w14:paraId="0774E72A" w14:textId="5F4012DA" w:rsidR="00C537C5" w:rsidRPr="00C537C5" w:rsidRDefault="00C537C5" w:rsidP="00394522">
            <w:pPr>
              <w:jc w:val="center"/>
            </w:pPr>
            <w:r>
              <w:t>9 830,75</w:t>
            </w:r>
          </w:p>
        </w:tc>
        <w:tc>
          <w:tcPr>
            <w:tcW w:w="5029" w:type="dxa"/>
            <w:vMerge w:val="restart"/>
            <w:shd w:val="clear" w:color="auto" w:fill="auto"/>
            <w:vAlign w:val="center"/>
          </w:tcPr>
          <w:p w14:paraId="2AD4E3F7" w14:textId="68CF8113" w:rsidR="00C537C5" w:rsidRPr="00C537C5" w:rsidRDefault="00C537C5" w:rsidP="00394522">
            <w:pPr>
              <w:jc w:val="both"/>
              <w:rPr>
                <w:sz w:val="20"/>
                <w:szCs w:val="20"/>
              </w:rPr>
            </w:pPr>
            <w:r w:rsidRPr="00C537C5">
              <w:rPr>
                <w:sz w:val="20"/>
                <w:szCs w:val="20"/>
              </w:rPr>
              <w:t>Выплачены ЗП, начисления и обязательные платежи.</w:t>
            </w:r>
          </w:p>
        </w:tc>
        <w:tc>
          <w:tcPr>
            <w:tcW w:w="1886" w:type="dxa"/>
            <w:vMerge w:val="restart"/>
            <w:shd w:val="clear" w:color="auto" w:fill="auto"/>
            <w:vAlign w:val="center"/>
          </w:tcPr>
          <w:p w14:paraId="443A4CED" w14:textId="5BCB6B1D" w:rsidR="00C537C5" w:rsidRPr="00C537C5" w:rsidRDefault="00C537C5" w:rsidP="00394522">
            <w:pPr>
              <w:jc w:val="center"/>
            </w:pPr>
            <w:r w:rsidRPr="00C537C5">
              <w:t>9 830,75</w:t>
            </w:r>
          </w:p>
        </w:tc>
      </w:tr>
      <w:tr w:rsidR="00C537C5" w:rsidRPr="00C537C5" w14:paraId="7BC5F256" w14:textId="77777777" w:rsidTr="00EB7C45">
        <w:tc>
          <w:tcPr>
            <w:tcW w:w="616" w:type="dxa"/>
            <w:vMerge/>
            <w:vAlign w:val="center"/>
          </w:tcPr>
          <w:p w14:paraId="2810978A" w14:textId="77777777" w:rsidR="00C537C5" w:rsidRPr="00C537C5" w:rsidRDefault="00C537C5" w:rsidP="00394522">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1F924BE5" w14:textId="2D473300" w:rsidR="00C537C5" w:rsidRPr="00C537C5" w:rsidRDefault="00C537C5" w:rsidP="00394522">
            <w:pPr>
              <w:rPr>
                <w:i/>
                <w:sz w:val="20"/>
                <w:szCs w:val="20"/>
              </w:rPr>
            </w:pPr>
            <w:r w:rsidRPr="00C537C5">
              <w:rPr>
                <w:i/>
                <w:sz w:val="20"/>
                <w:szCs w:val="20"/>
              </w:rPr>
              <w:t>средства бюджета Рузского городского округа</w:t>
            </w:r>
          </w:p>
        </w:tc>
        <w:tc>
          <w:tcPr>
            <w:tcW w:w="1653" w:type="dxa"/>
            <w:vMerge/>
            <w:shd w:val="clear" w:color="auto" w:fill="auto"/>
            <w:vAlign w:val="center"/>
          </w:tcPr>
          <w:p w14:paraId="4A7663F6" w14:textId="77777777" w:rsidR="00C537C5" w:rsidRPr="00C537C5" w:rsidRDefault="00C537C5" w:rsidP="00394522">
            <w:pPr>
              <w:jc w:val="center"/>
            </w:pPr>
          </w:p>
        </w:tc>
        <w:tc>
          <w:tcPr>
            <w:tcW w:w="1345" w:type="dxa"/>
            <w:vMerge/>
            <w:shd w:val="clear" w:color="auto" w:fill="auto"/>
            <w:vAlign w:val="center"/>
          </w:tcPr>
          <w:p w14:paraId="3AE5B10E" w14:textId="77777777" w:rsidR="00C537C5" w:rsidRPr="00C537C5" w:rsidRDefault="00C537C5" w:rsidP="00394522">
            <w:pPr>
              <w:jc w:val="center"/>
            </w:pPr>
          </w:p>
        </w:tc>
        <w:tc>
          <w:tcPr>
            <w:tcW w:w="5029" w:type="dxa"/>
            <w:vMerge/>
            <w:shd w:val="clear" w:color="auto" w:fill="auto"/>
            <w:vAlign w:val="center"/>
          </w:tcPr>
          <w:p w14:paraId="18C63404" w14:textId="77777777" w:rsidR="00C537C5" w:rsidRPr="00C537C5" w:rsidRDefault="00C537C5" w:rsidP="00394522">
            <w:pPr>
              <w:jc w:val="both"/>
              <w:rPr>
                <w:sz w:val="20"/>
                <w:szCs w:val="20"/>
              </w:rPr>
            </w:pPr>
          </w:p>
        </w:tc>
        <w:tc>
          <w:tcPr>
            <w:tcW w:w="1886" w:type="dxa"/>
            <w:vMerge/>
            <w:shd w:val="clear" w:color="auto" w:fill="auto"/>
            <w:vAlign w:val="center"/>
          </w:tcPr>
          <w:p w14:paraId="06C62D56" w14:textId="77777777" w:rsidR="00C537C5" w:rsidRPr="00C537C5" w:rsidRDefault="00C537C5" w:rsidP="00394522">
            <w:pPr>
              <w:jc w:val="center"/>
            </w:pPr>
          </w:p>
        </w:tc>
      </w:tr>
      <w:tr w:rsidR="00C537C5" w:rsidRPr="00C537C5" w14:paraId="4B8BB4BF" w14:textId="77777777" w:rsidTr="00B634B0">
        <w:tc>
          <w:tcPr>
            <w:tcW w:w="616" w:type="dxa"/>
            <w:vMerge w:val="restart"/>
            <w:vAlign w:val="center"/>
          </w:tcPr>
          <w:p w14:paraId="7C525E15" w14:textId="77777777" w:rsidR="00C537C5" w:rsidRPr="00C537C5" w:rsidRDefault="00C537C5" w:rsidP="00394522">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7EF03520" w14:textId="7FE45A26" w:rsidR="00C537C5" w:rsidRPr="00C537C5" w:rsidRDefault="00C537C5" w:rsidP="00394522">
            <w:pPr>
              <w:rPr>
                <w:sz w:val="20"/>
                <w:szCs w:val="20"/>
              </w:rPr>
            </w:pPr>
            <w:r w:rsidRPr="00C537C5">
              <w:rPr>
                <w:sz w:val="20"/>
                <w:szCs w:val="20"/>
              </w:rPr>
              <w:t>1.17 «Обеспечение деятельности муниципальных казенных учреждений в сфере закупок товаров, работ, услуг»</w:t>
            </w:r>
          </w:p>
        </w:tc>
        <w:tc>
          <w:tcPr>
            <w:tcW w:w="1653" w:type="dxa"/>
            <w:vMerge w:val="restart"/>
            <w:shd w:val="clear" w:color="auto" w:fill="auto"/>
            <w:vAlign w:val="center"/>
          </w:tcPr>
          <w:p w14:paraId="6033033C" w14:textId="4DA23A09" w:rsidR="00C537C5" w:rsidRPr="00C537C5" w:rsidRDefault="00C537C5" w:rsidP="00394522">
            <w:pPr>
              <w:jc w:val="center"/>
            </w:pPr>
            <w:r w:rsidRPr="00C537C5">
              <w:t>9 749,25</w:t>
            </w:r>
          </w:p>
        </w:tc>
        <w:tc>
          <w:tcPr>
            <w:tcW w:w="1345" w:type="dxa"/>
            <w:vMerge w:val="restart"/>
            <w:shd w:val="clear" w:color="auto" w:fill="auto"/>
            <w:vAlign w:val="center"/>
          </w:tcPr>
          <w:p w14:paraId="20100352" w14:textId="0E0C23B0" w:rsidR="00C537C5" w:rsidRPr="00C537C5" w:rsidRDefault="00C537C5" w:rsidP="00394522">
            <w:pPr>
              <w:jc w:val="center"/>
            </w:pPr>
            <w:r>
              <w:t>9 732,57</w:t>
            </w:r>
          </w:p>
        </w:tc>
        <w:tc>
          <w:tcPr>
            <w:tcW w:w="5029" w:type="dxa"/>
            <w:vMerge w:val="restart"/>
            <w:shd w:val="clear" w:color="auto" w:fill="auto"/>
            <w:vAlign w:val="center"/>
          </w:tcPr>
          <w:p w14:paraId="215C1132" w14:textId="7562EB1D" w:rsidR="00C537C5" w:rsidRPr="00C537C5" w:rsidRDefault="00DD4E11" w:rsidP="00394522">
            <w:pPr>
              <w:jc w:val="both"/>
              <w:rPr>
                <w:sz w:val="20"/>
                <w:szCs w:val="20"/>
              </w:rPr>
            </w:pPr>
            <w:r w:rsidRPr="00DD4E11">
              <w:rPr>
                <w:sz w:val="20"/>
                <w:szCs w:val="20"/>
              </w:rPr>
              <w:t>Выплачены ЗП, начисления и обязательные платежи</w:t>
            </w:r>
            <w:r>
              <w:rPr>
                <w:sz w:val="20"/>
                <w:szCs w:val="20"/>
              </w:rPr>
              <w:t xml:space="preserve"> МКУ «Центр закупок Рузского городского округа» </w:t>
            </w:r>
          </w:p>
        </w:tc>
        <w:tc>
          <w:tcPr>
            <w:tcW w:w="1886" w:type="dxa"/>
            <w:vMerge w:val="restart"/>
            <w:shd w:val="clear" w:color="auto" w:fill="auto"/>
            <w:vAlign w:val="center"/>
          </w:tcPr>
          <w:p w14:paraId="640C6BAD" w14:textId="6283109F" w:rsidR="00C537C5" w:rsidRPr="00C537C5" w:rsidRDefault="00C537C5" w:rsidP="00394522">
            <w:pPr>
              <w:jc w:val="center"/>
            </w:pPr>
            <w:r>
              <w:t>9 732,57</w:t>
            </w:r>
          </w:p>
        </w:tc>
      </w:tr>
      <w:tr w:rsidR="00C537C5" w:rsidRPr="00C537C5" w14:paraId="1BD4DA64" w14:textId="77777777" w:rsidTr="00B634B0">
        <w:tc>
          <w:tcPr>
            <w:tcW w:w="616" w:type="dxa"/>
            <w:vMerge/>
            <w:vAlign w:val="center"/>
          </w:tcPr>
          <w:p w14:paraId="49A1E89D" w14:textId="77777777" w:rsidR="00C537C5" w:rsidRPr="00C537C5" w:rsidRDefault="00C537C5" w:rsidP="00394522">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6365B815" w14:textId="40165B4D" w:rsidR="00C537C5" w:rsidRPr="00C537C5" w:rsidRDefault="00C537C5" w:rsidP="00394522">
            <w:pPr>
              <w:rPr>
                <w:i/>
                <w:sz w:val="20"/>
                <w:szCs w:val="20"/>
              </w:rPr>
            </w:pPr>
            <w:r w:rsidRPr="00C537C5">
              <w:rPr>
                <w:i/>
                <w:sz w:val="20"/>
                <w:szCs w:val="20"/>
              </w:rPr>
              <w:t>средства бюджета Рузского городского округа</w:t>
            </w:r>
          </w:p>
        </w:tc>
        <w:tc>
          <w:tcPr>
            <w:tcW w:w="1653" w:type="dxa"/>
            <w:vMerge/>
            <w:shd w:val="clear" w:color="auto" w:fill="auto"/>
            <w:vAlign w:val="center"/>
          </w:tcPr>
          <w:p w14:paraId="5053F0CB" w14:textId="77777777" w:rsidR="00C537C5" w:rsidRPr="00C537C5" w:rsidRDefault="00C537C5" w:rsidP="00394522">
            <w:pPr>
              <w:jc w:val="center"/>
            </w:pPr>
          </w:p>
        </w:tc>
        <w:tc>
          <w:tcPr>
            <w:tcW w:w="1345" w:type="dxa"/>
            <w:vMerge/>
            <w:shd w:val="clear" w:color="auto" w:fill="auto"/>
            <w:vAlign w:val="center"/>
          </w:tcPr>
          <w:p w14:paraId="3F497C8E" w14:textId="77777777" w:rsidR="00C537C5" w:rsidRPr="00C537C5" w:rsidRDefault="00C537C5" w:rsidP="00394522">
            <w:pPr>
              <w:jc w:val="center"/>
            </w:pPr>
          </w:p>
        </w:tc>
        <w:tc>
          <w:tcPr>
            <w:tcW w:w="5029" w:type="dxa"/>
            <w:vMerge/>
            <w:shd w:val="clear" w:color="auto" w:fill="auto"/>
            <w:vAlign w:val="center"/>
          </w:tcPr>
          <w:p w14:paraId="013C2124" w14:textId="77777777" w:rsidR="00C537C5" w:rsidRPr="00C537C5" w:rsidRDefault="00C537C5" w:rsidP="00394522">
            <w:pPr>
              <w:jc w:val="both"/>
              <w:rPr>
                <w:sz w:val="20"/>
                <w:szCs w:val="20"/>
              </w:rPr>
            </w:pPr>
          </w:p>
        </w:tc>
        <w:tc>
          <w:tcPr>
            <w:tcW w:w="1886" w:type="dxa"/>
            <w:vMerge/>
            <w:shd w:val="clear" w:color="auto" w:fill="auto"/>
            <w:vAlign w:val="center"/>
          </w:tcPr>
          <w:p w14:paraId="7AD0157A" w14:textId="77777777" w:rsidR="00C537C5" w:rsidRPr="00C537C5" w:rsidRDefault="00C537C5" w:rsidP="00394522">
            <w:pPr>
              <w:jc w:val="center"/>
            </w:pPr>
          </w:p>
        </w:tc>
      </w:tr>
      <w:tr w:rsidR="00D163BD" w:rsidRPr="00C537C5" w14:paraId="4579D2E1" w14:textId="77777777" w:rsidTr="00EB7C45">
        <w:tc>
          <w:tcPr>
            <w:tcW w:w="616" w:type="dxa"/>
            <w:vMerge w:val="restart"/>
            <w:vAlign w:val="center"/>
          </w:tcPr>
          <w:p w14:paraId="5AA994DF" w14:textId="77777777" w:rsidR="00D163BD" w:rsidRPr="00C537C5" w:rsidRDefault="00D163BD" w:rsidP="00394522">
            <w:pPr>
              <w:tabs>
                <w:tab w:val="left" w:pos="567"/>
              </w:tabs>
              <w:jc w:val="center"/>
              <w:rPr>
                <w:rFonts w:eastAsia="Times New Roman"/>
                <w:b/>
                <w:bCs/>
                <w:i/>
                <w:sz w:val="20"/>
                <w:szCs w:val="20"/>
              </w:rPr>
            </w:pPr>
          </w:p>
        </w:tc>
        <w:tc>
          <w:tcPr>
            <w:tcW w:w="4923" w:type="dxa"/>
            <w:tcBorders>
              <w:top w:val="single" w:sz="4" w:space="0" w:color="auto"/>
              <w:left w:val="nil"/>
              <w:bottom w:val="single" w:sz="4" w:space="0" w:color="auto"/>
              <w:right w:val="single" w:sz="4" w:space="0" w:color="auto"/>
            </w:tcBorders>
            <w:vAlign w:val="center"/>
          </w:tcPr>
          <w:p w14:paraId="36C1119E" w14:textId="51AFD277" w:rsidR="00D163BD" w:rsidRPr="00C537C5" w:rsidRDefault="00D163BD" w:rsidP="00394522">
            <w:pPr>
              <w:rPr>
                <w:b/>
                <w:i/>
                <w:sz w:val="20"/>
                <w:szCs w:val="20"/>
              </w:rPr>
            </w:pPr>
            <w:r w:rsidRPr="00C537C5">
              <w:rPr>
                <w:b/>
                <w:i/>
                <w:sz w:val="20"/>
                <w:szCs w:val="20"/>
              </w:rPr>
              <w:t>Основное мероприятие 03 «Мероприятия, реализуемые в целях создания условий для реализации полномочий органов местного самоуправления»</w:t>
            </w:r>
          </w:p>
        </w:tc>
        <w:tc>
          <w:tcPr>
            <w:tcW w:w="1653" w:type="dxa"/>
            <w:vMerge w:val="restart"/>
            <w:shd w:val="clear" w:color="auto" w:fill="auto"/>
            <w:vAlign w:val="center"/>
          </w:tcPr>
          <w:p w14:paraId="27CDB5BD" w14:textId="05059C91" w:rsidR="00D163BD" w:rsidRPr="00C537C5" w:rsidRDefault="00D163BD" w:rsidP="00394522">
            <w:pPr>
              <w:jc w:val="center"/>
              <w:rPr>
                <w:b/>
                <w:i/>
              </w:rPr>
            </w:pPr>
            <w:r w:rsidRPr="00C537C5">
              <w:rPr>
                <w:b/>
                <w:i/>
              </w:rPr>
              <w:t>505,70</w:t>
            </w:r>
          </w:p>
        </w:tc>
        <w:tc>
          <w:tcPr>
            <w:tcW w:w="1345" w:type="dxa"/>
            <w:vMerge w:val="restart"/>
            <w:shd w:val="clear" w:color="auto" w:fill="auto"/>
            <w:vAlign w:val="center"/>
          </w:tcPr>
          <w:p w14:paraId="19C1D740" w14:textId="71066EE3" w:rsidR="00D163BD" w:rsidRPr="00C537C5" w:rsidRDefault="00D163BD" w:rsidP="00394522">
            <w:pPr>
              <w:jc w:val="center"/>
              <w:rPr>
                <w:b/>
                <w:i/>
              </w:rPr>
            </w:pPr>
            <w:r>
              <w:rPr>
                <w:b/>
                <w:i/>
              </w:rPr>
              <w:t>487,25</w:t>
            </w:r>
          </w:p>
        </w:tc>
        <w:tc>
          <w:tcPr>
            <w:tcW w:w="5029" w:type="dxa"/>
            <w:vMerge w:val="restart"/>
            <w:shd w:val="clear" w:color="auto" w:fill="auto"/>
            <w:vAlign w:val="center"/>
          </w:tcPr>
          <w:p w14:paraId="3C6B5F95" w14:textId="27D72220" w:rsidR="00D163BD" w:rsidRPr="00D163BD" w:rsidRDefault="00D163BD" w:rsidP="00D163BD">
            <w:pPr>
              <w:jc w:val="center"/>
              <w:rPr>
                <w:b/>
                <w:i/>
              </w:rPr>
            </w:pPr>
            <w:r w:rsidRPr="00D163BD">
              <w:rPr>
                <w:b/>
                <w:i/>
              </w:rPr>
              <w:t>96,4%</w:t>
            </w:r>
          </w:p>
        </w:tc>
        <w:tc>
          <w:tcPr>
            <w:tcW w:w="1886" w:type="dxa"/>
            <w:vMerge w:val="restart"/>
            <w:shd w:val="clear" w:color="auto" w:fill="auto"/>
            <w:vAlign w:val="center"/>
          </w:tcPr>
          <w:p w14:paraId="7E3EACD8" w14:textId="250ABBE6" w:rsidR="00D163BD" w:rsidRPr="00C537C5" w:rsidRDefault="00D163BD" w:rsidP="00394522">
            <w:pPr>
              <w:jc w:val="center"/>
              <w:rPr>
                <w:b/>
                <w:i/>
              </w:rPr>
            </w:pPr>
            <w:r w:rsidRPr="00D163BD">
              <w:rPr>
                <w:b/>
                <w:i/>
              </w:rPr>
              <w:t>487,25</w:t>
            </w:r>
          </w:p>
        </w:tc>
      </w:tr>
      <w:tr w:rsidR="00D163BD" w:rsidRPr="00C537C5" w14:paraId="1365405B" w14:textId="77777777" w:rsidTr="00EB7C45">
        <w:tc>
          <w:tcPr>
            <w:tcW w:w="616" w:type="dxa"/>
            <w:vMerge/>
            <w:vAlign w:val="center"/>
          </w:tcPr>
          <w:p w14:paraId="6D9BD7AE" w14:textId="77777777" w:rsidR="00D163BD" w:rsidRPr="00C537C5" w:rsidRDefault="00D163BD" w:rsidP="00394522">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0EAE152A" w14:textId="33BE8577" w:rsidR="00D163BD" w:rsidRPr="00C537C5" w:rsidRDefault="00D163BD" w:rsidP="00394522">
            <w:pPr>
              <w:rPr>
                <w:sz w:val="20"/>
                <w:szCs w:val="20"/>
              </w:rPr>
            </w:pPr>
            <w:r w:rsidRPr="00C537C5">
              <w:rPr>
                <w:i/>
                <w:sz w:val="20"/>
                <w:szCs w:val="20"/>
              </w:rPr>
              <w:t>средства бюджета Рузского городского округа</w:t>
            </w:r>
          </w:p>
        </w:tc>
        <w:tc>
          <w:tcPr>
            <w:tcW w:w="1653" w:type="dxa"/>
            <w:vMerge/>
            <w:shd w:val="clear" w:color="auto" w:fill="auto"/>
            <w:vAlign w:val="center"/>
          </w:tcPr>
          <w:p w14:paraId="476EB5EA" w14:textId="77777777" w:rsidR="00D163BD" w:rsidRPr="00C537C5" w:rsidRDefault="00D163BD" w:rsidP="00394522">
            <w:pPr>
              <w:jc w:val="center"/>
            </w:pPr>
          </w:p>
        </w:tc>
        <w:tc>
          <w:tcPr>
            <w:tcW w:w="1345" w:type="dxa"/>
            <w:vMerge/>
            <w:shd w:val="clear" w:color="auto" w:fill="auto"/>
            <w:vAlign w:val="center"/>
          </w:tcPr>
          <w:p w14:paraId="7D459AAF" w14:textId="77777777" w:rsidR="00D163BD" w:rsidRPr="00C537C5" w:rsidRDefault="00D163BD" w:rsidP="00394522">
            <w:pPr>
              <w:jc w:val="center"/>
            </w:pPr>
          </w:p>
        </w:tc>
        <w:tc>
          <w:tcPr>
            <w:tcW w:w="5029" w:type="dxa"/>
            <w:vMerge/>
            <w:shd w:val="clear" w:color="auto" w:fill="auto"/>
            <w:vAlign w:val="center"/>
          </w:tcPr>
          <w:p w14:paraId="724C331E" w14:textId="77777777" w:rsidR="00D163BD" w:rsidRPr="00C537C5" w:rsidRDefault="00D163BD" w:rsidP="00394522">
            <w:pPr>
              <w:jc w:val="both"/>
              <w:rPr>
                <w:sz w:val="20"/>
                <w:szCs w:val="20"/>
              </w:rPr>
            </w:pPr>
          </w:p>
        </w:tc>
        <w:tc>
          <w:tcPr>
            <w:tcW w:w="1886" w:type="dxa"/>
            <w:vMerge/>
            <w:shd w:val="clear" w:color="auto" w:fill="auto"/>
            <w:vAlign w:val="center"/>
          </w:tcPr>
          <w:p w14:paraId="7051F65D" w14:textId="77777777" w:rsidR="00D163BD" w:rsidRPr="00C537C5" w:rsidRDefault="00D163BD" w:rsidP="00394522">
            <w:pPr>
              <w:jc w:val="center"/>
            </w:pPr>
          </w:p>
        </w:tc>
      </w:tr>
      <w:tr w:rsidR="00D163BD" w:rsidRPr="00C537C5" w14:paraId="328E3879" w14:textId="77777777" w:rsidTr="00D15610">
        <w:tc>
          <w:tcPr>
            <w:tcW w:w="616" w:type="dxa"/>
            <w:vMerge w:val="restart"/>
            <w:vAlign w:val="center"/>
          </w:tcPr>
          <w:p w14:paraId="5F607AF5" w14:textId="77777777" w:rsidR="00D163BD" w:rsidRPr="00C537C5" w:rsidRDefault="00D163BD" w:rsidP="00394522">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1359FA4C" w14:textId="7F00E616" w:rsidR="00D163BD" w:rsidRPr="00C537C5" w:rsidRDefault="00D163BD" w:rsidP="00394522">
            <w:pPr>
              <w:rPr>
                <w:sz w:val="20"/>
                <w:szCs w:val="20"/>
              </w:rPr>
            </w:pPr>
            <w:r w:rsidRPr="00D163BD">
              <w:rPr>
                <w:sz w:val="20"/>
                <w:szCs w:val="20"/>
              </w:rPr>
              <w:t>3.1 «Организация и проведение мероприятий по обучению, переобучению, повышению квалификации и обмену опытом специалистов»</w:t>
            </w:r>
          </w:p>
        </w:tc>
        <w:tc>
          <w:tcPr>
            <w:tcW w:w="1653" w:type="dxa"/>
            <w:vMerge w:val="restart"/>
            <w:shd w:val="clear" w:color="auto" w:fill="auto"/>
            <w:vAlign w:val="center"/>
          </w:tcPr>
          <w:p w14:paraId="7DE401A8" w14:textId="1D8E526E" w:rsidR="00D163BD" w:rsidRPr="00C537C5" w:rsidRDefault="00D163BD" w:rsidP="00394522">
            <w:pPr>
              <w:jc w:val="center"/>
            </w:pPr>
            <w:r w:rsidRPr="00D163BD">
              <w:t>476,20</w:t>
            </w:r>
          </w:p>
        </w:tc>
        <w:tc>
          <w:tcPr>
            <w:tcW w:w="1345" w:type="dxa"/>
            <w:vMerge w:val="restart"/>
            <w:shd w:val="clear" w:color="auto" w:fill="auto"/>
            <w:vAlign w:val="center"/>
          </w:tcPr>
          <w:p w14:paraId="2F20983F" w14:textId="60E81D71" w:rsidR="00D163BD" w:rsidRPr="00C537C5" w:rsidRDefault="00D163BD" w:rsidP="00394522">
            <w:pPr>
              <w:jc w:val="center"/>
            </w:pPr>
            <w:r>
              <w:t>457,75</w:t>
            </w:r>
          </w:p>
        </w:tc>
        <w:tc>
          <w:tcPr>
            <w:tcW w:w="5029" w:type="dxa"/>
            <w:vMerge w:val="restart"/>
            <w:shd w:val="clear" w:color="auto" w:fill="auto"/>
            <w:vAlign w:val="center"/>
          </w:tcPr>
          <w:p w14:paraId="107D7970" w14:textId="5310BCE4" w:rsidR="00D163BD" w:rsidRPr="00C537C5" w:rsidRDefault="00D15610" w:rsidP="00394522">
            <w:pPr>
              <w:jc w:val="both"/>
              <w:rPr>
                <w:sz w:val="20"/>
                <w:szCs w:val="20"/>
              </w:rPr>
            </w:pPr>
            <w:r>
              <w:rPr>
                <w:sz w:val="20"/>
                <w:szCs w:val="20"/>
              </w:rPr>
              <w:t>По</w:t>
            </w:r>
            <w:r w:rsidR="00B634B0" w:rsidRPr="00B634B0">
              <w:rPr>
                <w:sz w:val="20"/>
                <w:szCs w:val="20"/>
              </w:rPr>
              <w:t>вышени</w:t>
            </w:r>
            <w:r w:rsidR="00B634B0">
              <w:rPr>
                <w:sz w:val="20"/>
                <w:szCs w:val="20"/>
              </w:rPr>
              <w:t>е</w:t>
            </w:r>
            <w:r w:rsidR="00B634B0" w:rsidRPr="00B634B0">
              <w:rPr>
                <w:sz w:val="20"/>
                <w:szCs w:val="20"/>
              </w:rPr>
              <w:t xml:space="preserve"> квалификации</w:t>
            </w:r>
            <w:r w:rsidR="00B634B0">
              <w:rPr>
                <w:sz w:val="20"/>
                <w:szCs w:val="20"/>
              </w:rPr>
              <w:t xml:space="preserve"> с</w:t>
            </w:r>
            <w:r w:rsidR="000874B9">
              <w:rPr>
                <w:sz w:val="20"/>
                <w:szCs w:val="20"/>
              </w:rPr>
              <w:t>пециалистов</w:t>
            </w:r>
            <w:r w:rsidR="00B634B0">
              <w:rPr>
                <w:sz w:val="20"/>
                <w:szCs w:val="20"/>
              </w:rPr>
              <w:t>.</w:t>
            </w:r>
          </w:p>
        </w:tc>
        <w:tc>
          <w:tcPr>
            <w:tcW w:w="1886" w:type="dxa"/>
            <w:vMerge w:val="restart"/>
            <w:shd w:val="clear" w:color="auto" w:fill="auto"/>
            <w:vAlign w:val="center"/>
          </w:tcPr>
          <w:p w14:paraId="38A87B48" w14:textId="5AEC2B41" w:rsidR="00D163BD" w:rsidRPr="00C537C5" w:rsidRDefault="00D163BD" w:rsidP="00394522">
            <w:pPr>
              <w:jc w:val="center"/>
            </w:pPr>
            <w:r w:rsidRPr="00D163BD">
              <w:t>457,75</w:t>
            </w:r>
          </w:p>
        </w:tc>
      </w:tr>
      <w:tr w:rsidR="00D163BD" w:rsidRPr="00C537C5" w14:paraId="18F0368B" w14:textId="77777777" w:rsidTr="00EB7C45">
        <w:tc>
          <w:tcPr>
            <w:tcW w:w="616" w:type="dxa"/>
            <w:vMerge/>
            <w:vAlign w:val="center"/>
          </w:tcPr>
          <w:p w14:paraId="2E02D0D8" w14:textId="77777777" w:rsidR="00D163BD" w:rsidRPr="00C537C5" w:rsidRDefault="00D163BD" w:rsidP="00394522">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3D12AF0F" w14:textId="21BB5B8C" w:rsidR="00D163BD" w:rsidRPr="00D163BD" w:rsidRDefault="00D163BD" w:rsidP="00394522">
            <w:pPr>
              <w:rPr>
                <w:i/>
                <w:sz w:val="20"/>
                <w:szCs w:val="20"/>
              </w:rPr>
            </w:pPr>
            <w:r w:rsidRPr="00D163BD">
              <w:rPr>
                <w:i/>
                <w:sz w:val="20"/>
                <w:szCs w:val="20"/>
              </w:rPr>
              <w:t>средства бюджета Рузского городского округа</w:t>
            </w:r>
          </w:p>
        </w:tc>
        <w:tc>
          <w:tcPr>
            <w:tcW w:w="1653" w:type="dxa"/>
            <w:vMerge/>
            <w:shd w:val="clear" w:color="auto" w:fill="auto"/>
            <w:vAlign w:val="center"/>
          </w:tcPr>
          <w:p w14:paraId="10D29BF5" w14:textId="77777777" w:rsidR="00D163BD" w:rsidRPr="00D163BD" w:rsidRDefault="00D163BD" w:rsidP="00394522">
            <w:pPr>
              <w:jc w:val="center"/>
            </w:pPr>
          </w:p>
        </w:tc>
        <w:tc>
          <w:tcPr>
            <w:tcW w:w="1345" w:type="dxa"/>
            <w:vMerge/>
            <w:shd w:val="clear" w:color="auto" w:fill="auto"/>
            <w:vAlign w:val="center"/>
          </w:tcPr>
          <w:p w14:paraId="7AB5C0BF" w14:textId="77777777" w:rsidR="00D163BD" w:rsidRPr="00D163BD" w:rsidRDefault="00D163BD" w:rsidP="00394522">
            <w:pPr>
              <w:jc w:val="center"/>
            </w:pPr>
          </w:p>
        </w:tc>
        <w:tc>
          <w:tcPr>
            <w:tcW w:w="5029" w:type="dxa"/>
            <w:vMerge/>
            <w:shd w:val="clear" w:color="auto" w:fill="auto"/>
            <w:vAlign w:val="center"/>
          </w:tcPr>
          <w:p w14:paraId="29B048D0" w14:textId="77777777" w:rsidR="00D163BD" w:rsidRPr="00C537C5" w:rsidRDefault="00D163BD" w:rsidP="00394522">
            <w:pPr>
              <w:jc w:val="both"/>
              <w:rPr>
                <w:sz w:val="20"/>
                <w:szCs w:val="20"/>
              </w:rPr>
            </w:pPr>
          </w:p>
        </w:tc>
        <w:tc>
          <w:tcPr>
            <w:tcW w:w="1886" w:type="dxa"/>
            <w:vMerge/>
            <w:shd w:val="clear" w:color="auto" w:fill="auto"/>
            <w:vAlign w:val="center"/>
          </w:tcPr>
          <w:p w14:paraId="6AE61CEA" w14:textId="77777777" w:rsidR="00D163BD" w:rsidRPr="00D163BD" w:rsidRDefault="00D163BD" w:rsidP="00394522">
            <w:pPr>
              <w:jc w:val="center"/>
            </w:pPr>
          </w:p>
        </w:tc>
      </w:tr>
      <w:tr w:rsidR="00D163BD" w:rsidRPr="00C537C5" w14:paraId="38B10E7C" w14:textId="77777777" w:rsidTr="00D15610">
        <w:tc>
          <w:tcPr>
            <w:tcW w:w="616" w:type="dxa"/>
            <w:vMerge w:val="restart"/>
            <w:vAlign w:val="center"/>
          </w:tcPr>
          <w:p w14:paraId="760C8E8B" w14:textId="77777777" w:rsidR="00D163BD" w:rsidRPr="00C537C5" w:rsidRDefault="00D163BD" w:rsidP="00394522">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5AC55A5D" w14:textId="7CCD6054" w:rsidR="00D163BD" w:rsidRPr="00C537C5" w:rsidRDefault="00D163BD" w:rsidP="00394522">
            <w:pPr>
              <w:rPr>
                <w:sz w:val="20"/>
                <w:szCs w:val="20"/>
              </w:rPr>
            </w:pPr>
            <w:r w:rsidRPr="00D163BD">
              <w:rPr>
                <w:sz w:val="20"/>
                <w:szCs w:val="20"/>
              </w:rPr>
              <w:t>3.2 «Организация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653" w:type="dxa"/>
            <w:vMerge w:val="restart"/>
            <w:shd w:val="clear" w:color="auto" w:fill="auto"/>
            <w:vAlign w:val="center"/>
          </w:tcPr>
          <w:p w14:paraId="602882F7" w14:textId="13E495EF" w:rsidR="00D163BD" w:rsidRPr="00C537C5" w:rsidRDefault="00D163BD" w:rsidP="00394522">
            <w:pPr>
              <w:jc w:val="center"/>
            </w:pPr>
            <w:r w:rsidRPr="00D163BD">
              <w:t>29,50</w:t>
            </w:r>
          </w:p>
        </w:tc>
        <w:tc>
          <w:tcPr>
            <w:tcW w:w="1345" w:type="dxa"/>
            <w:vMerge w:val="restart"/>
            <w:shd w:val="clear" w:color="auto" w:fill="auto"/>
            <w:vAlign w:val="center"/>
          </w:tcPr>
          <w:p w14:paraId="0D352E20" w14:textId="2B9E8992" w:rsidR="00D163BD" w:rsidRPr="00C537C5" w:rsidRDefault="00D163BD" w:rsidP="00394522">
            <w:pPr>
              <w:jc w:val="center"/>
            </w:pPr>
            <w:r w:rsidRPr="00D163BD">
              <w:t>29,50</w:t>
            </w:r>
          </w:p>
        </w:tc>
        <w:tc>
          <w:tcPr>
            <w:tcW w:w="5029" w:type="dxa"/>
            <w:vMerge w:val="restart"/>
            <w:shd w:val="clear" w:color="auto" w:fill="auto"/>
            <w:vAlign w:val="center"/>
          </w:tcPr>
          <w:p w14:paraId="4C3746C9" w14:textId="2A72CF8B" w:rsidR="00D163BD" w:rsidRPr="00C537C5" w:rsidRDefault="00D15610" w:rsidP="00394522">
            <w:pPr>
              <w:jc w:val="both"/>
              <w:rPr>
                <w:sz w:val="20"/>
                <w:szCs w:val="20"/>
              </w:rPr>
            </w:pPr>
            <w:r>
              <w:rPr>
                <w:sz w:val="20"/>
                <w:szCs w:val="20"/>
              </w:rPr>
              <w:t>Участие в семинарах.</w:t>
            </w:r>
          </w:p>
        </w:tc>
        <w:tc>
          <w:tcPr>
            <w:tcW w:w="1886" w:type="dxa"/>
            <w:vMerge w:val="restart"/>
            <w:shd w:val="clear" w:color="auto" w:fill="auto"/>
            <w:vAlign w:val="center"/>
          </w:tcPr>
          <w:p w14:paraId="7FA35998" w14:textId="01AFC921" w:rsidR="00D163BD" w:rsidRPr="00C537C5" w:rsidRDefault="00D163BD" w:rsidP="00394522">
            <w:pPr>
              <w:jc w:val="center"/>
            </w:pPr>
            <w:r w:rsidRPr="00D163BD">
              <w:t>29,50</w:t>
            </w:r>
          </w:p>
        </w:tc>
      </w:tr>
      <w:tr w:rsidR="00D163BD" w:rsidRPr="00C537C5" w14:paraId="1BEDF2BA" w14:textId="77777777" w:rsidTr="00EB7C45">
        <w:tc>
          <w:tcPr>
            <w:tcW w:w="616" w:type="dxa"/>
            <w:vMerge/>
            <w:vAlign w:val="center"/>
          </w:tcPr>
          <w:p w14:paraId="7B858508" w14:textId="77777777" w:rsidR="00D163BD" w:rsidRPr="00C537C5" w:rsidRDefault="00D163BD" w:rsidP="00394522">
            <w:pPr>
              <w:tabs>
                <w:tab w:val="left" w:pos="567"/>
              </w:tabs>
              <w:jc w:val="center"/>
              <w:rPr>
                <w:rFonts w:eastAsia="Times New Roman"/>
                <w:bCs/>
                <w:sz w:val="20"/>
                <w:szCs w:val="20"/>
              </w:rPr>
            </w:pPr>
          </w:p>
        </w:tc>
        <w:tc>
          <w:tcPr>
            <w:tcW w:w="4923" w:type="dxa"/>
            <w:tcBorders>
              <w:top w:val="single" w:sz="4" w:space="0" w:color="auto"/>
              <w:left w:val="nil"/>
              <w:bottom w:val="single" w:sz="4" w:space="0" w:color="auto"/>
              <w:right w:val="single" w:sz="4" w:space="0" w:color="auto"/>
            </w:tcBorders>
            <w:vAlign w:val="center"/>
          </w:tcPr>
          <w:p w14:paraId="4C4D89E1" w14:textId="0AA43BC6" w:rsidR="00D163BD" w:rsidRPr="00D163BD" w:rsidRDefault="00D163BD" w:rsidP="00394522">
            <w:pPr>
              <w:rPr>
                <w:i/>
                <w:sz w:val="20"/>
                <w:szCs w:val="20"/>
              </w:rPr>
            </w:pPr>
            <w:r w:rsidRPr="00D163BD">
              <w:rPr>
                <w:i/>
                <w:sz w:val="20"/>
                <w:szCs w:val="20"/>
              </w:rPr>
              <w:t>средства бюджета Рузского городского округа</w:t>
            </w:r>
          </w:p>
        </w:tc>
        <w:tc>
          <w:tcPr>
            <w:tcW w:w="1653" w:type="dxa"/>
            <w:vMerge/>
            <w:shd w:val="clear" w:color="auto" w:fill="auto"/>
            <w:vAlign w:val="center"/>
          </w:tcPr>
          <w:p w14:paraId="55AF4DE2" w14:textId="77777777" w:rsidR="00D163BD" w:rsidRPr="00C537C5" w:rsidRDefault="00D163BD" w:rsidP="00394522">
            <w:pPr>
              <w:jc w:val="center"/>
            </w:pPr>
          </w:p>
        </w:tc>
        <w:tc>
          <w:tcPr>
            <w:tcW w:w="1345" w:type="dxa"/>
            <w:vMerge/>
            <w:shd w:val="clear" w:color="auto" w:fill="auto"/>
            <w:vAlign w:val="center"/>
          </w:tcPr>
          <w:p w14:paraId="414BCC71" w14:textId="77777777" w:rsidR="00D163BD" w:rsidRPr="00C537C5" w:rsidRDefault="00D163BD" w:rsidP="00394522">
            <w:pPr>
              <w:jc w:val="center"/>
            </w:pPr>
          </w:p>
        </w:tc>
        <w:tc>
          <w:tcPr>
            <w:tcW w:w="5029" w:type="dxa"/>
            <w:vMerge/>
            <w:shd w:val="clear" w:color="auto" w:fill="auto"/>
            <w:vAlign w:val="center"/>
          </w:tcPr>
          <w:p w14:paraId="13EECFC3" w14:textId="77777777" w:rsidR="00D163BD" w:rsidRPr="00C537C5" w:rsidRDefault="00D163BD" w:rsidP="00394522">
            <w:pPr>
              <w:jc w:val="both"/>
              <w:rPr>
                <w:sz w:val="20"/>
                <w:szCs w:val="20"/>
              </w:rPr>
            </w:pPr>
          </w:p>
        </w:tc>
        <w:tc>
          <w:tcPr>
            <w:tcW w:w="1886" w:type="dxa"/>
            <w:vMerge/>
            <w:shd w:val="clear" w:color="auto" w:fill="auto"/>
            <w:vAlign w:val="center"/>
          </w:tcPr>
          <w:p w14:paraId="4BA534F8" w14:textId="77777777" w:rsidR="00D163BD" w:rsidRPr="00C537C5" w:rsidRDefault="00D163BD" w:rsidP="00394522">
            <w:pPr>
              <w:jc w:val="center"/>
            </w:pPr>
          </w:p>
        </w:tc>
      </w:tr>
    </w:tbl>
    <w:tbl>
      <w:tblPr>
        <w:tblW w:w="15452" w:type="dxa"/>
        <w:tblInd w:w="-426" w:type="dxa"/>
        <w:tblCellMar>
          <w:top w:w="28" w:type="dxa"/>
          <w:left w:w="57" w:type="dxa"/>
          <w:bottom w:w="28" w:type="dxa"/>
          <w:right w:w="57" w:type="dxa"/>
        </w:tblCellMar>
        <w:tblLook w:val="04A0" w:firstRow="1" w:lastRow="0" w:firstColumn="1" w:lastColumn="0" w:noHBand="0" w:noVBand="1"/>
      </w:tblPr>
      <w:tblGrid>
        <w:gridCol w:w="616"/>
        <w:gridCol w:w="5670"/>
        <w:gridCol w:w="1120"/>
        <w:gridCol w:w="1276"/>
        <w:gridCol w:w="1368"/>
        <w:gridCol w:w="1325"/>
        <w:gridCol w:w="4077"/>
      </w:tblGrid>
      <w:tr w:rsidR="00D93015" w:rsidRPr="00D93015" w14:paraId="62019599" w14:textId="77777777" w:rsidTr="00852E80">
        <w:trPr>
          <w:trHeight w:val="874"/>
        </w:trPr>
        <w:tc>
          <w:tcPr>
            <w:tcW w:w="15452" w:type="dxa"/>
            <w:gridSpan w:val="7"/>
            <w:noWrap/>
            <w:vAlign w:val="bottom"/>
            <w:hideMark/>
          </w:tcPr>
          <w:p w14:paraId="7CAE0405" w14:textId="77777777" w:rsidR="007A0A72" w:rsidRPr="00D93015" w:rsidRDefault="007A0A72" w:rsidP="007A0A72">
            <w:pPr>
              <w:jc w:val="center"/>
              <w:rPr>
                <w:rFonts w:eastAsia="Times New Roman"/>
                <w:b/>
                <w:bCs/>
              </w:rPr>
            </w:pPr>
            <w:r w:rsidRPr="00D93015">
              <w:rPr>
                <w:rFonts w:eastAsia="Times New Roman"/>
                <w:b/>
                <w:bCs/>
              </w:rPr>
              <w:t>Оценка результатов реализации муниципальной программы Рузского городского округа</w:t>
            </w:r>
          </w:p>
          <w:p w14:paraId="465FBDCF" w14:textId="419B1DF3" w:rsidR="007A0A72" w:rsidRPr="00D93015" w:rsidRDefault="007A0A72" w:rsidP="007A0A72">
            <w:pPr>
              <w:jc w:val="center"/>
              <w:rPr>
                <w:rFonts w:eastAsia="Times New Roman"/>
                <w:b/>
                <w:bCs/>
              </w:rPr>
            </w:pPr>
            <w:r w:rsidRPr="00D93015">
              <w:rPr>
                <w:rFonts w:eastAsia="Times New Roman"/>
                <w:b/>
                <w:bCs/>
              </w:rPr>
              <w:t>«Управление имуществом и муниципальными финансами» за 202</w:t>
            </w:r>
            <w:r w:rsidR="00881AEC" w:rsidRPr="00D93015">
              <w:rPr>
                <w:rFonts w:eastAsia="Times New Roman"/>
                <w:b/>
                <w:bCs/>
              </w:rPr>
              <w:t>3</w:t>
            </w:r>
            <w:r w:rsidRPr="00D93015">
              <w:rPr>
                <w:rFonts w:eastAsia="Times New Roman"/>
                <w:b/>
                <w:bCs/>
              </w:rPr>
              <w:t xml:space="preserve"> год</w:t>
            </w:r>
          </w:p>
        </w:tc>
      </w:tr>
      <w:tr w:rsidR="00D93015" w:rsidRPr="00D93015" w14:paraId="3CC2DCE5" w14:textId="77777777" w:rsidTr="00852E80">
        <w:trPr>
          <w:trHeight w:val="509"/>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5FAF68A5" w14:textId="77777777" w:rsidR="00881AEC" w:rsidRPr="00D93015" w:rsidRDefault="00881AEC" w:rsidP="00881AEC">
            <w:pPr>
              <w:jc w:val="center"/>
              <w:rPr>
                <w:rFonts w:eastAsia="Times New Roman"/>
                <w:sz w:val="20"/>
                <w:szCs w:val="20"/>
              </w:rPr>
            </w:pPr>
            <w:r w:rsidRPr="00D93015">
              <w:rPr>
                <w:rFonts w:eastAsia="Times New Roman"/>
                <w:sz w:val="20"/>
                <w:szCs w:val="20"/>
              </w:rPr>
              <w:t>№ п/п</w:t>
            </w:r>
          </w:p>
        </w:tc>
        <w:tc>
          <w:tcPr>
            <w:tcW w:w="5670" w:type="dxa"/>
            <w:vMerge w:val="restart"/>
            <w:tcBorders>
              <w:top w:val="single" w:sz="4" w:space="0" w:color="000000"/>
              <w:left w:val="nil"/>
              <w:bottom w:val="single" w:sz="4" w:space="0" w:color="000000"/>
              <w:right w:val="single" w:sz="4" w:space="0" w:color="000000"/>
            </w:tcBorders>
            <w:vAlign w:val="center"/>
            <w:hideMark/>
          </w:tcPr>
          <w:p w14:paraId="674E6A64" w14:textId="77777777" w:rsidR="00881AEC" w:rsidRPr="00D93015" w:rsidRDefault="00881AEC" w:rsidP="00881AEC">
            <w:pPr>
              <w:jc w:val="center"/>
              <w:rPr>
                <w:rFonts w:eastAsia="Times New Roman"/>
                <w:sz w:val="20"/>
                <w:szCs w:val="20"/>
              </w:rPr>
            </w:pPr>
            <w:r w:rsidRPr="00D93015">
              <w:rPr>
                <w:rFonts w:eastAsia="Times New Roman"/>
                <w:sz w:val="20"/>
                <w:szCs w:val="20"/>
              </w:rPr>
              <w:t>Наименование показателя</w:t>
            </w:r>
          </w:p>
        </w:tc>
        <w:tc>
          <w:tcPr>
            <w:tcW w:w="1120" w:type="dxa"/>
            <w:vMerge w:val="restart"/>
            <w:tcBorders>
              <w:top w:val="single" w:sz="4" w:space="0" w:color="000000"/>
              <w:left w:val="single" w:sz="4" w:space="0" w:color="000000"/>
              <w:bottom w:val="single" w:sz="4" w:space="0" w:color="000000"/>
              <w:right w:val="single" w:sz="4" w:space="0" w:color="000000"/>
            </w:tcBorders>
            <w:vAlign w:val="center"/>
            <w:hideMark/>
          </w:tcPr>
          <w:p w14:paraId="4654601C" w14:textId="77777777" w:rsidR="00881AEC" w:rsidRPr="00D93015" w:rsidRDefault="00881AEC" w:rsidP="00881AEC">
            <w:pPr>
              <w:jc w:val="center"/>
              <w:rPr>
                <w:rFonts w:eastAsia="Times New Roman"/>
                <w:sz w:val="20"/>
                <w:szCs w:val="20"/>
              </w:rPr>
            </w:pPr>
            <w:r w:rsidRPr="00D93015">
              <w:rPr>
                <w:rFonts w:eastAsia="Times New Roman"/>
                <w:sz w:val="20"/>
                <w:szCs w:val="20"/>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F7ED96" w14:textId="51D6E3DA" w:rsidR="00881AEC" w:rsidRPr="00D93015" w:rsidRDefault="00881AEC" w:rsidP="00881AEC">
            <w:pPr>
              <w:jc w:val="center"/>
              <w:rPr>
                <w:rFonts w:eastAsia="Times New Roman"/>
                <w:sz w:val="20"/>
                <w:szCs w:val="20"/>
              </w:rPr>
            </w:pPr>
            <w:r w:rsidRPr="00D93015">
              <w:rPr>
                <w:sz w:val="20"/>
                <w:szCs w:val="20"/>
              </w:rPr>
              <w:t>Планируемое значение показателя                           на 2023 год</w:t>
            </w:r>
          </w:p>
        </w:tc>
        <w:tc>
          <w:tcPr>
            <w:tcW w:w="1368" w:type="dxa"/>
            <w:vMerge w:val="restart"/>
            <w:tcBorders>
              <w:top w:val="single" w:sz="4" w:space="0" w:color="auto"/>
              <w:left w:val="nil"/>
              <w:bottom w:val="single" w:sz="4" w:space="0" w:color="auto"/>
              <w:right w:val="single" w:sz="4" w:space="0" w:color="auto"/>
            </w:tcBorders>
            <w:shd w:val="clear" w:color="auto" w:fill="auto"/>
            <w:hideMark/>
          </w:tcPr>
          <w:p w14:paraId="1B625E0C" w14:textId="7FDE5FDC" w:rsidR="00881AEC" w:rsidRPr="00D93015" w:rsidRDefault="00881AEC" w:rsidP="00881AEC">
            <w:pPr>
              <w:jc w:val="center"/>
              <w:rPr>
                <w:rFonts w:eastAsia="Times New Roman"/>
                <w:sz w:val="20"/>
                <w:szCs w:val="20"/>
              </w:rPr>
            </w:pPr>
            <w:r w:rsidRPr="00D93015">
              <w:rPr>
                <w:sz w:val="20"/>
                <w:szCs w:val="20"/>
              </w:rPr>
              <w:t xml:space="preserve">Достигнутое значение показателя </w:t>
            </w:r>
            <w:r w:rsidRPr="00D93015">
              <w:rPr>
                <w:sz w:val="20"/>
                <w:szCs w:val="20"/>
              </w:rPr>
              <w:br/>
              <w:t>за 2023 год</w:t>
            </w:r>
          </w:p>
        </w:tc>
        <w:tc>
          <w:tcPr>
            <w:tcW w:w="1325" w:type="dxa"/>
            <w:vMerge w:val="restart"/>
            <w:tcBorders>
              <w:top w:val="single" w:sz="4" w:space="0" w:color="auto"/>
              <w:left w:val="nil"/>
              <w:bottom w:val="single" w:sz="4" w:space="0" w:color="auto"/>
              <w:right w:val="single" w:sz="4" w:space="0" w:color="auto"/>
            </w:tcBorders>
            <w:shd w:val="clear" w:color="auto" w:fill="auto"/>
            <w:hideMark/>
          </w:tcPr>
          <w:p w14:paraId="27BEC1EF" w14:textId="429D91C9" w:rsidR="00881AEC" w:rsidRPr="00D93015" w:rsidRDefault="00881AEC" w:rsidP="00881AEC">
            <w:pPr>
              <w:jc w:val="center"/>
              <w:rPr>
                <w:rFonts w:eastAsia="Times New Roman"/>
                <w:sz w:val="20"/>
                <w:szCs w:val="20"/>
              </w:rPr>
            </w:pPr>
            <w:r w:rsidRPr="00D93015">
              <w:rPr>
                <w:sz w:val="20"/>
                <w:szCs w:val="20"/>
              </w:rPr>
              <w:t>% исполнения планируемого значения</w:t>
            </w:r>
          </w:p>
        </w:tc>
        <w:tc>
          <w:tcPr>
            <w:tcW w:w="4077" w:type="dxa"/>
            <w:vMerge w:val="restart"/>
            <w:tcBorders>
              <w:top w:val="single" w:sz="4" w:space="0" w:color="auto"/>
              <w:left w:val="single" w:sz="4" w:space="0" w:color="auto"/>
              <w:bottom w:val="single" w:sz="4" w:space="0" w:color="auto"/>
              <w:right w:val="single" w:sz="4" w:space="0" w:color="auto"/>
            </w:tcBorders>
            <w:vAlign w:val="center"/>
            <w:hideMark/>
          </w:tcPr>
          <w:p w14:paraId="5C22C3EA" w14:textId="77777777" w:rsidR="00881AEC" w:rsidRPr="00D93015" w:rsidRDefault="00881AEC" w:rsidP="00881AEC">
            <w:pPr>
              <w:jc w:val="center"/>
              <w:rPr>
                <w:rFonts w:eastAsia="Times New Roman"/>
                <w:sz w:val="20"/>
                <w:szCs w:val="20"/>
              </w:rPr>
            </w:pPr>
            <w:r w:rsidRPr="00D93015">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D93015" w:rsidRPr="00D93015" w14:paraId="6CCD3CCD" w14:textId="77777777" w:rsidTr="00D93015">
        <w:trPr>
          <w:trHeight w:val="458"/>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1AA124D2" w14:textId="77777777" w:rsidR="00CD0785" w:rsidRPr="00D93015" w:rsidRDefault="00CD0785" w:rsidP="00CD0785">
            <w:pPr>
              <w:spacing w:line="276" w:lineRule="auto"/>
              <w:rPr>
                <w:rFonts w:eastAsia="Times New Roman"/>
                <w:sz w:val="20"/>
                <w:szCs w:val="20"/>
              </w:rPr>
            </w:pPr>
          </w:p>
        </w:tc>
        <w:tc>
          <w:tcPr>
            <w:tcW w:w="5670" w:type="dxa"/>
            <w:vMerge/>
            <w:tcBorders>
              <w:top w:val="single" w:sz="4" w:space="0" w:color="000000"/>
              <w:left w:val="nil"/>
              <w:bottom w:val="single" w:sz="4" w:space="0" w:color="000000"/>
              <w:right w:val="single" w:sz="4" w:space="0" w:color="000000"/>
            </w:tcBorders>
            <w:vAlign w:val="center"/>
            <w:hideMark/>
          </w:tcPr>
          <w:p w14:paraId="330E47C9" w14:textId="77777777" w:rsidR="00CD0785" w:rsidRPr="00D93015" w:rsidRDefault="00CD0785" w:rsidP="00CD0785">
            <w:pPr>
              <w:spacing w:line="276" w:lineRule="auto"/>
              <w:rPr>
                <w:rFonts w:eastAsia="Times New Roman"/>
                <w:sz w:val="20"/>
                <w:szCs w:val="20"/>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14:paraId="45E4A609" w14:textId="77777777" w:rsidR="00CD0785" w:rsidRPr="00D93015" w:rsidRDefault="00CD0785" w:rsidP="00CD0785">
            <w:pPr>
              <w:spacing w:line="276" w:lineRule="auto"/>
              <w:rPr>
                <w:rFonts w:eastAsia="Times New Roman"/>
                <w:sz w:val="20"/>
                <w:szCs w:val="20"/>
              </w:rPr>
            </w:pPr>
          </w:p>
        </w:tc>
        <w:tc>
          <w:tcPr>
            <w:tcW w:w="1276" w:type="dxa"/>
            <w:vMerge/>
            <w:tcBorders>
              <w:top w:val="single" w:sz="4" w:space="0" w:color="000000"/>
              <w:left w:val="single" w:sz="4" w:space="0" w:color="000000"/>
              <w:bottom w:val="nil"/>
              <w:right w:val="single" w:sz="4" w:space="0" w:color="000000"/>
            </w:tcBorders>
            <w:vAlign w:val="center"/>
            <w:hideMark/>
          </w:tcPr>
          <w:p w14:paraId="6FC29410" w14:textId="77777777" w:rsidR="00CD0785" w:rsidRPr="00D93015" w:rsidRDefault="00CD0785" w:rsidP="00CD0785">
            <w:pPr>
              <w:spacing w:line="276" w:lineRule="auto"/>
              <w:rPr>
                <w:rFonts w:eastAsia="Times New Roman"/>
                <w:sz w:val="20"/>
                <w:szCs w:val="20"/>
              </w:rPr>
            </w:pPr>
          </w:p>
        </w:tc>
        <w:tc>
          <w:tcPr>
            <w:tcW w:w="1368" w:type="dxa"/>
            <w:vMerge/>
            <w:tcBorders>
              <w:top w:val="single" w:sz="4" w:space="0" w:color="000000"/>
              <w:left w:val="single" w:sz="4" w:space="0" w:color="000000"/>
              <w:bottom w:val="single" w:sz="4" w:space="0" w:color="000000"/>
              <w:right w:val="single" w:sz="4" w:space="0" w:color="000000"/>
            </w:tcBorders>
            <w:vAlign w:val="center"/>
            <w:hideMark/>
          </w:tcPr>
          <w:p w14:paraId="16B72021" w14:textId="77777777" w:rsidR="00CD0785" w:rsidRPr="00D93015" w:rsidRDefault="00CD0785" w:rsidP="00CD0785">
            <w:pPr>
              <w:spacing w:line="276" w:lineRule="auto"/>
              <w:rPr>
                <w:rFonts w:eastAsia="Times New Roman"/>
                <w:sz w:val="20"/>
                <w:szCs w:val="20"/>
              </w:rPr>
            </w:pPr>
          </w:p>
        </w:tc>
        <w:tc>
          <w:tcPr>
            <w:tcW w:w="1325" w:type="dxa"/>
            <w:vMerge/>
            <w:tcBorders>
              <w:top w:val="single" w:sz="4" w:space="0" w:color="000000"/>
              <w:left w:val="single" w:sz="4" w:space="0" w:color="000000"/>
              <w:bottom w:val="single" w:sz="4" w:space="0" w:color="000000"/>
              <w:right w:val="nil"/>
            </w:tcBorders>
            <w:vAlign w:val="center"/>
            <w:hideMark/>
          </w:tcPr>
          <w:p w14:paraId="0A583E46" w14:textId="77777777" w:rsidR="00CD0785" w:rsidRPr="00D93015" w:rsidRDefault="00CD0785" w:rsidP="00CD0785">
            <w:pPr>
              <w:spacing w:line="276" w:lineRule="auto"/>
              <w:rPr>
                <w:rFonts w:eastAsia="Times New Roman"/>
                <w:sz w:val="20"/>
                <w:szCs w:val="20"/>
              </w:rPr>
            </w:pPr>
          </w:p>
        </w:tc>
        <w:tc>
          <w:tcPr>
            <w:tcW w:w="4077" w:type="dxa"/>
            <w:vMerge/>
            <w:tcBorders>
              <w:top w:val="single" w:sz="4" w:space="0" w:color="auto"/>
              <w:left w:val="single" w:sz="4" w:space="0" w:color="auto"/>
              <w:bottom w:val="single" w:sz="4" w:space="0" w:color="auto"/>
              <w:right w:val="single" w:sz="4" w:space="0" w:color="auto"/>
            </w:tcBorders>
            <w:vAlign w:val="center"/>
            <w:hideMark/>
          </w:tcPr>
          <w:p w14:paraId="7659C451" w14:textId="77777777" w:rsidR="00CD0785" w:rsidRPr="00D93015" w:rsidRDefault="00CD0785" w:rsidP="00CD0785">
            <w:pPr>
              <w:spacing w:line="276" w:lineRule="auto"/>
              <w:rPr>
                <w:rFonts w:eastAsia="Times New Roman"/>
                <w:sz w:val="20"/>
                <w:szCs w:val="20"/>
              </w:rPr>
            </w:pPr>
          </w:p>
        </w:tc>
      </w:tr>
      <w:tr w:rsidR="00D93015" w:rsidRPr="00D93015" w14:paraId="4A9F1A56" w14:textId="77777777" w:rsidTr="00D858C7">
        <w:trPr>
          <w:trHeight w:val="255"/>
        </w:trPr>
        <w:tc>
          <w:tcPr>
            <w:tcW w:w="616" w:type="dxa"/>
            <w:tcBorders>
              <w:top w:val="single" w:sz="4" w:space="0" w:color="auto"/>
              <w:left w:val="single" w:sz="4" w:space="0" w:color="auto"/>
              <w:bottom w:val="single" w:sz="4" w:space="0" w:color="auto"/>
              <w:right w:val="single" w:sz="4" w:space="0" w:color="auto"/>
            </w:tcBorders>
            <w:vAlign w:val="center"/>
            <w:hideMark/>
          </w:tcPr>
          <w:p w14:paraId="18A27B89" w14:textId="77777777" w:rsidR="00CD0785" w:rsidRPr="00D93015" w:rsidRDefault="00CD0785" w:rsidP="00CD0785">
            <w:pPr>
              <w:jc w:val="center"/>
              <w:rPr>
                <w:rFonts w:eastAsia="Times New Roman"/>
                <w:sz w:val="20"/>
                <w:szCs w:val="20"/>
              </w:rPr>
            </w:pPr>
            <w:r w:rsidRPr="00D93015">
              <w:rPr>
                <w:rFonts w:eastAsia="Times New Roman"/>
                <w:sz w:val="20"/>
                <w:szCs w:val="20"/>
              </w:rPr>
              <w:t>1</w:t>
            </w:r>
          </w:p>
        </w:tc>
        <w:tc>
          <w:tcPr>
            <w:tcW w:w="5670" w:type="dxa"/>
            <w:tcBorders>
              <w:top w:val="single" w:sz="4" w:space="0" w:color="auto"/>
              <w:left w:val="nil"/>
              <w:bottom w:val="single" w:sz="4" w:space="0" w:color="auto"/>
              <w:right w:val="single" w:sz="4" w:space="0" w:color="auto"/>
            </w:tcBorders>
            <w:vAlign w:val="center"/>
            <w:hideMark/>
          </w:tcPr>
          <w:p w14:paraId="2C6A0260" w14:textId="77777777" w:rsidR="00CD0785" w:rsidRPr="00D93015" w:rsidRDefault="00CD0785" w:rsidP="00CD0785">
            <w:pPr>
              <w:jc w:val="center"/>
              <w:rPr>
                <w:rFonts w:eastAsia="Times New Roman"/>
                <w:sz w:val="20"/>
                <w:szCs w:val="20"/>
              </w:rPr>
            </w:pPr>
            <w:r w:rsidRPr="00D93015">
              <w:rPr>
                <w:rFonts w:eastAsia="Times New Roman"/>
                <w:sz w:val="20"/>
                <w:szCs w:val="20"/>
              </w:rPr>
              <w:t>2</w:t>
            </w:r>
          </w:p>
        </w:tc>
        <w:tc>
          <w:tcPr>
            <w:tcW w:w="1120" w:type="dxa"/>
            <w:tcBorders>
              <w:top w:val="single" w:sz="4" w:space="0" w:color="auto"/>
              <w:left w:val="nil"/>
              <w:bottom w:val="single" w:sz="4" w:space="0" w:color="auto"/>
              <w:right w:val="single" w:sz="4" w:space="0" w:color="auto"/>
            </w:tcBorders>
            <w:vAlign w:val="center"/>
            <w:hideMark/>
          </w:tcPr>
          <w:p w14:paraId="79E9DAEA" w14:textId="77777777" w:rsidR="00CD0785" w:rsidRPr="00D93015" w:rsidRDefault="00CD0785" w:rsidP="00CD0785">
            <w:pPr>
              <w:jc w:val="center"/>
              <w:rPr>
                <w:rFonts w:eastAsia="Times New Roman"/>
                <w:sz w:val="20"/>
                <w:szCs w:val="20"/>
              </w:rPr>
            </w:pPr>
            <w:r w:rsidRPr="00D93015">
              <w:rPr>
                <w:rFonts w:eastAsia="Times New Roman"/>
                <w:sz w:val="20"/>
                <w:szCs w:val="20"/>
              </w:rPr>
              <w:t>3</w:t>
            </w:r>
          </w:p>
        </w:tc>
        <w:tc>
          <w:tcPr>
            <w:tcW w:w="1276" w:type="dxa"/>
            <w:tcBorders>
              <w:top w:val="single" w:sz="4" w:space="0" w:color="auto"/>
              <w:left w:val="nil"/>
              <w:bottom w:val="single" w:sz="4" w:space="0" w:color="auto"/>
              <w:right w:val="single" w:sz="4" w:space="0" w:color="auto"/>
            </w:tcBorders>
            <w:vAlign w:val="center"/>
            <w:hideMark/>
          </w:tcPr>
          <w:p w14:paraId="1B802C22" w14:textId="77777777" w:rsidR="00CD0785" w:rsidRPr="00D93015" w:rsidRDefault="00CD0785" w:rsidP="00CD0785">
            <w:pPr>
              <w:jc w:val="center"/>
              <w:rPr>
                <w:rFonts w:eastAsia="Times New Roman"/>
                <w:sz w:val="20"/>
                <w:szCs w:val="20"/>
              </w:rPr>
            </w:pPr>
            <w:r w:rsidRPr="00D93015">
              <w:rPr>
                <w:rFonts w:eastAsia="Times New Roman"/>
                <w:sz w:val="20"/>
                <w:szCs w:val="20"/>
              </w:rPr>
              <w:t>4</w:t>
            </w:r>
          </w:p>
        </w:tc>
        <w:tc>
          <w:tcPr>
            <w:tcW w:w="1368" w:type="dxa"/>
            <w:tcBorders>
              <w:top w:val="single" w:sz="4" w:space="0" w:color="auto"/>
              <w:left w:val="nil"/>
              <w:bottom w:val="single" w:sz="4" w:space="0" w:color="auto"/>
              <w:right w:val="single" w:sz="4" w:space="0" w:color="auto"/>
            </w:tcBorders>
            <w:vAlign w:val="center"/>
            <w:hideMark/>
          </w:tcPr>
          <w:p w14:paraId="1F29E833" w14:textId="77777777" w:rsidR="00CD0785" w:rsidRPr="00D93015" w:rsidRDefault="00CD0785" w:rsidP="00CD0785">
            <w:pPr>
              <w:jc w:val="center"/>
              <w:rPr>
                <w:rFonts w:eastAsia="Times New Roman"/>
                <w:sz w:val="20"/>
                <w:szCs w:val="20"/>
              </w:rPr>
            </w:pPr>
            <w:r w:rsidRPr="00D93015">
              <w:rPr>
                <w:rFonts w:eastAsia="Times New Roman"/>
                <w:sz w:val="20"/>
                <w:szCs w:val="20"/>
              </w:rPr>
              <w:t>5</w:t>
            </w:r>
          </w:p>
        </w:tc>
        <w:tc>
          <w:tcPr>
            <w:tcW w:w="1325" w:type="dxa"/>
            <w:tcBorders>
              <w:top w:val="single" w:sz="4" w:space="0" w:color="auto"/>
              <w:left w:val="nil"/>
              <w:bottom w:val="single" w:sz="4" w:space="0" w:color="auto"/>
              <w:right w:val="single" w:sz="4" w:space="0" w:color="auto"/>
            </w:tcBorders>
            <w:vAlign w:val="center"/>
            <w:hideMark/>
          </w:tcPr>
          <w:p w14:paraId="25BDA9D2" w14:textId="77777777" w:rsidR="00CD0785" w:rsidRPr="00D93015" w:rsidRDefault="00CD0785" w:rsidP="00CD0785">
            <w:pPr>
              <w:jc w:val="center"/>
              <w:rPr>
                <w:rFonts w:eastAsia="Times New Roman"/>
                <w:sz w:val="20"/>
                <w:szCs w:val="20"/>
              </w:rPr>
            </w:pPr>
            <w:r w:rsidRPr="00D93015">
              <w:rPr>
                <w:rFonts w:eastAsia="Times New Roman"/>
                <w:sz w:val="20"/>
                <w:szCs w:val="20"/>
              </w:rPr>
              <w:t>6</w:t>
            </w:r>
          </w:p>
        </w:tc>
        <w:tc>
          <w:tcPr>
            <w:tcW w:w="4077" w:type="dxa"/>
            <w:tcBorders>
              <w:top w:val="single" w:sz="4" w:space="0" w:color="auto"/>
              <w:left w:val="nil"/>
              <w:bottom w:val="single" w:sz="4" w:space="0" w:color="auto"/>
              <w:right w:val="single" w:sz="4" w:space="0" w:color="auto"/>
            </w:tcBorders>
            <w:vAlign w:val="center"/>
            <w:hideMark/>
          </w:tcPr>
          <w:p w14:paraId="7828A717" w14:textId="77777777" w:rsidR="00CD0785" w:rsidRPr="00D93015" w:rsidRDefault="00CD0785" w:rsidP="00CD0785">
            <w:pPr>
              <w:jc w:val="center"/>
              <w:rPr>
                <w:rFonts w:eastAsia="Times New Roman"/>
                <w:sz w:val="20"/>
                <w:szCs w:val="20"/>
              </w:rPr>
            </w:pPr>
            <w:r w:rsidRPr="00D93015">
              <w:rPr>
                <w:rFonts w:eastAsia="Times New Roman"/>
                <w:sz w:val="20"/>
                <w:szCs w:val="20"/>
              </w:rPr>
              <w:t>7</w:t>
            </w:r>
          </w:p>
        </w:tc>
      </w:tr>
      <w:tr w:rsidR="00BC5E3A" w:rsidRPr="001F4EA9" w14:paraId="14095D61" w14:textId="77777777" w:rsidTr="00852E80">
        <w:trPr>
          <w:trHeight w:val="75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BCC93" w14:textId="0931B470" w:rsidR="00BC5E3A" w:rsidRPr="001F4EA9" w:rsidRDefault="00BC5E3A" w:rsidP="00BC5E3A">
            <w:pPr>
              <w:jc w:val="center"/>
              <w:rPr>
                <w:rFonts w:eastAsia="Times New Roman"/>
                <w:color w:val="FF0000"/>
                <w:sz w:val="20"/>
                <w:szCs w:val="20"/>
              </w:rPr>
            </w:pPr>
            <w:r>
              <w:rPr>
                <w:sz w:val="20"/>
                <w:szCs w:val="20"/>
              </w:rPr>
              <w:t>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0964196B" w14:textId="0DCD5DE5" w:rsidR="00BC5E3A" w:rsidRPr="001F4EA9" w:rsidRDefault="00BC5E3A" w:rsidP="00BC5E3A">
            <w:pPr>
              <w:rPr>
                <w:color w:val="FF0000"/>
                <w:sz w:val="20"/>
                <w:szCs w:val="20"/>
              </w:rPr>
            </w:pPr>
            <w:r>
              <w:rPr>
                <w:sz w:val="20"/>
                <w:szCs w:val="20"/>
              </w:rPr>
              <w:t>2023 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02FD491" w14:textId="4DEA9D15" w:rsidR="00BC5E3A" w:rsidRPr="001F4EA9" w:rsidRDefault="00BC5E3A" w:rsidP="00BC5E3A">
            <w:pPr>
              <w:jc w:val="center"/>
              <w:rPr>
                <w:color w:val="FF0000"/>
                <w:sz w:val="20"/>
                <w:szCs w:val="20"/>
              </w:rPr>
            </w:pPr>
            <w:r>
              <w:rPr>
                <w:sz w:val="18"/>
                <w:szCs w:val="18"/>
              </w:rPr>
              <w:t>Процент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FAAF72" w14:textId="595C0D6F" w:rsidR="00BC5E3A" w:rsidRPr="001F4EA9" w:rsidRDefault="00BC5E3A" w:rsidP="00BC5E3A">
            <w:pPr>
              <w:jc w:val="center"/>
              <w:rPr>
                <w:color w:val="FF0000"/>
              </w:rPr>
            </w:pPr>
            <w:r>
              <w:rPr>
                <w:sz w:val="20"/>
                <w:szCs w:val="20"/>
              </w:rPr>
              <w:t>20</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1D296A0E" w14:textId="2680A466" w:rsidR="00BC5E3A" w:rsidRPr="001F4EA9" w:rsidRDefault="00BC5E3A" w:rsidP="00BC5E3A">
            <w:pPr>
              <w:jc w:val="center"/>
              <w:rPr>
                <w:color w:val="FF0000"/>
              </w:rPr>
            </w:pPr>
            <w:r>
              <w:rPr>
                <w:sz w:val="20"/>
                <w:szCs w:val="20"/>
              </w:rPr>
              <w:t>0</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58D6530E" w14:textId="2DD96B49" w:rsidR="00BC5E3A" w:rsidRPr="001F4EA9" w:rsidRDefault="00BC5E3A" w:rsidP="00BC5E3A">
            <w:pPr>
              <w:jc w:val="center"/>
              <w:rPr>
                <w:color w:val="FF0000"/>
              </w:rPr>
            </w:pPr>
            <w:r>
              <w:rPr>
                <w:sz w:val="20"/>
                <w:szCs w:val="20"/>
              </w:rPr>
              <w:t>0</w:t>
            </w:r>
          </w:p>
        </w:tc>
        <w:tc>
          <w:tcPr>
            <w:tcW w:w="4077" w:type="dxa"/>
            <w:tcBorders>
              <w:top w:val="single" w:sz="4" w:space="0" w:color="auto"/>
              <w:left w:val="nil"/>
              <w:bottom w:val="single" w:sz="4" w:space="0" w:color="auto"/>
              <w:right w:val="single" w:sz="4" w:space="0" w:color="auto"/>
            </w:tcBorders>
            <w:shd w:val="clear" w:color="auto" w:fill="auto"/>
            <w:vAlign w:val="center"/>
            <w:hideMark/>
          </w:tcPr>
          <w:p w14:paraId="313D343A" w14:textId="4EF6F391" w:rsidR="00BC5E3A" w:rsidRPr="001F4EA9" w:rsidRDefault="00BC5E3A" w:rsidP="00BC5E3A">
            <w:pPr>
              <w:jc w:val="both"/>
              <w:rPr>
                <w:color w:val="FF0000"/>
                <w:sz w:val="20"/>
                <w:szCs w:val="20"/>
              </w:rPr>
            </w:pPr>
            <w:r>
              <w:rPr>
                <w:sz w:val="20"/>
                <w:szCs w:val="20"/>
              </w:rPr>
              <w:t>Отсутствует заинтересованность</w:t>
            </w:r>
          </w:p>
        </w:tc>
      </w:tr>
      <w:tr w:rsidR="00BC5E3A" w:rsidRPr="001F4EA9" w14:paraId="01F16079" w14:textId="77777777" w:rsidTr="00852E80">
        <w:trPr>
          <w:trHeight w:val="477"/>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6501094" w14:textId="3578B9B2" w:rsidR="00BC5E3A" w:rsidRPr="001F4EA9" w:rsidRDefault="00BC5E3A" w:rsidP="00BC5E3A">
            <w:pPr>
              <w:jc w:val="center"/>
              <w:rPr>
                <w:color w:val="FF0000"/>
                <w:sz w:val="20"/>
                <w:szCs w:val="20"/>
              </w:rPr>
            </w:pPr>
            <w:r>
              <w:rPr>
                <w:sz w:val="20"/>
                <w:szCs w:val="20"/>
              </w:rPr>
              <w:t>2</w:t>
            </w:r>
          </w:p>
        </w:tc>
        <w:tc>
          <w:tcPr>
            <w:tcW w:w="5670" w:type="dxa"/>
            <w:tcBorders>
              <w:top w:val="nil"/>
              <w:left w:val="nil"/>
              <w:bottom w:val="single" w:sz="4" w:space="0" w:color="auto"/>
              <w:right w:val="single" w:sz="4" w:space="0" w:color="auto"/>
            </w:tcBorders>
            <w:shd w:val="clear" w:color="auto" w:fill="auto"/>
            <w:vAlign w:val="center"/>
            <w:hideMark/>
          </w:tcPr>
          <w:p w14:paraId="0898DC67" w14:textId="7ABB0A27" w:rsidR="00BC5E3A" w:rsidRPr="001F4EA9" w:rsidRDefault="00BC5E3A" w:rsidP="00BC5E3A">
            <w:pPr>
              <w:rPr>
                <w:color w:val="FF0000"/>
                <w:sz w:val="20"/>
                <w:szCs w:val="20"/>
              </w:rPr>
            </w:pPr>
            <w:r>
              <w:rPr>
                <w:sz w:val="20"/>
                <w:szCs w:val="20"/>
              </w:rPr>
              <w:t>2023 Эффективность работы по взысканию задолженности по арендной плате за муниципальное имущество и землю</w:t>
            </w:r>
          </w:p>
        </w:tc>
        <w:tc>
          <w:tcPr>
            <w:tcW w:w="1120" w:type="dxa"/>
            <w:tcBorders>
              <w:top w:val="nil"/>
              <w:left w:val="nil"/>
              <w:bottom w:val="single" w:sz="4" w:space="0" w:color="auto"/>
              <w:right w:val="single" w:sz="4" w:space="0" w:color="auto"/>
            </w:tcBorders>
            <w:shd w:val="clear" w:color="auto" w:fill="auto"/>
            <w:vAlign w:val="center"/>
            <w:hideMark/>
          </w:tcPr>
          <w:p w14:paraId="6B4C1EB4" w14:textId="2399FEC8" w:rsidR="00BC5E3A" w:rsidRPr="001F4EA9" w:rsidRDefault="00BC5E3A" w:rsidP="00BC5E3A">
            <w:pPr>
              <w:jc w:val="cente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hideMark/>
          </w:tcPr>
          <w:p w14:paraId="6242BD93" w14:textId="788B315C" w:rsidR="00BC5E3A" w:rsidRPr="001F4EA9" w:rsidRDefault="00BC5E3A" w:rsidP="00BC5E3A">
            <w:pPr>
              <w:jc w:val="center"/>
              <w:rPr>
                <w:color w:val="FF0000"/>
              </w:rPr>
            </w:pPr>
            <w:r>
              <w:rPr>
                <w:sz w:val="20"/>
                <w:szCs w:val="20"/>
              </w:rPr>
              <w:t>100</w:t>
            </w:r>
          </w:p>
        </w:tc>
        <w:tc>
          <w:tcPr>
            <w:tcW w:w="1368" w:type="dxa"/>
            <w:tcBorders>
              <w:top w:val="nil"/>
              <w:left w:val="nil"/>
              <w:bottom w:val="single" w:sz="4" w:space="0" w:color="auto"/>
              <w:right w:val="single" w:sz="4" w:space="0" w:color="auto"/>
            </w:tcBorders>
            <w:shd w:val="clear" w:color="auto" w:fill="auto"/>
            <w:vAlign w:val="center"/>
            <w:hideMark/>
          </w:tcPr>
          <w:p w14:paraId="356F96AE" w14:textId="66517CAE" w:rsidR="00BC5E3A" w:rsidRPr="001F4EA9" w:rsidRDefault="00BC5E3A" w:rsidP="00BC5E3A">
            <w:pPr>
              <w:jc w:val="center"/>
              <w:rPr>
                <w:color w:val="FF0000"/>
              </w:rPr>
            </w:pPr>
            <w:r>
              <w:rPr>
                <w:sz w:val="20"/>
                <w:szCs w:val="20"/>
              </w:rPr>
              <w:t>86,92</w:t>
            </w:r>
          </w:p>
        </w:tc>
        <w:tc>
          <w:tcPr>
            <w:tcW w:w="1325" w:type="dxa"/>
            <w:tcBorders>
              <w:top w:val="nil"/>
              <w:left w:val="nil"/>
              <w:bottom w:val="single" w:sz="4" w:space="0" w:color="auto"/>
              <w:right w:val="single" w:sz="4" w:space="0" w:color="auto"/>
            </w:tcBorders>
            <w:shd w:val="clear" w:color="auto" w:fill="auto"/>
            <w:vAlign w:val="center"/>
            <w:hideMark/>
          </w:tcPr>
          <w:p w14:paraId="14F468BB" w14:textId="43208B4C" w:rsidR="00BC5E3A" w:rsidRPr="001F4EA9" w:rsidRDefault="00BC5E3A" w:rsidP="00BC5E3A">
            <w:pPr>
              <w:jc w:val="center"/>
              <w:rPr>
                <w:color w:val="FF0000"/>
              </w:rPr>
            </w:pPr>
            <w:r>
              <w:rPr>
                <w:sz w:val="20"/>
                <w:szCs w:val="20"/>
              </w:rPr>
              <w:t>86,92</w:t>
            </w:r>
          </w:p>
        </w:tc>
        <w:tc>
          <w:tcPr>
            <w:tcW w:w="4077" w:type="dxa"/>
            <w:tcBorders>
              <w:top w:val="nil"/>
              <w:left w:val="nil"/>
              <w:bottom w:val="single" w:sz="4" w:space="0" w:color="auto"/>
              <w:right w:val="single" w:sz="4" w:space="0" w:color="auto"/>
            </w:tcBorders>
            <w:shd w:val="clear" w:color="auto" w:fill="auto"/>
            <w:vAlign w:val="center"/>
            <w:hideMark/>
          </w:tcPr>
          <w:p w14:paraId="7F628766" w14:textId="7DC166F4" w:rsidR="00BC5E3A" w:rsidRPr="001F4EA9" w:rsidRDefault="00BC5E3A" w:rsidP="00BC5E3A">
            <w:pPr>
              <w:jc w:val="both"/>
              <w:rPr>
                <w:color w:val="FF0000"/>
                <w:sz w:val="20"/>
                <w:szCs w:val="20"/>
              </w:rPr>
            </w:pPr>
            <w:r>
              <w:rPr>
                <w:sz w:val="20"/>
                <w:szCs w:val="20"/>
              </w:rPr>
              <w:t>Большая задолженность по арендатору в стадии банкротства, решения судов об отказе взыскания, выкуп земельных участков.</w:t>
            </w:r>
          </w:p>
        </w:tc>
      </w:tr>
      <w:tr w:rsidR="00BC5E3A" w:rsidRPr="001F4EA9" w14:paraId="574F2CE2" w14:textId="77777777" w:rsidTr="00852E80">
        <w:trPr>
          <w:trHeight w:val="446"/>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40EC4B8" w14:textId="74908ED7" w:rsidR="00BC5E3A" w:rsidRPr="001F4EA9" w:rsidRDefault="00BC5E3A" w:rsidP="00BC5E3A">
            <w:pPr>
              <w:jc w:val="center"/>
              <w:rPr>
                <w:color w:val="FF0000"/>
                <w:sz w:val="20"/>
                <w:szCs w:val="20"/>
              </w:rPr>
            </w:pPr>
            <w:r>
              <w:rPr>
                <w:sz w:val="20"/>
                <w:szCs w:val="20"/>
              </w:rPr>
              <w:t>3</w:t>
            </w:r>
          </w:p>
        </w:tc>
        <w:tc>
          <w:tcPr>
            <w:tcW w:w="5670" w:type="dxa"/>
            <w:tcBorders>
              <w:top w:val="nil"/>
              <w:left w:val="nil"/>
              <w:bottom w:val="single" w:sz="4" w:space="0" w:color="auto"/>
              <w:right w:val="single" w:sz="4" w:space="0" w:color="auto"/>
            </w:tcBorders>
            <w:shd w:val="clear" w:color="auto" w:fill="auto"/>
            <w:vAlign w:val="center"/>
            <w:hideMark/>
          </w:tcPr>
          <w:p w14:paraId="659D9A9D" w14:textId="5E571F09" w:rsidR="00BC5E3A" w:rsidRPr="001F4EA9" w:rsidRDefault="00BC5E3A" w:rsidP="00BC5E3A">
            <w:pPr>
              <w:rPr>
                <w:color w:val="FF0000"/>
                <w:sz w:val="20"/>
                <w:szCs w:val="20"/>
              </w:rPr>
            </w:pPr>
            <w:r>
              <w:rPr>
                <w:sz w:val="20"/>
                <w:szCs w:val="20"/>
              </w:rPr>
              <w:t>2023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120" w:type="dxa"/>
            <w:tcBorders>
              <w:top w:val="nil"/>
              <w:left w:val="nil"/>
              <w:bottom w:val="single" w:sz="4" w:space="0" w:color="auto"/>
              <w:right w:val="single" w:sz="4" w:space="0" w:color="auto"/>
            </w:tcBorders>
            <w:shd w:val="clear" w:color="auto" w:fill="auto"/>
            <w:vAlign w:val="center"/>
            <w:hideMark/>
          </w:tcPr>
          <w:p w14:paraId="6A416CB9" w14:textId="117771F1" w:rsidR="00BC5E3A" w:rsidRPr="001F4EA9" w:rsidRDefault="00BC5E3A" w:rsidP="00BC5E3A">
            <w:pPr>
              <w:jc w:val="cente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hideMark/>
          </w:tcPr>
          <w:p w14:paraId="6AF4E06D" w14:textId="6DB9F316" w:rsidR="00BC5E3A" w:rsidRPr="001F4EA9" w:rsidRDefault="00BC5E3A" w:rsidP="00BC5E3A">
            <w:pPr>
              <w:jc w:val="center"/>
              <w:rPr>
                <w:color w:val="FF0000"/>
              </w:rPr>
            </w:pPr>
            <w:r>
              <w:rPr>
                <w:sz w:val="20"/>
                <w:szCs w:val="20"/>
              </w:rPr>
              <w:t>100</w:t>
            </w:r>
          </w:p>
        </w:tc>
        <w:tc>
          <w:tcPr>
            <w:tcW w:w="1368" w:type="dxa"/>
            <w:tcBorders>
              <w:top w:val="nil"/>
              <w:left w:val="nil"/>
              <w:bottom w:val="single" w:sz="4" w:space="0" w:color="auto"/>
              <w:right w:val="single" w:sz="4" w:space="0" w:color="auto"/>
            </w:tcBorders>
            <w:shd w:val="clear" w:color="auto" w:fill="auto"/>
            <w:vAlign w:val="center"/>
            <w:hideMark/>
          </w:tcPr>
          <w:p w14:paraId="4F52B307" w14:textId="13E60292" w:rsidR="00BC5E3A" w:rsidRPr="001F4EA9" w:rsidRDefault="00BC5E3A" w:rsidP="00BC5E3A">
            <w:pPr>
              <w:jc w:val="center"/>
              <w:rPr>
                <w:color w:val="FF0000"/>
              </w:rPr>
            </w:pPr>
            <w:r>
              <w:rPr>
                <w:sz w:val="20"/>
                <w:szCs w:val="20"/>
              </w:rPr>
              <w:t>128,76</w:t>
            </w:r>
          </w:p>
        </w:tc>
        <w:tc>
          <w:tcPr>
            <w:tcW w:w="1325" w:type="dxa"/>
            <w:tcBorders>
              <w:top w:val="nil"/>
              <w:left w:val="nil"/>
              <w:bottom w:val="single" w:sz="4" w:space="0" w:color="auto"/>
              <w:right w:val="single" w:sz="4" w:space="0" w:color="auto"/>
            </w:tcBorders>
            <w:shd w:val="clear" w:color="auto" w:fill="auto"/>
            <w:vAlign w:val="center"/>
            <w:hideMark/>
          </w:tcPr>
          <w:p w14:paraId="32AAF015" w14:textId="08E76B08" w:rsidR="00BC5E3A" w:rsidRPr="001F4EA9" w:rsidRDefault="00BC5E3A" w:rsidP="00BC5E3A">
            <w:pPr>
              <w:jc w:val="center"/>
              <w:rPr>
                <w:color w:val="FF0000"/>
              </w:rPr>
            </w:pPr>
            <w:r>
              <w:rPr>
                <w:sz w:val="20"/>
                <w:szCs w:val="20"/>
              </w:rPr>
              <w:t>128,76</w:t>
            </w:r>
          </w:p>
        </w:tc>
        <w:tc>
          <w:tcPr>
            <w:tcW w:w="4077" w:type="dxa"/>
            <w:tcBorders>
              <w:top w:val="nil"/>
              <w:left w:val="nil"/>
              <w:bottom w:val="single" w:sz="4" w:space="0" w:color="auto"/>
              <w:right w:val="single" w:sz="4" w:space="0" w:color="auto"/>
            </w:tcBorders>
            <w:shd w:val="clear" w:color="auto" w:fill="auto"/>
            <w:vAlign w:val="center"/>
            <w:hideMark/>
          </w:tcPr>
          <w:p w14:paraId="62C9159E" w14:textId="29A26D6F" w:rsidR="00BC5E3A" w:rsidRPr="001F4EA9" w:rsidRDefault="00BC5E3A" w:rsidP="00BC5E3A">
            <w:pPr>
              <w:jc w:val="center"/>
              <w:rPr>
                <w:color w:val="FF0000"/>
                <w:sz w:val="20"/>
                <w:szCs w:val="20"/>
              </w:rPr>
            </w:pPr>
            <w:r>
              <w:rPr>
                <w:sz w:val="20"/>
                <w:szCs w:val="20"/>
              </w:rPr>
              <w:t>Показатель достигнут</w:t>
            </w:r>
          </w:p>
        </w:tc>
      </w:tr>
      <w:tr w:rsidR="00BC5E3A" w:rsidRPr="001F4EA9" w14:paraId="677B3240" w14:textId="77777777" w:rsidTr="00BC5E3A">
        <w:trPr>
          <w:trHeight w:val="147"/>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379B5D1" w14:textId="4096DBEF" w:rsidR="00BC5E3A" w:rsidRPr="001F4EA9" w:rsidRDefault="00BC5E3A" w:rsidP="00BC5E3A">
            <w:pPr>
              <w:jc w:val="center"/>
              <w:rPr>
                <w:color w:val="FF0000"/>
                <w:sz w:val="20"/>
                <w:szCs w:val="20"/>
              </w:rPr>
            </w:pPr>
            <w:r>
              <w:rPr>
                <w:sz w:val="20"/>
                <w:szCs w:val="20"/>
              </w:rPr>
              <w:t>4</w:t>
            </w:r>
          </w:p>
        </w:tc>
        <w:tc>
          <w:tcPr>
            <w:tcW w:w="5670" w:type="dxa"/>
            <w:tcBorders>
              <w:top w:val="nil"/>
              <w:left w:val="nil"/>
              <w:bottom w:val="single" w:sz="4" w:space="0" w:color="auto"/>
              <w:right w:val="single" w:sz="4" w:space="0" w:color="auto"/>
            </w:tcBorders>
            <w:shd w:val="clear" w:color="auto" w:fill="auto"/>
            <w:vAlign w:val="center"/>
            <w:hideMark/>
          </w:tcPr>
          <w:p w14:paraId="3F40D2FD" w14:textId="2FACC661" w:rsidR="00BC5E3A" w:rsidRPr="001F4EA9" w:rsidRDefault="00BC5E3A" w:rsidP="00BC5E3A">
            <w:pPr>
              <w:rPr>
                <w:color w:val="FF0000"/>
                <w:sz w:val="20"/>
                <w:szCs w:val="20"/>
              </w:rPr>
            </w:pPr>
            <w:r>
              <w:rPr>
                <w:sz w:val="20"/>
                <w:szCs w:val="20"/>
              </w:rPr>
              <w:t>2023 Проверка использования земель</w:t>
            </w:r>
          </w:p>
        </w:tc>
        <w:tc>
          <w:tcPr>
            <w:tcW w:w="1120" w:type="dxa"/>
            <w:tcBorders>
              <w:top w:val="nil"/>
              <w:left w:val="nil"/>
              <w:bottom w:val="single" w:sz="4" w:space="0" w:color="auto"/>
              <w:right w:val="single" w:sz="4" w:space="0" w:color="auto"/>
            </w:tcBorders>
            <w:shd w:val="clear" w:color="auto" w:fill="auto"/>
            <w:vAlign w:val="center"/>
            <w:hideMark/>
          </w:tcPr>
          <w:p w14:paraId="34EB195D" w14:textId="3B22C298" w:rsidR="00BC5E3A" w:rsidRPr="001F4EA9" w:rsidRDefault="00BC5E3A" w:rsidP="00BC5E3A">
            <w:pPr>
              <w:jc w:val="cente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hideMark/>
          </w:tcPr>
          <w:p w14:paraId="3A38DC61" w14:textId="159629B2" w:rsidR="00BC5E3A" w:rsidRPr="001F4EA9" w:rsidRDefault="00BC5E3A" w:rsidP="00BC5E3A">
            <w:pPr>
              <w:jc w:val="center"/>
              <w:rPr>
                <w:color w:val="FF0000"/>
              </w:rPr>
            </w:pPr>
            <w:r>
              <w:rPr>
                <w:sz w:val="20"/>
                <w:szCs w:val="20"/>
              </w:rPr>
              <w:t>100</w:t>
            </w:r>
          </w:p>
        </w:tc>
        <w:tc>
          <w:tcPr>
            <w:tcW w:w="1368" w:type="dxa"/>
            <w:tcBorders>
              <w:top w:val="nil"/>
              <w:left w:val="nil"/>
              <w:bottom w:val="single" w:sz="4" w:space="0" w:color="auto"/>
              <w:right w:val="single" w:sz="4" w:space="0" w:color="auto"/>
            </w:tcBorders>
            <w:shd w:val="clear" w:color="auto" w:fill="auto"/>
            <w:vAlign w:val="center"/>
            <w:hideMark/>
          </w:tcPr>
          <w:p w14:paraId="326B35AE" w14:textId="366F4BE4" w:rsidR="00BC5E3A" w:rsidRPr="001F4EA9" w:rsidRDefault="00BC5E3A" w:rsidP="00BC5E3A">
            <w:pPr>
              <w:jc w:val="center"/>
              <w:rPr>
                <w:color w:val="FF0000"/>
              </w:rPr>
            </w:pPr>
            <w:r>
              <w:rPr>
                <w:sz w:val="20"/>
                <w:szCs w:val="20"/>
              </w:rPr>
              <w:t>60,34</w:t>
            </w:r>
          </w:p>
        </w:tc>
        <w:tc>
          <w:tcPr>
            <w:tcW w:w="1325" w:type="dxa"/>
            <w:tcBorders>
              <w:top w:val="nil"/>
              <w:left w:val="nil"/>
              <w:bottom w:val="single" w:sz="4" w:space="0" w:color="auto"/>
              <w:right w:val="single" w:sz="4" w:space="0" w:color="auto"/>
            </w:tcBorders>
            <w:shd w:val="clear" w:color="auto" w:fill="auto"/>
            <w:vAlign w:val="center"/>
            <w:hideMark/>
          </w:tcPr>
          <w:p w14:paraId="55F70FC7" w14:textId="4F46AED0" w:rsidR="00BC5E3A" w:rsidRPr="001F4EA9" w:rsidRDefault="00BC5E3A" w:rsidP="00BC5E3A">
            <w:pPr>
              <w:jc w:val="center"/>
              <w:rPr>
                <w:color w:val="FF0000"/>
              </w:rPr>
            </w:pPr>
            <w:r>
              <w:rPr>
                <w:sz w:val="20"/>
                <w:szCs w:val="20"/>
              </w:rPr>
              <w:t>60,34</w:t>
            </w:r>
          </w:p>
        </w:tc>
        <w:tc>
          <w:tcPr>
            <w:tcW w:w="4077" w:type="dxa"/>
            <w:tcBorders>
              <w:top w:val="nil"/>
              <w:left w:val="nil"/>
              <w:bottom w:val="single" w:sz="4" w:space="0" w:color="auto"/>
              <w:right w:val="single" w:sz="4" w:space="0" w:color="auto"/>
            </w:tcBorders>
            <w:shd w:val="clear" w:color="auto" w:fill="auto"/>
            <w:vAlign w:val="center"/>
            <w:hideMark/>
          </w:tcPr>
          <w:p w14:paraId="02252EA5" w14:textId="45140A54" w:rsidR="00BC5E3A" w:rsidRPr="001F4EA9" w:rsidRDefault="00BC5E3A" w:rsidP="00BC5E3A">
            <w:pPr>
              <w:jc w:val="both"/>
              <w:rPr>
                <w:color w:val="FF0000"/>
                <w:sz w:val="20"/>
                <w:szCs w:val="20"/>
              </w:rPr>
            </w:pPr>
            <w:r>
              <w:rPr>
                <w:sz w:val="20"/>
                <w:szCs w:val="20"/>
              </w:rPr>
              <w:t>В связи с отсутствием транспорта и сотрудников, необходимых для большого количества осмотров</w:t>
            </w:r>
          </w:p>
        </w:tc>
      </w:tr>
      <w:tr w:rsidR="00BC5E3A" w:rsidRPr="001F4EA9" w14:paraId="301A03EB" w14:textId="77777777" w:rsidTr="00BC5E3A">
        <w:trPr>
          <w:trHeight w:val="396"/>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C43B7EF" w14:textId="35E857D2" w:rsidR="00BC5E3A" w:rsidRPr="001F4EA9" w:rsidRDefault="00BC5E3A" w:rsidP="00BC5E3A">
            <w:pPr>
              <w:jc w:val="center"/>
              <w:rPr>
                <w:color w:val="FF0000"/>
                <w:sz w:val="20"/>
                <w:szCs w:val="20"/>
              </w:rPr>
            </w:pPr>
            <w:r>
              <w:rPr>
                <w:sz w:val="20"/>
                <w:szCs w:val="20"/>
              </w:rPr>
              <w:t>5</w:t>
            </w:r>
          </w:p>
        </w:tc>
        <w:tc>
          <w:tcPr>
            <w:tcW w:w="5670" w:type="dxa"/>
            <w:tcBorders>
              <w:top w:val="single" w:sz="4" w:space="0" w:color="auto"/>
              <w:left w:val="nil"/>
              <w:bottom w:val="single" w:sz="4" w:space="0" w:color="auto"/>
              <w:right w:val="single" w:sz="4" w:space="0" w:color="auto"/>
            </w:tcBorders>
            <w:shd w:val="clear" w:color="auto" w:fill="auto"/>
            <w:vAlign w:val="center"/>
          </w:tcPr>
          <w:p w14:paraId="4CF4583D" w14:textId="5201E80A" w:rsidR="00BC5E3A" w:rsidRPr="001F4EA9" w:rsidRDefault="00BC5E3A" w:rsidP="00BC5E3A">
            <w:pPr>
              <w:rPr>
                <w:color w:val="FF0000"/>
                <w:sz w:val="20"/>
                <w:szCs w:val="20"/>
              </w:rPr>
            </w:pPr>
            <w:r>
              <w:rPr>
                <w:sz w:val="20"/>
                <w:szCs w:val="20"/>
              </w:rPr>
              <w:t>2023 Предоставление земельных участков многодетным семьям</w:t>
            </w:r>
          </w:p>
        </w:tc>
        <w:tc>
          <w:tcPr>
            <w:tcW w:w="1120" w:type="dxa"/>
            <w:tcBorders>
              <w:top w:val="single" w:sz="4" w:space="0" w:color="auto"/>
              <w:left w:val="nil"/>
              <w:bottom w:val="single" w:sz="4" w:space="0" w:color="auto"/>
              <w:right w:val="single" w:sz="4" w:space="0" w:color="auto"/>
            </w:tcBorders>
            <w:shd w:val="clear" w:color="auto" w:fill="auto"/>
            <w:vAlign w:val="center"/>
          </w:tcPr>
          <w:p w14:paraId="54EA0549" w14:textId="76DC1366" w:rsidR="00BC5E3A" w:rsidRPr="001F4EA9" w:rsidRDefault="00BC5E3A" w:rsidP="00BC5E3A">
            <w:pPr>
              <w:jc w:val="center"/>
              <w:rPr>
                <w:color w:val="FF0000"/>
                <w:sz w:val="20"/>
                <w:szCs w:val="20"/>
              </w:rPr>
            </w:pPr>
            <w:r>
              <w:rPr>
                <w:sz w:val="18"/>
                <w:szCs w:val="18"/>
              </w:rPr>
              <w:t>Процент</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D9954A" w14:textId="1F5BB8DE" w:rsidR="00BC5E3A" w:rsidRPr="001F4EA9" w:rsidRDefault="00BC5E3A" w:rsidP="00BC5E3A">
            <w:pPr>
              <w:jc w:val="center"/>
              <w:rPr>
                <w:color w:val="FF0000"/>
              </w:rPr>
            </w:pPr>
            <w:r>
              <w:rPr>
                <w:sz w:val="20"/>
                <w:szCs w:val="20"/>
              </w:rPr>
              <w:t>100</w:t>
            </w:r>
          </w:p>
        </w:tc>
        <w:tc>
          <w:tcPr>
            <w:tcW w:w="1368" w:type="dxa"/>
            <w:tcBorders>
              <w:top w:val="single" w:sz="4" w:space="0" w:color="auto"/>
              <w:left w:val="nil"/>
              <w:bottom w:val="single" w:sz="4" w:space="0" w:color="auto"/>
              <w:right w:val="single" w:sz="4" w:space="0" w:color="auto"/>
            </w:tcBorders>
            <w:shd w:val="clear" w:color="auto" w:fill="auto"/>
            <w:vAlign w:val="center"/>
          </w:tcPr>
          <w:p w14:paraId="26411492" w14:textId="6BD7A8A4" w:rsidR="00BC5E3A" w:rsidRPr="001F4EA9" w:rsidRDefault="00BC5E3A" w:rsidP="00BC5E3A">
            <w:pPr>
              <w:jc w:val="center"/>
              <w:rPr>
                <w:color w:val="FF0000"/>
              </w:rPr>
            </w:pPr>
            <w:r>
              <w:rPr>
                <w:sz w:val="20"/>
                <w:szCs w:val="20"/>
              </w:rPr>
              <w:t>80,86</w:t>
            </w:r>
          </w:p>
        </w:tc>
        <w:tc>
          <w:tcPr>
            <w:tcW w:w="1325" w:type="dxa"/>
            <w:tcBorders>
              <w:top w:val="single" w:sz="4" w:space="0" w:color="auto"/>
              <w:left w:val="nil"/>
              <w:bottom w:val="single" w:sz="4" w:space="0" w:color="auto"/>
              <w:right w:val="single" w:sz="4" w:space="0" w:color="auto"/>
            </w:tcBorders>
            <w:shd w:val="clear" w:color="auto" w:fill="auto"/>
            <w:vAlign w:val="center"/>
          </w:tcPr>
          <w:p w14:paraId="29BEF2F7" w14:textId="41F0939A" w:rsidR="00BC5E3A" w:rsidRPr="001F4EA9" w:rsidRDefault="00BC5E3A" w:rsidP="00BC5E3A">
            <w:pPr>
              <w:jc w:val="center"/>
              <w:rPr>
                <w:color w:val="FF0000"/>
              </w:rPr>
            </w:pPr>
            <w:r>
              <w:rPr>
                <w:sz w:val="20"/>
                <w:szCs w:val="20"/>
              </w:rPr>
              <w:t>80,86</w:t>
            </w:r>
          </w:p>
        </w:tc>
        <w:tc>
          <w:tcPr>
            <w:tcW w:w="4077" w:type="dxa"/>
            <w:tcBorders>
              <w:top w:val="single" w:sz="4" w:space="0" w:color="auto"/>
              <w:left w:val="nil"/>
              <w:bottom w:val="single" w:sz="4" w:space="0" w:color="auto"/>
              <w:right w:val="single" w:sz="4" w:space="0" w:color="auto"/>
            </w:tcBorders>
            <w:shd w:val="clear" w:color="auto" w:fill="auto"/>
            <w:vAlign w:val="center"/>
          </w:tcPr>
          <w:p w14:paraId="1D7BC3FA" w14:textId="58FEF527" w:rsidR="00BC5E3A" w:rsidRPr="001F4EA9" w:rsidRDefault="00BC5E3A" w:rsidP="00BC5E3A">
            <w:pPr>
              <w:jc w:val="both"/>
              <w:rPr>
                <w:color w:val="FF0000"/>
                <w:sz w:val="20"/>
                <w:szCs w:val="20"/>
              </w:rPr>
            </w:pPr>
            <w:r>
              <w:rPr>
                <w:sz w:val="20"/>
                <w:szCs w:val="20"/>
              </w:rPr>
              <w:t xml:space="preserve">Многодетные семьи отказываются от </w:t>
            </w:r>
            <w:r>
              <w:rPr>
                <w:sz w:val="20"/>
                <w:szCs w:val="20"/>
              </w:rPr>
              <w:lastRenderedPageBreak/>
              <w:t>предложенных земельных участков в связи с удаленностью от постоянного места жительства</w:t>
            </w:r>
          </w:p>
        </w:tc>
      </w:tr>
      <w:tr w:rsidR="00BC5E3A" w:rsidRPr="001F4EA9" w14:paraId="1B9D2026" w14:textId="77777777" w:rsidTr="005D0D7D">
        <w:trPr>
          <w:trHeight w:val="40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1152DC1" w14:textId="1D0B48A2" w:rsidR="00BC5E3A" w:rsidRPr="001F4EA9" w:rsidRDefault="00BC5E3A" w:rsidP="00BC5E3A">
            <w:pPr>
              <w:jc w:val="center"/>
              <w:rPr>
                <w:color w:val="FF0000"/>
                <w:sz w:val="20"/>
                <w:szCs w:val="20"/>
              </w:rPr>
            </w:pPr>
            <w:r>
              <w:rPr>
                <w:sz w:val="20"/>
                <w:szCs w:val="20"/>
              </w:rPr>
              <w:lastRenderedPageBreak/>
              <w:t>6</w:t>
            </w:r>
          </w:p>
        </w:tc>
        <w:tc>
          <w:tcPr>
            <w:tcW w:w="5670" w:type="dxa"/>
            <w:tcBorders>
              <w:top w:val="nil"/>
              <w:left w:val="nil"/>
              <w:bottom w:val="single" w:sz="4" w:space="0" w:color="auto"/>
              <w:right w:val="single" w:sz="4" w:space="0" w:color="auto"/>
            </w:tcBorders>
            <w:shd w:val="clear" w:color="auto" w:fill="auto"/>
            <w:vAlign w:val="center"/>
            <w:hideMark/>
          </w:tcPr>
          <w:p w14:paraId="548927B8" w14:textId="52877592" w:rsidR="00BC5E3A" w:rsidRPr="001F4EA9" w:rsidRDefault="00BC5E3A" w:rsidP="00BC5E3A">
            <w:pPr>
              <w:rPr>
                <w:color w:val="FF0000"/>
                <w:sz w:val="20"/>
                <w:szCs w:val="20"/>
              </w:rPr>
            </w:pPr>
            <w:r>
              <w:rPr>
                <w:sz w:val="20"/>
                <w:szCs w:val="20"/>
              </w:rPr>
              <w:t>2023 Прирост земельного налога</w:t>
            </w:r>
          </w:p>
        </w:tc>
        <w:tc>
          <w:tcPr>
            <w:tcW w:w="1120" w:type="dxa"/>
            <w:tcBorders>
              <w:top w:val="nil"/>
              <w:left w:val="nil"/>
              <w:bottom w:val="single" w:sz="4" w:space="0" w:color="auto"/>
              <w:right w:val="single" w:sz="4" w:space="0" w:color="auto"/>
            </w:tcBorders>
            <w:shd w:val="clear" w:color="auto" w:fill="auto"/>
            <w:vAlign w:val="center"/>
            <w:hideMark/>
          </w:tcPr>
          <w:p w14:paraId="2CC5992F" w14:textId="36B99D32" w:rsidR="00BC5E3A" w:rsidRPr="001F4EA9" w:rsidRDefault="00BC5E3A" w:rsidP="00BC5E3A">
            <w:pPr>
              <w:jc w:val="cente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hideMark/>
          </w:tcPr>
          <w:p w14:paraId="339263A9" w14:textId="19EF977F" w:rsidR="00BC5E3A" w:rsidRPr="001F4EA9" w:rsidRDefault="00BC5E3A" w:rsidP="00BC5E3A">
            <w:pPr>
              <w:jc w:val="center"/>
              <w:rPr>
                <w:color w:val="FF0000"/>
              </w:rPr>
            </w:pPr>
            <w:r>
              <w:rPr>
                <w:sz w:val="20"/>
                <w:szCs w:val="20"/>
              </w:rPr>
              <w:t>100</w:t>
            </w:r>
          </w:p>
        </w:tc>
        <w:tc>
          <w:tcPr>
            <w:tcW w:w="1368" w:type="dxa"/>
            <w:tcBorders>
              <w:top w:val="nil"/>
              <w:left w:val="nil"/>
              <w:bottom w:val="single" w:sz="4" w:space="0" w:color="auto"/>
              <w:right w:val="single" w:sz="4" w:space="0" w:color="auto"/>
            </w:tcBorders>
            <w:shd w:val="clear" w:color="auto" w:fill="auto"/>
            <w:vAlign w:val="center"/>
            <w:hideMark/>
          </w:tcPr>
          <w:p w14:paraId="12061E18" w14:textId="1430F4C5" w:rsidR="00BC5E3A" w:rsidRPr="001F4EA9" w:rsidRDefault="00BC5E3A" w:rsidP="00BC5E3A">
            <w:pPr>
              <w:jc w:val="center"/>
              <w:rPr>
                <w:color w:val="FF0000"/>
              </w:rPr>
            </w:pPr>
            <w:r>
              <w:rPr>
                <w:sz w:val="20"/>
                <w:szCs w:val="20"/>
              </w:rPr>
              <w:t>90</w:t>
            </w:r>
          </w:p>
        </w:tc>
        <w:tc>
          <w:tcPr>
            <w:tcW w:w="1325" w:type="dxa"/>
            <w:tcBorders>
              <w:top w:val="nil"/>
              <w:left w:val="nil"/>
              <w:bottom w:val="single" w:sz="4" w:space="0" w:color="auto"/>
              <w:right w:val="single" w:sz="4" w:space="0" w:color="auto"/>
            </w:tcBorders>
            <w:shd w:val="clear" w:color="auto" w:fill="auto"/>
            <w:vAlign w:val="center"/>
            <w:hideMark/>
          </w:tcPr>
          <w:p w14:paraId="0FBD2E14" w14:textId="4A9987B5" w:rsidR="00BC5E3A" w:rsidRPr="001F4EA9" w:rsidRDefault="00BC5E3A" w:rsidP="00BC5E3A">
            <w:pPr>
              <w:jc w:val="center"/>
              <w:rPr>
                <w:color w:val="FF0000"/>
              </w:rPr>
            </w:pPr>
            <w:r>
              <w:rPr>
                <w:sz w:val="20"/>
                <w:szCs w:val="20"/>
              </w:rPr>
              <w:t>90</w:t>
            </w:r>
          </w:p>
        </w:tc>
        <w:tc>
          <w:tcPr>
            <w:tcW w:w="4077" w:type="dxa"/>
            <w:tcBorders>
              <w:top w:val="nil"/>
              <w:left w:val="nil"/>
              <w:bottom w:val="single" w:sz="4" w:space="0" w:color="auto"/>
              <w:right w:val="single" w:sz="4" w:space="0" w:color="auto"/>
            </w:tcBorders>
            <w:shd w:val="clear" w:color="auto" w:fill="auto"/>
            <w:vAlign w:val="center"/>
            <w:hideMark/>
          </w:tcPr>
          <w:p w14:paraId="679D60F2" w14:textId="0D4D9BF4" w:rsidR="00BC5E3A" w:rsidRPr="001F4EA9" w:rsidRDefault="00BC5E3A" w:rsidP="00BC5E3A">
            <w:pPr>
              <w:jc w:val="both"/>
              <w:rPr>
                <w:color w:val="FF0000"/>
                <w:sz w:val="20"/>
                <w:szCs w:val="20"/>
              </w:rPr>
            </w:pPr>
            <w:r>
              <w:rPr>
                <w:sz w:val="20"/>
                <w:szCs w:val="20"/>
              </w:rPr>
              <w:t>Отсутствие категории у земельных участков</w:t>
            </w:r>
          </w:p>
        </w:tc>
      </w:tr>
      <w:tr w:rsidR="00BC5E3A" w:rsidRPr="001F4EA9" w14:paraId="078A4379" w14:textId="77777777" w:rsidTr="00852E80">
        <w:trPr>
          <w:trHeight w:val="424"/>
        </w:trPr>
        <w:tc>
          <w:tcPr>
            <w:tcW w:w="616" w:type="dxa"/>
            <w:tcBorders>
              <w:top w:val="nil"/>
              <w:left w:val="single" w:sz="4" w:space="0" w:color="auto"/>
              <w:bottom w:val="single" w:sz="4" w:space="0" w:color="auto"/>
              <w:right w:val="single" w:sz="4" w:space="0" w:color="auto"/>
            </w:tcBorders>
            <w:shd w:val="clear" w:color="auto" w:fill="auto"/>
            <w:vAlign w:val="center"/>
          </w:tcPr>
          <w:p w14:paraId="75E70B6C" w14:textId="2DF3FD01" w:rsidR="00BC5E3A" w:rsidRPr="001F4EA9" w:rsidRDefault="00BC5E3A" w:rsidP="00BC5E3A">
            <w:pPr>
              <w:jc w:val="center"/>
              <w:rPr>
                <w:color w:val="FF0000"/>
                <w:sz w:val="20"/>
                <w:szCs w:val="20"/>
              </w:rPr>
            </w:pPr>
            <w:r>
              <w:rPr>
                <w:sz w:val="20"/>
                <w:szCs w:val="20"/>
              </w:rPr>
              <w:t>7</w:t>
            </w:r>
          </w:p>
        </w:tc>
        <w:tc>
          <w:tcPr>
            <w:tcW w:w="5670" w:type="dxa"/>
            <w:tcBorders>
              <w:top w:val="nil"/>
              <w:left w:val="nil"/>
              <w:bottom w:val="single" w:sz="4" w:space="0" w:color="auto"/>
              <w:right w:val="single" w:sz="4" w:space="0" w:color="auto"/>
            </w:tcBorders>
            <w:shd w:val="clear" w:color="auto" w:fill="auto"/>
            <w:vAlign w:val="center"/>
          </w:tcPr>
          <w:p w14:paraId="3BAE2239" w14:textId="534862AB" w:rsidR="00BC5E3A" w:rsidRPr="001F4EA9" w:rsidRDefault="00BC5E3A" w:rsidP="00BC5E3A">
            <w:pPr>
              <w:rPr>
                <w:color w:val="FF0000"/>
                <w:sz w:val="20"/>
                <w:szCs w:val="20"/>
              </w:rPr>
            </w:pPr>
            <w:r>
              <w:rPr>
                <w:sz w:val="20"/>
                <w:szCs w:val="20"/>
              </w:rPr>
              <w:t>2023 Доля незарегистрированных объектов недвижимого имущества, вовлеченных в налоговый оборот по результатам МЗК</w:t>
            </w:r>
          </w:p>
        </w:tc>
        <w:tc>
          <w:tcPr>
            <w:tcW w:w="1120" w:type="dxa"/>
            <w:tcBorders>
              <w:top w:val="nil"/>
              <w:left w:val="nil"/>
              <w:bottom w:val="single" w:sz="4" w:space="0" w:color="auto"/>
              <w:right w:val="single" w:sz="4" w:space="0" w:color="auto"/>
            </w:tcBorders>
            <w:shd w:val="clear" w:color="auto" w:fill="auto"/>
            <w:vAlign w:val="center"/>
          </w:tcPr>
          <w:p w14:paraId="2263C571" w14:textId="231F35B6" w:rsidR="00BC5E3A" w:rsidRPr="001F4EA9" w:rsidRDefault="00BC5E3A" w:rsidP="00BC5E3A">
            <w:pPr>
              <w:jc w:val="cente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tcPr>
          <w:p w14:paraId="689A46A2" w14:textId="1104221A" w:rsidR="00BC5E3A" w:rsidRPr="001F4EA9" w:rsidRDefault="00BC5E3A" w:rsidP="00BC5E3A">
            <w:pPr>
              <w:jc w:val="center"/>
              <w:rPr>
                <w:color w:val="FF0000"/>
              </w:rPr>
            </w:pPr>
            <w:r>
              <w:rPr>
                <w:sz w:val="20"/>
                <w:szCs w:val="20"/>
              </w:rPr>
              <w:t>90</w:t>
            </w:r>
          </w:p>
        </w:tc>
        <w:tc>
          <w:tcPr>
            <w:tcW w:w="1368" w:type="dxa"/>
            <w:tcBorders>
              <w:top w:val="nil"/>
              <w:left w:val="nil"/>
              <w:bottom w:val="single" w:sz="4" w:space="0" w:color="auto"/>
              <w:right w:val="single" w:sz="4" w:space="0" w:color="auto"/>
            </w:tcBorders>
            <w:shd w:val="clear" w:color="auto" w:fill="auto"/>
            <w:vAlign w:val="center"/>
          </w:tcPr>
          <w:p w14:paraId="019492BE" w14:textId="2C542E1A" w:rsidR="00BC5E3A" w:rsidRPr="001F4EA9" w:rsidRDefault="00BC5E3A" w:rsidP="00BC5E3A">
            <w:pPr>
              <w:jc w:val="center"/>
              <w:rPr>
                <w:color w:val="FF0000"/>
              </w:rPr>
            </w:pPr>
            <w:r>
              <w:rPr>
                <w:sz w:val="20"/>
                <w:szCs w:val="20"/>
              </w:rPr>
              <w:t>10</w:t>
            </w:r>
          </w:p>
        </w:tc>
        <w:tc>
          <w:tcPr>
            <w:tcW w:w="1325" w:type="dxa"/>
            <w:tcBorders>
              <w:top w:val="nil"/>
              <w:left w:val="nil"/>
              <w:bottom w:val="single" w:sz="4" w:space="0" w:color="auto"/>
              <w:right w:val="single" w:sz="4" w:space="0" w:color="auto"/>
            </w:tcBorders>
            <w:shd w:val="clear" w:color="auto" w:fill="auto"/>
            <w:vAlign w:val="center"/>
          </w:tcPr>
          <w:p w14:paraId="3BCE26FD" w14:textId="2DD839C5" w:rsidR="00BC5E3A" w:rsidRPr="001F4EA9" w:rsidRDefault="00BC5E3A" w:rsidP="00BC5E3A">
            <w:pPr>
              <w:jc w:val="center"/>
              <w:rPr>
                <w:color w:val="FF0000"/>
              </w:rPr>
            </w:pPr>
            <w:r>
              <w:rPr>
                <w:sz w:val="20"/>
                <w:szCs w:val="20"/>
              </w:rPr>
              <w:t>11,1</w:t>
            </w:r>
          </w:p>
        </w:tc>
        <w:tc>
          <w:tcPr>
            <w:tcW w:w="4077" w:type="dxa"/>
            <w:tcBorders>
              <w:top w:val="nil"/>
              <w:left w:val="nil"/>
              <w:bottom w:val="single" w:sz="4" w:space="0" w:color="auto"/>
              <w:right w:val="single" w:sz="4" w:space="0" w:color="auto"/>
            </w:tcBorders>
            <w:shd w:val="clear" w:color="auto" w:fill="auto"/>
          </w:tcPr>
          <w:p w14:paraId="6EBA98F1" w14:textId="678C5875" w:rsidR="00BC5E3A" w:rsidRPr="001F4EA9" w:rsidRDefault="00BC5E3A" w:rsidP="00BC5E3A">
            <w:pPr>
              <w:jc w:val="both"/>
              <w:rPr>
                <w:color w:val="FF0000"/>
                <w:sz w:val="20"/>
                <w:szCs w:val="20"/>
              </w:rPr>
            </w:pPr>
            <w:r>
              <w:rPr>
                <w:sz w:val="20"/>
                <w:szCs w:val="20"/>
              </w:rPr>
              <w:t>В связи с отсутствием транспорта и сотрудников, необходимых для большого количества осмотров</w:t>
            </w:r>
          </w:p>
        </w:tc>
      </w:tr>
      <w:tr w:rsidR="00BC5E3A" w:rsidRPr="001F4EA9" w14:paraId="2603310F" w14:textId="77777777" w:rsidTr="00852E80">
        <w:trPr>
          <w:trHeight w:val="718"/>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E4B3E6A" w14:textId="0BFADB12" w:rsidR="00BC5E3A" w:rsidRPr="001F4EA9" w:rsidRDefault="00BC5E3A" w:rsidP="00BC5E3A">
            <w:pPr>
              <w:jc w:val="center"/>
              <w:rPr>
                <w:color w:val="FF0000"/>
                <w:sz w:val="20"/>
                <w:szCs w:val="20"/>
              </w:rPr>
            </w:pPr>
            <w:r>
              <w:rPr>
                <w:sz w:val="20"/>
                <w:szCs w:val="20"/>
              </w:rPr>
              <w:t>8</w:t>
            </w:r>
          </w:p>
        </w:tc>
        <w:tc>
          <w:tcPr>
            <w:tcW w:w="5670" w:type="dxa"/>
            <w:tcBorders>
              <w:top w:val="nil"/>
              <w:left w:val="nil"/>
              <w:bottom w:val="single" w:sz="4" w:space="0" w:color="auto"/>
              <w:right w:val="single" w:sz="4" w:space="0" w:color="auto"/>
            </w:tcBorders>
            <w:shd w:val="clear" w:color="auto" w:fill="auto"/>
            <w:vAlign w:val="center"/>
            <w:hideMark/>
          </w:tcPr>
          <w:p w14:paraId="07A650F6" w14:textId="3CC145D8" w:rsidR="00BC5E3A" w:rsidRPr="001F4EA9" w:rsidRDefault="00BC5E3A" w:rsidP="00BC5E3A">
            <w:pPr>
              <w:rPr>
                <w:color w:val="FF0000"/>
                <w:sz w:val="20"/>
                <w:szCs w:val="20"/>
              </w:rPr>
            </w:pPr>
            <w:r>
              <w:rPr>
                <w:sz w:val="20"/>
                <w:szCs w:val="20"/>
              </w:rPr>
              <w:t>2023 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120" w:type="dxa"/>
            <w:tcBorders>
              <w:top w:val="nil"/>
              <w:left w:val="nil"/>
              <w:bottom w:val="single" w:sz="4" w:space="0" w:color="auto"/>
              <w:right w:val="single" w:sz="4" w:space="0" w:color="auto"/>
            </w:tcBorders>
            <w:shd w:val="clear" w:color="auto" w:fill="auto"/>
            <w:vAlign w:val="center"/>
            <w:hideMark/>
          </w:tcPr>
          <w:p w14:paraId="127CA8CA" w14:textId="109FE0B3" w:rsidR="00BC5E3A" w:rsidRPr="001F4EA9" w:rsidRDefault="00BC5E3A" w:rsidP="00BC5E3A">
            <w:pPr>
              <w:jc w:val="cente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hideMark/>
          </w:tcPr>
          <w:p w14:paraId="5364026E" w14:textId="0EED1604" w:rsidR="00BC5E3A" w:rsidRPr="001F4EA9" w:rsidRDefault="00BC5E3A" w:rsidP="00BC5E3A">
            <w:pPr>
              <w:jc w:val="center"/>
              <w:rPr>
                <w:color w:val="FF0000"/>
              </w:rPr>
            </w:pPr>
            <w:r>
              <w:rPr>
                <w:sz w:val="20"/>
                <w:szCs w:val="20"/>
              </w:rPr>
              <w:t>100</w:t>
            </w:r>
          </w:p>
        </w:tc>
        <w:tc>
          <w:tcPr>
            <w:tcW w:w="1368" w:type="dxa"/>
            <w:tcBorders>
              <w:top w:val="nil"/>
              <w:left w:val="nil"/>
              <w:bottom w:val="single" w:sz="4" w:space="0" w:color="auto"/>
              <w:right w:val="single" w:sz="4" w:space="0" w:color="auto"/>
            </w:tcBorders>
            <w:shd w:val="clear" w:color="auto" w:fill="auto"/>
            <w:vAlign w:val="center"/>
            <w:hideMark/>
          </w:tcPr>
          <w:p w14:paraId="3EBE26E1" w14:textId="175A73FA" w:rsidR="00BC5E3A" w:rsidRPr="001F4EA9" w:rsidRDefault="00BC5E3A" w:rsidP="00BC5E3A">
            <w:pPr>
              <w:jc w:val="center"/>
              <w:rPr>
                <w:color w:val="FF0000"/>
              </w:rPr>
            </w:pPr>
            <w:r>
              <w:rPr>
                <w:sz w:val="20"/>
                <w:szCs w:val="20"/>
              </w:rPr>
              <w:t>53,05</w:t>
            </w:r>
          </w:p>
        </w:tc>
        <w:tc>
          <w:tcPr>
            <w:tcW w:w="1325" w:type="dxa"/>
            <w:tcBorders>
              <w:top w:val="nil"/>
              <w:left w:val="nil"/>
              <w:bottom w:val="single" w:sz="4" w:space="0" w:color="auto"/>
              <w:right w:val="single" w:sz="4" w:space="0" w:color="auto"/>
            </w:tcBorders>
            <w:shd w:val="clear" w:color="auto" w:fill="auto"/>
            <w:vAlign w:val="center"/>
            <w:hideMark/>
          </w:tcPr>
          <w:p w14:paraId="1FE65550" w14:textId="584AC459" w:rsidR="00BC5E3A" w:rsidRPr="001F4EA9" w:rsidRDefault="00BC5E3A" w:rsidP="00BC5E3A">
            <w:pPr>
              <w:jc w:val="center"/>
              <w:rPr>
                <w:color w:val="FF0000"/>
              </w:rPr>
            </w:pPr>
            <w:r>
              <w:rPr>
                <w:sz w:val="20"/>
                <w:szCs w:val="20"/>
              </w:rPr>
              <w:t>53,05</w:t>
            </w:r>
          </w:p>
        </w:tc>
        <w:tc>
          <w:tcPr>
            <w:tcW w:w="4077" w:type="dxa"/>
            <w:tcBorders>
              <w:top w:val="nil"/>
              <w:left w:val="nil"/>
              <w:bottom w:val="single" w:sz="4" w:space="0" w:color="auto"/>
              <w:right w:val="single" w:sz="4" w:space="0" w:color="auto"/>
            </w:tcBorders>
            <w:shd w:val="clear" w:color="auto" w:fill="auto"/>
            <w:vAlign w:val="center"/>
            <w:hideMark/>
          </w:tcPr>
          <w:p w14:paraId="6263B427" w14:textId="1C2F4ED8" w:rsidR="00BC5E3A" w:rsidRPr="001F4EA9" w:rsidRDefault="00BC5E3A" w:rsidP="00BC5E3A">
            <w:pPr>
              <w:jc w:val="both"/>
              <w:rPr>
                <w:color w:val="FF0000"/>
                <w:sz w:val="20"/>
                <w:szCs w:val="20"/>
              </w:rPr>
            </w:pPr>
            <w:r>
              <w:rPr>
                <w:sz w:val="20"/>
                <w:szCs w:val="20"/>
              </w:rPr>
              <w:t>Гарантийные письма от арендаторов, мировые соглашения о выплате задолженности, решения судов об отказе взыскания.</w:t>
            </w:r>
          </w:p>
        </w:tc>
      </w:tr>
      <w:tr w:rsidR="00BC5E3A" w:rsidRPr="001F4EA9" w14:paraId="36E03011" w14:textId="77777777" w:rsidTr="00852E80">
        <w:trPr>
          <w:trHeight w:val="272"/>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37DCDB6" w14:textId="6B65F9DC" w:rsidR="00BC5E3A" w:rsidRPr="001F4EA9" w:rsidRDefault="00BC5E3A" w:rsidP="00BC5E3A">
            <w:pPr>
              <w:jc w:val="center"/>
              <w:rPr>
                <w:color w:val="FF0000"/>
                <w:sz w:val="20"/>
                <w:szCs w:val="20"/>
              </w:rPr>
            </w:pPr>
            <w:r>
              <w:rPr>
                <w:sz w:val="20"/>
                <w:szCs w:val="20"/>
              </w:rPr>
              <w:t>9</w:t>
            </w:r>
          </w:p>
        </w:tc>
        <w:tc>
          <w:tcPr>
            <w:tcW w:w="5670" w:type="dxa"/>
            <w:tcBorders>
              <w:top w:val="nil"/>
              <w:left w:val="nil"/>
              <w:bottom w:val="single" w:sz="4" w:space="0" w:color="auto"/>
              <w:right w:val="single" w:sz="4" w:space="0" w:color="auto"/>
            </w:tcBorders>
            <w:shd w:val="clear" w:color="auto" w:fill="auto"/>
            <w:vAlign w:val="center"/>
            <w:hideMark/>
          </w:tcPr>
          <w:p w14:paraId="6C49A0F9" w14:textId="2D0A9DF2" w:rsidR="00BC5E3A" w:rsidRPr="001F4EA9" w:rsidRDefault="00BC5E3A" w:rsidP="00BC5E3A">
            <w:pPr>
              <w:rPr>
                <w:color w:val="FF0000"/>
                <w:sz w:val="20"/>
                <w:szCs w:val="20"/>
              </w:rPr>
            </w:pPr>
            <w:r>
              <w:rPr>
                <w:sz w:val="20"/>
                <w:szCs w:val="20"/>
              </w:rPr>
              <w:t>2023 Поступления доходов в бюджет муниципального образования от распоряжения муниципальным имуществом и землей</w:t>
            </w:r>
          </w:p>
        </w:tc>
        <w:tc>
          <w:tcPr>
            <w:tcW w:w="1120" w:type="dxa"/>
            <w:tcBorders>
              <w:top w:val="nil"/>
              <w:left w:val="nil"/>
              <w:bottom w:val="single" w:sz="4" w:space="0" w:color="auto"/>
              <w:right w:val="single" w:sz="4" w:space="0" w:color="auto"/>
            </w:tcBorders>
            <w:shd w:val="clear" w:color="auto" w:fill="auto"/>
            <w:vAlign w:val="center"/>
            <w:hideMark/>
          </w:tcPr>
          <w:p w14:paraId="5FB152D6" w14:textId="1CC9E912" w:rsidR="00BC5E3A" w:rsidRPr="001F4EA9" w:rsidRDefault="00BC5E3A" w:rsidP="00BC5E3A">
            <w:pPr>
              <w:jc w:val="cente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hideMark/>
          </w:tcPr>
          <w:p w14:paraId="30C3C89D" w14:textId="3F8C59A1" w:rsidR="00BC5E3A" w:rsidRPr="001F4EA9" w:rsidRDefault="00BC5E3A" w:rsidP="00BC5E3A">
            <w:pPr>
              <w:jc w:val="center"/>
              <w:rPr>
                <w:color w:val="FF0000"/>
              </w:rPr>
            </w:pPr>
            <w:r>
              <w:rPr>
                <w:sz w:val="20"/>
                <w:szCs w:val="20"/>
              </w:rPr>
              <w:t>100</w:t>
            </w:r>
          </w:p>
        </w:tc>
        <w:tc>
          <w:tcPr>
            <w:tcW w:w="1368" w:type="dxa"/>
            <w:tcBorders>
              <w:top w:val="nil"/>
              <w:left w:val="nil"/>
              <w:bottom w:val="single" w:sz="4" w:space="0" w:color="auto"/>
              <w:right w:val="single" w:sz="4" w:space="0" w:color="auto"/>
            </w:tcBorders>
            <w:shd w:val="clear" w:color="auto" w:fill="auto"/>
            <w:vAlign w:val="center"/>
            <w:hideMark/>
          </w:tcPr>
          <w:p w14:paraId="61F405F3" w14:textId="5CD90EB7" w:rsidR="00BC5E3A" w:rsidRPr="001F4EA9" w:rsidRDefault="00BC5E3A" w:rsidP="00BC5E3A">
            <w:pPr>
              <w:jc w:val="center"/>
              <w:rPr>
                <w:color w:val="FF0000"/>
              </w:rPr>
            </w:pPr>
            <w:r>
              <w:rPr>
                <w:sz w:val="20"/>
                <w:szCs w:val="20"/>
              </w:rPr>
              <w:t>288,35</w:t>
            </w:r>
          </w:p>
        </w:tc>
        <w:tc>
          <w:tcPr>
            <w:tcW w:w="1325" w:type="dxa"/>
            <w:tcBorders>
              <w:top w:val="nil"/>
              <w:left w:val="nil"/>
              <w:bottom w:val="single" w:sz="4" w:space="0" w:color="auto"/>
              <w:right w:val="single" w:sz="4" w:space="0" w:color="auto"/>
            </w:tcBorders>
            <w:shd w:val="clear" w:color="auto" w:fill="auto"/>
            <w:vAlign w:val="center"/>
            <w:hideMark/>
          </w:tcPr>
          <w:p w14:paraId="69953017" w14:textId="0C1419A0" w:rsidR="00BC5E3A" w:rsidRPr="001F4EA9" w:rsidRDefault="00BC5E3A" w:rsidP="00BC5E3A">
            <w:pPr>
              <w:jc w:val="center"/>
              <w:rPr>
                <w:color w:val="FF0000"/>
              </w:rPr>
            </w:pPr>
            <w:r>
              <w:rPr>
                <w:sz w:val="20"/>
                <w:szCs w:val="20"/>
              </w:rPr>
              <w:t>288,35</w:t>
            </w:r>
          </w:p>
        </w:tc>
        <w:tc>
          <w:tcPr>
            <w:tcW w:w="4077" w:type="dxa"/>
            <w:tcBorders>
              <w:top w:val="nil"/>
              <w:left w:val="nil"/>
              <w:bottom w:val="single" w:sz="4" w:space="0" w:color="auto"/>
              <w:right w:val="single" w:sz="4" w:space="0" w:color="auto"/>
            </w:tcBorders>
            <w:shd w:val="clear" w:color="auto" w:fill="auto"/>
            <w:vAlign w:val="center"/>
            <w:hideMark/>
          </w:tcPr>
          <w:p w14:paraId="1B62C304" w14:textId="65389EE5" w:rsidR="00BC5E3A" w:rsidRPr="001F4EA9" w:rsidRDefault="00BC5E3A" w:rsidP="00BC5E3A">
            <w:pPr>
              <w:jc w:val="center"/>
              <w:rPr>
                <w:color w:val="FF0000"/>
                <w:sz w:val="20"/>
                <w:szCs w:val="20"/>
              </w:rPr>
            </w:pPr>
            <w:r>
              <w:rPr>
                <w:sz w:val="20"/>
                <w:szCs w:val="20"/>
              </w:rPr>
              <w:t>Показатель достигнут</w:t>
            </w:r>
          </w:p>
        </w:tc>
      </w:tr>
      <w:tr w:rsidR="00BC5E3A" w:rsidRPr="001F4EA9" w14:paraId="49DC7839" w14:textId="77777777" w:rsidTr="00852E80">
        <w:trPr>
          <w:trHeight w:val="3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1A0DE2E" w14:textId="28587BC8" w:rsidR="00BC5E3A" w:rsidRPr="001F4EA9" w:rsidRDefault="00BC5E3A" w:rsidP="00BC5E3A">
            <w:pPr>
              <w:jc w:val="center"/>
              <w:rPr>
                <w:color w:val="FF0000"/>
                <w:sz w:val="20"/>
                <w:szCs w:val="20"/>
              </w:rPr>
            </w:pPr>
            <w:r>
              <w:rPr>
                <w:sz w:val="20"/>
                <w:szCs w:val="20"/>
              </w:rPr>
              <w:t>10</w:t>
            </w:r>
          </w:p>
        </w:tc>
        <w:tc>
          <w:tcPr>
            <w:tcW w:w="5670" w:type="dxa"/>
            <w:tcBorders>
              <w:top w:val="nil"/>
              <w:left w:val="nil"/>
              <w:bottom w:val="single" w:sz="4" w:space="0" w:color="auto"/>
              <w:right w:val="single" w:sz="4" w:space="0" w:color="auto"/>
            </w:tcBorders>
            <w:shd w:val="clear" w:color="auto" w:fill="auto"/>
            <w:vAlign w:val="center"/>
            <w:hideMark/>
          </w:tcPr>
          <w:p w14:paraId="23787B08" w14:textId="161CA51C" w:rsidR="00BC5E3A" w:rsidRPr="001F4EA9" w:rsidRDefault="00BC5E3A" w:rsidP="00BC5E3A">
            <w:pPr>
              <w:rPr>
                <w:color w:val="FF0000"/>
                <w:sz w:val="20"/>
                <w:szCs w:val="20"/>
              </w:rPr>
            </w:pPr>
            <w:r>
              <w:rPr>
                <w:sz w:val="20"/>
                <w:szCs w:val="20"/>
              </w:rPr>
              <w:t>2023 Эффективность работы по расторжению договоров аренды земельных участков и размещению на Инвестиционном портале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14:paraId="6014A018" w14:textId="1224D27E" w:rsidR="00BC5E3A" w:rsidRPr="001F4EA9" w:rsidRDefault="00BC5E3A" w:rsidP="00BC5E3A">
            <w:pPr>
              <w:jc w:val="cente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hideMark/>
          </w:tcPr>
          <w:p w14:paraId="124EAFC8" w14:textId="447A8B13" w:rsidR="00BC5E3A" w:rsidRPr="001F4EA9" w:rsidRDefault="00BC5E3A" w:rsidP="00BC5E3A">
            <w:pPr>
              <w:jc w:val="center"/>
              <w:rPr>
                <w:color w:val="FF0000"/>
              </w:rPr>
            </w:pPr>
            <w:r>
              <w:rPr>
                <w:sz w:val="20"/>
                <w:szCs w:val="20"/>
              </w:rPr>
              <w:t>100</w:t>
            </w:r>
          </w:p>
        </w:tc>
        <w:tc>
          <w:tcPr>
            <w:tcW w:w="1368" w:type="dxa"/>
            <w:tcBorders>
              <w:top w:val="nil"/>
              <w:left w:val="nil"/>
              <w:bottom w:val="single" w:sz="4" w:space="0" w:color="auto"/>
              <w:right w:val="single" w:sz="4" w:space="0" w:color="auto"/>
            </w:tcBorders>
            <w:shd w:val="clear" w:color="auto" w:fill="auto"/>
            <w:vAlign w:val="center"/>
            <w:hideMark/>
          </w:tcPr>
          <w:p w14:paraId="6FBA572E" w14:textId="346A2B5B" w:rsidR="00BC5E3A" w:rsidRPr="001F4EA9" w:rsidRDefault="00BC5E3A" w:rsidP="00BC5E3A">
            <w:pPr>
              <w:jc w:val="center"/>
              <w:rPr>
                <w:color w:val="FF0000"/>
              </w:rPr>
            </w:pPr>
            <w:r>
              <w:rPr>
                <w:sz w:val="20"/>
                <w:szCs w:val="20"/>
              </w:rPr>
              <w:t>20</w:t>
            </w:r>
          </w:p>
        </w:tc>
        <w:tc>
          <w:tcPr>
            <w:tcW w:w="1325" w:type="dxa"/>
            <w:tcBorders>
              <w:top w:val="nil"/>
              <w:left w:val="nil"/>
              <w:bottom w:val="single" w:sz="4" w:space="0" w:color="auto"/>
              <w:right w:val="single" w:sz="4" w:space="0" w:color="auto"/>
            </w:tcBorders>
            <w:shd w:val="clear" w:color="auto" w:fill="auto"/>
            <w:vAlign w:val="center"/>
            <w:hideMark/>
          </w:tcPr>
          <w:p w14:paraId="5AAF8382" w14:textId="7C63057D" w:rsidR="00BC5E3A" w:rsidRPr="001F4EA9" w:rsidRDefault="00BC5E3A" w:rsidP="00BC5E3A">
            <w:pPr>
              <w:jc w:val="center"/>
              <w:rPr>
                <w:color w:val="FF0000"/>
              </w:rPr>
            </w:pPr>
            <w:r>
              <w:rPr>
                <w:sz w:val="20"/>
                <w:szCs w:val="20"/>
              </w:rPr>
              <w:t>20</w:t>
            </w:r>
          </w:p>
        </w:tc>
        <w:tc>
          <w:tcPr>
            <w:tcW w:w="4077" w:type="dxa"/>
            <w:tcBorders>
              <w:top w:val="nil"/>
              <w:left w:val="nil"/>
              <w:bottom w:val="single" w:sz="4" w:space="0" w:color="auto"/>
              <w:right w:val="single" w:sz="4" w:space="0" w:color="auto"/>
            </w:tcBorders>
            <w:shd w:val="clear" w:color="auto" w:fill="auto"/>
            <w:vAlign w:val="center"/>
            <w:hideMark/>
          </w:tcPr>
          <w:p w14:paraId="1A54FF8D" w14:textId="287BD033" w:rsidR="00BC5E3A" w:rsidRPr="001F4EA9" w:rsidRDefault="00BC5E3A" w:rsidP="00BC5E3A">
            <w:pPr>
              <w:jc w:val="both"/>
              <w:rPr>
                <w:color w:val="FF0000"/>
                <w:sz w:val="20"/>
                <w:szCs w:val="20"/>
              </w:rPr>
            </w:pPr>
            <w:r>
              <w:rPr>
                <w:sz w:val="20"/>
                <w:szCs w:val="20"/>
              </w:rPr>
              <w:t>Ведется претензионно-исковая работа по 8 договорам аренды, 49 договоров аренды не подлежат расторжению.</w:t>
            </w:r>
          </w:p>
        </w:tc>
      </w:tr>
      <w:tr w:rsidR="00BC5E3A" w:rsidRPr="001F4EA9" w14:paraId="58443271" w14:textId="77777777" w:rsidTr="00852E80">
        <w:trPr>
          <w:trHeight w:val="5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7C0F06A" w14:textId="5DB68171" w:rsidR="00BC5E3A" w:rsidRPr="001F4EA9" w:rsidRDefault="00BC5E3A" w:rsidP="00BC5E3A">
            <w:pPr>
              <w:jc w:val="center"/>
              <w:rPr>
                <w:rFonts w:eastAsia="Times New Roman"/>
                <w:color w:val="FF0000"/>
                <w:sz w:val="20"/>
                <w:szCs w:val="20"/>
              </w:rPr>
            </w:pPr>
            <w:r>
              <w:rPr>
                <w:sz w:val="20"/>
                <w:szCs w:val="20"/>
              </w:rPr>
              <w:t>11</w:t>
            </w:r>
          </w:p>
        </w:tc>
        <w:tc>
          <w:tcPr>
            <w:tcW w:w="5670" w:type="dxa"/>
            <w:tcBorders>
              <w:top w:val="nil"/>
              <w:left w:val="nil"/>
              <w:bottom w:val="single" w:sz="4" w:space="0" w:color="auto"/>
              <w:right w:val="single" w:sz="4" w:space="0" w:color="auto"/>
            </w:tcBorders>
            <w:shd w:val="clear" w:color="auto" w:fill="auto"/>
            <w:vAlign w:val="center"/>
            <w:hideMark/>
          </w:tcPr>
          <w:p w14:paraId="6FD40E10" w14:textId="71332DC2" w:rsidR="00BC5E3A" w:rsidRPr="001F4EA9" w:rsidRDefault="00BC5E3A" w:rsidP="00BC5E3A">
            <w:pPr>
              <w:rPr>
                <w:color w:val="FF0000"/>
                <w:sz w:val="20"/>
                <w:szCs w:val="20"/>
              </w:rPr>
            </w:pPr>
            <w:r>
              <w:rPr>
                <w:sz w:val="20"/>
                <w:szCs w:val="20"/>
              </w:rPr>
              <w:t>Ежегодный прирост налоговых и неналоговых доходов местного бюджета в отчетном финансовом году к поступлениям в году, предшествующем отчетному финансовому году</w:t>
            </w:r>
          </w:p>
        </w:tc>
        <w:tc>
          <w:tcPr>
            <w:tcW w:w="1120" w:type="dxa"/>
            <w:tcBorders>
              <w:top w:val="nil"/>
              <w:left w:val="nil"/>
              <w:bottom w:val="single" w:sz="4" w:space="0" w:color="auto"/>
              <w:right w:val="single" w:sz="4" w:space="0" w:color="auto"/>
            </w:tcBorders>
            <w:shd w:val="clear" w:color="auto" w:fill="auto"/>
            <w:vAlign w:val="center"/>
            <w:hideMark/>
          </w:tcPr>
          <w:p w14:paraId="352C69CF" w14:textId="6FEDF8B8" w:rsidR="00BC5E3A" w:rsidRPr="001F4EA9" w:rsidRDefault="00BC5E3A" w:rsidP="00BC5E3A">
            <w:pPr>
              <w:jc w:val="center"/>
              <w:rPr>
                <w:color w:val="FF0000"/>
                <w:sz w:val="20"/>
                <w:szCs w:val="20"/>
              </w:rPr>
            </w:pPr>
            <w:r>
              <w:rPr>
                <w:sz w:val="18"/>
                <w:szCs w:val="18"/>
              </w:rPr>
              <w:t>Процент</w:t>
            </w:r>
          </w:p>
        </w:tc>
        <w:tc>
          <w:tcPr>
            <w:tcW w:w="1276" w:type="dxa"/>
            <w:tcBorders>
              <w:top w:val="nil"/>
              <w:left w:val="nil"/>
              <w:bottom w:val="single" w:sz="4" w:space="0" w:color="auto"/>
              <w:right w:val="single" w:sz="4" w:space="0" w:color="auto"/>
            </w:tcBorders>
            <w:shd w:val="clear" w:color="auto" w:fill="auto"/>
            <w:vAlign w:val="center"/>
            <w:hideMark/>
          </w:tcPr>
          <w:p w14:paraId="03E3F68E" w14:textId="188ADD50" w:rsidR="00BC5E3A" w:rsidRPr="001F4EA9" w:rsidRDefault="00BC5E3A" w:rsidP="00BC5E3A">
            <w:pPr>
              <w:jc w:val="center"/>
              <w:rPr>
                <w:color w:val="FF0000"/>
              </w:rPr>
            </w:pPr>
            <w:r>
              <w:rPr>
                <w:sz w:val="20"/>
                <w:szCs w:val="20"/>
              </w:rPr>
              <w:t>1,4</w:t>
            </w:r>
          </w:p>
        </w:tc>
        <w:tc>
          <w:tcPr>
            <w:tcW w:w="1368" w:type="dxa"/>
            <w:tcBorders>
              <w:top w:val="nil"/>
              <w:left w:val="nil"/>
              <w:bottom w:val="single" w:sz="4" w:space="0" w:color="auto"/>
              <w:right w:val="single" w:sz="4" w:space="0" w:color="auto"/>
            </w:tcBorders>
            <w:shd w:val="clear" w:color="auto" w:fill="auto"/>
            <w:vAlign w:val="center"/>
            <w:hideMark/>
          </w:tcPr>
          <w:p w14:paraId="5B765C95" w14:textId="4D0D766A" w:rsidR="00BC5E3A" w:rsidRPr="001F4EA9" w:rsidRDefault="00BC5E3A" w:rsidP="00BC5E3A">
            <w:pPr>
              <w:jc w:val="center"/>
              <w:rPr>
                <w:color w:val="FF0000"/>
              </w:rPr>
            </w:pPr>
            <w:r>
              <w:rPr>
                <w:sz w:val="18"/>
                <w:szCs w:val="18"/>
              </w:rPr>
              <w:t>16,23</w:t>
            </w:r>
          </w:p>
        </w:tc>
        <w:tc>
          <w:tcPr>
            <w:tcW w:w="1325" w:type="dxa"/>
            <w:tcBorders>
              <w:top w:val="nil"/>
              <w:left w:val="nil"/>
              <w:bottom w:val="single" w:sz="4" w:space="0" w:color="auto"/>
              <w:right w:val="single" w:sz="4" w:space="0" w:color="auto"/>
            </w:tcBorders>
            <w:shd w:val="clear" w:color="auto" w:fill="auto"/>
            <w:vAlign w:val="center"/>
            <w:hideMark/>
          </w:tcPr>
          <w:p w14:paraId="66CAA667" w14:textId="30A98AF2" w:rsidR="00BC5E3A" w:rsidRPr="001F4EA9" w:rsidRDefault="00BC5E3A" w:rsidP="00BC5E3A">
            <w:pPr>
              <w:jc w:val="center"/>
              <w:rPr>
                <w:color w:val="FF0000"/>
              </w:rPr>
            </w:pPr>
            <w:r>
              <w:rPr>
                <w:sz w:val="18"/>
                <w:szCs w:val="18"/>
              </w:rPr>
              <w:t>1 159,30</w:t>
            </w:r>
          </w:p>
        </w:tc>
        <w:tc>
          <w:tcPr>
            <w:tcW w:w="4077" w:type="dxa"/>
            <w:tcBorders>
              <w:top w:val="nil"/>
              <w:left w:val="nil"/>
              <w:bottom w:val="single" w:sz="4" w:space="0" w:color="auto"/>
              <w:right w:val="single" w:sz="4" w:space="0" w:color="auto"/>
            </w:tcBorders>
            <w:shd w:val="clear" w:color="auto" w:fill="auto"/>
            <w:vAlign w:val="center"/>
            <w:hideMark/>
          </w:tcPr>
          <w:p w14:paraId="075EBB4D" w14:textId="1CA7BCC7" w:rsidR="00BC5E3A" w:rsidRPr="001F4EA9" w:rsidRDefault="00BC5E3A" w:rsidP="00BC5E3A">
            <w:pPr>
              <w:jc w:val="center"/>
              <w:rPr>
                <w:color w:val="FF0000"/>
                <w:sz w:val="20"/>
                <w:szCs w:val="20"/>
              </w:rPr>
            </w:pPr>
            <w:r>
              <w:rPr>
                <w:sz w:val="20"/>
                <w:szCs w:val="20"/>
              </w:rPr>
              <w:t>Показатель достигнут</w:t>
            </w:r>
          </w:p>
        </w:tc>
      </w:tr>
    </w:tbl>
    <w:p w14:paraId="2FFC41D9" w14:textId="77777777" w:rsidR="00EB363C" w:rsidRPr="001F4EA9" w:rsidRDefault="00EB363C" w:rsidP="00A838F0">
      <w:pPr>
        <w:tabs>
          <w:tab w:val="left" w:pos="567"/>
        </w:tabs>
        <w:ind w:firstLine="709"/>
        <w:jc w:val="both"/>
        <w:rPr>
          <w:b/>
          <w:color w:val="FF0000"/>
          <w:sz w:val="28"/>
          <w:szCs w:val="28"/>
          <w:highlight w:val="yellow"/>
        </w:rPr>
        <w:sectPr w:rsidR="00EB363C" w:rsidRPr="001F4EA9" w:rsidSect="004438C6">
          <w:pgSz w:w="16838" w:h="11906" w:orient="landscape"/>
          <w:pgMar w:top="426" w:right="680" w:bottom="426" w:left="1134" w:header="709" w:footer="709" w:gutter="0"/>
          <w:cols w:space="708"/>
          <w:docGrid w:linePitch="360"/>
        </w:sectPr>
      </w:pPr>
    </w:p>
    <w:p w14:paraId="1B26AF40" w14:textId="77777777" w:rsidR="00EB363C" w:rsidRPr="00EF43DC" w:rsidRDefault="00EB363C" w:rsidP="00DC2089">
      <w:pPr>
        <w:numPr>
          <w:ilvl w:val="0"/>
          <w:numId w:val="8"/>
        </w:numPr>
        <w:tabs>
          <w:tab w:val="left" w:pos="142"/>
          <w:tab w:val="left" w:pos="426"/>
        </w:tabs>
        <w:ind w:left="567" w:firstLine="0"/>
        <w:contextualSpacing/>
        <w:jc w:val="center"/>
        <w:rPr>
          <w:b/>
          <w:sz w:val="28"/>
          <w:szCs w:val="28"/>
          <w:highlight w:val="yellow"/>
        </w:rPr>
      </w:pPr>
      <w:r w:rsidRPr="00EF43DC">
        <w:rPr>
          <w:b/>
          <w:sz w:val="28"/>
          <w:szCs w:val="28"/>
          <w:highlight w:val="yellow"/>
        </w:rPr>
        <w:lastRenderedPageBreak/>
        <w:t>Муниципальная программа Рузского городского округа</w:t>
      </w:r>
    </w:p>
    <w:p w14:paraId="361DE8D1" w14:textId="77777777" w:rsidR="00EB363C" w:rsidRPr="00EF43DC" w:rsidRDefault="00EB363C" w:rsidP="00DC2089">
      <w:pPr>
        <w:tabs>
          <w:tab w:val="left" w:pos="142"/>
          <w:tab w:val="left" w:pos="426"/>
        </w:tabs>
        <w:ind w:left="567"/>
        <w:contextualSpacing/>
        <w:jc w:val="center"/>
        <w:rPr>
          <w:b/>
          <w:sz w:val="28"/>
          <w:szCs w:val="28"/>
          <w:highlight w:val="yellow"/>
        </w:rPr>
      </w:pPr>
      <w:r w:rsidRPr="00EF43DC">
        <w:rPr>
          <w:b/>
          <w:sz w:val="28"/>
          <w:szCs w:val="28"/>
          <w:highlight w:val="yellow"/>
        </w:rPr>
        <w:t>«</w:t>
      </w:r>
      <w:r w:rsidRPr="00EF43DC">
        <w:rPr>
          <w:b/>
          <w:sz w:val="28"/>
          <w:szCs w:val="28"/>
          <w:shd w:val="clear" w:color="auto" w:fill="FFFF00"/>
        </w:rPr>
        <w:t>Развитие институтов гражданского общества, повышение эффективности местного самоуправления и реализации молодежной политики</w:t>
      </w:r>
      <w:r w:rsidRPr="00EF43DC">
        <w:rPr>
          <w:b/>
          <w:sz w:val="28"/>
          <w:szCs w:val="28"/>
          <w:highlight w:val="yellow"/>
        </w:rPr>
        <w:t>»</w:t>
      </w:r>
    </w:p>
    <w:p w14:paraId="3479671A" w14:textId="77777777" w:rsidR="00EB363C" w:rsidRPr="001F4EA9" w:rsidRDefault="00EB363C" w:rsidP="00DC2089">
      <w:pPr>
        <w:tabs>
          <w:tab w:val="left" w:pos="142"/>
        </w:tabs>
        <w:ind w:left="567"/>
        <w:jc w:val="center"/>
        <w:rPr>
          <w:rFonts w:eastAsia="Times New Roman"/>
          <w:bCs/>
          <w:color w:val="FF0000"/>
          <w:sz w:val="10"/>
          <w:szCs w:val="10"/>
        </w:rPr>
      </w:pPr>
    </w:p>
    <w:p w14:paraId="4BB889B0" w14:textId="1DC093F2" w:rsidR="00DC2089" w:rsidRPr="00DC2089" w:rsidRDefault="00355269" w:rsidP="00DC2089">
      <w:pPr>
        <w:tabs>
          <w:tab w:val="left" w:pos="142"/>
        </w:tabs>
        <w:ind w:left="567"/>
        <w:jc w:val="both"/>
        <w:rPr>
          <w:rFonts w:eastAsia="Times New Roman"/>
          <w:bCs/>
          <w:sz w:val="28"/>
          <w:szCs w:val="28"/>
        </w:rPr>
      </w:pPr>
      <w:r w:rsidRPr="00355269">
        <w:rPr>
          <w:rFonts w:eastAsia="Times New Roman"/>
          <w:bCs/>
          <w:sz w:val="28"/>
          <w:szCs w:val="28"/>
        </w:rPr>
        <w:tab/>
      </w:r>
      <w:r w:rsidRPr="00355269">
        <w:rPr>
          <w:rFonts w:eastAsia="Times New Roman"/>
          <w:bCs/>
          <w:sz w:val="28"/>
          <w:szCs w:val="28"/>
        </w:rPr>
        <w:tab/>
      </w:r>
      <w:r w:rsidR="00EB363C" w:rsidRPr="00DC2089">
        <w:rPr>
          <w:rFonts w:eastAsia="Times New Roman"/>
          <w:bCs/>
          <w:sz w:val="28"/>
          <w:szCs w:val="28"/>
          <w:u w:val="single"/>
        </w:rPr>
        <w:t>Цел</w:t>
      </w:r>
      <w:r w:rsidR="00DC2089" w:rsidRPr="00DC2089">
        <w:rPr>
          <w:rFonts w:eastAsia="Times New Roman"/>
          <w:bCs/>
          <w:sz w:val="28"/>
          <w:szCs w:val="28"/>
          <w:u w:val="single"/>
        </w:rPr>
        <w:t>и</w:t>
      </w:r>
      <w:r w:rsidR="00EB363C" w:rsidRPr="00DC2089">
        <w:rPr>
          <w:rFonts w:eastAsia="Times New Roman"/>
          <w:bCs/>
          <w:sz w:val="28"/>
          <w:szCs w:val="28"/>
          <w:u w:val="single"/>
        </w:rPr>
        <w:t xml:space="preserve"> программы</w:t>
      </w:r>
      <w:r w:rsidR="00EB363C" w:rsidRPr="00DC2089">
        <w:rPr>
          <w:rFonts w:eastAsia="Times New Roman"/>
          <w:bCs/>
          <w:sz w:val="28"/>
          <w:szCs w:val="28"/>
        </w:rPr>
        <w:t xml:space="preserve">: </w:t>
      </w:r>
    </w:p>
    <w:p w14:paraId="36F64395" w14:textId="2C4994F5" w:rsidR="00DC2089" w:rsidRPr="00DC2089" w:rsidRDefault="003C5FD7" w:rsidP="00DC2089">
      <w:pPr>
        <w:tabs>
          <w:tab w:val="left" w:pos="142"/>
        </w:tabs>
        <w:ind w:left="567"/>
        <w:jc w:val="both"/>
        <w:rPr>
          <w:rFonts w:eastAsia="Times New Roman"/>
          <w:bCs/>
          <w:sz w:val="28"/>
          <w:szCs w:val="28"/>
        </w:rPr>
      </w:pPr>
      <w:r>
        <w:rPr>
          <w:rFonts w:eastAsia="Times New Roman"/>
          <w:bCs/>
          <w:sz w:val="28"/>
          <w:szCs w:val="28"/>
        </w:rPr>
        <w:tab/>
      </w:r>
      <w:r>
        <w:rPr>
          <w:rFonts w:eastAsia="Times New Roman"/>
          <w:bCs/>
          <w:sz w:val="28"/>
          <w:szCs w:val="28"/>
        </w:rPr>
        <w:tab/>
      </w:r>
      <w:r w:rsidR="00DC2089" w:rsidRPr="00DC2089">
        <w:rPr>
          <w:rFonts w:eastAsia="Times New Roman"/>
          <w:bCs/>
          <w:sz w:val="28"/>
          <w:szCs w:val="28"/>
        </w:rPr>
        <w:t>1.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самоуправления муниципальных образований Московской области</w:t>
      </w:r>
    </w:p>
    <w:p w14:paraId="208B6B45" w14:textId="59EE4748" w:rsidR="00DC2089" w:rsidRPr="00DC2089" w:rsidRDefault="003C5FD7" w:rsidP="00DC2089">
      <w:pPr>
        <w:tabs>
          <w:tab w:val="left" w:pos="142"/>
        </w:tabs>
        <w:ind w:left="567"/>
        <w:jc w:val="both"/>
        <w:rPr>
          <w:rFonts w:eastAsia="Times New Roman"/>
          <w:bCs/>
          <w:sz w:val="28"/>
          <w:szCs w:val="28"/>
        </w:rPr>
      </w:pPr>
      <w:r>
        <w:rPr>
          <w:rFonts w:eastAsia="Times New Roman"/>
          <w:bCs/>
          <w:sz w:val="28"/>
          <w:szCs w:val="28"/>
        </w:rPr>
        <w:tab/>
      </w:r>
      <w:r>
        <w:rPr>
          <w:rFonts w:eastAsia="Times New Roman"/>
          <w:bCs/>
          <w:sz w:val="28"/>
          <w:szCs w:val="28"/>
        </w:rPr>
        <w:tab/>
      </w:r>
      <w:r w:rsidR="00DC2089" w:rsidRPr="00DC2089">
        <w:rPr>
          <w:rFonts w:eastAsia="Times New Roman"/>
          <w:bCs/>
          <w:sz w:val="28"/>
          <w:szCs w:val="28"/>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14:paraId="1F9EFC20" w14:textId="73D545CE" w:rsidR="00DC2089" w:rsidRPr="00DC2089" w:rsidRDefault="003C5FD7" w:rsidP="00DC2089">
      <w:pPr>
        <w:tabs>
          <w:tab w:val="left" w:pos="142"/>
        </w:tabs>
        <w:ind w:left="567"/>
        <w:jc w:val="both"/>
        <w:rPr>
          <w:rFonts w:eastAsia="Times New Roman"/>
          <w:bCs/>
          <w:sz w:val="28"/>
          <w:szCs w:val="28"/>
        </w:rPr>
      </w:pPr>
      <w:r>
        <w:rPr>
          <w:rFonts w:eastAsia="Times New Roman"/>
          <w:bCs/>
          <w:sz w:val="28"/>
          <w:szCs w:val="28"/>
        </w:rPr>
        <w:tab/>
      </w:r>
      <w:r>
        <w:rPr>
          <w:rFonts w:eastAsia="Times New Roman"/>
          <w:bCs/>
          <w:sz w:val="28"/>
          <w:szCs w:val="28"/>
        </w:rPr>
        <w:tab/>
      </w:r>
      <w:r w:rsidR="00DC2089" w:rsidRPr="00DC2089">
        <w:rPr>
          <w:rFonts w:eastAsia="Times New Roman"/>
          <w:bCs/>
          <w:sz w:val="28"/>
          <w:szCs w:val="28"/>
        </w:rPr>
        <w:t>3. Повышение уровня удовлетворенности населения деятельностью органов местного самоуправления городского округа Московской области.</w:t>
      </w:r>
    </w:p>
    <w:p w14:paraId="313B2B19" w14:textId="5FBE72E5" w:rsidR="00DC2089" w:rsidRPr="00DC2089" w:rsidRDefault="003C5FD7" w:rsidP="00DC2089">
      <w:pPr>
        <w:tabs>
          <w:tab w:val="left" w:pos="142"/>
        </w:tabs>
        <w:ind w:left="567"/>
        <w:jc w:val="both"/>
        <w:rPr>
          <w:rFonts w:eastAsia="Times New Roman"/>
          <w:bCs/>
          <w:sz w:val="28"/>
          <w:szCs w:val="28"/>
        </w:rPr>
      </w:pPr>
      <w:r>
        <w:rPr>
          <w:rFonts w:eastAsia="Times New Roman"/>
          <w:bCs/>
          <w:sz w:val="28"/>
          <w:szCs w:val="28"/>
        </w:rPr>
        <w:tab/>
      </w:r>
      <w:r>
        <w:rPr>
          <w:rFonts w:eastAsia="Times New Roman"/>
          <w:bCs/>
          <w:sz w:val="28"/>
          <w:szCs w:val="28"/>
        </w:rPr>
        <w:tab/>
      </w:r>
      <w:r w:rsidR="00DC2089" w:rsidRPr="00DC2089">
        <w:rPr>
          <w:rFonts w:eastAsia="Times New Roman"/>
          <w:bCs/>
          <w:sz w:val="28"/>
          <w:szCs w:val="28"/>
        </w:rPr>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14:paraId="3BBABFBD" w14:textId="51103C65" w:rsidR="00DC2089" w:rsidRPr="00DC2089" w:rsidRDefault="003C5FD7" w:rsidP="00DC2089">
      <w:pPr>
        <w:tabs>
          <w:tab w:val="left" w:pos="142"/>
        </w:tabs>
        <w:ind w:left="567"/>
        <w:jc w:val="both"/>
        <w:rPr>
          <w:rFonts w:eastAsia="Times New Roman"/>
          <w:bCs/>
          <w:sz w:val="28"/>
          <w:szCs w:val="28"/>
        </w:rPr>
      </w:pPr>
      <w:r>
        <w:rPr>
          <w:rFonts w:eastAsia="Times New Roman"/>
          <w:bCs/>
          <w:sz w:val="28"/>
          <w:szCs w:val="28"/>
        </w:rPr>
        <w:tab/>
      </w:r>
      <w:r>
        <w:rPr>
          <w:rFonts w:eastAsia="Times New Roman"/>
          <w:bCs/>
          <w:sz w:val="28"/>
          <w:szCs w:val="28"/>
        </w:rPr>
        <w:tab/>
      </w:r>
      <w:r w:rsidR="00DC2089" w:rsidRPr="00DC2089">
        <w:rPr>
          <w:rFonts w:eastAsia="Times New Roman"/>
          <w:bCs/>
          <w:sz w:val="28"/>
          <w:szCs w:val="28"/>
        </w:rPr>
        <w:t>5. Создание условий для развития и поддержки добровольчества (волонтерства) как ключевого элемента социальной ответственности развитого гражданского общества, увеличение доли граждан, вовлеченных в участие в добровольчестве (волонтерстве).</w:t>
      </w:r>
    </w:p>
    <w:p w14:paraId="5C3FC7A9" w14:textId="77777777" w:rsidR="00DC2089" w:rsidRPr="00DC2089" w:rsidRDefault="00DC2089" w:rsidP="00DC2089">
      <w:pPr>
        <w:tabs>
          <w:tab w:val="left" w:pos="142"/>
        </w:tabs>
        <w:ind w:left="567"/>
        <w:jc w:val="both"/>
        <w:rPr>
          <w:rFonts w:eastAsia="Times New Roman"/>
          <w:bCs/>
          <w:color w:val="FF0000"/>
          <w:sz w:val="14"/>
          <w:szCs w:val="14"/>
        </w:rPr>
      </w:pPr>
    </w:p>
    <w:p w14:paraId="2C28AC2A" w14:textId="03D2A328" w:rsidR="00EB363C" w:rsidRPr="003304F0" w:rsidRDefault="003C5FD7" w:rsidP="00DC2089">
      <w:pPr>
        <w:tabs>
          <w:tab w:val="left" w:pos="142"/>
        </w:tabs>
        <w:ind w:left="567"/>
        <w:jc w:val="both"/>
        <w:rPr>
          <w:rFonts w:eastAsia="Times New Roman"/>
          <w:bCs/>
          <w:sz w:val="28"/>
          <w:szCs w:val="28"/>
        </w:rPr>
      </w:pPr>
      <w:r>
        <w:rPr>
          <w:rFonts w:eastAsia="Times New Roman"/>
          <w:bCs/>
          <w:sz w:val="28"/>
          <w:szCs w:val="28"/>
        </w:rPr>
        <w:tab/>
      </w:r>
      <w:r>
        <w:rPr>
          <w:rFonts w:eastAsia="Times New Roman"/>
          <w:bCs/>
          <w:sz w:val="28"/>
          <w:szCs w:val="28"/>
        </w:rPr>
        <w:tab/>
      </w:r>
      <w:r w:rsidR="00EB363C" w:rsidRPr="003304F0">
        <w:rPr>
          <w:rFonts w:eastAsia="Times New Roman"/>
          <w:bCs/>
          <w:sz w:val="28"/>
          <w:szCs w:val="28"/>
        </w:rPr>
        <w:t>Программа включает следующие подпрограммы:</w:t>
      </w:r>
    </w:p>
    <w:p w14:paraId="2F61805B" w14:textId="0FDFAF0F" w:rsidR="00EB363C" w:rsidRPr="0081345F" w:rsidRDefault="00FA4219" w:rsidP="00B93DC2">
      <w:pPr>
        <w:pStyle w:val="a3"/>
        <w:numPr>
          <w:ilvl w:val="0"/>
          <w:numId w:val="16"/>
        </w:numPr>
        <w:tabs>
          <w:tab w:val="left" w:pos="142"/>
          <w:tab w:val="left" w:pos="993"/>
          <w:tab w:val="left" w:pos="1701"/>
        </w:tabs>
        <w:ind w:left="567" w:firstLine="851"/>
        <w:jc w:val="both"/>
        <w:rPr>
          <w:rFonts w:eastAsia="Times New Roman"/>
          <w:sz w:val="28"/>
          <w:szCs w:val="28"/>
          <w:shd w:val="clear" w:color="auto" w:fill="FFFFFF"/>
        </w:rPr>
      </w:pPr>
      <w:r w:rsidRPr="0081345F">
        <w:rPr>
          <w:rFonts w:eastAsia="Times New Roman"/>
          <w:sz w:val="28"/>
          <w:szCs w:val="28"/>
          <w:shd w:val="clear" w:color="auto" w:fill="FFFFFF"/>
        </w:rPr>
        <w:t>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r w:rsidR="007C49B3" w:rsidRPr="0081345F">
        <w:rPr>
          <w:rFonts w:eastAsia="Times New Roman"/>
          <w:sz w:val="28"/>
          <w:szCs w:val="28"/>
          <w:shd w:val="clear" w:color="auto" w:fill="FFFFFF"/>
        </w:rPr>
        <w:t>.</w:t>
      </w:r>
    </w:p>
    <w:p w14:paraId="4A85E645" w14:textId="1281C32C" w:rsidR="00EB363C" w:rsidRPr="0081345F" w:rsidRDefault="00F27129" w:rsidP="002C37E0">
      <w:pPr>
        <w:pStyle w:val="a3"/>
        <w:numPr>
          <w:ilvl w:val="0"/>
          <w:numId w:val="16"/>
        </w:numPr>
        <w:tabs>
          <w:tab w:val="left" w:pos="142"/>
          <w:tab w:val="left" w:pos="993"/>
          <w:tab w:val="left" w:pos="1843"/>
        </w:tabs>
        <w:ind w:left="567" w:firstLine="851"/>
        <w:jc w:val="both"/>
        <w:rPr>
          <w:rFonts w:eastAsia="Times New Roman"/>
          <w:sz w:val="28"/>
          <w:szCs w:val="28"/>
          <w:shd w:val="clear" w:color="auto" w:fill="FFFFFF"/>
        </w:rPr>
      </w:pPr>
      <w:r w:rsidRPr="0081345F">
        <w:rPr>
          <w:rFonts w:eastAsia="Times New Roman"/>
          <w:sz w:val="28"/>
          <w:szCs w:val="28"/>
          <w:shd w:val="clear" w:color="auto" w:fill="FFFFFF"/>
        </w:rPr>
        <w:t>Мир и согласие. Новые возможности</w:t>
      </w:r>
      <w:r w:rsidR="007C49B3" w:rsidRPr="0081345F">
        <w:rPr>
          <w:rFonts w:eastAsia="Times New Roman"/>
          <w:sz w:val="28"/>
          <w:szCs w:val="28"/>
          <w:shd w:val="clear" w:color="auto" w:fill="FFFFFF"/>
        </w:rPr>
        <w:t>.</w:t>
      </w:r>
    </w:p>
    <w:p w14:paraId="0DDFBC49" w14:textId="6CED73AD" w:rsidR="00EB363C" w:rsidRPr="0081345F" w:rsidRDefault="002C37E0" w:rsidP="00DC2089">
      <w:pPr>
        <w:tabs>
          <w:tab w:val="left" w:pos="142"/>
          <w:tab w:val="left" w:pos="993"/>
        </w:tabs>
        <w:ind w:left="567"/>
        <w:jc w:val="both"/>
        <w:rPr>
          <w:sz w:val="28"/>
          <w:szCs w:val="28"/>
          <w:shd w:val="clear" w:color="auto" w:fill="FFFFFF"/>
        </w:rPr>
      </w:pPr>
      <w:r w:rsidRPr="0081345F">
        <w:rPr>
          <w:sz w:val="28"/>
          <w:szCs w:val="28"/>
          <w:shd w:val="clear" w:color="auto" w:fill="FFFFFF"/>
        </w:rPr>
        <w:tab/>
      </w:r>
      <w:r w:rsidRPr="0081345F">
        <w:rPr>
          <w:sz w:val="28"/>
          <w:szCs w:val="28"/>
          <w:shd w:val="clear" w:color="auto" w:fill="FFFFFF"/>
        </w:rPr>
        <w:tab/>
      </w:r>
      <w:r w:rsidR="00EB363C" w:rsidRPr="0081345F">
        <w:rPr>
          <w:sz w:val="28"/>
          <w:szCs w:val="28"/>
          <w:shd w:val="clear" w:color="auto" w:fill="FFFFFF"/>
        </w:rPr>
        <w:t xml:space="preserve">3. </w:t>
      </w:r>
      <w:r w:rsidR="00F27129" w:rsidRPr="0081345F">
        <w:rPr>
          <w:sz w:val="28"/>
          <w:szCs w:val="28"/>
          <w:shd w:val="clear" w:color="auto" w:fill="FFFFFF"/>
        </w:rPr>
        <w:t>Эффективное местное самоуправление</w:t>
      </w:r>
      <w:r w:rsidR="007C49B3" w:rsidRPr="0081345F">
        <w:rPr>
          <w:sz w:val="28"/>
          <w:szCs w:val="28"/>
          <w:shd w:val="clear" w:color="auto" w:fill="FFFFFF"/>
        </w:rPr>
        <w:t>.</w:t>
      </w:r>
    </w:p>
    <w:p w14:paraId="5B47007A" w14:textId="60BFC828" w:rsidR="00EB363C" w:rsidRPr="0081345F" w:rsidRDefault="002C37E0" w:rsidP="00DC2089">
      <w:pPr>
        <w:tabs>
          <w:tab w:val="left" w:pos="142"/>
        </w:tabs>
        <w:ind w:left="567"/>
        <w:jc w:val="both"/>
        <w:rPr>
          <w:sz w:val="28"/>
          <w:szCs w:val="28"/>
          <w:shd w:val="clear" w:color="auto" w:fill="FFFFFF"/>
        </w:rPr>
      </w:pPr>
      <w:r w:rsidRPr="0081345F">
        <w:rPr>
          <w:sz w:val="28"/>
          <w:szCs w:val="28"/>
          <w:shd w:val="clear" w:color="auto" w:fill="FFFFFF"/>
        </w:rPr>
        <w:tab/>
      </w:r>
      <w:r w:rsidRPr="0081345F">
        <w:rPr>
          <w:sz w:val="28"/>
          <w:szCs w:val="28"/>
          <w:shd w:val="clear" w:color="auto" w:fill="FFFFFF"/>
        </w:rPr>
        <w:tab/>
      </w:r>
      <w:r w:rsidR="00EB363C" w:rsidRPr="0081345F">
        <w:rPr>
          <w:sz w:val="28"/>
          <w:szCs w:val="28"/>
          <w:shd w:val="clear" w:color="auto" w:fill="FFFFFF"/>
        </w:rPr>
        <w:t xml:space="preserve">4. </w:t>
      </w:r>
      <w:r w:rsidR="00F27129" w:rsidRPr="0081345F">
        <w:rPr>
          <w:sz w:val="28"/>
          <w:szCs w:val="28"/>
          <w:shd w:val="clear" w:color="auto" w:fill="FFFFFF"/>
        </w:rPr>
        <w:t>Молодежь Подмосковья</w:t>
      </w:r>
      <w:r w:rsidR="007C49B3" w:rsidRPr="0081345F">
        <w:rPr>
          <w:sz w:val="28"/>
          <w:szCs w:val="28"/>
          <w:shd w:val="clear" w:color="auto" w:fill="FFFFFF"/>
        </w:rPr>
        <w:t>.</w:t>
      </w:r>
    </w:p>
    <w:p w14:paraId="209D0338" w14:textId="77777777" w:rsidR="002C37E0" w:rsidRPr="0081345F" w:rsidRDefault="002C37E0" w:rsidP="00DC2089">
      <w:pPr>
        <w:shd w:val="clear" w:color="auto" w:fill="FFFFFF"/>
        <w:tabs>
          <w:tab w:val="left" w:pos="142"/>
        </w:tabs>
        <w:ind w:left="567"/>
        <w:jc w:val="both"/>
        <w:rPr>
          <w:rFonts w:eastAsia="Times New Roman"/>
          <w:sz w:val="28"/>
          <w:szCs w:val="28"/>
        </w:rPr>
      </w:pPr>
      <w:r w:rsidRPr="0081345F">
        <w:rPr>
          <w:rFonts w:eastAsia="Times New Roman"/>
          <w:sz w:val="28"/>
          <w:szCs w:val="28"/>
        </w:rPr>
        <w:tab/>
      </w:r>
      <w:r w:rsidRPr="0081345F">
        <w:rPr>
          <w:rFonts w:eastAsia="Times New Roman"/>
          <w:sz w:val="28"/>
          <w:szCs w:val="28"/>
        </w:rPr>
        <w:tab/>
      </w:r>
      <w:r w:rsidR="00EB363C" w:rsidRPr="0081345F">
        <w:rPr>
          <w:rFonts w:eastAsia="Times New Roman"/>
          <w:sz w:val="28"/>
          <w:szCs w:val="28"/>
        </w:rPr>
        <w:t xml:space="preserve">5. </w:t>
      </w:r>
      <w:r w:rsidR="001B131F" w:rsidRPr="0081345F">
        <w:rPr>
          <w:rFonts w:eastAsia="Times New Roman"/>
          <w:sz w:val="28"/>
          <w:szCs w:val="28"/>
        </w:rPr>
        <w:t xml:space="preserve">Развитие добровольчества (волонтерства) в городском округе Московской </w:t>
      </w:r>
      <w:r w:rsidRPr="0081345F">
        <w:rPr>
          <w:rFonts w:eastAsia="Times New Roman"/>
          <w:sz w:val="28"/>
          <w:szCs w:val="28"/>
        </w:rPr>
        <w:t xml:space="preserve">    </w:t>
      </w:r>
    </w:p>
    <w:p w14:paraId="73EE7CA5" w14:textId="78F233E8" w:rsidR="001B131F" w:rsidRPr="0081345F" w:rsidRDefault="002C37E0" w:rsidP="00DC2089">
      <w:pPr>
        <w:shd w:val="clear" w:color="auto" w:fill="FFFFFF"/>
        <w:tabs>
          <w:tab w:val="left" w:pos="142"/>
        </w:tabs>
        <w:ind w:left="567"/>
        <w:jc w:val="both"/>
        <w:rPr>
          <w:rFonts w:eastAsia="Times New Roman"/>
          <w:sz w:val="28"/>
          <w:szCs w:val="28"/>
        </w:rPr>
      </w:pPr>
      <w:r w:rsidRPr="0081345F">
        <w:rPr>
          <w:rFonts w:eastAsia="Times New Roman"/>
          <w:sz w:val="28"/>
          <w:szCs w:val="28"/>
        </w:rPr>
        <w:t xml:space="preserve">                </w:t>
      </w:r>
      <w:r w:rsidR="001B131F" w:rsidRPr="0081345F">
        <w:rPr>
          <w:rFonts w:eastAsia="Times New Roman"/>
          <w:sz w:val="28"/>
          <w:szCs w:val="28"/>
        </w:rPr>
        <w:t>области.</w:t>
      </w:r>
    </w:p>
    <w:p w14:paraId="4DEA3EDB" w14:textId="7D732325" w:rsidR="00EB363C" w:rsidRDefault="001A5BE0" w:rsidP="00DC2089">
      <w:pPr>
        <w:shd w:val="clear" w:color="auto" w:fill="FFFFFF"/>
        <w:tabs>
          <w:tab w:val="left" w:pos="142"/>
        </w:tabs>
        <w:ind w:left="567"/>
        <w:jc w:val="both"/>
        <w:rPr>
          <w:rFonts w:eastAsia="Times New Roman"/>
          <w:sz w:val="28"/>
          <w:szCs w:val="28"/>
        </w:rPr>
      </w:pPr>
      <w:r w:rsidRPr="0081345F">
        <w:rPr>
          <w:rFonts w:eastAsia="Times New Roman"/>
          <w:sz w:val="28"/>
          <w:szCs w:val="28"/>
        </w:rPr>
        <w:tab/>
      </w:r>
      <w:r w:rsidRPr="0081345F">
        <w:rPr>
          <w:rFonts w:eastAsia="Times New Roman"/>
          <w:sz w:val="28"/>
          <w:szCs w:val="28"/>
        </w:rPr>
        <w:tab/>
      </w:r>
      <w:r w:rsidR="001B131F" w:rsidRPr="0081345F">
        <w:rPr>
          <w:rFonts w:eastAsia="Times New Roman"/>
          <w:sz w:val="28"/>
          <w:szCs w:val="28"/>
        </w:rPr>
        <w:t xml:space="preserve">6. </w:t>
      </w:r>
      <w:r w:rsidR="00EB363C" w:rsidRPr="0081345F">
        <w:rPr>
          <w:rFonts w:eastAsia="Times New Roman"/>
          <w:sz w:val="28"/>
          <w:szCs w:val="28"/>
        </w:rPr>
        <w:t>Обеспечивающая подпрограмма</w:t>
      </w:r>
      <w:r w:rsidR="007C49B3" w:rsidRPr="0081345F">
        <w:rPr>
          <w:rFonts w:eastAsia="Times New Roman"/>
          <w:sz w:val="28"/>
          <w:szCs w:val="28"/>
        </w:rPr>
        <w:t>.</w:t>
      </w:r>
    </w:p>
    <w:p w14:paraId="3366B11F" w14:textId="77777777" w:rsidR="0081345F" w:rsidRPr="0081345F" w:rsidRDefault="0081345F" w:rsidP="00DC2089">
      <w:pPr>
        <w:shd w:val="clear" w:color="auto" w:fill="FFFFFF"/>
        <w:tabs>
          <w:tab w:val="left" w:pos="142"/>
        </w:tabs>
        <w:ind w:left="567"/>
        <w:jc w:val="both"/>
        <w:rPr>
          <w:rFonts w:eastAsia="Times New Roman"/>
          <w:sz w:val="14"/>
          <w:szCs w:val="14"/>
        </w:rPr>
      </w:pPr>
    </w:p>
    <w:p w14:paraId="0C7AE780" w14:textId="42DD40C1" w:rsidR="00EB363C" w:rsidRPr="0081345F" w:rsidRDefault="001A5BE0" w:rsidP="00DC2089">
      <w:pPr>
        <w:tabs>
          <w:tab w:val="left" w:pos="142"/>
        </w:tabs>
        <w:ind w:left="567"/>
        <w:jc w:val="both"/>
        <w:rPr>
          <w:rFonts w:eastAsia="Times New Roman"/>
          <w:bCs/>
          <w:sz w:val="28"/>
          <w:szCs w:val="28"/>
        </w:rPr>
      </w:pPr>
      <w:r>
        <w:rPr>
          <w:rFonts w:eastAsia="Times New Roman"/>
          <w:bCs/>
          <w:sz w:val="28"/>
          <w:szCs w:val="28"/>
        </w:rPr>
        <w:tab/>
      </w:r>
      <w:r>
        <w:rPr>
          <w:rFonts w:eastAsia="Times New Roman"/>
          <w:bCs/>
          <w:sz w:val="28"/>
          <w:szCs w:val="28"/>
        </w:rPr>
        <w:tab/>
      </w:r>
      <w:bookmarkStart w:id="31" w:name="_Hlk163822380"/>
      <w:r w:rsidR="00EB363C" w:rsidRPr="001439CA">
        <w:rPr>
          <w:rFonts w:eastAsia="Times New Roman"/>
          <w:bCs/>
          <w:sz w:val="28"/>
          <w:szCs w:val="28"/>
        </w:rPr>
        <w:t>Общий объем планируемых расходов на реализацию муниципальной программы в 202</w:t>
      </w:r>
      <w:r w:rsidR="00EF43DC" w:rsidRPr="001439CA">
        <w:rPr>
          <w:rFonts w:eastAsia="Times New Roman"/>
          <w:bCs/>
          <w:sz w:val="28"/>
          <w:szCs w:val="28"/>
        </w:rPr>
        <w:t>3</w:t>
      </w:r>
      <w:r w:rsidR="00EB363C" w:rsidRPr="001439CA">
        <w:rPr>
          <w:rFonts w:eastAsia="Times New Roman"/>
          <w:bCs/>
          <w:sz w:val="28"/>
          <w:szCs w:val="28"/>
        </w:rPr>
        <w:t xml:space="preserve"> году в соответствии с постановлением от </w:t>
      </w:r>
      <w:r w:rsidR="00EF43DC" w:rsidRPr="001439CA">
        <w:rPr>
          <w:rFonts w:eastAsia="Times New Roman"/>
          <w:bCs/>
          <w:sz w:val="28"/>
          <w:szCs w:val="28"/>
        </w:rPr>
        <w:t>23</w:t>
      </w:r>
      <w:r w:rsidR="00EB363C" w:rsidRPr="001439CA">
        <w:rPr>
          <w:rFonts w:eastAsia="Times New Roman"/>
          <w:bCs/>
          <w:sz w:val="28"/>
          <w:szCs w:val="28"/>
        </w:rPr>
        <w:t>.</w:t>
      </w:r>
      <w:r w:rsidR="00EF43DC" w:rsidRPr="001439CA">
        <w:rPr>
          <w:rFonts w:eastAsia="Times New Roman"/>
          <w:bCs/>
          <w:sz w:val="28"/>
          <w:szCs w:val="28"/>
        </w:rPr>
        <w:t>0</w:t>
      </w:r>
      <w:r w:rsidR="00EB363C" w:rsidRPr="001439CA">
        <w:rPr>
          <w:rFonts w:eastAsia="Times New Roman"/>
          <w:bCs/>
          <w:sz w:val="28"/>
          <w:szCs w:val="28"/>
        </w:rPr>
        <w:t>1.202</w:t>
      </w:r>
      <w:r w:rsidR="00EF43DC" w:rsidRPr="001439CA">
        <w:rPr>
          <w:rFonts w:eastAsia="Times New Roman"/>
          <w:bCs/>
          <w:sz w:val="28"/>
          <w:szCs w:val="28"/>
        </w:rPr>
        <w:t>4</w:t>
      </w:r>
      <w:r w:rsidR="00EB363C" w:rsidRPr="001439CA">
        <w:rPr>
          <w:rFonts w:eastAsia="Times New Roman"/>
          <w:bCs/>
          <w:sz w:val="28"/>
          <w:szCs w:val="28"/>
        </w:rPr>
        <w:t xml:space="preserve"> №</w:t>
      </w:r>
      <w:r w:rsidR="00CA6637" w:rsidRPr="001439CA">
        <w:rPr>
          <w:rFonts w:eastAsia="Times New Roman"/>
          <w:bCs/>
          <w:sz w:val="28"/>
          <w:szCs w:val="28"/>
        </w:rPr>
        <w:t xml:space="preserve"> </w:t>
      </w:r>
      <w:r w:rsidR="001439CA" w:rsidRPr="001439CA">
        <w:rPr>
          <w:rFonts w:eastAsia="Times New Roman"/>
          <w:bCs/>
          <w:sz w:val="28"/>
          <w:szCs w:val="28"/>
        </w:rPr>
        <w:t>269</w:t>
      </w:r>
      <w:r w:rsidR="00EB363C" w:rsidRPr="001439CA">
        <w:rPr>
          <w:rFonts w:eastAsia="Times New Roman"/>
          <w:bCs/>
          <w:sz w:val="28"/>
          <w:szCs w:val="28"/>
        </w:rPr>
        <w:t xml:space="preserve"> </w:t>
      </w:r>
      <w:r w:rsidR="00EB363C" w:rsidRPr="001F4EA9">
        <w:rPr>
          <w:rFonts w:eastAsia="Times New Roman"/>
          <w:bCs/>
          <w:color w:val="FF0000"/>
          <w:sz w:val="28"/>
          <w:szCs w:val="28"/>
        </w:rPr>
        <w:t xml:space="preserve">– </w:t>
      </w:r>
      <w:r w:rsidR="0081345F">
        <w:rPr>
          <w:rFonts w:eastAsia="Times New Roman"/>
          <w:bCs/>
          <w:color w:val="FF0000"/>
          <w:sz w:val="28"/>
          <w:szCs w:val="28"/>
        </w:rPr>
        <w:t xml:space="preserve">                   </w:t>
      </w:r>
      <w:r w:rsidR="0081345F" w:rsidRPr="0081345F">
        <w:rPr>
          <w:rFonts w:eastAsia="Times New Roman"/>
          <w:bCs/>
          <w:sz w:val="28"/>
          <w:szCs w:val="28"/>
        </w:rPr>
        <w:t xml:space="preserve">59 502,62 </w:t>
      </w:r>
      <w:r w:rsidR="00EB363C" w:rsidRPr="0081345F">
        <w:rPr>
          <w:rFonts w:eastAsia="Times New Roman"/>
          <w:bCs/>
          <w:sz w:val="28"/>
          <w:szCs w:val="28"/>
        </w:rPr>
        <w:t>тыс. руб</w:t>
      </w:r>
      <w:r w:rsidR="00212ACD" w:rsidRPr="0081345F">
        <w:rPr>
          <w:rFonts w:eastAsia="Times New Roman"/>
          <w:bCs/>
          <w:sz w:val="28"/>
          <w:szCs w:val="28"/>
        </w:rPr>
        <w:t>лей</w:t>
      </w:r>
      <w:r w:rsidR="00EB363C" w:rsidRPr="0081345F">
        <w:rPr>
          <w:rFonts w:eastAsia="Times New Roman"/>
          <w:bCs/>
          <w:sz w:val="28"/>
          <w:szCs w:val="28"/>
        </w:rPr>
        <w:t>, из них средства:</w:t>
      </w:r>
    </w:p>
    <w:p w14:paraId="620FCA20" w14:textId="4E7DAE05" w:rsidR="00EB363C" w:rsidRPr="00D518B2" w:rsidRDefault="00EB363C" w:rsidP="00D518B2">
      <w:pPr>
        <w:pStyle w:val="a3"/>
        <w:numPr>
          <w:ilvl w:val="0"/>
          <w:numId w:val="35"/>
        </w:numPr>
        <w:tabs>
          <w:tab w:val="left" w:pos="142"/>
          <w:tab w:val="left" w:pos="1701"/>
        </w:tabs>
        <w:ind w:left="567" w:firstLine="709"/>
        <w:jc w:val="both"/>
        <w:rPr>
          <w:rFonts w:eastAsia="Times New Roman"/>
          <w:bCs/>
          <w:sz w:val="28"/>
          <w:szCs w:val="28"/>
        </w:rPr>
      </w:pPr>
      <w:r w:rsidRPr="00D518B2">
        <w:rPr>
          <w:rFonts w:eastAsia="Times New Roman"/>
          <w:bCs/>
          <w:sz w:val="28"/>
          <w:szCs w:val="28"/>
        </w:rPr>
        <w:t xml:space="preserve">бюджета Рузского городского округа – </w:t>
      </w:r>
      <w:r w:rsidR="00D518B2" w:rsidRPr="00D518B2">
        <w:rPr>
          <w:rFonts w:eastAsia="Times New Roman"/>
          <w:bCs/>
          <w:sz w:val="28"/>
          <w:szCs w:val="28"/>
        </w:rPr>
        <w:t>41 082,94</w:t>
      </w:r>
      <w:r w:rsidRPr="00D518B2">
        <w:rPr>
          <w:rFonts w:eastAsia="Times New Roman"/>
          <w:bCs/>
          <w:sz w:val="28"/>
          <w:szCs w:val="28"/>
        </w:rPr>
        <w:t>тыс. руб</w:t>
      </w:r>
      <w:r w:rsidR="00212ACD" w:rsidRPr="00D518B2">
        <w:rPr>
          <w:rFonts w:eastAsia="Times New Roman"/>
          <w:bCs/>
          <w:sz w:val="28"/>
          <w:szCs w:val="28"/>
        </w:rPr>
        <w:t>лей</w:t>
      </w:r>
      <w:r w:rsidRPr="00D518B2">
        <w:rPr>
          <w:rFonts w:eastAsia="Times New Roman"/>
          <w:bCs/>
          <w:sz w:val="28"/>
          <w:szCs w:val="28"/>
        </w:rPr>
        <w:t>;</w:t>
      </w:r>
    </w:p>
    <w:p w14:paraId="12CA2969" w14:textId="21D21723" w:rsidR="00EB363C" w:rsidRPr="00D518B2" w:rsidRDefault="00EB363C" w:rsidP="00D518B2">
      <w:pPr>
        <w:pStyle w:val="a3"/>
        <w:numPr>
          <w:ilvl w:val="0"/>
          <w:numId w:val="35"/>
        </w:numPr>
        <w:tabs>
          <w:tab w:val="left" w:pos="142"/>
          <w:tab w:val="left" w:pos="1701"/>
        </w:tabs>
        <w:ind w:left="567" w:firstLine="709"/>
        <w:jc w:val="both"/>
        <w:rPr>
          <w:rFonts w:eastAsia="Times New Roman"/>
          <w:bCs/>
          <w:sz w:val="28"/>
          <w:szCs w:val="28"/>
        </w:rPr>
      </w:pPr>
      <w:r w:rsidRPr="00D518B2">
        <w:rPr>
          <w:rFonts w:eastAsia="Times New Roman"/>
          <w:bCs/>
          <w:sz w:val="28"/>
          <w:szCs w:val="28"/>
        </w:rPr>
        <w:t xml:space="preserve">бюджета Московской области – </w:t>
      </w:r>
      <w:r w:rsidR="00D518B2" w:rsidRPr="00D518B2">
        <w:rPr>
          <w:rFonts w:eastAsia="Times New Roman"/>
          <w:bCs/>
          <w:sz w:val="28"/>
          <w:szCs w:val="28"/>
        </w:rPr>
        <w:t>12 873,31</w:t>
      </w:r>
      <w:r w:rsidRPr="00D518B2">
        <w:rPr>
          <w:rFonts w:eastAsia="Times New Roman"/>
          <w:bCs/>
          <w:sz w:val="28"/>
          <w:szCs w:val="28"/>
        </w:rPr>
        <w:t xml:space="preserve"> тыс. руб</w:t>
      </w:r>
      <w:r w:rsidR="00212ACD" w:rsidRPr="00D518B2">
        <w:rPr>
          <w:rFonts w:eastAsia="Times New Roman"/>
          <w:bCs/>
          <w:sz w:val="28"/>
          <w:szCs w:val="28"/>
        </w:rPr>
        <w:t>лей</w:t>
      </w:r>
      <w:r w:rsidR="00BA622D" w:rsidRPr="00D518B2">
        <w:rPr>
          <w:rFonts w:eastAsia="Times New Roman"/>
          <w:bCs/>
          <w:sz w:val="28"/>
          <w:szCs w:val="28"/>
        </w:rPr>
        <w:t>;</w:t>
      </w:r>
    </w:p>
    <w:p w14:paraId="70A35751" w14:textId="31DE9B76" w:rsidR="00BA622D" w:rsidRPr="0081345F" w:rsidRDefault="00BA622D" w:rsidP="00D518B2">
      <w:pPr>
        <w:pStyle w:val="a3"/>
        <w:numPr>
          <w:ilvl w:val="0"/>
          <w:numId w:val="35"/>
        </w:numPr>
        <w:tabs>
          <w:tab w:val="left" w:pos="142"/>
          <w:tab w:val="left" w:pos="1701"/>
        </w:tabs>
        <w:ind w:left="567" w:firstLine="709"/>
        <w:jc w:val="both"/>
        <w:rPr>
          <w:rFonts w:eastAsia="Times New Roman"/>
          <w:bCs/>
          <w:sz w:val="28"/>
          <w:szCs w:val="28"/>
        </w:rPr>
      </w:pPr>
      <w:r w:rsidRPr="0081345F">
        <w:rPr>
          <w:rFonts w:eastAsia="Times New Roman"/>
          <w:bCs/>
          <w:sz w:val="28"/>
          <w:szCs w:val="28"/>
        </w:rPr>
        <w:t xml:space="preserve">федерального бюджета – </w:t>
      </w:r>
      <w:r w:rsidR="0081345F" w:rsidRPr="0081345F">
        <w:rPr>
          <w:rFonts w:eastAsia="Times New Roman"/>
          <w:bCs/>
          <w:sz w:val="28"/>
          <w:szCs w:val="28"/>
        </w:rPr>
        <w:t>5 546,37</w:t>
      </w:r>
      <w:r w:rsidR="001A7750" w:rsidRPr="0081345F">
        <w:rPr>
          <w:rFonts w:eastAsia="Times New Roman"/>
          <w:bCs/>
          <w:sz w:val="28"/>
          <w:szCs w:val="28"/>
        </w:rPr>
        <w:t xml:space="preserve"> </w:t>
      </w:r>
      <w:r w:rsidRPr="0081345F">
        <w:rPr>
          <w:rFonts w:eastAsia="Times New Roman"/>
          <w:bCs/>
          <w:sz w:val="28"/>
          <w:szCs w:val="28"/>
        </w:rPr>
        <w:t>тыс. руб</w:t>
      </w:r>
      <w:r w:rsidR="00212ACD" w:rsidRPr="0081345F">
        <w:rPr>
          <w:rFonts w:eastAsia="Times New Roman"/>
          <w:bCs/>
          <w:sz w:val="28"/>
          <w:szCs w:val="28"/>
        </w:rPr>
        <w:t>лей</w:t>
      </w:r>
      <w:r w:rsidR="00D518B2">
        <w:rPr>
          <w:rFonts w:eastAsia="Times New Roman"/>
          <w:bCs/>
          <w:sz w:val="28"/>
          <w:szCs w:val="28"/>
        </w:rPr>
        <w:t>.</w:t>
      </w:r>
    </w:p>
    <w:p w14:paraId="3376E547" w14:textId="77777777" w:rsidR="00D518B2" w:rsidRDefault="00D518B2" w:rsidP="00DC2089">
      <w:pPr>
        <w:tabs>
          <w:tab w:val="left" w:pos="142"/>
        </w:tabs>
        <w:ind w:left="567"/>
        <w:jc w:val="both"/>
        <w:rPr>
          <w:rFonts w:eastAsia="Times New Roman"/>
          <w:bCs/>
          <w:color w:val="FF0000"/>
          <w:sz w:val="28"/>
          <w:szCs w:val="28"/>
        </w:rPr>
      </w:pPr>
      <w:bookmarkStart w:id="32" w:name="_Hlk129684662"/>
    </w:p>
    <w:p w14:paraId="305D8F6B" w14:textId="77777777" w:rsidR="0033297F" w:rsidRDefault="0033297F" w:rsidP="00DC2089">
      <w:pPr>
        <w:tabs>
          <w:tab w:val="left" w:pos="142"/>
        </w:tabs>
        <w:ind w:left="567"/>
        <w:jc w:val="both"/>
        <w:rPr>
          <w:rFonts w:eastAsia="Times New Roman"/>
          <w:bCs/>
          <w:color w:val="FF0000"/>
          <w:sz w:val="28"/>
          <w:szCs w:val="28"/>
        </w:rPr>
      </w:pPr>
    </w:p>
    <w:p w14:paraId="624FA0B7" w14:textId="1AF93BF4" w:rsidR="00D518B2" w:rsidRPr="0033297F" w:rsidRDefault="00D518B2" w:rsidP="00DC2089">
      <w:pPr>
        <w:tabs>
          <w:tab w:val="left" w:pos="142"/>
        </w:tabs>
        <w:ind w:left="567"/>
        <w:jc w:val="both"/>
        <w:rPr>
          <w:rFonts w:eastAsia="Times New Roman"/>
          <w:bCs/>
          <w:sz w:val="28"/>
          <w:szCs w:val="28"/>
        </w:rPr>
      </w:pPr>
      <w:r w:rsidRPr="0033297F">
        <w:rPr>
          <w:rFonts w:eastAsia="Times New Roman"/>
          <w:bCs/>
          <w:sz w:val="28"/>
          <w:szCs w:val="28"/>
        </w:rPr>
        <w:lastRenderedPageBreak/>
        <w:tab/>
      </w:r>
      <w:r w:rsidRPr="0033297F">
        <w:rPr>
          <w:rFonts w:eastAsia="Times New Roman"/>
          <w:bCs/>
          <w:sz w:val="28"/>
          <w:szCs w:val="28"/>
        </w:rPr>
        <w:tab/>
      </w:r>
      <w:r w:rsidR="006D3614" w:rsidRPr="005525FC">
        <w:rPr>
          <w:rFonts w:eastAsia="Times New Roman"/>
          <w:bCs/>
          <w:sz w:val="28"/>
          <w:szCs w:val="28"/>
        </w:rPr>
        <w:t>Общий объем фактически произведенных расходов на реализацию муниципальной программы в отчетном периоде составил</w:t>
      </w:r>
      <w:r w:rsidR="00891CB5" w:rsidRPr="0033297F">
        <w:rPr>
          <w:rFonts w:eastAsia="Times New Roman"/>
          <w:bCs/>
          <w:sz w:val="28"/>
          <w:szCs w:val="28"/>
        </w:rPr>
        <w:t xml:space="preserve"> – </w:t>
      </w:r>
    </w:p>
    <w:p w14:paraId="63F4067E" w14:textId="41812EA1" w:rsidR="00891CB5" w:rsidRPr="0033297F" w:rsidRDefault="0033297F" w:rsidP="00DC2089">
      <w:pPr>
        <w:tabs>
          <w:tab w:val="left" w:pos="142"/>
        </w:tabs>
        <w:ind w:left="567"/>
        <w:jc w:val="both"/>
        <w:rPr>
          <w:rFonts w:eastAsia="Times New Roman"/>
          <w:bCs/>
          <w:sz w:val="28"/>
          <w:szCs w:val="28"/>
        </w:rPr>
      </w:pPr>
      <w:r w:rsidRPr="0033297F">
        <w:rPr>
          <w:rFonts w:eastAsia="Times New Roman"/>
          <w:bCs/>
          <w:sz w:val="28"/>
          <w:szCs w:val="28"/>
        </w:rPr>
        <w:t xml:space="preserve">56 525,53 </w:t>
      </w:r>
      <w:r w:rsidR="00891CB5" w:rsidRPr="0033297F">
        <w:rPr>
          <w:rFonts w:eastAsia="Times New Roman"/>
          <w:bCs/>
          <w:sz w:val="28"/>
          <w:szCs w:val="28"/>
        </w:rPr>
        <w:t>тыс. руб</w:t>
      </w:r>
      <w:r w:rsidR="00212ACD" w:rsidRPr="0033297F">
        <w:rPr>
          <w:rFonts w:eastAsia="Times New Roman"/>
          <w:bCs/>
          <w:sz w:val="28"/>
          <w:szCs w:val="28"/>
        </w:rPr>
        <w:t>лей</w:t>
      </w:r>
      <w:r w:rsidR="00891CB5" w:rsidRPr="0033297F">
        <w:rPr>
          <w:rFonts w:eastAsia="Times New Roman"/>
          <w:bCs/>
          <w:sz w:val="28"/>
          <w:szCs w:val="28"/>
        </w:rPr>
        <w:t xml:space="preserve"> (9</w:t>
      </w:r>
      <w:r w:rsidRPr="0033297F">
        <w:rPr>
          <w:rFonts w:eastAsia="Times New Roman"/>
          <w:bCs/>
          <w:sz w:val="28"/>
          <w:szCs w:val="28"/>
        </w:rPr>
        <w:t>5</w:t>
      </w:r>
      <w:r w:rsidR="00891CB5" w:rsidRPr="0033297F">
        <w:rPr>
          <w:rFonts w:eastAsia="Times New Roman"/>
          <w:bCs/>
          <w:sz w:val="28"/>
          <w:szCs w:val="28"/>
        </w:rPr>
        <w:t>% от плана), из них средства:</w:t>
      </w:r>
    </w:p>
    <w:p w14:paraId="23A9F574" w14:textId="2EF809C5" w:rsidR="00891CB5" w:rsidRPr="00207DA4" w:rsidRDefault="00891CB5" w:rsidP="00207DA4">
      <w:pPr>
        <w:pStyle w:val="a3"/>
        <w:numPr>
          <w:ilvl w:val="0"/>
          <w:numId w:val="36"/>
        </w:numPr>
        <w:tabs>
          <w:tab w:val="left" w:pos="142"/>
          <w:tab w:val="left" w:pos="1701"/>
        </w:tabs>
        <w:ind w:left="567" w:firstLine="709"/>
        <w:jc w:val="both"/>
        <w:rPr>
          <w:rFonts w:eastAsia="Times New Roman"/>
          <w:bCs/>
          <w:sz w:val="28"/>
          <w:szCs w:val="28"/>
        </w:rPr>
      </w:pPr>
      <w:r w:rsidRPr="00207DA4">
        <w:rPr>
          <w:rFonts w:eastAsia="Times New Roman"/>
          <w:bCs/>
          <w:sz w:val="28"/>
          <w:szCs w:val="28"/>
        </w:rPr>
        <w:t xml:space="preserve">бюджета Рузского городского округа – </w:t>
      </w:r>
      <w:r w:rsidR="00881759" w:rsidRPr="00207DA4">
        <w:rPr>
          <w:rFonts w:eastAsia="Times New Roman"/>
          <w:bCs/>
          <w:sz w:val="28"/>
          <w:szCs w:val="28"/>
        </w:rPr>
        <w:t>39 678,50</w:t>
      </w:r>
      <w:r w:rsidR="00523C75" w:rsidRPr="00207DA4">
        <w:rPr>
          <w:rFonts w:eastAsia="Times New Roman"/>
          <w:bCs/>
          <w:sz w:val="28"/>
          <w:szCs w:val="28"/>
        </w:rPr>
        <w:t xml:space="preserve"> </w:t>
      </w:r>
      <w:r w:rsidRPr="00207DA4">
        <w:rPr>
          <w:rFonts w:eastAsia="Times New Roman"/>
          <w:bCs/>
          <w:sz w:val="28"/>
          <w:szCs w:val="28"/>
        </w:rPr>
        <w:t>тыс. руб</w:t>
      </w:r>
      <w:r w:rsidR="00212ACD" w:rsidRPr="00207DA4">
        <w:rPr>
          <w:rFonts w:eastAsia="Times New Roman"/>
          <w:bCs/>
          <w:sz w:val="28"/>
          <w:szCs w:val="28"/>
        </w:rPr>
        <w:t>лей</w:t>
      </w:r>
      <w:r w:rsidRPr="00207DA4">
        <w:rPr>
          <w:rFonts w:eastAsia="Times New Roman"/>
          <w:bCs/>
          <w:sz w:val="28"/>
          <w:szCs w:val="28"/>
        </w:rPr>
        <w:t xml:space="preserve"> (9</w:t>
      </w:r>
      <w:r w:rsidR="00207DA4" w:rsidRPr="00207DA4">
        <w:rPr>
          <w:rFonts w:eastAsia="Times New Roman"/>
          <w:bCs/>
          <w:sz w:val="28"/>
          <w:szCs w:val="28"/>
        </w:rPr>
        <w:t>6</w:t>
      </w:r>
      <w:r w:rsidR="00523C75" w:rsidRPr="00207DA4">
        <w:rPr>
          <w:rFonts w:eastAsia="Times New Roman"/>
          <w:bCs/>
          <w:sz w:val="28"/>
          <w:szCs w:val="28"/>
        </w:rPr>
        <w:t>,</w:t>
      </w:r>
      <w:r w:rsidR="00207DA4" w:rsidRPr="00207DA4">
        <w:rPr>
          <w:rFonts w:eastAsia="Times New Roman"/>
          <w:bCs/>
          <w:sz w:val="28"/>
          <w:szCs w:val="28"/>
        </w:rPr>
        <w:t>6</w:t>
      </w:r>
      <w:r w:rsidRPr="00207DA4">
        <w:rPr>
          <w:rFonts w:eastAsia="Times New Roman"/>
          <w:bCs/>
          <w:sz w:val="28"/>
          <w:szCs w:val="28"/>
        </w:rPr>
        <w:t>%);</w:t>
      </w:r>
    </w:p>
    <w:p w14:paraId="4A3A2946" w14:textId="01B0C1AF" w:rsidR="00891CB5" w:rsidRPr="00182804" w:rsidRDefault="00891CB5" w:rsidP="00207DA4">
      <w:pPr>
        <w:pStyle w:val="a3"/>
        <w:numPr>
          <w:ilvl w:val="0"/>
          <w:numId w:val="36"/>
        </w:numPr>
        <w:tabs>
          <w:tab w:val="left" w:pos="142"/>
          <w:tab w:val="left" w:pos="1701"/>
        </w:tabs>
        <w:ind w:left="567" w:firstLine="709"/>
        <w:jc w:val="both"/>
        <w:rPr>
          <w:rFonts w:eastAsia="Times New Roman"/>
          <w:bCs/>
          <w:sz w:val="28"/>
          <w:szCs w:val="28"/>
        </w:rPr>
      </w:pPr>
      <w:r w:rsidRPr="00182804">
        <w:rPr>
          <w:rFonts w:eastAsia="Times New Roman"/>
          <w:bCs/>
          <w:sz w:val="28"/>
          <w:szCs w:val="28"/>
        </w:rPr>
        <w:t xml:space="preserve">бюджета Московской области – </w:t>
      </w:r>
      <w:r w:rsidR="00F14BDD" w:rsidRPr="00182804">
        <w:rPr>
          <w:rFonts w:eastAsia="Times New Roman"/>
          <w:bCs/>
          <w:sz w:val="28"/>
          <w:szCs w:val="28"/>
        </w:rPr>
        <w:t xml:space="preserve">11 300,66 </w:t>
      </w:r>
      <w:r w:rsidR="00947842" w:rsidRPr="00182804">
        <w:rPr>
          <w:rFonts w:eastAsia="Times New Roman"/>
          <w:bCs/>
          <w:sz w:val="28"/>
          <w:szCs w:val="28"/>
        </w:rPr>
        <w:t>тыс. руб</w:t>
      </w:r>
      <w:r w:rsidR="00212ACD" w:rsidRPr="00182804">
        <w:rPr>
          <w:rFonts w:eastAsia="Times New Roman"/>
          <w:bCs/>
          <w:sz w:val="28"/>
          <w:szCs w:val="28"/>
        </w:rPr>
        <w:t>лей</w:t>
      </w:r>
      <w:r w:rsidR="00947842" w:rsidRPr="00182804">
        <w:rPr>
          <w:rFonts w:eastAsia="Times New Roman"/>
          <w:bCs/>
          <w:sz w:val="28"/>
          <w:szCs w:val="28"/>
        </w:rPr>
        <w:t xml:space="preserve"> </w:t>
      </w:r>
      <w:r w:rsidR="004F3DDA" w:rsidRPr="00182804">
        <w:rPr>
          <w:rFonts w:eastAsia="Times New Roman"/>
          <w:bCs/>
          <w:sz w:val="28"/>
          <w:szCs w:val="28"/>
        </w:rPr>
        <w:t>(8</w:t>
      </w:r>
      <w:r w:rsidR="00523C75" w:rsidRPr="00182804">
        <w:rPr>
          <w:rFonts w:eastAsia="Times New Roman"/>
          <w:bCs/>
          <w:sz w:val="28"/>
          <w:szCs w:val="28"/>
        </w:rPr>
        <w:t>7</w:t>
      </w:r>
      <w:r w:rsidR="004F3DDA" w:rsidRPr="00182804">
        <w:rPr>
          <w:rFonts w:eastAsia="Times New Roman"/>
          <w:bCs/>
          <w:sz w:val="28"/>
          <w:szCs w:val="28"/>
        </w:rPr>
        <w:t>,</w:t>
      </w:r>
      <w:r w:rsidR="00182804" w:rsidRPr="00182804">
        <w:rPr>
          <w:rFonts w:eastAsia="Times New Roman"/>
          <w:bCs/>
          <w:sz w:val="28"/>
          <w:szCs w:val="28"/>
        </w:rPr>
        <w:t>8</w:t>
      </w:r>
      <w:r w:rsidR="00947842" w:rsidRPr="00182804">
        <w:rPr>
          <w:rFonts w:eastAsia="Times New Roman"/>
          <w:bCs/>
          <w:sz w:val="28"/>
          <w:szCs w:val="28"/>
        </w:rPr>
        <w:t>%)</w:t>
      </w:r>
      <w:r w:rsidRPr="00182804">
        <w:rPr>
          <w:rFonts w:eastAsia="Times New Roman"/>
          <w:bCs/>
          <w:sz w:val="28"/>
          <w:szCs w:val="28"/>
        </w:rPr>
        <w:t>;</w:t>
      </w:r>
    </w:p>
    <w:p w14:paraId="344E3CDF" w14:textId="463A704A" w:rsidR="00947842" w:rsidRPr="00625877" w:rsidRDefault="00947842" w:rsidP="00207DA4">
      <w:pPr>
        <w:pStyle w:val="a3"/>
        <w:numPr>
          <w:ilvl w:val="0"/>
          <w:numId w:val="36"/>
        </w:numPr>
        <w:tabs>
          <w:tab w:val="left" w:pos="142"/>
          <w:tab w:val="left" w:pos="1701"/>
        </w:tabs>
        <w:ind w:left="567" w:firstLine="709"/>
        <w:jc w:val="both"/>
        <w:rPr>
          <w:rFonts w:eastAsia="Times New Roman"/>
          <w:bCs/>
          <w:sz w:val="28"/>
          <w:szCs w:val="28"/>
        </w:rPr>
      </w:pPr>
      <w:r w:rsidRPr="00625877">
        <w:rPr>
          <w:rFonts w:eastAsia="Times New Roman"/>
          <w:bCs/>
          <w:sz w:val="28"/>
          <w:szCs w:val="28"/>
        </w:rPr>
        <w:t xml:space="preserve">федерального бюджета – </w:t>
      </w:r>
      <w:r w:rsidR="00625877" w:rsidRPr="00625877">
        <w:rPr>
          <w:rFonts w:eastAsia="Times New Roman"/>
          <w:bCs/>
          <w:sz w:val="28"/>
          <w:szCs w:val="28"/>
        </w:rPr>
        <w:t>5 546,37</w:t>
      </w:r>
      <w:r w:rsidR="00497417" w:rsidRPr="00625877">
        <w:rPr>
          <w:rFonts w:eastAsia="Times New Roman"/>
          <w:bCs/>
          <w:sz w:val="28"/>
          <w:szCs w:val="28"/>
        </w:rPr>
        <w:t xml:space="preserve"> </w:t>
      </w:r>
      <w:r w:rsidRPr="00625877">
        <w:rPr>
          <w:rFonts w:eastAsia="Times New Roman"/>
          <w:bCs/>
          <w:sz w:val="28"/>
          <w:szCs w:val="28"/>
        </w:rPr>
        <w:t>тыс. руб</w:t>
      </w:r>
      <w:r w:rsidR="00212ACD" w:rsidRPr="00625877">
        <w:rPr>
          <w:rFonts w:eastAsia="Times New Roman"/>
          <w:bCs/>
          <w:sz w:val="28"/>
          <w:szCs w:val="28"/>
        </w:rPr>
        <w:t xml:space="preserve">лей </w:t>
      </w:r>
      <w:r w:rsidR="004F3DDA" w:rsidRPr="00625877">
        <w:rPr>
          <w:rFonts w:eastAsia="Times New Roman"/>
          <w:bCs/>
          <w:sz w:val="28"/>
          <w:szCs w:val="28"/>
        </w:rPr>
        <w:t>(</w:t>
      </w:r>
      <w:r w:rsidR="00625877" w:rsidRPr="00625877">
        <w:rPr>
          <w:rFonts w:eastAsia="Times New Roman"/>
          <w:bCs/>
          <w:sz w:val="28"/>
          <w:szCs w:val="28"/>
        </w:rPr>
        <w:t>100</w:t>
      </w:r>
      <w:r w:rsidR="004F3DDA" w:rsidRPr="00625877">
        <w:rPr>
          <w:rFonts w:eastAsia="Times New Roman"/>
          <w:bCs/>
          <w:sz w:val="28"/>
          <w:szCs w:val="28"/>
        </w:rPr>
        <w:t>%)</w:t>
      </w:r>
      <w:r w:rsidR="00625877" w:rsidRPr="00625877">
        <w:rPr>
          <w:rFonts w:eastAsia="Times New Roman"/>
          <w:bCs/>
          <w:sz w:val="28"/>
          <w:szCs w:val="28"/>
        </w:rPr>
        <w:t>.</w:t>
      </w:r>
    </w:p>
    <w:bookmarkEnd w:id="31"/>
    <w:bookmarkEnd w:id="32"/>
    <w:p w14:paraId="7BBA53E1" w14:textId="77777777" w:rsidR="0055460A" w:rsidRPr="0055460A" w:rsidRDefault="0055460A" w:rsidP="00DC2089">
      <w:pPr>
        <w:tabs>
          <w:tab w:val="left" w:pos="142"/>
        </w:tabs>
        <w:ind w:left="567"/>
        <w:jc w:val="both"/>
        <w:rPr>
          <w:rFonts w:eastAsia="Times New Roman"/>
          <w:bCs/>
          <w:sz w:val="14"/>
          <w:szCs w:val="14"/>
        </w:rPr>
      </w:pPr>
    </w:p>
    <w:p w14:paraId="6C6F1F2C" w14:textId="0C9AAD3A" w:rsidR="00EB363C" w:rsidRPr="001439CA" w:rsidRDefault="0055460A" w:rsidP="00DC2089">
      <w:pPr>
        <w:tabs>
          <w:tab w:val="left" w:pos="142"/>
        </w:tabs>
        <w:ind w:left="567"/>
        <w:jc w:val="both"/>
        <w:rPr>
          <w:rFonts w:eastAsia="Times New Roman"/>
          <w:bCs/>
          <w:sz w:val="28"/>
          <w:szCs w:val="28"/>
        </w:rPr>
      </w:pPr>
      <w:r>
        <w:rPr>
          <w:rFonts w:eastAsia="Times New Roman"/>
          <w:bCs/>
          <w:sz w:val="28"/>
          <w:szCs w:val="28"/>
        </w:rPr>
        <w:tab/>
      </w:r>
      <w:r>
        <w:rPr>
          <w:rFonts w:eastAsia="Times New Roman"/>
          <w:bCs/>
          <w:sz w:val="28"/>
          <w:szCs w:val="28"/>
        </w:rPr>
        <w:tab/>
      </w:r>
      <w:r w:rsidR="00EB363C" w:rsidRPr="001439CA">
        <w:rPr>
          <w:rFonts w:eastAsia="Times New Roman"/>
          <w:bCs/>
          <w:sz w:val="28"/>
          <w:szCs w:val="28"/>
        </w:rPr>
        <w:t>(Прилагается таблица «Годовой отчет о выполнении муниципальной программы Рузского городского округа «Развитие институтов гражданского общества, повышение эффективности местного самоуправления и реализации молодежной политики»</w:t>
      </w:r>
      <w:r w:rsidR="001A7750" w:rsidRPr="001439CA">
        <w:rPr>
          <w:rFonts w:eastAsia="Times New Roman"/>
          <w:bCs/>
          <w:sz w:val="28"/>
          <w:szCs w:val="28"/>
        </w:rPr>
        <w:t xml:space="preserve"> за 202</w:t>
      </w:r>
      <w:r w:rsidR="001439CA" w:rsidRPr="001439CA">
        <w:rPr>
          <w:rFonts w:eastAsia="Times New Roman"/>
          <w:bCs/>
          <w:sz w:val="28"/>
          <w:szCs w:val="28"/>
        </w:rPr>
        <w:t>3</w:t>
      </w:r>
      <w:r w:rsidR="001A7750" w:rsidRPr="001439CA">
        <w:rPr>
          <w:rFonts w:eastAsia="Times New Roman"/>
          <w:bCs/>
          <w:sz w:val="28"/>
          <w:szCs w:val="28"/>
        </w:rPr>
        <w:t xml:space="preserve"> год</w:t>
      </w:r>
      <w:r w:rsidR="00EB363C" w:rsidRPr="001439CA">
        <w:rPr>
          <w:rFonts w:eastAsia="Times New Roman"/>
          <w:bCs/>
          <w:sz w:val="28"/>
          <w:szCs w:val="28"/>
        </w:rPr>
        <w:t>).</w:t>
      </w:r>
    </w:p>
    <w:p w14:paraId="75061BED" w14:textId="77777777" w:rsidR="007F3F44" w:rsidRPr="007F3F44" w:rsidRDefault="0055460A" w:rsidP="00DC2089">
      <w:pPr>
        <w:tabs>
          <w:tab w:val="left" w:pos="142"/>
          <w:tab w:val="left" w:pos="567"/>
        </w:tabs>
        <w:ind w:left="567"/>
        <w:jc w:val="both"/>
        <w:rPr>
          <w:bCs/>
          <w:sz w:val="16"/>
          <w:szCs w:val="16"/>
        </w:rPr>
      </w:pPr>
      <w:r>
        <w:rPr>
          <w:bCs/>
          <w:sz w:val="28"/>
          <w:szCs w:val="28"/>
        </w:rPr>
        <w:tab/>
      </w:r>
      <w:r>
        <w:rPr>
          <w:bCs/>
          <w:sz w:val="28"/>
          <w:szCs w:val="28"/>
        </w:rPr>
        <w:tab/>
      </w:r>
    </w:p>
    <w:p w14:paraId="72A15F99" w14:textId="356CC0EE" w:rsidR="00EC2746" w:rsidRPr="00951878" w:rsidRDefault="007F3F44" w:rsidP="00DC2089">
      <w:pPr>
        <w:tabs>
          <w:tab w:val="left" w:pos="142"/>
          <w:tab w:val="left" w:pos="567"/>
        </w:tabs>
        <w:ind w:left="567"/>
        <w:jc w:val="both"/>
        <w:rPr>
          <w:bCs/>
          <w:sz w:val="28"/>
          <w:szCs w:val="28"/>
        </w:rPr>
      </w:pPr>
      <w:r>
        <w:rPr>
          <w:bCs/>
          <w:sz w:val="28"/>
          <w:szCs w:val="28"/>
        </w:rPr>
        <w:tab/>
      </w:r>
      <w:r>
        <w:rPr>
          <w:bCs/>
          <w:sz w:val="28"/>
          <w:szCs w:val="28"/>
        </w:rPr>
        <w:tab/>
      </w:r>
      <w:r w:rsidR="00EB363C" w:rsidRPr="00951878">
        <w:rPr>
          <w:bCs/>
          <w:sz w:val="28"/>
          <w:szCs w:val="28"/>
        </w:rPr>
        <w:t>Всего в программе 1</w:t>
      </w:r>
      <w:r w:rsidR="00EC2746" w:rsidRPr="00951878">
        <w:rPr>
          <w:bCs/>
          <w:sz w:val="28"/>
          <w:szCs w:val="28"/>
        </w:rPr>
        <w:t>0</w:t>
      </w:r>
      <w:r w:rsidR="00EB363C" w:rsidRPr="00951878">
        <w:rPr>
          <w:bCs/>
          <w:sz w:val="28"/>
          <w:szCs w:val="28"/>
        </w:rPr>
        <w:t xml:space="preserve"> показателей, в том числе:</w:t>
      </w:r>
      <w:r w:rsidR="00212ACD" w:rsidRPr="00951878">
        <w:rPr>
          <w:bCs/>
          <w:sz w:val="28"/>
          <w:szCs w:val="28"/>
        </w:rPr>
        <w:t xml:space="preserve"> </w:t>
      </w:r>
    </w:p>
    <w:p w14:paraId="649DD7DD" w14:textId="038D7BF7" w:rsidR="00EC2746" w:rsidRPr="00951878" w:rsidRDefault="0055460A" w:rsidP="00DC2089">
      <w:pPr>
        <w:tabs>
          <w:tab w:val="left" w:pos="142"/>
          <w:tab w:val="left" w:pos="567"/>
        </w:tabs>
        <w:ind w:left="567"/>
        <w:jc w:val="both"/>
        <w:rPr>
          <w:sz w:val="28"/>
          <w:szCs w:val="28"/>
          <w:lang w:eastAsia="en-US"/>
        </w:rPr>
      </w:pPr>
      <w:r>
        <w:rPr>
          <w:sz w:val="28"/>
          <w:szCs w:val="28"/>
          <w:lang w:eastAsia="en-US"/>
        </w:rPr>
        <w:tab/>
      </w:r>
      <w:r>
        <w:rPr>
          <w:sz w:val="28"/>
          <w:szCs w:val="28"/>
          <w:lang w:eastAsia="en-US"/>
        </w:rPr>
        <w:tab/>
      </w:r>
      <w:r w:rsidR="00EC2746" w:rsidRPr="00951878">
        <w:rPr>
          <w:sz w:val="28"/>
          <w:szCs w:val="28"/>
          <w:lang w:eastAsia="en-US"/>
        </w:rPr>
        <w:t xml:space="preserve">- </w:t>
      </w:r>
      <w:r w:rsidR="002C50F5" w:rsidRPr="00951878">
        <w:rPr>
          <w:sz w:val="28"/>
          <w:szCs w:val="28"/>
          <w:lang w:eastAsia="en-US"/>
        </w:rPr>
        <w:t>4</w:t>
      </w:r>
      <w:r w:rsidR="00EB363C" w:rsidRPr="00951878">
        <w:rPr>
          <w:sz w:val="28"/>
          <w:szCs w:val="28"/>
          <w:lang w:eastAsia="en-US"/>
        </w:rPr>
        <w:t xml:space="preserve"> приоритетных показател</w:t>
      </w:r>
      <w:r w:rsidR="002C50F5" w:rsidRPr="00951878">
        <w:rPr>
          <w:sz w:val="28"/>
          <w:szCs w:val="28"/>
          <w:lang w:eastAsia="en-US"/>
        </w:rPr>
        <w:t>я</w:t>
      </w:r>
      <w:r w:rsidR="00EB363C" w:rsidRPr="00951878">
        <w:rPr>
          <w:sz w:val="28"/>
          <w:szCs w:val="28"/>
          <w:lang w:eastAsia="en-US"/>
        </w:rPr>
        <w:t>, выполнен</w:t>
      </w:r>
      <w:r w:rsidR="002C50F5" w:rsidRPr="00951878">
        <w:rPr>
          <w:sz w:val="28"/>
          <w:szCs w:val="28"/>
          <w:lang w:eastAsia="en-US"/>
        </w:rPr>
        <w:t>ы</w:t>
      </w:r>
      <w:r w:rsidR="00EB363C" w:rsidRPr="00951878">
        <w:rPr>
          <w:sz w:val="28"/>
          <w:szCs w:val="28"/>
          <w:lang w:eastAsia="en-US"/>
        </w:rPr>
        <w:t>;</w:t>
      </w:r>
      <w:r w:rsidR="00212ACD" w:rsidRPr="00951878">
        <w:rPr>
          <w:sz w:val="28"/>
          <w:szCs w:val="28"/>
          <w:lang w:eastAsia="en-US"/>
        </w:rPr>
        <w:t xml:space="preserve"> </w:t>
      </w:r>
    </w:p>
    <w:p w14:paraId="6B4F2238" w14:textId="6143E4A3" w:rsidR="00EB363C" w:rsidRPr="00951878" w:rsidRDefault="0055460A" w:rsidP="00DC2089">
      <w:pPr>
        <w:tabs>
          <w:tab w:val="left" w:pos="142"/>
          <w:tab w:val="left" w:pos="567"/>
        </w:tabs>
        <w:ind w:left="567"/>
        <w:jc w:val="both"/>
        <w:rPr>
          <w:rFonts w:eastAsia="Times New Roman"/>
          <w:bCs/>
          <w:sz w:val="28"/>
          <w:szCs w:val="28"/>
        </w:rPr>
      </w:pPr>
      <w:r>
        <w:rPr>
          <w:sz w:val="28"/>
          <w:szCs w:val="28"/>
          <w:lang w:eastAsia="en-US"/>
        </w:rPr>
        <w:tab/>
      </w:r>
      <w:r>
        <w:rPr>
          <w:sz w:val="28"/>
          <w:szCs w:val="28"/>
          <w:lang w:eastAsia="en-US"/>
        </w:rPr>
        <w:tab/>
      </w:r>
      <w:r w:rsidR="00EC2746" w:rsidRPr="00951878">
        <w:rPr>
          <w:sz w:val="28"/>
          <w:szCs w:val="28"/>
          <w:lang w:eastAsia="en-US"/>
        </w:rPr>
        <w:t xml:space="preserve">- </w:t>
      </w:r>
      <w:r w:rsidR="00951878" w:rsidRPr="00951878">
        <w:rPr>
          <w:sz w:val="28"/>
          <w:szCs w:val="28"/>
          <w:lang w:eastAsia="en-US"/>
        </w:rPr>
        <w:t>6</w:t>
      </w:r>
      <w:r w:rsidR="00EC2746" w:rsidRPr="00951878">
        <w:rPr>
          <w:sz w:val="28"/>
          <w:szCs w:val="28"/>
          <w:lang w:eastAsia="en-US"/>
        </w:rPr>
        <w:t xml:space="preserve"> </w:t>
      </w:r>
      <w:r w:rsidR="00EB363C" w:rsidRPr="00951878">
        <w:rPr>
          <w:sz w:val="28"/>
          <w:szCs w:val="28"/>
          <w:lang w:eastAsia="en-US"/>
        </w:rPr>
        <w:t>показател</w:t>
      </w:r>
      <w:r w:rsidR="00951878" w:rsidRPr="00951878">
        <w:rPr>
          <w:sz w:val="28"/>
          <w:szCs w:val="28"/>
          <w:lang w:eastAsia="en-US"/>
        </w:rPr>
        <w:t>ей</w:t>
      </w:r>
      <w:r w:rsidR="00EB363C" w:rsidRPr="00951878">
        <w:rPr>
          <w:sz w:val="28"/>
          <w:szCs w:val="28"/>
          <w:lang w:eastAsia="en-US"/>
        </w:rPr>
        <w:t xml:space="preserve"> муниципальной программы, </w:t>
      </w:r>
      <w:r w:rsidR="00690139" w:rsidRPr="00951878">
        <w:rPr>
          <w:sz w:val="28"/>
          <w:szCs w:val="28"/>
          <w:lang w:eastAsia="en-US"/>
        </w:rPr>
        <w:t>выполнен</w:t>
      </w:r>
      <w:r w:rsidR="00951878" w:rsidRPr="00951878">
        <w:rPr>
          <w:sz w:val="28"/>
          <w:szCs w:val="28"/>
          <w:lang w:eastAsia="en-US"/>
        </w:rPr>
        <w:t>ы</w:t>
      </w:r>
      <w:r w:rsidR="00EB363C" w:rsidRPr="00951878">
        <w:rPr>
          <w:sz w:val="28"/>
          <w:szCs w:val="28"/>
          <w:lang w:eastAsia="en-US"/>
        </w:rPr>
        <w:t xml:space="preserve">. </w:t>
      </w:r>
    </w:p>
    <w:p w14:paraId="1E4665E7" w14:textId="77777777" w:rsidR="0055460A" w:rsidRPr="0055460A" w:rsidRDefault="0055460A" w:rsidP="00DC2089">
      <w:pPr>
        <w:tabs>
          <w:tab w:val="left" w:pos="142"/>
          <w:tab w:val="left" w:pos="567"/>
        </w:tabs>
        <w:ind w:left="567"/>
        <w:jc w:val="both"/>
        <w:rPr>
          <w:bCs/>
          <w:sz w:val="14"/>
          <w:szCs w:val="14"/>
        </w:rPr>
      </w:pPr>
    </w:p>
    <w:p w14:paraId="520D61B3" w14:textId="19A75430" w:rsidR="00EB363C" w:rsidRPr="001439CA" w:rsidRDefault="0055460A" w:rsidP="00DC2089">
      <w:pPr>
        <w:tabs>
          <w:tab w:val="left" w:pos="142"/>
          <w:tab w:val="left" w:pos="567"/>
        </w:tabs>
        <w:ind w:left="567"/>
        <w:jc w:val="both"/>
        <w:rPr>
          <w:b/>
          <w:sz w:val="28"/>
          <w:szCs w:val="28"/>
          <w:highlight w:val="yellow"/>
        </w:rPr>
      </w:pPr>
      <w:r>
        <w:rPr>
          <w:bCs/>
          <w:sz w:val="28"/>
          <w:szCs w:val="28"/>
        </w:rPr>
        <w:tab/>
      </w:r>
      <w:r>
        <w:rPr>
          <w:bCs/>
          <w:sz w:val="28"/>
          <w:szCs w:val="28"/>
        </w:rPr>
        <w:tab/>
      </w:r>
      <w:r w:rsidR="00EB363C" w:rsidRPr="001439CA">
        <w:rPr>
          <w:bCs/>
          <w:sz w:val="28"/>
          <w:szCs w:val="28"/>
        </w:rPr>
        <w:t>(Прилагается таблица «Оценка результатов реализации муниципальной программы Рузского городского округа «Развитие институтов гражданского общества, повышение эффективности местного самоуправления и реализации молодежной политики»</w:t>
      </w:r>
      <w:r w:rsidR="00562646" w:rsidRPr="001439CA">
        <w:rPr>
          <w:bCs/>
          <w:sz w:val="28"/>
          <w:szCs w:val="28"/>
        </w:rPr>
        <w:t xml:space="preserve"> за 202</w:t>
      </w:r>
      <w:r w:rsidR="001439CA" w:rsidRPr="001439CA">
        <w:rPr>
          <w:bCs/>
          <w:sz w:val="28"/>
          <w:szCs w:val="28"/>
        </w:rPr>
        <w:t>3</w:t>
      </w:r>
      <w:r w:rsidR="00562646" w:rsidRPr="001439CA">
        <w:rPr>
          <w:bCs/>
          <w:sz w:val="28"/>
          <w:szCs w:val="28"/>
        </w:rPr>
        <w:t xml:space="preserve"> год</w:t>
      </w:r>
      <w:r w:rsidR="00EB363C" w:rsidRPr="001439CA">
        <w:rPr>
          <w:bCs/>
          <w:sz w:val="28"/>
          <w:szCs w:val="28"/>
        </w:rPr>
        <w:t>).</w:t>
      </w:r>
    </w:p>
    <w:p w14:paraId="06830F3E" w14:textId="77777777" w:rsidR="00EB363C" w:rsidRPr="001439CA" w:rsidRDefault="00EB363C" w:rsidP="00212ACD">
      <w:pPr>
        <w:tabs>
          <w:tab w:val="left" w:pos="567"/>
        </w:tabs>
        <w:jc w:val="both"/>
        <w:rPr>
          <w:b/>
          <w:sz w:val="28"/>
          <w:szCs w:val="28"/>
          <w:highlight w:val="yellow"/>
        </w:rPr>
        <w:sectPr w:rsidR="00EB363C" w:rsidRPr="001439CA" w:rsidSect="004438C6">
          <w:pgSz w:w="11906" w:h="16838"/>
          <w:pgMar w:top="709" w:right="566" w:bottom="284" w:left="567" w:header="709" w:footer="709" w:gutter="0"/>
          <w:cols w:space="708"/>
          <w:docGrid w:linePitch="360"/>
        </w:sectPr>
      </w:pPr>
    </w:p>
    <w:p w14:paraId="46B8FB7D" w14:textId="77777777" w:rsidR="00CA6637" w:rsidRPr="003304F0" w:rsidRDefault="00CA6637" w:rsidP="00EB363C">
      <w:pPr>
        <w:tabs>
          <w:tab w:val="left" w:pos="567"/>
        </w:tabs>
        <w:ind w:firstLine="709"/>
        <w:jc w:val="center"/>
        <w:rPr>
          <w:rFonts w:eastAsia="Times New Roman"/>
          <w:b/>
          <w:bCs/>
        </w:rPr>
      </w:pPr>
    </w:p>
    <w:p w14:paraId="6CEC5F04" w14:textId="2D62EA08" w:rsidR="00EB363C" w:rsidRPr="003304F0" w:rsidRDefault="00EB363C" w:rsidP="00EB363C">
      <w:pPr>
        <w:tabs>
          <w:tab w:val="left" w:pos="567"/>
        </w:tabs>
        <w:ind w:firstLine="709"/>
        <w:jc w:val="center"/>
        <w:rPr>
          <w:rFonts w:eastAsia="Times New Roman"/>
          <w:b/>
          <w:bCs/>
        </w:rPr>
      </w:pPr>
      <w:r w:rsidRPr="003304F0">
        <w:rPr>
          <w:rFonts w:eastAsia="Times New Roman"/>
          <w:b/>
          <w:bCs/>
        </w:rPr>
        <w:t xml:space="preserve">Годовой отчет о выполнении муниципальной программы Рузского городского округа </w:t>
      </w:r>
    </w:p>
    <w:p w14:paraId="4305FDB6" w14:textId="77777777" w:rsidR="00EB363C" w:rsidRPr="003304F0" w:rsidRDefault="00EB363C" w:rsidP="00EB363C">
      <w:pPr>
        <w:tabs>
          <w:tab w:val="left" w:pos="567"/>
        </w:tabs>
        <w:ind w:firstLine="709"/>
        <w:jc w:val="center"/>
        <w:rPr>
          <w:rFonts w:eastAsia="Times New Roman"/>
          <w:b/>
          <w:bCs/>
        </w:rPr>
      </w:pPr>
      <w:r w:rsidRPr="003304F0">
        <w:rPr>
          <w:rFonts w:eastAsia="Times New Roman"/>
          <w:b/>
          <w:bCs/>
        </w:rPr>
        <w:t xml:space="preserve">«Развитие институтов гражданского общества, повышение эффективности местного самоуправления </w:t>
      </w:r>
    </w:p>
    <w:p w14:paraId="57E30043" w14:textId="4030CBE3" w:rsidR="00EB363C" w:rsidRPr="003304F0" w:rsidRDefault="00EB363C" w:rsidP="00EB363C">
      <w:pPr>
        <w:tabs>
          <w:tab w:val="left" w:pos="567"/>
        </w:tabs>
        <w:ind w:firstLine="709"/>
        <w:jc w:val="center"/>
        <w:rPr>
          <w:rFonts w:eastAsia="Times New Roman"/>
          <w:b/>
          <w:bCs/>
        </w:rPr>
      </w:pPr>
      <w:r w:rsidRPr="003304F0">
        <w:rPr>
          <w:rFonts w:eastAsia="Times New Roman"/>
          <w:b/>
          <w:bCs/>
        </w:rPr>
        <w:t>и реализации молодежной политики» за 202</w:t>
      </w:r>
      <w:r w:rsidR="003304F0" w:rsidRPr="003304F0">
        <w:rPr>
          <w:rFonts w:eastAsia="Times New Roman"/>
          <w:b/>
          <w:bCs/>
        </w:rPr>
        <w:t>3</w:t>
      </w:r>
      <w:r w:rsidRPr="003304F0">
        <w:rPr>
          <w:rFonts w:eastAsia="Times New Roman"/>
          <w:b/>
          <w:bCs/>
        </w:rPr>
        <w:t xml:space="preserve"> год</w:t>
      </w:r>
    </w:p>
    <w:p w14:paraId="3A8DFFAE" w14:textId="77777777" w:rsidR="00EB363C" w:rsidRPr="003304F0" w:rsidRDefault="00EB363C" w:rsidP="00EB363C">
      <w:pPr>
        <w:tabs>
          <w:tab w:val="left" w:pos="567"/>
        </w:tabs>
        <w:ind w:firstLine="709"/>
        <w:jc w:val="right"/>
        <w:rPr>
          <w:rFonts w:eastAsia="Times New Roman"/>
          <w:b/>
          <w:bCs/>
        </w:rPr>
      </w:pPr>
      <w:r w:rsidRPr="003304F0">
        <w:rPr>
          <w:rFonts w:eastAsia="Times New Roman"/>
          <w:bCs/>
          <w:sz w:val="20"/>
          <w:szCs w:val="20"/>
        </w:rPr>
        <w:t>тыс. руб.</w:t>
      </w:r>
    </w:p>
    <w:tbl>
      <w:tblPr>
        <w:tblStyle w:val="1"/>
        <w:tblW w:w="15565" w:type="dxa"/>
        <w:tblInd w:w="-431" w:type="dxa"/>
        <w:tblCellMar>
          <w:top w:w="28" w:type="dxa"/>
          <w:left w:w="57" w:type="dxa"/>
          <w:bottom w:w="28" w:type="dxa"/>
          <w:right w:w="57" w:type="dxa"/>
        </w:tblCellMar>
        <w:tblLook w:val="04A0" w:firstRow="1" w:lastRow="0" w:firstColumn="1" w:lastColumn="0" w:noHBand="0" w:noVBand="1"/>
      </w:tblPr>
      <w:tblGrid>
        <w:gridCol w:w="616"/>
        <w:gridCol w:w="4840"/>
        <w:gridCol w:w="1653"/>
        <w:gridCol w:w="1340"/>
        <w:gridCol w:w="5230"/>
        <w:gridCol w:w="1886"/>
      </w:tblGrid>
      <w:tr w:rsidR="003304F0" w:rsidRPr="003304F0" w14:paraId="3B3FEF0C" w14:textId="77777777" w:rsidTr="00C92092">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4967AEB" w14:textId="77777777" w:rsidR="00EB363C" w:rsidRPr="003304F0" w:rsidRDefault="00EB363C" w:rsidP="00EB363C">
            <w:pPr>
              <w:ind w:hanging="1"/>
              <w:rPr>
                <w:rFonts w:eastAsia="Times New Roman"/>
                <w:sz w:val="20"/>
                <w:szCs w:val="20"/>
              </w:rPr>
            </w:pPr>
            <w:r w:rsidRPr="003304F0">
              <w:rPr>
                <w:rFonts w:eastAsia="Times New Roman"/>
                <w:sz w:val="20"/>
                <w:szCs w:val="20"/>
              </w:rPr>
              <w:t>№ п/п</w:t>
            </w:r>
          </w:p>
        </w:tc>
        <w:tc>
          <w:tcPr>
            <w:tcW w:w="4840" w:type="dxa"/>
            <w:tcBorders>
              <w:top w:val="single" w:sz="4" w:space="0" w:color="auto"/>
              <w:left w:val="nil"/>
              <w:bottom w:val="single" w:sz="4" w:space="0" w:color="auto"/>
              <w:right w:val="single" w:sz="4" w:space="0" w:color="auto"/>
            </w:tcBorders>
            <w:shd w:val="clear" w:color="auto" w:fill="auto"/>
            <w:vAlign w:val="center"/>
          </w:tcPr>
          <w:p w14:paraId="4BF678DD" w14:textId="77777777" w:rsidR="00EB363C" w:rsidRPr="003304F0" w:rsidRDefault="00EB363C" w:rsidP="00EB363C">
            <w:pPr>
              <w:jc w:val="center"/>
              <w:rPr>
                <w:rFonts w:eastAsia="Times New Roman"/>
                <w:bCs/>
                <w:sz w:val="20"/>
                <w:szCs w:val="20"/>
              </w:rPr>
            </w:pPr>
            <w:r w:rsidRPr="003304F0">
              <w:rPr>
                <w:rFonts w:eastAsia="Times New Roman"/>
                <w:bCs/>
                <w:sz w:val="20"/>
                <w:szCs w:val="20"/>
              </w:rPr>
              <w:t>Наименование программы (подпрограммы), мероприятия, источники финансирования</w:t>
            </w:r>
          </w:p>
        </w:tc>
        <w:tc>
          <w:tcPr>
            <w:tcW w:w="1653" w:type="dxa"/>
            <w:tcBorders>
              <w:top w:val="single" w:sz="4" w:space="0" w:color="auto"/>
              <w:left w:val="nil"/>
              <w:bottom w:val="single" w:sz="4" w:space="0" w:color="auto"/>
              <w:right w:val="single" w:sz="4" w:space="0" w:color="auto"/>
            </w:tcBorders>
            <w:shd w:val="clear" w:color="auto" w:fill="auto"/>
            <w:vAlign w:val="center"/>
          </w:tcPr>
          <w:p w14:paraId="49879AEA" w14:textId="4F925E68" w:rsidR="00EB363C" w:rsidRPr="003304F0" w:rsidRDefault="00EB363C" w:rsidP="00C77820">
            <w:pPr>
              <w:jc w:val="center"/>
              <w:rPr>
                <w:rFonts w:eastAsia="Times New Roman"/>
                <w:bCs/>
                <w:sz w:val="20"/>
                <w:szCs w:val="20"/>
              </w:rPr>
            </w:pPr>
            <w:r w:rsidRPr="003304F0">
              <w:rPr>
                <w:rFonts w:eastAsia="Times New Roman"/>
                <w:bCs/>
                <w:sz w:val="20"/>
                <w:szCs w:val="20"/>
              </w:rPr>
              <w:t>Объем финансирования на 202</w:t>
            </w:r>
            <w:r w:rsidR="003304F0" w:rsidRPr="003304F0">
              <w:rPr>
                <w:rFonts w:eastAsia="Times New Roman"/>
                <w:bCs/>
                <w:sz w:val="20"/>
                <w:szCs w:val="20"/>
              </w:rPr>
              <w:t>3</w:t>
            </w:r>
            <w:r w:rsidRPr="003304F0">
              <w:rPr>
                <w:rFonts w:eastAsia="Times New Roman"/>
                <w:bCs/>
                <w:sz w:val="20"/>
                <w:szCs w:val="20"/>
              </w:rPr>
              <w:t xml:space="preserve"> год</w:t>
            </w:r>
          </w:p>
        </w:tc>
        <w:tc>
          <w:tcPr>
            <w:tcW w:w="1340" w:type="dxa"/>
            <w:tcBorders>
              <w:top w:val="single" w:sz="4" w:space="0" w:color="auto"/>
              <w:left w:val="nil"/>
              <w:bottom w:val="single" w:sz="4" w:space="0" w:color="auto"/>
              <w:right w:val="single" w:sz="4" w:space="0" w:color="auto"/>
            </w:tcBorders>
            <w:shd w:val="clear" w:color="auto" w:fill="auto"/>
            <w:vAlign w:val="center"/>
          </w:tcPr>
          <w:p w14:paraId="724EDAAC" w14:textId="58DA3FB5" w:rsidR="00EB363C" w:rsidRPr="003304F0" w:rsidRDefault="00EB363C" w:rsidP="00C77820">
            <w:pPr>
              <w:jc w:val="center"/>
              <w:rPr>
                <w:rFonts w:eastAsia="Times New Roman"/>
                <w:bCs/>
                <w:sz w:val="20"/>
                <w:szCs w:val="20"/>
              </w:rPr>
            </w:pPr>
            <w:r w:rsidRPr="003304F0">
              <w:rPr>
                <w:rFonts w:eastAsia="Times New Roman"/>
                <w:bCs/>
                <w:sz w:val="20"/>
                <w:szCs w:val="20"/>
              </w:rPr>
              <w:t>Выполнено                           в 202</w:t>
            </w:r>
            <w:r w:rsidR="003304F0" w:rsidRPr="003304F0">
              <w:rPr>
                <w:rFonts w:eastAsia="Times New Roman"/>
                <w:bCs/>
                <w:sz w:val="20"/>
                <w:szCs w:val="20"/>
              </w:rPr>
              <w:t>3</w:t>
            </w:r>
            <w:r w:rsidRPr="003304F0">
              <w:rPr>
                <w:rFonts w:eastAsia="Times New Roman"/>
                <w:bCs/>
                <w:sz w:val="20"/>
                <w:szCs w:val="20"/>
              </w:rPr>
              <w:t xml:space="preserve"> году</w:t>
            </w:r>
          </w:p>
        </w:tc>
        <w:tc>
          <w:tcPr>
            <w:tcW w:w="5230" w:type="dxa"/>
            <w:tcBorders>
              <w:top w:val="single" w:sz="4" w:space="0" w:color="auto"/>
              <w:left w:val="nil"/>
              <w:bottom w:val="single" w:sz="4" w:space="0" w:color="auto"/>
              <w:right w:val="single" w:sz="4" w:space="0" w:color="auto"/>
            </w:tcBorders>
            <w:shd w:val="clear" w:color="auto" w:fill="auto"/>
            <w:vAlign w:val="center"/>
          </w:tcPr>
          <w:p w14:paraId="03D06AA6" w14:textId="77777777" w:rsidR="00EB363C" w:rsidRPr="003304F0" w:rsidRDefault="00EB363C" w:rsidP="00EB363C">
            <w:pPr>
              <w:jc w:val="center"/>
              <w:rPr>
                <w:rFonts w:eastAsia="Times New Roman"/>
                <w:bCs/>
                <w:sz w:val="20"/>
                <w:szCs w:val="20"/>
              </w:rPr>
            </w:pPr>
            <w:r w:rsidRPr="003304F0">
              <w:rPr>
                <w:rFonts w:eastAsia="Times New Roman"/>
                <w:bCs/>
                <w:sz w:val="20"/>
                <w:szCs w:val="20"/>
              </w:rPr>
              <w:t>Степень и результаты выполнения</w:t>
            </w:r>
          </w:p>
          <w:p w14:paraId="5627E641" w14:textId="5DCACF04" w:rsidR="008570FA" w:rsidRPr="003304F0" w:rsidRDefault="008570FA" w:rsidP="00EB363C">
            <w:pPr>
              <w:jc w:val="center"/>
              <w:rPr>
                <w:rFonts w:eastAsia="Times New Roman"/>
                <w:bCs/>
                <w:sz w:val="20"/>
                <w:szCs w:val="20"/>
              </w:rPr>
            </w:pPr>
            <w:r w:rsidRPr="003304F0">
              <w:rPr>
                <w:rFonts w:eastAsia="Times New Roman"/>
                <w:bCs/>
                <w:sz w:val="20"/>
                <w:szCs w:val="20"/>
              </w:rPr>
              <w:t>Причины невыполнения или несвоевременного выполнения мероприятий</w:t>
            </w:r>
          </w:p>
        </w:tc>
        <w:tc>
          <w:tcPr>
            <w:tcW w:w="1886" w:type="dxa"/>
            <w:tcBorders>
              <w:top w:val="single" w:sz="4" w:space="0" w:color="auto"/>
              <w:left w:val="nil"/>
              <w:bottom w:val="single" w:sz="4" w:space="0" w:color="auto"/>
              <w:right w:val="single" w:sz="4" w:space="0" w:color="auto"/>
            </w:tcBorders>
            <w:shd w:val="clear" w:color="auto" w:fill="auto"/>
            <w:vAlign w:val="center"/>
          </w:tcPr>
          <w:p w14:paraId="53B9297F" w14:textId="77777777" w:rsidR="00EB363C" w:rsidRPr="003304F0" w:rsidRDefault="00EB363C" w:rsidP="00EB363C">
            <w:pPr>
              <w:jc w:val="center"/>
              <w:rPr>
                <w:rFonts w:eastAsia="Times New Roman"/>
                <w:bCs/>
                <w:sz w:val="20"/>
                <w:szCs w:val="20"/>
              </w:rPr>
            </w:pPr>
            <w:r w:rsidRPr="003304F0">
              <w:rPr>
                <w:rFonts w:eastAsia="Times New Roman"/>
                <w:bCs/>
                <w:sz w:val="20"/>
                <w:szCs w:val="20"/>
              </w:rPr>
              <w:t xml:space="preserve">Профинансировано      </w:t>
            </w:r>
          </w:p>
          <w:p w14:paraId="0179DDD5" w14:textId="4ECDAA40" w:rsidR="00EB363C" w:rsidRPr="003304F0" w:rsidRDefault="00EB363C" w:rsidP="00C77820">
            <w:pPr>
              <w:jc w:val="center"/>
              <w:rPr>
                <w:rFonts w:eastAsia="Times New Roman"/>
                <w:bCs/>
                <w:sz w:val="20"/>
                <w:szCs w:val="20"/>
              </w:rPr>
            </w:pPr>
            <w:r w:rsidRPr="003304F0">
              <w:rPr>
                <w:rFonts w:eastAsia="Times New Roman"/>
                <w:bCs/>
                <w:sz w:val="20"/>
                <w:szCs w:val="20"/>
              </w:rPr>
              <w:t>в 202</w:t>
            </w:r>
            <w:r w:rsidR="003304F0" w:rsidRPr="003304F0">
              <w:rPr>
                <w:rFonts w:eastAsia="Times New Roman"/>
                <w:bCs/>
                <w:sz w:val="20"/>
                <w:szCs w:val="20"/>
              </w:rPr>
              <w:t>3</w:t>
            </w:r>
            <w:r w:rsidRPr="003304F0">
              <w:rPr>
                <w:rFonts w:eastAsia="Times New Roman"/>
                <w:bCs/>
                <w:sz w:val="20"/>
                <w:szCs w:val="20"/>
              </w:rPr>
              <w:t xml:space="preserve"> году</w:t>
            </w:r>
          </w:p>
        </w:tc>
      </w:tr>
      <w:tr w:rsidR="003304F0" w:rsidRPr="003304F0" w14:paraId="5A399CD3" w14:textId="77777777" w:rsidTr="00C92092">
        <w:tc>
          <w:tcPr>
            <w:tcW w:w="616" w:type="dxa"/>
            <w:tcBorders>
              <w:top w:val="nil"/>
              <w:left w:val="single" w:sz="4" w:space="0" w:color="auto"/>
              <w:bottom w:val="single" w:sz="4" w:space="0" w:color="auto"/>
              <w:right w:val="single" w:sz="4" w:space="0" w:color="auto"/>
            </w:tcBorders>
            <w:shd w:val="clear" w:color="auto" w:fill="auto"/>
            <w:vAlign w:val="center"/>
          </w:tcPr>
          <w:p w14:paraId="1EC281D2" w14:textId="77777777" w:rsidR="00EB363C" w:rsidRPr="003304F0" w:rsidRDefault="00EB363C" w:rsidP="00EB363C">
            <w:pPr>
              <w:jc w:val="center"/>
              <w:rPr>
                <w:rFonts w:eastAsia="Times New Roman"/>
                <w:bCs/>
                <w:sz w:val="20"/>
                <w:szCs w:val="20"/>
              </w:rPr>
            </w:pPr>
            <w:r w:rsidRPr="003304F0">
              <w:rPr>
                <w:rFonts w:eastAsia="Times New Roman"/>
                <w:bCs/>
                <w:sz w:val="20"/>
                <w:szCs w:val="20"/>
              </w:rPr>
              <w:t>1</w:t>
            </w:r>
          </w:p>
        </w:tc>
        <w:tc>
          <w:tcPr>
            <w:tcW w:w="4840" w:type="dxa"/>
            <w:tcBorders>
              <w:top w:val="nil"/>
              <w:left w:val="nil"/>
              <w:bottom w:val="single" w:sz="4" w:space="0" w:color="auto"/>
              <w:right w:val="single" w:sz="4" w:space="0" w:color="auto"/>
            </w:tcBorders>
            <w:shd w:val="clear" w:color="auto" w:fill="auto"/>
            <w:vAlign w:val="center"/>
          </w:tcPr>
          <w:p w14:paraId="26FB07CB" w14:textId="77777777" w:rsidR="00EB363C" w:rsidRPr="003304F0" w:rsidRDefault="00EB363C" w:rsidP="00EB363C">
            <w:pPr>
              <w:jc w:val="center"/>
              <w:rPr>
                <w:rFonts w:eastAsia="Times New Roman"/>
                <w:bCs/>
                <w:sz w:val="20"/>
                <w:szCs w:val="20"/>
              </w:rPr>
            </w:pPr>
            <w:r w:rsidRPr="003304F0">
              <w:rPr>
                <w:rFonts w:eastAsia="Times New Roman"/>
                <w:bCs/>
                <w:sz w:val="20"/>
                <w:szCs w:val="20"/>
              </w:rPr>
              <w:t>2</w:t>
            </w:r>
          </w:p>
        </w:tc>
        <w:tc>
          <w:tcPr>
            <w:tcW w:w="1653" w:type="dxa"/>
            <w:tcBorders>
              <w:top w:val="nil"/>
              <w:left w:val="nil"/>
              <w:bottom w:val="single" w:sz="4" w:space="0" w:color="auto"/>
              <w:right w:val="single" w:sz="4" w:space="0" w:color="auto"/>
            </w:tcBorders>
            <w:shd w:val="clear" w:color="auto" w:fill="auto"/>
            <w:vAlign w:val="center"/>
          </w:tcPr>
          <w:p w14:paraId="0766BA8F" w14:textId="77777777" w:rsidR="00EB363C" w:rsidRPr="003304F0" w:rsidRDefault="00EB363C" w:rsidP="00EB363C">
            <w:pPr>
              <w:jc w:val="center"/>
              <w:rPr>
                <w:rFonts w:eastAsia="Times New Roman"/>
                <w:bCs/>
                <w:sz w:val="20"/>
                <w:szCs w:val="20"/>
              </w:rPr>
            </w:pPr>
            <w:r w:rsidRPr="003304F0">
              <w:rPr>
                <w:rFonts w:eastAsia="Times New Roman"/>
                <w:bCs/>
                <w:sz w:val="20"/>
                <w:szCs w:val="20"/>
              </w:rPr>
              <w:t>3</w:t>
            </w:r>
          </w:p>
        </w:tc>
        <w:tc>
          <w:tcPr>
            <w:tcW w:w="1340" w:type="dxa"/>
            <w:tcBorders>
              <w:top w:val="nil"/>
              <w:left w:val="nil"/>
              <w:bottom w:val="single" w:sz="4" w:space="0" w:color="auto"/>
              <w:right w:val="single" w:sz="4" w:space="0" w:color="auto"/>
            </w:tcBorders>
            <w:shd w:val="clear" w:color="auto" w:fill="auto"/>
            <w:vAlign w:val="center"/>
          </w:tcPr>
          <w:p w14:paraId="0B0FC230" w14:textId="77777777" w:rsidR="00EB363C" w:rsidRPr="003304F0" w:rsidRDefault="00EB363C" w:rsidP="00EB363C">
            <w:pPr>
              <w:jc w:val="center"/>
              <w:rPr>
                <w:rFonts w:eastAsia="Times New Roman"/>
                <w:bCs/>
                <w:sz w:val="20"/>
                <w:szCs w:val="20"/>
              </w:rPr>
            </w:pPr>
            <w:r w:rsidRPr="003304F0">
              <w:rPr>
                <w:rFonts w:eastAsia="Times New Roman"/>
                <w:bCs/>
                <w:sz w:val="20"/>
                <w:szCs w:val="20"/>
              </w:rPr>
              <w:t>4</w:t>
            </w:r>
          </w:p>
        </w:tc>
        <w:tc>
          <w:tcPr>
            <w:tcW w:w="5230" w:type="dxa"/>
            <w:tcBorders>
              <w:top w:val="nil"/>
              <w:left w:val="nil"/>
              <w:bottom w:val="single" w:sz="4" w:space="0" w:color="auto"/>
              <w:right w:val="single" w:sz="4" w:space="0" w:color="auto"/>
            </w:tcBorders>
            <w:shd w:val="clear" w:color="auto" w:fill="auto"/>
            <w:vAlign w:val="center"/>
          </w:tcPr>
          <w:p w14:paraId="769974CA" w14:textId="77777777" w:rsidR="00EB363C" w:rsidRPr="003304F0" w:rsidRDefault="00EB363C" w:rsidP="00EB363C">
            <w:pPr>
              <w:jc w:val="center"/>
              <w:rPr>
                <w:rFonts w:eastAsia="Times New Roman"/>
                <w:bCs/>
                <w:sz w:val="20"/>
                <w:szCs w:val="20"/>
              </w:rPr>
            </w:pPr>
            <w:r w:rsidRPr="003304F0">
              <w:rPr>
                <w:rFonts w:eastAsia="Times New Roman"/>
                <w:bCs/>
                <w:sz w:val="20"/>
                <w:szCs w:val="20"/>
              </w:rPr>
              <w:t>5</w:t>
            </w:r>
          </w:p>
        </w:tc>
        <w:tc>
          <w:tcPr>
            <w:tcW w:w="1886" w:type="dxa"/>
            <w:tcBorders>
              <w:top w:val="nil"/>
              <w:left w:val="nil"/>
              <w:bottom w:val="single" w:sz="4" w:space="0" w:color="auto"/>
              <w:right w:val="single" w:sz="4" w:space="0" w:color="auto"/>
            </w:tcBorders>
            <w:shd w:val="clear" w:color="auto" w:fill="auto"/>
            <w:vAlign w:val="center"/>
          </w:tcPr>
          <w:p w14:paraId="782262EA" w14:textId="77777777" w:rsidR="00EB363C" w:rsidRPr="003304F0" w:rsidRDefault="00EB363C" w:rsidP="00EB363C">
            <w:pPr>
              <w:jc w:val="center"/>
              <w:rPr>
                <w:rFonts w:eastAsia="Times New Roman"/>
                <w:bCs/>
                <w:sz w:val="20"/>
                <w:szCs w:val="20"/>
              </w:rPr>
            </w:pPr>
            <w:r w:rsidRPr="003304F0">
              <w:rPr>
                <w:rFonts w:eastAsia="Times New Roman"/>
                <w:bCs/>
                <w:sz w:val="20"/>
                <w:szCs w:val="20"/>
              </w:rPr>
              <w:t>6</w:t>
            </w:r>
          </w:p>
        </w:tc>
      </w:tr>
      <w:tr w:rsidR="001F4EA9" w:rsidRPr="001F4EA9" w14:paraId="0A15A07F" w14:textId="77777777" w:rsidTr="00C92092">
        <w:tc>
          <w:tcPr>
            <w:tcW w:w="616" w:type="dxa"/>
            <w:vMerge w:val="restart"/>
            <w:vAlign w:val="center"/>
          </w:tcPr>
          <w:p w14:paraId="6F422131" w14:textId="77777777" w:rsidR="001A7750" w:rsidRPr="0081345F" w:rsidRDefault="001A7750" w:rsidP="00EB363C">
            <w:pPr>
              <w:tabs>
                <w:tab w:val="left" w:pos="567"/>
              </w:tabs>
              <w:jc w:val="center"/>
              <w:rPr>
                <w:rFonts w:eastAsia="Times New Roman"/>
                <w:b/>
                <w:bCs/>
                <w:sz w:val="22"/>
                <w:szCs w:val="22"/>
              </w:rPr>
            </w:pPr>
            <w:r w:rsidRPr="0081345F">
              <w:rPr>
                <w:rFonts w:eastAsia="Times New Roman"/>
                <w:b/>
                <w:bCs/>
                <w:sz w:val="22"/>
                <w:szCs w:val="22"/>
              </w:rPr>
              <w:t>13.</w:t>
            </w:r>
          </w:p>
        </w:tc>
        <w:tc>
          <w:tcPr>
            <w:tcW w:w="4840" w:type="dxa"/>
            <w:vAlign w:val="center"/>
          </w:tcPr>
          <w:p w14:paraId="57004D22" w14:textId="77777777" w:rsidR="001A7750" w:rsidRPr="0081345F" w:rsidRDefault="001A7750" w:rsidP="00EB363C">
            <w:pPr>
              <w:rPr>
                <w:rFonts w:eastAsia="Times New Roman"/>
                <w:b/>
                <w:sz w:val="22"/>
                <w:szCs w:val="22"/>
              </w:rPr>
            </w:pPr>
            <w:r w:rsidRPr="0081345F">
              <w:rPr>
                <w:rFonts w:eastAsia="Times New Roman"/>
                <w:b/>
                <w:sz w:val="22"/>
                <w:szCs w:val="22"/>
              </w:rPr>
              <w:t>Муниципальная программа 13 «Развитие институтов гражданского общества, повышение эффективности местного самоуправления и реализации молодежной политики»</w:t>
            </w:r>
          </w:p>
        </w:tc>
        <w:tc>
          <w:tcPr>
            <w:tcW w:w="1653" w:type="dxa"/>
            <w:vAlign w:val="center"/>
          </w:tcPr>
          <w:p w14:paraId="419C06C4" w14:textId="1D2F9B02" w:rsidR="001A7750" w:rsidRPr="0081345F" w:rsidRDefault="0081345F" w:rsidP="00497417">
            <w:pPr>
              <w:jc w:val="center"/>
              <w:rPr>
                <w:b/>
              </w:rPr>
            </w:pPr>
            <w:r w:rsidRPr="0081345F">
              <w:rPr>
                <w:b/>
              </w:rPr>
              <w:t>59 502,62</w:t>
            </w:r>
          </w:p>
        </w:tc>
        <w:tc>
          <w:tcPr>
            <w:tcW w:w="1340" w:type="dxa"/>
            <w:vAlign w:val="center"/>
          </w:tcPr>
          <w:p w14:paraId="19BC58E2" w14:textId="7733C252" w:rsidR="001A7750" w:rsidRPr="0033297F" w:rsidRDefault="0033297F" w:rsidP="00497417">
            <w:pPr>
              <w:jc w:val="center"/>
              <w:rPr>
                <w:b/>
              </w:rPr>
            </w:pPr>
            <w:r w:rsidRPr="0033297F">
              <w:rPr>
                <w:b/>
              </w:rPr>
              <w:t>56 525,53</w:t>
            </w:r>
          </w:p>
        </w:tc>
        <w:tc>
          <w:tcPr>
            <w:tcW w:w="5230" w:type="dxa"/>
            <w:vAlign w:val="center"/>
          </w:tcPr>
          <w:p w14:paraId="69AA9B1C" w14:textId="31A9D100" w:rsidR="001A7750" w:rsidRPr="0033297F" w:rsidRDefault="001A7750" w:rsidP="00F035DF">
            <w:pPr>
              <w:jc w:val="center"/>
              <w:rPr>
                <w:b/>
              </w:rPr>
            </w:pPr>
            <w:r w:rsidRPr="0033297F">
              <w:rPr>
                <w:b/>
              </w:rPr>
              <w:t>9</w:t>
            </w:r>
            <w:r w:rsidR="0033297F" w:rsidRPr="0033297F">
              <w:rPr>
                <w:b/>
              </w:rPr>
              <w:t>5</w:t>
            </w:r>
            <w:r w:rsidRPr="0033297F">
              <w:rPr>
                <w:b/>
              </w:rPr>
              <w:t>,</w:t>
            </w:r>
            <w:r w:rsidR="008752F5" w:rsidRPr="0033297F">
              <w:rPr>
                <w:b/>
              </w:rPr>
              <w:t>0</w:t>
            </w:r>
            <w:r w:rsidRPr="0033297F">
              <w:rPr>
                <w:b/>
              </w:rPr>
              <w:t>%</w:t>
            </w:r>
          </w:p>
        </w:tc>
        <w:tc>
          <w:tcPr>
            <w:tcW w:w="1886" w:type="dxa"/>
            <w:vAlign w:val="center"/>
          </w:tcPr>
          <w:p w14:paraId="510D662D" w14:textId="40BE998C" w:rsidR="001A7750" w:rsidRPr="0033297F" w:rsidRDefault="0033297F" w:rsidP="00497417">
            <w:pPr>
              <w:jc w:val="center"/>
              <w:rPr>
                <w:b/>
              </w:rPr>
            </w:pPr>
            <w:r w:rsidRPr="0033297F">
              <w:rPr>
                <w:b/>
              </w:rPr>
              <w:t>56 525,53</w:t>
            </w:r>
          </w:p>
        </w:tc>
      </w:tr>
      <w:tr w:rsidR="00881759" w:rsidRPr="001F4EA9" w14:paraId="654570C2" w14:textId="77777777" w:rsidTr="00C92092">
        <w:trPr>
          <w:trHeight w:val="200"/>
        </w:trPr>
        <w:tc>
          <w:tcPr>
            <w:tcW w:w="616" w:type="dxa"/>
            <w:vMerge/>
            <w:vAlign w:val="center"/>
          </w:tcPr>
          <w:p w14:paraId="7ABADAEF" w14:textId="77777777" w:rsidR="00881759" w:rsidRPr="001F4EA9" w:rsidRDefault="00881759" w:rsidP="00881759">
            <w:pPr>
              <w:jc w:val="right"/>
              <w:rPr>
                <w:color w:val="FF0000"/>
                <w:sz w:val="22"/>
                <w:szCs w:val="22"/>
              </w:rPr>
            </w:pPr>
          </w:p>
        </w:tc>
        <w:tc>
          <w:tcPr>
            <w:tcW w:w="4840" w:type="dxa"/>
            <w:vAlign w:val="center"/>
          </w:tcPr>
          <w:p w14:paraId="6D6E08DE" w14:textId="77777777" w:rsidR="00881759" w:rsidRPr="00D518B2" w:rsidRDefault="00881759" w:rsidP="00881759">
            <w:pPr>
              <w:rPr>
                <w:b/>
                <w:i/>
                <w:sz w:val="22"/>
                <w:szCs w:val="22"/>
              </w:rPr>
            </w:pPr>
            <w:r w:rsidRPr="00D518B2">
              <w:rPr>
                <w:b/>
                <w:i/>
                <w:sz w:val="22"/>
                <w:szCs w:val="22"/>
              </w:rPr>
              <w:t>средства бюджета Рузского городского округа</w:t>
            </w:r>
          </w:p>
        </w:tc>
        <w:tc>
          <w:tcPr>
            <w:tcW w:w="1653" w:type="dxa"/>
            <w:vAlign w:val="center"/>
          </w:tcPr>
          <w:p w14:paraId="31572B34" w14:textId="09D4AFB7" w:rsidR="00881759" w:rsidRPr="00D518B2" w:rsidRDefault="00881759" w:rsidP="00881759">
            <w:pPr>
              <w:jc w:val="center"/>
              <w:rPr>
                <w:b/>
                <w:i/>
              </w:rPr>
            </w:pPr>
            <w:r w:rsidRPr="00D518B2">
              <w:rPr>
                <w:b/>
                <w:i/>
              </w:rPr>
              <w:t>41 082,94</w:t>
            </w:r>
          </w:p>
        </w:tc>
        <w:tc>
          <w:tcPr>
            <w:tcW w:w="1340" w:type="dxa"/>
            <w:vAlign w:val="center"/>
          </w:tcPr>
          <w:p w14:paraId="78213BC9" w14:textId="5B632B54" w:rsidR="00881759" w:rsidRPr="00881759" w:rsidRDefault="00881759" w:rsidP="00881759">
            <w:pPr>
              <w:jc w:val="center"/>
              <w:rPr>
                <w:b/>
                <w:i/>
              </w:rPr>
            </w:pPr>
            <w:r w:rsidRPr="00881759">
              <w:rPr>
                <w:b/>
                <w:i/>
              </w:rPr>
              <w:t>39 678,50</w:t>
            </w:r>
          </w:p>
        </w:tc>
        <w:tc>
          <w:tcPr>
            <w:tcW w:w="5230" w:type="dxa"/>
            <w:vAlign w:val="center"/>
          </w:tcPr>
          <w:p w14:paraId="2DFF7C51" w14:textId="031E6981" w:rsidR="00881759" w:rsidRPr="00881759" w:rsidRDefault="00881759" w:rsidP="00881759">
            <w:pPr>
              <w:jc w:val="center"/>
              <w:rPr>
                <w:b/>
                <w:i/>
              </w:rPr>
            </w:pPr>
            <w:r w:rsidRPr="00881759">
              <w:rPr>
                <w:b/>
                <w:i/>
              </w:rPr>
              <w:t>96,6%</w:t>
            </w:r>
          </w:p>
        </w:tc>
        <w:tc>
          <w:tcPr>
            <w:tcW w:w="1886" w:type="dxa"/>
            <w:vAlign w:val="center"/>
          </w:tcPr>
          <w:p w14:paraId="3D50F14A" w14:textId="1E403C1C" w:rsidR="00881759" w:rsidRPr="00881759" w:rsidRDefault="00881759" w:rsidP="00881759">
            <w:pPr>
              <w:jc w:val="center"/>
              <w:rPr>
                <w:b/>
                <w:i/>
              </w:rPr>
            </w:pPr>
            <w:r w:rsidRPr="00881759">
              <w:rPr>
                <w:b/>
                <w:i/>
              </w:rPr>
              <w:t>39 678,50</w:t>
            </w:r>
          </w:p>
        </w:tc>
      </w:tr>
      <w:tr w:rsidR="00881759" w:rsidRPr="001F4EA9" w14:paraId="5E57B8E2" w14:textId="77777777" w:rsidTr="00C92092">
        <w:tc>
          <w:tcPr>
            <w:tcW w:w="616" w:type="dxa"/>
            <w:vMerge/>
            <w:vAlign w:val="center"/>
          </w:tcPr>
          <w:p w14:paraId="3403AA41" w14:textId="77777777" w:rsidR="00881759" w:rsidRPr="001F4EA9" w:rsidRDefault="00881759" w:rsidP="00881759">
            <w:pPr>
              <w:rPr>
                <w:b/>
                <w:i/>
                <w:color w:val="FF0000"/>
                <w:sz w:val="22"/>
                <w:szCs w:val="22"/>
              </w:rPr>
            </w:pPr>
          </w:p>
        </w:tc>
        <w:tc>
          <w:tcPr>
            <w:tcW w:w="4840" w:type="dxa"/>
            <w:vAlign w:val="center"/>
          </w:tcPr>
          <w:p w14:paraId="0BA7490C" w14:textId="77777777" w:rsidR="00881759" w:rsidRPr="00D518B2" w:rsidRDefault="00881759" w:rsidP="00881759">
            <w:pPr>
              <w:rPr>
                <w:b/>
                <w:i/>
                <w:sz w:val="22"/>
                <w:szCs w:val="22"/>
              </w:rPr>
            </w:pPr>
            <w:r w:rsidRPr="00D518B2">
              <w:rPr>
                <w:b/>
                <w:i/>
                <w:sz w:val="22"/>
                <w:szCs w:val="22"/>
              </w:rPr>
              <w:t>средства бюджета Московской области</w:t>
            </w:r>
          </w:p>
        </w:tc>
        <w:tc>
          <w:tcPr>
            <w:tcW w:w="1653" w:type="dxa"/>
            <w:vAlign w:val="center"/>
          </w:tcPr>
          <w:p w14:paraId="2BAA0523" w14:textId="6B7A7FEF" w:rsidR="00881759" w:rsidRPr="00D518B2" w:rsidRDefault="00881759" w:rsidP="00881759">
            <w:pPr>
              <w:jc w:val="center"/>
              <w:rPr>
                <w:b/>
                <w:i/>
              </w:rPr>
            </w:pPr>
            <w:r w:rsidRPr="00D518B2">
              <w:rPr>
                <w:b/>
                <w:i/>
              </w:rPr>
              <w:t>12 873,31</w:t>
            </w:r>
          </w:p>
        </w:tc>
        <w:tc>
          <w:tcPr>
            <w:tcW w:w="1340" w:type="dxa"/>
            <w:vAlign w:val="center"/>
          </w:tcPr>
          <w:p w14:paraId="3493D6E6" w14:textId="2B02091D" w:rsidR="00881759" w:rsidRPr="00182804" w:rsidRDefault="00182804" w:rsidP="00881759">
            <w:pPr>
              <w:jc w:val="center"/>
              <w:rPr>
                <w:b/>
                <w:i/>
              </w:rPr>
            </w:pPr>
            <w:r w:rsidRPr="00182804">
              <w:rPr>
                <w:b/>
                <w:i/>
              </w:rPr>
              <w:t>11 300,66</w:t>
            </w:r>
          </w:p>
        </w:tc>
        <w:tc>
          <w:tcPr>
            <w:tcW w:w="5230" w:type="dxa"/>
            <w:vAlign w:val="center"/>
          </w:tcPr>
          <w:p w14:paraId="26A7FE76" w14:textId="65AD2AA8" w:rsidR="00881759" w:rsidRPr="00182804" w:rsidRDefault="00881759" w:rsidP="00881759">
            <w:pPr>
              <w:jc w:val="center"/>
              <w:rPr>
                <w:b/>
                <w:i/>
              </w:rPr>
            </w:pPr>
            <w:r w:rsidRPr="00182804">
              <w:rPr>
                <w:b/>
                <w:i/>
              </w:rPr>
              <w:t>87,</w:t>
            </w:r>
            <w:r w:rsidR="00182804" w:rsidRPr="00182804">
              <w:rPr>
                <w:b/>
                <w:i/>
              </w:rPr>
              <w:t>8</w:t>
            </w:r>
            <w:r w:rsidRPr="00182804">
              <w:rPr>
                <w:b/>
                <w:i/>
              </w:rPr>
              <w:t>%</w:t>
            </w:r>
          </w:p>
        </w:tc>
        <w:tc>
          <w:tcPr>
            <w:tcW w:w="1886" w:type="dxa"/>
            <w:vAlign w:val="center"/>
          </w:tcPr>
          <w:p w14:paraId="15D9C498" w14:textId="40FBB498" w:rsidR="00881759" w:rsidRPr="00182804" w:rsidRDefault="00182804" w:rsidP="00881759">
            <w:pPr>
              <w:jc w:val="center"/>
              <w:rPr>
                <w:b/>
                <w:i/>
              </w:rPr>
            </w:pPr>
            <w:r w:rsidRPr="00182804">
              <w:rPr>
                <w:b/>
                <w:i/>
              </w:rPr>
              <w:t>11 300,66</w:t>
            </w:r>
          </w:p>
        </w:tc>
      </w:tr>
      <w:tr w:rsidR="00881759" w:rsidRPr="001F4EA9" w14:paraId="615E4D9F" w14:textId="77777777" w:rsidTr="00C92092">
        <w:tc>
          <w:tcPr>
            <w:tcW w:w="616" w:type="dxa"/>
            <w:vMerge/>
            <w:vAlign w:val="center"/>
          </w:tcPr>
          <w:p w14:paraId="665CA2BF" w14:textId="77777777" w:rsidR="00881759" w:rsidRPr="001F4EA9" w:rsidRDefault="00881759" w:rsidP="00881759">
            <w:pPr>
              <w:rPr>
                <w:b/>
                <w:i/>
                <w:color w:val="FF0000"/>
                <w:sz w:val="22"/>
                <w:szCs w:val="22"/>
              </w:rPr>
            </w:pPr>
          </w:p>
        </w:tc>
        <w:tc>
          <w:tcPr>
            <w:tcW w:w="4840" w:type="dxa"/>
            <w:vAlign w:val="center"/>
          </w:tcPr>
          <w:p w14:paraId="0ADC61C4" w14:textId="77777777" w:rsidR="00881759" w:rsidRPr="0081345F" w:rsidRDefault="00881759" w:rsidP="00881759">
            <w:pPr>
              <w:rPr>
                <w:b/>
                <w:i/>
                <w:sz w:val="22"/>
                <w:szCs w:val="22"/>
              </w:rPr>
            </w:pPr>
            <w:r w:rsidRPr="0081345F">
              <w:rPr>
                <w:b/>
                <w:i/>
                <w:sz w:val="22"/>
                <w:szCs w:val="22"/>
              </w:rPr>
              <w:t>средства федерального бюджета</w:t>
            </w:r>
          </w:p>
        </w:tc>
        <w:tc>
          <w:tcPr>
            <w:tcW w:w="1653" w:type="dxa"/>
            <w:vAlign w:val="center"/>
          </w:tcPr>
          <w:p w14:paraId="439F50A7" w14:textId="0BBE60DE" w:rsidR="00881759" w:rsidRPr="0081345F" w:rsidRDefault="00881759" w:rsidP="00881759">
            <w:pPr>
              <w:jc w:val="center"/>
              <w:rPr>
                <w:b/>
                <w:i/>
              </w:rPr>
            </w:pPr>
            <w:r w:rsidRPr="0081345F">
              <w:rPr>
                <w:b/>
                <w:i/>
              </w:rPr>
              <w:t>5 546,37</w:t>
            </w:r>
          </w:p>
        </w:tc>
        <w:tc>
          <w:tcPr>
            <w:tcW w:w="1340" w:type="dxa"/>
            <w:vAlign w:val="center"/>
          </w:tcPr>
          <w:p w14:paraId="51E5F633" w14:textId="3D1D32FA" w:rsidR="00881759" w:rsidRPr="00625877" w:rsidRDefault="00625877" w:rsidP="00881759">
            <w:pPr>
              <w:jc w:val="center"/>
              <w:rPr>
                <w:b/>
                <w:i/>
              </w:rPr>
            </w:pPr>
            <w:r w:rsidRPr="00625877">
              <w:rPr>
                <w:b/>
                <w:i/>
              </w:rPr>
              <w:t>5 546,37</w:t>
            </w:r>
          </w:p>
        </w:tc>
        <w:tc>
          <w:tcPr>
            <w:tcW w:w="5230" w:type="dxa"/>
            <w:vAlign w:val="center"/>
          </w:tcPr>
          <w:p w14:paraId="7E22F311" w14:textId="5775821F" w:rsidR="00881759" w:rsidRPr="00625877" w:rsidRDefault="00625877" w:rsidP="00881759">
            <w:pPr>
              <w:jc w:val="center"/>
              <w:rPr>
                <w:b/>
                <w:i/>
              </w:rPr>
            </w:pPr>
            <w:r w:rsidRPr="00625877">
              <w:rPr>
                <w:b/>
                <w:i/>
              </w:rPr>
              <w:t>100</w:t>
            </w:r>
            <w:r w:rsidR="00881759" w:rsidRPr="00625877">
              <w:rPr>
                <w:b/>
                <w:i/>
              </w:rPr>
              <w:t>%</w:t>
            </w:r>
          </w:p>
        </w:tc>
        <w:tc>
          <w:tcPr>
            <w:tcW w:w="1886" w:type="dxa"/>
            <w:vAlign w:val="center"/>
          </w:tcPr>
          <w:p w14:paraId="1DD3CCA3" w14:textId="7DFA4845" w:rsidR="00881759" w:rsidRPr="00625877" w:rsidRDefault="00625877" w:rsidP="00881759">
            <w:pPr>
              <w:jc w:val="center"/>
              <w:rPr>
                <w:b/>
                <w:i/>
              </w:rPr>
            </w:pPr>
            <w:r w:rsidRPr="00625877">
              <w:rPr>
                <w:b/>
                <w:i/>
              </w:rPr>
              <w:t>5 546,37</w:t>
            </w:r>
          </w:p>
        </w:tc>
      </w:tr>
      <w:tr w:rsidR="00881759" w:rsidRPr="001F4EA9" w14:paraId="6AA9971E" w14:textId="77777777" w:rsidTr="00C92092">
        <w:tc>
          <w:tcPr>
            <w:tcW w:w="616" w:type="dxa"/>
            <w:vMerge w:val="restart"/>
            <w:shd w:val="clear" w:color="auto" w:fill="F2F2F2" w:themeFill="background1" w:themeFillShade="F2"/>
            <w:vAlign w:val="center"/>
          </w:tcPr>
          <w:p w14:paraId="79D4C6BE" w14:textId="77777777" w:rsidR="00881759" w:rsidRPr="001D195F" w:rsidRDefault="00881759" w:rsidP="00881759">
            <w:pPr>
              <w:tabs>
                <w:tab w:val="left" w:pos="567"/>
              </w:tabs>
              <w:jc w:val="center"/>
              <w:rPr>
                <w:rFonts w:eastAsia="Times New Roman"/>
                <w:b/>
                <w:bCs/>
                <w:color w:val="FF0000"/>
              </w:rPr>
            </w:pPr>
            <w:r w:rsidRPr="001D195F">
              <w:rPr>
                <w:rFonts w:eastAsia="Times New Roman"/>
                <w:b/>
                <w:bCs/>
              </w:rPr>
              <w:t>13.1.</w:t>
            </w:r>
          </w:p>
        </w:tc>
        <w:tc>
          <w:tcPr>
            <w:tcW w:w="4840" w:type="dxa"/>
            <w:shd w:val="clear" w:color="auto" w:fill="F2F2F2" w:themeFill="background1" w:themeFillShade="F2"/>
            <w:vAlign w:val="center"/>
          </w:tcPr>
          <w:p w14:paraId="72D95C22" w14:textId="77777777" w:rsidR="00881759" w:rsidRPr="001D195F" w:rsidRDefault="00881759" w:rsidP="00881759">
            <w:pPr>
              <w:rPr>
                <w:rFonts w:eastAsia="Times New Roman"/>
                <w:b/>
                <w:bCs/>
                <w:sz w:val="20"/>
                <w:szCs w:val="20"/>
              </w:rPr>
            </w:pPr>
            <w:r w:rsidRPr="001D195F">
              <w:rPr>
                <w:rFonts w:eastAsia="Times New Roman"/>
                <w:b/>
                <w:sz w:val="20"/>
                <w:szCs w:val="20"/>
              </w:rPr>
              <w:t>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653" w:type="dxa"/>
            <w:shd w:val="clear" w:color="auto" w:fill="F2F2F2" w:themeFill="background1" w:themeFillShade="F2"/>
            <w:vAlign w:val="center"/>
          </w:tcPr>
          <w:p w14:paraId="17B080F6" w14:textId="7AA52BD9" w:rsidR="00881759" w:rsidRPr="001D195F" w:rsidRDefault="001D195F" w:rsidP="00881759">
            <w:pPr>
              <w:jc w:val="center"/>
              <w:rPr>
                <w:b/>
              </w:rPr>
            </w:pPr>
            <w:r w:rsidRPr="001D195F">
              <w:rPr>
                <w:b/>
              </w:rPr>
              <w:t>7 890,69</w:t>
            </w:r>
          </w:p>
        </w:tc>
        <w:tc>
          <w:tcPr>
            <w:tcW w:w="1340" w:type="dxa"/>
            <w:shd w:val="clear" w:color="auto" w:fill="F2F2F2" w:themeFill="background1" w:themeFillShade="F2"/>
            <w:vAlign w:val="center"/>
          </w:tcPr>
          <w:p w14:paraId="6950138A" w14:textId="6A25826A" w:rsidR="00881759" w:rsidRPr="001D195F" w:rsidRDefault="001D195F" w:rsidP="00881759">
            <w:pPr>
              <w:jc w:val="center"/>
              <w:rPr>
                <w:b/>
              </w:rPr>
            </w:pPr>
            <w:r w:rsidRPr="001D195F">
              <w:rPr>
                <w:b/>
              </w:rPr>
              <w:t>7 190,52</w:t>
            </w:r>
          </w:p>
        </w:tc>
        <w:tc>
          <w:tcPr>
            <w:tcW w:w="5230" w:type="dxa"/>
            <w:shd w:val="clear" w:color="auto" w:fill="F2F2F2" w:themeFill="background1" w:themeFillShade="F2"/>
            <w:vAlign w:val="center"/>
          </w:tcPr>
          <w:p w14:paraId="400A7B7C" w14:textId="452C938F" w:rsidR="00881759" w:rsidRPr="001D195F" w:rsidRDefault="00881759" w:rsidP="00881759">
            <w:pPr>
              <w:jc w:val="center"/>
              <w:rPr>
                <w:b/>
              </w:rPr>
            </w:pPr>
            <w:r w:rsidRPr="001D195F">
              <w:rPr>
                <w:b/>
              </w:rPr>
              <w:t>9</w:t>
            </w:r>
            <w:r w:rsidR="001D195F" w:rsidRPr="001D195F">
              <w:rPr>
                <w:b/>
              </w:rPr>
              <w:t>1</w:t>
            </w:r>
            <w:r w:rsidRPr="001D195F">
              <w:rPr>
                <w:b/>
              </w:rPr>
              <w:t>,</w:t>
            </w:r>
            <w:r w:rsidR="001D195F" w:rsidRPr="001D195F">
              <w:rPr>
                <w:b/>
              </w:rPr>
              <w:t>1</w:t>
            </w:r>
            <w:r w:rsidRPr="001D195F">
              <w:rPr>
                <w:b/>
              </w:rPr>
              <w:t>%</w:t>
            </w:r>
          </w:p>
        </w:tc>
        <w:tc>
          <w:tcPr>
            <w:tcW w:w="1886" w:type="dxa"/>
            <w:shd w:val="clear" w:color="auto" w:fill="F2F2F2" w:themeFill="background1" w:themeFillShade="F2"/>
            <w:vAlign w:val="center"/>
          </w:tcPr>
          <w:p w14:paraId="6D302287" w14:textId="6CE5271D" w:rsidR="00881759" w:rsidRPr="001D195F" w:rsidRDefault="001D195F" w:rsidP="00881759">
            <w:pPr>
              <w:jc w:val="center"/>
              <w:rPr>
                <w:b/>
              </w:rPr>
            </w:pPr>
            <w:r w:rsidRPr="001D195F">
              <w:rPr>
                <w:b/>
              </w:rPr>
              <w:t>7 190,52</w:t>
            </w:r>
          </w:p>
        </w:tc>
      </w:tr>
      <w:tr w:rsidR="00881759" w:rsidRPr="001F4EA9" w14:paraId="79EFBFA6" w14:textId="77777777" w:rsidTr="00C92092">
        <w:tc>
          <w:tcPr>
            <w:tcW w:w="616" w:type="dxa"/>
            <w:vMerge/>
            <w:shd w:val="clear" w:color="auto" w:fill="F2F2F2" w:themeFill="background1" w:themeFillShade="F2"/>
            <w:vAlign w:val="center"/>
          </w:tcPr>
          <w:p w14:paraId="07174054" w14:textId="77777777" w:rsidR="00881759" w:rsidRPr="001F4EA9" w:rsidRDefault="00881759" w:rsidP="00881759">
            <w:pPr>
              <w:tabs>
                <w:tab w:val="left" w:pos="567"/>
              </w:tabs>
              <w:jc w:val="center"/>
              <w:rPr>
                <w:rFonts w:eastAsia="Times New Roman"/>
                <w:bCs/>
                <w:color w:val="FF0000"/>
                <w:sz w:val="20"/>
                <w:szCs w:val="20"/>
              </w:rPr>
            </w:pPr>
          </w:p>
        </w:tc>
        <w:tc>
          <w:tcPr>
            <w:tcW w:w="4840" w:type="dxa"/>
            <w:shd w:val="clear" w:color="auto" w:fill="F2F2F2" w:themeFill="background1" w:themeFillShade="F2"/>
            <w:vAlign w:val="center"/>
          </w:tcPr>
          <w:p w14:paraId="220B959B" w14:textId="77777777" w:rsidR="00881759" w:rsidRPr="001D195F" w:rsidRDefault="00881759" w:rsidP="00881759">
            <w:pPr>
              <w:rPr>
                <w:i/>
                <w:sz w:val="20"/>
                <w:szCs w:val="20"/>
              </w:rPr>
            </w:pPr>
            <w:r w:rsidRPr="001D195F">
              <w:rPr>
                <w:i/>
                <w:sz w:val="20"/>
                <w:szCs w:val="20"/>
              </w:rPr>
              <w:t>средства бюджета Рузского городского округа</w:t>
            </w:r>
          </w:p>
        </w:tc>
        <w:tc>
          <w:tcPr>
            <w:tcW w:w="1653" w:type="dxa"/>
            <w:shd w:val="clear" w:color="auto" w:fill="F2F2F2" w:themeFill="background1" w:themeFillShade="F2"/>
            <w:vAlign w:val="center"/>
          </w:tcPr>
          <w:p w14:paraId="317732E7" w14:textId="6ECAEF47" w:rsidR="00881759" w:rsidRPr="001D195F" w:rsidRDefault="001D195F" w:rsidP="00881759">
            <w:pPr>
              <w:jc w:val="center"/>
              <w:rPr>
                <w:i/>
              </w:rPr>
            </w:pPr>
            <w:r w:rsidRPr="001D195F">
              <w:rPr>
                <w:i/>
              </w:rPr>
              <w:t>7 890,69</w:t>
            </w:r>
          </w:p>
        </w:tc>
        <w:tc>
          <w:tcPr>
            <w:tcW w:w="1340" w:type="dxa"/>
            <w:shd w:val="clear" w:color="auto" w:fill="F2F2F2" w:themeFill="background1" w:themeFillShade="F2"/>
            <w:vAlign w:val="center"/>
          </w:tcPr>
          <w:p w14:paraId="44E8885B" w14:textId="120F0D07" w:rsidR="00881759" w:rsidRPr="001D195F" w:rsidRDefault="001D195F" w:rsidP="00881759">
            <w:pPr>
              <w:jc w:val="center"/>
              <w:rPr>
                <w:i/>
              </w:rPr>
            </w:pPr>
            <w:r w:rsidRPr="001D195F">
              <w:rPr>
                <w:i/>
              </w:rPr>
              <w:t>7 190,52</w:t>
            </w:r>
          </w:p>
        </w:tc>
        <w:tc>
          <w:tcPr>
            <w:tcW w:w="5230" w:type="dxa"/>
            <w:shd w:val="clear" w:color="auto" w:fill="F2F2F2" w:themeFill="background1" w:themeFillShade="F2"/>
            <w:vAlign w:val="center"/>
          </w:tcPr>
          <w:p w14:paraId="27C3ECFE" w14:textId="37A89041" w:rsidR="00881759" w:rsidRPr="001D195F" w:rsidRDefault="00881759" w:rsidP="00881759">
            <w:pPr>
              <w:jc w:val="center"/>
              <w:rPr>
                <w:i/>
              </w:rPr>
            </w:pPr>
            <w:r w:rsidRPr="001D195F">
              <w:rPr>
                <w:i/>
              </w:rPr>
              <w:t>9</w:t>
            </w:r>
            <w:r w:rsidR="001D195F" w:rsidRPr="001D195F">
              <w:rPr>
                <w:i/>
              </w:rPr>
              <w:t>1</w:t>
            </w:r>
            <w:r w:rsidRPr="001D195F">
              <w:rPr>
                <w:i/>
              </w:rPr>
              <w:t>,</w:t>
            </w:r>
            <w:r w:rsidR="001D195F" w:rsidRPr="001D195F">
              <w:rPr>
                <w:i/>
              </w:rPr>
              <w:t>1</w:t>
            </w:r>
            <w:r w:rsidRPr="001D195F">
              <w:rPr>
                <w:i/>
              </w:rPr>
              <w:t>%</w:t>
            </w:r>
          </w:p>
        </w:tc>
        <w:tc>
          <w:tcPr>
            <w:tcW w:w="1886" w:type="dxa"/>
            <w:shd w:val="clear" w:color="auto" w:fill="F2F2F2" w:themeFill="background1" w:themeFillShade="F2"/>
            <w:vAlign w:val="center"/>
          </w:tcPr>
          <w:p w14:paraId="22678F43" w14:textId="38863427" w:rsidR="00881759" w:rsidRPr="001D195F" w:rsidRDefault="001D195F" w:rsidP="00881759">
            <w:pPr>
              <w:jc w:val="center"/>
              <w:rPr>
                <w:i/>
              </w:rPr>
            </w:pPr>
            <w:r w:rsidRPr="001D195F">
              <w:rPr>
                <w:i/>
              </w:rPr>
              <w:t>7 190,52</w:t>
            </w:r>
          </w:p>
        </w:tc>
      </w:tr>
      <w:tr w:rsidR="00C0326C" w:rsidRPr="00C0326C" w14:paraId="486AC3B2" w14:textId="77777777" w:rsidTr="00C92092">
        <w:tc>
          <w:tcPr>
            <w:tcW w:w="616" w:type="dxa"/>
            <w:vAlign w:val="center"/>
          </w:tcPr>
          <w:p w14:paraId="7D9839FD" w14:textId="77777777" w:rsidR="00881759" w:rsidRPr="00C0326C" w:rsidRDefault="00881759" w:rsidP="00881759">
            <w:pPr>
              <w:tabs>
                <w:tab w:val="left" w:pos="567"/>
              </w:tabs>
              <w:jc w:val="center"/>
              <w:rPr>
                <w:rFonts w:eastAsia="Times New Roman"/>
                <w:bCs/>
                <w:sz w:val="20"/>
                <w:szCs w:val="20"/>
              </w:rPr>
            </w:pPr>
          </w:p>
        </w:tc>
        <w:tc>
          <w:tcPr>
            <w:tcW w:w="4840" w:type="dxa"/>
            <w:tcBorders>
              <w:top w:val="nil"/>
              <w:left w:val="nil"/>
              <w:bottom w:val="single" w:sz="4" w:space="0" w:color="auto"/>
              <w:right w:val="single" w:sz="4" w:space="0" w:color="auto"/>
            </w:tcBorders>
            <w:vAlign w:val="center"/>
          </w:tcPr>
          <w:p w14:paraId="53F59452" w14:textId="2C82FD80" w:rsidR="00881759" w:rsidRPr="00C0326C" w:rsidRDefault="00881759" w:rsidP="00881759">
            <w:pPr>
              <w:rPr>
                <w:b/>
                <w:i/>
                <w:sz w:val="20"/>
                <w:szCs w:val="20"/>
              </w:rPr>
            </w:pPr>
            <w:r w:rsidRPr="00C0326C">
              <w:rPr>
                <w:b/>
                <w:i/>
                <w:sz w:val="20"/>
                <w:szCs w:val="20"/>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653" w:type="dxa"/>
            <w:shd w:val="clear" w:color="auto" w:fill="auto"/>
            <w:vAlign w:val="center"/>
          </w:tcPr>
          <w:p w14:paraId="0F47FFE8" w14:textId="151ECF7A" w:rsidR="00881759" w:rsidRPr="00C0326C" w:rsidRDefault="00C0326C" w:rsidP="00881759">
            <w:pPr>
              <w:jc w:val="center"/>
              <w:rPr>
                <w:b/>
                <w:i/>
              </w:rPr>
            </w:pPr>
            <w:r w:rsidRPr="00C0326C">
              <w:rPr>
                <w:b/>
                <w:i/>
              </w:rPr>
              <w:t>5 842,33</w:t>
            </w:r>
          </w:p>
        </w:tc>
        <w:tc>
          <w:tcPr>
            <w:tcW w:w="1340" w:type="dxa"/>
            <w:shd w:val="clear" w:color="auto" w:fill="auto"/>
            <w:vAlign w:val="center"/>
          </w:tcPr>
          <w:p w14:paraId="58313342" w14:textId="5A506410" w:rsidR="00881759" w:rsidRPr="00C0326C" w:rsidRDefault="00C0326C" w:rsidP="00881759">
            <w:pPr>
              <w:jc w:val="center"/>
              <w:rPr>
                <w:b/>
                <w:i/>
              </w:rPr>
            </w:pPr>
            <w:r w:rsidRPr="00C0326C">
              <w:rPr>
                <w:b/>
                <w:i/>
              </w:rPr>
              <w:t>5 324,48</w:t>
            </w:r>
          </w:p>
        </w:tc>
        <w:tc>
          <w:tcPr>
            <w:tcW w:w="5230" w:type="dxa"/>
            <w:shd w:val="clear" w:color="auto" w:fill="auto"/>
            <w:vAlign w:val="center"/>
          </w:tcPr>
          <w:p w14:paraId="72884BDB" w14:textId="1C279050" w:rsidR="00881759" w:rsidRPr="00C0326C" w:rsidRDefault="00881759" w:rsidP="00881759">
            <w:pPr>
              <w:jc w:val="center"/>
              <w:rPr>
                <w:b/>
                <w:i/>
              </w:rPr>
            </w:pPr>
            <w:r w:rsidRPr="00C0326C">
              <w:rPr>
                <w:b/>
                <w:i/>
              </w:rPr>
              <w:t>9</w:t>
            </w:r>
            <w:r w:rsidR="00C0326C" w:rsidRPr="00C0326C">
              <w:rPr>
                <w:b/>
                <w:i/>
              </w:rPr>
              <w:t>1</w:t>
            </w:r>
            <w:r w:rsidRPr="00C0326C">
              <w:rPr>
                <w:b/>
                <w:i/>
              </w:rPr>
              <w:t>,</w:t>
            </w:r>
            <w:r w:rsidR="00C0326C" w:rsidRPr="00C0326C">
              <w:rPr>
                <w:b/>
                <w:i/>
              </w:rPr>
              <w:t>1</w:t>
            </w:r>
            <w:r w:rsidRPr="00C0326C">
              <w:rPr>
                <w:b/>
                <w:i/>
              </w:rPr>
              <w:t>%</w:t>
            </w:r>
          </w:p>
        </w:tc>
        <w:tc>
          <w:tcPr>
            <w:tcW w:w="1886" w:type="dxa"/>
            <w:shd w:val="clear" w:color="auto" w:fill="auto"/>
            <w:vAlign w:val="center"/>
          </w:tcPr>
          <w:p w14:paraId="71D30B70" w14:textId="68B13F13" w:rsidR="00881759" w:rsidRPr="00C0326C" w:rsidRDefault="00C0326C" w:rsidP="00881759">
            <w:pPr>
              <w:jc w:val="center"/>
              <w:rPr>
                <w:b/>
                <w:i/>
              </w:rPr>
            </w:pPr>
            <w:r w:rsidRPr="00C0326C">
              <w:rPr>
                <w:b/>
                <w:i/>
              </w:rPr>
              <w:t>5 324,48</w:t>
            </w:r>
          </w:p>
        </w:tc>
      </w:tr>
      <w:tr w:rsidR="005D6815" w:rsidRPr="005D6815" w14:paraId="47552BC6" w14:textId="77777777" w:rsidTr="00D90554">
        <w:tc>
          <w:tcPr>
            <w:tcW w:w="616" w:type="dxa"/>
            <w:vAlign w:val="center"/>
          </w:tcPr>
          <w:p w14:paraId="42E24ED1" w14:textId="77777777" w:rsidR="00881759" w:rsidRPr="005D6815" w:rsidRDefault="00881759" w:rsidP="00881759">
            <w:pPr>
              <w:tabs>
                <w:tab w:val="left" w:pos="567"/>
              </w:tabs>
              <w:jc w:val="center"/>
              <w:rPr>
                <w:rFonts w:eastAsia="Times New Roman"/>
                <w:bCs/>
                <w:sz w:val="20"/>
                <w:szCs w:val="20"/>
              </w:rPr>
            </w:pPr>
          </w:p>
        </w:tc>
        <w:tc>
          <w:tcPr>
            <w:tcW w:w="4840" w:type="dxa"/>
            <w:tcBorders>
              <w:top w:val="nil"/>
              <w:left w:val="nil"/>
              <w:bottom w:val="single" w:sz="4" w:space="0" w:color="auto"/>
              <w:right w:val="single" w:sz="4" w:space="0" w:color="auto"/>
            </w:tcBorders>
            <w:vAlign w:val="center"/>
          </w:tcPr>
          <w:p w14:paraId="7EF688E1" w14:textId="696D5566" w:rsidR="00881759" w:rsidRPr="005D6815" w:rsidRDefault="00881759" w:rsidP="00881759">
            <w:pPr>
              <w:rPr>
                <w:sz w:val="20"/>
                <w:szCs w:val="20"/>
              </w:rPr>
            </w:pPr>
            <w:r w:rsidRPr="005D6815">
              <w:rPr>
                <w:sz w:val="20"/>
                <w:szCs w:val="20"/>
              </w:rPr>
              <w:t>1.1</w:t>
            </w:r>
            <w:r w:rsidR="005D6815" w:rsidRPr="005D6815">
              <w:rPr>
                <w:sz w:val="20"/>
                <w:szCs w:val="20"/>
              </w:rPr>
              <w:t xml:space="preserve">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 мессенджеров, </w:t>
            </w:r>
            <w:proofErr w:type="spellStart"/>
            <w:r w:rsidR="005D6815" w:rsidRPr="005D6815">
              <w:rPr>
                <w:sz w:val="20"/>
                <w:szCs w:val="20"/>
              </w:rPr>
              <w:t>e-mail</w:t>
            </w:r>
            <w:proofErr w:type="spellEnd"/>
            <w:r w:rsidR="005D6815" w:rsidRPr="005D6815">
              <w:rPr>
                <w:sz w:val="20"/>
                <w:szCs w:val="20"/>
              </w:rPr>
              <w:t>-рассылок, SMS-информирования»</w:t>
            </w:r>
          </w:p>
        </w:tc>
        <w:tc>
          <w:tcPr>
            <w:tcW w:w="1653" w:type="dxa"/>
            <w:shd w:val="clear" w:color="auto" w:fill="auto"/>
            <w:vAlign w:val="center"/>
          </w:tcPr>
          <w:p w14:paraId="52EE2197" w14:textId="0CC12636" w:rsidR="00881759" w:rsidRPr="005D6815" w:rsidRDefault="005D6815" w:rsidP="00881759">
            <w:pPr>
              <w:jc w:val="center"/>
            </w:pPr>
            <w:r w:rsidRPr="005D6815">
              <w:t>0</w:t>
            </w:r>
          </w:p>
        </w:tc>
        <w:tc>
          <w:tcPr>
            <w:tcW w:w="1340" w:type="dxa"/>
            <w:shd w:val="clear" w:color="auto" w:fill="auto"/>
            <w:vAlign w:val="center"/>
          </w:tcPr>
          <w:p w14:paraId="148B6F75" w14:textId="7C80D5E4" w:rsidR="00881759" w:rsidRPr="005D6815" w:rsidRDefault="005D6815" w:rsidP="00881759">
            <w:pPr>
              <w:jc w:val="center"/>
            </w:pPr>
            <w:r w:rsidRPr="005D6815">
              <w:t>0</w:t>
            </w:r>
          </w:p>
        </w:tc>
        <w:tc>
          <w:tcPr>
            <w:tcW w:w="5230" w:type="dxa"/>
            <w:shd w:val="clear" w:color="auto" w:fill="auto"/>
          </w:tcPr>
          <w:p w14:paraId="74F5D80D" w14:textId="77777777" w:rsidR="005D6815" w:rsidRPr="005D6815" w:rsidRDefault="005D6815" w:rsidP="005D6815">
            <w:pPr>
              <w:jc w:val="center"/>
              <w:rPr>
                <w:sz w:val="20"/>
                <w:szCs w:val="20"/>
              </w:rPr>
            </w:pPr>
          </w:p>
          <w:p w14:paraId="22C431F8" w14:textId="77777777" w:rsidR="005D6815" w:rsidRPr="005D6815" w:rsidRDefault="005D6815" w:rsidP="005D6815">
            <w:pPr>
              <w:jc w:val="center"/>
              <w:rPr>
                <w:sz w:val="20"/>
                <w:szCs w:val="20"/>
              </w:rPr>
            </w:pPr>
          </w:p>
          <w:p w14:paraId="443F8790" w14:textId="5BBDCBE9" w:rsidR="00881759" w:rsidRPr="005D6815" w:rsidRDefault="005D6815" w:rsidP="005D6815">
            <w:pPr>
              <w:jc w:val="center"/>
              <w:rPr>
                <w:sz w:val="20"/>
                <w:szCs w:val="20"/>
              </w:rPr>
            </w:pPr>
            <w:r w:rsidRPr="005D6815">
              <w:rPr>
                <w:sz w:val="20"/>
                <w:szCs w:val="20"/>
              </w:rPr>
              <w:t>Финансирование мероприятия в 2023 году не предусмотрено</w:t>
            </w:r>
          </w:p>
        </w:tc>
        <w:tc>
          <w:tcPr>
            <w:tcW w:w="1886" w:type="dxa"/>
            <w:shd w:val="clear" w:color="auto" w:fill="auto"/>
            <w:vAlign w:val="center"/>
          </w:tcPr>
          <w:p w14:paraId="544071A8" w14:textId="432375DD" w:rsidR="00881759" w:rsidRPr="005D6815" w:rsidRDefault="005D6815" w:rsidP="00881759">
            <w:pPr>
              <w:jc w:val="center"/>
            </w:pPr>
            <w:r w:rsidRPr="005D6815">
              <w:t>0</w:t>
            </w:r>
          </w:p>
        </w:tc>
      </w:tr>
      <w:tr w:rsidR="002E06C9" w:rsidRPr="002E06C9" w14:paraId="24151A2C" w14:textId="77777777" w:rsidTr="00C92092">
        <w:tc>
          <w:tcPr>
            <w:tcW w:w="616" w:type="dxa"/>
            <w:vAlign w:val="center"/>
          </w:tcPr>
          <w:p w14:paraId="297D1A6E" w14:textId="77777777" w:rsidR="00881759" w:rsidRPr="002E06C9" w:rsidRDefault="00881759" w:rsidP="00881759">
            <w:pPr>
              <w:tabs>
                <w:tab w:val="left" w:pos="567"/>
              </w:tabs>
              <w:jc w:val="center"/>
              <w:rPr>
                <w:rFonts w:eastAsia="Times New Roman"/>
                <w:bCs/>
                <w:sz w:val="20"/>
                <w:szCs w:val="20"/>
              </w:rPr>
            </w:pPr>
          </w:p>
        </w:tc>
        <w:tc>
          <w:tcPr>
            <w:tcW w:w="4840" w:type="dxa"/>
            <w:tcBorders>
              <w:top w:val="single" w:sz="4" w:space="0" w:color="auto"/>
              <w:left w:val="nil"/>
              <w:bottom w:val="single" w:sz="4" w:space="0" w:color="auto"/>
              <w:right w:val="single" w:sz="4" w:space="0" w:color="auto"/>
            </w:tcBorders>
            <w:vAlign w:val="center"/>
          </w:tcPr>
          <w:p w14:paraId="3F6BBD16" w14:textId="3AED092B" w:rsidR="00881759" w:rsidRPr="002E06C9" w:rsidRDefault="00881759" w:rsidP="00881759">
            <w:pPr>
              <w:rPr>
                <w:sz w:val="20"/>
                <w:szCs w:val="20"/>
              </w:rPr>
            </w:pPr>
            <w:r w:rsidRPr="002E06C9">
              <w:rPr>
                <w:sz w:val="20"/>
                <w:szCs w:val="20"/>
              </w:rPr>
              <w:t xml:space="preserve">1.2 </w:t>
            </w:r>
            <w:r w:rsidR="00A96A78" w:rsidRPr="002E06C9">
              <w:rPr>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653" w:type="dxa"/>
            <w:shd w:val="clear" w:color="auto" w:fill="auto"/>
            <w:vAlign w:val="center"/>
          </w:tcPr>
          <w:p w14:paraId="2341C7A4" w14:textId="6874ED14" w:rsidR="00881759" w:rsidRPr="002E06C9" w:rsidRDefault="00A96A78" w:rsidP="00881759">
            <w:pPr>
              <w:jc w:val="center"/>
            </w:pPr>
            <w:r w:rsidRPr="002E06C9">
              <w:t>1 391,41</w:t>
            </w:r>
          </w:p>
        </w:tc>
        <w:tc>
          <w:tcPr>
            <w:tcW w:w="1340" w:type="dxa"/>
            <w:shd w:val="clear" w:color="auto" w:fill="auto"/>
            <w:vAlign w:val="center"/>
          </w:tcPr>
          <w:p w14:paraId="2D949F78" w14:textId="42A1F1C8" w:rsidR="00881759" w:rsidRPr="002E06C9" w:rsidRDefault="00A96A78" w:rsidP="00881759">
            <w:pPr>
              <w:jc w:val="center"/>
            </w:pPr>
            <w:r w:rsidRPr="002E06C9">
              <w:t>1 391,41</w:t>
            </w:r>
          </w:p>
        </w:tc>
        <w:tc>
          <w:tcPr>
            <w:tcW w:w="5230" w:type="dxa"/>
            <w:shd w:val="clear" w:color="auto" w:fill="auto"/>
            <w:vAlign w:val="center"/>
          </w:tcPr>
          <w:p w14:paraId="433240A3" w14:textId="46AA60F1" w:rsidR="0031602A" w:rsidRPr="002E06C9" w:rsidRDefault="00DB569D" w:rsidP="0031602A">
            <w:pPr>
              <w:jc w:val="both"/>
              <w:rPr>
                <w:sz w:val="20"/>
                <w:szCs w:val="20"/>
              </w:rPr>
            </w:pPr>
            <w:r w:rsidRPr="002E06C9">
              <w:rPr>
                <w:sz w:val="20"/>
                <w:szCs w:val="20"/>
              </w:rPr>
              <w:t>О</w:t>
            </w:r>
            <w:r w:rsidR="0031602A" w:rsidRPr="002E06C9">
              <w:rPr>
                <w:sz w:val="20"/>
                <w:szCs w:val="20"/>
              </w:rPr>
              <w:t>казание услуг по публикации нормативно-правовой документации в спецвыпусках газеты для нужд Администрации РГО</w:t>
            </w:r>
            <w:r w:rsidRPr="002E06C9">
              <w:rPr>
                <w:sz w:val="20"/>
                <w:szCs w:val="20"/>
              </w:rPr>
              <w:t>.</w:t>
            </w:r>
            <w:r w:rsidR="0031602A" w:rsidRPr="002E06C9">
              <w:rPr>
                <w:sz w:val="20"/>
                <w:szCs w:val="20"/>
              </w:rPr>
              <w:t xml:space="preserve"> </w:t>
            </w:r>
          </w:p>
          <w:p w14:paraId="39B67D9C" w14:textId="7D6838EA" w:rsidR="00881759" w:rsidRPr="002E06C9" w:rsidRDefault="00881759" w:rsidP="0031602A">
            <w:pPr>
              <w:jc w:val="both"/>
              <w:rPr>
                <w:sz w:val="20"/>
                <w:szCs w:val="20"/>
              </w:rPr>
            </w:pPr>
          </w:p>
        </w:tc>
        <w:tc>
          <w:tcPr>
            <w:tcW w:w="1886" w:type="dxa"/>
            <w:shd w:val="clear" w:color="auto" w:fill="auto"/>
            <w:vAlign w:val="center"/>
          </w:tcPr>
          <w:p w14:paraId="28FD9A4C" w14:textId="42F849E3" w:rsidR="00881759" w:rsidRPr="002E06C9" w:rsidRDefault="00A96A78" w:rsidP="00881759">
            <w:pPr>
              <w:jc w:val="center"/>
            </w:pPr>
            <w:r w:rsidRPr="002E06C9">
              <w:t>1 391,41</w:t>
            </w:r>
          </w:p>
        </w:tc>
      </w:tr>
      <w:tr w:rsidR="00200F02" w:rsidRPr="00200F02" w14:paraId="26B422B8" w14:textId="77777777" w:rsidTr="00C92092">
        <w:tc>
          <w:tcPr>
            <w:tcW w:w="616" w:type="dxa"/>
            <w:vAlign w:val="center"/>
          </w:tcPr>
          <w:p w14:paraId="5899C52D" w14:textId="77777777" w:rsidR="00881759" w:rsidRPr="00200F02" w:rsidRDefault="00881759" w:rsidP="00881759">
            <w:pPr>
              <w:tabs>
                <w:tab w:val="left" w:pos="567"/>
              </w:tabs>
              <w:jc w:val="center"/>
              <w:rPr>
                <w:rFonts w:eastAsia="Times New Roman"/>
                <w:bCs/>
                <w:sz w:val="20"/>
                <w:szCs w:val="20"/>
              </w:rPr>
            </w:pPr>
          </w:p>
        </w:tc>
        <w:tc>
          <w:tcPr>
            <w:tcW w:w="4840" w:type="dxa"/>
            <w:tcBorders>
              <w:top w:val="single" w:sz="4" w:space="0" w:color="auto"/>
              <w:left w:val="nil"/>
              <w:bottom w:val="single" w:sz="4" w:space="0" w:color="auto"/>
              <w:right w:val="single" w:sz="4" w:space="0" w:color="auto"/>
            </w:tcBorders>
            <w:vAlign w:val="center"/>
          </w:tcPr>
          <w:p w14:paraId="1E2E3C39" w14:textId="77777777" w:rsidR="00881759" w:rsidRPr="00200F02" w:rsidRDefault="00881759" w:rsidP="00881759">
            <w:pPr>
              <w:rPr>
                <w:sz w:val="20"/>
                <w:szCs w:val="20"/>
              </w:rPr>
            </w:pPr>
            <w:r w:rsidRPr="00200F02">
              <w:rPr>
                <w:sz w:val="20"/>
                <w:szCs w:val="20"/>
              </w:rPr>
              <w:t xml:space="preserve">1.3 «Информирование населения об основных событиях социально-экономического развития, общественно-политической жизни, освещение </w:t>
            </w:r>
            <w:r w:rsidRPr="00200F02">
              <w:rPr>
                <w:sz w:val="20"/>
                <w:szCs w:val="20"/>
              </w:rPr>
              <w:lastRenderedPageBreak/>
              <w:t>деятельности путем изготовления и распространения (вещания) телепередач»</w:t>
            </w:r>
          </w:p>
        </w:tc>
        <w:tc>
          <w:tcPr>
            <w:tcW w:w="1653" w:type="dxa"/>
            <w:shd w:val="clear" w:color="auto" w:fill="auto"/>
            <w:vAlign w:val="center"/>
          </w:tcPr>
          <w:p w14:paraId="6EC90742" w14:textId="775A2EC3" w:rsidR="00881759" w:rsidRPr="00200F02" w:rsidRDefault="00881759" w:rsidP="00881759">
            <w:pPr>
              <w:jc w:val="center"/>
            </w:pPr>
            <w:r w:rsidRPr="00200F02">
              <w:lastRenderedPageBreak/>
              <w:t>6</w:t>
            </w:r>
            <w:r w:rsidR="00060B56" w:rsidRPr="00200F02">
              <w:t>50</w:t>
            </w:r>
            <w:r w:rsidRPr="00200F02">
              <w:t>,00</w:t>
            </w:r>
          </w:p>
        </w:tc>
        <w:tc>
          <w:tcPr>
            <w:tcW w:w="1340" w:type="dxa"/>
            <w:shd w:val="clear" w:color="auto" w:fill="auto"/>
            <w:vAlign w:val="center"/>
          </w:tcPr>
          <w:p w14:paraId="312863CA" w14:textId="3393EF32" w:rsidR="00881759" w:rsidRPr="00200F02" w:rsidRDefault="00881759" w:rsidP="00881759">
            <w:pPr>
              <w:jc w:val="center"/>
            </w:pPr>
            <w:r w:rsidRPr="00200F02">
              <w:t>6</w:t>
            </w:r>
            <w:r w:rsidR="00060B56" w:rsidRPr="00200F02">
              <w:t>3</w:t>
            </w:r>
            <w:r w:rsidRPr="00200F02">
              <w:t>8,</w:t>
            </w:r>
            <w:r w:rsidR="00060B56" w:rsidRPr="00200F02">
              <w:t>4</w:t>
            </w:r>
            <w:r w:rsidRPr="00200F02">
              <w:t>0</w:t>
            </w:r>
          </w:p>
        </w:tc>
        <w:tc>
          <w:tcPr>
            <w:tcW w:w="5230" w:type="dxa"/>
            <w:shd w:val="clear" w:color="auto" w:fill="auto"/>
            <w:vAlign w:val="center"/>
          </w:tcPr>
          <w:p w14:paraId="75891D1D" w14:textId="0726D2DE" w:rsidR="00881759" w:rsidRPr="00200F02" w:rsidRDefault="00060B56" w:rsidP="00881759">
            <w:pPr>
              <w:jc w:val="both"/>
              <w:rPr>
                <w:sz w:val="20"/>
                <w:szCs w:val="20"/>
              </w:rPr>
            </w:pPr>
            <w:r w:rsidRPr="00200F02">
              <w:rPr>
                <w:sz w:val="20"/>
                <w:szCs w:val="20"/>
              </w:rPr>
              <w:t xml:space="preserve">Заключён муниципальный контракт № 2023.7 от 03.04.2023, на 638 400 р. Контракт исполнен в полном </w:t>
            </w:r>
            <w:proofErr w:type="spellStart"/>
            <w:r w:rsidRPr="00200F02">
              <w:rPr>
                <w:sz w:val="20"/>
                <w:szCs w:val="20"/>
              </w:rPr>
              <w:t>об</w:t>
            </w:r>
            <w:r w:rsidR="00200F02" w:rsidRPr="00200F02">
              <w:rPr>
                <w:sz w:val="20"/>
                <w:szCs w:val="20"/>
              </w:rPr>
              <w:t>ёме</w:t>
            </w:r>
            <w:proofErr w:type="spellEnd"/>
            <w:r w:rsidR="00200F02" w:rsidRPr="00200F02">
              <w:rPr>
                <w:sz w:val="20"/>
                <w:szCs w:val="20"/>
              </w:rPr>
              <w:t>.</w:t>
            </w:r>
          </w:p>
        </w:tc>
        <w:tc>
          <w:tcPr>
            <w:tcW w:w="1886" w:type="dxa"/>
            <w:shd w:val="clear" w:color="auto" w:fill="auto"/>
            <w:vAlign w:val="center"/>
          </w:tcPr>
          <w:p w14:paraId="282ECE7C" w14:textId="2D8D62E3" w:rsidR="00881759" w:rsidRPr="00200F02" w:rsidRDefault="00060B56" w:rsidP="00881759">
            <w:pPr>
              <w:jc w:val="center"/>
            </w:pPr>
            <w:r w:rsidRPr="00200F02">
              <w:t>638,40</w:t>
            </w:r>
          </w:p>
        </w:tc>
      </w:tr>
      <w:tr w:rsidR="00AA1E40" w:rsidRPr="00AA1E40" w14:paraId="2ED645FC" w14:textId="77777777" w:rsidTr="000A6D96">
        <w:tc>
          <w:tcPr>
            <w:tcW w:w="616" w:type="dxa"/>
            <w:vAlign w:val="center"/>
          </w:tcPr>
          <w:p w14:paraId="67A4C51B" w14:textId="77777777" w:rsidR="00881759" w:rsidRPr="00AA1E40" w:rsidRDefault="00881759" w:rsidP="00881759">
            <w:pPr>
              <w:tabs>
                <w:tab w:val="left" w:pos="567"/>
              </w:tabs>
              <w:jc w:val="center"/>
              <w:rPr>
                <w:rFonts w:eastAsia="Times New Roman"/>
                <w:bCs/>
                <w:sz w:val="20"/>
                <w:szCs w:val="20"/>
              </w:rPr>
            </w:pPr>
          </w:p>
        </w:tc>
        <w:tc>
          <w:tcPr>
            <w:tcW w:w="4840" w:type="dxa"/>
            <w:tcBorders>
              <w:top w:val="nil"/>
              <w:left w:val="nil"/>
              <w:bottom w:val="single" w:sz="4" w:space="0" w:color="auto"/>
              <w:right w:val="single" w:sz="4" w:space="0" w:color="auto"/>
            </w:tcBorders>
            <w:vAlign w:val="center"/>
          </w:tcPr>
          <w:p w14:paraId="372A9BF6" w14:textId="012F7B34" w:rsidR="00881759" w:rsidRPr="00AA1E40" w:rsidRDefault="00881759" w:rsidP="00881759">
            <w:pPr>
              <w:rPr>
                <w:sz w:val="20"/>
                <w:szCs w:val="20"/>
              </w:rPr>
            </w:pPr>
            <w:r w:rsidRPr="00AA1E40">
              <w:rPr>
                <w:sz w:val="20"/>
                <w:szCs w:val="20"/>
              </w:rPr>
              <w:t xml:space="preserve">1.4 </w:t>
            </w:r>
            <w:r w:rsidR="00200F02" w:rsidRPr="00AA1E40">
              <w:rPr>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653" w:type="dxa"/>
            <w:shd w:val="clear" w:color="auto" w:fill="auto"/>
            <w:vAlign w:val="center"/>
          </w:tcPr>
          <w:p w14:paraId="78AE0F92" w14:textId="1C6D45F7" w:rsidR="00881759" w:rsidRPr="00AA1E40" w:rsidRDefault="00200F02" w:rsidP="00881759">
            <w:pPr>
              <w:jc w:val="center"/>
            </w:pPr>
            <w:r w:rsidRPr="00AA1E40">
              <w:t>300,00</w:t>
            </w:r>
          </w:p>
        </w:tc>
        <w:tc>
          <w:tcPr>
            <w:tcW w:w="1340" w:type="dxa"/>
            <w:shd w:val="clear" w:color="auto" w:fill="auto"/>
            <w:vAlign w:val="center"/>
          </w:tcPr>
          <w:p w14:paraId="489840C3" w14:textId="3FF18516" w:rsidR="00881759" w:rsidRPr="00AA1E40" w:rsidRDefault="00200F02" w:rsidP="00881759">
            <w:pPr>
              <w:jc w:val="center"/>
            </w:pPr>
            <w:r w:rsidRPr="00AA1E40">
              <w:t>300,00</w:t>
            </w:r>
          </w:p>
        </w:tc>
        <w:tc>
          <w:tcPr>
            <w:tcW w:w="5230" w:type="dxa"/>
            <w:shd w:val="clear" w:color="auto" w:fill="auto"/>
          </w:tcPr>
          <w:p w14:paraId="3D2F8195" w14:textId="77777777" w:rsidR="00AA1E40" w:rsidRPr="00AA1E40" w:rsidRDefault="00AA1E40" w:rsidP="00881759">
            <w:pPr>
              <w:jc w:val="both"/>
              <w:rPr>
                <w:sz w:val="20"/>
                <w:szCs w:val="20"/>
              </w:rPr>
            </w:pPr>
          </w:p>
          <w:p w14:paraId="09399467" w14:textId="77777777" w:rsidR="00AA1E40" w:rsidRPr="00AA1E40" w:rsidRDefault="00AA1E40" w:rsidP="00881759">
            <w:pPr>
              <w:jc w:val="both"/>
              <w:rPr>
                <w:sz w:val="20"/>
                <w:szCs w:val="20"/>
              </w:rPr>
            </w:pPr>
          </w:p>
          <w:p w14:paraId="13F941E6" w14:textId="628AFDDB" w:rsidR="00881759" w:rsidRPr="00AA1E40" w:rsidRDefault="00AA1E40" w:rsidP="00881759">
            <w:pPr>
              <w:jc w:val="both"/>
              <w:rPr>
                <w:sz w:val="20"/>
                <w:szCs w:val="20"/>
              </w:rPr>
            </w:pPr>
            <w:r w:rsidRPr="00AA1E40">
              <w:rPr>
                <w:sz w:val="20"/>
                <w:szCs w:val="20"/>
              </w:rPr>
              <w:t>Мероприятие исполнено.</w:t>
            </w:r>
          </w:p>
        </w:tc>
        <w:tc>
          <w:tcPr>
            <w:tcW w:w="1886" w:type="dxa"/>
            <w:shd w:val="clear" w:color="auto" w:fill="auto"/>
            <w:vAlign w:val="center"/>
          </w:tcPr>
          <w:p w14:paraId="5C61CBDA" w14:textId="5E1720D2" w:rsidR="00881759" w:rsidRPr="00AA1E40" w:rsidRDefault="00200F02" w:rsidP="00881759">
            <w:pPr>
              <w:jc w:val="center"/>
            </w:pPr>
            <w:r w:rsidRPr="00AA1E40">
              <w:t>300,00</w:t>
            </w:r>
          </w:p>
        </w:tc>
      </w:tr>
      <w:tr w:rsidR="00511B56" w:rsidRPr="00511B56" w14:paraId="5DCDAA9B" w14:textId="77777777" w:rsidTr="00427AE7">
        <w:tc>
          <w:tcPr>
            <w:tcW w:w="616" w:type="dxa"/>
            <w:tcBorders>
              <w:top w:val="single" w:sz="4" w:space="0" w:color="auto"/>
            </w:tcBorders>
            <w:vAlign w:val="center"/>
          </w:tcPr>
          <w:p w14:paraId="6D479B94" w14:textId="445F515F" w:rsidR="006553EF" w:rsidRPr="00511B56" w:rsidRDefault="006553EF" w:rsidP="00EB363C">
            <w:pPr>
              <w:tabs>
                <w:tab w:val="left" w:pos="567"/>
              </w:tabs>
              <w:jc w:val="center"/>
              <w:rPr>
                <w:rFonts w:eastAsia="Times New Roman"/>
                <w:bCs/>
                <w:sz w:val="20"/>
                <w:szCs w:val="20"/>
              </w:rPr>
            </w:pPr>
          </w:p>
        </w:tc>
        <w:tc>
          <w:tcPr>
            <w:tcW w:w="4840" w:type="dxa"/>
            <w:tcBorders>
              <w:top w:val="single" w:sz="4" w:space="0" w:color="auto"/>
              <w:left w:val="nil"/>
              <w:bottom w:val="single" w:sz="4" w:space="0" w:color="auto"/>
              <w:right w:val="single" w:sz="4" w:space="0" w:color="auto"/>
            </w:tcBorders>
            <w:vAlign w:val="center"/>
          </w:tcPr>
          <w:p w14:paraId="6F285E18" w14:textId="7A2D7EB6" w:rsidR="006553EF" w:rsidRPr="00511B56" w:rsidRDefault="00485442" w:rsidP="00EB363C">
            <w:pPr>
              <w:rPr>
                <w:sz w:val="20"/>
                <w:szCs w:val="20"/>
              </w:rPr>
            </w:pPr>
            <w:r w:rsidRPr="00511B56">
              <w:rPr>
                <w:sz w:val="20"/>
                <w:szCs w:val="20"/>
              </w:rPr>
              <w:t xml:space="preserve">1.5 </w:t>
            </w:r>
            <w:r w:rsidR="00AA1E40" w:rsidRPr="00511B56">
              <w:rPr>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r w:rsidR="00AA1E40" w:rsidRPr="00511B56">
              <w:rPr>
                <w:sz w:val="20"/>
                <w:szCs w:val="20"/>
              </w:rPr>
              <w:tab/>
            </w:r>
          </w:p>
        </w:tc>
        <w:tc>
          <w:tcPr>
            <w:tcW w:w="1653" w:type="dxa"/>
            <w:shd w:val="clear" w:color="auto" w:fill="auto"/>
            <w:vAlign w:val="center"/>
          </w:tcPr>
          <w:p w14:paraId="7AAEBD1F" w14:textId="0C935E24" w:rsidR="006553EF" w:rsidRPr="00511B56" w:rsidRDefault="00AD05B3" w:rsidP="00C92092">
            <w:pPr>
              <w:jc w:val="center"/>
            </w:pPr>
            <w:r w:rsidRPr="00511B56">
              <w:t>3 500,92</w:t>
            </w:r>
          </w:p>
        </w:tc>
        <w:tc>
          <w:tcPr>
            <w:tcW w:w="1340" w:type="dxa"/>
            <w:shd w:val="clear" w:color="auto" w:fill="auto"/>
            <w:vAlign w:val="center"/>
          </w:tcPr>
          <w:p w14:paraId="1C9A3896" w14:textId="21B8DDDF" w:rsidR="006553EF" w:rsidRPr="00511B56" w:rsidRDefault="00AD05B3" w:rsidP="00C92092">
            <w:pPr>
              <w:jc w:val="center"/>
            </w:pPr>
            <w:r w:rsidRPr="00511B56">
              <w:t>2 994,67</w:t>
            </w:r>
          </w:p>
        </w:tc>
        <w:tc>
          <w:tcPr>
            <w:tcW w:w="5230" w:type="dxa"/>
            <w:shd w:val="clear" w:color="auto" w:fill="auto"/>
            <w:vAlign w:val="center"/>
          </w:tcPr>
          <w:p w14:paraId="7B78C036" w14:textId="77777777" w:rsidR="00511B56" w:rsidRPr="00511B56" w:rsidRDefault="00AD05B3" w:rsidP="00C92092">
            <w:pPr>
              <w:jc w:val="both"/>
              <w:rPr>
                <w:sz w:val="20"/>
                <w:szCs w:val="20"/>
              </w:rPr>
            </w:pPr>
            <w:r w:rsidRPr="00511B56">
              <w:rPr>
                <w:sz w:val="20"/>
                <w:szCs w:val="20"/>
              </w:rPr>
              <w:t>Муниципальный контракт № 233.2022-ЕП-4 от 27.12.2022 на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 на 222 000,0 (исполнен). Заключен Муниципальный контракт №11.2023-ЕП4 от 09.02.2023 на 594 000р (НДС 54 000р) Заключен Муниципальный контракт от 26.06.2023 № 08483000591230001290001 на 2 232 000р Муниципальный контракт № 77.2023-ЕП4 от 23.05.2023 на сумму 74 923р 52 коп.</w:t>
            </w:r>
            <w:r w:rsidR="00511B56" w:rsidRPr="00511B56">
              <w:rPr>
                <w:sz w:val="20"/>
                <w:szCs w:val="20"/>
              </w:rPr>
              <w:t xml:space="preserve"> </w:t>
            </w:r>
            <w:r w:rsidR="00511B56" w:rsidRPr="00511B56">
              <w:rPr>
                <w:sz w:val="20"/>
                <w:szCs w:val="20"/>
              </w:rPr>
              <w:tab/>
              <w:t xml:space="preserve">504 000,00 р. от контракта №084883000591230001290001 от 14.06.2023г. на опубликование НПА. (действие контракта 31.12.2023г.) </w:t>
            </w:r>
          </w:p>
          <w:p w14:paraId="6379A2BD" w14:textId="01BAEF3E" w:rsidR="006553EF" w:rsidRPr="00511B56" w:rsidRDefault="00511B56" w:rsidP="00C92092">
            <w:pPr>
              <w:jc w:val="both"/>
              <w:rPr>
                <w:sz w:val="20"/>
                <w:szCs w:val="20"/>
              </w:rPr>
            </w:pPr>
            <w:r w:rsidRPr="00511B56">
              <w:rPr>
                <w:sz w:val="20"/>
                <w:szCs w:val="20"/>
              </w:rPr>
              <w:t>1) В связи с тем, что Услуга «Исполнителем» выполнена до 31 декабря 2023 в полном объеме (объем представленных для опубликования отделами и управлениями АРГО нормативно-правовых актов оказался меньше планируемого), в кратчайшие сроки будет подписано Соглашение о расторжении. 2) 2 250,00 р осталось в связи с тем, что «Исполнителем» в спецвыпуске была допущена ошибка, поэтому «Исполнитель» не взимал с Администрации плату за перепечатанные полосы.</w:t>
            </w:r>
          </w:p>
        </w:tc>
        <w:tc>
          <w:tcPr>
            <w:tcW w:w="1886" w:type="dxa"/>
            <w:shd w:val="clear" w:color="auto" w:fill="auto"/>
            <w:vAlign w:val="center"/>
          </w:tcPr>
          <w:p w14:paraId="4C651B1B" w14:textId="74DCB8AC" w:rsidR="006553EF" w:rsidRPr="00511B56" w:rsidRDefault="00AD05B3" w:rsidP="00C92092">
            <w:pPr>
              <w:jc w:val="center"/>
            </w:pPr>
            <w:r w:rsidRPr="00511B56">
              <w:t>2 994,67</w:t>
            </w:r>
          </w:p>
        </w:tc>
      </w:tr>
      <w:tr w:rsidR="00290AC2" w:rsidRPr="00290AC2" w14:paraId="255AB554" w14:textId="77777777" w:rsidTr="004C5AEB">
        <w:tc>
          <w:tcPr>
            <w:tcW w:w="616" w:type="dxa"/>
            <w:vAlign w:val="center"/>
          </w:tcPr>
          <w:p w14:paraId="3616E74F" w14:textId="77777777" w:rsidR="004C5AEB" w:rsidRPr="00290AC2" w:rsidRDefault="004C5AEB" w:rsidP="004C5AEB">
            <w:pPr>
              <w:tabs>
                <w:tab w:val="left" w:pos="567"/>
              </w:tabs>
              <w:jc w:val="center"/>
              <w:rPr>
                <w:rFonts w:eastAsia="Times New Roman"/>
                <w:bCs/>
                <w:sz w:val="20"/>
                <w:szCs w:val="20"/>
              </w:rPr>
            </w:pPr>
          </w:p>
        </w:tc>
        <w:tc>
          <w:tcPr>
            <w:tcW w:w="4840" w:type="dxa"/>
            <w:tcBorders>
              <w:top w:val="nil"/>
              <w:left w:val="nil"/>
              <w:bottom w:val="single" w:sz="4" w:space="0" w:color="auto"/>
              <w:right w:val="single" w:sz="4" w:space="0" w:color="auto"/>
            </w:tcBorders>
            <w:vAlign w:val="center"/>
          </w:tcPr>
          <w:p w14:paraId="27B483DD" w14:textId="05B50087" w:rsidR="004C5AEB" w:rsidRPr="00290AC2" w:rsidRDefault="004C5AEB" w:rsidP="004C5AEB">
            <w:pPr>
              <w:rPr>
                <w:sz w:val="20"/>
                <w:szCs w:val="20"/>
              </w:rPr>
            </w:pPr>
            <w:r w:rsidRPr="00290AC2">
              <w:rPr>
                <w:sz w:val="20"/>
                <w:szCs w:val="20"/>
              </w:rPr>
              <w:t xml:space="preserve">1.6 </w:t>
            </w:r>
            <w:r w:rsidR="00290AC2" w:rsidRPr="00290AC2">
              <w:rPr>
                <w:sz w:val="20"/>
                <w:szCs w:val="20"/>
              </w:rPr>
              <w:t>«Организация мониторинга СМИ, блогосферы, проведение медиа-исследований аудитории СМИ на территории муниципального образования»</w:t>
            </w:r>
          </w:p>
        </w:tc>
        <w:tc>
          <w:tcPr>
            <w:tcW w:w="1653" w:type="dxa"/>
            <w:shd w:val="clear" w:color="auto" w:fill="auto"/>
            <w:vAlign w:val="center"/>
          </w:tcPr>
          <w:p w14:paraId="533377AC" w14:textId="08EB5780" w:rsidR="004C5AEB" w:rsidRPr="00290AC2" w:rsidRDefault="004C5AEB" w:rsidP="004C5AEB">
            <w:pPr>
              <w:jc w:val="center"/>
            </w:pPr>
            <w:r w:rsidRPr="00290AC2">
              <w:t>0</w:t>
            </w:r>
          </w:p>
        </w:tc>
        <w:tc>
          <w:tcPr>
            <w:tcW w:w="1340" w:type="dxa"/>
            <w:shd w:val="clear" w:color="auto" w:fill="auto"/>
            <w:vAlign w:val="center"/>
          </w:tcPr>
          <w:p w14:paraId="7882D8C6" w14:textId="0B0F4CC4" w:rsidR="004C5AEB" w:rsidRPr="00290AC2" w:rsidRDefault="004C5AEB" w:rsidP="004C5AEB">
            <w:pPr>
              <w:jc w:val="center"/>
            </w:pPr>
            <w:r w:rsidRPr="00290AC2">
              <w:t>0</w:t>
            </w:r>
          </w:p>
        </w:tc>
        <w:tc>
          <w:tcPr>
            <w:tcW w:w="5230" w:type="dxa"/>
            <w:shd w:val="clear" w:color="auto" w:fill="auto"/>
          </w:tcPr>
          <w:p w14:paraId="4EC31538" w14:textId="168AD4E9" w:rsidR="004C5AEB" w:rsidRPr="00290AC2" w:rsidRDefault="00290AC2" w:rsidP="00290AC2">
            <w:pPr>
              <w:jc w:val="center"/>
              <w:rPr>
                <w:sz w:val="20"/>
                <w:szCs w:val="20"/>
              </w:rPr>
            </w:pPr>
            <w:r w:rsidRPr="00290AC2">
              <w:rPr>
                <w:sz w:val="20"/>
                <w:szCs w:val="20"/>
              </w:rPr>
              <w:t>Финансирование мероприятия в 2023 году не предусмотрено</w:t>
            </w:r>
          </w:p>
        </w:tc>
        <w:tc>
          <w:tcPr>
            <w:tcW w:w="1886" w:type="dxa"/>
            <w:shd w:val="clear" w:color="auto" w:fill="auto"/>
            <w:vAlign w:val="center"/>
          </w:tcPr>
          <w:p w14:paraId="2D11F7C3" w14:textId="14FB95AC" w:rsidR="004C5AEB" w:rsidRPr="00290AC2" w:rsidRDefault="004C5AEB" w:rsidP="004C5AEB">
            <w:pPr>
              <w:jc w:val="center"/>
            </w:pPr>
            <w:r w:rsidRPr="00290AC2">
              <w:t>0</w:t>
            </w:r>
          </w:p>
        </w:tc>
      </w:tr>
      <w:tr w:rsidR="00F17211" w:rsidRPr="00F17211" w14:paraId="5C1D1DD7" w14:textId="77777777" w:rsidTr="002B1472">
        <w:tc>
          <w:tcPr>
            <w:tcW w:w="616" w:type="dxa"/>
            <w:vAlign w:val="center"/>
          </w:tcPr>
          <w:p w14:paraId="23EB27EA" w14:textId="77777777" w:rsidR="002B1472" w:rsidRPr="00F17211" w:rsidRDefault="002B1472" w:rsidP="002B1472">
            <w:pPr>
              <w:tabs>
                <w:tab w:val="left" w:pos="567"/>
              </w:tabs>
              <w:jc w:val="center"/>
              <w:rPr>
                <w:rFonts w:eastAsia="Times New Roman"/>
                <w:bCs/>
                <w:sz w:val="20"/>
                <w:szCs w:val="20"/>
              </w:rPr>
            </w:pPr>
          </w:p>
        </w:tc>
        <w:tc>
          <w:tcPr>
            <w:tcW w:w="4840" w:type="dxa"/>
            <w:tcBorders>
              <w:top w:val="nil"/>
              <w:left w:val="nil"/>
              <w:bottom w:val="single" w:sz="4" w:space="0" w:color="auto"/>
              <w:right w:val="single" w:sz="4" w:space="0" w:color="auto"/>
            </w:tcBorders>
            <w:vAlign w:val="center"/>
          </w:tcPr>
          <w:p w14:paraId="0F671207" w14:textId="1F015BFE" w:rsidR="002B1472" w:rsidRPr="00F17211" w:rsidRDefault="002B1472" w:rsidP="002B1472">
            <w:pPr>
              <w:rPr>
                <w:sz w:val="20"/>
                <w:szCs w:val="20"/>
              </w:rPr>
            </w:pPr>
            <w:r w:rsidRPr="00F17211">
              <w:rPr>
                <w:sz w:val="20"/>
                <w:szCs w:val="20"/>
              </w:rPr>
              <w:t xml:space="preserve">1.7 </w:t>
            </w:r>
            <w:r w:rsidR="00F17211" w:rsidRPr="00F17211">
              <w:rPr>
                <w:sz w:val="20"/>
                <w:szCs w:val="20"/>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653" w:type="dxa"/>
            <w:shd w:val="clear" w:color="auto" w:fill="auto"/>
            <w:vAlign w:val="center"/>
          </w:tcPr>
          <w:p w14:paraId="002B5E1B" w14:textId="44612F30" w:rsidR="002B1472" w:rsidRPr="00F17211" w:rsidRDefault="00F17211" w:rsidP="002B1472">
            <w:pPr>
              <w:jc w:val="center"/>
            </w:pPr>
            <w:r w:rsidRPr="00F17211">
              <w:t>0</w:t>
            </w:r>
          </w:p>
        </w:tc>
        <w:tc>
          <w:tcPr>
            <w:tcW w:w="1340" w:type="dxa"/>
            <w:shd w:val="clear" w:color="auto" w:fill="auto"/>
            <w:vAlign w:val="center"/>
          </w:tcPr>
          <w:p w14:paraId="1AC5D0D5" w14:textId="6B1985F0" w:rsidR="002B1472" w:rsidRPr="00F17211" w:rsidRDefault="00F17211" w:rsidP="002B1472">
            <w:pPr>
              <w:jc w:val="center"/>
            </w:pPr>
            <w:r w:rsidRPr="00F17211">
              <w:t>0</w:t>
            </w:r>
          </w:p>
        </w:tc>
        <w:tc>
          <w:tcPr>
            <w:tcW w:w="5230" w:type="dxa"/>
            <w:shd w:val="clear" w:color="auto" w:fill="auto"/>
          </w:tcPr>
          <w:p w14:paraId="7EC6F54F" w14:textId="77777777" w:rsidR="00F17211" w:rsidRPr="00F17211" w:rsidRDefault="00F17211" w:rsidP="00290AC2">
            <w:pPr>
              <w:jc w:val="center"/>
              <w:rPr>
                <w:sz w:val="20"/>
                <w:szCs w:val="20"/>
              </w:rPr>
            </w:pPr>
          </w:p>
          <w:p w14:paraId="5C60DB75" w14:textId="77777777" w:rsidR="00F17211" w:rsidRPr="00F17211" w:rsidRDefault="00F17211" w:rsidP="00290AC2">
            <w:pPr>
              <w:jc w:val="center"/>
              <w:rPr>
                <w:sz w:val="20"/>
                <w:szCs w:val="20"/>
              </w:rPr>
            </w:pPr>
          </w:p>
          <w:p w14:paraId="31E93680" w14:textId="31BDE0AB" w:rsidR="002B1472" w:rsidRPr="00F17211" w:rsidRDefault="00290AC2" w:rsidP="00290AC2">
            <w:pPr>
              <w:jc w:val="center"/>
              <w:rPr>
                <w:sz w:val="20"/>
                <w:szCs w:val="20"/>
              </w:rPr>
            </w:pPr>
            <w:r w:rsidRPr="00F17211">
              <w:rPr>
                <w:sz w:val="20"/>
                <w:szCs w:val="20"/>
              </w:rPr>
              <w:t>Финансирование мероприятия в 2023 году не предусмотрено</w:t>
            </w:r>
          </w:p>
        </w:tc>
        <w:tc>
          <w:tcPr>
            <w:tcW w:w="1886" w:type="dxa"/>
            <w:shd w:val="clear" w:color="auto" w:fill="auto"/>
            <w:vAlign w:val="center"/>
          </w:tcPr>
          <w:p w14:paraId="5ADC9A6D" w14:textId="6800EA90" w:rsidR="002B1472" w:rsidRPr="00F17211" w:rsidRDefault="00F17211" w:rsidP="002B1472">
            <w:pPr>
              <w:jc w:val="center"/>
            </w:pPr>
            <w:r w:rsidRPr="00F17211">
              <w:t>0</w:t>
            </w:r>
          </w:p>
        </w:tc>
      </w:tr>
      <w:tr w:rsidR="000211D1" w:rsidRPr="001F4EA9" w14:paraId="3B9C7BCC" w14:textId="77777777" w:rsidTr="00412940">
        <w:tc>
          <w:tcPr>
            <w:tcW w:w="616" w:type="dxa"/>
            <w:vMerge w:val="restart"/>
            <w:vAlign w:val="center"/>
          </w:tcPr>
          <w:p w14:paraId="79F532E4" w14:textId="77777777" w:rsidR="000211D1" w:rsidRPr="001F4EA9" w:rsidRDefault="000211D1" w:rsidP="000211D1">
            <w:pPr>
              <w:tabs>
                <w:tab w:val="left" w:pos="567"/>
              </w:tabs>
              <w:jc w:val="center"/>
              <w:rPr>
                <w:rFonts w:eastAsia="Times New Roman"/>
                <w:b/>
                <w:bCs/>
                <w:i/>
                <w:color w:val="FF0000"/>
                <w:sz w:val="20"/>
                <w:szCs w:val="20"/>
              </w:rPr>
            </w:pPr>
          </w:p>
        </w:tc>
        <w:tc>
          <w:tcPr>
            <w:tcW w:w="4840" w:type="dxa"/>
            <w:tcBorders>
              <w:top w:val="single" w:sz="4" w:space="0" w:color="auto"/>
              <w:left w:val="nil"/>
              <w:bottom w:val="single" w:sz="4" w:space="0" w:color="auto"/>
              <w:right w:val="single" w:sz="4" w:space="0" w:color="auto"/>
            </w:tcBorders>
            <w:vAlign w:val="center"/>
          </w:tcPr>
          <w:p w14:paraId="4EAE5C39" w14:textId="77777777" w:rsidR="000211D1" w:rsidRPr="000211D1" w:rsidRDefault="000211D1" w:rsidP="000211D1">
            <w:pPr>
              <w:rPr>
                <w:b/>
                <w:i/>
                <w:sz w:val="20"/>
                <w:szCs w:val="20"/>
              </w:rPr>
            </w:pPr>
            <w:r w:rsidRPr="000211D1">
              <w:rPr>
                <w:b/>
                <w:i/>
                <w:sz w:val="20"/>
                <w:szCs w:val="20"/>
              </w:rPr>
              <w:t>Основное мероприятие 07 «Организация создания и эксплуатации сети объектов наружной рекламы»</w:t>
            </w:r>
          </w:p>
        </w:tc>
        <w:tc>
          <w:tcPr>
            <w:tcW w:w="1653" w:type="dxa"/>
            <w:vMerge w:val="restart"/>
            <w:shd w:val="clear" w:color="auto" w:fill="auto"/>
            <w:vAlign w:val="center"/>
          </w:tcPr>
          <w:p w14:paraId="1214D93E" w14:textId="363F1655" w:rsidR="000211D1" w:rsidRPr="000211D1" w:rsidRDefault="000211D1" w:rsidP="000211D1">
            <w:pPr>
              <w:jc w:val="center"/>
              <w:rPr>
                <w:b/>
                <w:i/>
              </w:rPr>
            </w:pPr>
            <w:r w:rsidRPr="000211D1">
              <w:rPr>
                <w:b/>
                <w:i/>
              </w:rPr>
              <w:t>2 048,36</w:t>
            </w:r>
          </w:p>
        </w:tc>
        <w:tc>
          <w:tcPr>
            <w:tcW w:w="1340" w:type="dxa"/>
            <w:vMerge w:val="restart"/>
            <w:shd w:val="clear" w:color="auto" w:fill="auto"/>
            <w:vAlign w:val="center"/>
          </w:tcPr>
          <w:p w14:paraId="44DECD88" w14:textId="7B11EF7B" w:rsidR="000211D1" w:rsidRPr="000211D1" w:rsidRDefault="000211D1" w:rsidP="000211D1">
            <w:pPr>
              <w:jc w:val="center"/>
              <w:rPr>
                <w:b/>
                <w:i/>
              </w:rPr>
            </w:pPr>
            <w:r w:rsidRPr="000211D1">
              <w:rPr>
                <w:b/>
                <w:i/>
              </w:rPr>
              <w:t>1 866,04</w:t>
            </w:r>
          </w:p>
        </w:tc>
        <w:tc>
          <w:tcPr>
            <w:tcW w:w="5230" w:type="dxa"/>
            <w:vMerge w:val="restart"/>
            <w:shd w:val="clear" w:color="auto" w:fill="auto"/>
            <w:vAlign w:val="center"/>
          </w:tcPr>
          <w:p w14:paraId="327FA21D" w14:textId="5FBCD275" w:rsidR="000211D1" w:rsidRPr="000211D1" w:rsidRDefault="000211D1" w:rsidP="000211D1">
            <w:pPr>
              <w:jc w:val="center"/>
              <w:rPr>
                <w:b/>
                <w:i/>
              </w:rPr>
            </w:pPr>
            <w:r w:rsidRPr="000211D1">
              <w:rPr>
                <w:b/>
                <w:i/>
              </w:rPr>
              <w:t>91,1%</w:t>
            </w:r>
          </w:p>
        </w:tc>
        <w:tc>
          <w:tcPr>
            <w:tcW w:w="1886" w:type="dxa"/>
            <w:vMerge w:val="restart"/>
            <w:shd w:val="clear" w:color="auto" w:fill="auto"/>
            <w:vAlign w:val="center"/>
          </w:tcPr>
          <w:p w14:paraId="657B05DA" w14:textId="7334929D" w:rsidR="000211D1" w:rsidRPr="000211D1" w:rsidRDefault="000211D1" w:rsidP="000211D1">
            <w:pPr>
              <w:jc w:val="center"/>
              <w:rPr>
                <w:b/>
                <w:i/>
              </w:rPr>
            </w:pPr>
            <w:r w:rsidRPr="000211D1">
              <w:rPr>
                <w:b/>
                <w:i/>
              </w:rPr>
              <w:t>1 866,04</w:t>
            </w:r>
          </w:p>
        </w:tc>
      </w:tr>
      <w:tr w:rsidR="000211D1" w:rsidRPr="001F4EA9" w14:paraId="3F4D4BC2" w14:textId="77777777" w:rsidTr="00C92092">
        <w:tc>
          <w:tcPr>
            <w:tcW w:w="616" w:type="dxa"/>
            <w:vMerge/>
            <w:vAlign w:val="center"/>
          </w:tcPr>
          <w:p w14:paraId="7D4627C2" w14:textId="77777777" w:rsidR="000211D1" w:rsidRPr="001F4EA9" w:rsidRDefault="000211D1" w:rsidP="000211D1">
            <w:pPr>
              <w:tabs>
                <w:tab w:val="left" w:pos="567"/>
              </w:tabs>
              <w:jc w:val="center"/>
              <w:rPr>
                <w:rFonts w:eastAsia="Times New Roman"/>
                <w:bCs/>
                <w:color w:val="FF0000"/>
                <w:sz w:val="20"/>
                <w:szCs w:val="20"/>
              </w:rPr>
            </w:pPr>
          </w:p>
        </w:tc>
        <w:tc>
          <w:tcPr>
            <w:tcW w:w="4840" w:type="dxa"/>
            <w:tcBorders>
              <w:top w:val="nil"/>
              <w:left w:val="nil"/>
              <w:bottom w:val="single" w:sz="4" w:space="0" w:color="auto"/>
              <w:right w:val="single" w:sz="4" w:space="0" w:color="auto"/>
            </w:tcBorders>
            <w:vAlign w:val="center"/>
          </w:tcPr>
          <w:p w14:paraId="077037D7" w14:textId="77777777" w:rsidR="000211D1" w:rsidRPr="000211D1" w:rsidRDefault="000211D1" w:rsidP="000211D1">
            <w:pPr>
              <w:rPr>
                <w:i/>
                <w:sz w:val="20"/>
                <w:szCs w:val="20"/>
              </w:rPr>
            </w:pPr>
            <w:r w:rsidRPr="000211D1">
              <w:rPr>
                <w:i/>
                <w:sz w:val="20"/>
                <w:szCs w:val="20"/>
              </w:rPr>
              <w:t>средства бюджета Рузского городского округа</w:t>
            </w:r>
          </w:p>
        </w:tc>
        <w:tc>
          <w:tcPr>
            <w:tcW w:w="1653" w:type="dxa"/>
            <w:vMerge/>
            <w:shd w:val="clear" w:color="auto" w:fill="auto"/>
            <w:vAlign w:val="center"/>
          </w:tcPr>
          <w:p w14:paraId="771AD80B" w14:textId="77777777" w:rsidR="000211D1" w:rsidRPr="001F4EA9" w:rsidRDefault="000211D1" w:rsidP="000211D1">
            <w:pPr>
              <w:jc w:val="center"/>
              <w:rPr>
                <w:color w:val="FF0000"/>
              </w:rPr>
            </w:pPr>
          </w:p>
        </w:tc>
        <w:tc>
          <w:tcPr>
            <w:tcW w:w="1340" w:type="dxa"/>
            <w:vMerge/>
            <w:shd w:val="clear" w:color="auto" w:fill="auto"/>
            <w:vAlign w:val="center"/>
          </w:tcPr>
          <w:p w14:paraId="5BDF0CE3" w14:textId="77777777" w:rsidR="000211D1" w:rsidRPr="001F4EA9" w:rsidRDefault="000211D1" w:rsidP="000211D1">
            <w:pPr>
              <w:jc w:val="center"/>
              <w:rPr>
                <w:color w:val="FF0000"/>
              </w:rPr>
            </w:pPr>
          </w:p>
        </w:tc>
        <w:tc>
          <w:tcPr>
            <w:tcW w:w="5230" w:type="dxa"/>
            <w:vMerge/>
            <w:shd w:val="clear" w:color="auto" w:fill="auto"/>
            <w:vAlign w:val="center"/>
          </w:tcPr>
          <w:p w14:paraId="16FE5A14" w14:textId="77777777" w:rsidR="000211D1" w:rsidRPr="001F4EA9" w:rsidRDefault="000211D1" w:rsidP="000211D1">
            <w:pPr>
              <w:rPr>
                <w:color w:val="FF0000"/>
                <w:sz w:val="20"/>
                <w:szCs w:val="20"/>
              </w:rPr>
            </w:pPr>
          </w:p>
        </w:tc>
        <w:tc>
          <w:tcPr>
            <w:tcW w:w="1886" w:type="dxa"/>
            <w:vMerge/>
            <w:shd w:val="clear" w:color="auto" w:fill="auto"/>
            <w:vAlign w:val="center"/>
          </w:tcPr>
          <w:p w14:paraId="36D25D2D" w14:textId="77777777" w:rsidR="000211D1" w:rsidRPr="001F4EA9" w:rsidRDefault="000211D1" w:rsidP="000211D1">
            <w:pPr>
              <w:jc w:val="center"/>
              <w:rPr>
                <w:color w:val="FF0000"/>
              </w:rPr>
            </w:pPr>
          </w:p>
        </w:tc>
      </w:tr>
      <w:tr w:rsidR="00E0664E" w:rsidRPr="00E0664E" w14:paraId="58C3C656" w14:textId="77777777" w:rsidTr="00C92092">
        <w:tc>
          <w:tcPr>
            <w:tcW w:w="616" w:type="dxa"/>
            <w:vAlign w:val="center"/>
          </w:tcPr>
          <w:p w14:paraId="13602519" w14:textId="77777777" w:rsidR="000211D1" w:rsidRPr="00E0664E" w:rsidRDefault="000211D1" w:rsidP="000211D1">
            <w:pPr>
              <w:tabs>
                <w:tab w:val="left" w:pos="567"/>
              </w:tabs>
              <w:jc w:val="center"/>
              <w:rPr>
                <w:rFonts w:eastAsia="Times New Roman"/>
                <w:bCs/>
                <w:sz w:val="20"/>
                <w:szCs w:val="20"/>
              </w:rPr>
            </w:pPr>
          </w:p>
        </w:tc>
        <w:tc>
          <w:tcPr>
            <w:tcW w:w="4840" w:type="dxa"/>
            <w:tcBorders>
              <w:top w:val="nil"/>
              <w:left w:val="nil"/>
              <w:bottom w:val="single" w:sz="4" w:space="0" w:color="auto"/>
              <w:right w:val="single" w:sz="4" w:space="0" w:color="auto"/>
            </w:tcBorders>
            <w:vAlign w:val="center"/>
          </w:tcPr>
          <w:p w14:paraId="6A7BFED4" w14:textId="04C555AF" w:rsidR="000211D1" w:rsidRPr="00E0664E" w:rsidRDefault="000211D1" w:rsidP="000211D1">
            <w:pPr>
              <w:rPr>
                <w:sz w:val="20"/>
                <w:szCs w:val="20"/>
              </w:rPr>
            </w:pPr>
            <w:r w:rsidRPr="00E0664E">
              <w:rPr>
                <w:sz w:val="20"/>
                <w:szCs w:val="20"/>
              </w:rPr>
              <w:t xml:space="preserve">7.1 </w:t>
            </w:r>
            <w:r w:rsidR="00E0664E" w:rsidRPr="00E0664E">
              <w:rPr>
                <w:sz w:val="20"/>
                <w:szCs w:val="20"/>
              </w:rPr>
              <w:t xml:space="preserve">«Приведение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w:t>
            </w:r>
            <w:r w:rsidR="00E0664E" w:rsidRPr="00E0664E">
              <w:rPr>
                <w:sz w:val="20"/>
                <w:szCs w:val="20"/>
              </w:rPr>
              <w:lastRenderedPageBreak/>
              <w:t>схеме размещения рекламных конструкций»</w:t>
            </w:r>
          </w:p>
        </w:tc>
        <w:tc>
          <w:tcPr>
            <w:tcW w:w="1653" w:type="dxa"/>
            <w:shd w:val="clear" w:color="auto" w:fill="auto"/>
            <w:vAlign w:val="center"/>
          </w:tcPr>
          <w:p w14:paraId="31EC078C" w14:textId="30FD8D70" w:rsidR="000211D1" w:rsidRPr="00E0664E" w:rsidRDefault="009226AA" w:rsidP="000211D1">
            <w:pPr>
              <w:jc w:val="center"/>
            </w:pPr>
            <w:r w:rsidRPr="00E0664E">
              <w:lastRenderedPageBreak/>
              <w:t>1 815,41</w:t>
            </w:r>
          </w:p>
        </w:tc>
        <w:tc>
          <w:tcPr>
            <w:tcW w:w="1340" w:type="dxa"/>
            <w:shd w:val="clear" w:color="auto" w:fill="auto"/>
            <w:vAlign w:val="center"/>
          </w:tcPr>
          <w:p w14:paraId="46EA5B5A" w14:textId="47A1F4D2" w:rsidR="000211D1" w:rsidRPr="00E0664E" w:rsidRDefault="009226AA" w:rsidP="000211D1">
            <w:pPr>
              <w:jc w:val="center"/>
            </w:pPr>
            <w:r w:rsidRPr="00E0664E">
              <w:t>1 690,67</w:t>
            </w:r>
          </w:p>
        </w:tc>
        <w:tc>
          <w:tcPr>
            <w:tcW w:w="5230" w:type="dxa"/>
            <w:shd w:val="clear" w:color="auto" w:fill="auto"/>
            <w:vAlign w:val="center"/>
          </w:tcPr>
          <w:p w14:paraId="27BF6F34" w14:textId="389A31E6" w:rsidR="000211D1" w:rsidRPr="00E0664E" w:rsidRDefault="000211D1" w:rsidP="000211D1">
            <w:pPr>
              <w:jc w:val="both"/>
              <w:rPr>
                <w:sz w:val="20"/>
                <w:szCs w:val="20"/>
              </w:rPr>
            </w:pPr>
            <w:r w:rsidRPr="00E0664E">
              <w:rPr>
                <w:sz w:val="20"/>
                <w:szCs w:val="20"/>
              </w:rPr>
              <w:t>Средства направлены на деятельность отдела рекламы (размещение социальной рекламы, демонтаж незаконных конструкций, заработная плата сотрудников)</w:t>
            </w:r>
          </w:p>
        </w:tc>
        <w:tc>
          <w:tcPr>
            <w:tcW w:w="1886" w:type="dxa"/>
            <w:shd w:val="clear" w:color="auto" w:fill="auto"/>
            <w:vAlign w:val="center"/>
          </w:tcPr>
          <w:p w14:paraId="7619D9C1" w14:textId="393625D4" w:rsidR="000211D1" w:rsidRPr="00E0664E" w:rsidRDefault="009226AA" w:rsidP="000211D1">
            <w:pPr>
              <w:jc w:val="center"/>
            </w:pPr>
            <w:r w:rsidRPr="00E0664E">
              <w:t>1 690,67</w:t>
            </w:r>
          </w:p>
        </w:tc>
      </w:tr>
      <w:tr w:rsidR="005B60C6" w:rsidRPr="005B60C6" w14:paraId="476ACA35" w14:textId="77777777" w:rsidTr="00427AE7">
        <w:tc>
          <w:tcPr>
            <w:tcW w:w="616" w:type="dxa"/>
            <w:tcBorders>
              <w:bottom w:val="single" w:sz="4" w:space="0" w:color="auto"/>
            </w:tcBorders>
            <w:vAlign w:val="center"/>
          </w:tcPr>
          <w:p w14:paraId="699CA995" w14:textId="77777777" w:rsidR="000211D1" w:rsidRPr="005B60C6" w:rsidRDefault="000211D1" w:rsidP="000211D1">
            <w:pPr>
              <w:tabs>
                <w:tab w:val="left" w:pos="567"/>
              </w:tabs>
              <w:jc w:val="center"/>
              <w:rPr>
                <w:rFonts w:eastAsia="Times New Roman"/>
                <w:bCs/>
                <w:sz w:val="20"/>
                <w:szCs w:val="20"/>
              </w:rPr>
            </w:pPr>
          </w:p>
        </w:tc>
        <w:tc>
          <w:tcPr>
            <w:tcW w:w="4840" w:type="dxa"/>
            <w:tcBorders>
              <w:top w:val="nil"/>
              <w:left w:val="nil"/>
              <w:bottom w:val="single" w:sz="4" w:space="0" w:color="auto"/>
              <w:right w:val="single" w:sz="4" w:space="0" w:color="auto"/>
            </w:tcBorders>
            <w:vAlign w:val="center"/>
          </w:tcPr>
          <w:p w14:paraId="3A2298E3" w14:textId="663DE1CD" w:rsidR="000211D1" w:rsidRPr="005B60C6" w:rsidRDefault="000211D1" w:rsidP="000211D1">
            <w:pPr>
              <w:rPr>
                <w:sz w:val="20"/>
                <w:szCs w:val="20"/>
              </w:rPr>
            </w:pPr>
            <w:r w:rsidRPr="005B60C6">
              <w:rPr>
                <w:sz w:val="20"/>
                <w:szCs w:val="20"/>
              </w:rPr>
              <w:t xml:space="preserve">7.2 </w:t>
            </w:r>
            <w:r w:rsidR="00E0664E" w:rsidRPr="005B60C6">
              <w:rPr>
                <w:sz w:val="20"/>
                <w:szCs w:val="20"/>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653" w:type="dxa"/>
            <w:shd w:val="clear" w:color="auto" w:fill="auto"/>
            <w:vAlign w:val="center"/>
          </w:tcPr>
          <w:p w14:paraId="5C501B8C" w14:textId="35775948" w:rsidR="000211D1" w:rsidRPr="005B60C6" w:rsidRDefault="00E0664E" w:rsidP="000211D1">
            <w:pPr>
              <w:jc w:val="center"/>
            </w:pPr>
            <w:r w:rsidRPr="005B60C6">
              <w:t>100,00</w:t>
            </w:r>
          </w:p>
        </w:tc>
        <w:tc>
          <w:tcPr>
            <w:tcW w:w="1340" w:type="dxa"/>
            <w:shd w:val="clear" w:color="auto" w:fill="auto"/>
            <w:vAlign w:val="center"/>
          </w:tcPr>
          <w:p w14:paraId="083DB6F5" w14:textId="3749C9BC" w:rsidR="000211D1" w:rsidRPr="005B60C6" w:rsidRDefault="00E0664E" w:rsidP="000211D1">
            <w:pPr>
              <w:jc w:val="center"/>
            </w:pPr>
            <w:r w:rsidRPr="005B60C6">
              <w:t>68,33</w:t>
            </w:r>
          </w:p>
        </w:tc>
        <w:tc>
          <w:tcPr>
            <w:tcW w:w="5230" w:type="dxa"/>
            <w:shd w:val="clear" w:color="auto" w:fill="auto"/>
            <w:vAlign w:val="center"/>
          </w:tcPr>
          <w:p w14:paraId="42A09A76" w14:textId="351A4939" w:rsidR="000211D1" w:rsidRPr="005B60C6" w:rsidRDefault="005B60C6" w:rsidP="000211D1">
            <w:pPr>
              <w:jc w:val="both"/>
              <w:rPr>
                <w:sz w:val="20"/>
                <w:szCs w:val="20"/>
              </w:rPr>
            </w:pPr>
            <w:r w:rsidRPr="005B60C6">
              <w:rPr>
                <w:sz w:val="20"/>
                <w:szCs w:val="20"/>
              </w:rPr>
              <w:t xml:space="preserve">Размещён 1 баннер 3*6 метра. </w:t>
            </w:r>
            <w:r w:rsidRPr="005B60C6">
              <w:rPr>
                <w:sz w:val="20"/>
                <w:szCs w:val="20"/>
              </w:rPr>
              <w:tab/>
              <w:t>31 667,49 осталось ввиду того, что Министерство Информационных и социальных коммуникаций Московской области не разрабатывало и не присылало материалы для размещения социальной рекламы</w:t>
            </w:r>
          </w:p>
        </w:tc>
        <w:tc>
          <w:tcPr>
            <w:tcW w:w="1886" w:type="dxa"/>
            <w:shd w:val="clear" w:color="auto" w:fill="auto"/>
            <w:vAlign w:val="center"/>
          </w:tcPr>
          <w:p w14:paraId="26528952" w14:textId="3DE5734B" w:rsidR="000211D1" w:rsidRPr="005B60C6" w:rsidRDefault="00E0664E" w:rsidP="000211D1">
            <w:pPr>
              <w:jc w:val="center"/>
            </w:pPr>
            <w:r w:rsidRPr="005B60C6">
              <w:t>68,33</w:t>
            </w:r>
          </w:p>
        </w:tc>
      </w:tr>
      <w:tr w:rsidR="007C2A5E" w:rsidRPr="007C2A5E" w14:paraId="4222B2D5" w14:textId="77777777" w:rsidTr="00427AE7">
        <w:tc>
          <w:tcPr>
            <w:tcW w:w="616" w:type="dxa"/>
            <w:tcBorders>
              <w:top w:val="single" w:sz="4" w:space="0" w:color="auto"/>
              <w:left w:val="single" w:sz="4" w:space="0" w:color="auto"/>
              <w:bottom w:val="single" w:sz="4" w:space="0" w:color="auto"/>
              <w:right w:val="single" w:sz="4" w:space="0" w:color="auto"/>
            </w:tcBorders>
            <w:vAlign w:val="center"/>
          </w:tcPr>
          <w:p w14:paraId="66DC2EAA" w14:textId="73FFACCB" w:rsidR="009548FD" w:rsidRPr="007C2A5E" w:rsidRDefault="009548FD" w:rsidP="009548FD">
            <w:pPr>
              <w:tabs>
                <w:tab w:val="left" w:pos="567"/>
              </w:tabs>
              <w:jc w:val="center"/>
              <w:rPr>
                <w:rFonts w:eastAsia="Times New Roman"/>
                <w:bCs/>
                <w:sz w:val="20"/>
                <w:szCs w:val="20"/>
              </w:rPr>
            </w:pPr>
          </w:p>
        </w:tc>
        <w:tc>
          <w:tcPr>
            <w:tcW w:w="4840" w:type="dxa"/>
            <w:tcBorders>
              <w:top w:val="single" w:sz="4" w:space="0" w:color="auto"/>
              <w:left w:val="single" w:sz="4" w:space="0" w:color="auto"/>
              <w:bottom w:val="single" w:sz="4" w:space="0" w:color="auto"/>
              <w:right w:val="single" w:sz="4" w:space="0" w:color="auto"/>
            </w:tcBorders>
            <w:vAlign w:val="center"/>
          </w:tcPr>
          <w:p w14:paraId="27F720AD" w14:textId="2D38CD4E" w:rsidR="009548FD" w:rsidRPr="007C2A5E" w:rsidRDefault="009548FD" w:rsidP="009548FD">
            <w:pPr>
              <w:rPr>
                <w:sz w:val="20"/>
                <w:szCs w:val="20"/>
              </w:rPr>
            </w:pPr>
            <w:r w:rsidRPr="007C2A5E">
              <w:rPr>
                <w:sz w:val="20"/>
                <w:szCs w:val="20"/>
              </w:rPr>
              <w:t xml:space="preserve">7.3 </w:t>
            </w:r>
            <w:r w:rsidR="00FA3661" w:rsidRPr="007C2A5E">
              <w:rPr>
                <w:sz w:val="20"/>
                <w:szCs w:val="20"/>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r w:rsidR="00FA3661" w:rsidRPr="007C2A5E">
              <w:rPr>
                <w:sz w:val="20"/>
                <w:szCs w:val="20"/>
              </w:rPr>
              <w:tab/>
            </w:r>
          </w:p>
        </w:tc>
        <w:tc>
          <w:tcPr>
            <w:tcW w:w="1653" w:type="dxa"/>
            <w:tcBorders>
              <w:left w:val="single" w:sz="4" w:space="0" w:color="auto"/>
            </w:tcBorders>
            <w:shd w:val="clear" w:color="auto" w:fill="auto"/>
            <w:vAlign w:val="center"/>
          </w:tcPr>
          <w:p w14:paraId="4EAD5C6C" w14:textId="329177DE" w:rsidR="009548FD" w:rsidRPr="007C2A5E" w:rsidRDefault="009548FD" w:rsidP="009548FD">
            <w:pPr>
              <w:jc w:val="center"/>
            </w:pPr>
            <w:r w:rsidRPr="007C2A5E">
              <w:t>13</w:t>
            </w:r>
            <w:r w:rsidR="00FA3661" w:rsidRPr="007C2A5E">
              <w:t>2</w:t>
            </w:r>
            <w:r w:rsidRPr="007C2A5E">
              <w:t>,9</w:t>
            </w:r>
            <w:r w:rsidR="00FA3661" w:rsidRPr="007C2A5E">
              <w:t>5</w:t>
            </w:r>
          </w:p>
        </w:tc>
        <w:tc>
          <w:tcPr>
            <w:tcW w:w="1340" w:type="dxa"/>
            <w:shd w:val="clear" w:color="auto" w:fill="auto"/>
            <w:vAlign w:val="center"/>
          </w:tcPr>
          <w:p w14:paraId="6BBF7153" w14:textId="1CE402D4" w:rsidR="009548FD" w:rsidRPr="007C2A5E" w:rsidRDefault="009548FD" w:rsidP="009548FD">
            <w:pPr>
              <w:jc w:val="center"/>
            </w:pPr>
            <w:r w:rsidRPr="007C2A5E">
              <w:t>1</w:t>
            </w:r>
            <w:r w:rsidR="00FA3661" w:rsidRPr="007C2A5E">
              <w:t>0</w:t>
            </w:r>
            <w:r w:rsidRPr="007C2A5E">
              <w:t>7</w:t>
            </w:r>
            <w:r w:rsidR="00DC40E9" w:rsidRPr="007C2A5E">
              <w:t>,03</w:t>
            </w:r>
          </w:p>
        </w:tc>
        <w:tc>
          <w:tcPr>
            <w:tcW w:w="5230" w:type="dxa"/>
            <w:shd w:val="clear" w:color="auto" w:fill="auto"/>
            <w:vAlign w:val="center"/>
          </w:tcPr>
          <w:p w14:paraId="2A6B720B" w14:textId="5F289608" w:rsidR="009548FD" w:rsidRPr="007C2A5E" w:rsidRDefault="00DC40E9" w:rsidP="009548FD">
            <w:pPr>
              <w:jc w:val="both"/>
              <w:rPr>
                <w:sz w:val="20"/>
                <w:szCs w:val="20"/>
              </w:rPr>
            </w:pPr>
            <w:r w:rsidRPr="007C2A5E">
              <w:rPr>
                <w:sz w:val="20"/>
                <w:szCs w:val="20"/>
              </w:rPr>
              <w:t>Размещено 2 баннера 3*6 метра.</w:t>
            </w:r>
            <w:r w:rsidR="007C2A5E" w:rsidRPr="007C2A5E">
              <w:rPr>
                <w:sz w:val="20"/>
                <w:szCs w:val="20"/>
              </w:rPr>
              <w:t xml:space="preserve"> </w:t>
            </w:r>
            <w:r w:rsidR="007C2A5E" w:rsidRPr="007C2A5E">
              <w:rPr>
                <w:sz w:val="20"/>
                <w:szCs w:val="20"/>
              </w:rPr>
              <w:tab/>
              <w:t>25 917,16 осталось исходя от количества предоставленных материалов по размещению социальной рекламы.</w:t>
            </w:r>
          </w:p>
        </w:tc>
        <w:tc>
          <w:tcPr>
            <w:tcW w:w="1886" w:type="dxa"/>
            <w:shd w:val="clear" w:color="auto" w:fill="auto"/>
            <w:vAlign w:val="center"/>
          </w:tcPr>
          <w:p w14:paraId="7702D141" w14:textId="30EF2CE7" w:rsidR="009548FD" w:rsidRPr="007C2A5E" w:rsidRDefault="00DC40E9" w:rsidP="009548FD">
            <w:pPr>
              <w:jc w:val="center"/>
            </w:pPr>
            <w:r w:rsidRPr="007C2A5E">
              <w:t>107,03</w:t>
            </w:r>
          </w:p>
        </w:tc>
      </w:tr>
      <w:tr w:rsidR="006A65C1" w:rsidRPr="006A65C1" w14:paraId="51C4BB6E" w14:textId="77777777" w:rsidTr="00C92092">
        <w:tc>
          <w:tcPr>
            <w:tcW w:w="616" w:type="dxa"/>
            <w:tcBorders>
              <w:bottom w:val="single" w:sz="4" w:space="0" w:color="auto"/>
            </w:tcBorders>
            <w:shd w:val="clear" w:color="auto" w:fill="F2F2F2" w:themeFill="background1" w:themeFillShade="F2"/>
            <w:vAlign w:val="center"/>
          </w:tcPr>
          <w:p w14:paraId="4335C773" w14:textId="77777777" w:rsidR="006553EF" w:rsidRPr="006A65C1" w:rsidRDefault="009D55B3" w:rsidP="00EB363C">
            <w:pPr>
              <w:tabs>
                <w:tab w:val="left" w:pos="567"/>
              </w:tabs>
              <w:jc w:val="center"/>
              <w:rPr>
                <w:rFonts w:eastAsia="Times New Roman"/>
                <w:b/>
                <w:bCs/>
              </w:rPr>
            </w:pPr>
            <w:r w:rsidRPr="006A65C1">
              <w:rPr>
                <w:rFonts w:eastAsia="Times New Roman"/>
                <w:b/>
                <w:bCs/>
              </w:rPr>
              <w:t>13.2.</w:t>
            </w:r>
          </w:p>
        </w:tc>
        <w:tc>
          <w:tcPr>
            <w:tcW w:w="48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315A1A" w14:textId="77777777" w:rsidR="006553EF" w:rsidRPr="006A65C1" w:rsidRDefault="009D55B3" w:rsidP="00EB363C">
            <w:pPr>
              <w:rPr>
                <w:b/>
                <w:sz w:val="20"/>
                <w:szCs w:val="20"/>
              </w:rPr>
            </w:pPr>
            <w:r w:rsidRPr="006A65C1">
              <w:rPr>
                <w:b/>
                <w:sz w:val="20"/>
                <w:szCs w:val="20"/>
              </w:rPr>
              <w:t>Подпрограмма: 2 Мир и согласие. Новые возможности</w:t>
            </w:r>
          </w:p>
        </w:tc>
        <w:tc>
          <w:tcPr>
            <w:tcW w:w="1653" w:type="dxa"/>
            <w:tcBorders>
              <w:bottom w:val="single" w:sz="4" w:space="0" w:color="auto"/>
            </w:tcBorders>
            <w:shd w:val="clear" w:color="auto" w:fill="F2F2F2" w:themeFill="background1" w:themeFillShade="F2"/>
            <w:vAlign w:val="center"/>
          </w:tcPr>
          <w:p w14:paraId="5D5A4A52" w14:textId="77777777" w:rsidR="006553EF" w:rsidRPr="006A65C1" w:rsidRDefault="009D55B3" w:rsidP="00AE01F1">
            <w:pPr>
              <w:jc w:val="center"/>
              <w:rPr>
                <w:b/>
              </w:rPr>
            </w:pPr>
            <w:r w:rsidRPr="006A65C1">
              <w:rPr>
                <w:b/>
              </w:rPr>
              <w:t>0</w:t>
            </w:r>
          </w:p>
        </w:tc>
        <w:tc>
          <w:tcPr>
            <w:tcW w:w="1340" w:type="dxa"/>
            <w:tcBorders>
              <w:bottom w:val="single" w:sz="4" w:space="0" w:color="auto"/>
            </w:tcBorders>
            <w:shd w:val="clear" w:color="auto" w:fill="F2F2F2" w:themeFill="background1" w:themeFillShade="F2"/>
            <w:vAlign w:val="center"/>
          </w:tcPr>
          <w:p w14:paraId="6BE21271" w14:textId="77777777" w:rsidR="006553EF" w:rsidRPr="006A65C1" w:rsidRDefault="009D55B3" w:rsidP="00AE01F1">
            <w:pPr>
              <w:jc w:val="center"/>
              <w:rPr>
                <w:b/>
              </w:rPr>
            </w:pPr>
            <w:r w:rsidRPr="006A65C1">
              <w:rPr>
                <w:b/>
              </w:rPr>
              <w:t>0</w:t>
            </w:r>
          </w:p>
        </w:tc>
        <w:tc>
          <w:tcPr>
            <w:tcW w:w="5230" w:type="dxa"/>
            <w:tcBorders>
              <w:bottom w:val="single" w:sz="4" w:space="0" w:color="auto"/>
            </w:tcBorders>
            <w:shd w:val="clear" w:color="auto" w:fill="F2F2F2" w:themeFill="background1" w:themeFillShade="F2"/>
            <w:vAlign w:val="center"/>
          </w:tcPr>
          <w:p w14:paraId="5AEA5882" w14:textId="77777777" w:rsidR="006553EF" w:rsidRPr="006A65C1" w:rsidRDefault="009D55B3" w:rsidP="009D55B3">
            <w:pPr>
              <w:jc w:val="center"/>
              <w:rPr>
                <w:b/>
              </w:rPr>
            </w:pPr>
            <w:r w:rsidRPr="006A65C1">
              <w:rPr>
                <w:b/>
              </w:rPr>
              <w:t>0%</w:t>
            </w:r>
          </w:p>
        </w:tc>
        <w:tc>
          <w:tcPr>
            <w:tcW w:w="1886" w:type="dxa"/>
            <w:tcBorders>
              <w:bottom w:val="single" w:sz="4" w:space="0" w:color="auto"/>
            </w:tcBorders>
            <w:shd w:val="clear" w:color="auto" w:fill="F2F2F2" w:themeFill="background1" w:themeFillShade="F2"/>
            <w:vAlign w:val="center"/>
          </w:tcPr>
          <w:p w14:paraId="6B525CF3" w14:textId="77777777" w:rsidR="006553EF" w:rsidRPr="006A65C1" w:rsidRDefault="009D55B3" w:rsidP="00AE01F1">
            <w:pPr>
              <w:jc w:val="center"/>
              <w:rPr>
                <w:b/>
              </w:rPr>
            </w:pPr>
            <w:r w:rsidRPr="006A65C1">
              <w:rPr>
                <w:b/>
              </w:rPr>
              <w:t>0</w:t>
            </w:r>
          </w:p>
        </w:tc>
      </w:tr>
      <w:tr w:rsidR="006A65C1" w:rsidRPr="006A65C1" w14:paraId="5AD46190" w14:textId="77777777" w:rsidTr="00AE01F1">
        <w:trPr>
          <w:trHeight w:val="415"/>
        </w:trPr>
        <w:tc>
          <w:tcPr>
            <w:tcW w:w="616" w:type="dxa"/>
            <w:tcBorders>
              <w:top w:val="single" w:sz="4" w:space="0" w:color="auto"/>
            </w:tcBorders>
            <w:vAlign w:val="center"/>
          </w:tcPr>
          <w:p w14:paraId="03574D32" w14:textId="77777777" w:rsidR="006553EF" w:rsidRPr="006A65C1" w:rsidRDefault="006553EF" w:rsidP="00EB363C">
            <w:pPr>
              <w:tabs>
                <w:tab w:val="left" w:pos="567"/>
              </w:tabs>
              <w:jc w:val="center"/>
              <w:rPr>
                <w:rFonts w:eastAsia="Times New Roman"/>
                <w:b/>
                <w:bCs/>
                <w:i/>
                <w:sz w:val="20"/>
                <w:szCs w:val="20"/>
              </w:rPr>
            </w:pPr>
          </w:p>
        </w:tc>
        <w:tc>
          <w:tcPr>
            <w:tcW w:w="4840" w:type="dxa"/>
            <w:tcBorders>
              <w:top w:val="single" w:sz="4" w:space="0" w:color="auto"/>
              <w:left w:val="nil"/>
              <w:bottom w:val="single" w:sz="4" w:space="0" w:color="auto"/>
              <w:right w:val="single" w:sz="4" w:space="0" w:color="auto"/>
            </w:tcBorders>
            <w:vAlign w:val="center"/>
          </w:tcPr>
          <w:p w14:paraId="47392FA9" w14:textId="77777777" w:rsidR="006553EF" w:rsidRPr="006A65C1" w:rsidRDefault="009D55B3" w:rsidP="00EB363C">
            <w:pPr>
              <w:rPr>
                <w:b/>
                <w:i/>
                <w:sz w:val="20"/>
                <w:szCs w:val="20"/>
              </w:rPr>
            </w:pPr>
            <w:r w:rsidRPr="006A65C1">
              <w:rPr>
                <w:b/>
                <w:i/>
                <w:sz w:val="20"/>
                <w:szCs w:val="20"/>
              </w:rPr>
              <w:t>Основное мероприятие 02 «Организация и проведение мероприятий, направленных на укрепление межэтнических и межконфессиональных отношений»</w:t>
            </w:r>
          </w:p>
        </w:tc>
        <w:tc>
          <w:tcPr>
            <w:tcW w:w="1653" w:type="dxa"/>
            <w:tcBorders>
              <w:top w:val="single" w:sz="4" w:space="0" w:color="auto"/>
            </w:tcBorders>
            <w:shd w:val="clear" w:color="auto" w:fill="auto"/>
            <w:vAlign w:val="center"/>
          </w:tcPr>
          <w:p w14:paraId="77E63E95" w14:textId="77777777" w:rsidR="006553EF" w:rsidRPr="006A65C1" w:rsidRDefault="003608B3" w:rsidP="00AE01F1">
            <w:pPr>
              <w:jc w:val="center"/>
              <w:rPr>
                <w:b/>
                <w:i/>
              </w:rPr>
            </w:pPr>
            <w:r w:rsidRPr="006A65C1">
              <w:rPr>
                <w:b/>
                <w:i/>
              </w:rPr>
              <w:t>0</w:t>
            </w:r>
          </w:p>
        </w:tc>
        <w:tc>
          <w:tcPr>
            <w:tcW w:w="1340" w:type="dxa"/>
            <w:tcBorders>
              <w:top w:val="single" w:sz="4" w:space="0" w:color="auto"/>
            </w:tcBorders>
            <w:shd w:val="clear" w:color="auto" w:fill="auto"/>
            <w:vAlign w:val="center"/>
          </w:tcPr>
          <w:p w14:paraId="56FBD250" w14:textId="77777777" w:rsidR="006553EF" w:rsidRPr="006A65C1" w:rsidRDefault="003608B3" w:rsidP="00AE01F1">
            <w:pPr>
              <w:jc w:val="center"/>
              <w:rPr>
                <w:b/>
                <w:i/>
              </w:rPr>
            </w:pPr>
            <w:r w:rsidRPr="006A65C1">
              <w:rPr>
                <w:b/>
                <w:i/>
              </w:rPr>
              <w:t>0</w:t>
            </w:r>
          </w:p>
        </w:tc>
        <w:tc>
          <w:tcPr>
            <w:tcW w:w="5230" w:type="dxa"/>
            <w:tcBorders>
              <w:top w:val="single" w:sz="4" w:space="0" w:color="auto"/>
            </w:tcBorders>
            <w:shd w:val="clear" w:color="auto" w:fill="auto"/>
            <w:vAlign w:val="center"/>
          </w:tcPr>
          <w:p w14:paraId="15C02E64" w14:textId="77777777" w:rsidR="006553EF" w:rsidRPr="006A65C1" w:rsidRDefault="003608B3" w:rsidP="003608B3">
            <w:pPr>
              <w:jc w:val="center"/>
              <w:rPr>
                <w:b/>
                <w:i/>
              </w:rPr>
            </w:pPr>
            <w:r w:rsidRPr="006A65C1">
              <w:rPr>
                <w:b/>
                <w:i/>
              </w:rPr>
              <w:t>0%</w:t>
            </w:r>
          </w:p>
        </w:tc>
        <w:tc>
          <w:tcPr>
            <w:tcW w:w="1886" w:type="dxa"/>
            <w:tcBorders>
              <w:top w:val="single" w:sz="4" w:space="0" w:color="auto"/>
            </w:tcBorders>
            <w:shd w:val="clear" w:color="auto" w:fill="auto"/>
            <w:vAlign w:val="center"/>
          </w:tcPr>
          <w:p w14:paraId="08C07851" w14:textId="77777777" w:rsidR="006553EF" w:rsidRPr="006A65C1" w:rsidRDefault="003608B3" w:rsidP="00AE01F1">
            <w:pPr>
              <w:jc w:val="center"/>
              <w:rPr>
                <w:b/>
                <w:i/>
              </w:rPr>
            </w:pPr>
            <w:r w:rsidRPr="006A65C1">
              <w:rPr>
                <w:b/>
                <w:i/>
              </w:rPr>
              <w:t>0</w:t>
            </w:r>
          </w:p>
        </w:tc>
      </w:tr>
      <w:tr w:rsidR="001F4EA9" w:rsidRPr="001F4EA9" w14:paraId="1D30530C" w14:textId="77777777" w:rsidTr="00427AE7">
        <w:trPr>
          <w:trHeight w:val="1451"/>
        </w:trPr>
        <w:tc>
          <w:tcPr>
            <w:tcW w:w="616" w:type="dxa"/>
            <w:vAlign w:val="center"/>
          </w:tcPr>
          <w:p w14:paraId="20AFBC9D" w14:textId="77777777" w:rsidR="006553EF" w:rsidRPr="001F4EA9" w:rsidRDefault="006553EF" w:rsidP="00EB363C">
            <w:pPr>
              <w:tabs>
                <w:tab w:val="left" w:pos="567"/>
              </w:tabs>
              <w:jc w:val="center"/>
              <w:rPr>
                <w:rFonts w:eastAsia="Times New Roman"/>
                <w:bCs/>
                <w:color w:val="FF0000"/>
                <w:sz w:val="20"/>
                <w:szCs w:val="20"/>
              </w:rPr>
            </w:pPr>
          </w:p>
        </w:tc>
        <w:tc>
          <w:tcPr>
            <w:tcW w:w="4840" w:type="dxa"/>
            <w:tcBorders>
              <w:top w:val="nil"/>
              <w:left w:val="nil"/>
              <w:bottom w:val="single" w:sz="4" w:space="0" w:color="auto"/>
              <w:right w:val="single" w:sz="4" w:space="0" w:color="auto"/>
            </w:tcBorders>
            <w:vAlign w:val="center"/>
          </w:tcPr>
          <w:p w14:paraId="10E38AB6" w14:textId="150EFA6D" w:rsidR="006553EF" w:rsidRPr="006C4890" w:rsidRDefault="009D55B3" w:rsidP="00EB363C">
            <w:pPr>
              <w:rPr>
                <w:sz w:val="20"/>
                <w:szCs w:val="20"/>
              </w:rPr>
            </w:pPr>
            <w:r w:rsidRPr="006C4890">
              <w:rPr>
                <w:sz w:val="20"/>
                <w:szCs w:val="20"/>
              </w:rPr>
              <w:t xml:space="preserve">2.1 </w:t>
            </w:r>
            <w:r w:rsidR="006C4890" w:rsidRPr="006C4890">
              <w:rPr>
                <w:sz w:val="20"/>
                <w:szCs w:val="20"/>
              </w:rPr>
              <w:t>«Проведение мероприятий по укреплению единства российской нации и этнокультурному развитию народов России»</w:t>
            </w:r>
          </w:p>
        </w:tc>
        <w:tc>
          <w:tcPr>
            <w:tcW w:w="1653" w:type="dxa"/>
            <w:shd w:val="clear" w:color="auto" w:fill="auto"/>
            <w:vAlign w:val="center"/>
          </w:tcPr>
          <w:p w14:paraId="044D1A06" w14:textId="77777777" w:rsidR="006553EF" w:rsidRPr="000E5A62" w:rsidRDefault="003608B3" w:rsidP="00AE01F1">
            <w:pPr>
              <w:jc w:val="center"/>
            </w:pPr>
            <w:r w:rsidRPr="000E5A62">
              <w:t>0</w:t>
            </w:r>
          </w:p>
        </w:tc>
        <w:tc>
          <w:tcPr>
            <w:tcW w:w="1340" w:type="dxa"/>
            <w:shd w:val="clear" w:color="auto" w:fill="auto"/>
            <w:vAlign w:val="center"/>
          </w:tcPr>
          <w:p w14:paraId="1CEC0A9C" w14:textId="77777777" w:rsidR="006553EF" w:rsidRPr="000E5A62" w:rsidRDefault="003608B3" w:rsidP="00AE01F1">
            <w:pPr>
              <w:jc w:val="center"/>
            </w:pPr>
            <w:r w:rsidRPr="000E5A62">
              <w:t>0</w:t>
            </w:r>
          </w:p>
        </w:tc>
        <w:tc>
          <w:tcPr>
            <w:tcW w:w="5230" w:type="dxa"/>
            <w:shd w:val="clear" w:color="auto" w:fill="auto"/>
            <w:vAlign w:val="center"/>
          </w:tcPr>
          <w:p w14:paraId="265FBF84" w14:textId="3978AB3D" w:rsidR="006553EF" w:rsidRPr="00701C9F" w:rsidRDefault="003F04F9" w:rsidP="00AE01F1">
            <w:pPr>
              <w:jc w:val="both"/>
              <w:rPr>
                <w:sz w:val="19"/>
                <w:szCs w:val="19"/>
                <w:highlight w:val="yellow"/>
              </w:rPr>
            </w:pPr>
            <w:r w:rsidRPr="00701C9F">
              <w:rPr>
                <w:sz w:val="19"/>
                <w:szCs w:val="19"/>
              </w:rPr>
              <w:t>Проведение мероприятий, направленных на этнокультурное развитие народов. Совместное проведение праздников и национальных дегустаци</w:t>
            </w:r>
            <w:r w:rsidR="00427AE7" w:rsidRPr="00701C9F">
              <w:rPr>
                <w:sz w:val="19"/>
                <w:szCs w:val="19"/>
              </w:rPr>
              <w:t>й</w:t>
            </w:r>
            <w:r w:rsidRPr="00701C9F">
              <w:rPr>
                <w:sz w:val="19"/>
                <w:szCs w:val="19"/>
              </w:rPr>
              <w:t xml:space="preserve"> блюд (Навруз). Оказание помощи переселенцам </w:t>
            </w:r>
            <w:r w:rsidR="00427AE7" w:rsidRPr="00701C9F">
              <w:rPr>
                <w:sz w:val="19"/>
                <w:szCs w:val="19"/>
              </w:rPr>
              <w:t>из</w:t>
            </w:r>
            <w:r w:rsidRPr="00701C9F">
              <w:rPr>
                <w:sz w:val="19"/>
                <w:szCs w:val="19"/>
              </w:rPr>
              <w:t xml:space="preserve"> Средней Азии (женщины, дети)</w:t>
            </w:r>
            <w:r w:rsidRPr="00701C9F">
              <w:rPr>
                <w:sz w:val="19"/>
                <w:szCs w:val="19"/>
              </w:rPr>
              <w:tab/>
              <w:t>. Проведение круглых столов с участием конфессий, проведение национальных праздников (Ураза-байрам, Курбан-байрам), совместная организация кулинарных праздников с дегустацией блюд национальной кухни, оказание гуманитарной помощи временным переселенцам.</w:t>
            </w:r>
          </w:p>
        </w:tc>
        <w:tc>
          <w:tcPr>
            <w:tcW w:w="1886" w:type="dxa"/>
            <w:shd w:val="clear" w:color="auto" w:fill="auto"/>
            <w:vAlign w:val="center"/>
          </w:tcPr>
          <w:p w14:paraId="4242F150" w14:textId="77777777" w:rsidR="006553EF" w:rsidRPr="000E5A62" w:rsidRDefault="003608B3" w:rsidP="00AE01F1">
            <w:pPr>
              <w:jc w:val="center"/>
            </w:pPr>
            <w:r w:rsidRPr="000E5A62">
              <w:t>0</w:t>
            </w:r>
          </w:p>
        </w:tc>
      </w:tr>
      <w:tr w:rsidR="006C4890" w:rsidRPr="001F4EA9" w14:paraId="6F2931F4" w14:textId="77777777" w:rsidTr="006C4890">
        <w:trPr>
          <w:trHeight w:val="713"/>
        </w:trPr>
        <w:tc>
          <w:tcPr>
            <w:tcW w:w="616" w:type="dxa"/>
            <w:vAlign w:val="center"/>
          </w:tcPr>
          <w:p w14:paraId="1CE84015" w14:textId="77777777" w:rsidR="006C4890" w:rsidRPr="001F4EA9" w:rsidRDefault="006C4890" w:rsidP="00EB363C">
            <w:pPr>
              <w:tabs>
                <w:tab w:val="left" w:pos="567"/>
              </w:tabs>
              <w:jc w:val="center"/>
              <w:rPr>
                <w:rFonts w:eastAsia="Times New Roman"/>
                <w:bCs/>
                <w:color w:val="FF0000"/>
                <w:sz w:val="20"/>
                <w:szCs w:val="20"/>
              </w:rPr>
            </w:pPr>
          </w:p>
        </w:tc>
        <w:tc>
          <w:tcPr>
            <w:tcW w:w="4840" w:type="dxa"/>
            <w:tcBorders>
              <w:top w:val="nil"/>
              <w:left w:val="nil"/>
              <w:bottom w:val="single" w:sz="4" w:space="0" w:color="auto"/>
              <w:right w:val="single" w:sz="4" w:space="0" w:color="auto"/>
            </w:tcBorders>
            <w:vAlign w:val="center"/>
          </w:tcPr>
          <w:p w14:paraId="14EF2C5D" w14:textId="2A84D694" w:rsidR="006C4890" w:rsidRPr="006C4890" w:rsidRDefault="006C4890" w:rsidP="00EB363C">
            <w:pPr>
              <w:rPr>
                <w:sz w:val="20"/>
                <w:szCs w:val="20"/>
              </w:rPr>
            </w:pPr>
            <w:r w:rsidRPr="006C4890">
              <w:rPr>
                <w:sz w:val="20"/>
                <w:szCs w:val="20"/>
              </w:rPr>
              <w:t xml:space="preserve">2.2. </w:t>
            </w:r>
            <w:r w:rsidR="004A6003" w:rsidRPr="004A6003">
              <w:rPr>
                <w:sz w:val="20"/>
                <w:szCs w:val="20"/>
              </w:rPr>
              <w:t>«Проведение мероприятий по сохранению и поддержке русского языка как государственного языка Российской Федерации»</w:t>
            </w:r>
          </w:p>
        </w:tc>
        <w:tc>
          <w:tcPr>
            <w:tcW w:w="1653" w:type="dxa"/>
            <w:shd w:val="clear" w:color="auto" w:fill="auto"/>
            <w:vAlign w:val="center"/>
          </w:tcPr>
          <w:p w14:paraId="3685B13F" w14:textId="3AE303F0" w:rsidR="006C4890" w:rsidRPr="000E5A62" w:rsidRDefault="00005509" w:rsidP="00AE01F1">
            <w:pPr>
              <w:jc w:val="center"/>
            </w:pPr>
            <w:r w:rsidRPr="000E5A62">
              <w:t>0</w:t>
            </w:r>
          </w:p>
        </w:tc>
        <w:tc>
          <w:tcPr>
            <w:tcW w:w="1340" w:type="dxa"/>
            <w:shd w:val="clear" w:color="auto" w:fill="auto"/>
            <w:vAlign w:val="center"/>
          </w:tcPr>
          <w:p w14:paraId="41ED7FF9" w14:textId="321AE04F" w:rsidR="006C4890" w:rsidRPr="000E5A62" w:rsidRDefault="00005509" w:rsidP="00AE01F1">
            <w:pPr>
              <w:jc w:val="center"/>
            </w:pPr>
            <w:r w:rsidRPr="000E5A62">
              <w:t>0</w:t>
            </w:r>
          </w:p>
        </w:tc>
        <w:tc>
          <w:tcPr>
            <w:tcW w:w="5230" w:type="dxa"/>
            <w:shd w:val="clear" w:color="auto" w:fill="auto"/>
            <w:vAlign w:val="center"/>
          </w:tcPr>
          <w:p w14:paraId="4F53553D" w14:textId="066A6FC5" w:rsidR="006C4890" w:rsidRPr="00701C9F" w:rsidRDefault="00701C9F" w:rsidP="00AE01F1">
            <w:pPr>
              <w:jc w:val="both"/>
              <w:rPr>
                <w:sz w:val="19"/>
                <w:szCs w:val="19"/>
              </w:rPr>
            </w:pPr>
            <w:r w:rsidRPr="00701C9F">
              <w:rPr>
                <w:sz w:val="19"/>
                <w:szCs w:val="19"/>
              </w:rPr>
              <w:t>Финансирование не предусмотрено. Мероприятия проводятся.</w:t>
            </w:r>
          </w:p>
        </w:tc>
        <w:tc>
          <w:tcPr>
            <w:tcW w:w="1886" w:type="dxa"/>
            <w:shd w:val="clear" w:color="auto" w:fill="auto"/>
            <w:vAlign w:val="center"/>
          </w:tcPr>
          <w:p w14:paraId="4AF9E093" w14:textId="363D1C1B" w:rsidR="006C4890" w:rsidRPr="000E5A62" w:rsidRDefault="00005509" w:rsidP="00AE01F1">
            <w:pPr>
              <w:jc w:val="center"/>
            </w:pPr>
            <w:r w:rsidRPr="000E5A62">
              <w:t>0</w:t>
            </w:r>
          </w:p>
        </w:tc>
      </w:tr>
      <w:tr w:rsidR="006C4890" w:rsidRPr="001F4EA9" w14:paraId="3EDBB413" w14:textId="77777777" w:rsidTr="006C4890">
        <w:trPr>
          <w:trHeight w:val="638"/>
        </w:trPr>
        <w:tc>
          <w:tcPr>
            <w:tcW w:w="616" w:type="dxa"/>
            <w:vAlign w:val="center"/>
          </w:tcPr>
          <w:p w14:paraId="2E81D73B" w14:textId="77777777" w:rsidR="006C4890" w:rsidRPr="001F4EA9" w:rsidRDefault="006C4890" w:rsidP="00EB363C">
            <w:pPr>
              <w:tabs>
                <w:tab w:val="left" w:pos="567"/>
              </w:tabs>
              <w:jc w:val="center"/>
              <w:rPr>
                <w:rFonts w:eastAsia="Times New Roman"/>
                <w:bCs/>
                <w:color w:val="FF0000"/>
                <w:sz w:val="20"/>
                <w:szCs w:val="20"/>
              </w:rPr>
            </w:pPr>
          </w:p>
        </w:tc>
        <w:tc>
          <w:tcPr>
            <w:tcW w:w="4840" w:type="dxa"/>
            <w:tcBorders>
              <w:top w:val="nil"/>
              <w:left w:val="nil"/>
              <w:bottom w:val="single" w:sz="4" w:space="0" w:color="auto"/>
              <w:right w:val="single" w:sz="4" w:space="0" w:color="auto"/>
            </w:tcBorders>
            <w:vAlign w:val="center"/>
          </w:tcPr>
          <w:p w14:paraId="462AB977" w14:textId="0E1035D9" w:rsidR="006C4890" w:rsidRPr="006C4890" w:rsidRDefault="006C4890" w:rsidP="00EB363C">
            <w:pPr>
              <w:rPr>
                <w:sz w:val="20"/>
                <w:szCs w:val="20"/>
              </w:rPr>
            </w:pPr>
            <w:r w:rsidRPr="006C4890">
              <w:rPr>
                <w:sz w:val="20"/>
                <w:szCs w:val="20"/>
              </w:rPr>
              <w:t>2.3 «Проведение мероприятий по социально-культурной адаптации и интеграции иностранных граждан»</w:t>
            </w:r>
          </w:p>
        </w:tc>
        <w:tc>
          <w:tcPr>
            <w:tcW w:w="1653" w:type="dxa"/>
            <w:shd w:val="clear" w:color="auto" w:fill="auto"/>
            <w:vAlign w:val="center"/>
          </w:tcPr>
          <w:p w14:paraId="7019EB8F" w14:textId="4C1C1389" w:rsidR="006C4890" w:rsidRPr="000E5A62" w:rsidRDefault="00005509" w:rsidP="00AE01F1">
            <w:pPr>
              <w:jc w:val="center"/>
            </w:pPr>
            <w:r w:rsidRPr="000E5A62">
              <w:t>0</w:t>
            </w:r>
          </w:p>
        </w:tc>
        <w:tc>
          <w:tcPr>
            <w:tcW w:w="1340" w:type="dxa"/>
            <w:shd w:val="clear" w:color="auto" w:fill="auto"/>
            <w:vAlign w:val="center"/>
          </w:tcPr>
          <w:p w14:paraId="2D6ECB48" w14:textId="6C264AA1" w:rsidR="006C4890" w:rsidRPr="000E5A62" w:rsidRDefault="00005509" w:rsidP="00AE01F1">
            <w:pPr>
              <w:jc w:val="center"/>
            </w:pPr>
            <w:r w:rsidRPr="000E5A62">
              <w:t>0</w:t>
            </w:r>
          </w:p>
        </w:tc>
        <w:tc>
          <w:tcPr>
            <w:tcW w:w="5230" w:type="dxa"/>
            <w:shd w:val="clear" w:color="auto" w:fill="auto"/>
            <w:vAlign w:val="center"/>
          </w:tcPr>
          <w:p w14:paraId="0E79463A" w14:textId="649A3FDB" w:rsidR="006C4890" w:rsidRPr="00701C9F" w:rsidRDefault="00701C9F" w:rsidP="00AE01F1">
            <w:pPr>
              <w:jc w:val="both"/>
              <w:rPr>
                <w:sz w:val="19"/>
                <w:szCs w:val="19"/>
              </w:rPr>
            </w:pPr>
            <w:r w:rsidRPr="00701C9F">
              <w:rPr>
                <w:sz w:val="19"/>
                <w:szCs w:val="19"/>
              </w:rPr>
              <w:t>Финансирование не предусмотрено. Мероприятия проводятся.</w:t>
            </w:r>
          </w:p>
        </w:tc>
        <w:tc>
          <w:tcPr>
            <w:tcW w:w="1886" w:type="dxa"/>
            <w:shd w:val="clear" w:color="auto" w:fill="auto"/>
            <w:vAlign w:val="center"/>
          </w:tcPr>
          <w:p w14:paraId="5D87D3F8" w14:textId="616BFB2B" w:rsidR="006C4890" w:rsidRPr="000E5A62" w:rsidRDefault="00005509" w:rsidP="00AE01F1">
            <w:pPr>
              <w:jc w:val="center"/>
            </w:pPr>
            <w:r w:rsidRPr="000E5A62">
              <w:t>0</w:t>
            </w:r>
          </w:p>
        </w:tc>
      </w:tr>
      <w:tr w:rsidR="006C4890" w:rsidRPr="001F4EA9" w14:paraId="5B2DC967" w14:textId="77777777" w:rsidTr="006C4890">
        <w:trPr>
          <w:trHeight w:val="637"/>
        </w:trPr>
        <w:tc>
          <w:tcPr>
            <w:tcW w:w="616" w:type="dxa"/>
            <w:vAlign w:val="center"/>
          </w:tcPr>
          <w:p w14:paraId="2C5F45CF" w14:textId="77777777" w:rsidR="006C4890" w:rsidRPr="001F4EA9" w:rsidRDefault="006C4890" w:rsidP="00EB363C">
            <w:pPr>
              <w:tabs>
                <w:tab w:val="left" w:pos="567"/>
              </w:tabs>
              <w:jc w:val="center"/>
              <w:rPr>
                <w:rFonts w:eastAsia="Times New Roman"/>
                <w:bCs/>
                <w:color w:val="FF0000"/>
                <w:sz w:val="20"/>
                <w:szCs w:val="20"/>
              </w:rPr>
            </w:pPr>
          </w:p>
        </w:tc>
        <w:tc>
          <w:tcPr>
            <w:tcW w:w="4840" w:type="dxa"/>
            <w:tcBorders>
              <w:top w:val="nil"/>
              <w:left w:val="nil"/>
              <w:bottom w:val="single" w:sz="4" w:space="0" w:color="auto"/>
              <w:right w:val="single" w:sz="4" w:space="0" w:color="auto"/>
            </w:tcBorders>
            <w:vAlign w:val="center"/>
          </w:tcPr>
          <w:p w14:paraId="5E05E985" w14:textId="7421E95C" w:rsidR="006C4890" w:rsidRPr="006C4890" w:rsidRDefault="006C4890" w:rsidP="00EB363C">
            <w:pPr>
              <w:rPr>
                <w:sz w:val="20"/>
                <w:szCs w:val="20"/>
              </w:rPr>
            </w:pPr>
            <w:r w:rsidRPr="006C4890">
              <w:rPr>
                <w:sz w:val="20"/>
                <w:szCs w:val="20"/>
              </w:rPr>
              <w:t>2.4 «Проведение мероприятий по развитию государственно-общественного партнерства в сфере государственной национальной политики»</w:t>
            </w:r>
          </w:p>
        </w:tc>
        <w:tc>
          <w:tcPr>
            <w:tcW w:w="1653" w:type="dxa"/>
            <w:shd w:val="clear" w:color="auto" w:fill="auto"/>
            <w:vAlign w:val="center"/>
          </w:tcPr>
          <w:p w14:paraId="23DC6C8F" w14:textId="1409F6DB" w:rsidR="006C4890" w:rsidRPr="000E5A62" w:rsidRDefault="00005509" w:rsidP="00AE01F1">
            <w:pPr>
              <w:jc w:val="center"/>
            </w:pPr>
            <w:r w:rsidRPr="000E5A62">
              <w:t>0</w:t>
            </w:r>
          </w:p>
        </w:tc>
        <w:tc>
          <w:tcPr>
            <w:tcW w:w="1340" w:type="dxa"/>
            <w:shd w:val="clear" w:color="auto" w:fill="auto"/>
            <w:vAlign w:val="center"/>
          </w:tcPr>
          <w:p w14:paraId="5A3D6A3D" w14:textId="5D4FE67B" w:rsidR="006C4890" w:rsidRPr="000E5A62" w:rsidRDefault="00005509" w:rsidP="00AE01F1">
            <w:pPr>
              <w:jc w:val="center"/>
            </w:pPr>
            <w:r w:rsidRPr="000E5A62">
              <w:t>0</w:t>
            </w:r>
          </w:p>
        </w:tc>
        <w:tc>
          <w:tcPr>
            <w:tcW w:w="5230" w:type="dxa"/>
            <w:shd w:val="clear" w:color="auto" w:fill="auto"/>
            <w:vAlign w:val="center"/>
          </w:tcPr>
          <w:p w14:paraId="01217A29" w14:textId="29D0F464" w:rsidR="006C4890" w:rsidRPr="00701C9F" w:rsidRDefault="00701C9F" w:rsidP="00AE01F1">
            <w:pPr>
              <w:jc w:val="both"/>
              <w:rPr>
                <w:sz w:val="19"/>
                <w:szCs w:val="19"/>
              </w:rPr>
            </w:pPr>
            <w:r w:rsidRPr="00701C9F">
              <w:rPr>
                <w:sz w:val="19"/>
                <w:szCs w:val="19"/>
              </w:rPr>
              <w:t>Финансирование не предусмотрено. Мероприятия проводятся.</w:t>
            </w:r>
          </w:p>
        </w:tc>
        <w:tc>
          <w:tcPr>
            <w:tcW w:w="1886" w:type="dxa"/>
            <w:shd w:val="clear" w:color="auto" w:fill="auto"/>
            <w:vAlign w:val="center"/>
          </w:tcPr>
          <w:p w14:paraId="7C581BC2" w14:textId="068F85C7" w:rsidR="006C4890" w:rsidRPr="000E5A62" w:rsidRDefault="00005509" w:rsidP="00AE01F1">
            <w:pPr>
              <w:jc w:val="center"/>
            </w:pPr>
            <w:r w:rsidRPr="000E5A62">
              <w:t>0</w:t>
            </w:r>
          </w:p>
        </w:tc>
      </w:tr>
      <w:tr w:rsidR="006C4890" w:rsidRPr="001F4EA9" w14:paraId="16702E0C" w14:textId="77777777" w:rsidTr="006C4890">
        <w:trPr>
          <w:trHeight w:val="492"/>
        </w:trPr>
        <w:tc>
          <w:tcPr>
            <w:tcW w:w="616" w:type="dxa"/>
            <w:vAlign w:val="center"/>
          </w:tcPr>
          <w:p w14:paraId="0D764FF3" w14:textId="77777777" w:rsidR="006C4890" w:rsidRPr="001F4EA9" w:rsidRDefault="006C4890" w:rsidP="00EB363C">
            <w:pPr>
              <w:tabs>
                <w:tab w:val="left" w:pos="567"/>
              </w:tabs>
              <w:jc w:val="center"/>
              <w:rPr>
                <w:rFonts w:eastAsia="Times New Roman"/>
                <w:bCs/>
                <w:color w:val="FF0000"/>
                <w:sz w:val="20"/>
                <w:szCs w:val="20"/>
              </w:rPr>
            </w:pPr>
          </w:p>
        </w:tc>
        <w:tc>
          <w:tcPr>
            <w:tcW w:w="4840" w:type="dxa"/>
            <w:tcBorders>
              <w:top w:val="nil"/>
              <w:left w:val="nil"/>
              <w:bottom w:val="single" w:sz="4" w:space="0" w:color="auto"/>
              <w:right w:val="single" w:sz="4" w:space="0" w:color="auto"/>
            </w:tcBorders>
            <w:vAlign w:val="center"/>
          </w:tcPr>
          <w:p w14:paraId="0EE5CBA9" w14:textId="6A1B5A29" w:rsidR="006C4890" w:rsidRPr="006C4890" w:rsidRDefault="006C4890" w:rsidP="00EB363C">
            <w:pPr>
              <w:rPr>
                <w:sz w:val="20"/>
                <w:szCs w:val="20"/>
              </w:rPr>
            </w:pPr>
            <w:r w:rsidRPr="006C4890">
              <w:rPr>
                <w:sz w:val="20"/>
                <w:szCs w:val="20"/>
              </w:rPr>
              <w:t>2.5 «Проведение мероприятий по профилактике экстремизма на национальной и религиозной почве»</w:t>
            </w:r>
          </w:p>
        </w:tc>
        <w:tc>
          <w:tcPr>
            <w:tcW w:w="1653" w:type="dxa"/>
            <w:shd w:val="clear" w:color="auto" w:fill="auto"/>
            <w:vAlign w:val="center"/>
          </w:tcPr>
          <w:p w14:paraId="20C2D695" w14:textId="5D49DBFE" w:rsidR="006C4890" w:rsidRPr="000E5A62" w:rsidRDefault="00005509" w:rsidP="00AE01F1">
            <w:pPr>
              <w:jc w:val="center"/>
            </w:pPr>
            <w:r w:rsidRPr="000E5A62">
              <w:t>0</w:t>
            </w:r>
          </w:p>
        </w:tc>
        <w:tc>
          <w:tcPr>
            <w:tcW w:w="1340" w:type="dxa"/>
            <w:shd w:val="clear" w:color="auto" w:fill="auto"/>
            <w:vAlign w:val="center"/>
          </w:tcPr>
          <w:p w14:paraId="6DAED0D7" w14:textId="75897AE8" w:rsidR="006C4890" w:rsidRPr="000E5A62" w:rsidRDefault="00005509" w:rsidP="00AE01F1">
            <w:pPr>
              <w:jc w:val="center"/>
            </w:pPr>
            <w:r w:rsidRPr="000E5A62">
              <w:t>0</w:t>
            </w:r>
          </w:p>
        </w:tc>
        <w:tc>
          <w:tcPr>
            <w:tcW w:w="5230" w:type="dxa"/>
            <w:shd w:val="clear" w:color="auto" w:fill="auto"/>
            <w:vAlign w:val="center"/>
          </w:tcPr>
          <w:p w14:paraId="668EC994" w14:textId="10ED40C1" w:rsidR="006C4890" w:rsidRPr="00701C9F" w:rsidRDefault="000E5A62" w:rsidP="00AE01F1">
            <w:pPr>
              <w:jc w:val="both"/>
              <w:rPr>
                <w:sz w:val="19"/>
                <w:szCs w:val="19"/>
              </w:rPr>
            </w:pPr>
            <w:r w:rsidRPr="00701C9F">
              <w:rPr>
                <w:sz w:val="19"/>
                <w:szCs w:val="19"/>
              </w:rPr>
              <w:t>Проведение круглых столов с участием конфессий</w:t>
            </w:r>
          </w:p>
        </w:tc>
        <w:tc>
          <w:tcPr>
            <w:tcW w:w="1886" w:type="dxa"/>
            <w:shd w:val="clear" w:color="auto" w:fill="auto"/>
            <w:vAlign w:val="center"/>
          </w:tcPr>
          <w:p w14:paraId="0ED82E2D" w14:textId="4B0BDF03" w:rsidR="006C4890" w:rsidRPr="000E5A62" w:rsidRDefault="00005509" w:rsidP="00AE01F1">
            <w:pPr>
              <w:jc w:val="center"/>
            </w:pPr>
            <w:r w:rsidRPr="000E5A62">
              <w:t>0</w:t>
            </w:r>
          </w:p>
        </w:tc>
      </w:tr>
      <w:tr w:rsidR="001F4EA9" w:rsidRPr="001F4EA9" w14:paraId="04028071" w14:textId="77777777" w:rsidTr="00953B67">
        <w:tc>
          <w:tcPr>
            <w:tcW w:w="616" w:type="dxa"/>
            <w:vMerge w:val="restart"/>
            <w:shd w:val="clear" w:color="auto" w:fill="F2F2F2" w:themeFill="background1" w:themeFillShade="F2"/>
            <w:vAlign w:val="center"/>
          </w:tcPr>
          <w:p w14:paraId="61EEA3B0" w14:textId="77777777" w:rsidR="00953B67" w:rsidRPr="009732EE" w:rsidRDefault="00953B67" w:rsidP="00953B67">
            <w:pPr>
              <w:tabs>
                <w:tab w:val="left" w:pos="567"/>
              </w:tabs>
              <w:jc w:val="center"/>
              <w:rPr>
                <w:rFonts w:eastAsia="Times New Roman"/>
                <w:b/>
                <w:bCs/>
              </w:rPr>
            </w:pPr>
            <w:r w:rsidRPr="009732EE">
              <w:rPr>
                <w:rFonts w:eastAsia="Times New Roman"/>
                <w:b/>
                <w:bCs/>
              </w:rPr>
              <w:t>13.3.</w:t>
            </w:r>
          </w:p>
        </w:tc>
        <w:tc>
          <w:tcPr>
            <w:tcW w:w="48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0A76D9" w14:textId="77777777" w:rsidR="00953B67" w:rsidRPr="009732EE" w:rsidRDefault="00953B67" w:rsidP="00953B67">
            <w:pPr>
              <w:rPr>
                <w:b/>
                <w:sz w:val="20"/>
                <w:szCs w:val="20"/>
              </w:rPr>
            </w:pPr>
            <w:r w:rsidRPr="009732EE">
              <w:rPr>
                <w:b/>
                <w:sz w:val="20"/>
                <w:szCs w:val="20"/>
              </w:rPr>
              <w:t>Подпрограмма: 3 Эффективное местное самоуправление Московской области</w:t>
            </w:r>
          </w:p>
        </w:tc>
        <w:tc>
          <w:tcPr>
            <w:tcW w:w="1653" w:type="dxa"/>
            <w:shd w:val="clear" w:color="auto" w:fill="F2F2F2" w:themeFill="background1" w:themeFillShade="F2"/>
            <w:vAlign w:val="center"/>
          </w:tcPr>
          <w:p w14:paraId="7B7E297C" w14:textId="4D642928" w:rsidR="00953B67" w:rsidRPr="009732EE" w:rsidRDefault="009732EE" w:rsidP="00953B67">
            <w:pPr>
              <w:jc w:val="center"/>
              <w:rPr>
                <w:b/>
                <w:bCs/>
              </w:rPr>
            </w:pPr>
            <w:r w:rsidRPr="009732EE">
              <w:rPr>
                <w:b/>
                <w:bCs/>
              </w:rPr>
              <w:t>16 440,43</w:t>
            </w:r>
          </w:p>
        </w:tc>
        <w:tc>
          <w:tcPr>
            <w:tcW w:w="1340" w:type="dxa"/>
            <w:shd w:val="clear" w:color="auto" w:fill="F2F2F2" w:themeFill="background1" w:themeFillShade="F2"/>
            <w:vAlign w:val="center"/>
          </w:tcPr>
          <w:p w14:paraId="320A8544" w14:textId="5A54E0C0" w:rsidR="00953B67" w:rsidRPr="001F4EA9" w:rsidRDefault="005561C2" w:rsidP="00953B67">
            <w:pPr>
              <w:jc w:val="center"/>
              <w:rPr>
                <w:b/>
                <w:bCs/>
                <w:color w:val="FF0000"/>
              </w:rPr>
            </w:pPr>
            <w:r w:rsidRPr="005561C2">
              <w:rPr>
                <w:b/>
                <w:bCs/>
              </w:rPr>
              <w:t>14 368,73</w:t>
            </w:r>
          </w:p>
        </w:tc>
        <w:tc>
          <w:tcPr>
            <w:tcW w:w="5230" w:type="dxa"/>
            <w:shd w:val="clear" w:color="auto" w:fill="F2F2F2" w:themeFill="background1" w:themeFillShade="F2"/>
            <w:vAlign w:val="center"/>
          </w:tcPr>
          <w:p w14:paraId="58A7480F" w14:textId="06BA8208" w:rsidR="00953B67" w:rsidRPr="00E26A34" w:rsidRDefault="00953B67" w:rsidP="00953B67">
            <w:pPr>
              <w:jc w:val="center"/>
              <w:rPr>
                <w:b/>
              </w:rPr>
            </w:pPr>
            <w:r w:rsidRPr="00E26A34">
              <w:rPr>
                <w:b/>
              </w:rPr>
              <w:t>87,</w:t>
            </w:r>
            <w:r w:rsidR="00E26A34" w:rsidRPr="00E26A34">
              <w:rPr>
                <w:b/>
              </w:rPr>
              <w:t>4</w:t>
            </w:r>
            <w:r w:rsidRPr="00E26A34">
              <w:rPr>
                <w:b/>
              </w:rPr>
              <w:t>%</w:t>
            </w:r>
          </w:p>
        </w:tc>
        <w:tc>
          <w:tcPr>
            <w:tcW w:w="1886" w:type="dxa"/>
            <w:shd w:val="clear" w:color="auto" w:fill="F2F2F2" w:themeFill="background1" w:themeFillShade="F2"/>
            <w:vAlign w:val="center"/>
          </w:tcPr>
          <w:p w14:paraId="248456CB" w14:textId="2558BDDE" w:rsidR="00953B67" w:rsidRPr="001F4EA9" w:rsidRDefault="005561C2" w:rsidP="00953B67">
            <w:pPr>
              <w:jc w:val="center"/>
              <w:rPr>
                <w:b/>
                <w:bCs/>
                <w:color w:val="FF0000"/>
              </w:rPr>
            </w:pPr>
            <w:r w:rsidRPr="005561C2">
              <w:rPr>
                <w:b/>
                <w:bCs/>
              </w:rPr>
              <w:t>14 368,73</w:t>
            </w:r>
          </w:p>
        </w:tc>
      </w:tr>
      <w:tr w:rsidR="001F4EA9" w:rsidRPr="001F4EA9" w14:paraId="7BCEBB4E" w14:textId="77777777" w:rsidTr="000C0AF3">
        <w:tc>
          <w:tcPr>
            <w:tcW w:w="616" w:type="dxa"/>
            <w:vMerge/>
            <w:shd w:val="clear" w:color="auto" w:fill="F2F2F2" w:themeFill="background1" w:themeFillShade="F2"/>
            <w:vAlign w:val="center"/>
          </w:tcPr>
          <w:p w14:paraId="6F062898" w14:textId="77777777" w:rsidR="00953B67" w:rsidRPr="001F4EA9" w:rsidRDefault="00953B67" w:rsidP="00953B67">
            <w:pPr>
              <w:tabs>
                <w:tab w:val="left" w:pos="567"/>
              </w:tabs>
              <w:jc w:val="center"/>
              <w:rPr>
                <w:rFonts w:eastAsia="Times New Roman"/>
                <w:bCs/>
                <w:i/>
                <w:color w:val="FF0000"/>
                <w:sz w:val="20"/>
                <w:szCs w:val="20"/>
              </w:rPr>
            </w:pPr>
          </w:p>
        </w:tc>
        <w:tc>
          <w:tcPr>
            <w:tcW w:w="4840" w:type="dxa"/>
            <w:tcBorders>
              <w:top w:val="nil"/>
              <w:left w:val="nil"/>
              <w:bottom w:val="single" w:sz="4" w:space="0" w:color="auto"/>
              <w:right w:val="single" w:sz="4" w:space="0" w:color="auto"/>
            </w:tcBorders>
            <w:shd w:val="clear" w:color="auto" w:fill="F2F2F2" w:themeFill="background1" w:themeFillShade="F2"/>
            <w:vAlign w:val="center"/>
          </w:tcPr>
          <w:p w14:paraId="5A503C3D" w14:textId="77777777" w:rsidR="00953B67" w:rsidRPr="009732EE" w:rsidRDefault="00953B67" w:rsidP="00953B67">
            <w:pPr>
              <w:rPr>
                <w:i/>
                <w:sz w:val="20"/>
                <w:szCs w:val="20"/>
              </w:rPr>
            </w:pPr>
            <w:r w:rsidRPr="009732EE">
              <w:rPr>
                <w:i/>
                <w:sz w:val="20"/>
                <w:szCs w:val="20"/>
              </w:rPr>
              <w:t>средства бюджета Рузского городского округа</w:t>
            </w:r>
          </w:p>
        </w:tc>
        <w:tc>
          <w:tcPr>
            <w:tcW w:w="1653" w:type="dxa"/>
            <w:shd w:val="clear" w:color="auto" w:fill="F2F2F2" w:themeFill="background1" w:themeFillShade="F2"/>
            <w:vAlign w:val="center"/>
          </w:tcPr>
          <w:p w14:paraId="5323D516" w14:textId="65C20068" w:rsidR="00953B67" w:rsidRPr="009732EE" w:rsidRDefault="001F4747" w:rsidP="00953B67">
            <w:pPr>
              <w:jc w:val="center"/>
              <w:rPr>
                <w:i/>
                <w:iCs/>
              </w:rPr>
            </w:pPr>
            <w:r w:rsidRPr="001F4747">
              <w:rPr>
                <w:i/>
                <w:iCs/>
              </w:rPr>
              <w:t>3 567,12</w:t>
            </w:r>
            <w:r>
              <w:rPr>
                <w:i/>
                <w:iCs/>
              </w:rPr>
              <w:t xml:space="preserve"> </w:t>
            </w:r>
          </w:p>
        </w:tc>
        <w:tc>
          <w:tcPr>
            <w:tcW w:w="1340" w:type="dxa"/>
            <w:shd w:val="clear" w:color="auto" w:fill="F2F2F2" w:themeFill="background1" w:themeFillShade="F2"/>
            <w:vAlign w:val="center"/>
          </w:tcPr>
          <w:p w14:paraId="20B2A089" w14:textId="79E9866D" w:rsidR="00953B67" w:rsidRPr="005561C2" w:rsidRDefault="005561C2" w:rsidP="00953B67">
            <w:pPr>
              <w:jc w:val="center"/>
              <w:rPr>
                <w:i/>
                <w:iCs/>
              </w:rPr>
            </w:pPr>
            <w:r w:rsidRPr="005561C2">
              <w:rPr>
                <w:i/>
                <w:iCs/>
              </w:rPr>
              <w:t>3</w:t>
            </w:r>
            <w:r>
              <w:rPr>
                <w:i/>
                <w:iCs/>
              </w:rPr>
              <w:t> </w:t>
            </w:r>
            <w:r w:rsidRPr="005561C2">
              <w:rPr>
                <w:i/>
                <w:iCs/>
              </w:rPr>
              <w:t>068,07</w:t>
            </w:r>
          </w:p>
        </w:tc>
        <w:tc>
          <w:tcPr>
            <w:tcW w:w="5230" w:type="dxa"/>
            <w:shd w:val="clear" w:color="auto" w:fill="F2F2F2" w:themeFill="background1" w:themeFillShade="F2"/>
            <w:vAlign w:val="center"/>
          </w:tcPr>
          <w:p w14:paraId="7FC55EB0" w14:textId="4621C28C" w:rsidR="00953B67" w:rsidRPr="00E26A34" w:rsidRDefault="00953B67" w:rsidP="00953B67">
            <w:pPr>
              <w:jc w:val="center"/>
              <w:rPr>
                <w:i/>
              </w:rPr>
            </w:pPr>
            <w:r w:rsidRPr="00E26A34">
              <w:rPr>
                <w:i/>
              </w:rPr>
              <w:t>8</w:t>
            </w:r>
            <w:r w:rsidR="00E26A34" w:rsidRPr="00E26A34">
              <w:rPr>
                <w:i/>
              </w:rPr>
              <w:t>6</w:t>
            </w:r>
            <w:r w:rsidRPr="00E26A34">
              <w:rPr>
                <w:i/>
              </w:rPr>
              <w:t>,</w:t>
            </w:r>
            <w:r w:rsidR="00E26A34" w:rsidRPr="00E26A34">
              <w:rPr>
                <w:i/>
              </w:rPr>
              <w:t>0</w:t>
            </w:r>
            <w:r w:rsidRPr="00E26A34">
              <w:rPr>
                <w:i/>
              </w:rPr>
              <w:t>%</w:t>
            </w:r>
          </w:p>
        </w:tc>
        <w:tc>
          <w:tcPr>
            <w:tcW w:w="1886" w:type="dxa"/>
            <w:shd w:val="clear" w:color="auto" w:fill="F2F2F2" w:themeFill="background1" w:themeFillShade="F2"/>
            <w:vAlign w:val="center"/>
          </w:tcPr>
          <w:p w14:paraId="51CE8B9C" w14:textId="0C250062" w:rsidR="00953B67" w:rsidRPr="005561C2" w:rsidRDefault="005561C2" w:rsidP="00953B67">
            <w:pPr>
              <w:jc w:val="center"/>
              <w:rPr>
                <w:i/>
                <w:iCs/>
              </w:rPr>
            </w:pPr>
            <w:r w:rsidRPr="005561C2">
              <w:rPr>
                <w:i/>
                <w:iCs/>
              </w:rPr>
              <w:t>3 068,07</w:t>
            </w:r>
          </w:p>
        </w:tc>
      </w:tr>
      <w:tr w:rsidR="001F4EA9" w:rsidRPr="001F4EA9" w14:paraId="2A822E9A" w14:textId="77777777" w:rsidTr="000C0AF3">
        <w:tc>
          <w:tcPr>
            <w:tcW w:w="616" w:type="dxa"/>
            <w:vMerge/>
            <w:shd w:val="clear" w:color="auto" w:fill="F2F2F2" w:themeFill="background1" w:themeFillShade="F2"/>
            <w:vAlign w:val="center"/>
          </w:tcPr>
          <w:p w14:paraId="44F4A528" w14:textId="77777777" w:rsidR="00953B67" w:rsidRPr="001F4EA9" w:rsidRDefault="00953B67" w:rsidP="00953B67">
            <w:pPr>
              <w:tabs>
                <w:tab w:val="left" w:pos="567"/>
              </w:tabs>
              <w:jc w:val="center"/>
              <w:rPr>
                <w:rFonts w:eastAsia="Times New Roman"/>
                <w:bCs/>
                <w:i/>
                <w:color w:val="FF0000"/>
                <w:sz w:val="20"/>
                <w:szCs w:val="20"/>
              </w:rPr>
            </w:pPr>
          </w:p>
        </w:tc>
        <w:tc>
          <w:tcPr>
            <w:tcW w:w="48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70D940" w14:textId="77777777" w:rsidR="00953B67" w:rsidRPr="009732EE" w:rsidRDefault="00953B67" w:rsidP="00953B67">
            <w:pPr>
              <w:rPr>
                <w:i/>
                <w:sz w:val="20"/>
                <w:szCs w:val="20"/>
              </w:rPr>
            </w:pPr>
            <w:r w:rsidRPr="009732EE">
              <w:rPr>
                <w:i/>
                <w:sz w:val="20"/>
                <w:szCs w:val="20"/>
              </w:rPr>
              <w:t>средства бюджета Московской области</w:t>
            </w:r>
          </w:p>
        </w:tc>
        <w:tc>
          <w:tcPr>
            <w:tcW w:w="1653" w:type="dxa"/>
            <w:shd w:val="clear" w:color="auto" w:fill="F2F2F2" w:themeFill="background1" w:themeFillShade="F2"/>
            <w:vAlign w:val="center"/>
          </w:tcPr>
          <w:p w14:paraId="1C4B77C5" w14:textId="4E5ED6C7" w:rsidR="00953B67" w:rsidRPr="009732EE" w:rsidRDefault="001F4747" w:rsidP="00953B67">
            <w:pPr>
              <w:jc w:val="center"/>
              <w:rPr>
                <w:i/>
                <w:iCs/>
              </w:rPr>
            </w:pPr>
            <w:r w:rsidRPr="001F4747">
              <w:rPr>
                <w:i/>
                <w:iCs/>
              </w:rPr>
              <w:t>12 873,31</w:t>
            </w:r>
          </w:p>
        </w:tc>
        <w:tc>
          <w:tcPr>
            <w:tcW w:w="1340" w:type="dxa"/>
            <w:shd w:val="clear" w:color="auto" w:fill="F2F2F2" w:themeFill="background1" w:themeFillShade="F2"/>
            <w:vAlign w:val="center"/>
          </w:tcPr>
          <w:p w14:paraId="163E7C70" w14:textId="74750CD6" w:rsidR="00953B67" w:rsidRPr="001F4747" w:rsidRDefault="00953B67" w:rsidP="00953B67">
            <w:pPr>
              <w:jc w:val="center"/>
              <w:rPr>
                <w:i/>
                <w:iCs/>
              </w:rPr>
            </w:pPr>
            <w:r w:rsidRPr="001F4747">
              <w:rPr>
                <w:i/>
                <w:iCs/>
              </w:rPr>
              <w:t>1</w:t>
            </w:r>
            <w:r w:rsidR="001F4747" w:rsidRPr="001F4747">
              <w:rPr>
                <w:i/>
                <w:iCs/>
              </w:rPr>
              <w:t>1</w:t>
            </w:r>
            <w:r w:rsidRPr="001F4747">
              <w:rPr>
                <w:i/>
                <w:iCs/>
              </w:rPr>
              <w:t xml:space="preserve"> </w:t>
            </w:r>
            <w:r w:rsidR="001F4747" w:rsidRPr="001F4747">
              <w:rPr>
                <w:i/>
                <w:iCs/>
              </w:rPr>
              <w:t>300</w:t>
            </w:r>
            <w:r w:rsidRPr="001F4747">
              <w:rPr>
                <w:i/>
                <w:iCs/>
              </w:rPr>
              <w:t>,</w:t>
            </w:r>
            <w:r w:rsidR="001F4747" w:rsidRPr="001F4747">
              <w:rPr>
                <w:i/>
                <w:iCs/>
              </w:rPr>
              <w:t>66</w:t>
            </w:r>
          </w:p>
        </w:tc>
        <w:tc>
          <w:tcPr>
            <w:tcW w:w="5230" w:type="dxa"/>
            <w:shd w:val="clear" w:color="auto" w:fill="F2F2F2" w:themeFill="background1" w:themeFillShade="F2"/>
            <w:vAlign w:val="center"/>
          </w:tcPr>
          <w:p w14:paraId="76388D2E" w14:textId="0B033CAD" w:rsidR="00953B67" w:rsidRPr="00E26A34" w:rsidRDefault="00953B67" w:rsidP="00953B67">
            <w:pPr>
              <w:jc w:val="center"/>
              <w:rPr>
                <w:i/>
              </w:rPr>
            </w:pPr>
            <w:r w:rsidRPr="00E26A34">
              <w:rPr>
                <w:i/>
              </w:rPr>
              <w:t>87,</w:t>
            </w:r>
            <w:r w:rsidR="00E26A34" w:rsidRPr="00E26A34">
              <w:rPr>
                <w:i/>
              </w:rPr>
              <w:t>8</w:t>
            </w:r>
            <w:r w:rsidRPr="00E26A34">
              <w:rPr>
                <w:i/>
              </w:rPr>
              <w:t>%</w:t>
            </w:r>
          </w:p>
        </w:tc>
        <w:tc>
          <w:tcPr>
            <w:tcW w:w="1886" w:type="dxa"/>
            <w:shd w:val="clear" w:color="auto" w:fill="F2F2F2" w:themeFill="background1" w:themeFillShade="F2"/>
            <w:vAlign w:val="center"/>
          </w:tcPr>
          <w:p w14:paraId="728D1C43" w14:textId="7F190114" w:rsidR="00953B67" w:rsidRPr="001F4747" w:rsidRDefault="001F4747" w:rsidP="00953B67">
            <w:pPr>
              <w:jc w:val="center"/>
              <w:rPr>
                <w:i/>
                <w:iCs/>
              </w:rPr>
            </w:pPr>
            <w:r w:rsidRPr="001F4747">
              <w:rPr>
                <w:i/>
                <w:iCs/>
              </w:rPr>
              <w:t>11 300,66</w:t>
            </w:r>
          </w:p>
        </w:tc>
      </w:tr>
      <w:tr w:rsidR="0074468E" w:rsidRPr="001F4EA9" w14:paraId="511785E5" w14:textId="77777777" w:rsidTr="009F6A5A">
        <w:tc>
          <w:tcPr>
            <w:tcW w:w="616" w:type="dxa"/>
            <w:vMerge w:val="restart"/>
            <w:vAlign w:val="center"/>
          </w:tcPr>
          <w:p w14:paraId="5F4291F3" w14:textId="77777777" w:rsidR="0074468E" w:rsidRPr="001F4EA9" w:rsidRDefault="0074468E" w:rsidP="0074468E">
            <w:pPr>
              <w:tabs>
                <w:tab w:val="left" w:pos="567"/>
              </w:tabs>
              <w:jc w:val="center"/>
              <w:rPr>
                <w:rFonts w:eastAsia="Times New Roman"/>
                <w:b/>
                <w:bCs/>
                <w:i/>
                <w:color w:val="FF0000"/>
                <w:sz w:val="20"/>
                <w:szCs w:val="20"/>
              </w:rPr>
            </w:pPr>
          </w:p>
        </w:tc>
        <w:tc>
          <w:tcPr>
            <w:tcW w:w="4840" w:type="dxa"/>
            <w:tcBorders>
              <w:top w:val="single" w:sz="4" w:space="0" w:color="auto"/>
              <w:left w:val="nil"/>
              <w:bottom w:val="single" w:sz="4" w:space="0" w:color="auto"/>
              <w:right w:val="single" w:sz="4" w:space="0" w:color="auto"/>
            </w:tcBorders>
            <w:vAlign w:val="center"/>
          </w:tcPr>
          <w:p w14:paraId="17E60679" w14:textId="526002D2" w:rsidR="0074468E" w:rsidRPr="0074468E" w:rsidRDefault="0074468E" w:rsidP="0074468E">
            <w:pPr>
              <w:rPr>
                <w:b/>
                <w:i/>
                <w:sz w:val="19"/>
                <w:szCs w:val="19"/>
              </w:rPr>
            </w:pPr>
            <w:r w:rsidRPr="0074468E">
              <w:rPr>
                <w:b/>
                <w:i/>
                <w:sz w:val="19"/>
                <w:szCs w:val="19"/>
              </w:rPr>
              <w:t>Основное мероприятие 02 «Практики инициативного бюджетирования»</w:t>
            </w:r>
          </w:p>
        </w:tc>
        <w:tc>
          <w:tcPr>
            <w:tcW w:w="1653" w:type="dxa"/>
            <w:shd w:val="clear" w:color="auto" w:fill="auto"/>
          </w:tcPr>
          <w:p w14:paraId="6E9318B6" w14:textId="534C0A35" w:rsidR="0074468E" w:rsidRPr="0074468E" w:rsidRDefault="0074468E" w:rsidP="0074468E">
            <w:pPr>
              <w:jc w:val="center"/>
              <w:rPr>
                <w:b/>
                <w:bCs/>
                <w:i/>
                <w:iCs/>
                <w:color w:val="FF0000"/>
              </w:rPr>
            </w:pPr>
            <w:r w:rsidRPr="0074468E">
              <w:rPr>
                <w:b/>
                <w:bCs/>
                <w:i/>
                <w:iCs/>
              </w:rPr>
              <w:t>16 440,43</w:t>
            </w:r>
          </w:p>
        </w:tc>
        <w:tc>
          <w:tcPr>
            <w:tcW w:w="1340" w:type="dxa"/>
            <w:shd w:val="clear" w:color="auto" w:fill="auto"/>
          </w:tcPr>
          <w:p w14:paraId="1C27E645" w14:textId="074C099A" w:rsidR="0074468E" w:rsidRPr="0074468E" w:rsidRDefault="0074468E" w:rsidP="0074468E">
            <w:pPr>
              <w:jc w:val="center"/>
              <w:rPr>
                <w:b/>
                <w:bCs/>
                <w:i/>
                <w:iCs/>
                <w:color w:val="FF0000"/>
              </w:rPr>
            </w:pPr>
            <w:r w:rsidRPr="0074468E">
              <w:rPr>
                <w:b/>
                <w:bCs/>
                <w:i/>
                <w:iCs/>
              </w:rPr>
              <w:t>14 368,73</w:t>
            </w:r>
          </w:p>
        </w:tc>
        <w:tc>
          <w:tcPr>
            <w:tcW w:w="5230" w:type="dxa"/>
            <w:shd w:val="clear" w:color="auto" w:fill="auto"/>
          </w:tcPr>
          <w:p w14:paraId="41B9AB20" w14:textId="5BD31356" w:rsidR="0074468E" w:rsidRPr="0074468E" w:rsidRDefault="0074468E" w:rsidP="0074468E">
            <w:pPr>
              <w:jc w:val="center"/>
              <w:rPr>
                <w:b/>
                <w:bCs/>
                <w:i/>
                <w:iCs/>
                <w:color w:val="FF0000"/>
              </w:rPr>
            </w:pPr>
            <w:r w:rsidRPr="0074468E">
              <w:rPr>
                <w:b/>
                <w:bCs/>
                <w:i/>
                <w:iCs/>
              </w:rPr>
              <w:t>87,4%</w:t>
            </w:r>
          </w:p>
        </w:tc>
        <w:tc>
          <w:tcPr>
            <w:tcW w:w="1886" w:type="dxa"/>
            <w:shd w:val="clear" w:color="auto" w:fill="auto"/>
          </w:tcPr>
          <w:p w14:paraId="0AE6BE19" w14:textId="607208B6" w:rsidR="0074468E" w:rsidRPr="0074468E" w:rsidRDefault="0074468E" w:rsidP="0074468E">
            <w:pPr>
              <w:jc w:val="center"/>
              <w:rPr>
                <w:b/>
                <w:bCs/>
                <w:i/>
                <w:iCs/>
                <w:color w:val="FF0000"/>
              </w:rPr>
            </w:pPr>
            <w:r w:rsidRPr="0074468E">
              <w:rPr>
                <w:b/>
                <w:bCs/>
                <w:i/>
                <w:iCs/>
              </w:rPr>
              <w:t>14 368,73</w:t>
            </w:r>
          </w:p>
        </w:tc>
      </w:tr>
      <w:tr w:rsidR="0074468E" w:rsidRPr="001F4EA9" w14:paraId="1E776E73" w14:textId="77777777" w:rsidTr="009F6A5A">
        <w:tc>
          <w:tcPr>
            <w:tcW w:w="616" w:type="dxa"/>
            <w:vMerge/>
            <w:vAlign w:val="center"/>
          </w:tcPr>
          <w:p w14:paraId="0E78809B" w14:textId="77777777" w:rsidR="0074468E" w:rsidRPr="001F4EA9" w:rsidRDefault="0074468E" w:rsidP="0074468E">
            <w:pPr>
              <w:tabs>
                <w:tab w:val="left" w:pos="567"/>
              </w:tabs>
              <w:jc w:val="center"/>
              <w:rPr>
                <w:rFonts w:eastAsia="Times New Roman"/>
                <w:bCs/>
                <w:i/>
                <w:color w:val="FF0000"/>
                <w:sz w:val="20"/>
                <w:szCs w:val="20"/>
              </w:rPr>
            </w:pPr>
          </w:p>
        </w:tc>
        <w:tc>
          <w:tcPr>
            <w:tcW w:w="4840" w:type="dxa"/>
            <w:tcBorders>
              <w:top w:val="nil"/>
              <w:left w:val="nil"/>
              <w:bottom w:val="single" w:sz="4" w:space="0" w:color="auto"/>
              <w:right w:val="single" w:sz="4" w:space="0" w:color="auto"/>
            </w:tcBorders>
            <w:vAlign w:val="center"/>
          </w:tcPr>
          <w:p w14:paraId="3FEA68B1" w14:textId="77777777" w:rsidR="0074468E" w:rsidRPr="0074468E" w:rsidRDefault="0074468E" w:rsidP="0074468E">
            <w:pPr>
              <w:rPr>
                <w:i/>
                <w:sz w:val="20"/>
                <w:szCs w:val="20"/>
              </w:rPr>
            </w:pPr>
            <w:r w:rsidRPr="0074468E">
              <w:rPr>
                <w:i/>
                <w:sz w:val="20"/>
                <w:szCs w:val="20"/>
              </w:rPr>
              <w:t>средства бюджета Рузского городского округа</w:t>
            </w:r>
          </w:p>
        </w:tc>
        <w:tc>
          <w:tcPr>
            <w:tcW w:w="1653" w:type="dxa"/>
            <w:shd w:val="clear" w:color="auto" w:fill="auto"/>
          </w:tcPr>
          <w:p w14:paraId="1EBF127D" w14:textId="53A31C11" w:rsidR="0074468E" w:rsidRPr="0074468E" w:rsidRDefault="0074468E" w:rsidP="0074468E">
            <w:pPr>
              <w:jc w:val="center"/>
              <w:rPr>
                <w:i/>
                <w:iCs/>
                <w:color w:val="FF0000"/>
              </w:rPr>
            </w:pPr>
            <w:r w:rsidRPr="0074468E">
              <w:rPr>
                <w:i/>
                <w:iCs/>
              </w:rPr>
              <w:t xml:space="preserve">3 567,12 </w:t>
            </w:r>
          </w:p>
        </w:tc>
        <w:tc>
          <w:tcPr>
            <w:tcW w:w="1340" w:type="dxa"/>
            <w:shd w:val="clear" w:color="auto" w:fill="auto"/>
          </w:tcPr>
          <w:p w14:paraId="23350421" w14:textId="325B8293" w:rsidR="0074468E" w:rsidRPr="0074468E" w:rsidRDefault="0074468E" w:rsidP="0074468E">
            <w:pPr>
              <w:jc w:val="center"/>
              <w:rPr>
                <w:i/>
                <w:iCs/>
                <w:color w:val="FF0000"/>
              </w:rPr>
            </w:pPr>
            <w:r w:rsidRPr="0074468E">
              <w:rPr>
                <w:i/>
                <w:iCs/>
              </w:rPr>
              <w:t>3 068,07</w:t>
            </w:r>
          </w:p>
        </w:tc>
        <w:tc>
          <w:tcPr>
            <w:tcW w:w="5230" w:type="dxa"/>
            <w:shd w:val="clear" w:color="auto" w:fill="auto"/>
          </w:tcPr>
          <w:p w14:paraId="43EC1ABD" w14:textId="3BE6A097" w:rsidR="0074468E" w:rsidRPr="0074468E" w:rsidRDefault="0074468E" w:rsidP="0074468E">
            <w:pPr>
              <w:jc w:val="center"/>
              <w:rPr>
                <w:i/>
                <w:iCs/>
                <w:color w:val="FF0000"/>
              </w:rPr>
            </w:pPr>
            <w:r w:rsidRPr="0074468E">
              <w:rPr>
                <w:i/>
                <w:iCs/>
              </w:rPr>
              <w:t>86,0%</w:t>
            </w:r>
          </w:p>
        </w:tc>
        <w:tc>
          <w:tcPr>
            <w:tcW w:w="1886" w:type="dxa"/>
            <w:shd w:val="clear" w:color="auto" w:fill="auto"/>
          </w:tcPr>
          <w:p w14:paraId="53CA99B4" w14:textId="6862E470" w:rsidR="0074468E" w:rsidRPr="0074468E" w:rsidRDefault="0074468E" w:rsidP="0074468E">
            <w:pPr>
              <w:jc w:val="center"/>
              <w:rPr>
                <w:i/>
                <w:iCs/>
                <w:color w:val="FF0000"/>
              </w:rPr>
            </w:pPr>
            <w:r w:rsidRPr="0074468E">
              <w:rPr>
                <w:i/>
                <w:iCs/>
              </w:rPr>
              <w:t>3 068,07</w:t>
            </w:r>
          </w:p>
        </w:tc>
      </w:tr>
      <w:tr w:rsidR="0074468E" w:rsidRPr="001F4EA9" w14:paraId="7607D3A4" w14:textId="77777777" w:rsidTr="009F6A5A">
        <w:tc>
          <w:tcPr>
            <w:tcW w:w="616" w:type="dxa"/>
            <w:vMerge/>
            <w:vAlign w:val="center"/>
          </w:tcPr>
          <w:p w14:paraId="66D5065F" w14:textId="77777777" w:rsidR="0074468E" w:rsidRPr="001F4EA9" w:rsidRDefault="0074468E" w:rsidP="0074468E">
            <w:pPr>
              <w:tabs>
                <w:tab w:val="left" w:pos="567"/>
              </w:tabs>
              <w:jc w:val="center"/>
              <w:rPr>
                <w:rFonts w:eastAsia="Times New Roman"/>
                <w:bCs/>
                <w:i/>
                <w:color w:val="FF0000"/>
                <w:sz w:val="20"/>
                <w:szCs w:val="20"/>
              </w:rPr>
            </w:pPr>
          </w:p>
        </w:tc>
        <w:tc>
          <w:tcPr>
            <w:tcW w:w="4840" w:type="dxa"/>
            <w:tcBorders>
              <w:top w:val="single" w:sz="4" w:space="0" w:color="auto"/>
              <w:left w:val="nil"/>
              <w:bottom w:val="single" w:sz="4" w:space="0" w:color="auto"/>
              <w:right w:val="single" w:sz="4" w:space="0" w:color="auto"/>
            </w:tcBorders>
            <w:vAlign w:val="center"/>
          </w:tcPr>
          <w:p w14:paraId="15624720" w14:textId="77777777" w:rsidR="0074468E" w:rsidRPr="0074468E" w:rsidRDefault="0074468E" w:rsidP="0074468E">
            <w:pPr>
              <w:rPr>
                <w:i/>
                <w:sz w:val="20"/>
                <w:szCs w:val="20"/>
              </w:rPr>
            </w:pPr>
            <w:r w:rsidRPr="0074468E">
              <w:rPr>
                <w:i/>
                <w:sz w:val="20"/>
                <w:szCs w:val="20"/>
              </w:rPr>
              <w:t>средства бюджета Московской области</w:t>
            </w:r>
          </w:p>
        </w:tc>
        <w:tc>
          <w:tcPr>
            <w:tcW w:w="1653" w:type="dxa"/>
            <w:shd w:val="clear" w:color="auto" w:fill="auto"/>
          </w:tcPr>
          <w:p w14:paraId="764F5D94" w14:textId="6F8523BB" w:rsidR="0074468E" w:rsidRPr="0074468E" w:rsidRDefault="0074468E" w:rsidP="0074468E">
            <w:pPr>
              <w:jc w:val="center"/>
              <w:rPr>
                <w:i/>
                <w:iCs/>
                <w:color w:val="FF0000"/>
              </w:rPr>
            </w:pPr>
            <w:r w:rsidRPr="0074468E">
              <w:rPr>
                <w:i/>
                <w:iCs/>
              </w:rPr>
              <w:t>12 873,31</w:t>
            </w:r>
          </w:p>
        </w:tc>
        <w:tc>
          <w:tcPr>
            <w:tcW w:w="1340" w:type="dxa"/>
            <w:shd w:val="clear" w:color="auto" w:fill="auto"/>
          </w:tcPr>
          <w:p w14:paraId="5DC5F77E" w14:textId="0290EF44" w:rsidR="0074468E" w:rsidRPr="0074468E" w:rsidRDefault="0074468E" w:rsidP="0074468E">
            <w:pPr>
              <w:jc w:val="center"/>
              <w:rPr>
                <w:i/>
                <w:iCs/>
                <w:color w:val="FF0000"/>
              </w:rPr>
            </w:pPr>
            <w:r w:rsidRPr="0074468E">
              <w:rPr>
                <w:i/>
                <w:iCs/>
              </w:rPr>
              <w:t>11 300,66</w:t>
            </w:r>
          </w:p>
        </w:tc>
        <w:tc>
          <w:tcPr>
            <w:tcW w:w="5230" w:type="dxa"/>
            <w:shd w:val="clear" w:color="auto" w:fill="auto"/>
          </w:tcPr>
          <w:p w14:paraId="0EB47903" w14:textId="2CA95AD4" w:rsidR="0074468E" w:rsidRPr="0074468E" w:rsidRDefault="0074468E" w:rsidP="0074468E">
            <w:pPr>
              <w:jc w:val="center"/>
              <w:rPr>
                <w:i/>
                <w:iCs/>
                <w:color w:val="FF0000"/>
              </w:rPr>
            </w:pPr>
            <w:r w:rsidRPr="0074468E">
              <w:rPr>
                <w:i/>
                <w:iCs/>
              </w:rPr>
              <w:t>87,8%</w:t>
            </w:r>
          </w:p>
        </w:tc>
        <w:tc>
          <w:tcPr>
            <w:tcW w:w="1886" w:type="dxa"/>
            <w:shd w:val="clear" w:color="auto" w:fill="auto"/>
          </w:tcPr>
          <w:p w14:paraId="3C933292" w14:textId="54F8FD05" w:rsidR="0074468E" w:rsidRPr="0074468E" w:rsidRDefault="0074468E" w:rsidP="0074468E">
            <w:pPr>
              <w:jc w:val="center"/>
              <w:rPr>
                <w:i/>
                <w:iCs/>
                <w:color w:val="FF0000"/>
              </w:rPr>
            </w:pPr>
            <w:r w:rsidRPr="0074468E">
              <w:rPr>
                <w:i/>
                <w:iCs/>
              </w:rPr>
              <w:t>11 300,66</w:t>
            </w:r>
          </w:p>
        </w:tc>
      </w:tr>
      <w:tr w:rsidR="0074468E" w:rsidRPr="001F4EA9" w14:paraId="709C7F01" w14:textId="77777777" w:rsidTr="00EA1541">
        <w:trPr>
          <w:trHeight w:val="1604"/>
        </w:trPr>
        <w:tc>
          <w:tcPr>
            <w:tcW w:w="616" w:type="dxa"/>
            <w:vMerge w:val="restart"/>
            <w:vAlign w:val="center"/>
          </w:tcPr>
          <w:p w14:paraId="254F3B28" w14:textId="77777777" w:rsidR="0074468E" w:rsidRPr="001F4EA9" w:rsidRDefault="0074468E" w:rsidP="0074468E">
            <w:pPr>
              <w:tabs>
                <w:tab w:val="left" w:pos="567"/>
              </w:tabs>
              <w:jc w:val="center"/>
              <w:rPr>
                <w:rFonts w:eastAsia="Times New Roman"/>
                <w:bCs/>
                <w:color w:val="FF0000"/>
                <w:sz w:val="20"/>
                <w:szCs w:val="20"/>
              </w:rPr>
            </w:pPr>
          </w:p>
        </w:tc>
        <w:tc>
          <w:tcPr>
            <w:tcW w:w="4840" w:type="dxa"/>
            <w:tcBorders>
              <w:top w:val="single" w:sz="4" w:space="0" w:color="auto"/>
              <w:left w:val="nil"/>
              <w:bottom w:val="single" w:sz="4" w:space="0" w:color="auto"/>
              <w:right w:val="single" w:sz="4" w:space="0" w:color="auto"/>
            </w:tcBorders>
            <w:vAlign w:val="center"/>
          </w:tcPr>
          <w:p w14:paraId="6B9D3BAE" w14:textId="25A35193" w:rsidR="0074468E" w:rsidRPr="00875F3E" w:rsidRDefault="0074468E" w:rsidP="0074468E">
            <w:pPr>
              <w:rPr>
                <w:sz w:val="20"/>
                <w:szCs w:val="20"/>
              </w:rPr>
            </w:pPr>
            <w:r w:rsidRPr="00875F3E">
              <w:rPr>
                <w:sz w:val="20"/>
                <w:szCs w:val="20"/>
              </w:rPr>
              <w:t>2.1 «Реализация на территориях муниципальных образований проектов граждан, сформированных в рамках практик инициативного бюджетирования»</w:t>
            </w:r>
          </w:p>
        </w:tc>
        <w:tc>
          <w:tcPr>
            <w:tcW w:w="1653" w:type="dxa"/>
            <w:shd w:val="clear" w:color="auto" w:fill="auto"/>
            <w:vAlign w:val="center"/>
          </w:tcPr>
          <w:p w14:paraId="0A076D5D" w14:textId="6F5DA53F" w:rsidR="0074468E" w:rsidRPr="0074468E" w:rsidRDefault="0074468E" w:rsidP="0074468E">
            <w:pPr>
              <w:jc w:val="center"/>
              <w:rPr>
                <w:color w:val="FF0000"/>
              </w:rPr>
            </w:pPr>
            <w:r w:rsidRPr="0074468E">
              <w:t>16 440,43</w:t>
            </w:r>
          </w:p>
        </w:tc>
        <w:tc>
          <w:tcPr>
            <w:tcW w:w="1340" w:type="dxa"/>
            <w:shd w:val="clear" w:color="auto" w:fill="auto"/>
            <w:vAlign w:val="center"/>
          </w:tcPr>
          <w:p w14:paraId="59FB32AB" w14:textId="73E4EEA7" w:rsidR="0074468E" w:rsidRPr="0074468E" w:rsidRDefault="0074468E" w:rsidP="0074468E">
            <w:pPr>
              <w:jc w:val="center"/>
              <w:rPr>
                <w:color w:val="FF0000"/>
              </w:rPr>
            </w:pPr>
            <w:r w:rsidRPr="0074468E">
              <w:t>14 368,73</w:t>
            </w:r>
          </w:p>
        </w:tc>
        <w:tc>
          <w:tcPr>
            <w:tcW w:w="5230" w:type="dxa"/>
            <w:vMerge w:val="restart"/>
            <w:shd w:val="clear" w:color="auto" w:fill="auto"/>
            <w:vAlign w:val="center"/>
          </w:tcPr>
          <w:p w14:paraId="7E506427" w14:textId="77777777" w:rsidR="00127890" w:rsidRPr="00C60F20" w:rsidRDefault="0074468E" w:rsidP="0074468E">
            <w:pPr>
              <w:jc w:val="both"/>
              <w:rPr>
                <w:sz w:val="18"/>
                <w:szCs w:val="18"/>
              </w:rPr>
            </w:pPr>
            <w:r w:rsidRPr="00C60F20">
              <w:rPr>
                <w:sz w:val="18"/>
                <w:szCs w:val="18"/>
              </w:rPr>
              <w:t xml:space="preserve">Реализация практик инициативного бюджетирования: </w:t>
            </w:r>
          </w:p>
          <w:p w14:paraId="61FB72FA" w14:textId="357C044F" w:rsidR="00127890" w:rsidRPr="00C60F20" w:rsidRDefault="00127890" w:rsidP="003D3D40">
            <w:pPr>
              <w:rPr>
                <w:rFonts w:eastAsia="Times New Roman"/>
                <w:sz w:val="18"/>
                <w:szCs w:val="18"/>
                <w:lang w:eastAsia="en-US"/>
              </w:rPr>
            </w:pPr>
            <w:r w:rsidRPr="00C60F20">
              <w:rPr>
                <w:sz w:val="18"/>
                <w:szCs w:val="18"/>
              </w:rPr>
              <w:t xml:space="preserve">1. </w:t>
            </w:r>
            <w:r w:rsidR="003D3D40" w:rsidRPr="00C60F20">
              <w:rPr>
                <w:rFonts w:eastAsia="Times New Roman"/>
                <w:sz w:val="18"/>
                <w:szCs w:val="18"/>
                <w:lang w:eastAsia="en-US"/>
              </w:rPr>
              <w:t xml:space="preserve">Текущий ремонт автомобильной дороги </w:t>
            </w:r>
            <w:r w:rsidR="003D3D40" w:rsidRPr="003D3D40">
              <w:rPr>
                <w:rFonts w:eastAsia="Times New Roman"/>
                <w:sz w:val="18"/>
                <w:szCs w:val="18"/>
                <w:lang w:eastAsia="en-US"/>
              </w:rPr>
              <w:t>д. Козлово,</w:t>
            </w:r>
            <w:r w:rsidR="003D3D40" w:rsidRPr="00C60F20">
              <w:rPr>
                <w:rFonts w:eastAsia="Times New Roman"/>
                <w:sz w:val="18"/>
                <w:szCs w:val="18"/>
                <w:lang w:eastAsia="en-US"/>
              </w:rPr>
              <w:t xml:space="preserve"> ул. Офицерская.</w:t>
            </w:r>
          </w:p>
          <w:p w14:paraId="2A393D32" w14:textId="14CEE180" w:rsidR="003D3D40" w:rsidRPr="00C60F20" w:rsidRDefault="003D3D40" w:rsidP="003D3D40">
            <w:pPr>
              <w:rPr>
                <w:rFonts w:eastAsia="Times New Roman"/>
                <w:sz w:val="18"/>
                <w:szCs w:val="18"/>
              </w:rPr>
            </w:pPr>
            <w:r w:rsidRPr="00C60F20">
              <w:rPr>
                <w:rFonts w:eastAsia="Times New Roman"/>
                <w:sz w:val="18"/>
                <w:szCs w:val="18"/>
              </w:rPr>
              <w:t xml:space="preserve">2. Текущий ремонт автомобильной дороги д. </w:t>
            </w:r>
            <w:proofErr w:type="spellStart"/>
            <w:r w:rsidRPr="00C60F20">
              <w:rPr>
                <w:rFonts w:eastAsia="Times New Roman"/>
                <w:sz w:val="18"/>
                <w:szCs w:val="18"/>
              </w:rPr>
              <w:t>Землино</w:t>
            </w:r>
            <w:proofErr w:type="spellEnd"/>
            <w:r w:rsidRPr="00C60F20">
              <w:rPr>
                <w:rFonts w:eastAsia="Times New Roman"/>
                <w:sz w:val="18"/>
                <w:szCs w:val="18"/>
              </w:rPr>
              <w:t>.</w:t>
            </w:r>
          </w:p>
          <w:p w14:paraId="221A959B" w14:textId="2A30AE0A" w:rsidR="003D3D40" w:rsidRPr="00C60F20" w:rsidRDefault="003D3D40" w:rsidP="003D3D40">
            <w:pPr>
              <w:rPr>
                <w:rFonts w:eastAsia="Times New Roman"/>
                <w:sz w:val="18"/>
                <w:szCs w:val="18"/>
              </w:rPr>
            </w:pPr>
            <w:r w:rsidRPr="00C60F20">
              <w:rPr>
                <w:rFonts w:eastAsia="Times New Roman"/>
                <w:sz w:val="18"/>
                <w:szCs w:val="18"/>
              </w:rPr>
              <w:t xml:space="preserve">3. Текущий ремонт автомобильной дороги д. </w:t>
            </w:r>
            <w:proofErr w:type="spellStart"/>
            <w:r w:rsidRPr="00C60F20">
              <w:rPr>
                <w:rFonts w:eastAsia="Times New Roman"/>
                <w:sz w:val="18"/>
                <w:szCs w:val="18"/>
              </w:rPr>
              <w:t>Ваюхино</w:t>
            </w:r>
            <w:proofErr w:type="spellEnd"/>
            <w:r w:rsidRPr="00C60F20">
              <w:rPr>
                <w:rFonts w:eastAsia="Times New Roman"/>
                <w:sz w:val="18"/>
                <w:szCs w:val="18"/>
              </w:rPr>
              <w:t>.</w:t>
            </w:r>
          </w:p>
          <w:p w14:paraId="733FA65E" w14:textId="34919EFD" w:rsidR="003D3D40" w:rsidRPr="00C60F20" w:rsidRDefault="003D3D40" w:rsidP="003D3D40">
            <w:pPr>
              <w:rPr>
                <w:sz w:val="18"/>
                <w:szCs w:val="18"/>
              </w:rPr>
            </w:pPr>
            <w:r w:rsidRPr="00C60F20">
              <w:rPr>
                <w:sz w:val="18"/>
                <w:szCs w:val="18"/>
              </w:rPr>
              <w:t>4. Текущий ремонт автомобильной дороги д. Паново.</w:t>
            </w:r>
          </w:p>
          <w:p w14:paraId="2CFDD9A7" w14:textId="6F97CF20" w:rsidR="003D3D40" w:rsidRPr="00C60F20" w:rsidRDefault="003D3D40" w:rsidP="003D3D40">
            <w:pPr>
              <w:rPr>
                <w:sz w:val="18"/>
                <w:szCs w:val="18"/>
              </w:rPr>
            </w:pPr>
            <w:r w:rsidRPr="00C60F20">
              <w:rPr>
                <w:sz w:val="18"/>
                <w:szCs w:val="18"/>
              </w:rPr>
              <w:t xml:space="preserve">5. Демонтаж объектов с последующей установкой площадки </w:t>
            </w:r>
            <w:proofErr w:type="spellStart"/>
            <w:r w:rsidRPr="00C60F20">
              <w:rPr>
                <w:sz w:val="18"/>
                <w:szCs w:val="18"/>
              </w:rPr>
              <w:t>воркаут</w:t>
            </w:r>
            <w:proofErr w:type="spellEnd"/>
            <w:r w:rsidRPr="00C60F20">
              <w:rPr>
                <w:sz w:val="18"/>
                <w:szCs w:val="18"/>
              </w:rPr>
              <w:t>, расположенных по адресу:</w:t>
            </w:r>
            <w:r w:rsidR="00C60F20" w:rsidRPr="00C60F20">
              <w:rPr>
                <w:sz w:val="18"/>
                <w:szCs w:val="18"/>
              </w:rPr>
              <w:t xml:space="preserve"> </w:t>
            </w:r>
            <w:r w:rsidRPr="00C60F20">
              <w:rPr>
                <w:sz w:val="18"/>
                <w:szCs w:val="18"/>
              </w:rPr>
              <w:t xml:space="preserve">п. </w:t>
            </w:r>
            <w:proofErr w:type="spellStart"/>
            <w:r w:rsidRPr="00C60F20">
              <w:rPr>
                <w:sz w:val="18"/>
                <w:szCs w:val="18"/>
              </w:rPr>
              <w:t>Горбово</w:t>
            </w:r>
            <w:proofErr w:type="spellEnd"/>
            <w:r w:rsidR="00C60F20" w:rsidRPr="00C60F20">
              <w:rPr>
                <w:sz w:val="18"/>
                <w:szCs w:val="18"/>
              </w:rPr>
              <w:t xml:space="preserve">, </w:t>
            </w:r>
            <w:r w:rsidRPr="00C60F20">
              <w:rPr>
                <w:sz w:val="18"/>
                <w:szCs w:val="18"/>
              </w:rPr>
              <w:t>ул. Спортивная</w:t>
            </w:r>
            <w:r w:rsidR="00C60F20" w:rsidRPr="00C60F20">
              <w:rPr>
                <w:sz w:val="18"/>
                <w:szCs w:val="18"/>
              </w:rPr>
              <w:t>.</w:t>
            </w:r>
          </w:p>
          <w:p w14:paraId="32F2F46E" w14:textId="736E02A8" w:rsidR="00C60F20" w:rsidRPr="00C60F20" w:rsidRDefault="00C60F20" w:rsidP="00C60F20">
            <w:pPr>
              <w:rPr>
                <w:sz w:val="18"/>
                <w:szCs w:val="18"/>
              </w:rPr>
            </w:pPr>
            <w:r w:rsidRPr="00C60F20">
              <w:rPr>
                <w:sz w:val="18"/>
                <w:szCs w:val="18"/>
              </w:rPr>
              <w:t xml:space="preserve">6. Установка площадки </w:t>
            </w:r>
            <w:proofErr w:type="spellStart"/>
            <w:r w:rsidRPr="00C60F20">
              <w:rPr>
                <w:sz w:val="18"/>
                <w:szCs w:val="18"/>
              </w:rPr>
              <w:t>воркаут</w:t>
            </w:r>
            <w:proofErr w:type="spellEnd"/>
            <w:r w:rsidRPr="00C60F20">
              <w:rPr>
                <w:sz w:val="18"/>
                <w:szCs w:val="18"/>
              </w:rPr>
              <w:t xml:space="preserve"> с тренажерами в д. </w:t>
            </w:r>
            <w:proofErr w:type="spellStart"/>
            <w:proofErr w:type="gramStart"/>
            <w:r w:rsidRPr="00C60F20">
              <w:rPr>
                <w:sz w:val="18"/>
                <w:szCs w:val="18"/>
              </w:rPr>
              <w:t>Ивойлово</w:t>
            </w:r>
            <w:proofErr w:type="spellEnd"/>
            <w:r w:rsidRPr="00C60F20">
              <w:rPr>
                <w:sz w:val="18"/>
                <w:szCs w:val="18"/>
              </w:rPr>
              <w:t xml:space="preserve"> ,</w:t>
            </w:r>
            <w:proofErr w:type="gramEnd"/>
            <w:r w:rsidRPr="00C60F20">
              <w:rPr>
                <w:sz w:val="18"/>
                <w:szCs w:val="18"/>
              </w:rPr>
              <w:t xml:space="preserve"> около д. 8А.</w:t>
            </w:r>
          </w:p>
          <w:p w14:paraId="083AA6F5" w14:textId="0676DABC" w:rsidR="0074468E" w:rsidRPr="00C60F20" w:rsidRDefault="0074468E" w:rsidP="0074468E">
            <w:pPr>
              <w:jc w:val="both"/>
              <w:rPr>
                <w:sz w:val="18"/>
                <w:szCs w:val="18"/>
              </w:rPr>
            </w:pPr>
            <w:r w:rsidRPr="00C60F20">
              <w:rPr>
                <w:sz w:val="18"/>
                <w:szCs w:val="18"/>
              </w:rPr>
              <w:t>Экономия средств по результатам проведения аукциона.</w:t>
            </w:r>
          </w:p>
        </w:tc>
        <w:tc>
          <w:tcPr>
            <w:tcW w:w="1886" w:type="dxa"/>
            <w:shd w:val="clear" w:color="auto" w:fill="auto"/>
            <w:vAlign w:val="center"/>
          </w:tcPr>
          <w:p w14:paraId="4D23C72A" w14:textId="172FC947" w:rsidR="0074468E" w:rsidRPr="001F4EA9" w:rsidRDefault="0074468E" w:rsidP="0074468E">
            <w:pPr>
              <w:jc w:val="center"/>
              <w:rPr>
                <w:b/>
                <w:bCs/>
                <w:color w:val="FF0000"/>
              </w:rPr>
            </w:pPr>
            <w:r w:rsidRPr="00C965C3">
              <w:t>14 368,73</w:t>
            </w:r>
          </w:p>
        </w:tc>
      </w:tr>
      <w:tr w:rsidR="0074468E" w:rsidRPr="001F4EA9" w14:paraId="0C7884CE" w14:textId="77777777" w:rsidTr="009F6A5A">
        <w:tc>
          <w:tcPr>
            <w:tcW w:w="616" w:type="dxa"/>
            <w:vMerge/>
            <w:vAlign w:val="center"/>
          </w:tcPr>
          <w:p w14:paraId="3EC14705" w14:textId="77777777" w:rsidR="0074468E" w:rsidRPr="001F4EA9" w:rsidRDefault="0074468E" w:rsidP="0074468E">
            <w:pPr>
              <w:tabs>
                <w:tab w:val="left" w:pos="567"/>
              </w:tabs>
              <w:jc w:val="center"/>
              <w:rPr>
                <w:rFonts w:eastAsia="Times New Roman"/>
                <w:bCs/>
                <w:color w:val="FF0000"/>
                <w:sz w:val="20"/>
                <w:szCs w:val="20"/>
              </w:rPr>
            </w:pPr>
          </w:p>
        </w:tc>
        <w:tc>
          <w:tcPr>
            <w:tcW w:w="4840" w:type="dxa"/>
            <w:tcBorders>
              <w:top w:val="nil"/>
              <w:left w:val="nil"/>
              <w:bottom w:val="single" w:sz="4" w:space="0" w:color="auto"/>
              <w:right w:val="single" w:sz="4" w:space="0" w:color="auto"/>
            </w:tcBorders>
            <w:vAlign w:val="center"/>
          </w:tcPr>
          <w:p w14:paraId="17CE55D3" w14:textId="77777777" w:rsidR="0074468E" w:rsidRPr="00875F3E" w:rsidRDefault="0074468E" w:rsidP="0074468E">
            <w:pPr>
              <w:rPr>
                <w:i/>
                <w:iCs/>
                <w:sz w:val="20"/>
                <w:szCs w:val="20"/>
              </w:rPr>
            </w:pPr>
            <w:r w:rsidRPr="00875F3E">
              <w:rPr>
                <w:i/>
                <w:iCs/>
                <w:sz w:val="20"/>
                <w:szCs w:val="20"/>
              </w:rPr>
              <w:t>средства бюджета Рузского городского округа</w:t>
            </w:r>
          </w:p>
        </w:tc>
        <w:tc>
          <w:tcPr>
            <w:tcW w:w="1653" w:type="dxa"/>
            <w:shd w:val="clear" w:color="auto" w:fill="auto"/>
          </w:tcPr>
          <w:p w14:paraId="61BF2C4F" w14:textId="30E44DEF" w:rsidR="0074468E" w:rsidRPr="001F4EA9" w:rsidRDefault="0074468E" w:rsidP="0074468E">
            <w:pPr>
              <w:jc w:val="center"/>
              <w:rPr>
                <w:color w:val="FF0000"/>
              </w:rPr>
            </w:pPr>
            <w:r w:rsidRPr="0074468E">
              <w:rPr>
                <w:i/>
                <w:iCs/>
              </w:rPr>
              <w:t xml:space="preserve">3 567,12 </w:t>
            </w:r>
          </w:p>
        </w:tc>
        <w:tc>
          <w:tcPr>
            <w:tcW w:w="1340" w:type="dxa"/>
            <w:shd w:val="clear" w:color="auto" w:fill="auto"/>
          </w:tcPr>
          <w:p w14:paraId="7E13B66D" w14:textId="1518C5BD" w:rsidR="0074468E" w:rsidRPr="001F4EA9" w:rsidRDefault="0074468E" w:rsidP="0074468E">
            <w:pPr>
              <w:jc w:val="center"/>
              <w:rPr>
                <w:color w:val="FF0000"/>
              </w:rPr>
            </w:pPr>
            <w:r w:rsidRPr="0074468E">
              <w:rPr>
                <w:i/>
                <w:iCs/>
              </w:rPr>
              <w:t>3 068,07</w:t>
            </w:r>
          </w:p>
        </w:tc>
        <w:tc>
          <w:tcPr>
            <w:tcW w:w="5230" w:type="dxa"/>
            <w:vMerge/>
            <w:shd w:val="clear" w:color="auto" w:fill="auto"/>
            <w:vAlign w:val="center"/>
          </w:tcPr>
          <w:p w14:paraId="554A6ABC" w14:textId="77777777" w:rsidR="0074468E" w:rsidRPr="001F4EA9" w:rsidRDefault="0074468E" w:rsidP="0074468E">
            <w:pPr>
              <w:rPr>
                <w:color w:val="FF0000"/>
                <w:sz w:val="20"/>
                <w:szCs w:val="20"/>
              </w:rPr>
            </w:pPr>
          </w:p>
        </w:tc>
        <w:tc>
          <w:tcPr>
            <w:tcW w:w="1886" w:type="dxa"/>
            <w:shd w:val="clear" w:color="auto" w:fill="auto"/>
          </w:tcPr>
          <w:p w14:paraId="22ED80F2" w14:textId="5E00ADBF" w:rsidR="0074468E" w:rsidRPr="00E423A1" w:rsidRDefault="0074468E" w:rsidP="0074468E">
            <w:pPr>
              <w:jc w:val="center"/>
              <w:rPr>
                <w:i/>
                <w:iCs/>
                <w:color w:val="FF0000"/>
              </w:rPr>
            </w:pPr>
            <w:r w:rsidRPr="00E423A1">
              <w:rPr>
                <w:i/>
                <w:iCs/>
              </w:rPr>
              <w:t>3 068,07</w:t>
            </w:r>
          </w:p>
        </w:tc>
      </w:tr>
      <w:tr w:rsidR="0074468E" w:rsidRPr="001F4EA9" w14:paraId="3E9FBDD8" w14:textId="77777777" w:rsidTr="009F6A5A">
        <w:trPr>
          <w:trHeight w:val="28"/>
        </w:trPr>
        <w:tc>
          <w:tcPr>
            <w:tcW w:w="616" w:type="dxa"/>
            <w:vMerge/>
            <w:tcBorders>
              <w:bottom w:val="single" w:sz="4" w:space="0" w:color="auto"/>
            </w:tcBorders>
            <w:vAlign w:val="center"/>
          </w:tcPr>
          <w:p w14:paraId="068B91DB" w14:textId="77777777" w:rsidR="0074468E" w:rsidRPr="001F4EA9" w:rsidRDefault="0074468E" w:rsidP="0074468E">
            <w:pPr>
              <w:tabs>
                <w:tab w:val="left" w:pos="567"/>
              </w:tabs>
              <w:jc w:val="center"/>
              <w:rPr>
                <w:rFonts w:eastAsia="Times New Roman"/>
                <w:bCs/>
                <w:color w:val="FF0000"/>
                <w:sz w:val="20"/>
                <w:szCs w:val="20"/>
              </w:rPr>
            </w:pPr>
          </w:p>
        </w:tc>
        <w:tc>
          <w:tcPr>
            <w:tcW w:w="4840" w:type="dxa"/>
            <w:tcBorders>
              <w:top w:val="nil"/>
              <w:left w:val="nil"/>
              <w:bottom w:val="single" w:sz="4" w:space="0" w:color="auto"/>
              <w:right w:val="single" w:sz="4" w:space="0" w:color="auto"/>
            </w:tcBorders>
            <w:vAlign w:val="center"/>
          </w:tcPr>
          <w:p w14:paraId="336728D2" w14:textId="77777777" w:rsidR="0074468E" w:rsidRPr="00875F3E" w:rsidRDefault="0074468E" w:rsidP="0074468E">
            <w:pPr>
              <w:rPr>
                <w:i/>
                <w:iCs/>
                <w:sz w:val="20"/>
                <w:szCs w:val="20"/>
              </w:rPr>
            </w:pPr>
            <w:r w:rsidRPr="00875F3E">
              <w:rPr>
                <w:i/>
                <w:iCs/>
                <w:sz w:val="20"/>
                <w:szCs w:val="20"/>
              </w:rPr>
              <w:t>средства бюджета Московской области</w:t>
            </w:r>
          </w:p>
        </w:tc>
        <w:tc>
          <w:tcPr>
            <w:tcW w:w="1653" w:type="dxa"/>
            <w:shd w:val="clear" w:color="auto" w:fill="auto"/>
          </w:tcPr>
          <w:p w14:paraId="1795C4DA" w14:textId="668FB690" w:rsidR="0074468E" w:rsidRPr="001F4EA9" w:rsidRDefault="0074468E" w:rsidP="0074468E">
            <w:pPr>
              <w:jc w:val="center"/>
              <w:rPr>
                <w:color w:val="FF0000"/>
              </w:rPr>
            </w:pPr>
            <w:r w:rsidRPr="0074468E">
              <w:rPr>
                <w:i/>
                <w:iCs/>
              </w:rPr>
              <w:t>12 873,31</w:t>
            </w:r>
          </w:p>
        </w:tc>
        <w:tc>
          <w:tcPr>
            <w:tcW w:w="1340" w:type="dxa"/>
            <w:shd w:val="clear" w:color="auto" w:fill="auto"/>
          </w:tcPr>
          <w:p w14:paraId="67AD9A63" w14:textId="011BD7CE" w:rsidR="0074468E" w:rsidRPr="001F4EA9" w:rsidRDefault="0074468E" w:rsidP="0074468E">
            <w:pPr>
              <w:jc w:val="center"/>
              <w:rPr>
                <w:color w:val="FF0000"/>
              </w:rPr>
            </w:pPr>
            <w:r w:rsidRPr="0074468E">
              <w:rPr>
                <w:i/>
                <w:iCs/>
              </w:rPr>
              <w:t>11 300,66</w:t>
            </w:r>
          </w:p>
        </w:tc>
        <w:tc>
          <w:tcPr>
            <w:tcW w:w="5230" w:type="dxa"/>
            <w:vMerge/>
            <w:tcBorders>
              <w:bottom w:val="single" w:sz="4" w:space="0" w:color="auto"/>
            </w:tcBorders>
            <w:shd w:val="clear" w:color="auto" w:fill="auto"/>
            <w:vAlign w:val="center"/>
          </w:tcPr>
          <w:p w14:paraId="0A08B4D7" w14:textId="77777777" w:rsidR="0074468E" w:rsidRPr="001F4EA9" w:rsidRDefault="0074468E" w:rsidP="0074468E">
            <w:pPr>
              <w:rPr>
                <w:color w:val="FF0000"/>
                <w:sz w:val="20"/>
                <w:szCs w:val="20"/>
              </w:rPr>
            </w:pPr>
          </w:p>
        </w:tc>
        <w:tc>
          <w:tcPr>
            <w:tcW w:w="1886" w:type="dxa"/>
            <w:tcBorders>
              <w:bottom w:val="single" w:sz="4" w:space="0" w:color="auto"/>
            </w:tcBorders>
            <w:shd w:val="clear" w:color="auto" w:fill="auto"/>
          </w:tcPr>
          <w:p w14:paraId="0B0E4CAA" w14:textId="026A3C20" w:rsidR="0074468E" w:rsidRPr="00E423A1" w:rsidRDefault="0074468E" w:rsidP="0074468E">
            <w:pPr>
              <w:jc w:val="center"/>
              <w:rPr>
                <w:i/>
                <w:iCs/>
                <w:color w:val="FF0000"/>
              </w:rPr>
            </w:pPr>
            <w:r w:rsidRPr="00E423A1">
              <w:rPr>
                <w:i/>
                <w:iCs/>
              </w:rPr>
              <w:t>11 300,66</w:t>
            </w:r>
          </w:p>
        </w:tc>
      </w:tr>
      <w:tr w:rsidR="001F4EA9" w:rsidRPr="001F4EA9" w14:paraId="74D69284" w14:textId="77777777" w:rsidTr="00852E80">
        <w:tc>
          <w:tcPr>
            <w:tcW w:w="616" w:type="dxa"/>
            <w:vMerge w:val="restart"/>
            <w:tcBorders>
              <w:top w:val="single" w:sz="4" w:space="0" w:color="auto"/>
            </w:tcBorders>
            <w:shd w:val="clear" w:color="auto" w:fill="F2F2F2" w:themeFill="background1" w:themeFillShade="F2"/>
            <w:vAlign w:val="center"/>
          </w:tcPr>
          <w:p w14:paraId="1142E821" w14:textId="77777777" w:rsidR="0035036D" w:rsidRPr="00B90A7F" w:rsidRDefault="0035036D" w:rsidP="0035036D">
            <w:pPr>
              <w:tabs>
                <w:tab w:val="left" w:pos="567"/>
              </w:tabs>
              <w:jc w:val="center"/>
              <w:rPr>
                <w:rFonts w:eastAsia="Times New Roman"/>
                <w:b/>
                <w:bCs/>
              </w:rPr>
            </w:pPr>
            <w:r w:rsidRPr="00B90A7F">
              <w:rPr>
                <w:rFonts w:eastAsia="Times New Roman"/>
                <w:b/>
                <w:bCs/>
              </w:rPr>
              <w:t>13.4.</w:t>
            </w:r>
          </w:p>
        </w:tc>
        <w:tc>
          <w:tcPr>
            <w:tcW w:w="48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CFF99A" w14:textId="77777777" w:rsidR="0035036D" w:rsidRPr="00B90A7F" w:rsidRDefault="0035036D" w:rsidP="0035036D">
            <w:pPr>
              <w:rPr>
                <w:b/>
                <w:sz w:val="20"/>
                <w:szCs w:val="20"/>
              </w:rPr>
            </w:pPr>
            <w:r w:rsidRPr="00B90A7F">
              <w:rPr>
                <w:b/>
                <w:sz w:val="20"/>
                <w:szCs w:val="20"/>
              </w:rPr>
              <w:t>Подпрограмма: 4 Молодежь Подмосковья</w:t>
            </w:r>
          </w:p>
        </w:tc>
        <w:tc>
          <w:tcPr>
            <w:tcW w:w="1653" w:type="dxa"/>
            <w:tcBorders>
              <w:top w:val="single" w:sz="4" w:space="0" w:color="auto"/>
            </w:tcBorders>
            <w:shd w:val="clear" w:color="auto" w:fill="F2F2F2" w:themeFill="background1" w:themeFillShade="F2"/>
          </w:tcPr>
          <w:p w14:paraId="1BA76AF4" w14:textId="72B4E95E" w:rsidR="0035036D" w:rsidRPr="00B90A7F" w:rsidRDefault="008104EC" w:rsidP="0035036D">
            <w:pPr>
              <w:jc w:val="center"/>
              <w:rPr>
                <w:b/>
                <w:bCs/>
              </w:rPr>
            </w:pPr>
            <w:r w:rsidRPr="00B90A7F">
              <w:rPr>
                <w:b/>
                <w:bCs/>
              </w:rPr>
              <w:t>2 066,97</w:t>
            </w:r>
          </w:p>
        </w:tc>
        <w:tc>
          <w:tcPr>
            <w:tcW w:w="1340" w:type="dxa"/>
            <w:tcBorders>
              <w:top w:val="single" w:sz="4" w:space="0" w:color="auto"/>
            </w:tcBorders>
            <w:shd w:val="clear" w:color="auto" w:fill="F2F2F2" w:themeFill="background1" w:themeFillShade="F2"/>
          </w:tcPr>
          <w:p w14:paraId="00BEDC99" w14:textId="0C513EAA" w:rsidR="0035036D" w:rsidRPr="00B90A7F" w:rsidRDefault="0035036D" w:rsidP="0035036D">
            <w:pPr>
              <w:jc w:val="center"/>
              <w:rPr>
                <w:b/>
                <w:bCs/>
              </w:rPr>
            </w:pPr>
            <w:r w:rsidRPr="00B90A7F">
              <w:rPr>
                <w:b/>
                <w:bCs/>
              </w:rPr>
              <w:t>1 9</w:t>
            </w:r>
            <w:r w:rsidR="008104EC" w:rsidRPr="00B90A7F">
              <w:rPr>
                <w:b/>
                <w:bCs/>
              </w:rPr>
              <w:t>10</w:t>
            </w:r>
            <w:r w:rsidRPr="00B90A7F">
              <w:rPr>
                <w:b/>
                <w:bCs/>
              </w:rPr>
              <w:t>,</w:t>
            </w:r>
            <w:r w:rsidR="00B90A7F" w:rsidRPr="00B90A7F">
              <w:rPr>
                <w:b/>
                <w:bCs/>
              </w:rPr>
              <w:t>77</w:t>
            </w:r>
          </w:p>
        </w:tc>
        <w:tc>
          <w:tcPr>
            <w:tcW w:w="5230" w:type="dxa"/>
            <w:tcBorders>
              <w:top w:val="single" w:sz="4" w:space="0" w:color="auto"/>
            </w:tcBorders>
            <w:shd w:val="clear" w:color="auto" w:fill="F2F2F2" w:themeFill="background1" w:themeFillShade="F2"/>
            <w:vAlign w:val="center"/>
          </w:tcPr>
          <w:p w14:paraId="352197C6" w14:textId="7AC563D9" w:rsidR="0035036D" w:rsidRPr="00B90A7F" w:rsidRDefault="00B90A7F" w:rsidP="0035036D">
            <w:pPr>
              <w:jc w:val="center"/>
              <w:rPr>
                <w:b/>
              </w:rPr>
            </w:pPr>
            <w:r w:rsidRPr="00B90A7F">
              <w:rPr>
                <w:b/>
              </w:rPr>
              <w:t>9</w:t>
            </w:r>
            <w:r w:rsidR="0035036D" w:rsidRPr="00B90A7F">
              <w:rPr>
                <w:b/>
              </w:rPr>
              <w:t>2,</w:t>
            </w:r>
            <w:r w:rsidRPr="00B90A7F">
              <w:rPr>
                <w:b/>
              </w:rPr>
              <w:t>4</w:t>
            </w:r>
            <w:r w:rsidR="0035036D" w:rsidRPr="00B90A7F">
              <w:rPr>
                <w:b/>
              </w:rPr>
              <w:t>%</w:t>
            </w:r>
          </w:p>
        </w:tc>
        <w:tc>
          <w:tcPr>
            <w:tcW w:w="1886" w:type="dxa"/>
            <w:tcBorders>
              <w:top w:val="single" w:sz="4" w:space="0" w:color="auto"/>
            </w:tcBorders>
            <w:shd w:val="clear" w:color="auto" w:fill="F2F2F2" w:themeFill="background1" w:themeFillShade="F2"/>
            <w:vAlign w:val="center"/>
          </w:tcPr>
          <w:p w14:paraId="64C857A0" w14:textId="46AE0112" w:rsidR="0035036D" w:rsidRPr="00B90A7F" w:rsidRDefault="00B90A7F" w:rsidP="0035036D">
            <w:pPr>
              <w:jc w:val="center"/>
              <w:rPr>
                <w:b/>
              </w:rPr>
            </w:pPr>
            <w:r w:rsidRPr="00B90A7F">
              <w:rPr>
                <w:b/>
              </w:rPr>
              <w:t>1 910,77</w:t>
            </w:r>
          </w:p>
        </w:tc>
      </w:tr>
      <w:tr w:rsidR="001F4EA9" w:rsidRPr="001F4EA9" w14:paraId="5A15AA6A" w14:textId="77777777" w:rsidTr="00852E80">
        <w:tc>
          <w:tcPr>
            <w:tcW w:w="616" w:type="dxa"/>
            <w:vMerge/>
            <w:shd w:val="clear" w:color="auto" w:fill="F2F2F2" w:themeFill="background1" w:themeFillShade="F2"/>
            <w:vAlign w:val="center"/>
          </w:tcPr>
          <w:p w14:paraId="66BFBDFF" w14:textId="77777777" w:rsidR="0035036D" w:rsidRPr="00B90A7F" w:rsidRDefault="0035036D" w:rsidP="0035036D">
            <w:pPr>
              <w:tabs>
                <w:tab w:val="left" w:pos="567"/>
              </w:tabs>
              <w:jc w:val="center"/>
              <w:rPr>
                <w:rFonts w:eastAsia="Times New Roman"/>
                <w:bCs/>
                <w:i/>
                <w:sz w:val="20"/>
                <w:szCs w:val="20"/>
              </w:rPr>
            </w:pPr>
          </w:p>
        </w:tc>
        <w:tc>
          <w:tcPr>
            <w:tcW w:w="48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E8DD24" w14:textId="77777777" w:rsidR="0035036D" w:rsidRPr="00B90A7F" w:rsidRDefault="0035036D" w:rsidP="0035036D">
            <w:pPr>
              <w:rPr>
                <w:i/>
                <w:sz w:val="20"/>
                <w:szCs w:val="20"/>
              </w:rPr>
            </w:pPr>
            <w:r w:rsidRPr="00B90A7F">
              <w:rPr>
                <w:i/>
                <w:sz w:val="20"/>
                <w:szCs w:val="20"/>
              </w:rPr>
              <w:t>средства бюджета Рузского городского округа</w:t>
            </w:r>
          </w:p>
        </w:tc>
        <w:tc>
          <w:tcPr>
            <w:tcW w:w="1653" w:type="dxa"/>
            <w:tcBorders>
              <w:top w:val="single" w:sz="4" w:space="0" w:color="auto"/>
            </w:tcBorders>
            <w:shd w:val="clear" w:color="auto" w:fill="F2F2F2" w:themeFill="background1" w:themeFillShade="F2"/>
          </w:tcPr>
          <w:p w14:paraId="5478916F" w14:textId="304E72BF" w:rsidR="0035036D" w:rsidRPr="00B90A7F" w:rsidRDefault="008104EC" w:rsidP="0035036D">
            <w:pPr>
              <w:jc w:val="center"/>
              <w:rPr>
                <w:i/>
                <w:iCs/>
              </w:rPr>
            </w:pPr>
            <w:r w:rsidRPr="00B90A7F">
              <w:rPr>
                <w:i/>
                <w:iCs/>
              </w:rPr>
              <w:t>2 066,97</w:t>
            </w:r>
          </w:p>
        </w:tc>
        <w:tc>
          <w:tcPr>
            <w:tcW w:w="1340" w:type="dxa"/>
            <w:tcBorders>
              <w:top w:val="single" w:sz="4" w:space="0" w:color="auto"/>
            </w:tcBorders>
            <w:shd w:val="clear" w:color="auto" w:fill="F2F2F2" w:themeFill="background1" w:themeFillShade="F2"/>
          </w:tcPr>
          <w:p w14:paraId="3070239F" w14:textId="757256B4" w:rsidR="0035036D" w:rsidRPr="00B90A7F" w:rsidRDefault="00B90A7F" w:rsidP="0035036D">
            <w:pPr>
              <w:jc w:val="center"/>
              <w:rPr>
                <w:i/>
                <w:iCs/>
              </w:rPr>
            </w:pPr>
            <w:r w:rsidRPr="00B90A7F">
              <w:rPr>
                <w:i/>
                <w:iCs/>
              </w:rPr>
              <w:t>1 910,77</w:t>
            </w:r>
          </w:p>
        </w:tc>
        <w:tc>
          <w:tcPr>
            <w:tcW w:w="5230" w:type="dxa"/>
            <w:tcBorders>
              <w:top w:val="single" w:sz="4" w:space="0" w:color="auto"/>
            </w:tcBorders>
            <w:shd w:val="clear" w:color="auto" w:fill="F2F2F2" w:themeFill="background1" w:themeFillShade="F2"/>
            <w:vAlign w:val="center"/>
          </w:tcPr>
          <w:p w14:paraId="59134B80" w14:textId="2AB19831" w:rsidR="0035036D" w:rsidRPr="00B90A7F" w:rsidRDefault="0035036D" w:rsidP="0035036D">
            <w:pPr>
              <w:jc w:val="center"/>
              <w:rPr>
                <w:i/>
                <w:iCs/>
              </w:rPr>
            </w:pPr>
            <w:r w:rsidRPr="00B90A7F">
              <w:rPr>
                <w:i/>
                <w:iCs/>
              </w:rPr>
              <w:t>9</w:t>
            </w:r>
            <w:r w:rsidR="00B90A7F" w:rsidRPr="00B90A7F">
              <w:rPr>
                <w:i/>
                <w:iCs/>
              </w:rPr>
              <w:t>2</w:t>
            </w:r>
            <w:r w:rsidRPr="00B90A7F">
              <w:rPr>
                <w:i/>
                <w:iCs/>
              </w:rPr>
              <w:t>,</w:t>
            </w:r>
            <w:r w:rsidR="00B90A7F" w:rsidRPr="00B90A7F">
              <w:rPr>
                <w:i/>
                <w:iCs/>
              </w:rPr>
              <w:t>4</w:t>
            </w:r>
            <w:r w:rsidRPr="00B90A7F">
              <w:rPr>
                <w:i/>
                <w:iCs/>
              </w:rPr>
              <w:t>%</w:t>
            </w:r>
          </w:p>
        </w:tc>
        <w:tc>
          <w:tcPr>
            <w:tcW w:w="1886" w:type="dxa"/>
            <w:tcBorders>
              <w:top w:val="single" w:sz="4" w:space="0" w:color="auto"/>
            </w:tcBorders>
            <w:shd w:val="clear" w:color="auto" w:fill="F2F2F2" w:themeFill="background1" w:themeFillShade="F2"/>
            <w:vAlign w:val="center"/>
          </w:tcPr>
          <w:p w14:paraId="544444F1" w14:textId="115D281E" w:rsidR="0035036D" w:rsidRPr="00B90A7F" w:rsidRDefault="00B90A7F" w:rsidP="0035036D">
            <w:pPr>
              <w:jc w:val="center"/>
              <w:rPr>
                <w:i/>
                <w:iCs/>
              </w:rPr>
            </w:pPr>
            <w:r w:rsidRPr="00B90A7F">
              <w:rPr>
                <w:i/>
                <w:iCs/>
              </w:rPr>
              <w:t>1 910,77</w:t>
            </w:r>
          </w:p>
        </w:tc>
      </w:tr>
      <w:tr w:rsidR="00A95843" w:rsidRPr="00A95843" w14:paraId="53CF509C" w14:textId="77777777" w:rsidTr="00E62158">
        <w:tc>
          <w:tcPr>
            <w:tcW w:w="616" w:type="dxa"/>
            <w:tcBorders>
              <w:top w:val="single" w:sz="4" w:space="0" w:color="auto"/>
            </w:tcBorders>
            <w:vAlign w:val="center"/>
          </w:tcPr>
          <w:p w14:paraId="0C378EAF" w14:textId="77777777" w:rsidR="00E62158" w:rsidRPr="00A95843" w:rsidRDefault="00E62158" w:rsidP="00E62158">
            <w:pPr>
              <w:tabs>
                <w:tab w:val="left" w:pos="567"/>
              </w:tabs>
              <w:jc w:val="center"/>
              <w:rPr>
                <w:rFonts w:eastAsia="Times New Roman"/>
                <w:b/>
                <w:bCs/>
                <w:i/>
                <w:sz w:val="20"/>
                <w:szCs w:val="20"/>
              </w:rPr>
            </w:pPr>
          </w:p>
        </w:tc>
        <w:tc>
          <w:tcPr>
            <w:tcW w:w="4840" w:type="dxa"/>
            <w:tcBorders>
              <w:top w:val="single" w:sz="4" w:space="0" w:color="auto"/>
              <w:left w:val="nil"/>
              <w:bottom w:val="single" w:sz="4" w:space="0" w:color="auto"/>
              <w:right w:val="single" w:sz="4" w:space="0" w:color="auto"/>
            </w:tcBorders>
            <w:vAlign w:val="center"/>
          </w:tcPr>
          <w:p w14:paraId="4A6991CF" w14:textId="1B0AFD21" w:rsidR="00E62158" w:rsidRPr="00A95843" w:rsidRDefault="00E62158" w:rsidP="00E62158">
            <w:pPr>
              <w:rPr>
                <w:b/>
                <w:i/>
                <w:sz w:val="20"/>
                <w:szCs w:val="20"/>
              </w:rPr>
            </w:pPr>
            <w:r w:rsidRPr="00A95843">
              <w:rPr>
                <w:b/>
                <w:i/>
                <w:sz w:val="20"/>
                <w:szCs w:val="20"/>
              </w:rPr>
              <w:t xml:space="preserve">Основное мероприятие 01 </w:t>
            </w:r>
            <w:r w:rsidR="00A95843" w:rsidRPr="00A95843">
              <w:rPr>
                <w:b/>
                <w:i/>
                <w:sz w:val="20"/>
                <w:szCs w:val="20"/>
              </w:rPr>
              <w:t>01 «Вовлечение молодежи в общественную жизнь»</w:t>
            </w:r>
          </w:p>
        </w:tc>
        <w:tc>
          <w:tcPr>
            <w:tcW w:w="1653" w:type="dxa"/>
            <w:tcBorders>
              <w:top w:val="single" w:sz="4" w:space="0" w:color="auto"/>
            </w:tcBorders>
            <w:shd w:val="clear" w:color="auto" w:fill="auto"/>
            <w:vAlign w:val="center"/>
          </w:tcPr>
          <w:p w14:paraId="4F0BA1EB" w14:textId="13D54083" w:rsidR="00E62158" w:rsidRPr="00A95843" w:rsidRDefault="00A95843" w:rsidP="00E62158">
            <w:pPr>
              <w:jc w:val="center"/>
              <w:rPr>
                <w:b/>
                <w:i/>
              </w:rPr>
            </w:pPr>
            <w:r w:rsidRPr="00A95843">
              <w:rPr>
                <w:b/>
                <w:bCs/>
              </w:rPr>
              <w:t>1 116,82</w:t>
            </w:r>
          </w:p>
        </w:tc>
        <w:tc>
          <w:tcPr>
            <w:tcW w:w="1340" w:type="dxa"/>
            <w:tcBorders>
              <w:top w:val="single" w:sz="4" w:space="0" w:color="auto"/>
            </w:tcBorders>
            <w:shd w:val="clear" w:color="auto" w:fill="auto"/>
            <w:vAlign w:val="center"/>
          </w:tcPr>
          <w:p w14:paraId="0C4F878C" w14:textId="7B7E8FE0" w:rsidR="00E62158" w:rsidRPr="00A95843" w:rsidRDefault="00A95843" w:rsidP="00E62158">
            <w:pPr>
              <w:jc w:val="center"/>
              <w:rPr>
                <w:b/>
                <w:i/>
              </w:rPr>
            </w:pPr>
            <w:r w:rsidRPr="00A95843">
              <w:rPr>
                <w:b/>
                <w:bCs/>
              </w:rPr>
              <w:t>961,54</w:t>
            </w:r>
          </w:p>
        </w:tc>
        <w:tc>
          <w:tcPr>
            <w:tcW w:w="5230" w:type="dxa"/>
            <w:tcBorders>
              <w:top w:val="single" w:sz="4" w:space="0" w:color="auto"/>
            </w:tcBorders>
            <w:shd w:val="clear" w:color="auto" w:fill="auto"/>
            <w:vAlign w:val="center"/>
          </w:tcPr>
          <w:p w14:paraId="620FAACC" w14:textId="3CCE9857" w:rsidR="00E62158" w:rsidRPr="00A95843" w:rsidRDefault="00A95843" w:rsidP="00E62158">
            <w:pPr>
              <w:jc w:val="center"/>
              <w:rPr>
                <w:b/>
                <w:i/>
              </w:rPr>
            </w:pPr>
            <w:r w:rsidRPr="00A95843">
              <w:rPr>
                <w:b/>
              </w:rPr>
              <w:t>86,1</w:t>
            </w:r>
            <w:r w:rsidR="00E62158" w:rsidRPr="00A95843">
              <w:rPr>
                <w:b/>
              </w:rPr>
              <w:t>%</w:t>
            </w:r>
          </w:p>
        </w:tc>
        <w:tc>
          <w:tcPr>
            <w:tcW w:w="1886" w:type="dxa"/>
            <w:tcBorders>
              <w:top w:val="single" w:sz="4" w:space="0" w:color="auto"/>
            </w:tcBorders>
            <w:shd w:val="clear" w:color="auto" w:fill="auto"/>
            <w:vAlign w:val="center"/>
          </w:tcPr>
          <w:p w14:paraId="0E184302" w14:textId="4C990F57" w:rsidR="00E62158" w:rsidRPr="00A95843" w:rsidRDefault="00A95843" w:rsidP="00E62158">
            <w:pPr>
              <w:jc w:val="center"/>
              <w:rPr>
                <w:b/>
                <w:i/>
              </w:rPr>
            </w:pPr>
            <w:r w:rsidRPr="00A95843">
              <w:rPr>
                <w:b/>
              </w:rPr>
              <w:t>961,54</w:t>
            </w:r>
          </w:p>
        </w:tc>
      </w:tr>
      <w:tr w:rsidR="001F4EA9" w:rsidRPr="001F4EA9" w14:paraId="5677EF70" w14:textId="77777777" w:rsidTr="00A0441C">
        <w:trPr>
          <w:trHeight w:val="876"/>
        </w:trPr>
        <w:tc>
          <w:tcPr>
            <w:tcW w:w="616" w:type="dxa"/>
            <w:vAlign w:val="center"/>
          </w:tcPr>
          <w:p w14:paraId="535442F1" w14:textId="77777777" w:rsidR="00CB5C34" w:rsidRPr="001F4EA9" w:rsidRDefault="00CB5C34" w:rsidP="00CB5C34">
            <w:pPr>
              <w:tabs>
                <w:tab w:val="left" w:pos="567"/>
              </w:tabs>
              <w:jc w:val="center"/>
              <w:rPr>
                <w:rFonts w:eastAsia="Times New Roman"/>
                <w:bCs/>
                <w:color w:val="FF0000"/>
                <w:sz w:val="20"/>
                <w:szCs w:val="20"/>
              </w:rPr>
            </w:pPr>
          </w:p>
        </w:tc>
        <w:tc>
          <w:tcPr>
            <w:tcW w:w="4840" w:type="dxa"/>
            <w:tcBorders>
              <w:top w:val="single" w:sz="4" w:space="0" w:color="auto"/>
              <w:left w:val="nil"/>
              <w:bottom w:val="single" w:sz="4" w:space="0" w:color="auto"/>
              <w:right w:val="single" w:sz="4" w:space="0" w:color="auto"/>
            </w:tcBorders>
            <w:vAlign w:val="center"/>
          </w:tcPr>
          <w:p w14:paraId="62990252" w14:textId="77777777" w:rsidR="00CB5C34" w:rsidRPr="005E7201" w:rsidRDefault="00CB5C34" w:rsidP="00CB5C34">
            <w:pPr>
              <w:rPr>
                <w:sz w:val="20"/>
                <w:szCs w:val="20"/>
              </w:rPr>
            </w:pPr>
            <w:r w:rsidRPr="005E7201">
              <w:rPr>
                <w:sz w:val="20"/>
                <w:szCs w:val="20"/>
              </w:rPr>
              <w:t>1.1 «Организация и проведение мероприятий по гражданско-патриотическому и духовно-нравственному воспитанию молодежи»</w:t>
            </w:r>
          </w:p>
        </w:tc>
        <w:tc>
          <w:tcPr>
            <w:tcW w:w="1653" w:type="dxa"/>
            <w:shd w:val="clear" w:color="auto" w:fill="auto"/>
            <w:vAlign w:val="center"/>
          </w:tcPr>
          <w:p w14:paraId="22FAFDC6" w14:textId="7CA0B516" w:rsidR="00CB5C34" w:rsidRPr="005E7201" w:rsidRDefault="005E7201" w:rsidP="00CB5C34">
            <w:pPr>
              <w:jc w:val="center"/>
            </w:pPr>
            <w:r w:rsidRPr="005E7201">
              <w:t>1 116,82</w:t>
            </w:r>
          </w:p>
        </w:tc>
        <w:tc>
          <w:tcPr>
            <w:tcW w:w="1340" w:type="dxa"/>
            <w:shd w:val="clear" w:color="auto" w:fill="auto"/>
            <w:vAlign w:val="center"/>
          </w:tcPr>
          <w:p w14:paraId="11E663AF" w14:textId="5AF6BBD3" w:rsidR="00CB5C34" w:rsidRPr="005E7201" w:rsidRDefault="005E7201" w:rsidP="00CB5C34">
            <w:pPr>
              <w:jc w:val="center"/>
            </w:pPr>
            <w:r w:rsidRPr="005E7201">
              <w:t>961,54</w:t>
            </w:r>
          </w:p>
        </w:tc>
        <w:tc>
          <w:tcPr>
            <w:tcW w:w="5230" w:type="dxa"/>
            <w:shd w:val="clear" w:color="auto" w:fill="auto"/>
          </w:tcPr>
          <w:p w14:paraId="4E8AE061" w14:textId="2E323D49" w:rsidR="00CB5C34" w:rsidRPr="007F4B80" w:rsidRDefault="00131B91" w:rsidP="00CB5C34">
            <w:pPr>
              <w:jc w:val="both"/>
              <w:rPr>
                <w:sz w:val="20"/>
                <w:szCs w:val="20"/>
              </w:rPr>
            </w:pPr>
            <w:r>
              <w:rPr>
                <w:sz w:val="20"/>
                <w:szCs w:val="20"/>
              </w:rPr>
              <w:t>Средства направлены на</w:t>
            </w:r>
            <w:r w:rsidR="007F4B80" w:rsidRPr="007F4B80">
              <w:rPr>
                <w:sz w:val="20"/>
                <w:szCs w:val="20"/>
              </w:rPr>
              <w:t xml:space="preserve"> организацию и проведение мероприятий по гражданско-патриотическому и духовно-нравственному воспитанию молодежи</w:t>
            </w:r>
            <w:r w:rsidR="00B145F9">
              <w:rPr>
                <w:sz w:val="20"/>
                <w:szCs w:val="20"/>
              </w:rPr>
              <w:t xml:space="preserve"> в соответствии с планом работы</w:t>
            </w:r>
            <w:r w:rsidR="00A0441C">
              <w:rPr>
                <w:sz w:val="20"/>
                <w:szCs w:val="20"/>
              </w:rPr>
              <w:t>.</w:t>
            </w:r>
          </w:p>
        </w:tc>
        <w:tc>
          <w:tcPr>
            <w:tcW w:w="1886" w:type="dxa"/>
            <w:shd w:val="clear" w:color="auto" w:fill="auto"/>
            <w:vAlign w:val="center"/>
          </w:tcPr>
          <w:p w14:paraId="40CEBEBB" w14:textId="6AB050B0" w:rsidR="00CB5C34" w:rsidRPr="001F4EA9" w:rsidRDefault="005E7201" w:rsidP="00CB5C34">
            <w:pPr>
              <w:jc w:val="center"/>
              <w:rPr>
                <w:color w:val="FF0000"/>
              </w:rPr>
            </w:pPr>
            <w:r w:rsidRPr="005E7201">
              <w:t>961,54</w:t>
            </w:r>
          </w:p>
        </w:tc>
      </w:tr>
      <w:tr w:rsidR="001F4EA9" w:rsidRPr="00FD7C09" w14:paraId="5D972399" w14:textId="77777777" w:rsidTr="00C92092">
        <w:tc>
          <w:tcPr>
            <w:tcW w:w="616" w:type="dxa"/>
            <w:vAlign w:val="center"/>
          </w:tcPr>
          <w:p w14:paraId="52297DEB" w14:textId="77777777" w:rsidR="00561FF2" w:rsidRPr="00FD7C09" w:rsidRDefault="00561FF2" w:rsidP="00D136E0">
            <w:pPr>
              <w:tabs>
                <w:tab w:val="left" w:pos="567"/>
              </w:tabs>
              <w:jc w:val="center"/>
              <w:rPr>
                <w:rFonts w:eastAsia="Times New Roman"/>
                <w:b/>
                <w:bCs/>
                <w:i/>
                <w:iCs/>
                <w:color w:val="FF0000"/>
                <w:sz w:val="20"/>
                <w:szCs w:val="20"/>
              </w:rPr>
            </w:pPr>
          </w:p>
        </w:tc>
        <w:tc>
          <w:tcPr>
            <w:tcW w:w="4840" w:type="dxa"/>
            <w:tcBorders>
              <w:top w:val="nil"/>
              <w:left w:val="nil"/>
              <w:bottom w:val="single" w:sz="4" w:space="0" w:color="auto"/>
              <w:right w:val="single" w:sz="4" w:space="0" w:color="auto"/>
            </w:tcBorders>
            <w:vAlign w:val="center"/>
          </w:tcPr>
          <w:p w14:paraId="1CD07F3C" w14:textId="1DE672F0" w:rsidR="00561FF2" w:rsidRPr="00FD7C09" w:rsidRDefault="00FD7C09" w:rsidP="00D136E0">
            <w:pPr>
              <w:rPr>
                <w:b/>
                <w:bCs/>
                <w:i/>
                <w:iCs/>
                <w:sz w:val="20"/>
                <w:szCs w:val="20"/>
              </w:rPr>
            </w:pPr>
            <w:r w:rsidRPr="00FD7C09">
              <w:rPr>
                <w:b/>
                <w:bCs/>
                <w:i/>
                <w:iCs/>
                <w:sz w:val="20"/>
                <w:szCs w:val="20"/>
              </w:rPr>
              <w:t>Основное мероприятие 02 «Организация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медиасообществ»</w:t>
            </w:r>
          </w:p>
        </w:tc>
        <w:tc>
          <w:tcPr>
            <w:tcW w:w="1653" w:type="dxa"/>
            <w:shd w:val="clear" w:color="auto" w:fill="auto"/>
            <w:vAlign w:val="center"/>
          </w:tcPr>
          <w:p w14:paraId="05ADD2A1" w14:textId="62B32E1D" w:rsidR="00561FF2" w:rsidRPr="00FD7C09" w:rsidRDefault="00FD7C09" w:rsidP="00A8458B">
            <w:pPr>
              <w:jc w:val="center"/>
              <w:rPr>
                <w:b/>
                <w:bCs/>
                <w:i/>
                <w:iCs/>
              </w:rPr>
            </w:pPr>
            <w:r w:rsidRPr="00FD7C09">
              <w:rPr>
                <w:b/>
                <w:bCs/>
                <w:i/>
                <w:iCs/>
              </w:rPr>
              <w:t>950,15</w:t>
            </w:r>
          </w:p>
        </w:tc>
        <w:tc>
          <w:tcPr>
            <w:tcW w:w="1340" w:type="dxa"/>
            <w:shd w:val="clear" w:color="auto" w:fill="auto"/>
            <w:vAlign w:val="center"/>
          </w:tcPr>
          <w:p w14:paraId="787615F2" w14:textId="3391FB1D" w:rsidR="00561FF2" w:rsidRPr="00FD7C09" w:rsidRDefault="00FD7C09" w:rsidP="00A8458B">
            <w:pPr>
              <w:jc w:val="center"/>
              <w:rPr>
                <w:b/>
                <w:bCs/>
                <w:i/>
                <w:iCs/>
              </w:rPr>
            </w:pPr>
            <w:r w:rsidRPr="00FD7C09">
              <w:rPr>
                <w:b/>
                <w:bCs/>
                <w:i/>
                <w:iCs/>
              </w:rPr>
              <w:t>949,24</w:t>
            </w:r>
          </w:p>
        </w:tc>
        <w:tc>
          <w:tcPr>
            <w:tcW w:w="5230" w:type="dxa"/>
            <w:shd w:val="clear" w:color="auto" w:fill="auto"/>
            <w:vAlign w:val="center"/>
          </w:tcPr>
          <w:p w14:paraId="6534CC3D" w14:textId="645BFC94" w:rsidR="00561FF2" w:rsidRPr="001B2955" w:rsidRDefault="001B2955" w:rsidP="001B2955">
            <w:pPr>
              <w:jc w:val="center"/>
              <w:rPr>
                <w:b/>
                <w:bCs/>
                <w:i/>
                <w:iCs/>
              </w:rPr>
            </w:pPr>
            <w:r w:rsidRPr="001B2955">
              <w:rPr>
                <w:b/>
                <w:bCs/>
                <w:i/>
                <w:iCs/>
              </w:rPr>
              <w:t>99,9%</w:t>
            </w:r>
          </w:p>
        </w:tc>
        <w:tc>
          <w:tcPr>
            <w:tcW w:w="1886" w:type="dxa"/>
            <w:shd w:val="clear" w:color="auto" w:fill="auto"/>
            <w:vAlign w:val="center"/>
          </w:tcPr>
          <w:p w14:paraId="358C2C95" w14:textId="2CC1B26B" w:rsidR="00561FF2" w:rsidRPr="00FD7C09" w:rsidRDefault="00FD7C09" w:rsidP="00A8458B">
            <w:pPr>
              <w:jc w:val="center"/>
              <w:rPr>
                <w:b/>
                <w:bCs/>
                <w:i/>
                <w:iCs/>
              </w:rPr>
            </w:pPr>
            <w:r w:rsidRPr="00FD7C09">
              <w:rPr>
                <w:b/>
                <w:bCs/>
                <w:i/>
                <w:iCs/>
              </w:rPr>
              <w:t>949,24</w:t>
            </w:r>
          </w:p>
        </w:tc>
      </w:tr>
      <w:tr w:rsidR="002E6981" w:rsidRPr="002E6981" w14:paraId="78620C8F" w14:textId="77777777" w:rsidTr="00C92092">
        <w:tc>
          <w:tcPr>
            <w:tcW w:w="616" w:type="dxa"/>
            <w:vAlign w:val="center"/>
          </w:tcPr>
          <w:p w14:paraId="0A3D8BC3" w14:textId="77777777" w:rsidR="00D136E0" w:rsidRPr="002E6981" w:rsidRDefault="00D136E0" w:rsidP="00D136E0">
            <w:pPr>
              <w:tabs>
                <w:tab w:val="left" w:pos="567"/>
              </w:tabs>
              <w:jc w:val="center"/>
              <w:rPr>
                <w:rFonts w:eastAsia="Times New Roman"/>
                <w:bCs/>
                <w:sz w:val="20"/>
                <w:szCs w:val="20"/>
              </w:rPr>
            </w:pPr>
          </w:p>
        </w:tc>
        <w:tc>
          <w:tcPr>
            <w:tcW w:w="4840" w:type="dxa"/>
            <w:tcBorders>
              <w:top w:val="nil"/>
              <w:left w:val="nil"/>
              <w:bottom w:val="single" w:sz="4" w:space="0" w:color="auto"/>
              <w:right w:val="single" w:sz="4" w:space="0" w:color="auto"/>
            </w:tcBorders>
            <w:vAlign w:val="center"/>
          </w:tcPr>
          <w:p w14:paraId="76276FE2" w14:textId="02C0EDD0" w:rsidR="00D136E0" w:rsidRPr="002E6981" w:rsidRDefault="002E6981" w:rsidP="00D136E0">
            <w:pPr>
              <w:rPr>
                <w:sz w:val="20"/>
                <w:szCs w:val="20"/>
              </w:rPr>
            </w:pPr>
            <w:r w:rsidRPr="002E6981">
              <w:rPr>
                <w:sz w:val="20"/>
                <w:szCs w:val="20"/>
              </w:rPr>
              <w:t>2.1 «Организация и проведение мероприятий по обучению, переобучению, повышению квалификации и обмену опытом специалистов»</w:t>
            </w:r>
          </w:p>
        </w:tc>
        <w:tc>
          <w:tcPr>
            <w:tcW w:w="1653" w:type="dxa"/>
            <w:shd w:val="clear" w:color="auto" w:fill="auto"/>
            <w:vAlign w:val="center"/>
          </w:tcPr>
          <w:p w14:paraId="61FC2C35" w14:textId="21A342F7" w:rsidR="00D136E0" w:rsidRPr="002E6981" w:rsidRDefault="00FC3A45" w:rsidP="00A8458B">
            <w:pPr>
              <w:jc w:val="center"/>
            </w:pPr>
            <w:r w:rsidRPr="002E6981">
              <w:t>0</w:t>
            </w:r>
          </w:p>
        </w:tc>
        <w:tc>
          <w:tcPr>
            <w:tcW w:w="1340" w:type="dxa"/>
            <w:shd w:val="clear" w:color="auto" w:fill="auto"/>
            <w:vAlign w:val="center"/>
          </w:tcPr>
          <w:p w14:paraId="2238D7E1" w14:textId="27C063A4" w:rsidR="00D136E0" w:rsidRPr="002E6981" w:rsidRDefault="00FC3A45" w:rsidP="00A8458B">
            <w:pPr>
              <w:jc w:val="center"/>
            </w:pPr>
            <w:r w:rsidRPr="002E6981">
              <w:t>0</w:t>
            </w:r>
          </w:p>
        </w:tc>
        <w:tc>
          <w:tcPr>
            <w:tcW w:w="5230" w:type="dxa"/>
            <w:shd w:val="clear" w:color="auto" w:fill="auto"/>
            <w:vAlign w:val="center"/>
          </w:tcPr>
          <w:p w14:paraId="79BE986B" w14:textId="1905D505" w:rsidR="00D136E0" w:rsidRPr="002E6981" w:rsidRDefault="002E6981" w:rsidP="002E6981">
            <w:pPr>
              <w:jc w:val="center"/>
              <w:rPr>
                <w:sz w:val="20"/>
                <w:szCs w:val="20"/>
              </w:rPr>
            </w:pPr>
            <w:r w:rsidRPr="002E6981">
              <w:rPr>
                <w:sz w:val="20"/>
                <w:szCs w:val="20"/>
              </w:rPr>
              <w:t>Финансирование мероприятия в 2023 году не предусмотрено</w:t>
            </w:r>
          </w:p>
        </w:tc>
        <w:tc>
          <w:tcPr>
            <w:tcW w:w="1886" w:type="dxa"/>
            <w:shd w:val="clear" w:color="auto" w:fill="auto"/>
            <w:vAlign w:val="center"/>
          </w:tcPr>
          <w:p w14:paraId="1FEA3E3A" w14:textId="78E1B00B" w:rsidR="00D136E0" w:rsidRPr="002E6981" w:rsidRDefault="00FC3A45" w:rsidP="00A8458B">
            <w:pPr>
              <w:jc w:val="center"/>
            </w:pPr>
            <w:r w:rsidRPr="002E6981">
              <w:t>0</w:t>
            </w:r>
          </w:p>
        </w:tc>
      </w:tr>
      <w:tr w:rsidR="00100408" w:rsidRPr="00100408" w14:paraId="47BEEA62" w14:textId="77777777" w:rsidTr="006A7D5B">
        <w:tc>
          <w:tcPr>
            <w:tcW w:w="616" w:type="dxa"/>
            <w:vAlign w:val="center"/>
          </w:tcPr>
          <w:p w14:paraId="6488D3D1" w14:textId="77777777" w:rsidR="00E173CF" w:rsidRPr="00100408" w:rsidRDefault="00E173CF" w:rsidP="00E173CF">
            <w:pPr>
              <w:tabs>
                <w:tab w:val="left" w:pos="567"/>
              </w:tabs>
              <w:jc w:val="center"/>
              <w:rPr>
                <w:rFonts w:eastAsia="Times New Roman"/>
                <w:bCs/>
                <w:sz w:val="20"/>
                <w:szCs w:val="20"/>
              </w:rPr>
            </w:pPr>
          </w:p>
        </w:tc>
        <w:tc>
          <w:tcPr>
            <w:tcW w:w="4840" w:type="dxa"/>
            <w:tcBorders>
              <w:top w:val="single" w:sz="4" w:space="0" w:color="auto"/>
              <w:left w:val="nil"/>
              <w:bottom w:val="single" w:sz="4" w:space="0" w:color="auto"/>
              <w:right w:val="single" w:sz="4" w:space="0" w:color="auto"/>
            </w:tcBorders>
            <w:vAlign w:val="center"/>
          </w:tcPr>
          <w:p w14:paraId="7032DB27" w14:textId="78EE727F" w:rsidR="00E173CF" w:rsidRPr="00100408" w:rsidRDefault="009A2392" w:rsidP="00E173CF">
            <w:pPr>
              <w:rPr>
                <w:sz w:val="20"/>
                <w:szCs w:val="20"/>
              </w:rPr>
            </w:pPr>
            <w:r w:rsidRPr="00100408">
              <w:rPr>
                <w:sz w:val="20"/>
                <w:szCs w:val="20"/>
              </w:rPr>
              <w:t>2.2 «Проведение мероприятий по обеспечению занятости несовершеннолетних»</w:t>
            </w:r>
          </w:p>
        </w:tc>
        <w:tc>
          <w:tcPr>
            <w:tcW w:w="1653" w:type="dxa"/>
            <w:shd w:val="clear" w:color="auto" w:fill="auto"/>
            <w:vAlign w:val="center"/>
          </w:tcPr>
          <w:p w14:paraId="6A0E6C63" w14:textId="64EC656D" w:rsidR="00E173CF" w:rsidRPr="00100408" w:rsidRDefault="009A2392" w:rsidP="00E173CF">
            <w:pPr>
              <w:jc w:val="center"/>
            </w:pPr>
            <w:r w:rsidRPr="00100408">
              <w:t>950,15</w:t>
            </w:r>
          </w:p>
        </w:tc>
        <w:tc>
          <w:tcPr>
            <w:tcW w:w="1340" w:type="dxa"/>
            <w:shd w:val="clear" w:color="auto" w:fill="auto"/>
            <w:vAlign w:val="center"/>
          </w:tcPr>
          <w:p w14:paraId="466110AB" w14:textId="696C56FA" w:rsidR="00E173CF" w:rsidRPr="00100408" w:rsidRDefault="009A2392" w:rsidP="00E173CF">
            <w:pPr>
              <w:jc w:val="center"/>
            </w:pPr>
            <w:r w:rsidRPr="00100408">
              <w:t>949,24</w:t>
            </w:r>
          </w:p>
        </w:tc>
        <w:tc>
          <w:tcPr>
            <w:tcW w:w="5230" w:type="dxa"/>
            <w:shd w:val="clear" w:color="auto" w:fill="auto"/>
            <w:vAlign w:val="center"/>
          </w:tcPr>
          <w:p w14:paraId="14C94FE2" w14:textId="2ADED7CB" w:rsidR="00E173CF" w:rsidRPr="00100408" w:rsidRDefault="001B2955" w:rsidP="00E173CF">
            <w:pPr>
              <w:rPr>
                <w:sz w:val="20"/>
                <w:szCs w:val="20"/>
              </w:rPr>
            </w:pPr>
            <w:r>
              <w:rPr>
                <w:sz w:val="20"/>
                <w:szCs w:val="20"/>
              </w:rPr>
              <w:t>Мероприятие выполнено.</w:t>
            </w:r>
            <w:r w:rsidR="00A0441C">
              <w:rPr>
                <w:sz w:val="20"/>
                <w:szCs w:val="20"/>
              </w:rPr>
              <w:t xml:space="preserve"> </w:t>
            </w:r>
            <w:r w:rsidR="006A7D5B">
              <w:rPr>
                <w:sz w:val="20"/>
                <w:szCs w:val="20"/>
              </w:rPr>
              <w:t>В летний период было т</w:t>
            </w:r>
            <w:r w:rsidR="00A0441C">
              <w:rPr>
                <w:sz w:val="20"/>
                <w:szCs w:val="20"/>
              </w:rPr>
              <w:t xml:space="preserve">рудоустроено </w:t>
            </w:r>
            <w:r w:rsidR="006A7D5B" w:rsidRPr="006A7D5B">
              <w:rPr>
                <w:sz w:val="20"/>
                <w:szCs w:val="20"/>
              </w:rPr>
              <w:t>несовершеннолетних</w:t>
            </w:r>
            <w:r w:rsidR="006A7D5B">
              <w:rPr>
                <w:sz w:val="20"/>
                <w:szCs w:val="20"/>
              </w:rPr>
              <w:t>.</w:t>
            </w:r>
          </w:p>
        </w:tc>
        <w:tc>
          <w:tcPr>
            <w:tcW w:w="1886" w:type="dxa"/>
            <w:shd w:val="clear" w:color="auto" w:fill="auto"/>
            <w:vAlign w:val="center"/>
          </w:tcPr>
          <w:p w14:paraId="0A0A49D3" w14:textId="7E8D219D" w:rsidR="00E173CF" w:rsidRPr="00100408" w:rsidRDefault="009A2392" w:rsidP="00E173CF">
            <w:pPr>
              <w:jc w:val="center"/>
            </w:pPr>
            <w:r w:rsidRPr="00100408">
              <w:t>949,24</w:t>
            </w:r>
          </w:p>
        </w:tc>
      </w:tr>
      <w:tr w:rsidR="003D16BB" w:rsidRPr="0059090D" w14:paraId="434FDD87" w14:textId="77777777" w:rsidTr="00F43C34">
        <w:tc>
          <w:tcPr>
            <w:tcW w:w="616" w:type="dxa"/>
            <w:vMerge w:val="restart"/>
            <w:shd w:val="clear" w:color="auto" w:fill="F2F2F2" w:themeFill="background1" w:themeFillShade="F2"/>
            <w:vAlign w:val="center"/>
          </w:tcPr>
          <w:p w14:paraId="15764569" w14:textId="240CB093" w:rsidR="003D16BB" w:rsidRPr="00F43C34" w:rsidRDefault="003D16BB" w:rsidP="00E173CF">
            <w:pPr>
              <w:tabs>
                <w:tab w:val="left" w:pos="567"/>
              </w:tabs>
              <w:jc w:val="center"/>
              <w:rPr>
                <w:rFonts w:eastAsia="Times New Roman"/>
                <w:b/>
              </w:rPr>
            </w:pPr>
            <w:r w:rsidRPr="00F43C34">
              <w:rPr>
                <w:rFonts w:eastAsia="Times New Roman"/>
                <w:b/>
              </w:rPr>
              <w:t>13.5.</w:t>
            </w:r>
          </w:p>
        </w:tc>
        <w:tc>
          <w:tcPr>
            <w:tcW w:w="48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51845D" w14:textId="27D37B5E" w:rsidR="003D16BB" w:rsidRPr="0059090D" w:rsidRDefault="003D16BB" w:rsidP="00E173CF">
            <w:pPr>
              <w:rPr>
                <w:b/>
                <w:sz w:val="20"/>
                <w:szCs w:val="20"/>
              </w:rPr>
            </w:pPr>
            <w:r w:rsidRPr="0059090D">
              <w:rPr>
                <w:b/>
                <w:sz w:val="20"/>
                <w:szCs w:val="20"/>
              </w:rPr>
              <w:t>Подпрограмма: 5 Развитие добровольчества (волонтерства) в городском округе Московской области</w:t>
            </w:r>
          </w:p>
        </w:tc>
        <w:tc>
          <w:tcPr>
            <w:tcW w:w="1653" w:type="dxa"/>
            <w:shd w:val="clear" w:color="auto" w:fill="F2F2F2" w:themeFill="background1" w:themeFillShade="F2"/>
            <w:vAlign w:val="center"/>
          </w:tcPr>
          <w:p w14:paraId="534FDEF7" w14:textId="6D194E13" w:rsidR="003D16BB" w:rsidRPr="0059090D" w:rsidRDefault="003D16BB" w:rsidP="00E173CF">
            <w:pPr>
              <w:jc w:val="center"/>
              <w:rPr>
                <w:b/>
              </w:rPr>
            </w:pPr>
            <w:r w:rsidRPr="003D16BB">
              <w:rPr>
                <w:b/>
              </w:rPr>
              <w:t>88,00</w:t>
            </w:r>
          </w:p>
        </w:tc>
        <w:tc>
          <w:tcPr>
            <w:tcW w:w="1340" w:type="dxa"/>
            <w:shd w:val="clear" w:color="auto" w:fill="F2F2F2" w:themeFill="background1" w:themeFillShade="F2"/>
            <w:vAlign w:val="center"/>
          </w:tcPr>
          <w:p w14:paraId="3A299B3F" w14:textId="59D74A18" w:rsidR="003D16BB" w:rsidRPr="0059090D" w:rsidRDefault="003D16BB" w:rsidP="00E173CF">
            <w:pPr>
              <w:jc w:val="center"/>
              <w:rPr>
                <w:b/>
              </w:rPr>
            </w:pPr>
            <w:r w:rsidRPr="003D16BB">
              <w:rPr>
                <w:b/>
              </w:rPr>
              <w:t>88,00</w:t>
            </w:r>
          </w:p>
        </w:tc>
        <w:tc>
          <w:tcPr>
            <w:tcW w:w="5230" w:type="dxa"/>
            <w:shd w:val="clear" w:color="auto" w:fill="F2F2F2" w:themeFill="background1" w:themeFillShade="F2"/>
            <w:vAlign w:val="center"/>
          </w:tcPr>
          <w:p w14:paraId="6935A0D7" w14:textId="0D74600B" w:rsidR="003D16BB" w:rsidRPr="003D16BB" w:rsidRDefault="003D16BB" w:rsidP="003D16BB">
            <w:pPr>
              <w:jc w:val="center"/>
              <w:rPr>
                <w:b/>
              </w:rPr>
            </w:pPr>
            <w:r w:rsidRPr="003D16BB">
              <w:rPr>
                <w:b/>
              </w:rPr>
              <w:t>100%</w:t>
            </w:r>
          </w:p>
        </w:tc>
        <w:tc>
          <w:tcPr>
            <w:tcW w:w="1886" w:type="dxa"/>
            <w:shd w:val="clear" w:color="auto" w:fill="F2F2F2" w:themeFill="background1" w:themeFillShade="F2"/>
            <w:vAlign w:val="center"/>
          </w:tcPr>
          <w:p w14:paraId="496859F5" w14:textId="4E17898B" w:rsidR="003D16BB" w:rsidRPr="0059090D" w:rsidRDefault="003D16BB" w:rsidP="00E173CF">
            <w:pPr>
              <w:jc w:val="center"/>
              <w:rPr>
                <w:b/>
              </w:rPr>
            </w:pPr>
            <w:r w:rsidRPr="003D16BB">
              <w:rPr>
                <w:b/>
              </w:rPr>
              <w:t>88,00</w:t>
            </w:r>
          </w:p>
        </w:tc>
      </w:tr>
      <w:tr w:rsidR="003D16BB" w:rsidRPr="00100408" w14:paraId="4B90BE35" w14:textId="77777777" w:rsidTr="00F43C34">
        <w:tc>
          <w:tcPr>
            <w:tcW w:w="616" w:type="dxa"/>
            <w:vMerge/>
            <w:shd w:val="clear" w:color="auto" w:fill="F2F2F2" w:themeFill="background1" w:themeFillShade="F2"/>
            <w:vAlign w:val="center"/>
          </w:tcPr>
          <w:p w14:paraId="7F9FB5A8" w14:textId="77777777" w:rsidR="003D16BB" w:rsidRPr="00100408" w:rsidRDefault="003D16BB" w:rsidP="00E173CF">
            <w:pPr>
              <w:tabs>
                <w:tab w:val="left" w:pos="567"/>
              </w:tabs>
              <w:jc w:val="center"/>
              <w:rPr>
                <w:rFonts w:eastAsia="Times New Roman"/>
                <w:bCs/>
                <w:sz w:val="20"/>
                <w:szCs w:val="20"/>
              </w:rPr>
            </w:pPr>
          </w:p>
        </w:tc>
        <w:tc>
          <w:tcPr>
            <w:tcW w:w="48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08EDB6" w14:textId="00990D88" w:rsidR="003D16BB" w:rsidRPr="003D16BB" w:rsidRDefault="003D16BB" w:rsidP="00E173CF">
            <w:pPr>
              <w:rPr>
                <w:i/>
                <w:iCs/>
                <w:sz w:val="20"/>
                <w:szCs w:val="20"/>
              </w:rPr>
            </w:pPr>
            <w:r w:rsidRPr="003D16BB">
              <w:rPr>
                <w:i/>
                <w:iCs/>
                <w:sz w:val="20"/>
                <w:szCs w:val="20"/>
              </w:rPr>
              <w:t>средства бюджета Рузского городского округа</w:t>
            </w:r>
          </w:p>
        </w:tc>
        <w:tc>
          <w:tcPr>
            <w:tcW w:w="1653" w:type="dxa"/>
            <w:shd w:val="clear" w:color="auto" w:fill="F2F2F2" w:themeFill="background1" w:themeFillShade="F2"/>
            <w:vAlign w:val="center"/>
          </w:tcPr>
          <w:p w14:paraId="4A942660" w14:textId="6FB4B613" w:rsidR="003D16BB" w:rsidRPr="00F43C34" w:rsidRDefault="003D16BB" w:rsidP="00E173CF">
            <w:pPr>
              <w:jc w:val="center"/>
              <w:rPr>
                <w:i/>
                <w:iCs/>
              </w:rPr>
            </w:pPr>
            <w:r w:rsidRPr="00F43C34">
              <w:rPr>
                <w:i/>
                <w:iCs/>
              </w:rPr>
              <w:t>88,00</w:t>
            </w:r>
          </w:p>
        </w:tc>
        <w:tc>
          <w:tcPr>
            <w:tcW w:w="1340" w:type="dxa"/>
            <w:shd w:val="clear" w:color="auto" w:fill="F2F2F2" w:themeFill="background1" w:themeFillShade="F2"/>
            <w:vAlign w:val="center"/>
          </w:tcPr>
          <w:p w14:paraId="309100C0" w14:textId="3ECD7B34" w:rsidR="003D16BB" w:rsidRPr="00F43C34" w:rsidRDefault="003D16BB" w:rsidP="00E173CF">
            <w:pPr>
              <w:jc w:val="center"/>
              <w:rPr>
                <w:i/>
                <w:iCs/>
              </w:rPr>
            </w:pPr>
            <w:r w:rsidRPr="00F43C34">
              <w:rPr>
                <w:i/>
                <w:iCs/>
              </w:rPr>
              <w:t>88,00</w:t>
            </w:r>
          </w:p>
        </w:tc>
        <w:tc>
          <w:tcPr>
            <w:tcW w:w="5230" w:type="dxa"/>
            <w:shd w:val="clear" w:color="auto" w:fill="F2F2F2" w:themeFill="background1" w:themeFillShade="F2"/>
            <w:vAlign w:val="center"/>
          </w:tcPr>
          <w:p w14:paraId="45D6915A" w14:textId="4EB60162" w:rsidR="003D16BB" w:rsidRPr="00F43C34" w:rsidRDefault="003D16BB" w:rsidP="003D16BB">
            <w:pPr>
              <w:jc w:val="center"/>
              <w:rPr>
                <w:i/>
                <w:iCs/>
              </w:rPr>
            </w:pPr>
            <w:r w:rsidRPr="00F43C34">
              <w:rPr>
                <w:i/>
                <w:iCs/>
              </w:rPr>
              <w:t>100%</w:t>
            </w:r>
          </w:p>
        </w:tc>
        <w:tc>
          <w:tcPr>
            <w:tcW w:w="1886" w:type="dxa"/>
            <w:shd w:val="clear" w:color="auto" w:fill="F2F2F2" w:themeFill="background1" w:themeFillShade="F2"/>
            <w:vAlign w:val="center"/>
          </w:tcPr>
          <w:p w14:paraId="53930E19" w14:textId="7E654411" w:rsidR="003D16BB" w:rsidRPr="00F43C34" w:rsidRDefault="003D16BB" w:rsidP="00E173CF">
            <w:pPr>
              <w:jc w:val="center"/>
              <w:rPr>
                <w:i/>
                <w:iCs/>
              </w:rPr>
            </w:pPr>
            <w:r w:rsidRPr="00F43C34">
              <w:rPr>
                <w:i/>
                <w:iCs/>
              </w:rPr>
              <w:t>88,00</w:t>
            </w:r>
          </w:p>
        </w:tc>
      </w:tr>
      <w:tr w:rsidR="003D16BB" w:rsidRPr="00F43C34" w14:paraId="7871D020" w14:textId="77777777" w:rsidTr="009F6A5A">
        <w:tc>
          <w:tcPr>
            <w:tcW w:w="616" w:type="dxa"/>
            <w:vAlign w:val="center"/>
          </w:tcPr>
          <w:p w14:paraId="45472714" w14:textId="77777777" w:rsidR="003D16BB" w:rsidRPr="00F43C34" w:rsidRDefault="003D16BB" w:rsidP="003D16BB">
            <w:pPr>
              <w:tabs>
                <w:tab w:val="left" w:pos="567"/>
              </w:tabs>
              <w:jc w:val="center"/>
              <w:rPr>
                <w:rFonts w:eastAsia="Times New Roman"/>
                <w:b/>
                <w:bCs/>
                <w:sz w:val="20"/>
                <w:szCs w:val="20"/>
              </w:rPr>
            </w:pPr>
          </w:p>
        </w:tc>
        <w:tc>
          <w:tcPr>
            <w:tcW w:w="4840" w:type="dxa"/>
            <w:tcBorders>
              <w:top w:val="single" w:sz="4" w:space="0" w:color="auto"/>
              <w:left w:val="nil"/>
              <w:bottom w:val="single" w:sz="4" w:space="0" w:color="auto"/>
              <w:right w:val="single" w:sz="4" w:space="0" w:color="auto"/>
            </w:tcBorders>
            <w:vAlign w:val="center"/>
          </w:tcPr>
          <w:p w14:paraId="55B3059A" w14:textId="71F326E0" w:rsidR="003D16BB" w:rsidRPr="00F43C34" w:rsidRDefault="003D16BB" w:rsidP="003D16BB">
            <w:pPr>
              <w:rPr>
                <w:b/>
                <w:bCs/>
                <w:sz w:val="20"/>
                <w:szCs w:val="20"/>
              </w:rPr>
            </w:pPr>
            <w:r w:rsidRPr="00F43C34">
              <w:rPr>
                <w:b/>
                <w:bCs/>
                <w:sz w:val="20"/>
                <w:szCs w:val="20"/>
              </w:rPr>
              <w:t>Основное мероприятие 01 «Организация и проведение мероприятий, направленных на популяризацию добровольчества (волонтерства)»</w:t>
            </w:r>
          </w:p>
        </w:tc>
        <w:tc>
          <w:tcPr>
            <w:tcW w:w="1653" w:type="dxa"/>
            <w:shd w:val="clear" w:color="auto" w:fill="auto"/>
            <w:vAlign w:val="center"/>
          </w:tcPr>
          <w:p w14:paraId="4FEACEE5" w14:textId="563DC95C" w:rsidR="003D16BB" w:rsidRPr="00F43C34" w:rsidRDefault="003D16BB" w:rsidP="003D16BB">
            <w:pPr>
              <w:jc w:val="center"/>
              <w:rPr>
                <w:b/>
                <w:bCs/>
              </w:rPr>
            </w:pPr>
            <w:r w:rsidRPr="00F43C34">
              <w:rPr>
                <w:b/>
                <w:bCs/>
              </w:rPr>
              <w:t>88,00</w:t>
            </w:r>
          </w:p>
        </w:tc>
        <w:tc>
          <w:tcPr>
            <w:tcW w:w="1340" w:type="dxa"/>
            <w:shd w:val="clear" w:color="auto" w:fill="auto"/>
          </w:tcPr>
          <w:p w14:paraId="3B4BF29C" w14:textId="77777777" w:rsidR="003D16BB" w:rsidRPr="00F43C34" w:rsidRDefault="003D16BB" w:rsidP="003D16BB">
            <w:pPr>
              <w:jc w:val="center"/>
              <w:rPr>
                <w:b/>
                <w:bCs/>
              </w:rPr>
            </w:pPr>
          </w:p>
          <w:p w14:paraId="7E0FFAE2" w14:textId="55D72FA7" w:rsidR="003D16BB" w:rsidRPr="00F43C34" w:rsidRDefault="003D16BB" w:rsidP="003D16BB">
            <w:pPr>
              <w:jc w:val="center"/>
              <w:rPr>
                <w:b/>
                <w:bCs/>
              </w:rPr>
            </w:pPr>
            <w:r w:rsidRPr="00F43C34">
              <w:rPr>
                <w:b/>
                <w:bCs/>
              </w:rPr>
              <w:t>88,00</w:t>
            </w:r>
          </w:p>
        </w:tc>
        <w:tc>
          <w:tcPr>
            <w:tcW w:w="5230" w:type="dxa"/>
            <w:shd w:val="clear" w:color="auto" w:fill="auto"/>
            <w:vAlign w:val="center"/>
          </w:tcPr>
          <w:p w14:paraId="4618AC2F" w14:textId="7BC20A5E" w:rsidR="003D16BB" w:rsidRPr="00F43C34" w:rsidRDefault="003D16BB" w:rsidP="003D16BB">
            <w:pPr>
              <w:jc w:val="center"/>
              <w:rPr>
                <w:b/>
                <w:bCs/>
              </w:rPr>
            </w:pPr>
            <w:r w:rsidRPr="00F43C34">
              <w:rPr>
                <w:b/>
                <w:bCs/>
              </w:rPr>
              <w:t>100%</w:t>
            </w:r>
          </w:p>
        </w:tc>
        <w:tc>
          <w:tcPr>
            <w:tcW w:w="1886" w:type="dxa"/>
            <w:shd w:val="clear" w:color="auto" w:fill="auto"/>
          </w:tcPr>
          <w:p w14:paraId="27D2E35E" w14:textId="77777777" w:rsidR="00F43C34" w:rsidRDefault="00F43C34" w:rsidP="003D16BB">
            <w:pPr>
              <w:jc w:val="center"/>
              <w:rPr>
                <w:b/>
                <w:bCs/>
              </w:rPr>
            </w:pPr>
          </w:p>
          <w:p w14:paraId="3B92591F" w14:textId="77C0503B" w:rsidR="003D16BB" w:rsidRPr="00F43C34" w:rsidRDefault="003D16BB" w:rsidP="003D16BB">
            <w:pPr>
              <w:jc w:val="center"/>
              <w:rPr>
                <w:b/>
                <w:bCs/>
              </w:rPr>
            </w:pPr>
            <w:r w:rsidRPr="00F43C34">
              <w:rPr>
                <w:b/>
                <w:bCs/>
              </w:rPr>
              <w:t>88,00</w:t>
            </w:r>
          </w:p>
        </w:tc>
      </w:tr>
      <w:tr w:rsidR="003D16BB" w:rsidRPr="00100408" w14:paraId="3F287969" w14:textId="77777777" w:rsidTr="00E04026">
        <w:tc>
          <w:tcPr>
            <w:tcW w:w="616" w:type="dxa"/>
            <w:vAlign w:val="center"/>
          </w:tcPr>
          <w:p w14:paraId="414A61F9" w14:textId="77777777" w:rsidR="003D16BB" w:rsidRPr="00100408" w:rsidRDefault="003D16BB" w:rsidP="003D16BB">
            <w:pPr>
              <w:tabs>
                <w:tab w:val="left" w:pos="567"/>
              </w:tabs>
              <w:jc w:val="center"/>
              <w:rPr>
                <w:rFonts w:eastAsia="Times New Roman"/>
                <w:bCs/>
                <w:sz w:val="20"/>
                <w:szCs w:val="20"/>
              </w:rPr>
            </w:pPr>
          </w:p>
        </w:tc>
        <w:tc>
          <w:tcPr>
            <w:tcW w:w="4840" w:type="dxa"/>
            <w:tcBorders>
              <w:top w:val="single" w:sz="4" w:space="0" w:color="auto"/>
              <w:left w:val="nil"/>
              <w:bottom w:val="single" w:sz="4" w:space="0" w:color="auto"/>
              <w:right w:val="single" w:sz="4" w:space="0" w:color="auto"/>
            </w:tcBorders>
            <w:vAlign w:val="center"/>
          </w:tcPr>
          <w:p w14:paraId="5D9D5B28" w14:textId="7CFFACB9" w:rsidR="003D16BB" w:rsidRPr="00100408" w:rsidRDefault="003D16BB" w:rsidP="003D16BB">
            <w:pPr>
              <w:rPr>
                <w:sz w:val="20"/>
                <w:szCs w:val="20"/>
              </w:rPr>
            </w:pPr>
            <w:r w:rsidRPr="003D16BB">
              <w:rPr>
                <w:sz w:val="20"/>
                <w:szCs w:val="20"/>
              </w:rPr>
              <w:t>1.1 «Организация и проведение мероприятий (акций) для добровольцев (волонтеров)»</w:t>
            </w:r>
          </w:p>
        </w:tc>
        <w:tc>
          <w:tcPr>
            <w:tcW w:w="1653" w:type="dxa"/>
            <w:shd w:val="clear" w:color="auto" w:fill="auto"/>
            <w:vAlign w:val="center"/>
          </w:tcPr>
          <w:p w14:paraId="78BEF53B" w14:textId="4BC18FE2" w:rsidR="003D16BB" w:rsidRPr="00100408" w:rsidRDefault="003D16BB" w:rsidP="003D16BB">
            <w:pPr>
              <w:jc w:val="center"/>
            </w:pPr>
            <w:r w:rsidRPr="003D16BB">
              <w:t>88,00</w:t>
            </w:r>
          </w:p>
        </w:tc>
        <w:tc>
          <w:tcPr>
            <w:tcW w:w="1340" w:type="dxa"/>
            <w:shd w:val="clear" w:color="auto" w:fill="auto"/>
            <w:vAlign w:val="center"/>
          </w:tcPr>
          <w:p w14:paraId="50D2C142" w14:textId="593F2979" w:rsidR="003D16BB" w:rsidRPr="00100408" w:rsidRDefault="003D16BB" w:rsidP="003D16BB">
            <w:pPr>
              <w:jc w:val="center"/>
            </w:pPr>
            <w:r w:rsidRPr="00A640F1">
              <w:t>88,00</w:t>
            </w:r>
          </w:p>
        </w:tc>
        <w:tc>
          <w:tcPr>
            <w:tcW w:w="5230" w:type="dxa"/>
            <w:shd w:val="clear" w:color="auto" w:fill="auto"/>
            <w:vAlign w:val="center"/>
          </w:tcPr>
          <w:p w14:paraId="404CDF50" w14:textId="0646DD0C" w:rsidR="003D16BB" w:rsidRDefault="00131B91" w:rsidP="003D16BB">
            <w:pPr>
              <w:rPr>
                <w:sz w:val="20"/>
                <w:szCs w:val="20"/>
              </w:rPr>
            </w:pPr>
            <w:r>
              <w:rPr>
                <w:sz w:val="20"/>
                <w:szCs w:val="20"/>
              </w:rPr>
              <w:t>Средства направлены на о</w:t>
            </w:r>
            <w:r w:rsidRPr="00131B91">
              <w:rPr>
                <w:sz w:val="20"/>
                <w:szCs w:val="20"/>
              </w:rPr>
              <w:t>рганизаци</w:t>
            </w:r>
            <w:r>
              <w:rPr>
                <w:sz w:val="20"/>
                <w:szCs w:val="20"/>
              </w:rPr>
              <w:t>ю</w:t>
            </w:r>
            <w:r w:rsidRPr="00131B91">
              <w:rPr>
                <w:sz w:val="20"/>
                <w:szCs w:val="20"/>
              </w:rPr>
              <w:t xml:space="preserve"> и проведение мероприятий (акций) для добровольцев (волонтеров)</w:t>
            </w:r>
            <w:r>
              <w:rPr>
                <w:sz w:val="20"/>
                <w:szCs w:val="20"/>
              </w:rPr>
              <w:t>.</w:t>
            </w:r>
          </w:p>
        </w:tc>
        <w:tc>
          <w:tcPr>
            <w:tcW w:w="1886" w:type="dxa"/>
            <w:shd w:val="clear" w:color="auto" w:fill="auto"/>
          </w:tcPr>
          <w:p w14:paraId="601FCDD6" w14:textId="3E6141A4" w:rsidR="003D16BB" w:rsidRPr="00100408" w:rsidRDefault="003D16BB" w:rsidP="003D16BB">
            <w:pPr>
              <w:jc w:val="center"/>
            </w:pPr>
            <w:r w:rsidRPr="00F61D59">
              <w:t>88,00</w:t>
            </w:r>
          </w:p>
        </w:tc>
      </w:tr>
      <w:tr w:rsidR="00BA1D79" w:rsidRPr="001F4EA9" w14:paraId="640D0B5E" w14:textId="77777777" w:rsidTr="00100408">
        <w:tc>
          <w:tcPr>
            <w:tcW w:w="616" w:type="dxa"/>
            <w:vMerge w:val="restart"/>
            <w:shd w:val="clear" w:color="auto" w:fill="F2F2F2" w:themeFill="background1" w:themeFillShade="F2"/>
            <w:vAlign w:val="center"/>
          </w:tcPr>
          <w:p w14:paraId="71AA52D0" w14:textId="77777777" w:rsidR="00BA1D79" w:rsidRPr="00BA1D79" w:rsidRDefault="00BA1D79" w:rsidP="00EB363C">
            <w:pPr>
              <w:tabs>
                <w:tab w:val="left" w:pos="567"/>
              </w:tabs>
              <w:jc w:val="center"/>
              <w:rPr>
                <w:rFonts w:eastAsia="Times New Roman"/>
                <w:b/>
                <w:bCs/>
              </w:rPr>
            </w:pPr>
            <w:r w:rsidRPr="00BA1D79">
              <w:rPr>
                <w:rFonts w:eastAsia="Times New Roman"/>
                <w:b/>
                <w:bCs/>
              </w:rPr>
              <w:lastRenderedPageBreak/>
              <w:t>13.5.</w:t>
            </w:r>
          </w:p>
        </w:tc>
        <w:tc>
          <w:tcPr>
            <w:tcW w:w="48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37F83D" w14:textId="77777777" w:rsidR="00BA1D79" w:rsidRPr="00BA1D79" w:rsidRDefault="00BA1D79" w:rsidP="00EB363C">
            <w:pPr>
              <w:rPr>
                <w:sz w:val="20"/>
                <w:szCs w:val="20"/>
              </w:rPr>
            </w:pPr>
            <w:r w:rsidRPr="00BA1D79">
              <w:rPr>
                <w:b/>
                <w:bCs/>
                <w:sz w:val="20"/>
                <w:szCs w:val="20"/>
              </w:rPr>
              <w:t>Подпрограмма: 5 Обеспечивающая подпрограмма</w:t>
            </w:r>
          </w:p>
        </w:tc>
        <w:tc>
          <w:tcPr>
            <w:tcW w:w="1653" w:type="dxa"/>
            <w:shd w:val="clear" w:color="auto" w:fill="F2F2F2" w:themeFill="background1" w:themeFillShade="F2"/>
            <w:vAlign w:val="center"/>
          </w:tcPr>
          <w:p w14:paraId="343B0D9C" w14:textId="05C37D7F" w:rsidR="00BA1D79" w:rsidRPr="00BA1D79" w:rsidRDefault="00BA1D79" w:rsidP="00FF1F35">
            <w:pPr>
              <w:jc w:val="center"/>
              <w:rPr>
                <w:b/>
              </w:rPr>
            </w:pPr>
            <w:r w:rsidRPr="00BA1D79">
              <w:rPr>
                <w:b/>
              </w:rPr>
              <w:t>33 016,53</w:t>
            </w:r>
          </w:p>
        </w:tc>
        <w:tc>
          <w:tcPr>
            <w:tcW w:w="1340" w:type="dxa"/>
            <w:shd w:val="clear" w:color="auto" w:fill="F2F2F2" w:themeFill="background1" w:themeFillShade="F2"/>
            <w:vAlign w:val="center"/>
          </w:tcPr>
          <w:p w14:paraId="5885DE28" w14:textId="28FD90ED" w:rsidR="00BA1D79" w:rsidRPr="00BA1D79" w:rsidRDefault="00BA1D79" w:rsidP="00FF1F35">
            <w:pPr>
              <w:jc w:val="center"/>
              <w:rPr>
                <w:b/>
              </w:rPr>
            </w:pPr>
            <w:r w:rsidRPr="00BA1D79">
              <w:rPr>
                <w:b/>
              </w:rPr>
              <w:t>32 967,51</w:t>
            </w:r>
          </w:p>
        </w:tc>
        <w:tc>
          <w:tcPr>
            <w:tcW w:w="5230" w:type="dxa"/>
            <w:shd w:val="clear" w:color="auto" w:fill="F2F2F2" w:themeFill="background1" w:themeFillShade="F2"/>
            <w:vAlign w:val="center"/>
          </w:tcPr>
          <w:p w14:paraId="22A87F1F" w14:textId="79D8B812" w:rsidR="00BA1D79" w:rsidRPr="00BA1D79" w:rsidRDefault="00BA1D79" w:rsidP="00C12503">
            <w:pPr>
              <w:jc w:val="center"/>
              <w:rPr>
                <w:b/>
              </w:rPr>
            </w:pPr>
            <w:r w:rsidRPr="00BA1D79">
              <w:rPr>
                <w:b/>
              </w:rPr>
              <w:t>99,9%</w:t>
            </w:r>
          </w:p>
        </w:tc>
        <w:tc>
          <w:tcPr>
            <w:tcW w:w="1886" w:type="dxa"/>
            <w:shd w:val="clear" w:color="auto" w:fill="F2F2F2" w:themeFill="background1" w:themeFillShade="F2"/>
            <w:vAlign w:val="center"/>
          </w:tcPr>
          <w:p w14:paraId="352192E4" w14:textId="404D8422" w:rsidR="00BA1D79" w:rsidRPr="00BA1D79" w:rsidRDefault="00BA1D79" w:rsidP="00FF1F35">
            <w:pPr>
              <w:jc w:val="center"/>
              <w:rPr>
                <w:b/>
              </w:rPr>
            </w:pPr>
            <w:r w:rsidRPr="00BA1D79">
              <w:rPr>
                <w:b/>
              </w:rPr>
              <w:t>32 967,51</w:t>
            </w:r>
          </w:p>
        </w:tc>
      </w:tr>
      <w:tr w:rsidR="00BA1D79" w:rsidRPr="001F4EA9" w14:paraId="6F681A12" w14:textId="77777777" w:rsidTr="007F2C9D">
        <w:trPr>
          <w:trHeight w:val="317"/>
        </w:trPr>
        <w:tc>
          <w:tcPr>
            <w:tcW w:w="616" w:type="dxa"/>
            <w:vMerge/>
            <w:shd w:val="clear" w:color="auto" w:fill="F2F2F2" w:themeFill="background1" w:themeFillShade="F2"/>
            <w:vAlign w:val="center"/>
          </w:tcPr>
          <w:p w14:paraId="274C3922" w14:textId="77777777" w:rsidR="00BA1D79" w:rsidRPr="001F4EA9" w:rsidRDefault="00BA1D79" w:rsidP="00634A86">
            <w:pPr>
              <w:tabs>
                <w:tab w:val="left" w:pos="567"/>
              </w:tabs>
              <w:jc w:val="center"/>
              <w:rPr>
                <w:rFonts w:eastAsia="Times New Roman"/>
                <w:bCs/>
                <w:i/>
                <w:color w:val="FF0000"/>
                <w:sz w:val="20"/>
                <w:szCs w:val="20"/>
              </w:rPr>
            </w:pPr>
          </w:p>
        </w:tc>
        <w:tc>
          <w:tcPr>
            <w:tcW w:w="4840" w:type="dxa"/>
            <w:tcBorders>
              <w:top w:val="nil"/>
              <w:left w:val="nil"/>
              <w:bottom w:val="single" w:sz="4" w:space="0" w:color="auto"/>
              <w:right w:val="single" w:sz="4" w:space="0" w:color="auto"/>
            </w:tcBorders>
            <w:shd w:val="clear" w:color="auto" w:fill="F2F2F2" w:themeFill="background1" w:themeFillShade="F2"/>
            <w:vAlign w:val="center"/>
          </w:tcPr>
          <w:p w14:paraId="32389788" w14:textId="3A68528E" w:rsidR="00BA1D79" w:rsidRPr="00BA1D79" w:rsidRDefault="00BA1D79" w:rsidP="00634A86">
            <w:pPr>
              <w:rPr>
                <w:i/>
                <w:sz w:val="20"/>
                <w:szCs w:val="20"/>
              </w:rPr>
            </w:pPr>
            <w:r w:rsidRPr="00BA1D79">
              <w:rPr>
                <w:i/>
                <w:sz w:val="20"/>
                <w:szCs w:val="20"/>
              </w:rPr>
              <w:t>средства бюджета Рузского городского округа</w:t>
            </w:r>
          </w:p>
        </w:tc>
        <w:tc>
          <w:tcPr>
            <w:tcW w:w="1653" w:type="dxa"/>
            <w:shd w:val="clear" w:color="auto" w:fill="F2F2F2" w:themeFill="background1" w:themeFillShade="F2"/>
            <w:vAlign w:val="center"/>
          </w:tcPr>
          <w:p w14:paraId="401A0F81" w14:textId="4DD78BB7" w:rsidR="00BA1D79" w:rsidRPr="00BA1D79" w:rsidRDefault="00BA1D79" w:rsidP="00FF1F35">
            <w:pPr>
              <w:jc w:val="center"/>
              <w:rPr>
                <w:i/>
              </w:rPr>
            </w:pPr>
            <w:r w:rsidRPr="00BA1D79">
              <w:rPr>
                <w:i/>
              </w:rPr>
              <w:t>27 470,16</w:t>
            </w:r>
          </w:p>
        </w:tc>
        <w:tc>
          <w:tcPr>
            <w:tcW w:w="1340" w:type="dxa"/>
            <w:shd w:val="clear" w:color="auto" w:fill="F2F2F2" w:themeFill="background1" w:themeFillShade="F2"/>
            <w:vAlign w:val="center"/>
          </w:tcPr>
          <w:p w14:paraId="42D18C33" w14:textId="2346320F" w:rsidR="00BA1D79" w:rsidRPr="00BA1D79" w:rsidRDefault="00BA1D79" w:rsidP="00FF1F35">
            <w:pPr>
              <w:jc w:val="center"/>
              <w:rPr>
                <w:i/>
              </w:rPr>
            </w:pPr>
            <w:r w:rsidRPr="00BA1D79">
              <w:rPr>
                <w:i/>
              </w:rPr>
              <w:t>27 421,14</w:t>
            </w:r>
          </w:p>
        </w:tc>
        <w:tc>
          <w:tcPr>
            <w:tcW w:w="5230" w:type="dxa"/>
            <w:shd w:val="clear" w:color="auto" w:fill="F2F2F2" w:themeFill="background1" w:themeFillShade="F2"/>
            <w:vAlign w:val="center"/>
          </w:tcPr>
          <w:p w14:paraId="7BFC4D2D" w14:textId="1E6275E6" w:rsidR="00BA1D79" w:rsidRPr="00BA1D79" w:rsidRDefault="00BA1D79" w:rsidP="00634A86">
            <w:pPr>
              <w:jc w:val="center"/>
              <w:rPr>
                <w:i/>
              </w:rPr>
            </w:pPr>
            <w:r w:rsidRPr="00BA1D79">
              <w:rPr>
                <w:i/>
              </w:rPr>
              <w:t>99,8%</w:t>
            </w:r>
          </w:p>
        </w:tc>
        <w:tc>
          <w:tcPr>
            <w:tcW w:w="1886" w:type="dxa"/>
            <w:shd w:val="clear" w:color="auto" w:fill="F2F2F2" w:themeFill="background1" w:themeFillShade="F2"/>
            <w:vAlign w:val="center"/>
          </w:tcPr>
          <w:p w14:paraId="1929B096" w14:textId="3BF477C5" w:rsidR="00BA1D79" w:rsidRPr="00BA1D79" w:rsidRDefault="00BA1D79" w:rsidP="00FF1F35">
            <w:pPr>
              <w:jc w:val="center"/>
              <w:rPr>
                <w:i/>
              </w:rPr>
            </w:pPr>
            <w:r w:rsidRPr="00BA1D79">
              <w:rPr>
                <w:i/>
              </w:rPr>
              <w:t>27 421,14</w:t>
            </w:r>
          </w:p>
        </w:tc>
      </w:tr>
      <w:tr w:rsidR="00BA1D79" w:rsidRPr="001F4EA9" w14:paraId="0876ABC8" w14:textId="77777777" w:rsidTr="00C92092">
        <w:tc>
          <w:tcPr>
            <w:tcW w:w="616" w:type="dxa"/>
            <w:vMerge/>
            <w:shd w:val="clear" w:color="auto" w:fill="F2F2F2" w:themeFill="background1" w:themeFillShade="F2"/>
            <w:vAlign w:val="center"/>
          </w:tcPr>
          <w:p w14:paraId="2E658923" w14:textId="77777777" w:rsidR="00BA1D79" w:rsidRPr="001F4EA9" w:rsidRDefault="00BA1D79" w:rsidP="00634A86">
            <w:pPr>
              <w:tabs>
                <w:tab w:val="left" w:pos="567"/>
              </w:tabs>
              <w:jc w:val="center"/>
              <w:rPr>
                <w:rFonts w:eastAsia="Times New Roman"/>
                <w:bCs/>
                <w:i/>
                <w:color w:val="FF0000"/>
                <w:sz w:val="20"/>
                <w:szCs w:val="20"/>
              </w:rPr>
            </w:pPr>
          </w:p>
        </w:tc>
        <w:tc>
          <w:tcPr>
            <w:tcW w:w="4840" w:type="dxa"/>
            <w:tcBorders>
              <w:top w:val="nil"/>
              <w:left w:val="nil"/>
              <w:bottom w:val="single" w:sz="4" w:space="0" w:color="auto"/>
              <w:right w:val="single" w:sz="4" w:space="0" w:color="auto"/>
            </w:tcBorders>
            <w:shd w:val="clear" w:color="auto" w:fill="F2F2F2" w:themeFill="background1" w:themeFillShade="F2"/>
            <w:vAlign w:val="center"/>
          </w:tcPr>
          <w:p w14:paraId="084AC548" w14:textId="422A3923" w:rsidR="00BA1D79" w:rsidRPr="00BA1D79" w:rsidRDefault="00BA1D79" w:rsidP="00634A86">
            <w:pPr>
              <w:rPr>
                <w:i/>
                <w:sz w:val="20"/>
                <w:szCs w:val="20"/>
              </w:rPr>
            </w:pPr>
            <w:r w:rsidRPr="00BA1D79">
              <w:rPr>
                <w:i/>
                <w:sz w:val="20"/>
                <w:szCs w:val="20"/>
              </w:rPr>
              <w:t>средства федерального бюджета</w:t>
            </w:r>
          </w:p>
        </w:tc>
        <w:tc>
          <w:tcPr>
            <w:tcW w:w="1653" w:type="dxa"/>
            <w:shd w:val="clear" w:color="auto" w:fill="F2F2F2" w:themeFill="background1" w:themeFillShade="F2"/>
            <w:vAlign w:val="center"/>
          </w:tcPr>
          <w:p w14:paraId="377F0C29" w14:textId="7A7CB475" w:rsidR="00BA1D79" w:rsidRPr="00BA1D79" w:rsidRDefault="00BA1D79" w:rsidP="00FF1F35">
            <w:pPr>
              <w:jc w:val="center"/>
              <w:rPr>
                <w:i/>
              </w:rPr>
            </w:pPr>
            <w:r w:rsidRPr="00BA1D79">
              <w:rPr>
                <w:i/>
              </w:rPr>
              <w:t>5 546,37</w:t>
            </w:r>
          </w:p>
        </w:tc>
        <w:tc>
          <w:tcPr>
            <w:tcW w:w="1340" w:type="dxa"/>
            <w:shd w:val="clear" w:color="auto" w:fill="F2F2F2" w:themeFill="background1" w:themeFillShade="F2"/>
            <w:vAlign w:val="center"/>
          </w:tcPr>
          <w:p w14:paraId="200252CB" w14:textId="2BB078B5" w:rsidR="00BA1D79" w:rsidRPr="00BA1D79" w:rsidRDefault="00BA1D79" w:rsidP="00FF1F35">
            <w:pPr>
              <w:jc w:val="center"/>
              <w:rPr>
                <w:i/>
              </w:rPr>
            </w:pPr>
            <w:r w:rsidRPr="00BA1D79">
              <w:rPr>
                <w:i/>
              </w:rPr>
              <w:t>5 546,37</w:t>
            </w:r>
          </w:p>
        </w:tc>
        <w:tc>
          <w:tcPr>
            <w:tcW w:w="5230" w:type="dxa"/>
            <w:shd w:val="clear" w:color="auto" w:fill="F2F2F2" w:themeFill="background1" w:themeFillShade="F2"/>
            <w:vAlign w:val="center"/>
          </w:tcPr>
          <w:p w14:paraId="142EFDAE" w14:textId="375BFBDE" w:rsidR="00BA1D79" w:rsidRPr="00BA1D79" w:rsidRDefault="00BA1D79" w:rsidP="00634A86">
            <w:pPr>
              <w:jc w:val="center"/>
              <w:rPr>
                <w:i/>
              </w:rPr>
            </w:pPr>
            <w:r w:rsidRPr="00BA1D79">
              <w:rPr>
                <w:i/>
              </w:rPr>
              <w:t>100%</w:t>
            </w:r>
          </w:p>
        </w:tc>
        <w:tc>
          <w:tcPr>
            <w:tcW w:w="1886" w:type="dxa"/>
            <w:shd w:val="clear" w:color="auto" w:fill="F2F2F2" w:themeFill="background1" w:themeFillShade="F2"/>
            <w:vAlign w:val="center"/>
          </w:tcPr>
          <w:p w14:paraId="69C6BE12" w14:textId="1D2BF247" w:rsidR="00BA1D79" w:rsidRPr="00BA1D79" w:rsidRDefault="00BA1D79" w:rsidP="00FF1F35">
            <w:pPr>
              <w:jc w:val="center"/>
              <w:rPr>
                <w:i/>
              </w:rPr>
            </w:pPr>
            <w:r w:rsidRPr="00BA1D79">
              <w:rPr>
                <w:i/>
              </w:rPr>
              <w:t>5 546,37</w:t>
            </w:r>
          </w:p>
        </w:tc>
      </w:tr>
      <w:tr w:rsidR="000033E9" w:rsidRPr="00FF1EEF" w14:paraId="3299BE68" w14:textId="77777777" w:rsidTr="00C92092">
        <w:tc>
          <w:tcPr>
            <w:tcW w:w="616" w:type="dxa"/>
            <w:vMerge w:val="restart"/>
            <w:vAlign w:val="center"/>
          </w:tcPr>
          <w:p w14:paraId="7D1CC6DC" w14:textId="77777777" w:rsidR="000033E9" w:rsidRPr="00FF1EEF" w:rsidRDefault="000033E9" w:rsidP="00EB363C">
            <w:pPr>
              <w:tabs>
                <w:tab w:val="left" w:pos="567"/>
              </w:tabs>
              <w:jc w:val="center"/>
              <w:rPr>
                <w:rFonts w:eastAsia="Times New Roman"/>
                <w:b/>
                <w:bCs/>
                <w:i/>
                <w:sz w:val="20"/>
                <w:szCs w:val="20"/>
              </w:rPr>
            </w:pPr>
          </w:p>
        </w:tc>
        <w:tc>
          <w:tcPr>
            <w:tcW w:w="4840" w:type="dxa"/>
            <w:tcBorders>
              <w:top w:val="nil"/>
              <w:left w:val="nil"/>
              <w:bottom w:val="single" w:sz="4" w:space="0" w:color="auto"/>
              <w:right w:val="single" w:sz="4" w:space="0" w:color="auto"/>
            </w:tcBorders>
            <w:vAlign w:val="center"/>
          </w:tcPr>
          <w:p w14:paraId="5405E141" w14:textId="77777777" w:rsidR="000033E9" w:rsidRPr="00FF1EEF" w:rsidRDefault="000033E9" w:rsidP="00EB363C">
            <w:pPr>
              <w:rPr>
                <w:b/>
                <w:i/>
                <w:sz w:val="20"/>
                <w:szCs w:val="20"/>
              </w:rPr>
            </w:pPr>
            <w:r w:rsidRPr="00FF1EEF">
              <w:rPr>
                <w:b/>
                <w:i/>
                <w:sz w:val="20"/>
                <w:szCs w:val="20"/>
              </w:rPr>
              <w:t>Основное мероприятие 01 «Создание условий для реализации полномочий органов местного самоуправления»</w:t>
            </w:r>
          </w:p>
        </w:tc>
        <w:tc>
          <w:tcPr>
            <w:tcW w:w="1653" w:type="dxa"/>
            <w:vMerge w:val="restart"/>
            <w:shd w:val="clear" w:color="auto" w:fill="auto"/>
            <w:vAlign w:val="center"/>
          </w:tcPr>
          <w:p w14:paraId="009F53DB" w14:textId="4E654F22" w:rsidR="000033E9" w:rsidRPr="00FF1EEF" w:rsidRDefault="000033E9" w:rsidP="00CB76F5">
            <w:pPr>
              <w:jc w:val="center"/>
              <w:rPr>
                <w:b/>
                <w:i/>
              </w:rPr>
            </w:pPr>
            <w:r w:rsidRPr="00FF1EEF">
              <w:rPr>
                <w:b/>
                <w:i/>
              </w:rPr>
              <w:t>27 470,16</w:t>
            </w:r>
          </w:p>
        </w:tc>
        <w:tc>
          <w:tcPr>
            <w:tcW w:w="1340" w:type="dxa"/>
            <w:vMerge w:val="restart"/>
            <w:shd w:val="clear" w:color="auto" w:fill="auto"/>
            <w:vAlign w:val="center"/>
          </w:tcPr>
          <w:p w14:paraId="7B60B8D8" w14:textId="636A636F" w:rsidR="000033E9" w:rsidRPr="00FF1EEF" w:rsidRDefault="000033E9" w:rsidP="00CB76F5">
            <w:pPr>
              <w:jc w:val="center"/>
              <w:rPr>
                <w:b/>
                <w:i/>
              </w:rPr>
            </w:pPr>
            <w:r w:rsidRPr="00FF1EEF">
              <w:rPr>
                <w:b/>
                <w:i/>
              </w:rPr>
              <w:t>27 421,14</w:t>
            </w:r>
          </w:p>
        </w:tc>
        <w:tc>
          <w:tcPr>
            <w:tcW w:w="5230" w:type="dxa"/>
            <w:vMerge w:val="restart"/>
            <w:shd w:val="clear" w:color="auto" w:fill="auto"/>
            <w:vAlign w:val="center"/>
          </w:tcPr>
          <w:p w14:paraId="48A030D4" w14:textId="6D4A778D" w:rsidR="000033E9" w:rsidRPr="00FF1EEF" w:rsidRDefault="000033E9" w:rsidP="00C12503">
            <w:pPr>
              <w:jc w:val="center"/>
              <w:rPr>
                <w:b/>
                <w:i/>
              </w:rPr>
            </w:pPr>
            <w:r w:rsidRPr="00FF1EEF">
              <w:rPr>
                <w:b/>
                <w:i/>
              </w:rPr>
              <w:t>99,8%</w:t>
            </w:r>
          </w:p>
        </w:tc>
        <w:tc>
          <w:tcPr>
            <w:tcW w:w="1886" w:type="dxa"/>
            <w:vMerge w:val="restart"/>
            <w:shd w:val="clear" w:color="auto" w:fill="auto"/>
            <w:vAlign w:val="center"/>
          </w:tcPr>
          <w:p w14:paraId="447E0BDC" w14:textId="63BA96CB" w:rsidR="000033E9" w:rsidRPr="00FF1EEF" w:rsidRDefault="000033E9" w:rsidP="00CB76F5">
            <w:pPr>
              <w:jc w:val="center"/>
              <w:rPr>
                <w:b/>
                <w:i/>
              </w:rPr>
            </w:pPr>
            <w:r w:rsidRPr="00FF1EEF">
              <w:rPr>
                <w:b/>
                <w:i/>
              </w:rPr>
              <w:t>27 421,14</w:t>
            </w:r>
          </w:p>
        </w:tc>
      </w:tr>
      <w:tr w:rsidR="000033E9" w:rsidRPr="0053760B" w14:paraId="6C645926" w14:textId="77777777" w:rsidTr="000033E9">
        <w:tc>
          <w:tcPr>
            <w:tcW w:w="616" w:type="dxa"/>
            <w:vMerge/>
            <w:vAlign w:val="center"/>
          </w:tcPr>
          <w:p w14:paraId="4841A5E5" w14:textId="77777777" w:rsidR="000033E9" w:rsidRPr="0053760B" w:rsidRDefault="000033E9" w:rsidP="00EB363C">
            <w:pPr>
              <w:tabs>
                <w:tab w:val="left" w:pos="567"/>
              </w:tabs>
              <w:jc w:val="center"/>
              <w:rPr>
                <w:rFonts w:eastAsia="Times New Roman"/>
                <w:bCs/>
                <w:sz w:val="20"/>
                <w:szCs w:val="20"/>
              </w:rPr>
            </w:pPr>
          </w:p>
        </w:tc>
        <w:tc>
          <w:tcPr>
            <w:tcW w:w="4840" w:type="dxa"/>
            <w:tcBorders>
              <w:top w:val="nil"/>
              <w:left w:val="nil"/>
              <w:bottom w:val="single" w:sz="4" w:space="0" w:color="auto"/>
              <w:right w:val="single" w:sz="4" w:space="0" w:color="auto"/>
            </w:tcBorders>
            <w:vAlign w:val="center"/>
          </w:tcPr>
          <w:p w14:paraId="19863044" w14:textId="042A80E8" w:rsidR="000033E9" w:rsidRPr="000033E9" w:rsidRDefault="000033E9" w:rsidP="00EB363C">
            <w:pPr>
              <w:rPr>
                <w:i/>
                <w:iCs/>
                <w:sz w:val="20"/>
                <w:szCs w:val="20"/>
              </w:rPr>
            </w:pPr>
            <w:r w:rsidRPr="000033E9">
              <w:rPr>
                <w:i/>
                <w:iCs/>
                <w:sz w:val="20"/>
                <w:szCs w:val="20"/>
              </w:rPr>
              <w:t>средства бюджета Рузского городского округа</w:t>
            </w:r>
          </w:p>
        </w:tc>
        <w:tc>
          <w:tcPr>
            <w:tcW w:w="1653" w:type="dxa"/>
            <w:vMerge/>
            <w:shd w:val="clear" w:color="auto" w:fill="auto"/>
            <w:vAlign w:val="center"/>
          </w:tcPr>
          <w:p w14:paraId="4BF64DA9" w14:textId="77777777" w:rsidR="000033E9" w:rsidRPr="0053760B" w:rsidRDefault="000033E9" w:rsidP="00CB76F5">
            <w:pPr>
              <w:jc w:val="center"/>
            </w:pPr>
          </w:p>
        </w:tc>
        <w:tc>
          <w:tcPr>
            <w:tcW w:w="1340" w:type="dxa"/>
            <w:vMerge/>
            <w:shd w:val="clear" w:color="auto" w:fill="auto"/>
            <w:vAlign w:val="center"/>
          </w:tcPr>
          <w:p w14:paraId="430E25A2" w14:textId="77777777" w:rsidR="000033E9" w:rsidRPr="0053760B" w:rsidRDefault="000033E9" w:rsidP="00CB76F5">
            <w:pPr>
              <w:jc w:val="center"/>
            </w:pPr>
          </w:p>
        </w:tc>
        <w:tc>
          <w:tcPr>
            <w:tcW w:w="5230" w:type="dxa"/>
            <w:vMerge/>
            <w:shd w:val="clear" w:color="auto" w:fill="auto"/>
            <w:vAlign w:val="center"/>
          </w:tcPr>
          <w:p w14:paraId="10C69E82" w14:textId="77777777" w:rsidR="000033E9" w:rsidRPr="0053760B" w:rsidRDefault="000033E9" w:rsidP="00CB76F5">
            <w:pPr>
              <w:jc w:val="both"/>
              <w:rPr>
                <w:sz w:val="20"/>
                <w:szCs w:val="20"/>
              </w:rPr>
            </w:pPr>
          </w:p>
        </w:tc>
        <w:tc>
          <w:tcPr>
            <w:tcW w:w="1886" w:type="dxa"/>
            <w:vMerge/>
            <w:shd w:val="clear" w:color="auto" w:fill="auto"/>
            <w:vAlign w:val="center"/>
          </w:tcPr>
          <w:p w14:paraId="2EBB8EDC" w14:textId="77777777" w:rsidR="000033E9" w:rsidRPr="0053760B" w:rsidRDefault="000033E9" w:rsidP="00CB76F5">
            <w:pPr>
              <w:jc w:val="center"/>
            </w:pPr>
          </w:p>
        </w:tc>
      </w:tr>
      <w:tr w:rsidR="0053760B" w:rsidRPr="0053760B" w14:paraId="3E79FC3E" w14:textId="77777777" w:rsidTr="00982363">
        <w:tc>
          <w:tcPr>
            <w:tcW w:w="616" w:type="dxa"/>
            <w:vAlign w:val="center"/>
          </w:tcPr>
          <w:p w14:paraId="4F2A5A32" w14:textId="77777777" w:rsidR="006553EF" w:rsidRPr="0053760B" w:rsidRDefault="006553EF" w:rsidP="00EB363C">
            <w:pPr>
              <w:tabs>
                <w:tab w:val="left" w:pos="567"/>
              </w:tabs>
              <w:jc w:val="center"/>
              <w:rPr>
                <w:rFonts w:eastAsia="Times New Roman"/>
                <w:bCs/>
                <w:sz w:val="20"/>
                <w:szCs w:val="20"/>
              </w:rPr>
            </w:pPr>
          </w:p>
        </w:tc>
        <w:tc>
          <w:tcPr>
            <w:tcW w:w="4840" w:type="dxa"/>
            <w:tcBorders>
              <w:top w:val="nil"/>
              <w:left w:val="nil"/>
              <w:bottom w:val="single" w:sz="4" w:space="0" w:color="auto"/>
              <w:right w:val="single" w:sz="4" w:space="0" w:color="auto"/>
            </w:tcBorders>
            <w:vAlign w:val="center"/>
          </w:tcPr>
          <w:p w14:paraId="26D315C5" w14:textId="0E5D049E" w:rsidR="006553EF" w:rsidRPr="0053760B" w:rsidRDefault="001358B8" w:rsidP="00EB363C">
            <w:pPr>
              <w:rPr>
                <w:sz w:val="20"/>
                <w:szCs w:val="20"/>
              </w:rPr>
            </w:pPr>
            <w:r w:rsidRPr="0053760B">
              <w:rPr>
                <w:sz w:val="20"/>
                <w:szCs w:val="20"/>
              </w:rPr>
              <w:t>1.1 «Расходы на обеспечение деятельности (оказание услуг) муниципальных учреждений в сфере информационной политики»</w:t>
            </w:r>
          </w:p>
        </w:tc>
        <w:tc>
          <w:tcPr>
            <w:tcW w:w="1653" w:type="dxa"/>
            <w:shd w:val="clear" w:color="auto" w:fill="auto"/>
            <w:vAlign w:val="center"/>
          </w:tcPr>
          <w:p w14:paraId="0AF6E5BC" w14:textId="50498626" w:rsidR="006553EF" w:rsidRPr="0053760B" w:rsidRDefault="001358B8" w:rsidP="00CB76F5">
            <w:pPr>
              <w:jc w:val="center"/>
            </w:pPr>
            <w:r w:rsidRPr="0053760B">
              <w:t>14 794,37</w:t>
            </w:r>
          </w:p>
        </w:tc>
        <w:tc>
          <w:tcPr>
            <w:tcW w:w="1340" w:type="dxa"/>
            <w:shd w:val="clear" w:color="auto" w:fill="auto"/>
            <w:vAlign w:val="center"/>
          </w:tcPr>
          <w:p w14:paraId="3CD8157E" w14:textId="5835B2FD" w:rsidR="006553EF" w:rsidRPr="0053760B" w:rsidRDefault="001358B8" w:rsidP="00CB76F5">
            <w:pPr>
              <w:jc w:val="center"/>
            </w:pPr>
            <w:r w:rsidRPr="0053760B">
              <w:t>14 784,88</w:t>
            </w:r>
          </w:p>
        </w:tc>
        <w:tc>
          <w:tcPr>
            <w:tcW w:w="5230" w:type="dxa"/>
            <w:shd w:val="clear" w:color="auto" w:fill="auto"/>
            <w:vAlign w:val="center"/>
          </w:tcPr>
          <w:p w14:paraId="48BD6574" w14:textId="7C6A3D49" w:rsidR="006553EF" w:rsidRPr="0053760B" w:rsidRDefault="00982363" w:rsidP="00CB76F5">
            <w:pPr>
              <w:jc w:val="both"/>
              <w:rPr>
                <w:sz w:val="20"/>
                <w:szCs w:val="20"/>
              </w:rPr>
            </w:pPr>
            <w:r>
              <w:rPr>
                <w:sz w:val="20"/>
                <w:szCs w:val="20"/>
              </w:rPr>
              <w:t>Расходы на содержание МАУ «Издательский дом «Подмосковье-запад»</w:t>
            </w:r>
          </w:p>
        </w:tc>
        <w:tc>
          <w:tcPr>
            <w:tcW w:w="1886" w:type="dxa"/>
            <w:shd w:val="clear" w:color="auto" w:fill="auto"/>
            <w:vAlign w:val="center"/>
          </w:tcPr>
          <w:p w14:paraId="24E9F573" w14:textId="5A5410F2" w:rsidR="006553EF" w:rsidRPr="0053760B" w:rsidRDefault="001358B8" w:rsidP="00CB76F5">
            <w:pPr>
              <w:jc w:val="center"/>
            </w:pPr>
            <w:r w:rsidRPr="0053760B">
              <w:t>14 784,88</w:t>
            </w:r>
          </w:p>
        </w:tc>
      </w:tr>
      <w:tr w:rsidR="001358B8" w:rsidRPr="0053760B" w14:paraId="082B67F4" w14:textId="77777777" w:rsidTr="00C92092">
        <w:tc>
          <w:tcPr>
            <w:tcW w:w="616" w:type="dxa"/>
            <w:vAlign w:val="center"/>
          </w:tcPr>
          <w:p w14:paraId="379B74C3" w14:textId="77777777" w:rsidR="001358B8" w:rsidRPr="0053760B" w:rsidRDefault="001358B8" w:rsidP="00EB363C">
            <w:pPr>
              <w:tabs>
                <w:tab w:val="left" w:pos="567"/>
              </w:tabs>
              <w:jc w:val="center"/>
              <w:rPr>
                <w:rFonts w:eastAsia="Times New Roman"/>
                <w:bCs/>
                <w:sz w:val="20"/>
                <w:szCs w:val="20"/>
              </w:rPr>
            </w:pPr>
          </w:p>
        </w:tc>
        <w:tc>
          <w:tcPr>
            <w:tcW w:w="4840" w:type="dxa"/>
            <w:tcBorders>
              <w:top w:val="nil"/>
              <w:left w:val="nil"/>
              <w:bottom w:val="single" w:sz="4" w:space="0" w:color="auto"/>
              <w:right w:val="single" w:sz="4" w:space="0" w:color="auto"/>
            </w:tcBorders>
            <w:vAlign w:val="center"/>
          </w:tcPr>
          <w:p w14:paraId="61DB3062" w14:textId="1DBB1049" w:rsidR="001358B8" w:rsidRPr="0053760B" w:rsidRDefault="0053760B" w:rsidP="00EB363C">
            <w:pPr>
              <w:rPr>
                <w:sz w:val="20"/>
                <w:szCs w:val="20"/>
              </w:rPr>
            </w:pPr>
            <w:r w:rsidRPr="0053760B">
              <w:rPr>
                <w:sz w:val="20"/>
                <w:szCs w:val="20"/>
              </w:rPr>
              <w:t>1.2 «Обеспечение деятельности муниципальных органов - комитет по молодежной политике»</w:t>
            </w:r>
          </w:p>
        </w:tc>
        <w:tc>
          <w:tcPr>
            <w:tcW w:w="1653" w:type="dxa"/>
            <w:shd w:val="clear" w:color="auto" w:fill="auto"/>
            <w:vAlign w:val="center"/>
          </w:tcPr>
          <w:p w14:paraId="30DC0DBF" w14:textId="5B87A2D2" w:rsidR="001358B8" w:rsidRPr="0053760B" w:rsidRDefault="0053760B" w:rsidP="00CB76F5">
            <w:pPr>
              <w:jc w:val="center"/>
            </w:pPr>
            <w:r w:rsidRPr="0053760B">
              <w:t>0</w:t>
            </w:r>
          </w:p>
        </w:tc>
        <w:tc>
          <w:tcPr>
            <w:tcW w:w="1340" w:type="dxa"/>
            <w:shd w:val="clear" w:color="auto" w:fill="auto"/>
            <w:vAlign w:val="center"/>
          </w:tcPr>
          <w:p w14:paraId="050832AE" w14:textId="7D7E2D79" w:rsidR="001358B8" w:rsidRPr="0053760B" w:rsidRDefault="0053760B" w:rsidP="00CB76F5">
            <w:pPr>
              <w:jc w:val="center"/>
            </w:pPr>
            <w:r w:rsidRPr="0053760B">
              <w:t>0</w:t>
            </w:r>
          </w:p>
        </w:tc>
        <w:tc>
          <w:tcPr>
            <w:tcW w:w="5230" w:type="dxa"/>
            <w:shd w:val="clear" w:color="auto" w:fill="auto"/>
            <w:vAlign w:val="center"/>
          </w:tcPr>
          <w:p w14:paraId="268CEBF8" w14:textId="3D8BA89A" w:rsidR="001358B8" w:rsidRPr="0053760B" w:rsidRDefault="0053760B" w:rsidP="00CB76F5">
            <w:pPr>
              <w:jc w:val="both"/>
              <w:rPr>
                <w:sz w:val="20"/>
                <w:szCs w:val="20"/>
              </w:rPr>
            </w:pPr>
            <w:r w:rsidRPr="0053760B">
              <w:rPr>
                <w:sz w:val="20"/>
                <w:szCs w:val="20"/>
              </w:rPr>
              <w:t>Финансирование мероприятия не предусмотрено.</w:t>
            </w:r>
          </w:p>
        </w:tc>
        <w:tc>
          <w:tcPr>
            <w:tcW w:w="1886" w:type="dxa"/>
            <w:shd w:val="clear" w:color="auto" w:fill="auto"/>
            <w:vAlign w:val="center"/>
          </w:tcPr>
          <w:p w14:paraId="074549C3" w14:textId="6CA37D54" w:rsidR="001358B8" w:rsidRPr="0053760B" w:rsidRDefault="0053760B" w:rsidP="00CB76F5">
            <w:pPr>
              <w:jc w:val="center"/>
            </w:pPr>
            <w:r w:rsidRPr="0053760B">
              <w:t>0</w:t>
            </w:r>
          </w:p>
        </w:tc>
      </w:tr>
      <w:tr w:rsidR="00972DAD" w:rsidRPr="0053760B" w14:paraId="2A0F0AB6" w14:textId="77777777" w:rsidTr="00B32F7E">
        <w:tc>
          <w:tcPr>
            <w:tcW w:w="616" w:type="dxa"/>
            <w:vAlign w:val="center"/>
          </w:tcPr>
          <w:p w14:paraId="6CD24749" w14:textId="77777777" w:rsidR="00972DAD" w:rsidRPr="0053760B" w:rsidRDefault="00972DAD" w:rsidP="00EB363C">
            <w:pPr>
              <w:tabs>
                <w:tab w:val="left" w:pos="567"/>
              </w:tabs>
              <w:jc w:val="center"/>
              <w:rPr>
                <w:rFonts w:eastAsia="Times New Roman"/>
                <w:bCs/>
                <w:sz w:val="20"/>
                <w:szCs w:val="20"/>
              </w:rPr>
            </w:pPr>
          </w:p>
        </w:tc>
        <w:tc>
          <w:tcPr>
            <w:tcW w:w="4840" w:type="dxa"/>
            <w:tcBorders>
              <w:top w:val="nil"/>
              <w:left w:val="nil"/>
              <w:bottom w:val="single" w:sz="4" w:space="0" w:color="auto"/>
              <w:right w:val="single" w:sz="4" w:space="0" w:color="auto"/>
            </w:tcBorders>
            <w:vAlign w:val="center"/>
          </w:tcPr>
          <w:p w14:paraId="5A05A53E" w14:textId="37564B4B" w:rsidR="00972DAD" w:rsidRPr="0053760B" w:rsidRDefault="00B05F3A" w:rsidP="00EB363C">
            <w:pPr>
              <w:rPr>
                <w:sz w:val="20"/>
                <w:szCs w:val="20"/>
              </w:rPr>
            </w:pPr>
            <w:r w:rsidRPr="00B05F3A">
              <w:rPr>
                <w:sz w:val="20"/>
                <w:szCs w:val="20"/>
              </w:rPr>
              <w:t>1.3 «Расходы на обеспечение деятельности (оказание услуг) муниципальных учреждений в сфере молодежной политики»</w:t>
            </w:r>
          </w:p>
        </w:tc>
        <w:tc>
          <w:tcPr>
            <w:tcW w:w="1653" w:type="dxa"/>
            <w:shd w:val="clear" w:color="auto" w:fill="auto"/>
            <w:vAlign w:val="center"/>
          </w:tcPr>
          <w:p w14:paraId="25A120C1" w14:textId="0B21E1C9" w:rsidR="00972DAD" w:rsidRPr="0053760B" w:rsidRDefault="00B05F3A" w:rsidP="00CB76F5">
            <w:pPr>
              <w:jc w:val="center"/>
            </w:pPr>
            <w:r w:rsidRPr="00B05F3A">
              <w:t>11 690,18</w:t>
            </w:r>
          </w:p>
        </w:tc>
        <w:tc>
          <w:tcPr>
            <w:tcW w:w="1340" w:type="dxa"/>
            <w:shd w:val="clear" w:color="auto" w:fill="auto"/>
            <w:vAlign w:val="center"/>
          </w:tcPr>
          <w:p w14:paraId="31724ECD" w14:textId="0BE5B42C" w:rsidR="00972DAD" w:rsidRPr="0053760B" w:rsidRDefault="00B05F3A" w:rsidP="00CB76F5">
            <w:pPr>
              <w:jc w:val="center"/>
            </w:pPr>
            <w:r w:rsidRPr="00B05F3A">
              <w:t>11 654,46</w:t>
            </w:r>
          </w:p>
        </w:tc>
        <w:tc>
          <w:tcPr>
            <w:tcW w:w="5230" w:type="dxa"/>
            <w:shd w:val="clear" w:color="auto" w:fill="auto"/>
            <w:vAlign w:val="center"/>
          </w:tcPr>
          <w:p w14:paraId="0945DB47" w14:textId="38251BAA" w:rsidR="00972DAD" w:rsidRPr="00B05F3A" w:rsidRDefault="00656995" w:rsidP="00CB76F5">
            <w:pPr>
              <w:jc w:val="both"/>
              <w:rPr>
                <w:sz w:val="20"/>
                <w:szCs w:val="20"/>
                <w:highlight w:val="yellow"/>
              </w:rPr>
            </w:pPr>
            <w:r w:rsidRPr="00656995">
              <w:rPr>
                <w:sz w:val="20"/>
                <w:szCs w:val="20"/>
              </w:rPr>
              <w:t>Расходы на содержание</w:t>
            </w:r>
            <w:r w:rsidR="00B32F7E">
              <w:rPr>
                <w:sz w:val="20"/>
                <w:szCs w:val="20"/>
              </w:rPr>
              <w:t xml:space="preserve"> МАУ РГО «Молодежный центр»</w:t>
            </w:r>
          </w:p>
        </w:tc>
        <w:tc>
          <w:tcPr>
            <w:tcW w:w="1886" w:type="dxa"/>
            <w:shd w:val="clear" w:color="auto" w:fill="auto"/>
            <w:vAlign w:val="center"/>
          </w:tcPr>
          <w:p w14:paraId="57F9ED3C" w14:textId="2287C4A0" w:rsidR="00972DAD" w:rsidRPr="0053760B" w:rsidRDefault="00B05F3A" w:rsidP="00CB76F5">
            <w:pPr>
              <w:jc w:val="center"/>
            </w:pPr>
            <w:r w:rsidRPr="00B05F3A">
              <w:t>11 654,46</w:t>
            </w:r>
          </w:p>
        </w:tc>
      </w:tr>
      <w:tr w:rsidR="00D47763" w:rsidRPr="0053760B" w14:paraId="0CDB4D37" w14:textId="77777777" w:rsidTr="00990218">
        <w:tc>
          <w:tcPr>
            <w:tcW w:w="616" w:type="dxa"/>
            <w:vAlign w:val="center"/>
          </w:tcPr>
          <w:p w14:paraId="15F573DF" w14:textId="77777777" w:rsidR="00D47763" w:rsidRPr="0053760B" w:rsidRDefault="00D47763" w:rsidP="00EB363C">
            <w:pPr>
              <w:tabs>
                <w:tab w:val="left" w:pos="567"/>
              </w:tabs>
              <w:jc w:val="center"/>
              <w:rPr>
                <w:rFonts w:eastAsia="Times New Roman"/>
                <w:bCs/>
                <w:sz w:val="20"/>
                <w:szCs w:val="20"/>
              </w:rPr>
            </w:pPr>
          </w:p>
        </w:tc>
        <w:tc>
          <w:tcPr>
            <w:tcW w:w="4840" w:type="dxa"/>
            <w:tcBorders>
              <w:top w:val="nil"/>
              <w:left w:val="nil"/>
              <w:bottom w:val="single" w:sz="4" w:space="0" w:color="auto"/>
              <w:right w:val="single" w:sz="4" w:space="0" w:color="auto"/>
            </w:tcBorders>
            <w:vAlign w:val="center"/>
          </w:tcPr>
          <w:p w14:paraId="046ADF7F" w14:textId="65991D7E" w:rsidR="00D47763" w:rsidRPr="00B05F3A" w:rsidRDefault="00BD418A" w:rsidP="00EB363C">
            <w:pPr>
              <w:rPr>
                <w:sz w:val="20"/>
                <w:szCs w:val="20"/>
              </w:rPr>
            </w:pPr>
            <w:r w:rsidRPr="00BD418A">
              <w:rPr>
                <w:sz w:val="20"/>
                <w:szCs w:val="20"/>
              </w:rPr>
              <w:t>1.4 «Проведение капитального ремонта, технического переоснащения и благоустройства территорий учреждений в сфере молодежной политики»</w:t>
            </w:r>
            <w:r w:rsidRPr="00BD418A">
              <w:rPr>
                <w:sz w:val="20"/>
                <w:szCs w:val="20"/>
              </w:rPr>
              <w:tab/>
            </w:r>
          </w:p>
        </w:tc>
        <w:tc>
          <w:tcPr>
            <w:tcW w:w="1653" w:type="dxa"/>
            <w:shd w:val="clear" w:color="auto" w:fill="auto"/>
            <w:vAlign w:val="center"/>
          </w:tcPr>
          <w:p w14:paraId="130CC86E" w14:textId="32F2DB7A" w:rsidR="00D47763" w:rsidRPr="00B05F3A" w:rsidRDefault="00BD418A" w:rsidP="00CB76F5">
            <w:pPr>
              <w:jc w:val="center"/>
            </w:pPr>
            <w:r w:rsidRPr="00BD418A">
              <w:t>985,61</w:t>
            </w:r>
          </w:p>
        </w:tc>
        <w:tc>
          <w:tcPr>
            <w:tcW w:w="1340" w:type="dxa"/>
            <w:shd w:val="clear" w:color="auto" w:fill="auto"/>
            <w:vAlign w:val="center"/>
          </w:tcPr>
          <w:p w14:paraId="6C71EDC3" w14:textId="2EA1665F" w:rsidR="00D47763" w:rsidRPr="00B05F3A" w:rsidRDefault="00BD418A" w:rsidP="00CB76F5">
            <w:pPr>
              <w:jc w:val="center"/>
            </w:pPr>
            <w:r w:rsidRPr="00BD418A">
              <w:t>981,80</w:t>
            </w:r>
          </w:p>
        </w:tc>
        <w:tc>
          <w:tcPr>
            <w:tcW w:w="5230" w:type="dxa"/>
            <w:shd w:val="clear" w:color="auto" w:fill="auto"/>
            <w:vAlign w:val="center"/>
          </w:tcPr>
          <w:p w14:paraId="69BB4ED1" w14:textId="6FDCF994" w:rsidR="00D47763" w:rsidRPr="00990218" w:rsidRDefault="00B145F9" w:rsidP="00CB76F5">
            <w:pPr>
              <w:jc w:val="both"/>
              <w:rPr>
                <w:sz w:val="20"/>
                <w:szCs w:val="20"/>
              </w:rPr>
            </w:pPr>
            <w:r w:rsidRPr="00990218">
              <w:rPr>
                <w:sz w:val="20"/>
                <w:szCs w:val="20"/>
              </w:rPr>
              <w:t xml:space="preserve">Расходы на ремонт здания </w:t>
            </w:r>
            <w:proofErr w:type="spellStart"/>
            <w:r w:rsidR="006A7D5B" w:rsidRPr="00990218">
              <w:rPr>
                <w:sz w:val="20"/>
                <w:szCs w:val="20"/>
              </w:rPr>
              <w:t>р.п</w:t>
            </w:r>
            <w:proofErr w:type="spellEnd"/>
            <w:r w:rsidR="006A7D5B" w:rsidRPr="00990218">
              <w:rPr>
                <w:sz w:val="20"/>
                <w:szCs w:val="20"/>
              </w:rPr>
              <w:t xml:space="preserve">. Тучково </w:t>
            </w:r>
            <w:r w:rsidRPr="00990218">
              <w:rPr>
                <w:sz w:val="20"/>
                <w:szCs w:val="20"/>
              </w:rPr>
              <w:t>ВМР</w:t>
            </w:r>
            <w:r w:rsidR="006A7D5B" w:rsidRPr="00990218">
              <w:rPr>
                <w:sz w:val="20"/>
                <w:szCs w:val="20"/>
              </w:rPr>
              <w:t xml:space="preserve">, д. </w:t>
            </w:r>
            <w:r w:rsidRPr="00990218">
              <w:rPr>
                <w:sz w:val="20"/>
                <w:szCs w:val="20"/>
              </w:rPr>
              <w:t>23</w:t>
            </w:r>
          </w:p>
        </w:tc>
        <w:tc>
          <w:tcPr>
            <w:tcW w:w="1886" w:type="dxa"/>
            <w:shd w:val="clear" w:color="auto" w:fill="auto"/>
            <w:vAlign w:val="center"/>
          </w:tcPr>
          <w:p w14:paraId="51CBA73A" w14:textId="71B20E5D" w:rsidR="00D47763" w:rsidRPr="00B05F3A" w:rsidRDefault="00BD418A" w:rsidP="00CB76F5">
            <w:pPr>
              <w:jc w:val="center"/>
            </w:pPr>
            <w:r w:rsidRPr="00BD418A">
              <w:t>981,80</w:t>
            </w:r>
          </w:p>
        </w:tc>
      </w:tr>
      <w:tr w:rsidR="00482778" w:rsidRPr="00482778" w14:paraId="7CA76F52" w14:textId="77777777" w:rsidTr="00C92092">
        <w:tc>
          <w:tcPr>
            <w:tcW w:w="616" w:type="dxa"/>
            <w:vMerge w:val="restart"/>
            <w:vAlign w:val="center"/>
          </w:tcPr>
          <w:p w14:paraId="68CEAA97" w14:textId="77777777" w:rsidR="00482778" w:rsidRPr="00482778" w:rsidRDefault="00482778" w:rsidP="00EB363C">
            <w:pPr>
              <w:tabs>
                <w:tab w:val="left" w:pos="567"/>
              </w:tabs>
              <w:jc w:val="center"/>
              <w:rPr>
                <w:rFonts w:eastAsia="Times New Roman"/>
                <w:b/>
                <w:bCs/>
                <w:i/>
                <w:sz w:val="20"/>
                <w:szCs w:val="20"/>
              </w:rPr>
            </w:pPr>
          </w:p>
        </w:tc>
        <w:tc>
          <w:tcPr>
            <w:tcW w:w="4840" w:type="dxa"/>
            <w:tcBorders>
              <w:top w:val="nil"/>
              <w:left w:val="nil"/>
              <w:bottom w:val="single" w:sz="4" w:space="0" w:color="auto"/>
              <w:right w:val="single" w:sz="4" w:space="0" w:color="auto"/>
            </w:tcBorders>
            <w:vAlign w:val="center"/>
          </w:tcPr>
          <w:p w14:paraId="5B735B6A" w14:textId="56155A66" w:rsidR="00482778" w:rsidRPr="00482778" w:rsidRDefault="00482778" w:rsidP="00EB363C">
            <w:pPr>
              <w:rPr>
                <w:b/>
                <w:i/>
                <w:sz w:val="20"/>
                <w:szCs w:val="20"/>
              </w:rPr>
            </w:pPr>
            <w:r w:rsidRPr="00482778">
              <w:rPr>
                <w:b/>
                <w:i/>
                <w:sz w:val="20"/>
                <w:szCs w:val="20"/>
              </w:rPr>
              <w:t>Основное мероприятие 03 «Осуществление первичного воинского учета»</w:t>
            </w:r>
          </w:p>
        </w:tc>
        <w:tc>
          <w:tcPr>
            <w:tcW w:w="1653" w:type="dxa"/>
            <w:vMerge w:val="restart"/>
            <w:shd w:val="clear" w:color="auto" w:fill="auto"/>
            <w:vAlign w:val="center"/>
          </w:tcPr>
          <w:p w14:paraId="7386D54F" w14:textId="3D80AC83" w:rsidR="00482778" w:rsidRPr="00482778" w:rsidRDefault="00482778" w:rsidP="00CB76F5">
            <w:pPr>
              <w:jc w:val="center"/>
              <w:rPr>
                <w:b/>
                <w:i/>
              </w:rPr>
            </w:pPr>
            <w:r w:rsidRPr="00482778">
              <w:rPr>
                <w:b/>
                <w:i/>
              </w:rPr>
              <w:t>5 546,37</w:t>
            </w:r>
          </w:p>
        </w:tc>
        <w:tc>
          <w:tcPr>
            <w:tcW w:w="1340" w:type="dxa"/>
            <w:vMerge w:val="restart"/>
            <w:shd w:val="clear" w:color="auto" w:fill="auto"/>
            <w:vAlign w:val="center"/>
          </w:tcPr>
          <w:p w14:paraId="16B235CE" w14:textId="16A90609" w:rsidR="00482778" w:rsidRPr="00482778" w:rsidRDefault="00482778" w:rsidP="00CB76F5">
            <w:pPr>
              <w:jc w:val="center"/>
              <w:rPr>
                <w:b/>
                <w:i/>
              </w:rPr>
            </w:pPr>
            <w:r w:rsidRPr="00482778">
              <w:rPr>
                <w:b/>
                <w:i/>
              </w:rPr>
              <w:t>5 546,37</w:t>
            </w:r>
          </w:p>
        </w:tc>
        <w:tc>
          <w:tcPr>
            <w:tcW w:w="5230" w:type="dxa"/>
            <w:vMerge w:val="restart"/>
            <w:shd w:val="clear" w:color="auto" w:fill="auto"/>
            <w:vAlign w:val="center"/>
          </w:tcPr>
          <w:p w14:paraId="4DC6EE49" w14:textId="4B2B5081" w:rsidR="00482778" w:rsidRPr="00482778" w:rsidRDefault="00482778" w:rsidP="00C12503">
            <w:pPr>
              <w:jc w:val="center"/>
              <w:rPr>
                <w:b/>
                <w:i/>
              </w:rPr>
            </w:pPr>
            <w:r w:rsidRPr="00482778">
              <w:rPr>
                <w:b/>
                <w:i/>
              </w:rPr>
              <w:t>100%</w:t>
            </w:r>
          </w:p>
        </w:tc>
        <w:tc>
          <w:tcPr>
            <w:tcW w:w="1886" w:type="dxa"/>
            <w:vMerge w:val="restart"/>
            <w:shd w:val="clear" w:color="auto" w:fill="auto"/>
            <w:vAlign w:val="center"/>
          </w:tcPr>
          <w:p w14:paraId="63B0472D" w14:textId="2B13FE26" w:rsidR="00482778" w:rsidRPr="00482778" w:rsidRDefault="00482778" w:rsidP="00CB76F5">
            <w:pPr>
              <w:jc w:val="center"/>
              <w:rPr>
                <w:b/>
                <w:i/>
              </w:rPr>
            </w:pPr>
            <w:r w:rsidRPr="00482778">
              <w:rPr>
                <w:b/>
                <w:i/>
              </w:rPr>
              <w:t>5 546,37</w:t>
            </w:r>
          </w:p>
        </w:tc>
      </w:tr>
      <w:tr w:rsidR="00482778" w:rsidRPr="00482778" w14:paraId="643901A0" w14:textId="77777777" w:rsidTr="00C92092">
        <w:tc>
          <w:tcPr>
            <w:tcW w:w="616" w:type="dxa"/>
            <w:vMerge/>
            <w:vAlign w:val="center"/>
          </w:tcPr>
          <w:p w14:paraId="12AFCF5D" w14:textId="77777777" w:rsidR="00482778" w:rsidRPr="00482778" w:rsidRDefault="00482778" w:rsidP="006834C9">
            <w:pPr>
              <w:tabs>
                <w:tab w:val="left" w:pos="567"/>
              </w:tabs>
              <w:jc w:val="center"/>
              <w:rPr>
                <w:rFonts w:eastAsia="Times New Roman"/>
                <w:bCs/>
                <w:sz w:val="20"/>
                <w:szCs w:val="20"/>
              </w:rPr>
            </w:pPr>
          </w:p>
        </w:tc>
        <w:tc>
          <w:tcPr>
            <w:tcW w:w="4840" w:type="dxa"/>
            <w:tcBorders>
              <w:top w:val="single" w:sz="4" w:space="0" w:color="auto"/>
              <w:left w:val="nil"/>
              <w:bottom w:val="single" w:sz="4" w:space="0" w:color="auto"/>
              <w:right w:val="single" w:sz="4" w:space="0" w:color="auto"/>
            </w:tcBorders>
            <w:vAlign w:val="center"/>
          </w:tcPr>
          <w:p w14:paraId="7DB2EFBC" w14:textId="4B23A2F7" w:rsidR="00482778" w:rsidRPr="00482778" w:rsidRDefault="00482778" w:rsidP="008148EA">
            <w:pPr>
              <w:rPr>
                <w:i/>
                <w:iCs/>
                <w:sz w:val="20"/>
                <w:szCs w:val="20"/>
              </w:rPr>
            </w:pPr>
            <w:r w:rsidRPr="00482778">
              <w:rPr>
                <w:i/>
                <w:iCs/>
                <w:sz w:val="20"/>
                <w:szCs w:val="20"/>
              </w:rPr>
              <w:t>средства федерального бюджета</w:t>
            </w:r>
          </w:p>
        </w:tc>
        <w:tc>
          <w:tcPr>
            <w:tcW w:w="1653" w:type="dxa"/>
            <w:vMerge/>
            <w:shd w:val="clear" w:color="auto" w:fill="auto"/>
            <w:vAlign w:val="center"/>
          </w:tcPr>
          <w:p w14:paraId="54A3EE0A" w14:textId="77777777" w:rsidR="00482778" w:rsidRPr="00482778" w:rsidRDefault="00482778" w:rsidP="00CB76F5">
            <w:pPr>
              <w:jc w:val="center"/>
            </w:pPr>
          </w:p>
        </w:tc>
        <w:tc>
          <w:tcPr>
            <w:tcW w:w="1340" w:type="dxa"/>
            <w:vMerge/>
            <w:shd w:val="clear" w:color="auto" w:fill="auto"/>
            <w:vAlign w:val="center"/>
          </w:tcPr>
          <w:p w14:paraId="2FEFE175" w14:textId="77777777" w:rsidR="00482778" w:rsidRPr="00482778" w:rsidRDefault="00482778" w:rsidP="00CB76F5">
            <w:pPr>
              <w:jc w:val="center"/>
            </w:pPr>
          </w:p>
        </w:tc>
        <w:tc>
          <w:tcPr>
            <w:tcW w:w="5230" w:type="dxa"/>
            <w:vMerge/>
            <w:shd w:val="clear" w:color="auto" w:fill="auto"/>
            <w:vAlign w:val="center"/>
          </w:tcPr>
          <w:p w14:paraId="20A90798" w14:textId="77777777" w:rsidR="00482778" w:rsidRPr="00482778" w:rsidRDefault="00482778" w:rsidP="0072466E">
            <w:pPr>
              <w:jc w:val="both"/>
              <w:rPr>
                <w:sz w:val="20"/>
                <w:szCs w:val="20"/>
              </w:rPr>
            </w:pPr>
          </w:p>
        </w:tc>
        <w:tc>
          <w:tcPr>
            <w:tcW w:w="1886" w:type="dxa"/>
            <w:vMerge/>
            <w:shd w:val="clear" w:color="auto" w:fill="auto"/>
            <w:vAlign w:val="center"/>
          </w:tcPr>
          <w:p w14:paraId="0F950DA4" w14:textId="77777777" w:rsidR="00482778" w:rsidRPr="00482778" w:rsidRDefault="00482778" w:rsidP="00CB76F5">
            <w:pPr>
              <w:jc w:val="center"/>
            </w:pPr>
          </w:p>
        </w:tc>
      </w:tr>
      <w:tr w:rsidR="00BC37DD" w:rsidRPr="00BC37DD" w14:paraId="41A66A31" w14:textId="77777777" w:rsidTr="00C92092">
        <w:tc>
          <w:tcPr>
            <w:tcW w:w="616" w:type="dxa"/>
            <w:vAlign w:val="center"/>
          </w:tcPr>
          <w:p w14:paraId="3E66A529" w14:textId="77777777" w:rsidR="006834C9" w:rsidRPr="00BC37DD" w:rsidRDefault="006834C9" w:rsidP="006834C9">
            <w:pPr>
              <w:tabs>
                <w:tab w:val="left" w:pos="567"/>
              </w:tabs>
              <w:jc w:val="center"/>
              <w:rPr>
                <w:rFonts w:eastAsia="Times New Roman"/>
                <w:bCs/>
                <w:sz w:val="20"/>
                <w:szCs w:val="20"/>
              </w:rPr>
            </w:pPr>
          </w:p>
        </w:tc>
        <w:tc>
          <w:tcPr>
            <w:tcW w:w="4840" w:type="dxa"/>
            <w:tcBorders>
              <w:top w:val="single" w:sz="4" w:space="0" w:color="auto"/>
              <w:left w:val="nil"/>
              <w:bottom w:val="single" w:sz="4" w:space="0" w:color="auto"/>
              <w:right w:val="single" w:sz="4" w:space="0" w:color="auto"/>
            </w:tcBorders>
            <w:vAlign w:val="center"/>
          </w:tcPr>
          <w:p w14:paraId="02DADFDA" w14:textId="1D4FBE19" w:rsidR="0072466E" w:rsidRPr="00BC37DD" w:rsidRDefault="006834C9" w:rsidP="008148EA">
            <w:pPr>
              <w:rPr>
                <w:sz w:val="20"/>
                <w:szCs w:val="20"/>
              </w:rPr>
            </w:pPr>
            <w:r w:rsidRPr="00BC37DD">
              <w:rPr>
                <w:sz w:val="20"/>
                <w:szCs w:val="20"/>
              </w:rPr>
              <w:t xml:space="preserve">3.1 </w:t>
            </w:r>
            <w:r w:rsidR="00BC37DD" w:rsidRPr="00BC37DD">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653" w:type="dxa"/>
            <w:shd w:val="clear" w:color="auto" w:fill="auto"/>
            <w:vAlign w:val="center"/>
          </w:tcPr>
          <w:p w14:paraId="21CA6C63" w14:textId="044F32C7" w:rsidR="006834C9" w:rsidRPr="00BC37DD" w:rsidRDefault="00BC37DD" w:rsidP="00CB76F5">
            <w:pPr>
              <w:jc w:val="center"/>
            </w:pPr>
            <w:r w:rsidRPr="00BC37DD">
              <w:t>5 546,37</w:t>
            </w:r>
          </w:p>
        </w:tc>
        <w:tc>
          <w:tcPr>
            <w:tcW w:w="1340" w:type="dxa"/>
            <w:shd w:val="clear" w:color="auto" w:fill="auto"/>
            <w:vAlign w:val="center"/>
          </w:tcPr>
          <w:p w14:paraId="6DACE2AA" w14:textId="25996620" w:rsidR="006834C9" w:rsidRPr="00BC37DD" w:rsidRDefault="00BC37DD" w:rsidP="00CB76F5">
            <w:pPr>
              <w:jc w:val="center"/>
            </w:pPr>
            <w:r w:rsidRPr="00BC37DD">
              <w:t>5 546,37</w:t>
            </w:r>
          </w:p>
        </w:tc>
        <w:tc>
          <w:tcPr>
            <w:tcW w:w="5230" w:type="dxa"/>
            <w:shd w:val="clear" w:color="auto" w:fill="auto"/>
            <w:vAlign w:val="center"/>
          </w:tcPr>
          <w:p w14:paraId="1C80764A" w14:textId="5AB0CE4A" w:rsidR="006834C9" w:rsidRPr="00BC37DD" w:rsidRDefault="006834C9" w:rsidP="0072466E">
            <w:pPr>
              <w:jc w:val="both"/>
              <w:rPr>
                <w:sz w:val="20"/>
                <w:szCs w:val="20"/>
              </w:rPr>
            </w:pPr>
            <w:r w:rsidRPr="00BC37DD">
              <w:rPr>
                <w:sz w:val="20"/>
                <w:szCs w:val="20"/>
              </w:rPr>
              <w:t>О</w:t>
            </w:r>
            <w:r w:rsidR="00AF037B" w:rsidRPr="00BC37DD">
              <w:rPr>
                <w:sz w:val="20"/>
                <w:szCs w:val="20"/>
              </w:rPr>
              <w:t xml:space="preserve">беспечение деятельности </w:t>
            </w:r>
            <w:r w:rsidR="009A4DB9" w:rsidRPr="00BC37DD">
              <w:rPr>
                <w:sz w:val="20"/>
                <w:szCs w:val="20"/>
              </w:rPr>
              <w:t>отдела первичного воинского учета</w:t>
            </w:r>
          </w:p>
        </w:tc>
        <w:tc>
          <w:tcPr>
            <w:tcW w:w="1886" w:type="dxa"/>
            <w:shd w:val="clear" w:color="auto" w:fill="auto"/>
            <w:vAlign w:val="center"/>
          </w:tcPr>
          <w:p w14:paraId="0746C955" w14:textId="3104F137" w:rsidR="006834C9" w:rsidRPr="00BC37DD" w:rsidRDefault="00BC37DD" w:rsidP="00CB76F5">
            <w:pPr>
              <w:jc w:val="center"/>
            </w:pPr>
            <w:r w:rsidRPr="00BC37DD">
              <w:t>5 546,37</w:t>
            </w:r>
          </w:p>
        </w:tc>
      </w:tr>
      <w:tr w:rsidR="00BC37DD" w:rsidRPr="00BC37DD" w14:paraId="2E7B8D88" w14:textId="77777777" w:rsidTr="009A4DB9">
        <w:tc>
          <w:tcPr>
            <w:tcW w:w="616" w:type="dxa"/>
            <w:vAlign w:val="center"/>
          </w:tcPr>
          <w:p w14:paraId="2844A900" w14:textId="77777777" w:rsidR="00C12503" w:rsidRPr="00BC37DD" w:rsidRDefault="00C12503" w:rsidP="00EB363C">
            <w:pPr>
              <w:tabs>
                <w:tab w:val="left" w:pos="567"/>
              </w:tabs>
              <w:jc w:val="center"/>
              <w:rPr>
                <w:rFonts w:eastAsia="Times New Roman"/>
                <w:b/>
                <w:bCs/>
                <w:i/>
                <w:sz w:val="20"/>
                <w:szCs w:val="20"/>
              </w:rPr>
            </w:pPr>
          </w:p>
        </w:tc>
        <w:tc>
          <w:tcPr>
            <w:tcW w:w="4840" w:type="dxa"/>
            <w:tcBorders>
              <w:top w:val="single" w:sz="4" w:space="0" w:color="auto"/>
              <w:left w:val="nil"/>
              <w:bottom w:val="single" w:sz="4" w:space="0" w:color="auto"/>
              <w:right w:val="single" w:sz="4" w:space="0" w:color="auto"/>
            </w:tcBorders>
            <w:vAlign w:val="center"/>
          </w:tcPr>
          <w:p w14:paraId="6D143E9D" w14:textId="77777777" w:rsidR="00C12503" w:rsidRPr="00BC37DD" w:rsidRDefault="00C12503" w:rsidP="00EB363C">
            <w:pPr>
              <w:rPr>
                <w:b/>
                <w:i/>
                <w:sz w:val="20"/>
                <w:szCs w:val="20"/>
              </w:rPr>
            </w:pPr>
            <w:r w:rsidRPr="00BC37DD">
              <w:rPr>
                <w:b/>
                <w:i/>
                <w:sz w:val="20"/>
                <w:szCs w:val="20"/>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653" w:type="dxa"/>
            <w:shd w:val="clear" w:color="auto" w:fill="auto"/>
            <w:vAlign w:val="center"/>
          </w:tcPr>
          <w:p w14:paraId="3CB2F02A" w14:textId="69232347" w:rsidR="00C12503" w:rsidRPr="00BC37DD" w:rsidRDefault="00C12503" w:rsidP="00CB76F5">
            <w:pPr>
              <w:jc w:val="center"/>
              <w:rPr>
                <w:b/>
                <w:i/>
              </w:rPr>
            </w:pPr>
            <w:r w:rsidRPr="00BC37DD">
              <w:rPr>
                <w:b/>
                <w:i/>
              </w:rPr>
              <w:t>0</w:t>
            </w:r>
          </w:p>
        </w:tc>
        <w:tc>
          <w:tcPr>
            <w:tcW w:w="1340" w:type="dxa"/>
            <w:shd w:val="clear" w:color="auto" w:fill="auto"/>
            <w:vAlign w:val="center"/>
          </w:tcPr>
          <w:p w14:paraId="37B46116" w14:textId="0A0D9800" w:rsidR="00C12503" w:rsidRPr="00BC37DD" w:rsidRDefault="00BC37DD" w:rsidP="00CB76F5">
            <w:pPr>
              <w:jc w:val="center"/>
              <w:rPr>
                <w:b/>
                <w:i/>
              </w:rPr>
            </w:pPr>
            <w:r w:rsidRPr="00BC37DD">
              <w:rPr>
                <w:b/>
                <w:i/>
              </w:rPr>
              <w:t>0</w:t>
            </w:r>
          </w:p>
        </w:tc>
        <w:tc>
          <w:tcPr>
            <w:tcW w:w="5230" w:type="dxa"/>
            <w:shd w:val="clear" w:color="auto" w:fill="auto"/>
            <w:vAlign w:val="center"/>
          </w:tcPr>
          <w:p w14:paraId="1DFD5D10" w14:textId="2882C9DD" w:rsidR="00C12503" w:rsidRPr="00BC37DD" w:rsidRDefault="00BC37DD" w:rsidP="00C12503">
            <w:pPr>
              <w:jc w:val="center"/>
              <w:rPr>
                <w:b/>
                <w:i/>
              </w:rPr>
            </w:pPr>
            <w:r w:rsidRPr="00BC37DD">
              <w:rPr>
                <w:b/>
                <w:i/>
              </w:rPr>
              <w:t>0</w:t>
            </w:r>
            <w:r w:rsidR="00C12503" w:rsidRPr="00BC37DD">
              <w:rPr>
                <w:b/>
                <w:i/>
              </w:rPr>
              <w:t>%</w:t>
            </w:r>
          </w:p>
        </w:tc>
        <w:tc>
          <w:tcPr>
            <w:tcW w:w="1886" w:type="dxa"/>
            <w:shd w:val="clear" w:color="auto" w:fill="auto"/>
            <w:vAlign w:val="center"/>
          </w:tcPr>
          <w:p w14:paraId="1BE80103" w14:textId="1E53CCB6" w:rsidR="00C12503" w:rsidRPr="00BC37DD" w:rsidRDefault="00BC37DD" w:rsidP="00CB76F5">
            <w:pPr>
              <w:jc w:val="center"/>
              <w:rPr>
                <w:b/>
                <w:i/>
              </w:rPr>
            </w:pPr>
            <w:r w:rsidRPr="00BC37DD">
              <w:rPr>
                <w:b/>
                <w:i/>
              </w:rPr>
              <w:t>0</w:t>
            </w:r>
          </w:p>
        </w:tc>
      </w:tr>
      <w:tr w:rsidR="00F000DC" w:rsidRPr="00F000DC" w14:paraId="09EE8605" w14:textId="77777777" w:rsidTr="00C92092">
        <w:tc>
          <w:tcPr>
            <w:tcW w:w="616" w:type="dxa"/>
            <w:vAlign w:val="center"/>
          </w:tcPr>
          <w:p w14:paraId="556CFD78" w14:textId="77777777" w:rsidR="00F0709E" w:rsidRPr="00F000DC" w:rsidRDefault="00F0709E" w:rsidP="00EB363C">
            <w:pPr>
              <w:tabs>
                <w:tab w:val="left" w:pos="567"/>
              </w:tabs>
              <w:jc w:val="center"/>
              <w:rPr>
                <w:rFonts w:eastAsia="Times New Roman"/>
                <w:bCs/>
                <w:sz w:val="20"/>
                <w:szCs w:val="20"/>
              </w:rPr>
            </w:pPr>
          </w:p>
        </w:tc>
        <w:tc>
          <w:tcPr>
            <w:tcW w:w="4840" w:type="dxa"/>
            <w:tcBorders>
              <w:top w:val="nil"/>
              <w:left w:val="nil"/>
              <w:bottom w:val="single" w:sz="4" w:space="0" w:color="auto"/>
              <w:right w:val="single" w:sz="4" w:space="0" w:color="auto"/>
            </w:tcBorders>
            <w:vAlign w:val="center"/>
          </w:tcPr>
          <w:p w14:paraId="5144B97D" w14:textId="0793B158" w:rsidR="00F0709E" w:rsidRPr="00F000DC" w:rsidRDefault="00C12503" w:rsidP="00EB363C">
            <w:pPr>
              <w:rPr>
                <w:sz w:val="20"/>
                <w:szCs w:val="20"/>
              </w:rPr>
            </w:pPr>
            <w:r w:rsidRPr="00F000DC">
              <w:rPr>
                <w:sz w:val="20"/>
                <w:szCs w:val="20"/>
              </w:rPr>
              <w:t xml:space="preserve">4.1 </w:t>
            </w:r>
            <w:r w:rsidR="00F000DC" w:rsidRPr="00F000DC">
              <w:rPr>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653" w:type="dxa"/>
            <w:shd w:val="clear" w:color="auto" w:fill="auto"/>
            <w:vAlign w:val="center"/>
          </w:tcPr>
          <w:p w14:paraId="548CC288" w14:textId="586FA4DA" w:rsidR="00F0709E" w:rsidRPr="00F000DC" w:rsidRDefault="00C12503" w:rsidP="00CB76F5">
            <w:pPr>
              <w:jc w:val="center"/>
            </w:pPr>
            <w:r w:rsidRPr="00F000DC">
              <w:t>0</w:t>
            </w:r>
          </w:p>
        </w:tc>
        <w:tc>
          <w:tcPr>
            <w:tcW w:w="1340" w:type="dxa"/>
            <w:shd w:val="clear" w:color="auto" w:fill="auto"/>
            <w:vAlign w:val="center"/>
          </w:tcPr>
          <w:p w14:paraId="370FB83E" w14:textId="708758CB" w:rsidR="00F0709E" w:rsidRPr="00F000DC" w:rsidRDefault="00F000DC" w:rsidP="00CB76F5">
            <w:pPr>
              <w:jc w:val="center"/>
            </w:pPr>
            <w:r w:rsidRPr="00F000DC">
              <w:t>0</w:t>
            </w:r>
          </w:p>
        </w:tc>
        <w:tc>
          <w:tcPr>
            <w:tcW w:w="5230" w:type="dxa"/>
            <w:shd w:val="clear" w:color="auto" w:fill="auto"/>
            <w:vAlign w:val="center"/>
          </w:tcPr>
          <w:p w14:paraId="711BFE62" w14:textId="2ADC0100" w:rsidR="00F0709E" w:rsidRPr="00F000DC" w:rsidRDefault="00F000DC" w:rsidP="00F000DC">
            <w:pPr>
              <w:jc w:val="center"/>
              <w:rPr>
                <w:sz w:val="20"/>
                <w:szCs w:val="20"/>
              </w:rPr>
            </w:pPr>
            <w:r w:rsidRPr="00F000DC">
              <w:rPr>
                <w:sz w:val="20"/>
                <w:szCs w:val="20"/>
              </w:rPr>
              <w:t>Финансирование мероприятия в 2023 году не предусмотрено</w:t>
            </w:r>
          </w:p>
        </w:tc>
        <w:tc>
          <w:tcPr>
            <w:tcW w:w="1886" w:type="dxa"/>
            <w:shd w:val="clear" w:color="auto" w:fill="auto"/>
            <w:vAlign w:val="center"/>
          </w:tcPr>
          <w:p w14:paraId="59FAE9F7" w14:textId="1366605B" w:rsidR="00F0709E" w:rsidRPr="00F000DC" w:rsidRDefault="00F000DC" w:rsidP="00CB76F5">
            <w:pPr>
              <w:jc w:val="center"/>
            </w:pPr>
            <w:r w:rsidRPr="00F000DC">
              <w:t>0</w:t>
            </w:r>
          </w:p>
        </w:tc>
      </w:tr>
    </w:tbl>
    <w:tbl>
      <w:tblPr>
        <w:tblW w:w="15547" w:type="dxa"/>
        <w:tblInd w:w="-318" w:type="dxa"/>
        <w:tblCellMar>
          <w:top w:w="28" w:type="dxa"/>
          <w:left w:w="57" w:type="dxa"/>
          <w:bottom w:w="28" w:type="dxa"/>
          <w:right w:w="57" w:type="dxa"/>
        </w:tblCellMar>
        <w:tblLook w:val="04A0" w:firstRow="1" w:lastRow="0" w:firstColumn="1" w:lastColumn="0" w:noHBand="0" w:noVBand="1"/>
      </w:tblPr>
      <w:tblGrid>
        <w:gridCol w:w="645"/>
        <w:gridCol w:w="5684"/>
        <w:gridCol w:w="1219"/>
        <w:gridCol w:w="1332"/>
        <w:gridCol w:w="1295"/>
        <w:gridCol w:w="7"/>
        <w:gridCol w:w="1392"/>
        <w:gridCol w:w="3973"/>
      </w:tblGrid>
      <w:tr w:rsidR="00CF3EC4" w:rsidRPr="00CF3EC4" w14:paraId="37C8166B" w14:textId="77777777" w:rsidTr="00CF3EC4">
        <w:trPr>
          <w:trHeight w:val="300"/>
        </w:trPr>
        <w:tc>
          <w:tcPr>
            <w:tcW w:w="15547" w:type="dxa"/>
            <w:gridSpan w:val="8"/>
            <w:noWrap/>
            <w:vAlign w:val="bottom"/>
            <w:hideMark/>
          </w:tcPr>
          <w:p w14:paraId="491780C4" w14:textId="77777777" w:rsidR="009B606B" w:rsidRDefault="009B606B" w:rsidP="009B606B">
            <w:pPr>
              <w:rPr>
                <w:rFonts w:eastAsia="Times New Roman"/>
                <w:b/>
                <w:bCs/>
              </w:rPr>
            </w:pPr>
          </w:p>
          <w:p w14:paraId="31AD1A43" w14:textId="77777777" w:rsidR="00EA1FDC" w:rsidRDefault="00EA1FDC" w:rsidP="009B606B">
            <w:pPr>
              <w:rPr>
                <w:rFonts w:eastAsia="Times New Roman"/>
                <w:b/>
                <w:bCs/>
              </w:rPr>
            </w:pPr>
          </w:p>
          <w:p w14:paraId="09B16766" w14:textId="77777777" w:rsidR="00EA1FDC" w:rsidRDefault="00EA1FDC" w:rsidP="009B606B">
            <w:pPr>
              <w:rPr>
                <w:rFonts w:eastAsia="Times New Roman"/>
                <w:b/>
                <w:bCs/>
              </w:rPr>
            </w:pPr>
          </w:p>
          <w:p w14:paraId="08C3CCB2" w14:textId="77777777" w:rsidR="00EA1FDC" w:rsidRDefault="00EA1FDC" w:rsidP="009B606B">
            <w:pPr>
              <w:rPr>
                <w:rFonts w:eastAsia="Times New Roman"/>
                <w:b/>
                <w:bCs/>
              </w:rPr>
            </w:pPr>
          </w:p>
          <w:p w14:paraId="74B4FA36" w14:textId="77777777" w:rsidR="00EA1FDC" w:rsidRDefault="00EA1FDC" w:rsidP="009B606B">
            <w:pPr>
              <w:rPr>
                <w:rFonts w:eastAsia="Times New Roman"/>
                <w:b/>
                <w:bCs/>
              </w:rPr>
            </w:pPr>
          </w:p>
          <w:p w14:paraId="575475C2" w14:textId="77777777" w:rsidR="00EA1FDC" w:rsidRDefault="00EA1FDC" w:rsidP="009B606B">
            <w:pPr>
              <w:rPr>
                <w:rFonts w:eastAsia="Times New Roman"/>
                <w:b/>
                <w:bCs/>
              </w:rPr>
            </w:pPr>
          </w:p>
          <w:p w14:paraId="6D64FC0C" w14:textId="77777777" w:rsidR="00EA1FDC" w:rsidRDefault="00EA1FDC" w:rsidP="009B606B">
            <w:pPr>
              <w:rPr>
                <w:rFonts w:eastAsia="Times New Roman"/>
                <w:b/>
                <w:bCs/>
              </w:rPr>
            </w:pPr>
          </w:p>
          <w:p w14:paraId="14C4E4A8" w14:textId="77777777" w:rsidR="00EA1FDC" w:rsidRDefault="00EA1FDC" w:rsidP="009B606B">
            <w:pPr>
              <w:rPr>
                <w:rFonts w:eastAsia="Times New Roman"/>
                <w:b/>
                <w:bCs/>
              </w:rPr>
            </w:pPr>
          </w:p>
          <w:p w14:paraId="5EABC9C9" w14:textId="77777777" w:rsidR="00EA1FDC" w:rsidRDefault="00EA1FDC" w:rsidP="009B606B">
            <w:pPr>
              <w:rPr>
                <w:rFonts w:eastAsia="Times New Roman"/>
                <w:b/>
                <w:bCs/>
              </w:rPr>
            </w:pPr>
          </w:p>
          <w:p w14:paraId="7A558D4A" w14:textId="77777777" w:rsidR="00EA1FDC" w:rsidRDefault="00EA1FDC" w:rsidP="009B606B">
            <w:pPr>
              <w:rPr>
                <w:rFonts w:eastAsia="Times New Roman"/>
                <w:b/>
                <w:bCs/>
              </w:rPr>
            </w:pPr>
          </w:p>
          <w:p w14:paraId="6D1DC927" w14:textId="77777777" w:rsidR="00EA1FDC" w:rsidRDefault="00EA1FDC" w:rsidP="009B606B">
            <w:pPr>
              <w:rPr>
                <w:rFonts w:eastAsia="Times New Roman"/>
                <w:b/>
                <w:bCs/>
              </w:rPr>
            </w:pPr>
          </w:p>
          <w:p w14:paraId="5D77FB15" w14:textId="77777777" w:rsidR="00EA1FDC" w:rsidRDefault="00EA1FDC" w:rsidP="009B606B">
            <w:pPr>
              <w:rPr>
                <w:rFonts w:eastAsia="Times New Roman"/>
                <w:b/>
                <w:bCs/>
              </w:rPr>
            </w:pPr>
          </w:p>
          <w:p w14:paraId="0EFA845C" w14:textId="77777777" w:rsidR="00EA1FDC" w:rsidRPr="00CF3EC4" w:rsidRDefault="00EA1FDC" w:rsidP="009B606B">
            <w:pPr>
              <w:rPr>
                <w:rFonts w:eastAsia="Times New Roman"/>
                <w:b/>
                <w:bCs/>
              </w:rPr>
            </w:pPr>
          </w:p>
          <w:p w14:paraId="48DBEAB6" w14:textId="4B535A36" w:rsidR="00EB363C" w:rsidRPr="00CF3EC4" w:rsidRDefault="00EB363C" w:rsidP="007423E3">
            <w:pPr>
              <w:jc w:val="center"/>
              <w:rPr>
                <w:rFonts w:eastAsia="Times New Roman"/>
                <w:b/>
                <w:bCs/>
              </w:rPr>
            </w:pPr>
            <w:r w:rsidRPr="00CF3EC4">
              <w:rPr>
                <w:rFonts w:eastAsia="Times New Roman"/>
                <w:b/>
                <w:bCs/>
              </w:rPr>
              <w:t>Оценка результатов реализации муниципальной программы Рузского городского округа</w:t>
            </w:r>
          </w:p>
        </w:tc>
      </w:tr>
      <w:tr w:rsidR="00CF3EC4" w:rsidRPr="00CF3EC4" w14:paraId="64C00BE4" w14:textId="77777777" w:rsidTr="00CF3EC4">
        <w:trPr>
          <w:trHeight w:val="540"/>
        </w:trPr>
        <w:tc>
          <w:tcPr>
            <w:tcW w:w="15547" w:type="dxa"/>
            <w:gridSpan w:val="8"/>
            <w:hideMark/>
          </w:tcPr>
          <w:p w14:paraId="1210D998" w14:textId="77777777" w:rsidR="00EB363C" w:rsidRPr="00CF3EC4" w:rsidRDefault="00EB363C" w:rsidP="00EB363C">
            <w:pPr>
              <w:jc w:val="center"/>
              <w:rPr>
                <w:rFonts w:eastAsia="Times New Roman"/>
                <w:b/>
                <w:bCs/>
              </w:rPr>
            </w:pPr>
            <w:r w:rsidRPr="00CF3EC4">
              <w:rPr>
                <w:rFonts w:eastAsia="Times New Roman"/>
                <w:b/>
                <w:bCs/>
              </w:rPr>
              <w:lastRenderedPageBreak/>
              <w:t xml:space="preserve">«Развитие институтов гражданского общества, повышение эффективности местного самоуправления </w:t>
            </w:r>
          </w:p>
          <w:p w14:paraId="2B786414" w14:textId="0B21D799" w:rsidR="00EB363C" w:rsidRPr="00CF3EC4" w:rsidRDefault="00EB363C" w:rsidP="00EB363C">
            <w:pPr>
              <w:jc w:val="center"/>
              <w:rPr>
                <w:rFonts w:eastAsia="Times New Roman"/>
                <w:b/>
                <w:bCs/>
              </w:rPr>
            </w:pPr>
            <w:r w:rsidRPr="00CF3EC4">
              <w:rPr>
                <w:rFonts w:eastAsia="Times New Roman"/>
                <w:b/>
                <w:bCs/>
              </w:rPr>
              <w:t>и реализации молодежной политики» за 202</w:t>
            </w:r>
            <w:r w:rsidR="00B42D54" w:rsidRPr="00CF3EC4">
              <w:rPr>
                <w:rFonts w:eastAsia="Times New Roman"/>
                <w:b/>
                <w:bCs/>
              </w:rPr>
              <w:t>3</w:t>
            </w:r>
            <w:r w:rsidRPr="00CF3EC4">
              <w:rPr>
                <w:rFonts w:eastAsia="Times New Roman"/>
                <w:b/>
                <w:bCs/>
              </w:rPr>
              <w:t xml:space="preserve"> год</w:t>
            </w:r>
          </w:p>
          <w:p w14:paraId="44A40E29" w14:textId="77777777" w:rsidR="00ED3927" w:rsidRPr="00CF3EC4" w:rsidRDefault="00ED3927" w:rsidP="00EB363C">
            <w:pPr>
              <w:jc w:val="center"/>
              <w:rPr>
                <w:rFonts w:eastAsia="Times New Roman"/>
                <w:b/>
                <w:bCs/>
                <w:sz w:val="16"/>
                <w:szCs w:val="16"/>
              </w:rPr>
            </w:pPr>
          </w:p>
        </w:tc>
      </w:tr>
      <w:tr w:rsidR="00CF3EC4" w:rsidRPr="00CF3EC4" w14:paraId="1AE082AB" w14:textId="77777777" w:rsidTr="00CF3EC4">
        <w:trPr>
          <w:trHeight w:val="509"/>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14:paraId="3695113B" w14:textId="77777777" w:rsidR="00CF3EC4" w:rsidRPr="00CF3EC4" w:rsidRDefault="00CF3EC4" w:rsidP="00CF3EC4">
            <w:pPr>
              <w:jc w:val="center"/>
              <w:rPr>
                <w:rFonts w:eastAsia="Times New Roman"/>
                <w:sz w:val="20"/>
                <w:szCs w:val="20"/>
              </w:rPr>
            </w:pPr>
            <w:r w:rsidRPr="00CF3EC4">
              <w:rPr>
                <w:rFonts w:eastAsia="Times New Roman"/>
                <w:sz w:val="20"/>
                <w:szCs w:val="20"/>
              </w:rPr>
              <w:t>№ п/п</w:t>
            </w:r>
          </w:p>
        </w:tc>
        <w:tc>
          <w:tcPr>
            <w:tcW w:w="5684" w:type="dxa"/>
            <w:vMerge w:val="restart"/>
            <w:tcBorders>
              <w:top w:val="single" w:sz="4" w:space="0" w:color="000000"/>
              <w:left w:val="nil"/>
              <w:bottom w:val="single" w:sz="4" w:space="0" w:color="000000"/>
              <w:right w:val="single" w:sz="4" w:space="0" w:color="000000"/>
            </w:tcBorders>
            <w:vAlign w:val="center"/>
            <w:hideMark/>
          </w:tcPr>
          <w:p w14:paraId="0FC2D163" w14:textId="77777777" w:rsidR="00CF3EC4" w:rsidRPr="00CF3EC4" w:rsidRDefault="00CF3EC4" w:rsidP="00CF3EC4">
            <w:pPr>
              <w:jc w:val="center"/>
              <w:rPr>
                <w:rFonts w:eastAsia="Times New Roman"/>
                <w:sz w:val="20"/>
                <w:szCs w:val="20"/>
              </w:rPr>
            </w:pPr>
            <w:r w:rsidRPr="00CF3EC4">
              <w:rPr>
                <w:rFonts w:eastAsia="Times New Roman"/>
                <w:sz w:val="20"/>
                <w:szCs w:val="20"/>
              </w:rPr>
              <w:t>Наименование показателя</w:t>
            </w:r>
          </w:p>
        </w:tc>
        <w:tc>
          <w:tcPr>
            <w:tcW w:w="1219" w:type="dxa"/>
            <w:vMerge w:val="restart"/>
            <w:tcBorders>
              <w:top w:val="single" w:sz="4" w:space="0" w:color="000000"/>
              <w:left w:val="single" w:sz="4" w:space="0" w:color="000000"/>
              <w:bottom w:val="single" w:sz="4" w:space="0" w:color="000000"/>
              <w:right w:val="single" w:sz="4" w:space="0" w:color="000000"/>
            </w:tcBorders>
            <w:vAlign w:val="center"/>
            <w:hideMark/>
          </w:tcPr>
          <w:p w14:paraId="3FE78B59" w14:textId="77777777" w:rsidR="00CF3EC4" w:rsidRPr="00CF3EC4" w:rsidRDefault="00CF3EC4" w:rsidP="00CF3EC4">
            <w:pPr>
              <w:jc w:val="center"/>
              <w:rPr>
                <w:rFonts w:eastAsia="Times New Roman"/>
                <w:sz w:val="20"/>
                <w:szCs w:val="20"/>
              </w:rPr>
            </w:pPr>
            <w:r w:rsidRPr="00CF3EC4">
              <w:rPr>
                <w:rFonts w:eastAsia="Times New Roman"/>
                <w:sz w:val="20"/>
                <w:szCs w:val="20"/>
              </w:rPr>
              <w:t>Единица измерения</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D99AA4" w14:textId="4E36A76E" w:rsidR="00CF3EC4" w:rsidRPr="00CF3EC4" w:rsidRDefault="00CF3EC4" w:rsidP="00CF3EC4">
            <w:pPr>
              <w:jc w:val="center"/>
              <w:rPr>
                <w:rFonts w:eastAsia="Times New Roman"/>
                <w:sz w:val="20"/>
                <w:szCs w:val="20"/>
              </w:rPr>
            </w:pPr>
            <w:r w:rsidRPr="00CF3EC4">
              <w:rPr>
                <w:sz w:val="20"/>
                <w:szCs w:val="20"/>
              </w:rPr>
              <w:t>Планируемое значение показателя                           на 2023 год</w:t>
            </w:r>
          </w:p>
        </w:tc>
        <w:tc>
          <w:tcPr>
            <w:tcW w:w="1302" w:type="dxa"/>
            <w:gridSpan w:val="2"/>
            <w:vMerge w:val="restart"/>
            <w:tcBorders>
              <w:top w:val="single" w:sz="4" w:space="0" w:color="auto"/>
              <w:left w:val="nil"/>
              <w:bottom w:val="single" w:sz="4" w:space="0" w:color="auto"/>
              <w:right w:val="single" w:sz="4" w:space="0" w:color="auto"/>
            </w:tcBorders>
            <w:shd w:val="clear" w:color="auto" w:fill="auto"/>
            <w:hideMark/>
          </w:tcPr>
          <w:p w14:paraId="270E6018" w14:textId="2D8E08A7" w:rsidR="00CF3EC4" w:rsidRPr="00CF3EC4" w:rsidRDefault="00CF3EC4" w:rsidP="00CF3EC4">
            <w:pPr>
              <w:jc w:val="center"/>
              <w:rPr>
                <w:rFonts w:eastAsia="Times New Roman"/>
                <w:sz w:val="20"/>
                <w:szCs w:val="20"/>
              </w:rPr>
            </w:pPr>
            <w:r w:rsidRPr="00CF3EC4">
              <w:rPr>
                <w:sz w:val="20"/>
                <w:szCs w:val="20"/>
              </w:rPr>
              <w:t xml:space="preserve">Достигнутое значение показателя </w:t>
            </w:r>
            <w:r w:rsidRPr="00CF3EC4">
              <w:rPr>
                <w:sz w:val="20"/>
                <w:szCs w:val="20"/>
              </w:rPr>
              <w:br/>
              <w:t>за 2023 год</w:t>
            </w:r>
          </w:p>
        </w:tc>
        <w:tc>
          <w:tcPr>
            <w:tcW w:w="1392" w:type="dxa"/>
            <w:vMerge w:val="restart"/>
            <w:tcBorders>
              <w:top w:val="single" w:sz="4" w:space="0" w:color="auto"/>
              <w:left w:val="nil"/>
              <w:bottom w:val="single" w:sz="4" w:space="0" w:color="auto"/>
              <w:right w:val="single" w:sz="4" w:space="0" w:color="auto"/>
            </w:tcBorders>
            <w:shd w:val="clear" w:color="auto" w:fill="auto"/>
            <w:hideMark/>
          </w:tcPr>
          <w:p w14:paraId="6D893C60" w14:textId="2AC38C1F" w:rsidR="00CF3EC4" w:rsidRPr="00CF3EC4" w:rsidRDefault="00CF3EC4" w:rsidP="00CF3EC4">
            <w:pPr>
              <w:jc w:val="center"/>
              <w:rPr>
                <w:rFonts w:eastAsia="Times New Roman"/>
                <w:sz w:val="20"/>
                <w:szCs w:val="20"/>
              </w:rPr>
            </w:pPr>
            <w:r w:rsidRPr="00CF3EC4">
              <w:rPr>
                <w:sz w:val="20"/>
                <w:szCs w:val="20"/>
              </w:rPr>
              <w:t>% исполнения планируемого значения</w:t>
            </w:r>
          </w:p>
        </w:tc>
        <w:tc>
          <w:tcPr>
            <w:tcW w:w="3973" w:type="dxa"/>
            <w:vMerge w:val="restart"/>
            <w:tcBorders>
              <w:top w:val="single" w:sz="4" w:space="0" w:color="auto"/>
              <w:left w:val="single" w:sz="4" w:space="0" w:color="auto"/>
              <w:bottom w:val="single" w:sz="4" w:space="0" w:color="auto"/>
              <w:right w:val="single" w:sz="4" w:space="0" w:color="auto"/>
            </w:tcBorders>
            <w:vAlign w:val="center"/>
            <w:hideMark/>
          </w:tcPr>
          <w:p w14:paraId="44DE2FE7" w14:textId="77777777" w:rsidR="00CF3EC4" w:rsidRPr="00CF3EC4" w:rsidRDefault="00CF3EC4" w:rsidP="00CF3EC4">
            <w:pPr>
              <w:jc w:val="center"/>
              <w:rPr>
                <w:rFonts w:eastAsia="Times New Roman"/>
                <w:sz w:val="20"/>
                <w:szCs w:val="20"/>
              </w:rPr>
            </w:pPr>
            <w:r w:rsidRPr="00CF3EC4">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CF3EC4" w:rsidRPr="00CF3EC4" w14:paraId="3732B54B" w14:textId="77777777" w:rsidTr="00331EF2">
        <w:trPr>
          <w:trHeight w:val="458"/>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3201941E" w14:textId="77777777" w:rsidR="00EB363C" w:rsidRPr="00CF3EC4" w:rsidRDefault="00EB363C" w:rsidP="00EB363C">
            <w:pPr>
              <w:spacing w:line="276" w:lineRule="auto"/>
              <w:rPr>
                <w:rFonts w:eastAsia="Times New Roman"/>
                <w:sz w:val="20"/>
                <w:szCs w:val="20"/>
              </w:rPr>
            </w:pPr>
          </w:p>
        </w:tc>
        <w:tc>
          <w:tcPr>
            <w:tcW w:w="5684" w:type="dxa"/>
            <w:vMerge/>
            <w:tcBorders>
              <w:top w:val="single" w:sz="4" w:space="0" w:color="000000"/>
              <w:left w:val="nil"/>
              <w:bottom w:val="single" w:sz="4" w:space="0" w:color="000000"/>
              <w:right w:val="single" w:sz="4" w:space="0" w:color="000000"/>
            </w:tcBorders>
            <w:vAlign w:val="center"/>
            <w:hideMark/>
          </w:tcPr>
          <w:p w14:paraId="019C0D02" w14:textId="77777777" w:rsidR="00EB363C" w:rsidRPr="00CF3EC4" w:rsidRDefault="00EB363C" w:rsidP="00EB363C">
            <w:pPr>
              <w:spacing w:line="276" w:lineRule="auto"/>
              <w:rPr>
                <w:rFonts w:eastAsia="Times New Roman"/>
                <w:sz w:val="20"/>
                <w:szCs w:val="20"/>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5AABAB7D" w14:textId="77777777" w:rsidR="00EB363C" w:rsidRPr="00CF3EC4" w:rsidRDefault="00EB363C" w:rsidP="00EB363C">
            <w:pPr>
              <w:spacing w:line="276" w:lineRule="auto"/>
              <w:rPr>
                <w:rFonts w:eastAsia="Times New Roman"/>
                <w:sz w:val="20"/>
                <w:szCs w:val="20"/>
              </w:rPr>
            </w:pPr>
          </w:p>
        </w:tc>
        <w:tc>
          <w:tcPr>
            <w:tcW w:w="1332" w:type="dxa"/>
            <w:vMerge/>
            <w:tcBorders>
              <w:top w:val="single" w:sz="4" w:space="0" w:color="000000"/>
              <w:left w:val="single" w:sz="4" w:space="0" w:color="000000"/>
              <w:bottom w:val="nil"/>
              <w:right w:val="single" w:sz="4" w:space="0" w:color="000000"/>
            </w:tcBorders>
            <w:vAlign w:val="center"/>
            <w:hideMark/>
          </w:tcPr>
          <w:p w14:paraId="06DEC93C" w14:textId="77777777" w:rsidR="00EB363C" w:rsidRPr="00CF3EC4" w:rsidRDefault="00EB363C" w:rsidP="00EB363C">
            <w:pPr>
              <w:spacing w:line="276" w:lineRule="auto"/>
              <w:rPr>
                <w:rFonts w:eastAsia="Times New Roman"/>
                <w:sz w:val="20"/>
                <w:szCs w:val="20"/>
              </w:rPr>
            </w:pPr>
          </w:p>
        </w:tc>
        <w:tc>
          <w:tcPr>
            <w:tcW w:w="1302" w:type="dxa"/>
            <w:gridSpan w:val="2"/>
            <w:vMerge/>
            <w:tcBorders>
              <w:top w:val="single" w:sz="4" w:space="0" w:color="000000"/>
              <w:left w:val="single" w:sz="4" w:space="0" w:color="000000"/>
              <w:bottom w:val="single" w:sz="4" w:space="0" w:color="000000"/>
              <w:right w:val="single" w:sz="4" w:space="0" w:color="000000"/>
            </w:tcBorders>
            <w:vAlign w:val="center"/>
            <w:hideMark/>
          </w:tcPr>
          <w:p w14:paraId="2BDAB42D" w14:textId="77777777" w:rsidR="00EB363C" w:rsidRPr="00CF3EC4" w:rsidRDefault="00EB363C" w:rsidP="00EB363C">
            <w:pPr>
              <w:spacing w:line="276" w:lineRule="auto"/>
              <w:rPr>
                <w:rFonts w:eastAsia="Times New Roman"/>
                <w:sz w:val="20"/>
                <w:szCs w:val="20"/>
              </w:rPr>
            </w:pPr>
          </w:p>
        </w:tc>
        <w:tc>
          <w:tcPr>
            <w:tcW w:w="1392" w:type="dxa"/>
            <w:vMerge/>
            <w:tcBorders>
              <w:top w:val="single" w:sz="4" w:space="0" w:color="000000"/>
              <w:left w:val="single" w:sz="4" w:space="0" w:color="000000"/>
              <w:bottom w:val="single" w:sz="4" w:space="0" w:color="000000"/>
              <w:right w:val="nil"/>
            </w:tcBorders>
            <w:vAlign w:val="center"/>
            <w:hideMark/>
          </w:tcPr>
          <w:p w14:paraId="003EF0BA" w14:textId="77777777" w:rsidR="00EB363C" w:rsidRPr="00CF3EC4" w:rsidRDefault="00EB363C" w:rsidP="00EB363C">
            <w:pPr>
              <w:spacing w:line="276" w:lineRule="auto"/>
              <w:rPr>
                <w:rFonts w:eastAsia="Times New Roman"/>
                <w:sz w:val="20"/>
                <w:szCs w:val="20"/>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14:paraId="09A5C2E6" w14:textId="77777777" w:rsidR="00EB363C" w:rsidRPr="00CF3EC4" w:rsidRDefault="00EB363C" w:rsidP="00EB363C">
            <w:pPr>
              <w:spacing w:line="276" w:lineRule="auto"/>
              <w:rPr>
                <w:rFonts w:eastAsia="Times New Roman"/>
                <w:sz w:val="20"/>
                <w:szCs w:val="20"/>
              </w:rPr>
            </w:pPr>
          </w:p>
        </w:tc>
      </w:tr>
      <w:tr w:rsidR="00CF3EC4" w:rsidRPr="00CF3EC4" w14:paraId="42E20C26" w14:textId="77777777" w:rsidTr="00CF3EC4">
        <w:trPr>
          <w:trHeight w:val="255"/>
        </w:trPr>
        <w:tc>
          <w:tcPr>
            <w:tcW w:w="645" w:type="dxa"/>
            <w:tcBorders>
              <w:top w:val="single" w:sz="4" w:space="0" w:color="auto"/>
              <w:left w:val="single" w:sz="4" w:space="0" w:color="auto"/>
              <w:bottom w:val="single" w:sz="4" w:space="0" w:color="auto"/>
              <w:right w:val="single" w:sz="4" w:space="0" w:color="auto"/>
            </w:tcBorders>
            <w:vAlign w:val="center"/>
            <w:hideMark/>
          </w:tcPr>
          <w:p w14:paraId="2F61C7E4" w14:textId="77777777" w:rsidR="00EB363C" w:rsidRPr="00CF3EC4" w:rsidRDefault="00EB363C" w:rsidP="00EB363C">
            <w:pPr>
              <w:jc w:val="center"/>
              <w:rPr>
                <w:rFonts w:eastAsia="Times New Roman"/>
                <w:sz w:val="20"/>
                <w:szCs w:val="20"/>
              </w:rPr>
            </w:pPr>
            <w:r w:rsidRPr="00CF3EC4">
              <w:rPr>
                <w:rFonts w:eastAsia="Times New Roman"/>
                <w:sz w:val="20"/>
                <w:szCs w:val="20"/>
              </w:rPr>
              <w:t>1</w:t>
            </w:r>
          </w:p>
        </w:tc>
        <w:tc>
          <w:tcPr>
            <w:tcW w:w="5684" w:type="dxa"/>
            <w:tcBorders>
              <w:top w:val="single" w:sz="4" w:space="0" w:color="auto"/>
              <w:left w:val="nil"/>
              <w:bottom w:val="single" w:sz="4" w:space="0" w:color="auto"/>
              <w:right w:val="single" w:sz="4" w:space="0" w:color="auto"/>
            </w:tcBorders>
            <w:vAlign w:val="center"/>
            <w:hideMark/>
          </w:tcPr>
          <w:p w14:paraId="553E5596" w14:textId="77777777" w:rsidR="00EB363C" w:rsidRPr="00CF3EC4" w:rsidRDefault="00EB363C" w:rsidP="00EB363C">
            <w:pPr>
              <w:jc w:val="center"/>
              <w:rPr>
                <w:rFonts w:eastAsia="Times New Roman"/>
                <w:sz w:val="20"/>
                <w:szCs w:val="20"/>
              </w:rPr>
            </w:pPr>
            <w:r w:rsidRPr="00CF3EC4">
              <w:rPr>
                <w:rFonts w:eastAsia="Times New Roman"/>
                <w:sz w:val="20"/>
                <w:szCs w:val="20"/>
              </w:rPr>
              <w:t>2</w:t>
            </w:r>
          </w:p>
        </w:tc>
        <w:tc>
          <w:tcPr>
            <w:tcW w:w="1219" w:type="dxa"/>
            <w:tcBorders>
              <w:top w:val="single" w:sz="4" w:space="0" w:color="auto"/>
              <w:left w:val="nil"/>
              <w:bottom w:val="single" w:sz="4" w:space="0" w:color="auto"/>
              <w:right w:val="single" w:sz="4" w:space="0" w:color="auto"/>
            </w:tcBorders>
            <w:vAlign w:val="center"/>
            <w:hideMark/>
          </w:tcPr>
          <w:p w14:paraId="53663A93" w14:textId="77777777" w:rsidR="00EB363C" w:rsidRPr="00CF3EC4" w:rsidRDefault="00EB363C" w:rsidP="00EB363C">
            <w:pPr>
              <w:jc w:val="center"/>
              <w:rPr>
                <w:rFonts w:eastAsia="Times New Roman"/>
                <w:sz w:val="20"/>
                <w:szCs w:val="20"/>
              </w:rPr>
            </w:pPr>
            <w:r w:rsidRPr="00CF3EC4">
              <w:rPr>
                <w:rFonts w:eastAsia="Times New Roman"/>
                <w:sz w:val="20"/>
                <w:szCs w:val="20"/>
              </w:rPr>
              <w:t>3</w:t>
            </w:r>
          </w:p>
        </w:tc>
        <w:tc>
          <w:tcPr>
            <w:tcW w:w="1332" w:type="dxa"/>
            <w:tcBorders>
              <w:top w:val="single" w:sz="4" w:space="0" w:color="auto"/>
              <w:left w:val="nil"/>
              <w:bottom w:val="single" w:sz="4" w:space="0" w:color="auto"/>
              <w:right w:val="single" w:sz="4" w:space="0" w:color="auto"/>
            </w:tcBorders>
            <w:vAlign w:val="center"/>
            <w:hideMark/>
          </w:tcPr>
          <w:p w14:paraId="13E20680" w14:textId="77777777" w:rsidR="00EB363C" w:rsidRPr="00CF3EC4" w:rsidRDefault="00EB363C" w:rsidP="00EB363C">
            <w:pPr>
              <w:jc w:val="center"/>
              <w:rPr>
                <w:rFonts w:eastAsia="Times New Roman"/>
                <w:sz w:val="20"/>
                <w:szCs w:val="20"/>
              </w:rPr>
            </w:pPr>
            <w:r w:rsidRPr="00CF3EC4">
              <w:rPr>
                <w:rFonts w:eastAsia="Times New Roman"/>
                <w:sz w:val="20"/>
                <w:szCs w:val="20"/>
              </w:rPr>
              <w:t>4</w:t>
            </w:r>
          </w:p>
        </w:tc>
        <w:tc>
          <w:tcPr>
            <w:tcW w:w="1302" w:type="dxa"/>
            <w:gridSpan w:val="2"/>
            <w:tcBorders>
              <w:top w:val="single" w:sz="4" w:space="0" w:color="auto"/>
              <w:left w:val="nil"/>
              <w:bottom w:val="single" w:sz="4" w:space="0" w:color="auto"/>
              <w:right w:val="single" w:sz="4" w:space="0" w:color="auto"/>
            </w:tcBorders>
            <w:vAlign w:val="center"/>
            <w:hideMark/>
          </w:tcPr>
          <w:p w14:paraId="612021F5" w14:textId="77777777" w:rsidR="00EB363C" w:rsidRPr="00CF3EC4" w:rsidRDefault="00EB363C" w:rsidP="00EB363C">
            <w:pPr>
              <w:jc w:val="center"/>
              <w:rPr>
                <w:rFonts w:eastAsia="Times New Roman"/>
                <w:sz w:val="20"/>
                <w:szCs w:val="20"/>
              </w:rPr>
            </w:pPr>
            <w:r w:rsidRPr="00CF3EC4">
              <w:rPr>
                <w:rFonts w:eastAsia="Times New Roman"/>
                <w:sz w:val="20"/>
                <w:szCs w:val="20"/>
              </w:rPr>
              <w:t>5</w:t>
            </w:r>
          </w:p>
        </w:tc>
        <w:tc>
          <w:tcPr>
            <w:tcW w:w="1392" w:type="dxa"/>
            <w:tcBorders>
              <w:top w:val="single" w:sz="4" w:space="0" w:color="auto"/>
              <w:left w:val="nil"/>
              <w:bottom w:val="single" w:sz="4" w:space="0" w:color="auto"/>
              <w:right w:val="single" w:sz="4" w:space="0" w:color="auto"/>
            </w:tcBorders>
            <w:vAlign w:val="center"/>
            <w:hideMark/>
          </w:tcPr>
          <w:p w14:paraId="28C39C75" w14:textId="77777777" w:rsidR="00EB363C" w:rsidRPr="00CF3EC4" w:rsidRDefault="00EB363C" w:rsidP="00EB363C">
            <w:pPr>
              <w:jc w:val="center"/>
              <w:rPr>
                <w:rFonts w:eastAsia="Times New Roman"/>
                <w:sz w:val="20"/>
                <w:szCs w:val="20"/>
              </w:rPr>
            </w:pPr>
            <w:r w:rsidRPr="00CF3EC4">
              <w:rPr>
                <w:rFonts w:eastAsia="Times New Roman"/>
                <w:sz w:val="20"/>
                <w:szCs w:val="20"/>
              </w:rPr>
              <w:t>6</w:t>
            </w:r>
          </w:p>
        </w:tc>
        <w:tc>
          <w:tcPr>
            <w:tcW w:w="3973" w:type="dxa"/>
            <w:tcBorders>
              <w:top w:val="single" w:sz="4" w:space="0" w:color="auto"/>
              <w:left w:val="nil"/>
              <w:bottom w:val="single" w:sz="4" w:space="0" w:color="auto"/>
              <w:right w:val="single" w:sz="4" w:space="0" w:color="auto"/>
            </w:tcBorders>
            <w:vAlign w:val="center"/>
            <w:hideMark/>
          </w:tcPr>
          <w:p w14:paraId="7355EFEB" w14:textId="77777777" w:rsidR="00EB363C" w:rsidRPr="00CF3EC4" w:rsidRDefault="00EB363C" w:rsidP="00EB363C">
            <w:pPr>
              <w:jc w:val="center"/>
              <w:rPr>
                <w:rFonts w:eastAsia="Times New Roman"/>
                <w:sz w:val="20"/>
                <w:szCs w:val="20"/>
              </w:rPr>
            </w:pPr>
            <w:r w:rsidRPr="00CF3EC4">
              <w:rPr>
                <w:rFonts w:eastAsia="Times New Roman"/>
                <w:sz w:val="20"/>
                <w:szCs w:val="20"/>
              </w:rPr>
              <w:t>7</w:t>
            </w:r>
          </w:p>
        </w:tc>
      </w:tr>
      <w:tr w:rsidR="00331EF2" w:rsidRPr="001F4EA9" w14:paraId="0B62CADC" w14:textId="77777777" w:rsidTr="00852E80">
        <w:trPr>
          <w:trHeight w:val="359"/>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78034" w14:textId="5AC64E5A" w:rsidR="00331EF2" w:rsidRPr="001F4EA9" w:rsidRDefault="00331EF2" w:rsidP="00331EF2">
            <w:pPr>
              <w:jc w:val="center"/>
              <w:rPr>
                <w:rFonts w:eastAsia="Times New Roman"/>
                <w:color w:val="FF0000"/>
                <w:sz w:val="20"/>
                <w:szCs w:val="20"/>
              </w:rPr>
            </w:pPr>
            <w:r>
              <w:rPr>
                <w:sz w:val="20"/>
                <w:szCs w:val="20"/>
              </w:rPr>
              <w:t>1</w:t>
            </w:r>
          </w:p>
        </w:tc>
        <w:tc>
          <w:tcPr>
            <w:tcW w:w="5684" w:type="dxa"/>
            <w:tcBorders>
              <w:top w:val="single" w:sz="4" w:space="0" w:color="auto"/>
              <w:left w:val="nil"/>
              <w:bottom w:val="single" w:sz="4" w:space="0" w:color="auto"/>
              <w:right w:val="single" w:sz="4" w:space="0" w:color="auto"/>
            </w:tcBorders>
            <w:shd w:val="clear" w:color="auto" w:fill="auto"/>
            <w:vAlign w:val="center"/>
            <w:hideMark/>
          </w:tcPr>
          <w:p w14:paraId="183E03EA" w14:textId="3D5C52EC" w:rsidR="00331EF2" w:rsidRPr="001F4EA9" w:rsidRDefault="00331EF2" w:rsidP="00331EF2">
            <w:pPr>
              <w:rPr>
                <w:color w:val="FF0000"/>
                <w:sz w:val="20"/>
                <w:szCs w:val="20"/>
              </w:rPr>
            </w:pPr>
            <w:r>
              <w:rPr>
                <w:sz w:val="20"/>
                <w:szCs w:val="20"/>
              </w:rPr>
              <w:t>2023 Наличие незаконных рекламных конструкций, установленных на территории муниципального образования</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1E28E441" w14:textId="25E8CC52" w:rsidR="00331EF2" w:rsidRPr="001F4EA9" w:rsidRDefault="00331EF2" w:rsidP="00331EF2">
            <w:pPr>
              <w:jc w:val="center"/>
              <w:rPr>
                <w:color w:val="FF0000"/>
                <w:sz w:val="20"/>
                <w:szCs w:val="20"/>
              </w:rPr>
            </w:pPr>
            <w:r>
              <w:rPr>
                <w:sz w:val="18"/>
                <w:szCs w:val="18"/>
              </w:rPr>
              <w:t>Процент</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21C94697" w14:textId="01C93899" w:rsidR="00331EF2" w:rsidRPr="001F4EA9" w:rsidRDefault="00331EF2" w:rsidP="00331EF2">
            <w:pPr>
              <w:jc w:val="center"/>
              <w:rPr>
                <w:color w:val="FF0000"/>
              </w:rPr>
            </w:pPr>
            <w:r>
              <w:rPr>
                <w:sz w:val="20"/>
                <w:szCs w:val="20"/>
              </w:rPr>
              <w:t>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41A5D271" w14:textId="00A86A31" w:rsidR="00331EF2" w:rsidRPr="001F4EA9" w:rsidRDefault="00331EF2" w:rsidP="00331EF2">
            <w:pPr>
              <w:jc w:val="center"/>
              <w:rPr>
                <w:color w:val="FF0000"/>
              </w:rPr>
            </w:pPr>
            <w:r>
              <w:rPr>
                <w:sz w:val="20"/>
                <w:szCs w:val="20"/>
              </w:rPr>
              <w:t>0</w:t>
            </w:r>
          </w:p>
        </w:tc>
        <w:tc>
          <w:tcPr>
            <w:tcW w:w="1399" w:type="dxa"/>
            <w:gridSpan w:val="2"/>
            <w:tcBorders>
              <w:top w:val="single" w:sz="4" w:space="0" w:color="auto"/>
              <w:left w:val="nil"/>
              <w:bottom w:val="single" w:sz="4" w:space="0" w:color="auto"/>
              <w:right w:val="single" w:sz="4" w:space="0" w:color="auto"/>
            </w:tcBorders>
            <w:shd w:val="clear" w:color="auto" w:fill="auto"/>
            <w:vAlign w:val="center"/>
            <w:hideMark/>
          </w:tcPr>
          <w:p w14:paraId="11870CC0" w14:textId="5DB4F4FD" w:rsidR="00331EF2" w:rsidRPr="001F4EA9" w:rsidRDefault="00331EF2" w:rsidP="00331EF2">
            <w:pPr>
              <w:jc w:val="center"/>
              <w:rPr>
                <w:color w:val="FF0000"/>
              </w:rPr>
            </w:pPr>
            <w:r>
              <w:rPr>
                <w:sz w:val="20"/>
                <w:szCs w:val="20"/>
              </w:rPr>
              <w:t>100</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500D11C" w14:textId="3D7BFA25" w:rsidR="00331EF2" w:rsidRPr="001F4EA9" w:rsidRDefault="00331EF2" w:rsidP="00331EF2">
            <w:pPr>
              <w:jc w:val="center"/>
              <w:rPr>
                <w:color w:val="FF0000"/>
                <w:sz w:val="20"/>
                <w:szCs w:val="20"/>
              </w:rPr>
            </w:pPr>
            <w:r>
              <w:rPr>
                <w:sz w:val="20"/>
                <w:szCs w:val="20"/>
              </w:rPr>
              <w:t>Показатель достигнут</w:t>
            </w:r>
          </w:p>
        </w:tc>
      </w:tr>
      <w:tr w:rsidR="00331EF2" w:rsidRPr="001F4EA9" w14:paraId="68E5F3D9" w14:textId="77777777" w:rsidTr="00852E80">
        <w:trPr>
          <w:trHeight w:val="179"/>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80D096D" w14:textId="00546656" w:rsidR="00331EF2" w:rsidRPr="001F4EA9" w:rsidRDefault="00331EF2" w:rsidP="00331EF2">
            <w:pPr>
              <w:jc w:val="center"/>
              <w:rPr>
                <w:color w:val="FF0000"/>
                <w:sz w:val="20"/>
                <w:szCs w:val="20"/>
              </w:rPr>
            </w:pPr>
            <w:r>
              <w:rPr>
                <w:sz w:val="20"/>
                <w:szCs w:val="20"/>
              </w:rPr>
              <w:t>2</w:t>
            </w:r>
          </w:p>
        </w:tc>
        <w:tc>
          <w:tcPr>
            <w:tcW w:w="5684" w:type="dxa"/>
            <w:tcBorders>
              <w:top w:val="nil"/>
              <w:left w:val="nil"/>
              <w:bottom w:val="single" w:sz="4" w:space="0" w:color="auto"/>
              <w:right w:val="single" w:sz="4" w:space="0" w:color="auto"/>
            </w:tcBorders>
            <w:shd w:val="clear" w:color="auto" w:fill="auto"/>
            <w:vAlign w:val="center"/>
            <w:hideMark/>
          </w:tcPr>
          <w:p w14:paraId="572F7A94" w14:textId="6889B833" w:rsidR="00331EF2" w:rsidRPr="001F4EA9" w:rsidRDefault="00331EF2" w:rsidP="00331EF2">
            <w:pPr>
              <w:rPr>
                <w:color w:val="FF0000"/>
                <w:sz w:val="20"/>
                <w:szCs w:val="20"/>
              </w:rPr>
            </w:pPr>
            <w:r>
              <w:rPr>
                <w:sz w:val="20"/>
                <w:szCs w:val="20"/>
              </w:rPr>
              <w:t>2023 Информирование населения в средствах массовой информации и социальных сетях</w:t>
            </w:r>
          </w:p>
        </w:tc>
        <w:tc>
          <w:tcPr>
            <w:tcW w:w="1219" w:type="dxa"/>
            <w:tcBorders>
              <w:top w:val="nil"/>
              <w:left w:val="nil"/>
              <w:bottom w:val="single" w:sz="4" w:space="0" w:color="auto"/>
              <w:right w:val="single" w:sz="4" w:space="0" w:color="auto"/>
            </w:tcBorders>
            <w:shd w:val="clear" w:color="auto" w:fill="auto"/>
            <w:vAlign w:val="center"/>
            <w:hideMark/>
          </w:tcPr>
          <w:p w14:paraId="537E73C1" w14:textId="092558B0" w:rsidR="00331EF2" w:rsidRPr="001F4EA9" w:rsidRDefault="00331EF2" w:rsidP="00331EF2">
            <w:pPr>
              <w:jc w:val="center"/>
              <w:rPr>
                <w:color w:val="FF0000"/>
                <w:sz w:val="20"/>
                <w:szCs w:val="20"/>
              </w:rPr>
            </w:pPr>
            <w:r>
              <w:rPr>
                <w:sz w:val="18"/>
                <w:szCs w:val="18"/>
              </w:rPr>
              <w:t>Процент</w:t>
            </w:r>
          </w:p>
        </w:tc>
        <w:tc>
          <w:tcPr>
            <w:tcW w:w="1332" w:type="dxa"/>
            <w:tcBorders>
              <w:top w:val="nil"/>
              <w:left w:val="nil"/>
              <w:bottom w:val="single" w:sz="4" w:space="0" w:color="auto"/>
              <w:right w:val="single" w:sz="4" w:space="0" w:color="auto"/>
            </w:tcBorders>
            <w:shd w:val="clear" w:color="auto" w:fill="auto"/>
            <w:vAlign w:val="center"/>
            <w:hideMark/>
          </w:tcPr>
          <w:p w14:paraId="352B93D9" w14:textId="3047B234" w:rsidR="00331EF2" w:rsidRPr="001F4EA9" w:rsidRDefault="00331EF2" w:rsidP="00331EF2">
            <w:pPr>
              <w:jc w:val="center"/>
              <w:rPr>
                <w:color w:val="FF0000"/>
              </w:rPr>
            </w:pPr>
            <w:r>
              <w:rPr>
                <w:sz w:val="20"/>
                <w:szCs w:val="20"/>
              </w:rPr>
              <w:t>103</w:t>
            </w:r>
          </w:p>
        </w:tc>
        <w:tc>
          <w:tcPr>
            <w:tcW w:w="1295" w:type="dxa"/>
            <w:tcBorders>
              <w:top w:val="nil"/>
              <w:left w:val="nil"/>
              <w:bottom w:val="single" w:sz="4" w:space="0" w:color="auto"/>
              <w:right w:val="single" w:sz="4" w:space="0" w:color="auto"/>
            </w:tcBorders>
            <w:shd w:val="clear" w:color="auto" w:fill="auto"/>
            <w:vAlign w:val="center"/>
            <w:hideMark/>
          </w:tcPr>
          <w:p w14:paraId="63D3B26A" w14:textId="24650840" w:rsidR="00331EF2" w:rsidRPr="001F4EA9" w:rsidRDefault="00331EF2" w:rsidP="00331EF2">
            <w:pPr>
              <w:jc w:val="center"/>
              <w:rPr>
                <w:color w:val="FF0000"/>
              </w:rPr>
            </w:pPr>
            <w:r>
              <w:rPr>
                <w:sz w:val="20"/>
                <w:szCs w:val="20"/>
              </w:rPr>
              <w:t>103</w:t>
            </w:r>
          </w:p>
        </w:tc>
        <w:tc>
          <w:tcPr>
            <w:tcW w:w="1399" w:type="dxa"/>
            <w:gridSpan w:val="2"/>
            <w:tcBorders>
              <w:top w:val="nil"/>
              <w:left w:val="nil"/>
              <w:bottom w:val="single" w:sz="4" w:space="0" w:color="auto"/>
              <w:right w:val="single" w:sz="4" w:space="0" w:color="auto"/>
            </w:tcBorders>
            <w:shd w:val="clear" w:color="auto" w:fill="auto"/>
            <w:vAlign w:val="center"/>
            <w:hideMark/>
          </w:tcPr>
          <w:p w14:paraId="4B706A65" w14:textId="6425537B" w:rsidR="00331EF2" w:rsidRPr="001F4EA9" w:rsidRDefault="00331EF2" w:rsidP="00331EF2">
            <w:pPr>
              <w:jc w:val="center"/>
              <w:rPr>
                <w:color w:val="FF0000"/>
              </w:rPr>
            </w:pPr>
            <w:r>
              <w:rPr>
                <w:sz w:val="20"/>
                <w:szCs w:val="20"/>
              </w:rPr>
              <w:t>100</w:t>
            </w:r>
          </w:p>
        </w:tc>
        <w:tc>
          <w:tcPr>
            <w:tcW w:w="3973" w:type="dxa"/>
            <w:tcBorders>
              <w:top w:val="nil"/>
              <w:left w:val="nil"/>
              <w:bottom w:val="single" w:sz="4" w:space="0" w:color="auto"/>
              <w:right w:val="single" w:sz="4" w:space="0" w:color="auto"/>
            </w:tcBorders>
            <w:shd w:val="clear" w:color="auto" w:fill="auto"/>
            <w:vAlign w:val="center"/>
            <w:hideMark/>
          </w:tcPr>
          <w:p w14:paraId="32AE6F05" w14:textId="39E25566" w:rsidR="00331EF2" w:rsidRPr="001F4EA9" w:rsidRDefault="00331EF2" w:rsidP="00331EF2">
            <w:pPr>
              <w:jc w:val="center"/>
              <w:rPr>
                <w:color w:val="FF0000"/>
                <w:sz w:val="20"/>
                <w:szCs w:val="20"/>
              </w:rPr>
            </w:pPr>
            <w:r>
              <w:rPr>
                <w:sz w:val="20"/>
                <w:szCs w:val="20"/>
              </w:rPr>
              <w:t>Показатель достигнут</w:t>
            </w:r>
          </w:p>
        </w:tc>
      </w:tr>
      <w:tr w:rsidR="00331EF2" w:rsidRPr="001F4EA9" w14:paraId="04203A54" w14:textId="77777777" w:rsidTr="003B2D8F">
        <w:trPr>
          <w:trHeight w:val="556"/>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8C8AE49" w14:textId="18A13197" w:rsidR="00331EF2" w:rsidRPr="001F4EA9" w:rsidRDefault="00331EF2" w:rsidP="00331EF2">
            <w:pPr>
              <w:jc w:val="center"/>
              <w:rPr>
                <w:color w:val="FF0000"/>
                <w:sz w:val="20"/>
                <w:szCs w:val="20"/>
              </w:rPr>
            </w:pPr>
            <w:r>
              <w:rPr>
                <w:sz w:val="20"/>
                <w:szCs w:val="20"/>
              </w:rPr>
              <w:t>3</w:t>
            </w:r>
          </w:p>
        </w:tc>
        <w:tc>
          <w:tcPr>
            <w:tcW w:w="5684" w:type="dxa"/>
            <w:tcBorders>
              <w:top w:val="nil"/>
              <w:left w:val="nil"/>
              <w:bottom w:val="single" w:sz="4" w:space="0" w:color="auto"/>
              <w:right w:val="single" w:sz="4" w:space="0" w:color="auto"/>
            </w:tcBorders>
            <w:shd w:val="clear" w:color="auto" w:fill="auto"/>
            <w:vAlign w:val="center"/>
            <w:hideMark/>
          </w:tcPr>
          <w:p w14:paraId="25D31A49" w14:textId="1CCA440D" w:rsidR="00331EF2" w:rsidRPr="001F4EA9" w:rsidRDefault="00331EF2" w:rsidP="00331EF2">
            <w:pPr>
              <w:rPr>
                <w:color w:val="FF0000"/>
                <w:sz w:val="20"/>
                <w:szCs w:val="20"/>
              </w:rPr>
            </w:pPr>
            <w:r>
              <w:rPr>
                <w:sz w:val="20"/>
                <w:szCs w:val="20"/>
              </w:rPr>
              <w:t>2023 Доля молодежи, задействованной в мероприятиях по вовлечению в творческую деятельность</w:t>
            </w:r>
          </w:p>
        </w:tc>
        <w:tc>
          <w:tcPr>
            <w:tcW w:w="1219" w:type="dxa"/>
            <w:tcBorders>
              <w:top w:val="nil"/>
              <w:left w:val="nil"/>
              <w:bottom w:val="single" w:sz="4" w:space="0" w:color="auto"/>
              <w:right w:val="single" w:sz="4" w:space="0" w:color="auto"/>
            </w:tcBorders>
            <w:shd w:val="clear" w:color="auto" w:fill="auto"/>
            <w:vAlign w:val="center"/>
            <w:hideMark/>
          </w:tcPr>
          <w:p w14:paraId="2EA42E59" w14:textId="4B697605" w:rsidR="00331EF2" w:rsidRPr="001F4EA9" w:rsidRDefault="00331EF2" w:rsidP="00331EF2">
            <w:pPr>
              <w:jc w:val="center"/>
              <w:rPr>
                <w:color w:val="FF0000"/>
                <w:sz w:val="20"/>
                <w:szCs w:val="20"/>
              </w:rPr>
            </w:pPr>
            <w:r>
              <w:rPr>
                <w:sz w:val="18"/>
                <w:szCs w:val="18"/>
              </w:rPr>
              <w:t>Процент</w:t>
            </w:r>
          </w:p>
        </w:tc>
        <w:tc>
          <w:tcPr>
            <w:tcW w:w="1332" w:type="dxa"/>
            <w:tcBorders>
              <w:top w:val="nil"/>
              <w:left w:val="nil"/>
              <w:bottom w:val="single" w:sz="4" w:space="0" w:color="auto"/>
              <w:right w:val="single" w:sz="4" w:space="0" w:color="auto"/>
            </w:tcBorders>
            <w:shd w:val="clear" w:color="auto" w:fill="auto"/>
            <w:vAlign w:val="center"/>
            <w:hideMark/>
          </w:tcPr>
          <w:p w14:paraId="6B92DF46" w14:textId="117E6546" w:rsidR="00331EF2" w:rsidRPr="001F4EA9" w:rsidRDefault="00331EF2" w:rsidP="00331EF2">
            <w:pPr>
              <w:jc w:val="center"/>
              <w:rPr>
                <w:color w:val="FF0000"/>
              </w:rPr>
            </w:pPr>
            <w:r>
              <w:rPr>
                <w:sz w:val="20"/>
                <w:szCs w:val="20"/>
              </w:rPr>
              <w:t>42</w:t>
            </w:r>
          </w:p>
        </w:tc>
        <w:tc>
          <w:tcPr>
            <w:tcW w:w="1295" w:type="dxa"/>
            <w:tcBorders>
              <w:top w:val="nil"/>
              <w:left w:val="nil"/>
              <w:bottom w:val="single" w:sz="4" w:space="0" w:color="auto"/>
              <w:right w:val="single" w:sz="4" w:space="0" w:color="auto"/>
            </w:tcBorders>
            <w:shd w:val="clear" w:color="auto" w:fill="auto"/>
            <w:vAlign w:val="center"/>
            <w:hideMark/>
          </w:tcPr>
          <w:p w14:paraId="7C8C838D" w14:textId="4BA151EB" w:rsidR="00331EF2" w:rsidRPr="001F4EA9" w:rsidRDefault="00331EF2" w:rsidP="00331EF2">
            <w:pPr>
              <w:jc w:val="center"/>
              <w:rPr>
                <w:color w:val="FF0000"/>
              </w:rPr>
            </w:pPr>
            <w:r>
              <w:rPr>
                <w:sz w:val="20"/>
                <w:szCs w:val="20"/>
              </w:rPr>
              <w:t>77</w:t>
            </w:r>
          </w:p>
        </w:tc>
        <w:tc>
          <w:tcPr>
            <w:tcW w:w="1399" w:type="dxa"/>
            <w:gridSpan w:val="2"/>
            <w:tcBorders>
              <w:top w:val="nil"/>
              <w:left w:val="nil"/>
              <w:bottom w:val="single" w:sz="4" w:space="0" w:color="auto"/>
              <w:right w:val="single" w:sz="4" w:space="0" w:color="auto"/>
            </w:tcBorders>
            <w:shd w:val="clear" w:color="auto" w:fill="auto"/>
            <w:vAlign w:val="center"/>
            <w:hideMark/>
          </w:tcPr>
          <w:p w14:paraId="359FB3A1" w14:textId="084466C2" w:rsidR="00331EF2" w:rsidRPr="001F4EA9" w:rsidRDefault="00331EF2" w:rsidP="00331EF2">
            <w:pPr>
              <w:jc w:val="center"/>
              <w:rPr>
                <w:color w:val="FF0000"/>
              </w:rPr>
            </w:pPr>
            <w:r>
              <w:rPr>
                <w:sz w:val="20"/>
                <w:szCs w:val="20"/>
              </w:rPr>
              <w:t>183,3</w:t>
            </w:r>
          </w:p>
        </w:tc>
        <w:tc>
          <w:tcPr>
            <w:tcW w:w="3973" w:type="dxa"/>
            <w:tcBorders>
              <w:top w:val="nil"/>
              <w:left w:val="nil"/>
              <w:bottom w:val="single" w:sz="4" w:space="0" w:color="auto"/>
              <w:right w:val="single" w:sz="4" w:space="0" w:color="auto"/>
            </w:tcBorders>
            <w:shd w:val="clear" w:color="auto" w:fill="auto"/>
            <w:vAlign w:val="center"/>
            <w:hideMark/>
          </w:tcPr>
          <w:p w14:paraId="4ABB079F" w14:textId="4308900A" w:rsidR="00331EF2" w:rsidRPr="001F4EA9" w:rsidRDefault="00331EF2" w:rsidP="00BA615B">
            <w:pPr>
              <w:jc w:val="center"/>
              <w:rPr>
                <w:color w:val="FF0000"/>
                <w:sz w:val="20"/>
                <w:szCs w:val="20"/>
              </w:rPr>
            </w:pPr>
            <w:r>
              <w:rPr>
                <w:sz w:val="20"/>
                <w:szCs w:val="20"/>
              </w:rPr>
              <w:t>Показатель достигнут</w:t>
            </w:r>
          </w:p>
        </w:tc>
      </w:tr>
      <w:tr w:rsidR="00331EF2" w:rsidRPr="001F4EA9" w14:paraId="2E7A00D2" w14:textId="77777777" w:rsidTr="00852E80">
        <w:trPr>
          <w:trHeight w:val="79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36A5AA4" w14:textId="7221B4D2" w:rsidR="00331EF2" w:rsidRPr="001F4EA9" w:rsidRDefault="00331EF2" w:rsidP="00331EF2">
            <w:pPr>
              <w:jc w:val="center"/>
              <w:rPr>
                <w:color w:val="FF0000"/>
                <w:sz w:val="20"/>
                <w:szCs w:val="20"/>
              </w:rPr>
            </w:pPr>
            <w:r>
              <w:rPr>
                <w:sz w:val="20"/>
                <w:szCs w:val="20"/>
              </w:rPr>
              <w:t>4</w:t>
            </w:r>
          </w:p>
        </w:tc>
        <w:tc>
          <w:tcPr>
            <w:tcW w:w="5684" w:type="dxa"/>
            <w:tcBorders>
              <w:top w:val="nil"/>
              <w:left w:val="nil"/>
              <w:bottom w:val="single" w:sz="4" w:space="0" w:color="auto"/>
              <w:right w:val="single" w:sz="4" w:space="0" w:color="auto"/>
            </w:tcBorders>
            <w:shd w:val="clear" w:color="auto" w:fill="auto"/>
            <w:vAlign w:val="center"/>
            <w:hideMark/>
          </w:tcPr>
          <w:p w14:paraId="02243347" w14:textId="5B07C6D5" w:rsidR="00331EF2" w:rsidRPr="001F4EA9" w:rsidRDefault="00331EF2" w:rsidP="00331EF2">
            <w:pPr>
              <w:rPr>
                <w:color w:val="FF0000"/>
                <w:sz w:val="20"/>
                <w:szCs w:val="20"/>
              </w:rPr>
            </w:pPr>
            <w:r>
              <w:rPr>
                <w:sz w:val="20"/>
                <w:szCs w:val="20"/>
              </w:rPr>
              <w:t>2023 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219" w:type="dxa"/>
            <w:tcBorders>
              <w:top w:val="nil"/>
              <w:left w:val="nil"/>
              <w:bottom w:val="single" w:sz="4" w:space="0" w:color="auto"/>
              <w:right w:val="single" w:sz="4" w:space="0" w:color="auto"/>
            </w:tcBorders>
            <w:shd w:val="clear" w:color="auto" w:fill="auto"/>
            <w:vAlign w:val="center"/>
            <w:hideMark/>
          </w:tcPr>
          <w:p w14:paraId="41CFDB46" w14:textId="149F2650" w:rsidR="00331EF2" w:rsidRPr="001F4EA9" w:rsidRDefault="00331EF2" w:rsidP="00331EF2">
            <w:pPr>
              <w:jc w:val="center"/>
              <w:rPr>
                <w:color w:val="FF0000"/>
                <w:sz w:val="20"/>
                <w:szCs w:val="20"/>
              </w:rPr>
            </w:pPr>
            <w:r>
              <w:rPr>
                <w:sz w:val="18"/>
                <w:szCs w:val="18"/>
              </w:rPr>
              <w:t>Миллион человек</w:t>
            </w:r>
          </w:p>
        </w:tc>
        <w:tc>
          <w:tcPr>
            <w:tcW w:w="1332" w:type="dxa"/>
            <w:tcBorders>
              <w:top w:val="nil"/>
              <w:left w:val="nil"/>
              <w:bottom w:val="single" w:sz="4" w:space="0" w:color="auto"/>
              <w:right w:val="single" w:sz="4" w:space="0" w:color="auto"/>
            </w:tcBorders>
            <w:shd w:val="clear" w:color="auto" w:fill="auto"/>
            <w:vAlign w:val="center"/>
            <w:hideMark/>
          </w:tcPr>
          <w:p w14:paraId="5E1BD3EA" w14:textId="2A640177" w:rsidR="00331EF2" w:rsidRPr="001F4EA9" w:rsidRDefault="00331EF2" w:rsidP="00331EF2">
            <w:pPr>
              <w:jc w:val="center"/>
              <w:rPr>
                <w:color w:val="FF0000"/>
              </w:rPr>
            </w:pPr>
            <w:r>
              <w:rPr>
                <w:sz w:val="20"/>
                <w:szCs w:val="20"/>
              </w:rPr>
              <w:t>0,008828</w:t>
            </w:r>
          </w:p>
        </w:tc>
        <w:tc>
          <w:tcPr>
            <w:tcW w:w="1295" w:type="dxa"/>
            <w:tcBorders>
              <w:top w:val="nil"/>
              <w:left w:val="nil"/>
              <w:bottom w:val="single" w:sz="4" w:space="0" w:color="auto"/>
              <w:right w:val="single" w:sz="4" w:space="0" w:color="auto"/>
            </w:tcBorders>
            <w:shd w:val="clear" w:color="auto" w:fill="auto"/>
            <w:vAlign w:val="center"/>
            <w:hideMark/>
          </w:tcPr>
          <w:p w14:paraId="6C9D8D6C" w14:textId="5E4E8D45" w:rsidR="00331EF2" w:rsidRPr="001F4EA9" w:rsidRDefault="00331EF2" w:rsidP="00331EF2">
            <w:pPr>
              <w:jc w:val="center"/>
              <w:rPr>
                <w:color w:val="FF0000"/>
              </w:rPr>
            </w:pPr>
            <w:r>
              <w:rPr>
                <w:sz w:val="20"/>
                <w:szCs w:val="20"/>
              </w:rPr>
              <w:t>0,009507</w:t>
            </w:r>
          </w:p>
        </w:tc>
        <w:tc>
          <w:tcPr>
            <w:tcW w:w="1399" w:type="dxa"/>
            <w:gridSpan w:val="2"/>
            <w:tcBorders>
              <w:top w:val="nil"/>
              <w:left w:val="nil"/>
              <w:bottom w:val="single" w:sz="4" w:space="0" w:color="auto"/>
              <w:right w:val="single" w:sz="4" w:space="0" w:color="auto"/>
            </w:tcBorders>
            <w:shd w:val="clear" w:color="auto" w:fill="auto"/>
            <w:vAlign w:val="center"/>
            <w:hideMark/>
          </w:tcPr>
          <w:p w14:paraId="73476B22" w14:textId="2552E379" w:rsidR="00331EF2" w:rsidRPr="001F4EA9" w:rsidRDefault="00331EF2" w:rsidP="00331EF2">
            <w:pPr>
              <w:jc w:val="center"/>
              <w:rPr>
                <w:color w:val="FF0000"/>
              </w:rPr>
            </w:pPr>
            <w:r>
              <w:rPr>
                <w:sz w:val="20"/>
                <w:szCs w:val="20"/>
              </w:rPr>
              <w:t>107,7</w:t>
            </w:r>
          </w:p>
        </w:tc>
        <w:tc>
          <w:tcPr>
            <w:tcW w:w="3973" w:type="dxa"/>
            <w:tcBorders>
              <w:top w:val="nil"/>
              <w:left w:val="nil"/>
              <w:bottom w:val="single" w:sz="4" w:space="0" w:color="auto"/>
              <w:right w:val="single" w:sz="4" w:space="0" w:color="auto"/>
            </w:tcBorders>
            <w:shd w:val="clear" w:color="auto" w:fill="auto"/>
            <w:vAlign w:val="center"/>
            <w:hideMark/>
          </w:tcPr>
          <w:p w14:paraId="15E5DDC8" w14:textId="6ACCF41E" w:rsidR="00331EF2" w:rsidRPr="001F4EA9" w:rsidRDefault="00331EF2" w:rsidP="00331EF2">
            <w:pPr>
              <w:jc w:val="center"/>
              <w:rPr>
                <w:color w:val="FF0000"/>
                <w:sz w:val="20"/>
                <w:szCs w:val="20"/>
              </w:rPr>
            </w:pPr>
            <w:r>
              <w:rPr>
                <w:sz w:val="20"/>
                <w:szCs w:val="20"/>
              </w:rPr>
              <w:t>Показатель достигнут</w:t>
            </w:r>
          </w:p>
        </w:tc>
      </w:tr>
      <w:tr w:rsidR="00331EF2" w:rsidRPr="001F4EA9" w14:paraId="39A334C2" w14:textId="77777777" w:rsidTr="00852E80">
        <w:trPr>
          <w:trHeight w:val="74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12C95B06" w14:textId="3C0B5F98" w:rsidR="00331EF2" w:rsidRPr="001F4EA9" w:rsidRDefault="00331EF2" w:rsidP="00331EF2">
            <w:pPr>
              <w:jc w:val="center"/>
              <w:rPr>
                <w:rFonts w:eastAsia="Times New Roman"/>
                <w:color w:val="FF0000"/>
                <w:sz w:val="20"/>
                <w:szCs w:val="20"/>
              </w:rPr>
            </w:pPr>
            <w:r>
              <w:rPr>
                <w:sz w:val="20"/>
                <w:szCs w:val="20"/>
              </w:rPr>
              <w:t>5</w:t>
            </w:r>
          </w:p>
        </w:tc>
        <w:tc>
          <w:tcPr>
            <w:tcW w:w="5684" w:type="dxa"/>
            <w:tcBorders>
              <w:top w:val="nil"/>
              <w:left w:val="nil"/>
              <w:bottom w:val="single" w:sz="4" w:space="0" w:color="auto"/>
              <w:right w:val="single" w:sz="4" w:space="0" w:color="auto"/>
            </w:tcBorders>
            <w:shd w:val="clear" w:color="auto" w:fill="auto"/>
            <w:vAlign w:val="center"/>
            <w:hideMark/>
          </w:tcPr>
          <w:p w14:paraId="51B5A2E3" w14:textId="2D24F78B" w:rsidR="00331EF2" w:rsidRPr="001F4EA9" w:rsidRDefault="00331EF2" w:rsidP="00331EF2">
            <w:pPr>
              <w:rPr>
                <w:color w:val="FF0000"/>
                <w:sz w:val="20"/>
                <w:szCs w:val="20"/>
              </w:rPr>
            </w:pPr>
            <w:r>
              <w:rPr>
                <w:sz w:val="20"/>
                <w:szCs w:val="20"/>
              </w:rPr>
              <w:t>Количество участников мероприятий по развитию государственно-общественного партнерства в сфере государственной национальной политики Московской области</w:t>
            </w:r>
          </w:p>
        </w:tc>
        <w:tc>
          <w:tcPr>
            <w:tcW w:w="1219" w:type="dxa"/>
            <w:tcBorders>
              <w:top w:val="nil"/>
              <w:left w:val="nil"/>
              <w:bottom w:val="single" w:sz="4" w:space="0" w:color="auto"/>
              <w:right w:val="single" w:sz="4" w:space="0" w:color="auto"/>
            </w:tcBorders>
            <w:shd w:val="clear" w:color="auto" w:fill="auto"/>
            <w:vAlign w:val="center"/>
            <w:hideMark/>
          </w:tcPr>
          <w:p w14:paraId="4036B0A9" w14:textId="79DE8D2E" w:rsidR="00331EF2" w:rsidRPr="001F4EA9" w:rsidRDefault="00331EF2" w:rsidP="00331EF2">
            <w:pPr>
              <w:jc w:val="center"/>
              <w:rPr>
                <w:color w:val="FF0000"/>
                <w:sz w:val="20"/>
                <w:szCs w:val="20"/>
              </w:rPr>
            </w:pPr>
            <w:r>
              <w:rPr>
                <w:sz w:val="18"/>
                <w:szCs w:val="18"/>
              </w:rPr>
              <w:t>Человек</w:t>
            </w:r>
          </w:p>
        </w:tc>
        <w:tc>
          <w:tcPr>
            <w:tcW w:w="1332" w:type="dxa"/>
            <w:tcBorders>
              <w:top w:val="nil"/>
              <w:left w:val="nil"/>
              <w:bottom w:val="single" w:sz="4" w:space="0" w:color="auto"/>
              <w:right w:val="single" w:sz="4" w:space="0" w:color="auto"/>
            </w:tcBorders>
            <w:shd w:val="clear" w:color="auto" w:fill="auto"/>
            <w:vAlign w:val="center"/>
            <w:hideMark/>
          </w:tcPr>
          <w:p w14:paraId="0D242734" w14:textId="1611AC04" w:rsidR="00331EF2" w:rsidRPr="001F4EA9" w:rsidRDefault="00331EF2" w:rsidP="00331EF2">
            <w:pPr>
              <w:jc w:val="center"/>
              <w:rPr>
                <w:color w:val="FF0000"/>
              </w:rPr>
            </w:pPr>
            <w:r>
              <w:rPr>
                <w:sz w:val="20"/>
                <w:szCs w:val="20"/>
              </w:rPr>
              <w:t>2000</w:t>
            </w:r>
          </w:p>
        </w:tc>
        <w:tc>
          <w:tcPr>
            <w:tcW w:w="1295" w:type="dxa"/>
            <w:tcBorders>
              <w:top w:val="nil"/>
              <w:left w:val="nil"/>
              <w:bottom w:val="single" w:sz="4" w:space="0" w:color="auto"/>
              <w:right w:val="single" w:sz="4" w:space="0" w:color="auto"/>
            </w:tcBorders>
            <w:shd w:val="clear" w:color="auto" w:fill="auto"/>
            <w:vAlign w:val="center"/>
            <w:hideMark/>
          </w:tcPr>
          <w:p w14:paraId="3F00A745" w14:textId="1E5F6AA8" w:rsidR="00331EF2" w:rsidRPr="001F4EA9" w:rsidRDefault="00331EF2" w:rsidP="00331EF2">
            <w:pPr>
              <w:jc w:val="center"/>
              <w:rPr>
                <w:color w:val="FF0000"/>
              </w:rPr>
            </w:pPr>
            <w:r>
              <w:rPr>
                <w:sz w:val="20"/>
                <w:szCs w:val="20"/>
              </w:rPr>
              <w:t>2000</w:t>
            </w:r>
          </w:p>
        </w:tc>
        <w:tc>
          <w:tcPr>
            <w:tcW w:w="1399" w:type="dxa"/>
            <w:gridSpan w:val="2"/>
            <w:tcBorders>
              <w:top w:val="nil"/>
              <w:left w:val="nil"/>
              <w:bottom w:val="single" w:sz="4" w:space="0" w:color="auto"/>
              <w:right w:val="single" w:sz="4" w:space="0" w:color="auto"/>
            </w:tcBorders>
            <w:shd w:val="clear" w:color="auto" w:fill="auto"/>
            <w:vAlign w:val="center"/>
            <w:hideMark/>
          </w:tcPr>
          <w:p w14:paraId="171DD072" w14:textId="7C0ED031" w:rsidR="00331EF2" w:rsidRPr="001F4EA9" w:rsidRDefault="00331EF2" w:rsidP="00331EF2">
            <w:pPr>
              <w:jc w:val="center"/>
              <w:rPr>
                <w:color w:val="FF0000"/>
              </w:rPr>
            </w:pPr>
            <w:r>
              <w:rPr>
                <w:sz w:val="20"/>
                <w:szCs w:val="20"/>
              </w:rPr>
              <w:t>100</w:t>
            </w:r>
          </w:p>
        </w:tc>
        <w:tc>
          <w:tcPr>
            <w:tcW w:w="3973" w:type="dxa"/>
            <w:tcBorders>
              <w:top w:val="nil"/>
              <w:left w:val="nil"/>
              <w:bottom w:val="single" w:sz="4" w:space="0" w:color="auto"/>
              <w:right w:val="single" w:sz="4" w:space="0" w:color="auto"/>
            </w:tcBorders>
            <w:shd w:val="clear" w:color="auto" w:fill="auto"/>
            <w:vAlign w:val="center"/>
            <w:hideMark/>
          </w:tcPr>
          <w:p w14:paraId="6DD258BD" w14:textId="7B1A3DE8" w:rsidR="00331EF2" w:rsidRPr="001F4EA9" w:rsidRDefault="00331EF2" w:rsidP="00331EF2">
            <w:pPr>
              <w:jc w:val="center"/>
              <w:rPr>
                <w:color w:val="FF0000"/>
                <w:sz w:val="20"/>
                <w:szCs w:val="20"/>
              </w:rPr>
            </w:pPr>
            <w:r>
              <w:rPr>
                <w:sz w:val="20"/>
                <w:szCs w:val="20"/>
              </w:rPr>
              <w:t>Показатель достигнут</w:t>
            </w:r>
          </w:p>
        </w:tc>
      </w:tr>
      <w:tr w:rsidR="00331EF2" w:rsidRPr="001F4EA9" w14:paraId="2BAF830E" w14:textId="77777777" w:rsidTr="00852E80">
        <w:trPr>
          <w:trHeight w:val="648"/>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52BD81C" w14:textId="1B122CEF" w:rsidR="00331EF2" w:rsidRPr="001F4EA9" w:rsidRDefault="00331EF2" w:rsidP="00331EF2">
            <w:pPr>
              <w:jc w:val="center"/>
              <w:rPr>
                <w:color w:val="FF0000"/>
                <w:sz w:val="20"/>
                <w:szCs w:val="20"/>
              </w:rPr>
            </w:pPr>
            <w:r>
              <w:rPr>
                <w:sz w:val="20"/>
                <w:szCs w:val="20"/>
              </w:rPr>
              <w:t>6</w:t>
            </w:r>
          </w:p>
        </w:tc>
        <w:tc>
          <w:tcPr>
            <w:tcW w:w="5684" w:type="dxa"/>
            <w:tcBorders>
              <w:top w:val="nil"/>
              <w:left w:val="nil"/>
              <w:bottom w:val="single" w:sz="4" w:space="0" w:color="auto"/>
              <w:right w:val="single" w:sz="4" w:space="0" w:color="auto"/>
            </w:tcBorders>
            <w:shd w:val="clear" w:color="auto" w:fill="auto"/>
            <w:vAlign w:val="center"/>
            <w:hideMark/>
          </w:tcPr>
          <w:p w14:paraId="3E0E77A6" w14:textId="3038EE53" w:rsidR="00331EF2" w:rsidRPr="001F4EA9" w:rsidRDefault="00331EF2" w:rsidP="00331EF2">
            <w:pPr>
              <w:rPr>
                <w:color w:val="FF0000"/>
                <w:sz w:val="20"/>
                <w:szCs w:val="20"/>
              </w:rPr>
            </w:pPr>
            <w:r>
              <w:rPr>
                <w:sz w:val="20"/>
                <w:szCs w:val="20"/>
              </w:rPr>
              <w:t xml:space="preserve">Количество участников мероприятий, направленных на укрепление общероссийского гражданского единства и </w:t>
            </w:r>
            <w:proofErr w:type="gramStart"/>
            <w:r>
              <w:rPr>
                <w:sz w:val="20"/>
                <w:szCs w:val="20"/>
              </w:rPr>
              <w:t>этно-культурное</w:t>
            </w:r>
            <w:proofErr w:type="gramEnd"/>
            <w:r>
              <w:rPr>
                <w:sz w:val="20"/>
                <w:szCs w:val="20"/>
              </w:rPr>
              <w:t xml:space="preserve"> развитие народов России</w:t>
            </w:r>
          </w:p>
        </w:tc>
        <w:tc>
          <w:tcPr>
            <w:tcW w:w="1219" w:type="dxa"/>
            <w:tcBorders>
              <w:top w:val="nil"/>
              <w:left w:val="nil"/>
              <w:bottom w:val="single" w:sz="4" w:space="0" w:color="auto"/>
              <w:right w:val="single" w:sz="4" w:space="0" w:color="auto"/>
            </w:tcBorders>
            <w:shd w:val="clear" w:color="auto" w:fill="auto"/>
            <w:vAlign w:val="center"/>
            <w:hideMark/>
          </w:tcPr>
          <w:p w14:paraId="4C10EE1A" w14:textId="2A3129FE" w:rsidR="00331EF2" w:rsidRPr="001F4EA9" w:rsidRDefault="00331EF2" w:rsidP="00331EF2">
            <w:pPr>
              <w:jc w:val="center"/>
              <w:rPr>
                <w:color w:val="FF0000"/>
                <w:sz w:val="20"/>
                <w:szCs w:val="20"/>
              </w:rPr>
            </w:pPr>
            <w:r>
              <w:rPr>
                <w:sz w:val="18"/>
                <w:szCs w:val="18"/>
              </w:rPr>
              <w:t>Человек</w:t>
            </w:r>
          </w:p>
        </w:tc>
        <w:tc>
          <w:tcPr>
            <w:tcW w:w="1332" w:type="dxa"/>
            <w:tcBorders>
              <w:top w:val="nil"/>
              <w:left w:val="nil"/>
              <w:bottom w:val="single" w:sz="4" w:space="0" w:color="auto"/>
              <w:right w:val="single" w:sz="4" w:space="0" w:color="auto"/>
            </w:tcBorders>
            <w:shd w:val="clear" w:color="auto" w:fill="auto"/>
            <w:vAlign w:val="center"/>
            <w:hideMark/>
          </w:tcPr>
          <w:p w14:paraId="408B2A45" w14:textId="097033A8" w:rsidR="00331EF2" w:rsidRPr="001F4EA9" w:rsidRDefault="00331EF2" w:rsidP="00331EF2">
            <w:pPr>
              <w:jc w:val="center"/>
              <w:rPr>
                <w:color w:val="FF0000"/>
              </w:rPr>
            </w:pPr>
            <w:r>
              <w:rPr>
                <w:sz w:val="20"/>
                <w:szCs w:val="20"/>
              </w:rPr>
              <w:t>2000</w:t>
            </w:r>
          </w:p>
        </w:tc>
        <w:tc>
          <w:tcPr>
            <w:tcW w:w="1295" w:type="dxa"/>
            <w:tcBorders>
              <w:top w:val="nil"/>
              <w:left w:val="nil"/>
              <w:bottom w:val="single" w:sz="4" w:space="0" w:color="auto"/>
              <w:right w:val="single" w:sz="4" w:space="0" w:color="auto"/>
            </w:tcBorders>
            <w:shd w:val="clear" w:color="auto" w:fill="auto"/>
            <w:vAlign w:val="center"/>
            <w:hideMark/>
          </w:tcPr>
          <w:p w14:paraId="35E17634" w14:textId="641B09CD" w:rsidR="00331EF2" w:rsidRPr="001F4EA9" w:rsidRDefault="00331EF2" w:rsidP="00331EF2">
            <w:pPr>
              <w:jc w:val="center"/>
              <w:rPr>
                <w:color w:val="FF0000"/>
              </w:rPr>
            </w:pPr>
            <w:r>
              <w:rPr>
                <w:sz w:val="20"/>
                <w:szCs w:val="20"/>
              </w:rPr>
              <w:t>2000</w:t>
            </w:r>
          </w:p>
        </w:tc>
        <w:tc>
          <w:tcPr>
            <w:tcW w:w="1399" w:type="dxa"/>
            <w:gridSpan w:val="2"/>
            <w:tcBorders>
              <w:top w:val="nil"/>
              <w:left w:val="nil"/>
              <w:bottom w:val="single" w:sz="4" w:space="0" w:color="auto"/>
              <w:right w:val="single" w:sz="4" w:space="0" w:color="auto"/>
            </w:tcBorders>
            <w:shd w:val="clear" w:color="auto" w:fill="auto"/>
            <w:vAlign w:val="center"/>
            <w:hideMark/>
          </w:tcPr>
          <w:p w14:paraId="25807A44" w14:textId="3912F73E" w:rsidR="00331EF2" w:rsidRPr="001F4EA9" w:rsidRDefault="00331EF2" w:rsidP="00331EF2">
            <w:pPr>
              <w:jc w:val="center"/>
              <w:rPr>
                <w:color w:val="FF0000"/>
              </w:rPr>
            </w:pPr>
            <w:r>
              <w:rPr>
                <w:sz w:val="20"/>
                <w:szCs w:val="20"/>
              </w:rPr>
              <w:t>100</w:t>
            </w:r>
          </w:p>
        </w:tc>
        <w:tc>
          <w:tcPr>
            <w:tcW w:w="3973" w:type="dxa"/>
            <w:tcBorders>
              <w:top w:val="nil"/>
              <w:left w:val="nil"/>
              <w:bottom w:val="single" w:sz="4" w:space="0" w:color="auto"/>
              <w:right w:val="single" w:sz="4" w:space="0" w:color="auto"/>
            </w:tcBorders>
            <w:shd w:val="clear" w:color="auto" w:fill="auto"/>
            <w:vAlign w:val="center"/>
            <w:hideMark/>
          </w:tcPr>
          <w:p w14:paraId="4CDF4038" w14:textId="529A9D07" w:rsidR="00331EF2" w:rsidRPr="001F4EA9" w:rsidRDefault="00331EF2" w:rsidP="00331EF2">
            <w:pPr>
              <w:jc w:val="center"/>
              <w:rPr>
                <w:color w:val="FF0000"/>
                <w:sz w:val="20"/>
                <w:szCs w:val="20"/>
              </w:rPr>
            </w:pPr>
            <w:r>
              <w:rPr>
                <w:sz w:val="20"/>
                <w:szCs w:val="20"/>
              </w:rPr>
              <w:t>Показатель достигнут</w:t>
            </w:r>
          </w:p>
        </w:tc>
      </w:tr>
      <w:tr w:rsidR="00331EF2" w:rsidRPr="001F4EA9" w14:paraId="2525ADD3" w14:textId="77777777" w:rsidTr="00331EF2">
        <w:trPr>
          <w:trHeight w:val="47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79F779D" w14:textId="25E4B9E5" w:rsidR="00331EF2" w:rsidRPr="001F4EA9" w:rsidRDefault="00331EF2" w:rsidP="00331EF2">
            <w:pPr>
              <w:jc w:val="center"/>
              <w:rPr>
                <w:rFonts w:eastAsia="Times New Roman"/>
                <w:color w:val="FF0000"/>
                <w:sz w:val="20"/>
                <w:szCs w:val="20"/>
              </w:rPr>
            </w:pPr>
            <w:r>
              <w:rPr>
                <w:sz w:val="20"/>
                <w:szCs w:val="20"/>
              </w:rPr>
              <w:t>7</w:t>
            </w:r>
          </w:p>
        </w:tc>
        <w:tc>
          <w:tcPr>
            <w:tcW w:w="5684" w:type="dxa"/>
            <w:tcBorders>
              <w:top w:val="nil"/>
              <w:left w:val="nil"/>
              <w:bottom w:val="single" w:sz="4" w:space="0" w:color="auto"/>
              <w:right w:val="single" w:sz="4" w:space="0" w:color="auto"/>
            </w:tcBorders>
            <w:shd w:val="clear" w:color="auto" w:fill="auto"/>
            <w:vAlign w:val="center"/>
            <w:hideMark/>
          </w:tcPr>
          <w:p w14:paraId="7BBC96C7" w14:textId="1A6A61E2" w:rsidR="00331EF2" w:rsidRPr="001F4EA9" w:rsidRDefault="00331EF2" w:rsidP="00331EF2">
            <w:pPr>
              <w:rPr>
                <w:rFonts w:eastAsia="Times New Roman"/>
                <w:color w:val="FF0000"/>
                <w:sz w:val="20"/>
                <w:szCs w:val="20"/>
              </w:rPr>
            </w:pPr>
            <w:r>
              <w:rPr>
                <w:sz w:val="20"/>
                <w:szCs w:val="20"/>
              </w:rPr>
              <w:t>Количество участников мероприятий по социально-культурной адаптации и интеграции иностранных граждан в Московской области</w:t>
            </w:r>
          </w:p>
        </w:tc>
        <w:tc>
          <w:tcPr>
            <w:tcW w:w="1219" w:type="dxa"/>
            <w:tcBorders>
              <w:top w:val="nil"/>
              <w:left w:val="nil"/>
              <w:bottom w:val="single" w:sz="4" w:space="0" w:color="auto"/>
              <w:right w:val="single" w:sz="4" w:space="0" w:color="auto"/>
            </w:tcBorders>
            <w:shd w:val="clear" w:color="auto" w:fill="auto"/>
            <w:vAlign w:val="center"/>
            <w:hideMark/>
          </w:tcPr>
          <w:p w14:paraId="0CF13AD8" w14:textId="0A2CDBA6" w:rsidR="00331EF2" w:rsidRPr="001F4EA9" w:rsidRDefault="00331EF2" w:rsidP="00331EF2">
            <w:pPr>
              <w:jc w:val="center"/>
              <w:rPr>
                <w:rFonts w:eastAsia="Times New Roman"/>
                <w:color w:val="FF0000"/>
                <w:sz w:val="20"/>
                <w:szCs w:val="20"/>
              </w:rPr>
            </w:pPr>
            <w:r>
              <w:rPr>
                <w:sz w:val="18"/>
                <w:szCs w:val="18"/>
              </w:rPr>
              <w:t>Человек</w:t>
            </w:r>
          </w:p>
        </w:tc>
        <w:tc>
          <w:tcPr>
            <w:tcW w:w="1332" w:type="dxa"/>
            <w:tcBorders>
              <w:top w:val="nil"/>
              <w:left w:val="nil"/>
              <w:bottom w:val="single" w:sz="4" w:space="0" w:color="auto"/>
              <w:right w:val="single" w:sz="4" w:space="0" w:color="auto"/>
            </w:tcBorders>
            <w:shd w:val="clear" w:color="auto" w:fill="auto"/>
            <w:vAlign w:val="center"/>
            <w:hideMark/>
          </w:tcPr>
          <w:p w14:paraId="1D6B2F56" w14:textId="0C649A81" w:rsidR="00331EF2" w:rsidRPr="001F4EA9" w:rsidRDefault="00331EF2" w:rsidP="00331EF2">
            <w:pPr>
              <w:jc w:val="center"/>
              <w:rPr>
                <w:rFonts w:eastAsia="Times New Roman"/>
                <w:color w:val="FF0000"/>
              </w:rPr>
            </w:pPr>
            <w:r>
              <w:rPr>
                <w:sz w:val="20"/>
                <w:szCs w:val="20"/>
              </w:rPr>
              <w:t>1500</w:t>
            </w:r>
          </w:p>
        </w:tc>
        <w:tc>
          <w:tcPr>
            <w:tcW w:w="1295" w:type="dxa"/>
            <w:tcBorders>
              <w:top w:val="nil"/>
              <w:left w:val="nil"/>
              <w:bottom w:val="single" w:sz="4" w:space="0" w:color="auto"/>
              <w:right w:val="single" w:sz="4" w:space="0" w:color="auto"/>
            </w:tcBorders>
            <w:shd w:val="clear" w:color="auto" w:fill="auto"/>
            <w:vAlign w:val="center"/>
            <w:hideMark/>
          </w:tcPr>
          <w:p w14:paraId="3403B8EE" w14:textId="1C9EB8A9" w:rsidR="00331EF2" w:rsidRPr="001F4EA9" w:rsidRDefault="00331EF2" w:rsidP="00331EF2">
            <w:pPr>
              <w:jc w:val="center"/>
              <w:rPr>
                <w:rFonts w:eastAsia="Times New Roman"/>
                <w:color w:val="FF0000"/>
              </w:rPr>
            </w:pPr>
            <w:r>
              <w:rPr>
                <w:sz w:val="20"/>
                <w:szCs w:val="20"/>
              </w:rPr>
              <w:t>1500</w:t>
            </w:r>
          </w:p>
        </w:tc>
        <w:tc>
          <w:tcPr>
            <w:tcW w:w="1399" w:type="dxa"/>
            <w:gridSpan w:val="2"/>
            <w:tcBorders>
              <w:top w:val="nil"/>
              <w:left w:val="nil"/>
              <w:bottom w:val="single" w:sz="4" w:space="0" w:color="auto"/>
              <w:right w:val="single" w:sz="4" w:space="0" w:color="auto"/>
            </w:tcBorders>
            <w:shd w:val="clear" w:color="auto" w:fill="auto"/>
            <w:vAlign w:val="center"/>
            <w:hideMark/>
          </w:tcPr>
          <w:p w14:paraId="0DDA4F44" w14:textId="0DE28576" w:rsidR="00331EF2" w:rsidRPr="001F4EA9" w:rsidRDefault="00331EF2" w:rsidP="00331EF2">
            <w:pPr>
              <w:jc w:val="center"/>
              <w:rPr>
                <w:rFonts w:eastAsia="Times New Roman"/>
                <w:color w:val="FF0000"/>
              </w:rPr>
            </w:pPr>
            <w:r>
              <w:rPr>
                <w:sz w:val="20"/>
                <w:szCs w:val="20"/>
              </w:rPr>
              <w:t>100</w:t>
            </w:r>
          </w:p>
        </w:tc>
        <w:tc>
          <w:tcPr>
            <w:tcW w:w="3973" w:type="dxa"/>
            <w:tcBorders>
              <w:top w:val="nil"/>
              <w:left w:val="nil"/>
              <w:bottom w:val="single" w:sz="4" w:space="0" w:color="auto"/>
              <w:right w:val="single" w:sz="4" w:space="0" w:color="auto"/>
            </w:tcBorders>
            <w:shd w:val="clear" w:color="auto" w:fill="auto"/>
            <w:vAlign w:val="center"/>
            <w:hideMark/>
          </w:tcPr>
          <w:p w14:paraId="5702E55B" w14:textId="54119BC8" w:rsidR="00331EF2" w:rsidRPr="001F4EA9" w:rsidRDefault="00331EF2" w:rsidP="00331EF2">
            <w:pPr>
              <w:jc w:val="center"/>
              <w:rPr>
                <w:rFonts w:eastAsia="Times New Roman"/>
                <w:color w:val="FF0000"/>
                <w:sz w:val="18"/>
                <w:szCs w:val="18"/>
              </w:rPr>
            </w:pPr>
            <w:r>
              <w:rPr>
                <w:sz w:val="20"/>
                <w:szCs w:val="20"/>
              </w:rPr>
              <w:t>Показатель достигнут</w:t>
            </w:r>
          </w:p>
        </w:tc>
      </w:tr>
      <w:tr w:rsidR="00331EF2" w:rsidRPr="001F4EA9" w14:paraId="00051648" w14:textId="77777777" w:rsidTr="00331EF2">
        <w:trPr>
          <w:trHeight w:val="654"/>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DFA1A" w14:textId="7A751E4E" w:rsidR="00331EF2" w:rsidRPr="001F4EA9" w:rsidRDefault="00331EF2" w:rsidP="00331EF2">
            <w:pPr>
              <w:jc w:val="center"/>
              <w:rPr>
                <w:rFonts w:eastAsia="Times New Roman"/>
                <w:color w:val="FF0000"/>
                <w:sz w:val="20"/>
                <w:szCs w:val="20"/>
              </w:rPr>
            </w:pPr>
            <w:r>
              <w:rPr>
                <w:sz w:val="20"/>
                <w:szCs w:val="20"/>
              </w:rPr>
              <w:t>8</w:t>
            </w:r>
          </w:p>
        </w:tc>
        <w:tc>
          <w:tcPr>
            <w:tcW w:w="5684" w:type="dxa"/>
            <w:tcBorders>
              <w:top w:val="single" w:sz="4" w:space="0" w:color="auto"/>
              <w:left w:val="nil"/>
              <w:bottom w:val="single" w:sz="4" w:space="0" w:color="auto"/>
              <w:right w:val="single" w:sz="4" w:space="0" w:color="auto"/>
            </w:tcBorders>
            <w:shd w:val="clear" w:color="auto" w:fill="auto"/>
            <w:vAlign w:val="center"/>
            <w:hideMark/>
          </w:tcPr>
          <w:p w14:paraId="3CE09807" w14:textId="1D95EF66" w:rsidR="00331EF2" w:rsidRPr="001F4EA9" w:rsidRDefault="00331EF2" w:rsidP="00331EF2">
            <w:pPr>
              <w:rPr>
                <w:rFonts w:eastAsia="Times New Roman"/>
                <w:color w:val="FF0000"/>
                <w:sz w:val="20"/>
                <w:szCs w:val="20"/>
              </w:rPr>
            </w:pPr>
            <w:r>
              <w:rPr>
                <w:sz w:val="20"/>
                <w:szCs w:val="20"/>
              </w:rPr>
              <w:t>Количество конфликтных ситуаций на межнациональной и межконфессиональной почве, связанных с проявлением экстремизма в Московской области</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0F35238E" w14:textId="59AE5CC4" w:rsidR="00331EF2" w:rsidRPr="001F4EA9" w:rsidRDefault="00331EF2" w:rsidP="00331EF2">
            <w:pPr>
              <w:jc w:val="center"/>
              <w:rPr>
                <w:rFonts w:eastAsia="Times New Roman"/>
                <w:color w:val="FF0000"/>
                <w:sz w:val="20"/>
                <w:szCs w:val="20"/>
              </w:rPr>
            </w:pPr>
            <w:r>
              <w:rPr>
                <w:sz w:val="18"/>
                <w:szCs w:val="18"/>
              </w:rPr>
              <w:t>Единица</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04A1BE5B" w14:textId="072317DC" w:rsidR="00331EF2" w:rsidRPr="001F4EA9" w:rsidRDefault="00331EF2" w:rsidP="00331EF2">
            <w:pPr>
              <w:jc w:val="center"/>
              <w:rPr>
                <w:rFonts w:eastAsia="Times New Roman"/>
                <w:color w:val="FF0000"/>
              </w:rPr>
            </w:pPr>
            <w:r>
              <w:rPr>
                <w:sz w:val="20"/>
                <w:szCs w:val="20"/>
              </w:rPr>
              <w:t>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4C104C46" w14:textId="6DBFC72C" w:rsidR="00331EF2" w:rsidRPr="001F4EA9" w:rsidRDefault="00331EF2" w:rsidP="00331EF2">
            <w:pPr>
              <w:jc w:val="center"/>
              <w:rPr>
                <w:rFonts w:eastAsia="Times New Roman"/>
                <w:color w:val="FF0000"/>
              </w:rPr>
            </w:pPr>
            <w:r>
              <w:rPr>
                <w:sz w:val="20"/>
                <w:szCs w:val="20"/>
              </w:rPr>
              <w:t>0</w:t>
            </w:r>
          </w:p>
        </w:tc>
        <w:tc>
          <w:tcPr>
            <w:tcW w:w="1399" w:type="dxa"/>
            <w:gridSpan w:val="2"/>
            <w:tcBorders>
              <w:top w:val="single" w:sz="4" w:space="0" w:color="auto"/>
              <w:left w:val="nil"/>
              <w:bottom w:val="single" w:sz="4" w:space="0" w:color="auto"/>
              <w:right w:val="single" w:sz="4" w:space="0" w:color="auto"/>
            </w:tcBorders>
            <w:shd w:val="clear" w:color="auto" w:fill="auto"/>
            <w:vAlign w:val="center"/>
            <w:hideMark/>
          </w:tcPr>
          <w:p w14:paraId="284B0182" w14:textId="1285CE1B" w:rsidR="00331EF2" w:rsidRPr="001F4EA9" w:rsidRDefault="00331EF2" w:rsidP="00331EF2">
            <w:pPr>
              <w:jc w:val="center"/>
              <w:rPr>
                <w:rFonts w:eastAsia="Times New Roman"/>
                <w:color w:val="FF0000"/>
              </w:rPr>
            </w:pPr>
            <w:r>
              <w:rPr>
                <w:sz w:val="20"/>
                <w:szCs w:val="20"/>
              </w:rPr>
              <w:t>100</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6085972A" w14:textId="71083612" w:rsidR="00331EF2" w:rsidRPr="001F4EA9" w:rsidRDefault="00331EF2" w:rsidP="00331EF2">
            <w:pPr>
              <w:jc w:val="center"/>
              <w:rPr>
                <w:rFonts w:eastAsia="Times New Roman"/>
                <w:color w:val="FF0000"/>
                <w:sz w:val="20"/>
                <w:szCs w:val="20"/>
              </w:rPr>
            </w:pPr>
            <w:r>
              <w:rPr>
                <w:sz w:val="20"/>
                <w:szCs w:val="20"/>
              </w:rPr>
              <w:t>Показатель достигнут</w:t>
            </w:r>
          </w:p>
        </w:tc>
      </w:tr>
      <w:tr w:rsidR="00331EF2" w:rsidRPr="001F4EA9" w14:paraId="11E8387A" w14:textId="77777777" w:rsidTr="00852E80">
        <w:trPr>
          <w:trHeight w:val="54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B203F68" w14:textId="5BB6707F" w:rsidR="00331EF2" w:rsidRPr="001F4EA9" w:rsidRDefault="00331EF2" w:rsidP="00331EF2">
            <w:pPr>
              <w:jc w:val="center"/>
              <w:rPr>
                <w:rFonts w:eastAsia="Times New Roman"/>
                <w:color w:val="FF0000"/>
                <w:sz w:val="20"/>
                <w:szCs w:val="20"/>
              </w:rPr>
            </w:pPr>
            <w:r>
              <w:rPr>
                <w:sz w:val="20"/>
                <w:szCs w:val="20"/>
              </w:rPr>
              <w:t>9</w:t>
            </w:r>
          </w:p>
        </w:tc>
        <w:tc>
          <w:tcPr>
            <w:tcW w:w="5684" w:type="dxa"/>
            <w:tcBorders>
              <w:top w:val="nil"/>
              <w:left w:val="nil"/>
              <w:bottom w:val="single" w:sz="4" w:space="0" w:color="auto"/>
              <w:right w:val="single" w:sz="4" w:space="0" w:color="auto"/>
            </w:tcBorders>
            <w:shd w:val="clear" w:color="auto" w:fill="auto"/>
            <w:vAlign w:val="center"/>
            <w:hideMark/>
          </w:tcPr>
          <w:p w14:paraId="5F2D4A3A" w14:textId="755A0722" w:rsidR="00331EF2" w:rsidRPr="001F4EA9" w:rsidRDefault="00331EF2" w:rsidP="00331EF2">
            <w:pPr>
              <w:rPr>
                <w:rFonts w:eastAsia="Times New Roman"/>
                <w:color w:val="FF0000"/>
                <w:sz w:val="20"/>
                <w:szCs w:val="20"/>
              </w:rPr>
            </w:pPr>
            <w:r>
              <w:rPr>
                <w:sz w:val="20"/>
                <w:szCs w:val="20"/>
              </w:rPr>
              <w:t>Количество участников мероприятий по сохранению и поддержке русского языка как государственного языка Российской Федерации»</w:t>
            </w:r>
          </w:p>
        </w:tc>
        <w:tc>
          <w:tcPr>
            <w:tcW w:w="1219" w:type="dxa"/>
            <w:tcBorders>
              <w:top w:val="nil"/>
              <w:left w:val="nil"/>
              <w:bottom w:val="single" w:sz="4" w:space="0" w:color="auto"/>
              <w:right w:val="single" w:sz="4" w:space="0" w:color="auto"/>
            </w:tcBorders>
            <w:shd w:val="clear" w:color="auto" w:fill="auto"/>
            <w:vAlign w:val="center"/>
            <w:hideMark/>
          </w:tcPr>
          <w:p w14:paraId="67857DEA" w14:textId="747E3787" w:rsidR="00331EF2" w:rsidRPr="001F4EA9" w:rsidRDefault="00331EF2" w:rsidP="00331EF2">
            <w:pPr>
              <w:jc w:val="center"/>
              <w:rPr>
                <w:rFonts w:eastAsia="Times New Roman"/>
                <w:color w:val="FF0000"/>
                <w:sz w:val="20"/>
                <w:szCs w:val="20"/>
              </w:rPr>
            </w:pPr>
            <w:r>
              <w:rPr>
                <w:sz w:val="18"/>
                <w:szCs w:val="18"/>
              </w:rPr>
              <w:t>Человек</w:t>
            </w:r>
          </w:p>
        </w:tc>
        <w:tc>
          <w:tcPr>
            <w:tcW w:w="1332" w:type="dxa"/>
            <w:tcBorders>
              <w:top w:val="nil"/>
              <w:left w:val="nil"/>
              <w:bottom w:val="single" w:sz="4" w:space="0" w:color="auto"/>
              <w:right w:val="single" w:sz="4" w:space="0" w:color="auto"/>
            </w:tcBorders>
            <w:shd w:val="clear" w:color="auto" w:fill="auto"/>
            <w:vAlign w:val="center"/>
            <w:hideMark/>
          </w:tcPr>
          <w:p w14:paraId="073C7AF7" w14:textId="1043673B" w:rsidR="00331EF2" w:rsidRPr="001F4EA9" w:rsidRDefault="00331EF2" w:rsidP="00331EF2">
            <w:pPr>
              <w:jc w:val="center"/>
              <w:rPr>
                <w:rFonts w:eastAsia="Times New Roman"/>
                <w:color w:val="FF0000"/>
              </w:rPr>
            </w:pPr>
            <w:r>
              <w:rPr>
                <w:sz w:val="20"/>
                <w:szCs w:val="20"/>
              </w:rPr>
              <w:t>5 000</w:t>
            </w:r>
          </w:p>
        </w:tc>
        <w:tc>
          <w:tcPr>
            <w:tcW w:w="1295" w:type="dxa"/>
            <w:tcBorders>
              <w:top w:val="nil"/>
              <w:left w:val="nil"/>
              <w:bottom w:val="single" w:sz="4" w:space="0" w:color="auto"/>
              <w:right w:val="single" w:sz="4" w:space="0" w:color="auto"/>
            </w:tcBorders>
            <w:shd w:val="clear" w:color="auto" w:fill="auto"/>
            <w:vAlign w:val="center"/>
            <w:hideMark/>
          </w:tcPr>
          <w:p w14:paraId="3645F9FF" w14:textId="0613D635" w:rsidR="00331EF2" w:rsidRPr="001F4EA9" w:rsidRDefault="00331EF2" w:rsidP="00331EF2">
            <w:pPr>
              <w:jc w:val="center"/>
              <w:rPr>
                <w:rFonts w:eastAsia="Times New Roman"/>
                <w:color w:val="FF0000"/>
              </w:rPr>
            </w:pPr>
            <w:r>
              <w:rPr>
                <w:sz w:val="20"/>
                <w:szCs w:val="20"/>
              </w:rPr>
              <w:t>5 000</w:t>
            </w:r>
          </w:p>
        </w:tc>
        <w:tc>
          <w:tcPr>
            <w:tcW w:w="1399" w:type="dxa"/>
            <w:gridSpan w:val="2"/>
            <w:tcBorders>
              <w:top w:val="nil"/>
              <w:left w:val="nil"/>
              <w:bottom w:val="single" w:sz="4" w:space="0" w:color="auto"/>
              <w:right w:val="single" w:sz="4" w:space="0" w:color="auto"/>
            </w:tcBorders>
            <w:shd w:val="clear" w:color="auto" w:fill="auto"/>
            <w:vAlign w:val="center"/>
            <w:hideMark/>
          </w:tcPr>
          <w:p w14:paraId="3594822E" w14:textId="17074C4E" w:rsidR="00331EF2" w:rsidRPr="001F4EA9" w:rsidRDefault="00331EF2" w:rsidP="00331EF2">
            <w:pPr>
              <w:jc w:val="center"/>
              <w:rPr>
                <w:rFonts w:eastAsia="Times New Roman"/>
                <w:color w:val="FF0000"/>
              </w:rPr>
            </w:pPr>
            <w:r>
              <w:rPr>
                <w:sz w:val="20"/>
                <w:szCs w:val="20"/>
              </w:rPr>
              <w:t>100</w:t>
            </w:r>
          </w:p>
        </w:tc>
        <w:tc>
          <w:tcPr>
            <w:tcW w:w="3973" w:type="dxa"/>
            <w:tcBorders>
              <w:top w:val="nil"/>
              <w:left w:val="nil"/>
              <w:bottom w:val="single" w:sz="4" w:space="0" w:color="auto"/>
              <w:right w:val="single" w:sz="4" w:space="0" w:color="auto"/>
            </w:tcBorders>
            <w:shd w:val="clear" w:color="auto" w:fill="auto"/>
            <w:vAlign w:val="center"/>
            <w:hideMark/>
          </w:tcPr>
          <w:p w14:paraId="1D52F0AF" w14:textId="40EC1991" w:rsidR="00331EF2" w:rsidRPr="001F4EA9" w:rsidRDefault="00331EF2" w:rsidP="00BA615B">
            <w:pPr>
              <w:jc w:val="center"/>
              <w:rPr>
                <w:rFonts w:eastAsia="Times New Roman"/>
                <w:color w:val="FF0000"/>
                <w:sz w:val="20"/>
                <w:szCs w:val="20"/>
              </w:rPr>
            </w:pPr>
            <w:r>
              <w:rPr>
                <w:sz w:val="20"/>
                <w:szCs w:val="20"/>
              </w:rPr>
              <w:t>Показатель достигнут</w:t>
            </w:r>
          </w:p>
        </w:tc>
      </w:tr>
      <w:tr w:rsidR="00331EF2" w:rsidRPr="001F4EA9" w14:paraId="7E1B16EB" w14:textId="77777777" w:rsidTr="00852E80">
        <w:trPr>
          <w:trHeight w:val="540"/>
        </w:trPr>
        <w:tc>
          <w:tcPr>
            <w:tcW w:w="645" w:type="dxa"/>
            <w:tcBorders>
              <w:top w:val="nil"/>
              <w:left w:val="single" w:sz="4" w:space="0" w:color="auto"/>
              <w:bottom w:val="single" w:sz="4" w:space="0" w:color="auto"/>
              <w:right w:val="single" w:sz="4" w:space="0" w:color="auto"/>
            </w:tcBorders>
            <w:shd w:val="clear" w:color="auto" w:fill="auto"/>
            <w:vAlign w:val="center"/>
          </w:tcPr>
          <w:p w14:paraId="7C982A5C" w14:textId="06BC674B" w:rsidR="00331EF2" w:rsidRPr="001F4EA9" w:rsidRDefault="00331EF2" w:rsidP="00331EF2">
            <w:pPr>
              <w:jc w:val="center"/>
              <w:rPr>
                <w:rFonts w:eastAsia="Times New Roman"/>
                <w:color w:val="FF0000"/>
                <w:sz w:val="20"/>
                <w:szCs w:val="20"/>
              </w:rPr>
            </w:pPr>
            <w:r>
              <w:rPr>
                <w:sz w:val="20"/>
                <w:szCs w:val="20"/>
              </w:rPr>
              <w:t>10</w:t>
            </w:r>
          </w:p>
        </w:tc>
        <w:tc>
          <w:tcPr>
            <w:tcW w:w="5684" w:type="dxa"/>
            <w:tcBorders>
              <w:top w:val="nil"/>
              <w:left w:val="nil"/>
              <w:bottom w:val="single" w:sz="4" w:space="0" w:color="auto"/>
              <w:right w:val="single" w:sz="4" w:space="0" w:color="auto"/>
            </w:tcBorders>
            <w:shd w:val="clear" w:color="auto" w:fill="auto"/>
            <w:vAlign w:val="center"/>
          </w:tcPr>
          <w:p w14:paraId="749E0DCB" w14:textId="3C83AD98" w:rsidR="00331EF2" w:rsidRPr="001F4EA9" w:rsidRDefault="00331EF2" w:rsidP="00331EF2">
            <w:pPr>
              <w:rPr>
                <w:color w:val="FF0000"/>
                <w:sz w:val="20"/>
                <w:szCs w:val="20"/>
              </w:rPr>
            </w:pPr>
            <w:r>
              <w:rPr>
                <w:sz w:val="20"/>
                <w:szCs w:val="20"/>
              </w:rPr>
              <w:t>Количество реализованных общественных инициатив и проектов</w:t>
            </w:r>
          </w:p>
        </w:tc>
        <w:tc>
          <w:tcPr>
            <w:tcW w:w="1219" w:type="dxa"/>
            <w:tcBorders>
              <w:top w:val="nil"/>
              <w:left w:val="nil"/>
              <w:bottom w:val="single" w:sz="4" w:space="0" w:color="auto"/>
              <w:right w:val="single" w:sz="4" w:space="0" w:color="auto"/>
            </w:tcBorders>
            <w:shd w:val="clear" w:color="auto" w:fill="auto"/>
            <w:vAlign w:val="center"/>
          </w:tcPr>
          <w:p w14:paraId="6E84270B" w14:textId="0CC3517B" w:rsidR="00331EF2" w:rsidRPr="001F4EA9" w:rsidRDefault="00331EF2" w:rsidP="00331EF2">
            <w:pPr>
              <w:jc w:val="center"/>
              <w:rPr>
                <w:color w:val="FF0000"/>
                <w:sz w:val="20"/>
                <w:szCs w:val="20"/>
              </w:rPr>
            </w:pPr>
            <w:r>
              <w:rPr>
                <w:sz w:val="18"/>
                <w:szCs w:val="18"/>
              </w:rPr>
              <w:t>Единица</w:t>
            </w:r>
          </w:p>
        </w:tc>
        <w:tc>
          <w:tcPr>
            <w:tcW w:w="1332" w:type="dxa"/>
            <w:tcBorders>
              <w:top w:val="nil"/>
              <w:left w:val="nil"/>
              <w:bottom w:val="single" w:sz="4" w:space="0" w:color="auto"/>
              <w:right w:val="single" w:sz="4" w:space="0" w:color="auto"/>
            </w:tcBorders>
            <w:shd w:val="clear" w:color="auto" w:fill="auto"/>
            <w:vAlign w:val="center"/>
          </w:tcPr>
          <w:p w14:paraId="5EDACC67" w14:textId="3B148F63" w:rsidR="00331EF2" w:rsidRPr="001F4EA9" w:rsidRDefault="00331EF2" w:rsidP="00331EF2">
            <w:pPr>
              <w:jc w:val="center"/>
              <w:rPr>
                <w:color w:val="FF0000"/>
              </w:rPr>
            </w:pPr>
            <w:r>
              <w:rPr>
                <w:sz w:val="20"/>
                <w:szCs w:val="20"/>
              </w:rPr>
              <w:t>6</w:t>
            </w:r>
          </w:p>
        </w:tc>
        <w:tc>
          <w:tcPr>
            <w:tcW w:w="1295" w:type="dxa"/>
            <w:tcBorders>
              <w:top w:val="nil"/>
              <w:left w:val="nil"/>
              <w:bottom w:val="single" w:sz="4" w:space="0" w:color="auto"/>
              <w:right w:val="single" w:sz="4" w:space="0" w:color="auto"/>
            </w:tcBorders>
            <w:shd w:val="clear" w:color="auto" w:fill="auto"/>
            <w:vAlign w:val="center"/>
          </w:tcPr>
          <w:p w14:paraId="0AE06B8E" w14:textId="50E5F647" w:rsidR="00331EF2" w:rsidRPr="001F4EA9" w:rsidRDefault="00331EF2" w:rsidP="00331EF2">
            <w:pPr>
              <w:jc w:val="center"/>
              <w:rPr>
                <w:color w:val="FF0000"/>
              </w:rPr>
            </w:pPr>
            <w:r>
              <w:rPr>
                <w:sz w:val="20"/>
                <w:szCs w:val="20"/>
              </w:rPr>
              <w:t>6</w:t>
            </w:r>
          </w:p>
        </w:tc>
        <w:tc>
          <w:tcPr>
            <w:tcW w:w="1399" w:type="dxa"/>
            <w:gridSpan w:val="2"/>
            <w:tcBorders>
              <w:top w:val="nil"/>
              <w:left w:val="nil"/>
              <w:bottom w:val="single" w:sz="4" w:space="0" w:color="auto"/>
              <w:right w:val="single" w:sz="4" w:space="0" w:color="auto"/>
            </w:tcBorders>
            <w:shd w:val="clear" w:color="auto" w:fill="auto"/>
            <w:vAlign w:val="center"/>
          </w:tcPr>
          <w:p w14:paraId="5E8ADBC9" w14:textId="430BD72C" w:rsidR="00331EF2" w:rsidRPr="001F4EA9" w:rsidRDefault="00331EF2" w:rsidP="00331EF2">
            <w:pPr>
              <w:jc w:val="center"/>
              <w:rPr>
                <w:color w:val="FF0000"/>
              </w:rPr>
            </w:pPr>
            <w:r>
              <w:rPr>
                <w:sz w:val="20"/>
                <w:szCs w:val="20"/>
              </w:rPr>
              <w:t>100</w:t>
            </w:r>
          </w:p>
        </w:tc>
        <w:tc>
          <w:tcPr>
            <w:tcW w:w="3973" w:type="dxa"/>
            <w:tcBorders>
              <w:top w:val="nil"/>
              <w:left w:val="nil"/>
              <w:bottom w:val="single" w:sz="4" w:space="0" w:color="auto"/>
              <w:right w:val="single" w:sz="4" w:space="0" w:color="auto"/>
            </w:tcBorders>
            <w:shd w:val="clear" w:color="auto" w:fill="auto"/>
            <w:vAlign w:val="center"/>
          </w:tcPr>
          <w:p w14:paraId="101E8683" w14:textId="1EF52D3B" w:rsidR="00331EF2" w:rsidRPr="001F4EA9" w:rsidRDefault="00331EF2" w:rsidP="00331EF2">
            <w:pPr>
              <w:jc w:val="center"/>
              <w:rPr>
                <w:color w:val="FF0000"/>
                <w:sz w:val="18"/>
                <w:szCs w:val="18"/>
              </w:rPr>
            </w:pPr>
            <w:r>
              <w:rPr>
                <w:sz w:val="20"/>
                <w:szCs w:val="20"/>
              </w:rPr>
              <w:t>Показатель достигнут</w:t>
            </w:r>
          </w:p>
        </w:tc>
      </w:tr>
    </w:tbl>
    <w:p w14:paraId="704B3293" w14:textId="77777777" w:rsidR="00EB363C" w:rsidRPr="001F4EA9" w:rsidRDefault="00EB363C" w:rsidP="00A838F0">
      <w:pPr>
        <w:tabs>
          <w:tab w:val="left" w:pos="567"/>
        </w:tabs>
        <w:ind w:firstLine="709"/>
        <w:jc w:val="both"/>
        <w:rPr>
          <w:b/>
          <w:color w:val="FF0000"/>
          <w:sz w:val="28"/>
          <w:szCs w:val="28"/>
          <w:highlight w:val="yellow"/>
        </w:rPr>
      </w:pPr>
    </w:p>
    <w:p w14:paraId="0FE01F53" w14:textId="77777777" w:rsidR="009B7F17" w:rsidRPr="001F4EA9" w:rsidRDefault="009B7F17" w:rsidP="00A838F0">
      <w:pPr>
        <w:tabs>
          <w:tab w:val="left" w:pos="567"/>
        </w:tabs>
        <w:ind w:firstLine="709"/>
        <w:jc w:val="both"/>
        <w:rPr>
          <w:b/>
          <w:color w:val="FF0000"/>
          <w:sz w:val="28"/>
          <w:szCs w:val="28"/>
          <w:highlight w:val="yellow"/>
        </w:rPr>
        <w:sectPr w:rsidR="009B7F17" w:rsidRPr="001F4EA9" w:rsidSect="004438C6">
          <w:pgSz w:w="16838" w:h="11906" w:orient="landscape"/>
          <w:pgMar w:top="284" w:right="680" w:bottom="284" w:left="1134" w:header="709" w:footer="709" w:gutter="0"/>
          <w:cols w:space="708"/>
          <w:docGrid w:linePitch="360"/>
        </w:sectPr>
      </w:pPr>
    </w:p>
    <w:p w14:paraId="241E789D" w14:textId="77777777" w:rsidR="009B7F17" w:rsidRPr="001F4EA9" w:rsidRDefault="009B7F17" w:rsidP="00A838F0">
      <w:pPr>
        <w:tabs>
          <w:tab w:val="left" w:pos="567"/>
        </w:tabs>
        <w:ind w:firstLine="709"/>
        <w:jc w:val="both"/>
        <w:rPr>
          <w:b/>
          <w:color w:val="FF0000"/>
          <w:sz w:val="28"/>
          <w:szCs w:val="28"/>
          <w:highlight w:val="yellow"/>
        </w:rPr>
      </w:pPr>
    </w:p>
    <w:p w14:paraId="3C9A440B" w14:textId="77777777" w:rsidR="009B7F17" w:rsidRPr="00D54358" w:rsidRDefault="009B7F17" w:rsidP="00AD2CD5">
      <w:pPr>
        <w:numPr>
          <w:ilvl w:val="0"/>
          <w:numId w:val="8"/>
        </w:numPr>
        <w:tabs>
          <w:tab w:val="left" w:pos="0"/>
          <w:tab w:val="left" w:pos="426"/>
        </w:tabs>
        <w:ind w:left="0" w:firstLine="0"/>
        <w:contextualSpacing/>
        <w:jc w:val="center"/>
        <w:rPr>
          <w:b/>
          <w:sz w:val="28"/>
          <w:szCs w:val="28"/>
          <w:highlight w:val="yellow"/>
        </w:rPr>
      </w:pPr>
      <w:r w:rsidRPr="00D54358">
        <w:rPr>
          <w:b/>
          <w:sz w:val="28"/>
          <w:szCs w:val="28"/>
          <w:highlight w:val="yellow"/>
        </w:rPr>
        <w:t>Муниципальная программа Рузского городского округа</w:t>
      </w:r>
    </w:p>
    <w:p w14:paraId="0531356A" w14:textId="77777777" w:rsidR="009B7F17" w:rsidRPr="00D54358" w:rsidRDefault="009B7F17" w:rsidP="009B7F17">
      <w:pPr>
        <w:tabs>
          <w:tab w:val="left" w:pos="0"/>
          <w:tab w:val="left" w:pos="426"/>
        </w:tabs>
        <w:contextualSpacing/>
        <w:jc w:val="center"/>
        <w:rPr>
          <w:b/>
          <w:sz w:val="28"/>
          <w:szCs w:val="28"/>
          <w:highlight w:val="yellow"/>
        </w:rPr>
      </w:pPr>
      <w:r w:rsidRPr="00D54358">
        <w:rPr>
          <w:b/>
          <w:sz w:val="28"/>
          <w:szCs w:val="28"/>
          <w:highlight w:val="yellow"/>
        </w:rPr>
        <w:t>«</w:t>
      </w:r>
      <w:r w:rsidRPr="00D54358">
        <w:rPr>
          <w:b/>
          <w:sz w:val="28"/>
          <w:szCs w:val="28"/>
          <w:shd w:val="clear" w:color="auto" w:fill="FFFF00"/>
        </w:rPr>
        <w:t>Развитие и функционирование дорожно-транспортного комплекса</w:t>
      </w:r>
      <w:r w:rsidRPr="00D54358">
        <w:rPr>
          <w:b/>
          <w:sz w:val="28"/>
          <w:szCs w:val="28"/>
          <w:highlight w:val="yellow"/>
        </w:rPr>
        <w:t>»</w:t>
      </w:r>
    </w:p>
    <w:p w14:paraId="4BDAC7B3" w14:textId="77777777" w:rsidR="009B7F17" w:rsidRPr="001F4EA9" w:rsidRDefault="009B7F17" w:rsidP="009B7F17">
      <w:pPr>
        <w:ind w:firstLine="709"/>
        <w:jc w:val="center"/>
        <w:rPr>
          <w:rFonts w:eastAsia="Times New Roman"/>
          <w:bCs/>
          <w:color w:val="FF0000"/>
          <w:sz w:val="20"/>
          <w:szCs w:val="20"/>
        </w:rPr>
      </w:pPr>
    </w:p>
    <w:p w14:paraId="232BED9A" w14:textId="700427C3" w:rsidR="009B7F17" w:rsidRPr="007623D6" w:rsidRDefault="009B7F17" w:rsidP="00617769">
      <w:pPr>
        <w:ind w:firstLine="709"/>
        <w:jc w:val="both"/>
        <w:rPr>
          <w:rFonts w:eastAsia="Times New Roman"/>
          <w:bCs/>
          <w:sz w:val="28"/>
          <w:szCs w:val="28"/>
        </w:rPr>
      </w:pPr>
      <w:r w:rsidRPr="007623D6">
        <w:rPr>
          <w:rFonts w:eastAsia="Times New Roman"/>
          <w:bCs/>
          <w:sz w:val="28"/>
          <w:szCs w:val="28"/>
          <w:u w:val="single"/>
        </w:rPr>
        <w:t>Цель программы</w:t>
      </w:r>
      <w:r w:rsidRPr="007623D6">
        <w:rPr>
          <w:rFonts w:eastAsia="Times New Roman"/>
          <w:bCs/>
          <w:sz w:val="28"/>
          <w:szCs w:val="28"/>
        </w:rPr>
        <w:t xml:space="preserve">: </w:t>
      </w:r>
      <w:r w:rsidR="00D94AA5" w:rsidRPr="007623D6">
        <w:rPr>
          <w:rFonts w:eastAsia="Times New Roman"/>
          <w:bCs/>
          <w:sz w:val="28"/>
          <w:szCs w:val="28"/>
        </w:rPr>
        <w:t xml:space="preserve">Развитие </w:t>
      </w:r>
      <w:r w:rsidR="001937B6" w:rsidRPr="007623D6">
        <w:rPr>
          <w:rFonts w:eastAsia="Times New Roman"/>
          <w:bCs/>
          <w:sz w:val="28"/>
          <w:szCs w:val="28"/>
        </w:rPr>
        <w:t xml:space="preserve">современной и эффективной </w:t>
      </w:r>
      <w:r w:rsidR="00D94AA5" w:rsidRPr="007623D6">
        <w:rPr>
          <w:rFonts w:eastAsia="Times New Roman"/>
          <w:bCs/>
          <w:sz w:val="28"/>
          <w:szCs w:val="28"/>
        </w:rPr>
        <w:t xml:space="preserve">транспортной </w:t>
      </w:r>
      <w:r w:rsidR="001937B6" w:rsidRPr="007623D6">
        <w:rPr>
          <w:rFonts w:eastAsia="Times New Roman"/>
          <w:bCs/>
          <w:sz w:val="28"/>
          <w:szCs w:val="28"/>
        </w:rPr>
        <w:t>системы на территории Рузского городского округа Московской области</w:t>
      </w:r>
      <w:r w:rsidR="00093D09" w:rsidRPr="007623D6">
        <w:rPr>
          <w:rFonts w:eastAsia="Times New Roman"/>
          <w:bCs/>
          <w:sz w:val="28"/>
          <w:szCs w:val="28"/>
        </w:rPr>
        <w:t>, обеспечивающей комфортные условия жизнедеятельности населения, обеспечение нормативного состояния</w:t>
      </w:r>
      <w:r w:rsidR="007623D6" w:rsidRPr="007623D6">
        <w:rPr>
          <w:rFonts w:eastAsia="Times New Roman"/>
          <w:bCs/>
          <w:sz w:val="28"/>
          <w:szCs w:val="28"/>
        </w:rPr>
        <w:t xml:space="preserve"> автомобильных дорог местного значения на территории Рузского городского округа Московской области</w:t>
      </w:r>
      <w:r w:rsidRPr="007623D6">
        <w:rPr>
          <w:rFonts w:eastAsia="Times New Roman"/>
          <w:bCs/>
          <w:sz w:val="28"/>
          <w:szCs w:val="28"/>
        </w:rPr>
        <w:t>.</w:t>
      </w:r>
    </w:p>
    <w:p w14:paraId="67470309" w14:textId="77777777" w:rsidR="009B7F17" w:rsidRPr="001F4EA9" w:rsidRDefault="009B7F17" w:rsidP="00617769">
      <w:pPr>
        <w:ind w:firstLine="709"/>
        <w:jc w:val="both"/>
        <w:rPr>
          <w:rFonts w:eastAsia="Times New Roman"/>
          <w:bCs/>
          <w:color w:val="FF0000"/>
          <w:sz w:val="14"/>
          <w:szCs w:val="14"/>
        </w:rPr>
      </w:pPr>
    </w:p>
    <w:p w14:paraId="2A4C6529" w14:textId="77777777" w:rsidR="009B7F17" w:rsidRPr="007C7BC3" w:rsidRDefault="009B7F17" w:rsidP="00617769">
      <w:pPr>
        <w:ind w:firstLine="709"/>
        <w:jc w:val="both"/>
        <w:rPr>
          <w:rFonts w:eastAsia="Times New Roman"/>
          <w:bCs/>
          <w:sz w:val="28"/>
          <w:szCs w:val="28"/>
        </w:rPr>
      </w:pPr>
      <w:r w:rsidRPr="007C7BC3">
        <w:rPr>
          <w:rFonts w:eastAsia="Times New Roman"/>
          <w:bCs/>
          <w:sz w:val="28"/>
          <w:szCs w:val="28"/>
        </w:rPr>
        <w:t>Программа включает следующие подпрограммы:</w:t>
      </w:r>
    </w:p>
    <w:p w14:paraId="4FD19728" w14:textId="77777777" w:rsidR="00D94AA5" w:rsidRPr="007C7BC3" w:rsidRDefault="00D94AA5" w:rsidP="00AD2CD5">
      <w:pPr>
        <w:pStyle w:val="a3"/>
        <w:numPr>
          <w:ilvl w:val="0"/>
          <w:numId w:val="17"/>
        </w:numPr>
        <w:tabs>
          <w:tab w:val="left" w:pos="993"/>
        </w:tabs>
        <w:ind w:left="0" w:firstLine="709"/>
        <w:jc w:val="both"/>
        <w:rPr>
          <w:rFonts w:eastAsia="Times New Roman"/>
          <w:bCs/>
          <w:sz w:val="28"/>
          <w:szCs w:val="28"/>
        </w:rPr>
      </w:pPr>
      <w:r w:rsidRPr="007C7BC3">
        <w:rPr>
          <w:rFonts w:eastAsia="Times New Roman"/>
          <w:bCs/>
          <w:sz w:val="28"/>
          <w:szCs w:val="28"/>
        </w:rPr>
        <w:t>Пассажирский транспорт общего пользования</w:t>
      </w:r>
    </w:p>
    <w:p w14:paraId="36A0BB63" w14:textId="77777777" w:rsidR="00D94AA5" w:rsidRPr="007C7BC3" w:rsidRDefault="00D94AA5" w:rsidP="00AD2CD5">
      <w:pPr>
        <w:pStyle w:val="a3"/>
        <w:numPr>
          <w:ilvl w:val="0"/>
          <w:numId w:val="17"/>
        </w:numPr>
        <w:tabs>
          <w:tab w:val="left" w:pos="993"/>
        </w:tabs>
        <w:ind w:left="0" w:firstLine="709"/>
        <w:jc w:val="both"/>
        <w:rPr>
          <w:rFonts w:eastAsia="Times New Roman"/>
          <w:bCs/>
          <w:sz w:val="28"/>
          <w:szCs w:val="28"/>
        </w:rPr>
      </w:pPr>
      <w:r w:rsidRPr="007C7BC3">
        <w:rPr>
          <w:rFonts w:eastAsia="Times New Roman"/>
          <w:bCs/>
          <w:sz w:val="28"/>
          <w:szCs w:val="28"/>
        </w:rPr>
        <w:t>Дороги Подмосковья</w:t>
      </w:r>
    </w:p>
    <w:p w14:paraId="14432F1A" w14:textId="1B7A9C3F" w:rsidR="007C7BC3" w:rsidRPr="007C7BC3" w:rsidRDefault="007C7BC3" w:rsidP="00AD2CD5">
      <w:pPr>
        <w:pStyle w:val="a3"/>
        <w:numPr>
          <w:ilvl w:val="0"/>
          <w:numId w:val="17"/>
        </w:numPr>
        <w:tabs>
          <w:tab w:val="left" w:pos="993"/>
        </w:tabs>
        <w:ind w:left="0" w:firstLine="709"/>
        <w:jc w:val="both"/>
        <w:rPr>
          <w:rFonts w:eastAsia="Times New Roman"/>
          <w:bCs/>
          <w:sz w:val="28"/>
          <w:szCs w:val="28"/>
        </w:rPr>
      </w:pPr>
      <w:r w:rsidRPr="007C7BC3">
        <w:rPr>
          <w:rFonts w:eastAsia="Times New Roman"/>
          <w:bCs/>
          <w:sz w:val="28"/>
          <w:szCs w:val="28"/>
        </w:rPr>
        <w:t>Обеспечивающая подпрограмма</w:t>
      </w:r>
    </w:p>
    <w:p w14:paraId="5E9E256A" w14:textId="77777777" w:rsidR="009B606B" w:rsidRPr="001F4EA9" w:rsidRDefault="009B606B" w:rsidP="00617769">
      <w:pPr>
        <w:shd w:val="clear" w:color="auto" w:fill="FFFFFF"/>
        <w:ind w:firstLine="709"/>
        <w:jc w:val="both"/>
        <w:rPr>
          <w:rFonts w:eastAsia="Times New Roman"/>
          <w:bCs/>
          <w:color w:val="FF0000"/>
          <w:sz w:val="14"/>
          <w:szCs w:val="14"/>
        </w:rPr>
      </w:pPr>
    </w:p>
    <w:p w14:paraId="24BDC7C4" w14:textId="56730351" w:rsidR="009B7F17" w:rsidRPr="00D16DEB" w:rsidRDefault="009B7F17" w:rsidP="00617769">
      <w:pPr>
        <w:ind w:firstLine="709"/>
        <w:jc w:val="both"/>
        <w:rPr>
          <w:rFonts w:eastAsia="Times New Roman"/>
          <w:bCs/>
          <w:sz w:val="28"/>
          <w:szCs w:val="28"/>
        </w:rPr>
      </w:pPr>
      <w:bookmarkStart w:id="33" w:name="_Hlk163823247"/>
      <w:r w:rsidRPr="00D54358">
        <w:rPr>
          <w:rFonts w:eastAsia="Times New Roman"/>
          <w:bCs/>
          <w:sz w:val="28"/>
          <w:szCs w:val="28"/>
        </w:rPr>
        <w:t>Общий объем планируемых расходов на реализацию муниципальной программы в 202</w:t>
      </w:r>
      <w:r w:rsidR="00D54358" w:rsidRPr="00D54358">
        <w:rPr>
          <w:rFonts w:eastAsia="Times New Roman"/>
          <w:bCs/>
          <w:sz w:val="28"/>
          <w:szCs w:val="28"/>
        </w:rPr>
        <w:t>3</w:t>
      </w:r>
      <w:r w:rsidRPr="00D54358">
        <w:rPr>
          <w:rFonts w:eastAsia="Times New Roman"/>
          <w:bCs/>
          <w:sz w:val="28"/>
          <w:szCs w:val="28"/>
        </w:rPr>
        <w:t xml:space="preserve"> году в соответствии с постановлением от </w:t>
      </w:r>
      <w:r w:rsidR="00D54358" w:rsidRPr="00D54358">
        <w:rPr>
          <w:rFonts w:eastAsia="Times New Roman"/>
          <w:bCs/>
          <w:sz w:val="28"/>
          <w:szCs w:val="28"/>
        </w:rPr>
        <w:t>02</w:t>
      </w:r>
      <w:r w:rsidRPr="00D54358">
        <w:rPr>
          <w:rFonts w:eastAsia="Times New Roman"/>
          <w:bCs/>
          <w:sz w:val="28"/>
          <w:szCs w:val="28"/>
        </w:rPr>
        <w:t>.</w:t>
      </w:r>
      <w:r w:rsidR="00656CB0" w:rsidRPr="00D54358">
        <w:rPr>
          <w:rFonts w:eastAsia="Times New Roman"/>
          <w:bCs/>
          <w:sz w:val="28"/>
          <w:szCs w:val="28"/>
        </w:rPr>
        <w:t>0</w:t>
      </w:r>
      <w:r w:rsidR="00D54358" w:rsidRPr="00D54358">
        <w:rPr>
          <w:rFonts w:eastAsia="Times New Roman"/>
          <w:bCs/>
          <w:sz w:val="28"/>
          <w:szCs w:val="28"/>
        </w:rPr>
        <w:t>2</w:t>
      </w:r>
      <w:r w:rsidRPr="00D54358">
        <w:rPr>
          <w:rFonts w:eastAsia="Times New Roman"/>
          <w:bCs/>
          <w:sz w:val="28"/>
          <w:szCs w:val="28"/>
        </w:rPr>
        <w:t>.202</w:t>
      </w:r>
      <w:r w:rsidR="00D54358" w:rsidRPr="00D54358">
        <w:rPr>
          <w:rFonts w:eastAsia="Times New Roman"/>
          <w:bCs/>
          <w:sz w:val="28"/>
          <w:szCs w:val="28"/>
        </w:rPr>
        <w:t>4</w:t>
      </w:r>
      <w:r w:rsidRPr="00D54358">
        <w:rPr>
          <w:rFonts w:eastAsia="Times New Roman"/>
          <w:bCs/>
          <w:sz w:val="28"/>
          <w:szCs w:val="28"/>
        </w:rPr>
        <w:t xml:space="preserve"> №</w:t>
      </w:r>
      <w:r w:rsidR="00656CB0" w:rsidRPr="00D54358">
        <w:rPr>
          <w:rFonts w:eastAsia="Times New Roman"/>
          <w:bCs/>
          <w:sz w:val="28"/>
          <w:szCs w:val="28"/>
        </w:rPr>
        <w:t xml:space="preserve"> </w:t>
      </w:r>
      <w:r w:rsidR="00D54358" w:rsidRPr="00D54358">
        <w:rPr>
          <w:rFonts w:eastAsia="Times New Roman"/>
          <w:bCs/>
          <w:sz w:val="28"/>
          <w:szCs w:val="28"/>
        </w:rPr>
        <w:t>549</w:t>
      </w:r>
      <w:r w:rsidRPr="00D54358">
        <w:rPr>
          <w:rFonts w:eastAsia="Times New Roman"/>
          <w:bCs/>
          <w:sz w:val="28"/>
          <w:szCs w:val="28"/>
        </w:rPr>
        <w:t xml:space="preserve"> – </w:t>
      </w:r>
      <w:r w:rsidR="00D16DEB" w:rsidRPr="00D16DEB">
        <w:rPr>
          <w:rFonts w:eastAsia="Times New Roman"/>
          <w:bCs/>
          <w:sz w:val="28"/>
          <w:szCs w:val="28"/>
        </w:rPr>
        <w:t>495 687,43</w:t>
      </w:r>
      <w:r w:rsidR="00F46458" w:rsidRPr="00D16DEB">
        <w:rPr>
          <w:rFonts w:eastAsia="Times New Roman"/>
          <w:bCs/>
          <w:sz w:val="28"/>
          <w:szCs w:val="28"/>
        </w:rPr>
        <w:tab/>
      </w:r>
      <w:r w:rsidRPr="00D16DEB">
        <w:rPr>
          <w:rFonts w:eastAsia="Times New Roman"/>
          <w:bCs/>
          <w:sz w:val="28"/>
          <w:szCs w:val="28"/>
        </w:rPr>
        <w:t>тыс. руб</w:t>
      </w:r>
      <w:r w:rsidR="009B606B" w:rsidRPr="00D16DEB">
        <w:rPr>
          <w:rFonts w:eastAsia="Times New Roman"/>
          <w:bCs/>
          <w:sz w:val="28"/>
          <w:szCs w:val="28"/>
        </w:rPr>
        <w:t>лей</w:t>
      </w:r>
      <w:r w:rsidRPr="00D16DEB">
        <w:rPr>
          <w:rFonts w:eastAsia="Times New Roman"/>
          <w:bCs/>
          <w:sz w:val="28"/>
          <w:szCs w:val="28"/>
        </w:rPr>
        <w:t>, из них средства:</w:t>
      </w:r>
    </w:p>
    <w:p w14:paraId="1FA57A27" w14:textId="3CD5C570" w:rsidR="009B7F17" w:rsidRPr="00A37956" w:rsidRDefault="009B7F17" w:rsidP="00AD2CD5">
      <w:pPr>
        <w:pStyle w:val="a3"/>
        <w:numPr>
          <w:ilvl w:val="0"/>
          <w:numId w:val="37"/>
        </w:numPr>
        <w:ind w:left="993" w:hanging="284"/>
        <w:jc w:val="both"/>
        <w:rPr>
          <w:rFonts w:eastAsia="Times New Roman"/>
          <w:bCs/>
          <w:sz w:val="28"/>
          <w:szCs w:val="28"/>
        </w:rPr>
      </w:pPr>
      <w:r w:rsidRPr="00A37956">
        <w:rPr>
          <w:rFonts w:eastAsia="Times New Roman"/>
          <w:bCs/>
          <w:sz w:val="28"/>
          <w:szCs w:val="28"/>
        </w:rPr>
        <w:t xml:space="preserve">бюджета Рузского городского округа – </w:t>
      </w:r>
      <w:r w:rsidR="00A37956" w:rsidRPr="00A37956">
        <w:rPr>
          <w:rFonts w:eastAsia="Times New Roman"/>
          <w:bCs/>
          <w:sz w:val="28"/>
          <w:szCs w:val="28"/>
        </w:rPr>
        <w:t>254 967,06</w:t>
      </w:r>
      <w:r w:rsidR="00430DD8" w:rsidRPr="00A37956">
        <w:rPr>
          <w:rFonts w:eastAsia="Times New Roman"/>
          <w:bCs/>
          <w:sz w:val="28"/>
          <w:szCs w:val="28"/>
        </w:rPr>
        <w:tab/>
      </w:r>
      <w:r w:rsidRPr="00A37956">
        <w:rPr>
          <w:rFonts w:eastAsia="Times New Roman"/>
          <w:bCs/>
          <w:sz w:val="28"/>
          <w:szCs w:val="28"/>
        </w:rPr>
        <w:t>тыс. руб</w:t>
      </w:r>
      <w:r w:rsidR="009B606B" w:rsidRPr="00A37956">
        <w:rPr>
          <w:rFonts w:eastAsia="Times New Roman"/>
          <w:bCs/>
          <w:sz w:val="28"/>
          <w:szCs w:val="28"/>
        </w:rPr>
        <w:t>лей</w:t>
      </w:r>
      <w:r w:rsidRPr="00A37956">
        <w:rPr>
          <w:rFonts w:eastAsia="Times New Roman"/>
          <w:bCs/>
          <w:sz w:val="28"/>
          <w:szCs w:val="28"/>
        </w:rPr>
        <w:t>;</w:t>
      </w:r>
    </w:p>
    <w:p w14:paraId="2A4BFCBE" w14:textId="2C6046E0" w:rsidR="009B7F17" w:rsidRPr="00A37956" w:rsidRDefault="009B7F17" w:rsidP="00AD2CD5">
      <w:pPr>
        <w:pStyle w:val="a3"/>
        <w:numPr>
          <w:ilvl w:val="0"/>
          <w:numId w:val="37"/>
        </w:numPr>
        <w:ind w:left="993" w:hanging="284"/>
        <w:jc w:val="both"/>
        <w:rPr>
          <w:rFonts w:eastAsia="Times New Roman"/>
          <w:bCs/>
          <w:sz w:val="28"/>
          <w:szCs w:val="28"/>
        </w:rPr>
      </w:pPr>
      <w:r w:rsidRPr="00A37956">
        <w:rPr>
          <w:rFonts w:eastAsia="Times New Roman"/>
          <w:bCs/>
          <w:sz w:val="28"/>
          <w:szCs w:val="28"/>
        </w:rPr>
        <w:t xml:space="preserve">бюджета Московской области – </w:t>
      </w:r>
      <w:r w:rsidR="00A37956" w:rsidRPr="00A37956">
        <w:rPr>
          <w:rFonts w:eastAsia="Times New Roman"/>
          <w:bCs/>
          <w:sz w:val="28"/>
          <w:szCs w:val="28"/>
        </w:rPr>
        <w:t xml:space="preserve">240 720,37 </w:t>
      </w:r>
      <w:r w:rsidRPr="00A37956">
        <w:rPr>
          <w:rFonts w:eastAsia="Times New Roman"/>
          <w:bCs/>
          <w:sz w:val="28"/>
          <w:szCs w:val="28"/>
        </w:rPr>
        <w:t>тыс. руб</w:t>
      </w:r>
      <w:r w:rsidR="009B606B" w:rsidRPr="00A37956">
        <w:rPr>
          <w:rFonts w:eastAsia="Times New Roman"/>
          <w:bCs/>
          <w:sz w:val="28"/>
          <w:szCs w:val="28"/>
        </w:rPr>
        <w:t>лей</w:t>
      </w:r>
      <w:r w:rsidRPr="00A37956">
        <w:rPr>
          <w:rFonts w:eastAsia="Times New Roman"/>
          <w:bCs/>
          <w:sz w:val="28"/>
          <w:szCs w:val="28"/>
        </w:rPr>
        <w:t>.</w:t>
      </w:r>
    </w:p>
    <w:p w14:paraId="402BBEF1" w14:textId="77777777" w:rsidR="009B7F17" w:rsidRPr="001F4EA9" w:rsidRDefault="009B7F17" w:rsidP="00617769">
      <w:pPr>
        <w:tabs>
          <w:tab w:val="left" w:pos="851"/>
        </w:tabs>
        <w:ind w:left="993" w:hanging="284"/>
        <w:jc w:val="both"/>
        <w:rPr>
          <w:rFonts w:eastAsia="Times New Roman"/>
          <w:bCs/>
          <w:color w:val="FF0000"/>
          <w:sz w:val="14"/>
          <w:szCs w:val="14"/>
        </w:rPr>
      </w:pPr>
    </w:p>
    <w:p w14:paraId="69490D0C" w14:textId="05BC7D3B" w:rsidR="009B7F17" w:rsidRPr="00F253AC" w:rsidRDefault="005E7346" w:rsidP="00617769">
      <w:pPr>
        <w:tabs>
          <w:tab w:val="left" w:pos="1276"/>
        </w:tabs>
        <w:ind w:firstLine="709"/>
        <w:jc w:val="both"/>
        <w:rPr>
          <w:rFonts w:eastAsia="Times New Roman"/>
          <w:bCs/>
          <w:sz w:val="28"/>
          <w:szCs w:val="28"/>
        </w:rPr>
      </w:pPr>
      <w:r w:rsidRPr="00123291">
        <w:rPr>
          <w:rFonts w:eastAsia="Times New Roman"/>
          <w:bCs/>
          <w:sz w:val="28"/>
          <w:szCs w:val="28"/>
        </w:rPr>
        <w:t>Общий объем фактически произведенных расходов на реализацию муниципальной программы в отчетном периоде составил</w:t>
      </w:r>
      <w:r w:rsidR="009B7F17" w:rsidRPr="00F253AC">
        <w:rPr>
          <w:rFonts w:eastAsia="Times New Roman"/>
          <w:bCs/>
          <w:sz w:val="28"/>
          <w:szCs w:val="28"/>
        </w:rPr>
        <w:t xml:space="preserve"> – </w:t>
      </w:r>
      <w:r w:rsidR="00F253AC" w:rsidRPr="00F253AC">
        <w:rPr>
          <w:rFonts w:eastAsia="Times New Roman"/>
          <w:bCs/>
          <w:sz w:val="28"/>
          <w:szCs w:val="28"/>
        </w:rPr>
        <w:t>329 042,02</w:t>
      </w:r>
      <w:r w:rsidR="004911D8" w:rsidRPr="00F253AC">
        <w:rPr>
          <w:rFonts w:eastAsia="Times New Roman"/>
          <w:bCs/>
          <w:sz w:val="28"/>
          <w:szCs w:val="28"/>
        </w:rPr>
        <w:tab/>
      </w:r>
      <w:r>
        <w:rPr>
          <w:rFonts w:eastAsia="Times New Roman"/>
          <w:bCs/>
          <w:sz w:val="28"/>
          <w:szCs w:val="28"/>
        </w:rPr>
        <w:t xml:space="preserve"> </w:t>
      </w:r>
      <w:r w:rsidR="009B7F17" w:rsidRPr="00F253AC">
        <w:rPr>
          <w:rFonts w:eastAsia="Times New Roman"/>
          <w:bCs/>
          <w:sz w:val="28"/>
          <w:szCs w:val="28"/>
        </w:rPr>
        <w:t>тыс. руб</w:t>
      </w:r>
      <w:r w:rsidR="009B606B" w:rsidRPr="00F253AC">
        <w:rPr>
          <w:rFonts w:eastAsia="Times New Roman"/>
          <w:bCs/>
          <w:sz w:val="28"/>
          <w:szCs w:val="28"/>
        </w:rPr>
        <w:t>лей</w:t>
      </w:r>
      <w:r w:rsidR="009B7F17" w:rsidRPr="00F253AC">
        <w:rPr>
          <w:rFonts w:eastAsia="Times New Roman"/>
          <w:bCs/>
          <w:sz w:val="28"/>
          <w:szCs w:val="28"/>
        </w:rPr>
        <w:t xml:space="preserve"> (</w:t>
      </w:r>
      <w:r w:rsidR="00F253AC" w:rsidRPr="00F253AC">
        <w:rPr>
          <w:rFonts w:eastAsia="Times New Roman"/>
          <w:bCs/>
          <w:sz w:val="28"/>
          <w:szCs w:val="28"/>
        </w:rPr>
        <w:t>66,4</w:t>
      </w:r>
      <w:r w:rsidR="009B7F17" w:rsidRPr="00F253AC">
        <w:rPr>
          <w:rFonts w:eastAsia="Times New Roman"/>
          <w:bCs/>
          <w:sz w:val="28"/>
          <w:szCs w:val="28"/>
        </w:rPr>
        <w:t>% от плана), из них средства:</w:t>
      </w:r>
    </w:p>
    <w:p w14:paraId="32867BF9" w14:textId="2D5BBA13" w:rsidR="009B7F17" w:rsidRPr="00713DE3" w:rsidRDefault="009B7F17" w:rsidP="00AD2CD5">
      <w:pPr>
        <w:pStyle w:val="a3"/>
        <w:numPr>
          <w:ilvl w:val="0"/>
          <w:numId w:val="38"/>
        </w:numPr>
        <w:ind w:left="993" w:hanging="284"/>
        <w:jc w:val="both"/>
        <w:rPr>
          <w:rFonts w:eastAsia="Times New Roman"/>
          <w:bCs/>
          <w:sz w:val="28"/>
          <w:szCs w:val="28"/>
        </w:rPr>
      </w:pPr>
      <w:r w:rsidRPr="00713DE3">
        <w:rPr>
          <w:rFonts w:eastAsia="Times New Roman"/>
          <w:bCs/>
          <w:sz w:val="28"/>
          <w:szCs w:val="28"/>
        </w:rPr>
        <w:t xml:space="preserve">бюджета Рузского городского округа – </w:t>
      </w:r>
      <w:r w:rsidR="00713DE3" w:rsidRPr="00713DE3">
        <w:rPr>
          <w:rFonts w:eastAsia="Times New Roman"/>
          <w:bCs/>
          <w:sz w:val="28"/>
          <w:szCs w:val="28"/>
        </w:rPr>
        <w:t xml:space="preserve">240 799,64 </w:t>
      </w:r>
      <w:r w:rsidRPr="00713DE3">
        <w:rPr>
          <w:rFonts w:eastAsia="Times New Roman"/>
          <w:bCs/>
          <w:sz w:val="28"/>
          <w:szCs w:val="28"/>
        </w:rPr>
        <w:t>тыс. руб</w:t>
      </w:r>
      <w:r w:rsidR="009B606B" w:rsidRPr="00713DE3">
        <w:rPr>
          <w:rFonts w:eastAsia="Times New Roman"/>
          <w:bCs/>
          <w:sz w:val="28"/>
          <w:szCs w:val="28"/>
        </w:rPr>
        <w:t>лей</w:t>
      </w:r>
      <w:r w:rsidRPr="00713DE3">
        <w:rPr>
          <w:rFonts w:eastAsia="Times New Roman"/>
          <w:bCs/>
          <w:sz w:val="28"/>
          <w:szCs w:val="28"/>
        </w:rPr>
        <w:t xml:space="preserve"> (</w:t>
      </w:r>
      <w:r w:rsidR="00273C1A" w:rsidRPr="00713DE3">
        <w:rPr>
          <w:rFonts w:eastAsia="Times New Roman"/>
          <w:bCs/>
          <w:sz w:val="28"/>
          <w:szCs w:val="28"/>
        </w:rPr>
        <w:t>9</w:t>
      </w:r>
      <w:r w:rsidR="00713DE3" w:rsidRPr="00713DE3">
        <w:rPr>
          <w:rFonts w:eastAsia="Times New Roman"/>
          <w:bCs/>
          <w:sz w:val="28"/>
          <w:szCs w:val="28"/>
        </w:rPr>
        <w:t>4</w:t>
      </w:r>
      <w:r w:rsidR="002B1189" w:rsidRPr="00713DE3">
        <w:rPr>
          <w:rFonts w:eastAsia="Times New Roman"/>
          <w:bCs/>
          <w:sz w:val="28"/>
          <w:szCs w:val="28"/>
        </w:rPr>
        <w:t>,</w:t>
      </w:r>
      <w:r w:rsidR="00713DE3" w:rsidRPr="00713DE3">
        <w:rPr>
          <w:rFonts w:eastAsia="Times New Roman"/>
          <w:bCs/>
          <w:sz w:val="28"/>
          <w:szCs w:val="28"/>
        </w:rPr>
        <w:t>4</w:t>
      </w:r>
      <w:r w:rsidRPr="00713DE3">
        <w:rPr>
          <w:rFonts w:eastAsia="Times New Roman"/>
          <w:bCs/>
          <w:sz w:val="28"/>
          <w:szCs w:val="28"/>
        </w:rPr>
        <w:t>%);</w:t>
      </w:r>
    </w:p>
    <w:p w14:paraId="6C4EC789" w14:textId="7E2DCAB6" w:rsidR="009B7F17" w:rsidRPr="003A6752" w:rsidRDefault="009B7F17" w:rsidP="00AD2CD5">
      <w:pPr>
        <w:pStyle w:val="a3"/>
        <w:numPr>
          <w:ilvl w:val="0"/>
          <w:numId w:val="38"/>
        </w:numPr>
        <w:ind w:left="993" w:hanging="284"/>
        <w:jc w:val="both"/>
        <w:rPr>
          <w:rFonts w:eastAsia="Times New Roman"/>
          <w:bCs/>
          <w:sz w:val="28"/>
          <w:szCs w:val="28"/>
        </w:rPr>
      </w:pPr>
      <w:r w:rsidRPr="003A6752">
        <w:rPr>
          <w:rFonts w:eastAsia="Times New Roman"/>
          <w:bCs/>
          <w:sz w:val="28"/>
          <w:szCs w:val="28"/>
        </w:rPr>
        <w:t xml:space="preserve">бюджета Московской области – </w:t>
      </w:r>
      <w:r w:rsidR="003A6752" w:rsidRPr="003A6752">
        <w:rPr>
          <w:rFonts w:eastAsia="Times New Roman"/>
          <w:bCs/>
          <w:sz w:val="28"/>
          <w:szCs w:val="28"/>
        </w:rPr>
        <w:t>88 242,38</w:t>
      </w:r>
      <w:r w:rsidR="002B1189" w:rsidRPr="003A6752">
        <w:rPr>
          <w:rFonts w:eastAsia="Times New Roman"/>
          <w:bCs/>
          <w:sz w:val="28"/>
          <w:szCs w:val="28"/>
        </w:rPr>
        <w:t xml:space="preserve"> </w:t>
      </w:r>
      <w:r w:rsidRPr="003A6752">
        <w:rPr>
          <w:rFonts w:eastAsia="Times New Roman"/>
          <w:bCs/>
          <w:sz w:val="28"/>
          <w:szCs w:val="28"/>
        </w:rPr>
        <w:t>тыс. руб</w:t>
      </w:r>
      <w:r w:rsidR="009B606B" w:rsidRPr="003A6752">
        <w:rPr>
          <w:rFonts w:eastAsia="Times New Roman"/>
          <w:bCs/>
          <w:sz w:val="28"/>
          <w:szCs w:val="28"/>
        </w:rPr>
        <w:t>лей</w:t>
      </w:r>
      <w:r w:rsidRPr="003A6752">
        <w:rPr>
          <w:rFonts w:eastAsia="Times New Roman"/>
          <w:bCs/>
          <w:sz w:val="28"/>
          <w:szCs w:val="28"/>
        </w:rPr>
        <w:t xml:space="preserve"> (</w:t>
      </w:r>
      <w:r w:rsidR="003A6752" w:rsidRPr="003A6752">
        <w:rPr>
          <w:rFonts w:eastAsia="Times New Roman"/>
          <w:bCs/>
          <w:sz w:val="28"/>
          <w:szCs w:val="28"/>
        </w:rPr>
        <w:t>36,7</w:t>
      </w:r>
      <w:r w:rsidRPr="003A6752">
        <w:rPr>
          <w:rFonts w:eastAsia="Times New Roman"/>
          <w:bCs/>
          <w:sz w:val="28"/>
          <w:szCs w:val="28"/>
        </w:rPr>
        <w:t>%)</w:t>
      </w:r>
      <w:r w:rsidR="00A96477" w:rsidRPr="003A6752">
        <w:rPr>
          <w:rFonts w:eastAsia="Times New Roman"/>
          <w:bCs/>
          <w:sz w:val="28"/>
          <w:szCs w:val="28"/>
        </w:rPr>
        <w:t>.</w:t>
      </w:r>
    </w:p>
    <w:p w14:paraId="2549C8EF" w14:textId="77777777" w:rsidR="00A96477" w:rsidRPr="001F4EA9" w:rsidRDefault="00A96477" w:rsidP="00617769">
      <w:pPr>
        <w:ind w:firstLine="709"/>
        <w:jc w:val="both"/>
        <w:rPr>
          <w:rFonts w:eastAsia="Times New Roman"/>
          <w:bCs/>
          <w:color w:val="FF0000"/>
          <w:sz w:val="14"/>
          <w:szCs w:val="14"/>
        </w:rPr>
      </w:pPr>
    </w:p>
    <w:bookmarkEnd w:id="33"/>
    <w:p w14:paraId="1AAE3D89" w14:textId="1039CA63" w:rsidR="009B7F17" w:rsidRPr="00EF42F9" w:rsidRDefault="009B7F17" w:rsidP="00617769">
      <w:pPr>
        <w:ind w:firstLine="709"/>
        <w:jc w:val="both"/>
        <w:rPr>
          <w:rFonts w:eastAsia="Times New Roman"/>
          <w:bCs/>
          <w:sz w:val="28"/>
          <w:szCs w:val="28"/>
        </w:rPr>
      </w:pPr>
      <w:r w:rsidRPr="00EF42F9">
        <w:rPr>
          <w:rFonts w:eastAsia="Times New Roman"/>
          <w:bCs/>
          <w:sz w:val="28"/>
          <w:szCs w:val="28"/>
        </w:rPr>
        <w:t>(Прилагается таблица «Годовой отчет о выполнении муниципальной программы Рузского городского округа «Развитие и функционирование дорожно-транспортного комплекса»</w:t>
      </w:r>
      <w:r w:rsidR="002B1189" w:rsidRPr="00EF42F9">
        <w:rPr>
          <w:rFonts w:eastAsia="Times New Roman"/>
          <w:bCs/>
          <w:sz w:val="28"/>
          <w:szCs w:val="28"/>
        </w:rPr>
        <w:t xml:space="preserve"> за 202</w:t>
      </w:r>
      <w:r w:rsidR="00EF42F9" w:rsidRPr="00EF42F9">
        <w:rPr>
          <w:rFonts w:eastAsia="Times New Roman"/>
          <w:bCs/>
          <w:sz w:val="28"/>
          <w:szCs w:val="28"/>
        </w:rPr>
        <w:t>3</w:t>
      </w:r>
      <w:r w:rsidR="002B1189" w:rsidRPr="00EF42F9">
        <w:rPr>
          <w:rFonts w:eastAsia="Times New Roman"/>
          <w:bCs/>
          <w:sz w:val="28"/>
          <w:szCs w:val="28"/>
        </w:rPr>
        <w:t xml:space="preserve"> год</w:t>
      </w:r>
      <w:r w:rsidRPr="00EF42F9">
        <w:rPr>
          <w:rFonts w:eastAsia="Times New Roman"/>
          <w:bCs/>
          <w:sz w:val="28"/>
          <w:szCs w:val="28"/>
        </w:rPr>
        <w:t>).</w:t>
      </w:r>
    </w:p>
    <w:p w14:paraId="297B79E7" w14:textId="77777777" w:rsidR="009B7F17" w:rsidRPr="001F4EA9" w:rsidRDefault="009B7F17" w:rsidP="00617769">
      <w:pPr>
        <w:ind w:firstLine="709"/>
        <w:jc w:val="both"/>
        <w:rPr>
          <w:rFonts w:eastAsia="Times New Roman"/>
          <w:bCs/>
          <w:color w:val="FF0000"/>
          <w:sz w:val="14"/>
          <w:szCs w:val="14"/>
        </w:rPr>
      </w:pPr>
    </w:p>
    <w:p w14:paraId="58FAF36E" w14:textId="48F1E1EC" w:rsidR="00F2471F" w:rsidRPr="00E44ED0" w:rsidRDefault="00F2471F" w:rsidP="00E44ED0">
      <w:pPr>
        <w:tabs>
          <w:tab w:val="left" w:pos="567"/>
        </w:tabs>
        <w:ind w:firstLine="709"/>
        <w:jc w:val="both"/>
        <w:rPr>
          <w:rFonts w:eastAsia="Times New Roman"/>
          <w:bCs/>
          <w:sz w:val="28"/>
          <w:szCs w:val="28"/>
        </w:rPr>
      </w:pPr>
      <w:bookmarkStart w:id="34" w:name="_Hlk129789265"/>
      <w:r w:rsidRPr="00E44ED0">
        <w:rPr>
          <w:bCs/>
          <w:sz w:val="28"/>
          <w:szCs w:val="28"/>
        </w:rPr>
        <w:t xml:space="preserve">Всего в программе </w:t>
      </w:r>
      <w:r w:rsidR="000E7C98" w:rsidRPr="00E44ED0">
        <w:rPr>
          <w:bCs/>
          <w:sz w:val="28"/>
          <w:szCs w:val="28"/>
        </w:rPr>
        <w:t>3</w:t>
      </w:r>
      <w:r w:rsidRPr="00E44ED0">
        <w:rPr>
          <w:bCs/>
          <w:sz w:val="28"/>
          <w:szCs w:val="28"/>
        </w:rPr>
        <w:t xml:space="preserve"> показател</w:t>
      </w:r>
      <w:r w:rsidR="000E7C98" w:rsidRPr="00E44ED0">
        <w:rPr>
          <w:bCs/>
          <w:sz w:val="28"/>
          <w:szCs w:val="28"/>
        </w:rPr>
        <w:t>я муниципальной программы</w:t>
      </w:r>
      <w:r w:rsidRPr="00E44ED0">
        <w:rPr>
          <w:bCs/>
          <w:sz w:val="28"/>
          <w:szCs w:val="28"/>
        </w:rPr>
        <w:t>,</w:t>
      </w:r>
      <w:r w:rsidR="000D5639" w:rsidRPr="00E44ED0">
        <w:rPr>
          <w:bCs/>
          <w:sz w:val="28"/>
          <w:szCs w:val="28"/>
        </w:rPr>
        <w:t xml:space="preserve"> установлены значения на 202</w:t>
      </w:r>
      <w:r w:rsidR="00EF42F9" w:rsidRPr="00E44ED0">
        <w:rPr>
          <w:bCs/>
          <w:sz w:val="28"/>
          <w:szCs w:val="28"/>
        </w:rPr>
        <w:t>3</w:t>
      </w:r>
      <w:r w:rsidR="000D5639" w:rsidRPr="00E44ED0">
        <w:rPr>
          <w:bCs/>
          <w:sz w:val="28"/>
          <w:szCs w:val="28"/>
        </w:rPr>
        <w:t xml:space="preserve"> год по </w:t>
      </w:r>
      <w:r w:rsidR="000E7C98" w:rsidRPr="00E44ED0">
        <w:rPr>
          <w:bCs/>
          <w:sz w:val="28"/>
          <w:szCs w:val="28"/>
        </w:rPr>
        <w:t>2</w:t>
      </w:r>
      <w:r w:rsidR="000D5639" w:rsidRPr="00E44ED0">
        <w:rPr>
          <w:bCs/>
          <w:sz w:val="28"/>
          <w:szCs w:val="28"/>
        </w:rPr>
        <w:t xml:space="preserve"> показателям, </w:t>
      </w:r>
      <w:r w:rsidRPr="00E44ED0">
        <w:rPr>
          <w:sz w:val="28"/>
          <w:szCs w:val="28"/>
          <w:lang w:eastAsia="en-US"/>
        </w:rPr>
        <w:t>выполнен</w:t>
      </w:r>
      <w:r w:rsidR="00E44ED0" w:rsidRPr="00E44ED0">
        <w:rPr>
          <w:sz w:val="28"/>
          <w:szCs w:val="28"/>
          <w:lang w:eastAsia="en-US"/>
        </w:rPr>
        <w:t>ы</w:t>
      </w:r>
      <w:r w:rsidRPr="00E44ED0">
        <w:rPr>
          <w:sz w:val="28"/>
          <w:szCs w:val="28"/>
          <w:lang w:eastAsia="en-US"/>
        </w:rPr>
        <w:t xml:space="preserve">. </w:t>
      </w:r>
    </w:p>
    <w:bookmarkEnd w:id="34"/>
    <w:p w14:paraId="2E59AC45" w14:textId="77777777" w:rsidR="00F2471F" w:rsidRPr="00E44ED0" w:rsidRDefault="00F2471F" w:rsidP="00617769">
      <w:pPr>
        <w:tabs>
          <w:tab w:val="left" w:pos="567"/>
        </w:tabs>
        <w:ind w:firstLine="709"/>
        <w:jc w:val="both"/>
        <w:rPr>
          <w:bCs/>
          <w:sz w:val="14"/>
          <w:szCs w:val="14"/>
        </w:rPr>
      </w:pPr>
    </w:p>
    <w:p w14:paraId="41329D78" w14:textId="09CE0A2D" w:rsidR="009B7F17" w:rsidRPr="00E44ED0" w:rsidRDefault="009B7F17" w:rsidP="00617769">
      <w:pPr>
        <w:tabs>
          <w:tab w:val="left" w:pos="567"/>
        </w:tabs>
        <w:ind w:firstLine="709"/>
        <w:jc w:val="both"/>
        <w:rPr>
          <w:bCs/>
          <w:sz w:val="28"/>
          <w:szCs w:val="28"/>
        </w:rPr>
      </w:pPr>
      <w:r w:rsidRPr="00E44ED0">
        <w:rPr>
          <w:bCs/>
          <w:sz w:val="28"/>
          <w:szCs w:val="28"/>
        </w:rPr>
        <w:t>(Прилагается таблица «Оценка результатов реализации муниципальной программы Рузского городского округа «Развитие и функционирование дорожно-транспортного комплекса»</w:t>
      </w:r>
      <w:r w:rsidR="002B1189" w:rsidRPr="00E44ED0">
        <w:rPr>
          <w:bCs/>
          <w:sz w:val="28"/>
          <w:szCs w:val="28"/>
        </w:rPr>
        <w:t xml:space="preserve"> за 202</w:t>
      </w:r>
      <w:r w:rsidR="00EF42F9" w:rsidRPr="00E44ED0">
        <w:rPr>
          <w:bCs/>
          <w:sz w:val="28"/>
          <w:szCs w:val="28"/>
        </w:rPr>
        <w:t>3</w:t>
      </w:r>
      <w:r w:rsidR="002B1189" w:rsidRPr="00E44ED0">
        <w:rPr>
          <w:bCs/>
          <w:sz w:val="28"/>
          <w:szCs w:val="28"/>
        </w:rPr>
        <w:t xml:space="preserve"> год</w:t>
      </w:r>
      <w:r w:rsidRPr="00E44ED0">
        <w:rPr>
          <w:bCs/>
          <w:sz w:val="28"/>
          <w:szCs w:val="28"/>
        </w:rPr>
        <w:t>).</w:t>
      </w:r>
    </w:p>
    <w:p w14:paraId="4DCFEC98" w14:textId="77777777" w:rsidR="009B7F17" w:rsidRPr="00E44ED0" w:rsidRDefault="009B7F17" w:rsidP="00A838F0">
      <w:pPr>
        <w:tabs>
          <w:tab w:val="left" w:pos="567"/>
        </w:tabs>
        <w:ind w:firstLine="709"/>
        <w:jc w:val="both"/>
        <w:rPr>
          <w:b/>
          <w:sz w:val="28"/>
          <w:szCs w:val="28"/>
          <w:highlight w:val="yellow"/>
        </w:rPr>
        <w:sectPr w:rsidR="009B7F17" w:rsidRPr="00E44ED0" w:rsidSect="004438C6">
          <w:pgSz w:w="11906" w:h="16838"/>
          <w:pgMar w:top="680" w:right="567" w:bottom="1134" w:left="1701" w:header="709" w:footer="709" w:gutter="0"/>
          <w:cols w:space="708"/>
          <w:docGrid w:linePitch="360"/>
        </w:sectPr>
      </w:pPr>
    </w:p>
    <w:p w14:paraId="3CB4618E" w14:textId="77777777" w:rsidR="009B7F17" w:rsidRPr="00F427FD" w:rsidRDefault="009B7F17" w:rsidP="009B7F17">
      <w:pPr>
        <w:tabs>
          <w:tab w:val="left" w:pos="567"/>
        </w:tabs>
        <w:ind w:firstLine="709"/>
        <w:jc w:val="center"/>
        <w:rPr>
          <w:rFonts w:eastAsia="Times New Roman"/>
          <w:b/>
          <w:bCs/>
        </w:rPr>
      </w:pPr>
      <w:r w:rsidRPr="00F427FD">
        <w:rPr>
          <w:rFonts w:eastAsia="Times New Roman"/>
          <w:b/>
          <w:bCs/>
        </w:rPr>
        <w:lastRenderedPageBreak/>
        <w:t xml:space="preserve">Годовой отчет о выполнении муниципальной программы Рузского городского округа </w:t>
      </w:r>
    </w:p>
    <w:p w14:paraId="6F0F525C" w14:textId="57129871" w:rsidR="009B7F17" w:rsidRPr="00F427FD" w:rsidRDefault="009B7F17" w:rsidP="009B7F17">
      <w:pPr>
        <w:tabs>
          <w:tab w:val="left" w:pos="567"/>
        </w:tabs>
        <w:ind w:firstLine="709"/>
        <w:jc w:val="center"/>
        <w:rPr>
          <w:rFonts w:eastAsia="Times New Roman"/>
          <w:b/>
          <w:bCs/>
        </w:rPr>
      </w:pPr>
      <w:r w:rsidRPr="00F427FD">
        <w:rPr>
          <w:rFonts w:eastAsia="Times New Roman"/>
          <w:b/>
          <w:bCs/>
        </w:rPr>
        <w:t>«Развитие и функционирование дорожно-транспортного комплекса» за 202</w:t>
      </w:r>
      <w:r w:rsidR="00F427FD" w:rsidRPr="00F427FD">
        <w:rPr>
          <w:rFonts w:eastAsia="Times New Roman"/>
          <w:b/>
          <w:bCs/>
        </w:rPr>
        <w:t>3</w:t>
      </w:r>
      <w:r w:rsidRPr="00F427FD">
        <w:rPr>
          <w:rFonts w:eastAsia="Times New Roman"/>
          <w:b/>
          <w:bCs/>
        </w:rPr>
        <w:t xml:space="preserve"> год</w:t>
      </w:r>
    </w:p>
    <w:p w14:paraId="39D78217" w14:textId="77777777" w:rsidR="009B7F17" w:rsidRPr="00F427FD" w:rsidRDefault="009B7F17" w:rsidP="009B7F17">
      <w:pPr>
        <w:tabs>
          <w:tab w:val="left" w:pos="567"/>
        </w:tabs>
        <w:ind w:firstLine="709"/>
        <w:jc w:val="right"/>
        <w:rPr>
          <w:rFonts w:eastAsia="Times New Roman"/>
          <w:b/>
          <w:bCs/>
        </w:rPr>
      </w:pPr>
      <w:r w:rsidRPr="00F427FD">
        <w:rPr>
          <w:rFonts w:eastAsia="Times New Roman"/>
          <w:bCs/>
          <w:sz w:val="20"/>
          <w:szCs w:val="20"/>
        </w:rPr>
        <w:t>тыс. руб.</w:t>
      </w:r>
    </w:p>
    <w:tbl>
      <w:tblPr>
        <w:tblStyle w:val="1"/>
        <w:tblW w:w="15594" w:type="dxa"/>
        <w:tblInd w:w="-431" w:type="dxa"/>
        <w:tblCellMar>
          <w:top w:w="28" w:type="dxa"/>
          <w:left w:w="57" w:type="dxa"/>
          <w:bottom w:w="28" w:type="dxa"/>
          <w:right w:w="57" w:type="dxa"/>
        </w:tblCellMar>
        <w:tblLook w:val="04A0" w:firstRow="1" w:lastRow="0" w:firstColumn="1" w:lastColumn="0" w:noHBand="0" w:noVBand="1"/>
      </w:tblPr>
      <w:tblGrid>
        <w:gridCol w:w="599"/>
        <w:gridCol w:w="5908"/>
        <w:gridCol w:w="1539"/>
        <w:gridCol w:w="1296"/>
        <w:gridCol w:w="4859"/>
        <w:gridCol w:w="1393"/>
      </w:tblGrid>
      <w:tr w:rsidR="00F427FD" w:rsidRPr="00F427FD" w14:paraId="728BDCC2" w14:textId="77777777" w:rsidTr="00470E3F">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1BA69123" w14:textId="77777777" w:rsidR="009B7F17" w:rsidRPr="00F427FD" w:rsidRDefault="009B7F17" w:rsidP="001A39BE">
            <w:pPr>
              <w:ind w:hanging="1"/>
              <w:rPr>
                <w:rFonts w:eastAsia="Times New Roman"/>
                <w:sz w:val="20"/>
                <w:szCs w:val="20"/>
              </w:rPr>
            </w:pPr>
            <w:r w:rsidRPr="00F427FD">
              <w:rPr>
                <w:rFonts w:eastAsia="Times New Roman"/>
                <w:sz w:val="20"/>
                <w:szCs w:val="20"/>
              </w:rPr>
              <w:t>№ п/п</w:t>
            </w:r>
          </w:p>
        </w:tc>
        <w:tc>
          <w:tcPr>
            <w:tcW w:w="5908" w:type="dxa"/>
            <w:tcBorders>
              <w:top w:val="single" w:sz="4" w:space="0" w:color="auto"/>
              <w:left w:val="nil"/>
              <w:bottom w:val="single" w:sz="4" w:space="0" w:color="auto"/>
              <w:right w:val="single" w:sz="4" w:space="0" w:color="auto"/>
            </w:tcBorders>
            <w:shd w:val="clear" w:color="auto" w:fill="auto"/>
            <w:vAlign w:val="center"/>
          </w:tcPr>
          <w:p w14:paraId="601AAAF4" w14:textId="77777777" w:rsidR="009B7F17" w:rsidRPr="00F427FD" w:rsidRDefault="009B7F17" w:rsidP="001A39BE">
            <w:pPr>
              <w:jc w:val="center"/>
              <w:rPr>
                <w:rFonts w:eastAsia="Times New Roman"/>
                <w:bCs/>
                <w:sz w:val="20"/>
                <w:szCs w:val="20"/>
              </w:rPr>
            </w:pPr>
            <w:r w:rsidRPr="00F427FD">
              <w:rPr>
                <w:rFonts w:eastAsia="Times New Roman"/>
                <w:bCs/>
                <w:sz w:val="20"/>
                <w:szCs w:val="20"/>
              </w:rPr>
              <w:t>Наименование программы (подпрограммы), мероприятия, источники финансирования</w:t>
            </w:r>
          </w:p>
        </w:tc>
        <w:tc>
          <w:tcPr>
            <w:tcW w:w="1539" w:type="dxa"/>
            <w:tcBorders>
              <w:top w:val="single" w:sz="4" w:space="0" w:color="auto"/>
              <w:left w:val="nil"/>
              <w:bottom w:val="single" w:sz="4" w:space="0" w:color="auto"/>
              <w:right w:val="single" w:sz="4" w:space="0" w:color="auto"/>
            </w:tcBorders>
            <w:shd w:val="clear" w:color="auto" w:fill="auto"/>
            <w:vAlign w:val="center"/>
          </w:tcPr>
          <w:p w14:paraId="7A1D382A" w14:textId="60B5BA2C" w:rsidR="009B7F17" w:rsidRPr="00F427FD" w:rsidRDefault="009B7F17" w:rsidP="00E2614E">
            <w:pPr>
              <w:jc w:val="center"/>
              <w:rPr>
                <w:rFonts w:eastAsia="Times New Roman"/>
                <w:bCs/>
                <w:sz w:val="20"/>
                <w:szCs w:val="20"/>
              </w:rPr>
            </w:pPr>
            <w:r w:rsidRPr="00F427FD">
              <w:rPr>
                <w:rFonts w:eastAsia="Times New Roman"/>
                <w:bCs/>
                <w:sz w:val="20"/>
                <w:szCs w:val="20"/>
              </w:rPr>
              <w:t>Объем финансирования на 202</w:t>
            </w:r>
            <w:r w:rsidR="00F427FD" w:rsidRPr="00F427FD">
              <w:rPr>
                <w:rFonts w:eastAsia="Times New Roman"/>
                <w:bCs/>
                <w:sz w:val="20"/>
                <w:szCs w:val="20"/>
              </w:rPr>
              <w:t>3</w:t>
            </w:r>
            <w:r w:rsidRPr="00F427FD">
              <w:rPr>
                <w:rFonts w:eastAsia="Times New Roman"/>
                <w:bCs/>
                <w:sz w:val="20"/>
                <w:szCs w:val="20"/>
              </w:rPr>
              <w:t xml:space="preserve"> год</w:t>
            </w:r>
          </w:p>
        </w:tc>
        <w:tc>
          <w:tcPr>
            <w:tcW w:w="1296" w:type="dxa"/>
            <w:tcBorders>
              <w:top w:val="single" w:sz="4" w:space="0" w:color="auto"/>
              <w:left w:val="nil"/>
              <w:bottom w:val="single" w:sz="4" w:space="0" w:color="auto"/>
              <w:right w:val="single" w:sz="4" w:space="0" w:color="auto"/>
            </w:tcBorders>
            <w:shd w:val="clear" w:color="auto" w:fill="auto"/>
            <w:vAlign w:val="center"/>
          </w:tcPr>
          <w:p w14:paraId="4E00A82E" w14:textId="335403B4" w:rsidR="009B7F17" w:rsidRPr="00F427FD" w:rsidRDefault="009B7F17" w:rsidP="00E2614E">
            <w:pPr>
              <w:jc w:val="center"/>
              <w:rPr>
                <w:rFonts w:eastAsia="Times New Roman"/>
                <w:bCs/>
                <w:sz w:val="20"/>
                <w:szCs w:val="20"/>
              </w:rPr>
            </w:pPr>
            <w:r w:rsidRPr="00F427FD">
              <w:rPr>
                <w:rFonts w:eastAsia="Times New Roman"/>
                <w:bCs/>
                <w:sz w:val="20"/>
                <w:szCs w:val="20"/>
              </w:rPr>
              <w:t>Выполнено                           в 202</w:t>
            </w:r>
            <w:r w:rsidR="00F427FD" w:rsidRPr="00F427FD">
              <w:rPr>
                <w:rFonts w:eastAsia="Times New Roman"/>
                <w:bCs/>
                <w:sz w:val="20"/>
                <w:szCs w:val="20"/>
              </w:rPr>
              <w:t>3</w:t>
            </w:r>
            <w:r w:rsidRPr="00F427FD">
              <w:rPr>
                <w:rFonts w:eastAsia="Times New Roman"/>
                <w:bCs/>
                <w:sz w:val="20"/>
                <w:szCs w:val="20"/>
              </w:rPr>
              <w:t xml:space="preserve"> году</w:t>
            </w:r>
          </w:p>
        </w:tc>
        <w:tc>
          <w:tcPr>
            <w:tcW w:w="4859" w:type="dxa"/>
            <w:tcBorders>
              <w:top w:val="single" w:sz="4" w:space="0" w:color="auto"/>
              <w:left w:val="nil"/>
              <w:bottom w:val="single" w:sz="4" w:space="0" w:color="auto"/>
              <w:right w:val="single" w:sz="4" w:space="0" w:color="auto"/>
            </w:tcBorders>
            <w:shd w:val="clear" w:color="auto" w:fill="auto"/>
            <w:vAlign w:val="center"/>
          </w:tcPr>
          <w:p w14:paraId="3FA62B33" w14:textId="77777777" w:rsidR="009B7F17" w:rsidRPr="00F427FD" w:rsidRDefault="009B7F17" w:rsidP="001A39BE">
            <w:pPr>
              <w:jc w:val="center"/>
              <w:rPr>
                <w:rFonts w:eastAsia="Times New Roman"/>
                <w:bCs/>
                <w:sz w:val="20"/>
                <w:szCs w:val="20"/>
              </w:rPr>
            </w:pPr>
            <w:r w:rsidRPr="00F427FD">
              <w:rPr>
                <w:rFonts w:eastAsia="Times New Roman"/>
                <w:bCs/>
                <w:sz w:val="20"/>
                <w:szCs w:val="20"/>
              </w:rPr>
              <w:t>Степень и результаты выполнения</w:t>
            </w:r>
          </w:p>
          <w:p w14:paraId="0A40CF8C" w14:textId="28EFF2D9" w:rsidR="008570FA" w:rsidRPr="00F427FD" w:rsidRDefault="008570FA" w:rsidP="001A39BE">
            <w:pPr>
              <w:jc w:val="center"/>
              <w:rPr>
                <w:rFonts w:eastAsia="Times New Roman"/>
                <w:bCs/>
                <w:sz w:val="20"/>
                <w:szCs w:val="20"/>
              </w:rPr>
            </w:pPr>
            <w:r w:rsidRPr="00F427FD">
              <w:rPr>
                <w:rFonts w:eastAsia="Times New Roman"/>
                <w:bCs/>
                <w:sz w:val="20"/>
                <w:szCs w:val="20"/>
              </w:rPr>
              <w:t>Причины невыполнения или несвоевременного выполнения мероприятий</w:t>
            </w:r>
          </w:p>
        </w:tc>
        <w:tc>
          <w:tcPr>
            <w:tcW w:w="1393" w:type="dxa"/>
            <w:tcBorders>
              <w:top w:val="single" w:sz="4" w:space="0" w:color="auto"/>
              <w:left w:val="nil"/>
              <w:bottom w:val="single" w:sz="4" w:space="0" w:color="auto"/>
              <w:right w:val="single" w:sz="4" w:space="0" w:color="auto"/>
            </w:tcBorders>
            <w:shd w:val="clear" w:color="auto" w:fill="auto"/>
            <w:vAlign w:val="center"/>
          </w:tcPr>
          <w:p w14:paraId="7366D15F" w14:textId="77777777" w:rsidR="009B7F17" w:rsidRPr="00F427FD" w:rsidRDefault="009B7F17" w:rsidP="001A39BE">
            <w:pPr>
              <w:jc w:val="center"/>
              <w:rPr>
                <w:rFonts w:eastAsia="Times New Roman"/>
                <w:bCs/>
                <w:sz w:val="20"/>
                <w:szCs w:val="20"/>
              </w:rPr>
            </w:pPr>
            <w:proofErr w:type="spellStart"/>
            <w:r w:rsidRPr="00F427FD">
              <w:rPr>
                <w:rFonts w:eastAsia="Times New Roman"/>
                <w:bCs/>
                <w:sz w:val="20"/>
                <w:szCs w:val="20"/>
              </w:rPr>
              <w:t>Профинанси</w:t>
            </w:r>
            <w:r w:rsidR="00353440" w:rsidRPr="00F427FD">
              <w:rPr>
                <w:rFonts w:eastAsia="Times New Roman"/>
                <w:bCs/>
                <w:sz w:val="20"/>
                <w:szCs w:val="20"/>
              </w:rPr>
              <w:t>-</w:t>
            </w:r>
            <w:r w:rsidRPr="00F427FD">
              <w:rPr>
                <w:rFonts w:eastAsia="Times New Roman"/>
                <w:bCs/>
                <w:sz w:val="20"/>
                <w:szCs w:val="20"/>
              </w:rPr>
              <w:t>ровано</w:t>
            </w:r>
            <w:proofErr w:type="spellEnd"/>
            <w:r w:rsidRPr="00F427FD">
              <w:rPr>
                <w:rFonts w:eastAsia="Times New Roman"/>
                <w:bCs/>
                <w:sz w:val="20"/>
                <w:szCs w:val="20"/>
              </w:rPr>
              <w:t xml:space="preserve">      </w:t>
            </w:r>
          </w:p>
          <w:p w14:paraId="4A7B2D76" w14:textId="71EFEC65" w:rsidR="009B7F17" w:rsidRPr="00F427FD" w:rsidRDefault="009B7F17" w:rsidP="00E2614E">
            <w:pPr>
              <w:jc w:val="center"/>
              <w:rPr>
                <w:rFonts w:eastAsia="Times New Roman"/>
                <w:bCs/>
                <w:sz w:val="20"/>
                <w:szCs w:val="20"/>
              </w:rPr>
            </w:pPr>
            <w:r w:rsidRPr="00F427FD">
              <w:rPr>
                <w:rFonts w:eastAsia="Times New Roman"/>
                <w:bCs/>
                <w:sz w:val="20"/>
                <w:szCs w:val="20"/>
              </w:rPr>
              <w:t>в 202</w:t>
            </w:r>
            <w:r w:rsidR="00F427FD" w:rsidRPr="00F427FD">
              <w:rPr>
                <w:rFonts w:eastAsia="Times New Roman"/>
                <w:bCs/>
                <w:sz w:val="20"/>
                <w:szCs w:val="20"/>
              </w:rPr>
              <w:t>3</w:t>
            </w:r>
            <w:r w:rsidRPr="00F427FD">
              <w:rPr>
                <w:rFonts w:eastAsia="Times New Roman"/>
                <w:bCs/>
                <w:sz w:val="20"/>
                <w:szCs w:val="20"/>
              </w:rPr>
              <w:t xml:space="preserve"> году</w:t>
            </w:r>
          </w:p>
        </w:tc>
      </w:tr>
      <w:tr w:rsidR="00F427FD" w:rsidRPr="00F427FD" w14:paraId="6E26CEB2" w14:textId="77777777" w:rsidTr="00470E3F">
        <w:tc>
          <w:tcPr>
            <w:tcW w:w="599" w:type="dxa"/>
            <w:tcBorders>
              <w:top w:val="nil"/>
              <w:left w:val="single" w:sz="4" w:space="0" w:color="auto"/>
              <w:bottom w:val="single" w:sz="4" w:space="0" w:color="auto"/>
              <w:right w:val="single" w:sz="4" w:space="0" w:color="auto"/>
            </w:tcBorders>
            <w:shd w:val="clear" w:color="auto" w:fill="auto"/>
            <w:vAlign w:val="center"/>
          </w:tcPr>
          <w:p w14:paraId="7AA0F6F5" w14:textId="77777777" w:rsidR="009B7F17" w:rsidRPr="00F427FD" w:rsidRDefault="009B7F17" w:rsidP="001A39BE">
            <w:pPr>
              <w:jc w:val="center"/>
              <w:rPr>
                <w:rFonts w:eastAsia="Times New Roman"/>
                <w:bCs/>
                <w:sz w:val="20"/>
                <w:szCs w:val="20"/>
              </w:rPr>
            </w:pPr>
            <w:r w:rsidRPr="00F427FD">
              <w:rPr>
                <w:rFonts w:eastAsia="Times New Roman"/>
                <w:bCs/>
                <w:sz w:val="20"/>
                <w:szCs w:val="20"/>
              </w:rPr>
              <w:t>1</w:t>
            </w:r>
          </w:p>
        </w:tc>
        <w:tc>
          <w:tcPr>
            <w:tcW w:w="5908" w:type="dxa"/>
            <w:tcBorders>
              <w:top w:val="nil"/>
              <w:left w:val="nil"/>
              <w:bottom w:val="single" w:sz="4" w:space="0" w:color="auto"/>
              <w:right w:val="single" w:sz="4" w:space="0" w:color="auto"/>
            </w:tcBorders>
            <w:shd w:val="clear" w:color="auto" w:fill="auto"/>
            <w:vAlign w:val="center"/>
          </w:tcPr>
          <w:p w14:paraId="0C2F1835" w14:textId="77777777" w:rsidR="009B7F17" w:rsidRPr="00F427FD" w:rsidRDefault="009B7F17" w:rsidP="001A39BE">
            <w:pPr>
              <w:jc w:val="center"/>
              <w:rPr>
                <w:rFonts w:eastAsia="Times New Roman"/>
                <w:bCs/>
                <w:sz w:val="20"/>
                <w:szCs w:val="20"/>
              </w:rPr>
            </w:pPr>
            <w:r w:rsidRPr="00F427FD">
              <w:rPr>
                <w:rFonts w:eastAsia="Times New Roman"/>
                <w:bCs/>
                <w:sz w:val="20"/>
                <w:szCs w:val="20"/>
              </w:rPr>
              <w:t>2</w:t>
            </w:r>
          </w:p>
        </w:tc>
        <w:tc>
          <w:tcPr>
            <w:tcW w:w="1539" w:type="dxa"/>
            <w:tcBorders>
              <w:top w:val="nil"/>
              <w:left w:val="nil"/>
              <w:bottom w:val="single" w:sz="4" w:space="0" w:color="auto"/>
              <w:right w:val="single" w:sz="4" w:space="0" w:color="auto"/>
            </w:tcBorders>
            <w:shd w:val="clear" w:color="auto" w:fill="auto"/>
            <w:vAlign w:val="center"/>
          </w:tcPr>
          <w:p w14:paraId="05C05ED5" w14:textId="77777777" w:rsidR="009B7F17" w:rsidRPr="00F427FD" w:rsidRDefault="009B7F17" w:rsidP="001A39BE">
            <w:pPr>
              <w:jc w:val="center"/>
              <w:rPr>
                <w:rFonts w:eastAsia="Times New Roman"/>
                <w:bCs/>
                <w:sz w:val="20"/>
                <w:szCs w:val="20"/>
              </w:rPr>
            </w:pPr>
            <w:r w:rsidRPr="00F427FD">
              <w:rPr>
                <w:rFonts w:eastAsia="Times New Roman"/>
                <w:bCs/>
                <w:sz w:val="20"/>
                <w:szCs w:val="20"/>
              </w:rPr>
              <w:t>3</w:t>
            </w:r>
          </w:p>
        </w:tc>
        <w:tc>
          <w:tcPr>
            <w:tcW w:w="1296" w:type="dxa"/>
            <w:tcBorders>
              <w:top w:val="nil"/>
              <w:left w:val="nil"/>
              <w:bottom w:val="single" w:sz="4" w:space="0" w:color="auto"/>
              <w:right w:val="single" w:sz="4" w:space="0" w:color="auto"/>
            </w:tcBorders>
            <w:shd w:val="clear" w:color="auto" w:fill="auto"/>
            <w:vAlign w:val="center"/>
          </w:tcPr>
          <w:p w14:paraId="4002BFFC" w14:textId="77777777" w:rsidR="009B7F17" w:rsidRPr="00F427FD" w:rsidRDefault="009B7F17" w:rsidP="001A39BE">
            <w:pPr>
              <w:jc w:val="center"/>
              <w:rPr>
                <w:rFonts w:eastAsia="Times New Roman"/>
                <w:bCs/>
                <w:sz w:val="20"/>
                <w:szCs w:val="20"/>
              </w:rPr>
            </w:pPr>
            <w:r w:rsidRPr="00F427FD">
              <w:rPr>
                <w:rFonts w:eastAsia="Times New Roman"/>
                <w:bCs/>
                <w:sz w:val="20"/>
                <w:szCs w:val="20"/>
              </w:rPr>
              <w:t>4</w:t>
            </w:r>
          </w:p>
        </w:tc>
        <w:tc>
          <w:tcPr>
            <w:tcW w:w="4859" w:type="dxa"/>
            <w:tcBorders>
              <w:top w:val="nil"/>
              <w:left w:val="nil"/>
              <w:bottom w:val="single" w:sz="4" w:space="0" w:color="auto"/>
              <w:right w:val="single" w:sz="4" w:space="0" w:color="auto"/>
            </w:tcBorders>
            <w:shd w:val="clear" w:color="auto" w:fill="auto"/>
            <w:vAlign w:val="center"/>
          </w:tcPr>
          <w:p w14:paraId="448BFFA3" w14:textId="77777777" w:rsidR="009B7F17" w:rsidRPr="00F427FD" w:rsidRDefault="009B7F17" w:rsidP="001A39BE">
            <w:pPr>
              <w:jc w:val="center"/>
              <w:rPr>
                <w:rFonts w:eastAsia="Times New Roman"/>
                <w:bCs/>
                <w:sz w:val="20"/>
                <w:szCs w:val="20"/>
              </w:rPr>
            </w:pPr>
            <w:r w:rsidRPr="00F427FD">
              <w:rPr>
                <w:rFonts w:eastAsia="Times New Roman"/>
                <w:bCs/>
                <w:sz w:val="20"/>
                <w:szCs w:val="20"/>
              </w:rPr>
              <w:t>5</w:t>
            </w:r>
          </w:p>
        </w:tc>
        <w:tc>
          <w:tcPr>
            <w:tcW w:w="1393" w:type="dxa"/>
            <w:tcBorders>
              <w:top w:val="nil"/>
              <w:left w:val="nil"/>
              <w:bottom w:val="single" w:sz="4" w:space="0" w:color="auto"/>
              <w:right w:val="single" w:sz="4" w:space="0" w:color="auto"/>
            </w:tcBorders>
            <w:shd w:val="clear" w:color="auto" w:fill="auto"/>
            <w:vAlign w:val="center"/>
          </w:tcPr>
          <w:p w14:paraId="49DAE8EE" w14:textId="77777777" w:rsidR="009B7F17" w:rsidRPr="00F427FD" w:rsidRDefault="009B7F17" w:rsidP="001A39BE">
            <w:pPr>
              <w:jc w:val="center"/>
              <w:rPr>
                <w:rFonts w:eastAsia="Times New Roman"/>
                <w:bCs/>
                <w:sz w:val="20"/>
                <w:szCs w:val="20"/>
              </w:rPr>
            </w:pPr>
            <w:r w:rsidRPr="00F427FD">
              <w:rPr>
                <w:rFonts w:eastAsia="Times New Roman"/>
                <w:bCs/>
                <w:sz w:val="20"/>
                <w:szCs w:val="20"/>
              </w:rPr>
              <w:t>6</w:t>
            </w:r>
          </w:p>
        </w:tc>
      </w:tr>
      <w:tr w:rsidR="001F4EA9" w:rsidRPr="001F4EA9" w14:paraId="4A6CD613" w14:textId="77777777" w:rsidTr="00470E3F">
        <w:trPr>
          <w:trHeight w:val="679"/>
        </w:trPr>
        <w:tc>
          <w:tcPr>
            <w:tcW w:w="599" w:type="dxa"/>
            <w:vMerge w:val="restart"/>
            <w:vAlign w:val="center"/>
          </w:tcPr>
          <w:p w14:paraId="61D47381" w14:textId="77777777" w:rsidR="009B7F17" w:rsidRPr="00A37956" w:rsidRDefault="009B7F17" w:rsidP="009B7F17">
            <w:pPr>
              <w:tabs>
                <w:tab w:val="left" w:pos="567"/>
              </w:tabs>
              <w:jc w:val="center"/>
              <w:rPr>
                <w:rFonts w:eastAsia="Times New Roman"/>
                <w:b/>
                <w:bCs/>
                <w:sz w:val="22"/>
                <w:szCs w:val="22"/>
              </w:rPr>
            </w:pPr>
            <w:r w:rsidRPr="00A37956">
              <w:rPr>
                <w:rFonts w:eastAsia="Times New Roman"/>
                <w:b/>
                <w:bCs/>
                <w:sz w:val="22"/>
                <w:szCs w:val="22"/>
              </w:rPr>
              <w:t>14.</w:t>
            </w:r>
          </w:p>
        </w:tc>
        <w:tc>
          <w:tcPr>
            <w:tcW w:w="5908" w:type="dxa"/>
            <w:vAlign w:val="center"/>
          </w:tcPr>
          <w:p w14:paraId="2E600AFC" w14:textId="77777777" w:rsidR="009B7F17" w:rsidRPr="00D16DEB" w:rsidRDefault="009B7F17" w:rsidP="00812E43">
            <w:pPr>
              <w:rPr>
                <w:rFonts w:eastAsia="Times New Roman"/>
                <w:b/>
              </w:rPr>
            </w:pPr>
            <w:r w:rsidRPr="00D16DEB">
              <w:rPr>
                <w:rFonts w:eastAsia="Times New Roman"/>
                <w:b/>
              </w:rPr>
              <w:t>Муниципальная программа 1</w:t>
            </w:r>
            <w:r w:rsidR="00812E43" w:rsidRPr="00D16DEB">
              <w:rPr>
                <w:rFonts w:eastAsia="Times New Roman"/>
                <w:b/>
              </w:rPr>
              <w:t>4</w:t>
            </w:r>
            <w:r w:rsidRPr="00D16DEB">
              <w:rPr>
                <w:rFonts w:eastAsia="Times New Roman"/>
                <w:b/>
              </w:rPr>
              <w:t xml:space="preserve"> «Развитие и функционирование дорожно-транспортного комплекса»</w:t>
            </w:r>
          </w:p>
        </w:tc>
        <w:tc>
          <w:tcPr>
            <w:tcW w:w="1539" w:type="dxa"/>
            <w:vAlign w:val="center"/>
          </w:tcPr>
          <w:p w14:paraId="35922756" w14:textId="26C0409E" w:rsidR="009B7F17" w:rsidRPr="00D16DEB" w:rsidRDefault="00D16DEB" w:rsidP="00470E3F">
            <w:pPr>
              <w:jc w:val="center"/>
              <w:rPr>
                <w:b/>
              </w:rPr>
            </w:pPr>
            <w:r w:rsidRPr="00D16DEB">
              <w:rPr>
                <w:b/>
              </w:rPr>
              <w:t>495 687,43</w:t>
            </w:r>
          </w:p>
        </w:tc>
        <w:tc>
          <w:tcPr>
            <w:tcW w:w="1296" w:type="dxa"/>
            <w:vAlign w:val="center"/>
          </w:tcPr>
          <w:p w14:paraId="42FBD427" w14:textId="7A2DA8B7" w:rsidR="009B7F17" w:rsidRPr="00F253AC" w:rsidRDefault="00F253AC" w:rsidP="00470E3F">
            <w:pPr>
              <w:jc w:val="center"/>
              <w:rPr>
                <w:b/>
              </w:rPr>
            </w:pPr>
            <w:r w:rsidRPr="00F253AC">
              <w:rPr>
                <w:b/>
              </w:rPr>
              <w:t>329 042,02</w:t>
            </w:r>
          </w:p>
        </w:tc>
        <w:tc>
          <w:tcPr>
            <w:tcW w:w="4859" w:type="dxa"/>
            <w:vAlign w:val="center"/>
          </w:tcPr>
          <w:p w14:paraId="5206A1B3" w14:textId="286FBE49" w:rsidR="009B7F17" w:rsidRPr="00F253AC" w:rsidRDefault="00F253AC" w:rsidP="00E2614E">
            <w:pPr>
              <w:jc w:val="center"/>
              <w:rPr>
                <w:b/>
              </w:rPr>
            </w:pPr>
            <w:r w:rsidRPr="00F253AC">
              <w:rPr>
                <w:b/>
              </w:rPr>
              <w:t>66,4</w:t>
            </w:r>
            <w:r w:rsidR="009B7F17" w:rsidRPr="00F253AC">
              <w:rPr>
                <w:b/>
              </w:rPr>
              <w:t>%</w:t>
            </w:r>
          </w:p>
        </w:tc>
        <w:tc>
          <w:tcPr>
            <w:tcW w:w="1393" w:type="dxa"/>
            <w:vAlign w:val="center"/>
          </w:tcPr>
          <w:p w14:paraId="63763F72" w14:textId="327B2C9B" w:rsidR="009B7F17" w:rsidRPr="00F253AC" w:rsidRDefault="00F253AC" w:rsidP="00470E3F">
            <w:pPr>
              <w:jc w:val="center"/>
              <w:rPr>
                <w:b/>
              </w:rPr>
            </w:pPr>
            <w:r w:rsidRPr="00F253AC">
              <w:rPr>
                <w:b/>
              </w:rPr>
              <w:t>329 042,02</w:t>
            </w:r>
          </w:p>
        </w:tc>
      </w:tr>
      <w:tr w:rsidR="001F4EA9" w:rsidRPr="001F4EA9" w14:paraId="0761CEB1" w14:textId="77777777" w:rsidTr="00470E3F">
        <w:trPr>
          <w:trHeight w:val="200"/>
        </w:trPr>
        <w:tc>
          <w:tcPr>
            <w:tcW w:w="599" w:type="dxa"/>
            <w:vMerge/>
            <w:vAlign w:val="center"/>
          </w:tcPr>
          <w:p w14:paraId="4C5D72B0" w14:textId="77777777" w:rsidR="009B7F17" w:rsidRPr="001F4EA9" w:rsidRDefault="009B7F17" w:rsidP="001A39BE">
            <w:pPr>
              <w:jc w:val="right"/>
              <w:rPr>
                <w:color w:val="FF0000"/>
                <w:sz w:val="22"/>
                <w:szCs w:val="22"/>
              </w:rPr>
            </w:pPr>
          </w:p>
        </w:tc>
        <w:tc>
          <w:tcPr>
            <w:tcW w:w="5908" w:type="dxa"/>
            <w:vAlign w:val="center"/>
          </w:tcPr>
          <w:p w14:paraId="3805B755" w14:textId="77777777" w:rsidR="009B7F17" w:rsidRPr="00A37956" w:rsidRDefault="009B7F17" w:rsidP="001A39BE">
            <w:pPr>
              <w:rPr>
                <w:b/>
                <w:i/>
                <w:sz w:val="22"/>
                <w:szCs w:val="22"/>
              </w:rPr>
            </w:pPr>
            <w:r w:rsidRPr="00A37956">
              <w:rPr>
                <w:b/>
                <w:i/>
                <w:sz w:val="22"/>
                <w:szCs w:val="22"/>
              </w:rPr>
              <w:t>средства бюджета Рузского городского округа</w:t>
            </w:r>
          </w:p>
        </w:tc>
        <w:tc>
          <w:tcPr>
            <w:tcW w:w="1539" w:type="dxa"/>
            <w:vAlign w:val="center"/>
          </w:tcPr>
          <w:p w14:paraId="4E571936" w14:textId="44680CEB" w:rsidR="009B7F17" w:rsidRPr="00A37956" w:rsidRDefault="00A37956" w:rsidP="00470E3F">
            <w:pPr>
              <w:jc w:val="center"/>
              <w:rPr>
                <w:b/>
                <w:i/>
              </w:rPr>
            </w:pPr>
            <w:r w:rsidRPr="00A37956">
              <w:rPr>
                <w:b/>
                <w:i/>
              </w:rPr>
              <w:t>254 967,06</w:t>
            </w:r>
          </w:p>
        </w:tc>
        <w:tc>
          <w:tcPr>
            <w:tcW w:w="1296" w:type="dxa"/>
            <w:vAlign w:val="center"/>
          </w:tcPr>
          <w:p w14:paraId="7E6F0494" w14:textId="0E207AC7" w:rsidR="009B7F17" w:rsidRPr="00713DE3" w:rsidRDefault="00713DE3" w:rsidP="00470E3F">
            <w:pPr>
              <w:jc w:val="center"/>
              <w:rPr>
                <w:b/>
                <w:i/>
              </w:rPr>
            </w:pPr>
            <w:r w:rsidRPr="00713DE3">
              <w:rPr>
                <w:b/>
                <w:i/>
              </w:rPr>
              <w:t>240 799,64</w:t>
            </w:r>
          </w:p>
        </w:tc>
        <w:tc>
          <w:tcPr>
            <w:tcW w:w="4859" w:type="dxa"/>
            <w:vAlign w:val="center"/>
          </w:tcPr>
          <w:p w14:paraId="040FAB6A" w14:textId="1910AEA2" w:rsidR="009B7F17" w:rsidRPr="00713DE3" w:rsidRDefault="009B7F17" w:rsidP="00E2614E">
            <w:pPr>
              <w:jc w:val="center"/>
              <w:rPr>
                <w:b/>
                <w:i/>
              </w:rPr>
            </w:pPr>
            <w:r w:rsidRPr="00713DE3">
              <w:rPr>
                <w:b/>
                <w:i/>
              </w:rPr>
              <w:t>9</w:t>
            </w:r>
            <w:r w:rsidR="00713DE3" w:rsidRPr="00713DE3">
              <w:rPr>
                <w:b/>
                <w:i/>
              </w:rPr>
              <w:t>4</w:t>
            </w:r>
            <w:r w:rsidR="002B1189" w:rsidRPr="00713DE3">
              <w:rPr>
                <w:b/>
                <w:i/>
              </w:rPr>
              <w:t>,</w:t>
            </w:r>
            <w:r w:rsidR="00713DE3" w:rsidRPr="00713DE3">
              <w:rPr>
                <w:b/>
                <w:i/>
              </w:rPr>
              <w:t>4</w:t>
            </w:r>
            <w:r w:rsidRPr="00713DE3">
              <w:rPr>
                <w:b/>
                <w:i/>
              </w:rPr>
              <w:t>%</w:t>
            </w:r>
          </w:p>
        </w:tc>
        <w:tc>
          <w:tcPr>
            <w:tcW w:w="1393" w:type="dxa"/>
            <w:vAlign w:val="center"/>
          </w:tcPr>
          <w:p w14:paraId="682FA88B" w14:textId="7BF5C1D5" w:rsidR="009B7F17" w:rsidRPr="00713DE3" w:rsidRDefault="00713DE3" w:rsidP="00470E3F">
            <w:pPr>
              <w:jc w:val="center"/>
              <w:rPr>
                <w:b/>
                <w:i/>
              </w:rPr>
            </w:pPr>
            <w:r w:rsidRPr="00713DE3">
              <w:rPr>
                <w:b/>
                <w:i/>
              </w:rPr>
              <w:t>240 799,64</w:t>
            </w:r>
          </w:p>
        </w:tc>
      </w:tr>
      <w:tr w:rsidR="001F4EA9" w:rsidRPr="001F4EA9" w14:paraId="5B6B84AC" w14:textId="77777777" w:rsidTr="00470E3F">
        <w:tc>
          <w:tcPr>
            <w:tcW w:w="599" w:type="dxa"/>
            <w:vMerge/>
            <w:vAlign w:val="center"/>
          </w:tcPr>
          <w:p w14:paraId="4E4308E2" w14:textId="77777777" w:rsidR="009B7F17" w:rsidRPr="001F4EA9" w:rsidRDefault="009B7F17" w:rsidP="001A39BE">
            <w:pPr>
              <w:rPr>
                <w:b/>
                <w:i/>
                <w:color w:val="FF0000"/>
                <w:sz w:val="22"/>
                <w:szCs w:val="22"/>
              </w:rPr>
            </w:pPr>
          </w:p>
        </w:tc>
        <w:tc>
          <w:tcPr>
            <w:tcW w:w="5908" w:type="dxa"/>
            <w:vAlign w:val="center"/>
          </w:tcPr>
          <w:p w14:paraId="7CB8A2DC" w14:textId="77777777" w:rsidR="009B7F17" w:rsidRPr="00A37956" w:rsidRDefault="009B7F17" w:rsidP="001A39BE">
            <w:pPr>
              <w:rPr>
                <w:b/>
                <w:i/>
                <w:sz w:val="22"/>
                <w:szCs w:val="22"/>
              </w:rPr>
            </w:pPr>
            <w:r w:rsidRPr="00A37956">
              <w:rPr>
                <w:b/>
                <w:i/>
                <w:sz w:val="22"/>
                <w:szCs w:val="22"/>
              </w:rPr>
              <w:t>средства бюджета Московской области</w:t>
            </w:r>
          </w:p>
        </w:tc>
        <w:tc>
          <w:tcPr>
            <w:tcW w:w="1539" w:type="dxa"/>
            <w:vAlign w:val="center"/>
          </w:tcPr>
          <w:p w14:paraId="524CCD2E" w14:textId="1AD3AA81" w:rsidR="009B7F17" w:rsidRPr="00A37956" w:rsidRDefault="00A37956" w:rsidP="00470E3F">
            <w:pPr>
              <w:jc w:val="center"/>
              <w:rPr>
                <w:b/>
                <w:i/>
              </w:rPr>
            </w:pPr>
            <w:r w:rsidRPr="00A37956">
              <w:rPr>
                <w:b/>
                <w:i/>
              </w:rPr>
              <w:t>240 720,37</w:t>
            </w:r>
          </w:p>
        </w:tc>
        <w:tc>
          <w:tcPr>
            <w:tcW w:w="1296" w:type="dxa"/>
            <w:vAlign w:val="center"/>
          </w:tcPr>
          <w:p w14:paraId="67682FE8" w14:textId="37112A0A" w:rsidR="009B7F17" w:rsidRPr="00921F78" w:rsidRDefault="00921F78" w:rsidP="00470E3F">
            <w:pPr>
              <w:jc w:val="center"/>
              <w:rPr>
                <w:b/>
                <w:i/>
              </w:rPr>
            </w:pPr>
            <w:r w:rsidRPr="00921F78">
              <w:rPr>
                <w:b/>
                <w:i/>
              </w:rPr>
              <w:t>8</w:t>
            </w:r>
            <w:r w:rsidR="002B1189" w:rsidRPr="00921F78">
              <w:rPr>
                <w:b/>
                <w:i/>
              </w:rPr>
              <w:t>8</w:t>
            </w:r>
            <w:r w:rsidRPr="00921F78">
              <w:rPr>
                <w:b/>
                <w:i/>
              </w:rPr>
              <w:t> 242,38</w:t>
            </w:r>
          </w:p>
        </w:tc>
        <w:tc>
          <w:tcPr>
            <w:tcW w:w="4859" w:type="dxa"/>
            <w:vAlign w:val="center"/>
          </w:tcPr>
          <w:p w14:paraId="2302BB16" w14:textId="72771567" w:rsidR="009B7F17" w:rsidRPr="00921F78" w:rsidRDefault="00921F78" w:rsidP="00E2614E">
            <w:pPr>
              <w:jc w:val="center"/>
              <w:rPr>
                <w:b/>
                <w:i/>
              </w:rPr>
            </w:pPr>
            <w:r w:rsidRPr="00921F78">
              <w:rPr>
                <w:b/>
                <w:i/>
              </w:rPr>
              <w:t>36,7</w:t>
            </w:r>
            <w:r w:rsidR="009B7F17" w:rsidRPr="00921F78">
              <w:rPr>
                <w:b/>
                <w:i/>
              </w:rPr>
              <w:t>%</w:t>
            </w:r>
          </w:p>
        </w:tc>
        <w:tc>
          <w:tcPr>
            <w:tcW w:w="1393" w:type="dxa"/>
            <w:vAlign w:val="center"/>
          </w:tcPr>
          <w:p w14:paraId="3AD012BC" w14:textId="3C3E41DE" w:rsidR="009B7F17" w:rsidRPr="00921F78" w:rsidRDefault="00921F78" w:rsidP="00470E3F">
            <w:pPr>
              <w:jc w:val="center"/>
              <w:rPr>
                <w:b/>
                <w:i/>
              </w:rPr>
            </w:pPr>
            <w:r w:rsidRPr="00921F78">
              <w:rPr>
                <w:b/>
                <w:i/>
              </w:rPr>
              <w:t>88 242,38</w:t>
            </w:r>
          </w:p>
        </w:tc>
      </w:tr>
      <w:tr w:rsidR="00C4375D" w:rsidRPr="001F4EA9" w14:paraId="5B6253E9" w14:textId="77777777" w:rsidTr="00852E80">
        <w:tc>
          <w:tcPr>
            <w:tcW w:w="599" w:type="dxa"/>
            <w:vMerge w:val="restart"/>
            <w:shd w:val="clear" w:color="auto" w:fill="F2F2F2" w:themeFill="background1" w:themeFillShade="F2"/>
            <w:vAlign w:val="center"/>
          </w:tcPr>
          <w:p w14:paraId="46CD942C" w14:textId="77777777" w:rsidR="00C4375D" w:rsidRPr="0003299D" w:rsidRDefault="00C4375D" w:rsidP="00C4375D">
            <w:pPr>
              <w:tabs>
                <w:tab w:val="left" w:pos="567"/>
              </w:tabs>
              <w:jc w:val="center"/>
              <w:rPr>
                <w:rFonts w:eastAsia="Times New Roman"/>
                <w:b/>
                <w:bCs/>
                <w:sz w:val="20"/>
                <w:szCs w:val="20"/>
              </w:rPr>
            </w:pPr>
            <w:r w:rsidRPr="0003299D">
              <w:rPr>
                <w:rFonts w:eastAsia="Times New Roman"/>
                <w:b/>
                <w:bCs/>
                <w:sz w:val="20"/>
                <w:szCs w:val="20"/>
              </w:rPr>
              <w:t>14.1.</w:t>
            </w:r>
          </w:p>
        </w:tc>
        <w:tc>
          <w:tcPr>
            <w:tcW w:w="5908" w:type="dxa"/>
            <w:shd w:val="clear" w:color="auto" w:fill="F2F2F2" w:themeFill="background1" w:themeFillShade="F2"/>
            <w:vAlign w:val="center"/>
          </w:tcPr>
          <w:p w14:paraId="57BA4615" w14:textId="77777777" w:rsidR="00C4375D" w:rsidRPr="00811CD7" w:rsidRDefault="00C4375D" w:rsidP="00C4375D">
            <w:pPr>
              <w:rPr>
                <w:rFonts w:eastAsia="Times New Roman"/>
                <w:b/>
                <w:bCs/>
                <w:sz w:val="20"/>
                <w:szCs w:val="20"/>
              </w:rPr>
            </w:pPr>
            <w:r w:rsidRPr="00811CD7">
              <w:rPr>
                <w:rFonts w:eastAsia="Times New Roman"/>
                <w:b/>
                <w:sz w:val="20"/>
                <w:szCs w:val="20"/>
              </w:rPr>
              <w:t>Подпрограмма: 1 Пассажирский транспорт общего пользования</w:t>
            </w:r>
          </w:p>
        </w:tc>
        <w:tc>
          <w:tcPr>
            <w:tcW w:w="1539" w:type="dxa"/>
            <w:shd w:val="clear" w:color="auto" w:fill="F2F2F2" w:themeFill="background1" w:themeFillShade="F2"/>
          </w:tcPr>
          <w:p w14:paraId="201F7543" w14:textId="46ECABFF" w:rsidR="00C4375D" w:rsidRPr="00811CD7" w:rsidRDefault="00C4375D" w:rsidP="00C4375D">
            <w:pPr>
              <w:jc w:val="center"/>
              <w:rPr>
                <w:b/>
                <w:bCs/>
              </w:rPr>
            </w:pPr>
            <w:r w:rsidRPr="00811CD7">
              <w:rPr>
                <w:b/>
                <w:bCs/>
              </w:rPr>
              <w:t>99 127,40</w:t>
            </w:r>
          </w:p>
        </w:tc>
        <w:tc>
          <w:tcPr>
            <w:tcW w:w="1296" w:type="dxa"/>
            <w:shd w:val="clear" w:color="auto" w:fill="F2F2F2" w:themeFill="background1" w:themeFillShade="F2"/>
          </w:tcPr>
          <w:p w14:paraId="71E258D0" w14:textId="0B494AB2" w:rsidR="00C4375D" w:rsidRPr="00811CD7" w:rsidRDefault="00C4375D" w:rsidP="00C4375D">
            <w:pPr>
              <w:jc w:val="center"/>
              <w:rPr>
                <w:b/>
                <w:bCs/>
              </w:rPr>
            </w:pPr>
            <w:r w:rsidRPr="00811CD7">
              <w:rPr>
                <w:b/>
                <w:bCs/>
              </w:rPr>
              <w:t>94 757,45</w:t>
            </w:r>
          </w:p>
        </w:tc>
        <w:tc>
          <w:tcPr>
            <w:tcW w:w="4859" w:type="dxa"/>
            <w:shd w:val="clear" w:color="auto" w:fill="F2F2F2" w:themeFill="background1" w:themeFillShade="F2"/>
            <w:vAlign w:val="center"/>
          </w:tcPr>
          <w:p w14:paraId="13761CB9" w14:textId="20EDADD9" w:rsidR="00C4375D" w:rsidRPr="00811CD7" w:rsidRDefault="00C4375D" w:rsidP="00C4375D">
            <w:pPr>
              <w:jc w:val="center"/>
              <w:rPr>
                <w:b/>
              </w:rPr>
            </w:pPr>
            <w:r w:rsidRPr="00811CD7">
              <w:rPr>
                <w:b/>
              </w:rPr>
              <w:t>9</w:t>
            </w:r>
            <w:r w:rsidR="00811CD7" w:rsidRPr="00811CD7">
              <w:rPr>
                <w:b/>
              </w:rPr>
              <w:t>5</w:t>
            </w:r>
            <w:r w:rsidRPr="00811CD7">
              <w:rPr>
                <w:b/>
              </w:rPr>
              <w:t>,</w:t>
            </w:r>
            <w:r w:rsidR="00811CD7" w:rsidRPr="00811CD7">
              <w:rPr>
                <w:b/>
              </w:rPr>
              <w:t>6</w:t>
            </w:r>
            <w:r w:rsidRPr="00811CD7">
              <w:rPr>
                <w:b/>
              </w:rPr>
              <w:t>%</w:t>
            </w:r>
          </w:p>
        </w:tc>
        <w:tc>
          <w:tcPr>
            <w:tcW w:w="1393" w:type="dxa"/>
            <w:shd w:val="clear" w:color="auto" w:fill="F2F2F2" w:themeFill="background1" w:themeFillShade="F2"/>
          </w:tcPr>
          <w:p w14:paraId="3538B41C" w14:textId="3F9853A4" w:rsidR="00C4375D" w:rsidRPr="00811CD7" w:rsidRDefault="00C4375D" w:rsidP="00C4375D">
            <w:pPr>
              <w:jc w:val="center"/>
              <w:rPr>
                <w:b/>
                <w:bCs/>
              </w:rPr>
            </w:pPr>
            <w:r w:rsidRPr="00811CD7">
              <w:rPr>
                <w:b/>
                <w:bCs/>
              </w:rPr>
              <w:t>94 757,45</w:t>
            </w:r>
          </w:p>
        </w:tc>
      </w:tr>
      <w:tr w:rsidR="00C4375D" w:rsidRPr="001F4EA9" w14:paraId="4220DC5C" w14:textId="77777777" w:rsidTr="00852E80">
        <w:tc>
          <w:tcPr>
            <w:tcW w:w="599" w:type="dxa"/>
            <w:vMerge/>
            <w:shd w:val="clear" w:color="auto" w:fill="F2F2F2" w:themeFill="background1" w:themeFillShade="F2"/>
            <w:vAlign w:val="center"/>
          </w:tcPr>
          <w:p w14:paraId="663A0542" w14:textId="77777777" w:rsidR="00C4375D" w:rsidRPr="00811CD7" w:rsidRDefault="00C4375D" w:rsidP="00C4375D">
            <w:pPr>
              <w:tabs>
                <w:tab w:val="left" w:pos="567"/>
              </w:tabs>
              <w:jc w:val="center"/>
              <w:rPr>
                <w:rFonts w:eastAsia="Times New Roman"/>
                <w:bCs/>
                <w:sz w:val="20"/>
                <w:szCs w:val="20"/>
              </w:rPr>
            </w:pPr>
          </w:p>
        </w:tc>
        <w:tc>
          <w:tcPr>
            <w:tcW w:w="5908" w:type="dxa"/>
            <w:shd w:val="clear" w:color="auto" w:fill="F2F2F2" w:themeFill="background1" w:themeFillShade="F2"/>
            <w:vAlign w:val="center"/>
          </w:tcPr>
          <w:p w14:paraId="5AE8993B" w14:textId="77777777" w:rsidR="00C4375D" w:rsidRPr="00811CD7" w:rsidRDefault="00C4375D" w:rsidP="00C4375D">
            <w:pPr>
              <w:rPr>
                <w:i/>
                <w:sz w:val="20"/>
                <w:szCs w:val="20"/>
              </w:rPr>
            </w:pPr>
            <w:r w:rsidRPr="00811CD7">
              <w:rPr>
                <w:i/>
                <w:sz w:val="20"/>
                <w:szCs w:val="20"/>
              </w:rPr>
              <w:t>средства бюджета Рузского городского округа</w:t>
            </w:r>
          </w:p>
        </w:tc>
        <w:tc>
          <w:tcPr>
            <w:tcW w:w="1539" w:type="dxa"/>
            <w:shd w:val="clear" w:color="auto" w:fill="F2F2F2" w:themeFill="background1" w:themeFillShade="F2"/>
          </w:tcPr>
          <w:p w14:paraId="284B47A0" w14:textId="6C244F30" w:rsidR="00C4375D" w:rsidRPr="00811CD7" w:rsidRDefault="00C4375D" w:rsidP="00C4375D">
            <w:pPr>
              <w:jc w:val="center"/>
              <w:rPr>
                <w:i/>
                <w:iCs/>
              </w:rPr>
            </w:pPr>
            <w:r w:rsidRPr="00811CD7">
              <w:rPr>
                <w:i/>
                <w:iCs/>
              </w:rPr>
              <w:t>50 845,40</w:t>
            </w:r>
          </w:p>
        </w:tc>
        <w:tc>
          <w:tcPr>
            <w:tcW w:w="1296" w:type="dxa"/>
            <w:shd w:val="clear" w:color="auto" w:fill="F2F2F2" w:themeFill="background1" w:themeFillShade="F2"/>
          </w:tcPr>
          <w:p w14:paraId="6B077AC5" w14:textId="34812DDA" w:rsidR="00C4375D" w:rsidRPr="00811CD7" w:rsidRDefault="00C4375D" w:rsidP="00C4375D">
            <w:pPr>
              <w:jc w:val="center"/>
              <w:rPr>
                <w:i/>
                <w:iCs/>
              </w:rPr>
            </w:pPr>
            <w:r w:rsidRPr="00811CD7">
              <w:rPr>
                <w:i/>
                <w:iCs/>
              </w:rPr>
              <w:t>48 605,53</w:t>
            </w:r>
          </w:p>
        </w:tc>
        <w:tc>
          <w:tcPr>
            <w:tcW w:w="4859" w:type="dxa"/>
            <w:shd w:val="clear" w:color="auto" w:fill="F2F2F2" w:themeFill="background1" w:themeFillShade="F2"/>
            <w:vAlign w:val="center"/>
          </w:tcPr>
          <w:p w14:paraId="18FDD9DF" w14:textId="7C5472A8" w:rsidR="00C4375D" w:rsidRPr="00811CD7" w:rsidRDefault="00C4375D" w:rsidP="00C4375D">
            <w:pPr>
              <w:jc w:val="center"/>
              <w:rPr>
                <w:i/>
              </w:rPr>
            </w:pPr>
            <w:r w:rsidRPr="00811CD7">
              <w:rPr>
                <w:i/>
              </w:rPr>
              <w:t>9</w:t>
            </w:r>
            <w:r w:rsidR="00811CD7" w:rsidRPr="00811CD7">
              <w:rPr>
                <w:i/>
              </w:rPr>
              <w:t>5</w:t>
            </w:r>
            <w:r w:rsidRPr="00811CD7">
              <w:rPr>
                <w:i/>
              </w:rPr>
              <w:t>,</w:t>
            </w:r>
            <w:r w:rsidR="00811CD7" w:rsidRPr="00811CD7">
              <w:rPr>
                <w:i/>
              </w:rPr>
              <w:t>6</w:t>
            </w:r>
            <w:r w:rsidRPr="00811CD7">
              <w:rPr>
                <w:i/>
              </w:rPr>
              <w:t>%</w:t>
            </w:r>
          </w:p>
        </w:tc>
        <w:tc>
          <w:tcPr>
            <w:tcW w:w="1393" w:type="dxa"/>
            <w:shd w:val="clear" w:color="auto" w:fill="F2F2F2" w:themeFill="background1" w:themeFillShade="F2"/>
          </w:tcPr>
          <w:p w14:paraId="5D9BEEB1" w14:textId="5830AE1E" w:rsidR="00C4375D" w:rsidRPr="00811CD7" w:rsidRDefault="00C4375D" w:rsidP="00C4375D">
            <w:pPr>
              <w:jc w:val="center"/>
              <w:rPr>
                <w:i/>
                <w:iCs/>
              </w:rPr>
            </w:pPr>
            <w:r w:rsidRPr="00811CD7">
              <w:rPr>
                <w:i/>
                <w:iCs/>
              </w:rPr>
              <w:t>48 605,53</w:t>
            </w:r>
          </w:p>
        </w:tc>
      </w:tr>
      <w:tr w:rsidR="00C4375D" w:rsidRPr="001F4EA9" w14:paraId="0950193B" w14:textId="77777777" w:rsidTr="00852E80">
        <w:tc>
          <w:tcPr>
            <w:tcW w:w="599" w:type="dxa"/>
            <w:vMerge/>
            <w:shd w:val="clear" w:color="auto" w:fill="F2F2F2" w:themeFill="background1" w:themeFillShade="F2"/>
            <w:vAlign w:val="center"/>
          </w:tcPr>
          <w:p w14:paraId="01B28A05" w14:textId="77777777" w:rsidR="00C4375D" w:rsidRPr="00811CD7" w:rsidRDefault="00C4375D" w:rsidP="00C4375D">
            <w:pPr>
              <w:tabs>
                <w:tab w:val="left" w:pos="567"/>
              </w:tabs>
              <w:jc w:val="center"/>
              <w:rPr>
                <w:rFonts w:eastAsia="Times New Roman"/>
                <w:bCs/>
                <w:sz w:val="20"/>
                <w:szCs w:val="20"/>
              </w:rPr>
            </w:pPr>
          </w:p>
        </w:tc>
        <w:tc>
          <w:tcPr>
            <w:tcW w:w="5908" w:type="dxa"/>
            <w:shd w:val="clear" w:color="auto" w:fill="F2F2F2" w:themeFill="background1" w:themeFillShade="F2"/>
            <w:vAlign w:val="center"/>
          </w:tcPr>
          <w:p w14:paraId="39659811" w14:textId="77777777" w:rsidR="00C4375D" w:rsidRPr="00811CD7" w:rsidRDefault="00C4375D" w:rsidP="00C4375D">
            <w:pPr>
              <w:rPr>
                <w:i/>
                <w:sz w:val="20"/>
                <w:szCs w:val="20"/>
              </w:rPr>
            </w:pPr>
            <w:r w:rsidRPr="00811CD7">
              <w:rPr>
                <w:i/>
                <w:sz w:val="20"/>
                <w:szCs w:val="20"/>
              </w:rPr>
              <w:t>средства бюджета Московской области</w:t>
            </w:r>
          </w:p>
        </w:tc>
        <w:tc>
          <w:tcPr>
            <w:tcW w:w="1539" w:type="dxa"/>
            <w:shd w:val="clear" w:color="auto" w:fill="F2F2F2" w:themeFill="background1" w:themeFillShade="F2"/>
          </w:tcPr>
          <w:p w14:paraId="09878B24" w14:textId="2375B160" w:rsidR="00C4375D" w:rsidRPr="00811CD7" w:rsidRDefault="00C4375D" w:rsidP="00C4375D">
            <w:pPr>
              <w:jc w:val="center"/>
              <w:rPr>
                <w:i/>
                <w:iCs/>
              </w:rPr>
            </w:pPr>
            <w:r w:rsidRPr="00811CD7">
              <w:rPr>
                <w:i/>
                <w:iCs/>
              </w:rPr>
              <w:t>48 282,00</w:t>
            </w:r>
          </w:p>
        </w:tc>
        <w:tc>
          <w:tcPr>
            <w:tcW w:w="1296" w:type="dxa"/>
            <w:shd w:val="clear" w:color="auto" w:fill="F2F2F2" w:themeFill="background1" w:themeFillShade="F2"/>
          </w:tcPr>
          <w:p w14:paraId="2FF188B8" w14:textId="6B41199A" w:rsidR="00C4375D" w:rsidRPr="00811CD7" w:rsidRDefault="00C4375D" w:rsidP="00C4375D">
            <w:pPr>
              <w:jc w:val="center"/>
              <w:rPr>
                <w:i/>
                <w:iCs/>
              </w:rPr>
            </w:pPr>
            <w:r w:rsidRPr="00811CD7">
              <w:rPr>
                <w:i/>
                <w:iCs/>
              </w:rPr>
              <w:t>46 151,92</w:t>
            </w:r>
          </w:p>
        </w:tc>
        <w:tc>
          <w:tcPr>
            <w:tcW w:w="4859" w:type="dxa"/>
            <w:shd w:val="clear" w:color="auto" w:fill="F2F2F2" w:themeFill="background1" w:themeFillShade="F2"/>
            <w:vAlign w:val="center"/>
          </w:tcPr>
          <w:p w14:paraId="6016CDDD" w14:textId="7AD0C28B" w:rsidR="00C4375D" w:rsidRPr="00811CD7" w:rsidRDefault="00C4375D" w:rsidP="00C4375D">
            <w:pPr>
              <w:jc w:val="center"/>
              <w:rPr>
                <w:i/>
              </w:rPr>
            </w:pPr>
            <w:r w:rsidRPr="00811CD7">
              <w:rPr>
                <w:i/>
              </w:rPr>
              <w:t>9</w:t>
            </w:r>
            <w:r w:rsidR="00811CD7" w:rsidRPr="00811CD7">
              <w:rPr>
                <w:i/>
              </w:rPr>
              <w:t>5</w:t>
            </w:r>
            <w:r w:rsidRPr="00811CD7">
              <w:rPr>
                <w:i/>
              </w:rPr>
              <w:t>,</w:t>
            </w:r>
            <w:r w:rsidR="00811CD7" w:rsidRPr="00811CD7">
              <w:rPr>
                <w:i/>
              </w:rPr>
              <w:t>6</w:t>
            </w:r>
            <w:r w:rsidRPr="00811CD7">
              <w:rPr>
                <w:i/>
              </w:rPr>
              <w:t>%</w:t>
            </w:r>
          </w:p>
        </w:tc>
        <w:tc>
          <w:tcPr>
            <w:tcW w:w="1393" w:type="dxa"/>
            <w:shd w:val="clear" w:color="auto" w:fill="F2F2F2" w:themeFill="background1" w:themeFillShade="F2"/>
          </w:tcPr>
          <w:p w14:paraId="65E47B03" w14:textId="06318372" w:rsidR="00C4375D" w:rsidRPr="00811CD7" w:rsidRDefault="00C4375D" w:rsidP="00C4375D">
            <w:pPr>
              <w:jc w:val="center"/>
              <w:rPr>
                <w:i/>
                <w:iCs/>
              </w:rPr>
            </w:pPr>
            <w:r w:rsidRPr="00811CD7">
              <w:rPr>
                <w:i/>
                <w:iCs/>
              </w:rPr>
              <w:t>46 151,92</w:t>
            </w:r>
          </w:p>
        </w:tc>
      </w:tr>
      <w:tr w:rsidR="00381765" w:rsidRPr="001F4EA9" w14:paraId="062F66DE" w14:textId="77777777" w:rsidTr="00EF6E6C">
        <w:tc>
          <w:tcPr>
            <w:tcW w:w="599" w:type="dxa"/>
            <w:vMerge w:val="restart"/>
            <w:vAlign w:val="center"/>
          </w:tcPr>
          <w:p w14:paraId="60E49891" w14:textId="77777777" w:rsidR="00381765" w:rsidRPr="001F4EA9" w:rsidRDefault="00381765" w:rsidP="00381765">
            <w:pPr>
              <w:tabs>
                <w:tab w:val="left" w:pos="567"/>
              </w:tabs>
              <w:jc w:val="center"/>
              <w:rPr>
                <w:rFonts w:eastAsia="Times New Roman"/>
                <w:bCs/>
                <w:color w:val="FF0000"/>
                <w:sz w:val="20"/>
                <w:szCs w:val="20"/>
              </w:rPr>
            </w:pPr>
          </w:p>
        </w:tc>
        <w:tc>
          <w:tcPr>
            <w:tcW w:w="5908" w:type="dxa"/>
            <w:tcBorders>
              <w:top w:val="nil"/>
              <w:left w:val="nil"/>
              <w:bottom w:val="single" w:sz="4" w:space="0" w:color="auto"/>
              <w:right w:val="single" w:sz="4" w:space="0" w:color="auto"/>
            </w:tcBorders>
            <w:vAlign w:val="center"/>
          </w:tcPr>
          <w:p w14:paraId="3CBDCBFE" w14:textId="6EE56F3D" w:rsidR="00381765" w:rsidRPr="00EC711A" w:rsidRDefault="00381765" w:rsidP="00381765">
            <w:pPr>
              <w:rPr>
                <w:b/>
                <w:i/>
                <w:sz w:val="20"/>
                <w:szCs w:val="20"/>
              </w:rPr>
            </w:pPr>
            <w:r w:rsidRPr="00EC711A">
              <w:rPr>
                <w:b/>
                <w:i/>
                <w:sz w:val="20"/>
                <w:szCs w:val="20"/>
              </w:rPr>
              <w:t>Основное мероприятие 02 «Организация транспортного обслуживания населения»</w:t>
            </w:r>
          </w:p>
        </w:tc>
        <w:tc>
          <w:tcPr>
            <w:tcW w:w="1539" w:type="dxa"/>
            <w:shd w:val="clear" w:color="auto" w:fill="auto"/>
          </w:tcPr>
          <w:p w14:paraId="58479687" w14:textId="1E9EEF04" w:rsidR="00381765" w:rsidRPr="001F4EA9" w:rsidRDefault="00381765" w:rsidP="00381765">
            <w:pPr>
              <w:jc w:val="center"/>
              <w:rPr>
                <w:b/>
                <w:bCs/>
                <w:i/>
                <w:iCs/>
                <w:color w:val="FF0000"/>
              </w:rPr>
            </w:pPr>
            <w:r w:rsidRPr="00811CD7">
              <w:rPr>
                <w:b/>
                <w:bCs/>
              </w:rPr>
              <w:t>99 127,40</w:t>
            </w:r>
          </w:p>
        </w:tc>
        <w:tc>
          <w:tcPr>
            <w:tcW w:w="1296" w:type="dxa"/>
            <w:shd w:val="clear" w:color="auto" w:fill="auto"/>
          </w:tcPr>
          <w:p w14:paraId="4D66AF48" w14:textId="1A2523A9" w:rsidR="00381765" w:rsidRPr="001F4EA9" w:rsidRDefault="00381765" w:rsidP="00381765">
            <w:pPr>
              <w:jc w:val="center"/>
              <w:rPr>
                <w:b/>
                <w:bCs/>
                <w:i/>
                <w:iCs/>
                <w:color w:val="FF0000"/>
              </w:rPr>
            </w:pPr>
            <w:r w:rsidRPr="00811CD7">
              <w:rPr>
                <w:b/>
                <w:bCs/>
              </w:rPr>
              <w:t>94 757,45</w:t>
            </w:r>
          </w:p>
        </w:tc>
        <w:tc>
          <w:tcPr>
            <w:tcW w:w="4859" w:type="dxa"/>
            <w:shd w:val="clear" w:color="auto" w:fill="auto"/>
            <w:vAlign w:val="center"/>
          </w:tcPr>
          <w:p w14:paraId="775F28C1" w14:textId="302ED427" w:rsidR="00381765" w:rsidRPr="001F4EA9" w:rsidRDefault="00381765" w:rsidP="00381765">
            <w:pPr>
              <w:jc w:val="center"/>
              <w:rPr>
                <w:b/>
                <w:bCs/>
                <w:i/>
                <w:iCs/>
                <w:color w:val="FF0000"/>
              </w:rPr>
            </w:pPr>
            <w:r w:rsidRPr="00811CD7">
              <w:rPr>
                <w:b/>
              </w:rPr>
              <w:t>95,6%</w:t>
            </w:r>
          </w:p>
        </w:tc>
        <w:tc>
          <w:tcPr>
            <w:tcW w:w="1393" w:type="dxa"/>
            <w:shd w:val="clear" w:color="auto" w:fill="auto"/>
          </w:tcPr>
          <w:p w14:paraId="18AB7EE2" w14:textId="49A9269D" w:rsidR="00381765" w:rsidRPr="001F4EA9" w:rsidRDefault="00381765" w:rsidP="00381765">
            <w:pPr>
              <w:jc w:val="center"/>
              <w:rPr>
                <w:b/>
                <w:bCs/>
                <w:i/>
                <w:iCs/>
                <w:color w:val="FF0000"/>
              </w:rPr>
            </w:pPr>
            <w:r w:rsidRPr="00811CD7">
              <w:rPr>
                <w:b/>
                <w:bCs/>
              </w:rPr>
              <w:t>94 757,45</w:t>
            </w:r>
          </w:p>
        </w:tc>
      </w:tr>
      <w:tr w:rsidR="00381765" w:rsidRPr="001F4EA9" w14:paraId="4656D4DC" w14:textId="77777777" w:rsidTr="00EF6E6C">
        <w:tc>
          <w:tcPr>
            <w:tcW w:w="599" w:type="dxa"/>
            <w:vMerge/>
            <w:vAlign w:val="center"/>
          </w:tcPr>
          <w:p w14:paraId="638A000E" w14:textId="77777777" w:rsidR="00381765" w:rsidRPr="001F4EA9" w:rsidRDefault="00381765" w:rsidP="00381765">
            <w:pPr>
              <w:tabs>
                <w:tab w:val="left" w:pos="567"/>
              </w:tabs>
              <w:jc w:val="center"/>
              <w:rPr>
                <w:rFonts w:eastAsia="Times New Roman"/>
                <w:bCs/>
                <w:color w:val="FF0000"/>
                <w:sz w:val="20"/>
                <w:szCs w:val="20"/>
              </w:rPr>
            </w:pPr>
          </w:p>
        </w:tc>
        <w:tc>
          <w:tcPr>
            <w:tcW w:w="5908" w:type="dxa"/>
            <w:tcBorders>
              <w:top w:val="nil"/>
              <w:left w:val="nil"/>
              <w:bottom w:val="single" w:sz="4" w:space="0" w:color="auto"/>
              <w:right w:val="single" w:sz="4" w:space="0" w:color="auto"/>
            </w:tcBorders>
            <w:vAlign w:val="center"/>
          </w:tcPr>
          <w:p w14:paraId="4030F5C6" w14:textId="77777777" w:rsidR="00381765" w:rsidRPr="00EC711A" w:rsidRDefault="00381765" w:rsidP="00381765">
            <w:pPr>
              <w:rPr>
                <w:i/>
                <w:sz w:val="20"/>
                <w:szCs w:val="20"/>
              </w:rPr>
            </w:pPr>
            <w:r w:rsidRPr="00EC711A">
              <w:rPr>
                <w:i/>
                <w:sz w:val="20"/>
                <w:szCs w:val="20"/>
              </w:rPr>
              <w:t>средства бюджета Рузского городского округа</w:t>
            </w:r>
          </w:p>
        </w:tc>
        <w:tc>
          <w:tcPr>
            <w:tcW w:w="1539" w:type="dxa"/>
            <w:shd w:val="clear" w:color="auto" w:fill="auto"/>
          </w:tcPr>
          <w:p w14:paraId="31517ADB" w14:textId="713C999E" w:rsidR="00381765" w:rsidRPr="001F4EA9" w:rsidRDefault="00381765" w:rsidP="00381765">
            <w:pPr>
              <w:jc w:val="center"/>
              <w:rPr>
                <w:i/>
                <w:iCs/>
                <w:color w:val="FF0000"/>
              </w:rPr>
            </w:pPr>
            <w:r w:rsidRPr="00811CD7">
              <w:rPr>
                <w:i/>
                <w:iCs/>
              </w:rPr>
              <w:t>50 845,40</w:t>
            </w:r>
          </w:p>
        </w:tc>
        <w:tc>
          <w:tcPr>
            <w:tcW w:w="1296" w:type="dxa"/>
            <w:shd w:val="clear" w:color="auto" w:fill="auto"/>
          </w:tcPr>
          <w:p w14:paraId="1DE2F9CE" w14:textId="35072732" w:rsidR="00381765" w:rsidRPr="001F4EA9" w:rsidRDefault="00381765" w:rsidP="00381765">
            <w:pPr>
              <w:jc w:val="center"/>
              <w:rPr>
                <w:i/>
                <w:iCs/>
                <w:color w:val="FF0000"/>
              </w:rPr>
            </w:pPr>
            <w:r w:rsidRPr="00811CD7">
              <w:rPr>
                <w:i/>
                <w:iCs/>
              </w:rPr>
              <w:t>48 605,53</w:t>
            </w:r>
          </w:p>
        </w:tc>
        <w:tc>
          <w:tcPr>
            <w:tcW w:w="4859" w:type="dxa"/>
            <w:shd w:val="clear" w:color="auto" w:fill="auto"/>
            <w:vAlign w:val="center"/>
          </w:tcPr>
          <w:p w14:paraId="279609F0" w14:textId="767716BC" w:rsidR="00381765" w:rsidRPr="001F4EA9" w:rsidRDefault="00381765" w:rsidP="00381765">
            <w:pPr>
              <w:jc w:val="center"/>
              <w:rPr>
                <w:i/>
                <w:iCs/>
                <w:color w:val="FF0000"/>
              </w:rPr>
            </w:pPr>
            <w:r w:rsidRPr="00811CD7">
              <w:rPr>
                <w:i/>
              </w:rPr>
              <w:t>95,6%</w:t>
            </w:r>
          </w:p>
        </w:tc>
        <w:tc>
          <w:tcPr>
            <w:tcW w:w="1393" w:type="dxa"/>
            <w:shd w:val="clear" w:color="auto" w:fill="auto"/>
          </w:tcPr>
          <w:p w14:paraId="4207F535" w14:textId="6E2D4450" w:rsidR="00381765" w:rsidRPr="001F4EA9" w:rsidRDefault="00381765" w:rsidP="00381765">
            <w:pPr>
              <w:jc w:val="center"/>
              <w:rPr>
                <w:i/>
                <w:iCs/>
                <w:color w:val="FF0000"/>
              </w:rPr>
            </w:pPr>
            <w:r w:rsidRPr="00811CD7">
              <w:rPr>
                <w:i/>
                <w:iCs/>
              </w:rPr>
              <w:t>48 605,53</w:t>
            </w:r>
          </w:p>
        </w:tc>
      </w:tr>
      <w:tr w:rsidR="00381765" w:rsidRPr="001F4EA9" w14:paraId="1A345B61" w14:textId="77777777" w:rsidTr="00EF6E6C">
        <w:tc>
          <w:tcPr>
            <w:tcW w:w="599" w:type="dxa"/>
            <w:vMerge/>
            <w:vAlign w:val="center"/>
          </w:tcPr>
          <w:p w14:paraId="0C30D743" w14:textId="77777777" w:rsidR="00381765" w:rsidRPr="001F4EA9" w:rsidRDefault="00381765" w:rsidP="00381765">
            <w:pPr>
              <w:tabs>
                <w:tab w:val="left" w:pos="567"/>
              </w:tabs>
              <w:jc w:val="center"/>
              <w:rPr>
                <w:rFonts w:eastAsia="Times New Roman"/>
                <w:bCs/>
                <w:color w:val="FF0000"/>
                <w:sz w:val="20"/>
                <w:szCs w:val="20"/>
              </w:rPr>
            </w:pPr>
          </w:p>
        </w:tc>
        <w:tc>
          <w:tcPr>
            <w:tcW w:w="5908" w:type="dxa"/>
            <w:tcBorders>
              <w:top w:val="nil"/>
              <w:left w:val="nil"/>
              <w:bottom w:val="single" w:sz="4" w:space="0" w:color="auto"/>
              <w:right w:val="single" w:sz="4" w:space="0" w:color="auto"/>
            </w:tcBorders>
            <w:vAlign w:val="center"/>
          </w:tcPr>
          <w:p w14:paraId="48BEE8ED" w14:textId="77777777" w:rsidR="00381765" w:rsidRPr="00EC711A" w:rsidRDefault="00381765" w:rsidP="00381765">
            <w:pPr>
              <w:rPr>
                <w:i/>
                <w:sz w:val="20"/>
                <w:szCs w:val="20"/>
              </w:rPr>
            </w:pPr>
            <w:r w:rsidRPr="00EC711A">
              <w:rPr>
                <w:i/>
                <w:sz w:val="20"/>
                <w:szCs w:val="20"/>
              </w:rPr>
              <w:t>средства бюджета Московской области</w:t>
            </w:r>
          </w:p>
        </w:tc>
        <w:tc>
          <w:tcPr>
            <w:tcW w:w="1539" w:type="dxa"/>
            <w:shd w:val="clear" w:color="auto" w:fill="auto"/>
          </w:tcPr>
          <w:p w14:paraId="5EFA9FCA" w14:textId="50D376E5" w:rsidR="00381765" w:rsidRPr="001F4EA9" w:rsidRDefault="00381765" w:rsidP="00381765">
            <w:pPr>
              <w:jc w:val="center"/>
              <w:rPr>
                <w:i/>
                <w:iCs/>
                <w:color w:val="FF0000"/>
              </w:rPr>
            </w:pPr>
            <w:r w:rsidRPr="00811CD7">
              <w:rPr>
                <w:i/>
                <w:iCs/>
              </w:rPr>
              <w:t>48 282,00</w:t>
            </w:r>
          </w:p>
        </w:tc>
        <w:tc>
          <w:tcPr>
            <w:tcW w:w="1296" w:type="dxa"/>
            <w:shd w:val="clear" w:color="auto" w:fill="auto"/>
          </w:tcPr>
          <w:p w14:paraId="4FD10477" w14:textId="1C72CA28" w:rsidR="00381765" w:rsidRPr="001F4EA9" w:rsidRDefault="00381765" w:rsidP="00381765">
            <w:pPr>
              <w:jc w:val="center"/>
              <w:rPr>
                <w:i/>
                <w:iCs/>
                <w:color w:val="FF0000"/>
              </w:rPr>
            </w:pPr>
            <w:r w:rsidRPr="00811CD7">
              <w:rPr>
                <w:i/>
                <w:iCs/>
              </w:rPr>
              <w:t>46 151,92</w:t>
            </w:r>
          </w:p>
        </w:tc>
        <w:tc>
          <w:tcPr>
            <w:tcW w:w="4859" w:type="dxa"/>
            <w:shd w:val="clear" w:color="auto" w:fill="auto"/>
            <w:vAlign w:val="center"/>
          </w:tcPr>
          <w:p w14:paraId="20A51B47" w14:textId="01DCCA08" w:rsidR="00381765" w:rsidRPr="001F4EA9" w:rsidRDefault="00381765" w:rsidP="00381765">
            <w:pPr>
              <w:jc w:val="center"/>
              <w:rPr>
                <w:i/>
                <w:iCs/>
                <w:color w:val="FF0000"/>
              </w:rPr>
            </w:pPr>
            <w:r w:rsidRPr="00811CD7">
              <w:rPr>
                <w:i/>
              </w:rPr>
              <w:t>95,6%</w:t>
            </w:r>
          </w:p>
        </w:tc>
        <w:tc>
          <w:tcPr>
            <w:tcW w:w="1393" w:type="dxa"/>
            <w:shd w:val="clear" w:color="auto" w:fill="auto"/>
          </w:tcPr>
          <w:p w14:paraId="791448A8" w14:textId="2EAB938D" w:rsidR="00381765" w:rsidRPr="001F4EA9" w:rsidRDefault="00381765" w:rsidP="00381765">
            <w:pPr>
              <w:jc w:val="center"/>
              <w:rPr>
                <w:i/>
                <w:iCs/>
                <w:color w:val="FF0000"/>
              </w:rPr>
            </w:pPr>
            <w:r w:rsidRPr="00811CD7">
              <w:rPr>
                <w:i/>
                <w:iCs/>
              </w:rPr>
              <w:t>46 151,92</w:t>
            </w:r>
          </w:p>
        </w:tc>
      </w:tr>
      <w:tr w:rsidR="00ED5103" w:rsidRPr="001F4EA9" w14:paraId="7FC49CAF" w14:textId="77777777" w:rsidTr="002C5A5E">
        <w:tc>
          <w:tcPr>
            <w:tcW w:w="599" w:type="dxa"/>
            <w:vAlign w:val="center"/>
          </w:tcPr>
          <w:p w14:paraId="506DC6B7" w14:textId="77777777" w:rsidR="00ED5103" w:rsidRPr="001F4EA9" w:rsidRDefault="00ED5103" w:rsidP="002C5A5E">
            <w:pPr>
              <w:tabs>
                <w:tab w:val="left" w:pos="567"/>
              </w:tabs>
              <w:jc w:val="center"/>
              <w:rPr>
                <w:rFonts w:eastAsia="Times New Roman"/>
                <w:bCs/>
                <w:color w:val="FF0000"/>
                <w:sz w:val="20"/>
                <w:szCs w:val="20"/>
              </w:rPr>
            </w:pPr>
          </w:p>
        </w:tc>
        <w:tc>
          <w:tcPr>
            <w:tcW w:w="5908" w:type="dxa"/>
            <w:tcBorders>
              <w:top w:val="nil"/>
              <w:left w:val="nil"/>
              <w:bottom w:val="single" w:sz="4" w:space="0" w:color="auto"/>
              <w:right w:val="single" w:sz="4" w:space="0" w:color="auto"/>
            </w:tcBorders>
            <w:vAlign w:val="center"/>
          </w:tcPr>
          <w:p w14:paraId="1E6D3AEA" w14:textId="718E7557" w:rsidR="00ED5103" w:rsidRPr="003D485A" w:rsidRDefault="00ED5103" w:rsidP="002C5A5E">
            <w:pPr>
              <w:rPr>
                <w:sz w:val="18"/>
                <w:szCs w:val="18"/>
              </w:rPr>
            </w:pPr>
            <w:r w:rsidRPr="003D485A">
              <w:rPr>
                <w:sz w:val="18"/>
                <w:szCs w:val="18"/>
              </w:rPr>
              <w:t>2.1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r w:rsidRPr="003D485A">
              <w:rPr>
                <w:sz w:val="18"/>
                <w:szCs w:val="18"/>
              </w:rPr>
              <w:tab/>
            </w:r>
          </w:p>
        </w:tc>
        <w:tc>
          <w:tcPr>
            <w:tcW w:w="1539" w:type="dxa"/>
            <w:shd w:val="clear" w:color="auto" w:fill="auto"/>
            <w:vAlign w:val="center"/>
          </w:tcPr>
          <w:p w14:paraId="5F79F414" w14:textId="3C3922EC" w:rsidR="00ED5103" w:rsidRPr="0096609D" w:rsidRDefault="003D485A" w:rsidP="002C5A5E">
            <w:pPr>
              <w:jc w:val="center"/>
            </w:pPr>
            <w:r w:rsidRPr="0096609D">
              <w:t>0</w:t>
            </w:r>
          </w:p>
        </w:tc>
        <w:tc>
          <w:tcPr>
            <w:tcW w:w="1296" w:type="dxa"/>
            <w:shd w:val="clear" w:color="auto" w:fill="auto"/>
            <w:vAlign w:val="center"/>
          </w:tcPr>
          <w:p w14:paraId="649591A2" w14:textId="76FD8E93" w:rsidR="00ED5103" w:rsidRPr="0096609D" w:rsidRDefault="003D485A" w:rsidP="002C5A5E">
            <w:pPr>
              <w:jc w:val="center"/>
            </w:pPr>
            <w:r w:rsidRPr="0096609D">
              <w:t>0</w:t>
            </w:r>
          </w:p>
        </w:tc>
        <w:tc>
          <w:tcPr>
            <w:tcW w:w="4859" w:type="dxa"/>
            <w:shd w:val="clear" w:color="auto" w:fill="auto"/>
            <w:vAlign w:val="center"/>
          </w:tcPr>
          <w:p w14:paraId="5900E30B" w14:textId="54D625B7" w:rsidR="00ED5103" w:rsidRPr="0096609D" w:rsidRDefault="00472FCB" w:rsidP="002C5A5E">
            <w:pPr>
              <w:jc w:val="both"/>
              <w:rPr>
                <w:sz w:val="20"/>
                <w:szCs w:val="20"/>
              </w:rPr>
            </w:pPr>
            <w:r w:rsidRPr="00472FCB">
              <w:rPr>
                <w:sz w:val="20"/>
                <w:szCs w:val="20"/>
              </w:rPr>
              <w:t>Условия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 созданы</w:t>
            </w:r>
            <w:r>
              <w:rPr>
                <w:sz w:val="20"/>
                <w:szCs w:val="20"/>
              </w:rPr>
              <w:t>.</w:t>
            </w:r>
          </w:p>
        </w:tc>
        <w:tc>
          <w:tcPr>
            <w:tcW w:w="1393" w:type="dxa"/>
            <w:shd w:val="clear" w:color="auto" w:fill="auto"/>
            <w:vAlign w:val="center"/>
          </w:tcPr>
          <w:p w14:paraId="12130C1E" w14:textId="26D24423" w:rsidR="00ED5103" w:rsidRPr="0096609D" w:rsidRDefault="003D485A" w:rsidP="002C5A5E">
            <w:pPr>
              <w:jc w:val="center"/>
            </w:pPr>
            <w:r w:rsidRPr="0096609D">
              <w:t>0</w:t>
            </w:r>
          </w:p>
        </w:tc>
      </w:tr>
      <w:tr w:rsidR="00ED5103" w:rsidRPr="001F4EA9" w14:paraId="4A4BF45F" w14:textId="77777777" w:rsidTr="002C5A5E">
        <w:tc>
          <w:tcPr>
            <w:tcW w:w="599" w:type="dxa"/>
            <w:vAlign w:val="center"/>
          </w:tcPr>
          <w:p w14:paraId="35D3988C" w14:textId="77777777" w:rsidR="00ED5103" w:rsidRPr="001F4EA9" w:rsidRDefault="00ED5103" w:rsidP="002C5A5E">
            <w:pPr>
              <w:tabs>
                <w:tab w:val="left" w:pos="567"/>
              </w:tabs>
              <w:jc w:val="center"/>
              <w:rPr>
                <w:rFonts w:eastAsia="Times New Roman"/>
                <w:bCs/>
                <w:color w:val="FF0000"/>
                <w:sz w:val="20"/>
                <w:szCs w:val="20"/>
              </w:rPr>
            </w:pPr>
          </w:p>
        </w:tc>
        <w:tc>
          <w:tcPr>
            <w:tcW w:w="5908" w:type="dxa"/>
            <w:tcBorders>
              <w:top w:val="nil"/>
              <w:left w:val="nil"/>
              <w:bottom w:val="single" w:sz="4" w:space="0" w:color="auto"/>
              <w:right w:val="single" w:sz="4" w:space="0" w:color="auto"/>
            </w:tcBorders>
            <w:vAlign w:val="center"/>
          </w:tcPr>
          <w:p w14:paraId="118FF28D" w14:textId="654D2CE6" w:rsidR="00ED5103" w:rsidRPr="003D485A" w:rsidRDefault="00ED5103" w:rsidP="002C5A5E">
            <w:pPr>
              <w:rPr>
                <w:sz w:val="18"/>
                <w:szCs w:val="18"/>
              </w:rPr>
            </w:pPr>
            <w:r w:rsidRPr="003D485A">
              <w:rPr>
                <w:sz w:val="18"/>
                <w:szCs w:val="18"/>
              </w:rPr>
              <w:t>2.3 «Организация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w:t>
            </w:r>
          </w:p>
        </w:tc>
        <w:tc>
          <w:tcPr>
            <w:tcW w:w="1539" w:type="dxa"/>
            <w:shd w:val="clear" w:color="auto" w:fill="auto"/>
            <w:vAlign w:val="center"/>
          </w:tcPr>
          <w:p w14:paraId="5A58CDD5" w14:textId="3811D4D1" w:rsidR="00ED5103" w:rsidRPr="0096609D" w:rsidRDefault="003D485A" w:rsidP="002C5A5E">
            <w:pPr>
              <w:jc w:val="center"/>
            </w:pPr>
            <w:r w:rsidRPr="0096609D">
              <w:t>0</w:t>
            </w:r>
          </w:p>
        </w:tc>
        <w:tc>
          <w:tcPr>
            <w:tcW w:w="1296" w:type="dxa"/>
            <w:shd w:val="clear" w:color="auto" w:fill="auto"/>
            <w:vAlign w:val="center"/>
          </w:tcPr>
          <w:p w14:paraId="1BDD5094" w14:textId="6238599A" w:rsidR="00ED5103" w:rsidRPr="0096609D" w:rsidRDefault="003D485A" w:rsidP="002C5A5E">
            <w:pPr>
              <w:jc w:val="center"/>
            </w:pPr>
            <w:r w:rsidRPr="0096609D">
              <w:t>0</w:t>
            </w:r>
          </w:p>
        </w:tc>
        <w:tc>
          <w:tcPr>
            <w:tcW w:w="4859" w:type="dxa"/>
            <w:shd w:val="clear" w:color="auto" w:fill="auto"/>
            <w:vAlign w:val="center"/>
          </w:tcPr>
          <w:p w14:paraId="1468FC55" w14:textId="7FA95DF9" w:rsidR="00ED5103" w:rsidRPr="0096609D" w:rsidRDefault="0096609D" w:rsidP="002C5A5E">
            <w:pPr>
              <w:jc w:val="both"/>
              <w:rPr>
                <w:sz w:val="20"/>
                <w:szCs w:val="20"/>
              </w:rPr>
            </w:pPr>
            <w:r w:rsidRPr="0096609D">
              <w:rPr>
                <w:sz w:val="20"/>
                <w:szCs w:val="20"/>
              </w:rPr>
              <w:t>Финансирование мероприятия не предусмотрено.</w:t>
            </w:r>
          </w:p>
        </w:tc>
        <w:tc>
          <w:tcPr>
            <w:tcW w:w="1393" w:type="dxa"/>
            <w:shd w:val="clear" w:color="auto" w:fill="auto"/>
            <w:vAlign w:val="center"/>
          </w:tcPr>
          <w:p w14:paraId="1AA5160F" w14:textId="0E23D3BA" w:rsidR="00ED5103" w:rsidRPr="0096609D" w:rsidRDefault="003D485A" w:rsidP="002C5A5E">
            <w:pPr>
              <w:jc w:val="center"/>
            </w:pPr>
            <w:r w:rsidRPr="0096609D">
              <w:t>0</w:t>
            </w:r>
          </w:p>
        </w:tc>
      </w:tr>
      <w:tr w:rsidR="0096609D" w:rsidRPr="001F4EA9" w14:paraId="66A2D32D" w14:textId="77777777" w:rsidTr="009F6A5A">
        <w:tc>
          <w:tcPr>
            <w:tcW w:w="599" w:type="dxa"/>
            <w:vMerge w:val="restart"/>
            <w:vAlign w:val="center"/>
          </w:tcPr>
          <w:p w14:paraId="65A265F0" w14:textId="77777777" w:rsidR="0096609D" w:rsidRPr="001F4EA9" w:rsidRDefault="0096609D" w:rsidP="0096609D">
            <w:pPr>
              <w:tabs>
                <w:tab w:val="left" w:pos="567"/>
              </w:tabs>
              <w:jc w:val="center"/>
              <w:rPr>
                <w:rFonts w:eastAsia="Times New Roman"/>
                <w:bCs/>
                <w:color w:val="FF0000"/>
                <w:sz w:val="20"/>
                <w:szCs w:val="20"/>
              </w:rPr>
            </w:pPr>
          </w:p>
        </w:tc>
        <w:tc>
          <w:tcPr>
            <w:tcW w:w="5908" w:type="dxa"/>
            <w:tcBorders>
              <w:top w:val="nil"/>
              <w:left w:val="nil"/>
              <w:bottom w:val="single" w:sz="4" w:space="0" w:color="auto"/>
              <w:right w:val="single" w:sz="4" w:space="0" w:color="auto"/>
            </w:tcBorders>
            <w:vAlign w:val="center"/>
          </w:tcPr>
          <w:p w14:paraId="222D8FE4" w14:textId="7F3C0282" w:rsidR="0096609D" w:rsidRPr="003D485A" w:rsidRDefault="0096609D" w:rsidP="0096609D">
            <w:pPr>
              <w:rPr>
                <w:sz w:val="18"/>
                <w:szCs w:val="18"/>
              </w:rPr>
            </w:pPr>
            <w:r w:rsidRPr="003D485A">
              <w:rPr>
                <w:sz w:val="18"/>
                <w:szCs w:val="18"/>
              </w:rPr>
              <w:t>2.4 «Организация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1539" w:type="dxa"/>
            <w:shd w:val="clear" w:color="auto" w:fill="auto"/>
          </w:tcPr>
          <w:p w14:paraId="76E16AF0" w14:textId="77777777" w:rsidR="0096609D" w:rsidRDefault="0096609D" w:rsidP="0096609D">
            <w:pPr>
              <w:jc w:val="center"/>
            </w:pPr>
          </w:p>
          <w:p w14:paraId="48F5E04A" w14:textId="0535AAAD" w:rsidR="0096609D" w:rsidRPr="001F4EA9" w:rsidRDefault="0096609D" w:rsidP="0096609D">
            <w:pPr>
              <w:jc w:val="center"/>
              <w:rPr>
                <w:color w:val="FF0000"/>
              </w:rPr>
            </w:pPr>
            <w:r w:rsidRPr="001A27A0">
              <w:t>99 127,40</w:t>
            </w:r>
          </w:p>
        </w:tc>
        <w:tc>
          <w:tcPr>
            <w:tcW w:w="1296" w:type="dxa"/>
            <w:shd w:val="clear" w:color="auto" w:fill="auto"/>
          </w:tcPr>
          <w:p w14:paraId="16F0988C" w14:textId="77777777" w:rsidR="0096609D" w:rsidRDefault="0096609D" w:rsidP="0096609D">
            <w:pPr>
              <w:jc w:val="center"/>
            </w:pPr>
          </w:p>
          <w:p w14:paraId="1BAA5525" w14:textId="40D06CF4" w:rsidR="0096609D" w:rsidRPr="001F4EA9" w:rsidRDefault="0096609D" w:rsidP="0096609D">
            <w:pPr>
              <w:jc w:val="center"/>
              <w:rPr>
                <w:color w:val="FF0000"/>
              </w:rPr>
            </w:pPr>
            <w:r w:rsidRPr="001A27A0">
              <w:t>94 757,45</w:t>
            </w:r>
          </w:p>
        </w:tc>
        <w:tc>
          <w:tcPr>
            <w:tcW w:w="4859" w:type="dxa"/>
            <w:vMerge w:val="restart"/>
            <w:shd w:val="clear" w:color="auto" w:fill="auto"/>
            <w:vAlign w:val="center"/>
          </w:tcPr>
          <w:p w14:paraId="7091333F" w14:textId="39C7D5AC" w:rsidR="0096609D" w:rsidRPr="000016BB" w:rsidRDefault="000016BB" w:rsidP="0096609D">
            <w:pPr>
              <w:jc w:val="both"/>
              <w:rPr>
                <w:sz w:val="20"/>
                <w:szCs w:val="20"/>
              </w:rPr>
            </w:pPr>
            <w:r w:rsidRPr="000016BB">
              <w:rPr>
                <w:sz w:val="20"/>
                <w:szCs w:val="20"/>
              </w:rPr>
              <w:t>Оплата по муниципальному контракту на выполнение работ,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согласно выполненных рейсов</w:t>
            </w:r>
            <w:r w:rsidRPr="000016BB">
              <w:rPr>
                <w:sz w:val="20"/>
                <w:szCs w:val="20"/>
              </w:rPr>
              <w:tab/>
            </w:r>
            <w:r w:rsidR="0096609D" w:rsidRPr="000016BB">
              <w:rPr>
                <w:sz w:val="20"/>
                <w:szCs w:val="20"/>
              </w:rPr>
              <w:tab/>
            </w:r>
            <w:r w:rsidR="0096609D" w:rsidRPr="000016BB">
              <w:rPr>
                <w:sz w:val="20"/>
                <w:szCs w:val="20"/>
              </w:rPr>
              <w:tab/>
            </w:r>
          </w:p>
        </w:tc>
        <w:tc>
          <w:tcPr>
            <w:tcW w:w="1393" w:type="dxa"/>
            <w:shd w:val="clear" w:color="auto" w:fill="auto"/>
          </w:tcPr>
          <w:p w14:paraId="014C22CA" w14:textId="77777777" w:rsidR="0096609D" w:rsidRDefault="0096609D" w:rsidP="0096609D">
            <w:pPr>
              <w:jc w:val="center"/>
            </w:pPr>
          </w:p>
          <w:p w14:paraId="0D67EAAE" w14:textId="2718E669" w:rsidR="0096609D" w:rsidRPr="001F4EA9" w:rsidRDefault="0096609D" w:rsidP="0096609D">
            <w:pPr>
              <w:jc w:val="center"/>
              <w:rPr>
                <w:color w:val="FF0000"/>
              </w:rPr>
            </w:pPr>
            <w:r w:rsidRPr="001A27A0">
              <w:t>94 757,45</w:t>
            </w:r>
          </w:p>
        </w:tc>
      </w:tr>
      <w:tr w:rsidR="0096609D" w:rsidRPr="001F4EA9" w14:paraId="0414CED8" w14:textId="77777777" w:rsidTr="009F6A5A">
        <w:tc>
          <w:tcPr>
            <w:tcW w:w="599" w:type="dxa"/>
            <w:vMerge/>
            <w:vAlign w:val="center"/>
          </w:tcPr>
          <w:p w14:paraId="0F8C4782" w14:textId="77777777" w:rsidR="0096609D" w:rsidRPr="001F4EA9" w:rsidRDefault="0096609D" w:rsidP="0096609D">
            <w:pPr>
              <w:tabs>
                <w:tab w:val="left" w:pos="567"/>
              </w:tabs>
              <w:jc w:val="center"/>
              <w:rPr>
                <w:rFonts w:eastAsia="Times New Roman"/>
                <w:bCs/>
                <w:color w:val="FF0000"/>
                <w:sz w:val="20"/>
                <w:szCs w:val="20"/>
              </w:rPr>
            </w:pPr>
          </w:p>
        </w:tc>
        <w:tc>
          <w:tcPr>
            <w:tcW w:w="5908" w:type="dxa"/>
            <w:tcBorders>
              <w:top w:val="nil"/>
              <w:left w:val="nil"/>
              <w:bottom w:val="single" w:sz="4" w:space="0" w:color="auto"/>
              <w:right w:val="single" w:sz="4" w:space="0" w:color="auto"/>
            </w:tcBorders>
            <w:vAlign w:val="center"/>
          </w:tcPr>
          <w:p w14:paraId="139FF7C2" w14:textId="77777777" w:rsidR="0096609D" w:rsidRPr="003D485A" w:rsidRDefault="0096609D" w:rsidP="0096609D">
            <w:pPr>
              <w:rPr>
                <w:i/>
                <w:iCs/>
                <w:sz w:val="20"/>
                <w:szCs w:val="20"/>
              </w:rPr>
            </w:pPr>
            <w:r w:rsidRPr="003D485A">
              <w:rPr>
                <w:i/>
                <w:iCs/>
                <w:sz w:val="20"/>
                <w:szCs w:val="20"/>
              </w:rPr>
              <w:t>средства бюджета Рузского городского округа</w:t>
            </w:r>
          </w:p>
        </w:tc>
        <w:tc>
          <w:tcPr>
            <w:tcW w:w="1539" w:type="dxa"/>
            <w:shd w:val="clear" w:color="auto" w:fill="auto"/>
          </w:tcPr>
          <w:p w14:paraId="7AF0836C" w14:textId="2A008AEC" w:rsidR="0096609D" w:rsidRPr="001F4EA9" w:rsidRDefault="0096609D" w:rsidP="0096609D">
            <w:pPr>
              <w:jc w:val="center"/>
              <w:rPr>
                <w:i/>
                <w:iCs/>
                <w:color w:val="FF0000"/>
              </w:rPr>
            </w:pPr>
            <w:r w:rsidRPr="001A27A0">
              <w:t>50 845,40</w:t>
            </w:r>
          </w:p>
        </w:tc>
        <w:tc>
          <w:tcPr>
            <w:tcW w:w="1296" w:type="dxa"/>
            <w:shd w:val="clear" w:color="auto" w:fill="auto"/>
          </w:tcPr>
          <w:p w14:paraId="77EEBE0B" w14:textId="75833329" w:rsidR="0096609D" w:rsidRPr="001F4EA9" w:rsidRDefault="0096609D" w:rsidP="0096609D">
            <w:pPr>
              <w:jc w:val="center"/>
              <w:rPr>
                <w:i/>
                <w:iCs/>
                <w:color w:val="FF0000"/>
              </w:rPr>
            </w:pPr>
            <w:r w:rsidRPr="001A27A0">
              <w:t>48 605,53</w:t>
            </w:r>
          </w:p>
        </w:tc>
        <w:tc>
          <w:tcPr>
            <w:tcW w:w="4859" w:type="dxa"/>
            <w:vMerge/>
            <w:shd w:val="clear" w:color="auto" w:fill="auto"/>
            <w:vAlign w:val="center"/>
          </w:tcPr>
          <w:p w14:paraId="1CFD96EC" w14:textId="77777777" w:rsidR="0096609D" w:rsidRPr="001F4EA9" w:rsidRDefault="0096609D" w:rsidP="0096609D">
            <w:pPr>
              <w:jc w:val="both"/>
              <w:rPr>
                <w:color w:val="FF0000"/>
                <w:sz w:val="20"/>
                <w:szCs w:val="20"/>
              </w:rPr>
            </w:pPr>
          </w:p>
        </w:tc>
        <w:tc>
          <w:tcPr>
            <w:tcW w:w="1393" w:type="dxa"/>
            <w:shd w:val="clear" w:color="auto" w:fill="auto"/>
          </w:tcPr>
          <w:p w14:paraId="47939701" w14:textId="5735A561" w:rsidR="0096609D" w:rsidRPr="001F4EA9" w:rsidRDefault="0096609D" w:rsidP="0096609D">
            <w:pPr>
              <w:jc w:val="center"/>
              <w:rPr>
                <w:i/>
                <w:iCs/>
                <w:color w:val="FF0000"/>
              </w:rPr>
            </w:pPr>
            <w:r w:rsidRPr="001A27A0">
              <w:t>48 605,53</w:t>
            </w:r>
          </w:p>
        </w:tc>
      </w:tr>
      <w:tr w:rsidR="0096609D" w:rsidRPr="001F4EA9" w14:paraId="2F82D061" w14:textId="77777777" w:rsidTr="000016BB">
        <w:trPr>
          <w:trHeight w:val="127"/>
        </w:trPr>
        <w:tc>
          <w:tcPr>
            <w:tcW w:w="599" w:type="dxa"/>
            <w:vMerge/>
            <w:vAlign w:val="center"/>
          </w:tcPr>
          <w:p w14:paraId="2D4FE0E7" w14:textId="77777777" w:rsidR="0096609D" w:rsidRPr="001F4EA9" w:rsidRDefault="0096609D" w:rsidP="0096609D">
            <w:pPr>
              <w:tabs>
                <w:tab w:val="left" w:pos="567"/>
              </w:tabs>
              <w:jc w:val="center"/>
              <w:rPr>
                <w:rFonts w:eastAsia="Times New Roman"/>
                <w:bCs/>
                <w:color w:val="FF0000"/>
                <w:sz w:val="20"/>
                <w:szCs w:val="20"/>
              </w:rPr>
            </w:pPr>
          </w:p>
        </w:tc>
        <w:tc>
          <w:tcPr>
            <w:tcW w:w="5908" w:type="dxa"/>
            <w:tcBorders>
              <w:top w:val="nil"/>
              <w:left w:val="nil"/>
              <w:bottom w:val="single" w:sz="4" w:space="0" w:color="auto"/>
              <w:right w:val="single" w:sz="4" w:space="0" w:color="auto"/>
            </w:tcBorders>
            <w:vAlign w:val="center"/>
          </w:tcPr>
          <w:p w14:paraId="6C73CCBD" w14:textId="77777777" w:rsidR="0096609D" w:rsidRPr="003D485A" w:rsidRDefault="0096609D" w:rsidP="0096609D">
            <w:pPr>
              <w:rPr>
                <w:i/>
                <w:iCs/>
                <w:sz w:val="20"/>
                <w:szCs w:val="20"/>
              </w:rPr>
            </w:pPr>
            <w:r w:rsidRPr="003D485A">
              <w:rPr>
                <w:i/>
                <w:iCs/>
                <w:sz w:val="20"/>
                <w:szCs w:val="20"/>
              </w:rPr>
              <w:t>средства бюджета Московской области</w:t>
            </w:r>
          </w:p>
        </w:tc>
        <w:tc>
          <w:tcPr>
            <w:tcW w:w="1539" w:type="dxa"/>
            <w:shd w:val="clear" w:color="auto" w:fill="auto"/>
          </w:tcPr>
          <w:p w14:paraId="31827229" w14:textId="73CBA83E" w:rsidR="0096609D" w:rsidRPr="001F4EA9" w:rsidRDefault="0096609D" w:rsidP="0096609D">
            <w:pPr>
              <w:jc w:val="center"/>
              <w:rPr>
                <w:i/>
                <w:iCs/>
                <w:color w:val="FF0000"/>
              </w:rPr>
            </w:pPr>
            <w:r w:rsidRPr="001A27A0">
              <w:t>48 282,00</w:t>
            </w:r>
          </w:p>
        </w:tc>
        <w:tc>
          <w:tcPr>
            <w:tcW w:w="1296" w:type="dxa"/>
            <w:shd w:val="clear" w:color="auto" w:fill="auto"/>
          </w:tcPr>
          <w:p w14:paraId="74626057" w14:textId="5ED91F24" w:rsidR="0096609D" w:rsidRPr="001F4EA9" w:rsidRDefault="0096609D" w:rsidP="0096609D">
            <w:pPr>
              <w:jc w:val="center"/>
              <w:rPr>
                <w:i/>
                <w:iCs/>
                <w:color w:val="FF0000"/>
              </w:rPr>
            </w:pPr>
            <w:r w:rsidRPr="001A27A0">
              <w:t>46 151,92</w:t>
            </w:r>
          </w:p>
        </w:tc>
        <w:tc>
          <w:tcPr>
            <w:tcW w:w="4859" w:type="dxa"/>
            <w:vMerge/>
            <w:shd w:val="clear" w:color="auto" w:fill="auto"/>
            <w:vAlign w:val="center"/>
          </w:tcPr>
          <w:p w14:paraId="7D16D473" w14:textId="77777777" w:rsidR="0096609D" w:rsidRPr="001F4EA9" w:rsidRDefault="0096609D" w:rsidP="0096609D">
            <w:pPr>
              <w:jc w:val="both"/>
              <w:rPr>
                <w:color w:val="FF0000"/>
                <w:sz w:val="20"/>
                <w:szCs w:val="20"/>
              </w:rPr>
            </w:pPr>
          </w:p>
        </w:tc>
        <w:tc>
          <w:tcPr>
            <w:tcW w:w="1393" w:type="dxa"/>
            <w:shd w:val="clear" w:color="auto" w:fill="auto"/>
          </w:tcPr>
          <w:p w14:paraId="6FE140E0" w14:textId="343F8DF4" w:rsidR="0096609D" w:rsidRPr="001F4EA9" w:rsidRDefault="0096609D" w:rsidP="0096609D">
            <w:pPr>
              <w:jc w:val="center"/>
              <w:rPr>
                <w:i/>
                <w:iCs/>
                <w:color w:val="FF0000"/>
              </w:rPr>
            </w:pPr>
            <w:r w:rsidRPr="001A27A0">
              <w:t>46 151,92</w:t>
            </w:r>
          </w:p>
        </w:tc>
      </w:tr>
      <w:tr w:rsidR="00770AED" w:rsidRPr="00770AED" w14:paraId="66721302" w14:textId="77777777" w:rsidTr="00770AED">
        <w:trPr>
          <w:trHeight w:val="463"/>
        </w:trPr>
        <w:tc>
          <w:tcPr>
            <w:tcW w:w="599" w:type="dxa"/>
            <w:vAlign w:val="center"/>
          </w:tcPr>
          <w:p w14:paraId="4880EE95" w14:textId="77777777" w:rsidR="002F5F28" w:rsidRPr="00770AED" w:rsidRDefault="002F5F28" w:rsidP="001A39BE">
            <w:pPr>
              <w:tabs>
                <w:tab w:val="left" w:pos="567"/>
              </w:tabs>
              <w:jc w:val="center"/>
              <w:rPr>
                <w:rFonts w:eastAsia="Times New Roman"/>
                <w:b/>
                <w:bCs/>
                <w:i/>
                <w:iCs/>
                <w:sz w:val="20"/>
                <w:szCs w:val="20"/>
              </w:rPr>
            </w:pPr>
          </w:p>
        </w:tc>
        <w:tc>
          <w:tcPr>
            <w:tcW w:w="5908" w:type="dxa"/>
            <w:tcBorders>
              <w:top w:val="nil"/>
              <w:left w:val="nil"/>
              <w:bottom w:val="single" w:sz="4" w:space="0" w:color="auto"/>
              <w:right w:val="single" w:sz="4" w:space="0" w:color="auto"/>
            </w:tcBorders>
            <w:vAlign w:val="center"/>
          </w:tcPr>
          <w:p w14:paraId="154D9FB3" w14:textId="2924F02B" w:rsidR="002F5F28" w:rsidRPr="00770AED" w:rsidRDefault="00472FCB" w:rsidP="001A39BE">
            <w:pPr>
              <w:rPr>
                <w:b/>
                <w:bCs/>
                <w:i/>
                <w:iCs/>
                <w:sz w:val="20"/>
                <w:szCs w:val="20"/>
              </w:rPr>
            </w:pPr>
            <w:r w:rsidRPr="00770AED">
              <w:rPr>
                <w:b/>
                <w:bCs/>
                <w:i/>
                <w:iCs/>
                <w:sz w:val="20"/>
                <w:szCs w:val="20"/>
              </w:rPr>
              <w:t>Основное мероприятие 05 «Обеспечение безопасности населения на объектах транспортной инфраструктуры»</w:t>
            </w:r>
          </w:p>
        </w:tc>
        <w:tc>
          <w:tcPr>
            <w:tcW w:w="1539" w:type="dxa"/>
            <w:shd w:val="clear" w:color="auto" w:fill="auto"/>
            <w:vAlign w:val="center"/>
          </w:tcPr>
          <w:p w14:paraId="5DF45A23" w14:textId="77777777" w:rsidR="002F5F28" w:rsidRPr="00770AED" w:rsidRDefault="002F5F28" w:rsidP="00A90BE4">
            <w:pPr>
              <w:jc w:val="center"/>
              <w:rPr>
                <w:b/>
                <w:bCs/>
                <w:i/>
                <w:iCs/>
              </w:rPr>
            </w:pPr>
            <w:r w:rsidRPr="00770AED">
              <w:rPr>
                <w:b/>
                <w:bCs/>
                <w:i/>
                <w:iCs/>
              </w:rPr>
              <w:t>0</w:t>
            </w:r>
          </w:p>
        </w:tc>
        <w:tc>
          <w:tcPr>
            <w:tcW w:w="1296" w:type="dxa"/>
            <w:shd w:val="clear" w:color="auto" w:fill="auto"/>
            <w:vAlign w:val="center"/>
          </w:tcPr>
          <w:p w14:paraId="0232CED4" w14:textId="77777777" w:rsidR="002F5F28" w:rsidRPr="00770AED" w:rsidRDefault="002F5F28" w:rsidP="00A90BE4">
            <w:pPr>
              <w:jc w:val="center"/>
              <w:rPr>
                <w:b/>
                <w:bCs/>
                <w:i/>
                <w:iCs/>
              </w:rPr>
            </w:pPr>
            <w:r w:rsidRPr="00770AED">
              <w:rPr>
                <w:b/>
                <w:bCs/>
                <w:i/>
                <w:iCs/>
              </w:rPr>
              <w:t>0</w:t>
            </w:r>
          </w:p>
        </w:tc>
        <w:tc>
          <w:tcPr>
            <w:tcW w:w="4859" w:type="dxa"/>
            <w:shd w:val="clear" w:color="auto" w:fill="auto"/>
            <w:vAlign w:val="center"/>
          </w:tcPr>
          <w:p w14:paraId="723553E2" w14:textId="1FC62E98" w:rsidR="002F5F28" w:rsidRPr="00770AED" w:rsidRDefault="00472FCB" w:rsidP="00472FCB">
            <w:pPr>
              <w:jc w:val="center"/>
              <w:rPr>
                <w:b/>
                <w:bCs/>
                <w:i/>
                <w:iCs/>
              </w:rPr>
            </w:pPr>
            <w:r w:rsidRPr="00770AED">
              <w:rPr>
                <w:b/>
                <w:bCs/>
                <w:i/>
                <w:iCs/>
              </w:rPr>
              <w:t>0%</w:t>
            </w:r>
          </w:p>
        </w:tc>
        <w:tc>
          <w:tcPr>
            <w:tcW w:w="1393" w:type="dxa"/>
            <w:shd w:val="clear" w:color="auto" w:fill="auto"/>
            <w:vAlign w:val="center"/>
          </w:tcPr>
          <w:p w14:paraId="02E00024" w14:textId="77777777" w:rsidR="002F5F28" w:rsidRPr="00770AED" w:rsidRDefault="002F5F28" w:rsidP="00A90BE4">
            <w:pPr>
              <w:jc w:val="center"/>
              <w:rPr>
                <w:b/>
                <w:bCs/>
                <w:i/>
                <w:iCs/>
              </w:rPr>
            </w:pPr>
            <w:r w:rsidRPr="00770AED">
              <w:rPr>
                <w:b/>
                <w:bCs/>
                <w:i/>
                <w:iCs/>
              </w:rPr>
              <w:t>0</w:t>
            </w:r>
          </w:p>
        </w:tc>
      </w:tr>
      <w:tr w:rsidR="00770AED" w:rsidRPr="00770AED" w14:paraId="53282345" w14:textId="77777777" w:rsidTr="00963725">
        <w:trPr>
          <w:trHeight w:val="588"/>
        </w:trPr>
        <w:tc>
          <w:tcPr>
            <w:tcW w:w="599" w:type="dxa"/>
            <w:vAlign w:val="center"/>
          </w:tcPr>
          <w:p w14:paraId="30DF7C8C" w14:textId="77777777" w:rsidR="00756047" w:rsidRPr="00770AED" w:rsidRDefault="00756047" w:rsidP="001A39BE">
            <w:pPr>
              <w:tabs>
                <w:tab w:val="left" w:pos="567"/>
              </w:tabs>
              <w:jc w:val="center"/>
              <w:rPr>
                <w:rFonts w:eastAsia="Times New Roman"/>
                <w:bCs/>
                <w:sz w:val="20"/>
                <w:szCs w:val="20"/>
              </w:rPr>
            </w:pPr>
          </w:p>
        </w:tc>
        <w:tc>
          <w:tcPr>
            <w:tcW w:w="5908" w:type="dxa"/>
            <w:tcBorders>
              <w:top w:val="nil"/>
              <w:left w:val="nil"/>
              <w:bottom w:val="single" w:sz="4" w:space="0" w:color="auto"/>
              <w:right w:val="single" w:sz="4" w:space="0" w:color="auto"/>
            </w:tcBorders>
            <w:vAlign w:val="center"/>
          </w:tcPr>
          <w:p w14:paraId="08B9DB75" w14:textId="79341767" w:rsidR="00756047" w:rsidRPr="00770AED" w:rsidRDefault="00770AED" w:rsidP="001A39BE">
            <w:pPr>
              <w:rPr>
                <w:sz w:val="20"/>
                <w:szCs w:val="20"/>
              </w:rPr>
            </w:pPr>
            <w:r w:rsidRPr="00770AED">
              <w:rPr>
                <w:sz w:val="20"/>
                <w:szCs w:val="20"/>
              </w:rPr>
              <w:t>5.2 «Обеспечение транспортной безопасности населения Московской области»</w:t>
            </w:r>
          </w:p>
        </w:tc>
        <w:tc>
          <w:tcPr>
            <w:tcW w:w="1539" w:type="dxa"/>
            <w:shd w:val="clear" w:color="auto" w:fill="auto"/>
            <w:vAlign w:val="center"/>
          </w:tcPr>
          <w:p w14:paraId="5D24CDC0" w14:textId="65DD4CEF" w:rsidR="00756047" w:rsidRPr="00770AED" w:rsidRDefault="00756047" w:rsidP="00A90BE4">
            <w:pPr>
              <w:jc w:val="center"/>
            </w:pPr>
            <w:r w:rsidRPr="00770AED">
              <w:t>0</w:t>
            </w:r>
          </w:p>
        </w:tc>
        <w:tc>
          <w:tcPr>
            <w:tcW w:w="1296" w:type="dxa"/>
            <w:shd w:val="clear" w:color="auto" w:fill="auto"/>
            <w:vAlign w:val="center"/>
          </w:tcPr>
          <w:p w14:paraId="67F62C11" w14:textId="75DD56EB" w:rsidR="00756047" w:rsidRPr="00770AED" w:rsidRDefault="00756047" w:rsidP="00A90BE4">
            <w:pPr>
              <w:jc w:val="center"/>
            </w:pPr>
            <w:r w:rsidRPr="00770AED">
              <w:t>0</w:t>
            </w:r>
          </w:p>
        </w:tc>
        <w:tc>
          <w:tcPr>
            <w:tcW w:w="4859" w:type="dxa"/>
            <w:shd w:val="clear" w:color="auto" w:fill="auto"/>
            <w:vAlign w:val="center"/>
          </w:tcPr>
          <w:p w14:paraId="6A0588E6" w14:textId="7407F09D" w:rsidR="00756047" w:rsidRPr="00770AED" w:rsidRDefault="00756047" w:rsidP="009B606B">
            <w:pPr>
              <w:jc w:val="center"/>
              <w:rPr>
                <w:sz w:val="20"/>
                <w:szCs w:val="20"/>
              </w:rPr>
            </w:pPr>
            <w:r w:rsidRPr="00770AED">
              <w:rPr>
                <w:sz w:val="20"/>
                <w:szCs w:val="20"/>
              </w:rPr>
              <w:t>Финансирование мероприятия в 202</w:t>
            </w:r>
            <w:r w:rsidR="00770AED" w:rsidRPr="00770AED">
              <w:rPr>
                <w:sz w:val="20"/>
                <w:szCs w:val="20"/>
              </w:rPr>
              <w:t>3</w:t>
            </w:r>
            <w:r w:rsidRPr="00770AED">
              <w:rPr>
                <w:sz w:val="20"/>
                <w:szCs w:val="20"/>
              </w:rPr>
              <w:t xml:space="preserve"> году не предусмотрено</w:t>
            </w:r>
          </w:p>
        </w:tc>
        <w:tc>
          <w:tcPr>
            <w:tcW w:w="1393" w:type="dxa"/>
            <w:shd w:val="clear" w:color="auto" w:fill="auto"/>
            <w:vAlign w:val="center"/>
          </w:tcPr>
          <w:p w14:paraId="7161E201" w14:textId="048548CC" w:rsidR="00756047" w:rsidRPr="00770AED" w:rsidRDefault="00756047" w:rsidP="00A90BE4">
            <w:pPr>
              <w:jc w:val="center"/>
            </w:pPr>
            <w:r w:rsidRPr="00770AED">
              <w:t>0</w:t>
            </w:r>
          </w:p>
        </w:tc>
      </w:tr>
      <w:tr w:rsidR="00963725" w:rsidRPr="00963725" w14:paraId="100F1769" w14:textId="77777777" w:rsidTr="00963725">
        <w:tc>
          <w:tcPr>
            <w:tcW w:w="599" w:type="dxa"/>
            <w:vAlign w:val="center"/>
          </w:tcPr>
          <w:p w14:paraId="78056B91" w14:textId="77777777" w:rsidR="00756047" w:rsidRPr="00963725" w:rsidRDefault="00756047" w:rsidP="00756047">
            <w:pPr>
              <w:tabs>
                <w:tab w:val="left" w:pos="567"/>
              </w:tabs>
              <w:jc w:val="center"/>
              <w:rPr>
                <w:rFonts w:eastAsia="Times New Roman"/>
                <w:bCs/>
                <w:sz w:val="20"/>
                <w:szCs w:val="20"/>
              </w:rPr>
            </w:pPr>
          </w:p>
        </w:tc>
        <w:tc>
          <w:tcPr>
            <w:tcW w:w="5908" w:type="dxa"/>
            <w:tcBorders>
              <w:top w:val="single" w:sz="4" w:space="0" w:color="auto"/>
              <w:left w:val="nil"/>
              <w:bottom w:val="single" w:sz="4" w:space="0" w:color="auto"/>
              <w:right w:val="single" w:sz="4" w:space="0" w:color="auto"/>
            </w:tcBorders>
            <w:vAlign w:val="center"/>
          </w:tcPr>
          <w:p w14:paraId="02FC940A" w14:textId="223D9C43" w:rsidR="008148EA" w:rsidRPr="00963725" w:rsidRDefault="00963725" w:rsidP="008148EA">
            <w:pPr>
              <w:rPr>
                <w:sz w:val="20"/>
                <w:szCs w:val="20"/>
              </w:rPr>
            </w:pPr>
            <w:r w:rsidRPr="00963725">
              <w:rPr>
                <w:sz w:val="20"/>
                <w:szCs w:val="20"/>
              </w:rPr>
              <w:t>5.3 «Финансирование работ по обеспечению транспортной безопасности населения Московской области за счет средств местного бюджет»</w:t>
            </w:r>
          </w:p>
        </w:tc>
        <w:tc>
          <w:tcPr>
            <w:tcW w:w="1539" w:type="dxa"/>
            <w:shd w:val="clear" w:color="auto" w:fill="auto"/>
            <w:vAlign w:val="center"/>
          </w:tcPr>
          <w:p w14:paraId="2EC7E893" w14:textId="475C7D5E" w:rsidR="00756047" w:rsidRPr="00963725" w:rsidRDefault="00756047" w:rsidP="00756047">
            <w:pPr>
              <w:jc w:val="center"/>
            </w:pPr>
            <w:r w:rsidRPr="00963725">
              <w:t>0</w:t>
            </w:r>
          </w:p>
        </w:tc>
        <w:tc>
          <w:tcPr>
            <w:tcW w:w="1296" w:type="dxa"/>
            <w:shd w:val="clear" w:color="auto" w:fill="auto"/>
            <w:vAlign w:val="center"/>
          </w:tcPr>
          <w:p w14:paraId="463217EF" w14:textId="42424CB3" w:rsidR="00756047" w:rsidRPr="00963725" w:rsidRDefault="00756047" w:rsidP="00756047">
            <w:pPr>
              <w:jc w:val="center"/>
            </w:pPr>
            <w:r w:rsidRPr="00963725">
              <w:t>0</w:t>
            </w:r>
          </w:p>
        </w:tc>
        <w:tc>
          <w:tcPr>
            <w:tcW w:w="4859" w:type="dxa"/>
            <w:shd w:val="clear" w:color="auto" w:fill="auto"/>
            <w:vAlign w:val="center"/>
          </w:tcPr>
          <w:p w14:paraId="0ACD1613" w14:textId="1652D9BA" w:rsidR="00756047" w:rsidRPr="00963725" w:rsidRDefault="00756047" w:rsidP="009B606B">
            <w:pPr>
              <w:jc w:val="center"/>
              <w:rPr>
                <w:sz w:val="20"/>
                <w:szCs w:val="20"/>
              </w:rPr>
            </w:pPr>
            <w:r w:rsidRPr="00963725">
              <w:rPr>
                <w:sz w:val="20"/>
                <w:szCs w:val="20"/>
              </w:rPr>
              <w:t>Финансирование мероприятия в 202</w:t>
            </w:r>
            <w:r w:rsidR="00963725" w:rsidRPr="00963725">
              <w:rPr>
                <w:sz w:val="20"/>
                <w:szCs w:val="20"/>
              </w:rPr>
              <w:t>3</w:t>
            </w:r>
            <w:r w:rsidRPr="00963725">
              <w:rPr>
                <w:sz w:val="20"/>
                <w:szCs w:val="20"/>
              </w:rPr>
              <w:t xml:space="preserve"> году не предусмотрено</w:t>
            </w:r>
          </w:p>
        </w:tc>
        <w:tc>
          <w:tcPr>
            <w:tcW w:w="1393" w:type="dxa"/>
            <w:shd w:val="clear" w:color="auto" w:fill="auto"/>
            <w:vAlign w:val="center"/>
          </w:tcPr>
          <w:p w14:paraId="78D4A01B" w14:textId="08465E74" w:rsidR="00756047" w:rsidRPr="00963725" w:rsidRDefault="00756047" w:rsidP="00756047">
            <w:pPr>
              <w:jc w:val="center"/>
            </w:pPr>
            <w:r w:rsidRPr="00963725">
              <w:t>0</w:t>
            </w:r>
          </w:p>
        </w:tc>
      </w:tr>
      <w:tr w:rsidR="001F4EA9" w:rsidRPr="001F4EA9" w14:paraId="1BFA4306" w14:textId="77777777" w:rsidTr="00852E80">
        <w:tc>
          <w:tcPr>
            <w:tcW w:w="599" w:type="dxa"/>
            <w:vMerge w:val="restart"/>
            <w:shd w:val="clear" w:color="auto" w:fill="F2F2F2" w:themeFill="background1" w:themeFillShade="F2"/>
            <w:vAlign w:val="center"/>
          </w:tcPr>
          <w:p w14:paraId="41501AD5" w14:textId="77777777" w:rsidR="00FD1E99" w:rsidRPr="00E8000D" w:rsidRDefault="00FD1E99" w:rsidP="00FD1E99">
            <w:pPr>
              <w:tabs>
                <w:tab w:val="left" w:pos="567"/>
              </w:tabs>
              <w:jc w:val="center"/>
              <w:rPr>
                <w:rFonts w:eastAsia="Times New Roman"/>
                <w:b/>
                <w:bCs/>
                <w:sz w:val="20"/>
                <w:szCs w:val="20"/>
              </w:rPr>
            </w:pPr>
            <w:r w:rsidRPr="00E8000D">
              <w:rPr>
                <w:rFonts w:eastAsia="Times New Roman"/>
                <w:b/>
                <w:bCs/>
                <w:sz w:val="20"/>
                <w:szCs w:val="20"/>
              </w:rPr>
              <w:t>14.2.</w:t>
            </w:r>
          </w:p>
        </w:tc>
        <w:tc>
          <w:tcPr>
            <w:tcW w:w="59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222576" w14:textId="77777777" w:rsidR="00FD1E99" w:rsidRPr="00E8000D" w:rsidRDefault="00FD1E99" w:rsidP="00FD1E99">
            <w:pPr>
              <w:rPr>
                <w:b/>
                <w:sz w:val="20"/>
                <w:szCs w:val="20"/>
              </w:rPr>
            </w:pPr>
            <w:r w:rsidRPr="00E8000D">
              <w:rPr>
                <w:b/>
                <w:sz w:val="20"/>
                <w:szCs w:val="20"/>
              </w:rPr>
              <w:t>Подпрограмма: 2 Дороги Подмосковья</w:t>
            </w:r>
          </w:p>
        </w:tc>
        <w:tc>
          <w:tcPr>
            <w:tcW w:w="1539" w:type="dxa"/>
            <w:shd w:val="clear" w:color="auto" w:fill="F2F2F2" w:themeFill="background1" w:themeFillShade="F2"/>
          </w:tcPr>
          <w:p w14:paraId="6E03EFAA" w14:textId="3B6276E2" w:rsidR="00FD1E99" w:rsidRPr="00334633" w:rsidRDefault="00334633" w:rsidP="00FD1E99">
            <w:pPr>
              <w:jc w:val="center"/>
              <w:rPr>
                <w:b/>
                <w:bCs/>
              </w:rPr>
            </w:pPr>
            <w:r w:rsidRPr="00334633">
              <w:rPr>
                <w:b/>
                <w:bCs/>
              </w:rPr>
              <w:t>396 560,03</w:t>
            </w:r>
          </w:p>
        </w:tc>
        <w:tc>
          <w:tcPr>
            <w:tcW w:w="1296" w:type="dxa"/>
            <w:shd w:val="clear" w:color="auto" w:fill="F2F2F2" w:themeFill="background1" w:themeFillShade="F2"/>
          </w:tcPr>
          <w:p w14:paraId="280E37C2" w14:textId="133EE522" w:rsidR="00FD1E99" w:rsidRPr="00B86399" w:rsidRDefault="00376F9C" w:rsidP="00FD1E99">
            <w:pPr>
              <w:jc w:val="center"/>
              <w:rPr>
                <w:b/>
                <w:bCs/>
              </w:rPr>
            </w:pPr>
            <w:r w:rsidRPr="00B86399">
              <w:rPr>
                <w:b/>
                <w:bCs/>
              </w:rPr>
              <w:t>234 284,57</w:t>
            </w:r>
          </w:p>
        </w:tc>
        <w:tc>
          <w:tcPr>
            <w:tcW w:w="4859" w:type="dxa"/>
            <w:shd w:val="clear" w:color="auto" w:fill="F2F2F2" w:themeFill="background1" w:themeFillShade="F2"/>
            <w:vAlign w:val="center"/>
          </w:tcPr>
          <w:p w14:paraId="447DCFA3" w14:textId="0A243389" w:rsidR="00FD1E99" w:rsidRPr="00B86399" w:rsidRDefault="00DB497A" w:rsidP="00FD1E99">
            <w:pPr>
              <w:jc w:val="center"/>
              <w:rPr>
                <w:b/>
              </w:rPr>
            </w:pPr>
            <w:r>
              <w:rPr>
                <w:b/>
              </w:rPr>
              <w:t>5</w:t>
            </w:r>
            <w:r w:rsidR="00074603" w:rsidRPr="00B86399">
              <w:rPr>
                <w:b/>
              </w:rPr>
              <w:t>9,</w:t>
            </w:r>
            <w:r>
              <w:rPr>
                <w:b/>
              </w:rPr>
              <w:t>1</w:t>
            </w:r>
            <w:r w:rsidR="00FD1E99" w:rsidRPr="00B86399">
              <w:rPr>
                <w:b/>
              </w:rPr>
              <w:t>%</w:t>
            </w:r>
          </w:p>
        </w:tc>
        <w:tc>
          <w:tcPr>
            <w:tcW w:w="1393" w:type="dxa"/>
            <w:shd w:val="clear" w:color="auto" w:fill="F2F2F2" w:themeFill="background1" w:themeFillShade="F2"/>
          </w:tcPr>
          <w:p w14:paraId="299388F7" w14:textId="46B4813C" w:rsidR="00FD1E99" w:rsidRPr="00B86399" w:rsidRDefault="00376F9C" w:rsidP="00FD1E99">
            <w:pPr>
              <w:jc w:val="center"/>
              <w:rPr>
                <w:b/>
                <w:bCs/>
              </w:rPr>
            </w:pPr>
            <w:r w:rsidRPr="00B86399">
              <w:rPr>
                <w:b/>
                <w:bCs/>
              </w:rPr>
              <w:t>234 284,57</w:t>
            </w:r>
          </w:p>
        </w:tc>
      </w:tr>
      <w:tr w:rsidR="001F4EA9" w:rsidRPr="001F4EA9" w14:paraId="1A7EB03D" w14:textId="77777777" w:rsidTr="00852E80">
        <w:tc>
          <w:tcPr>
            <w:tcW w:w="599" w:type="dxa"/>
            <w:vMerge/>
            <w:shd w:val="clear" w:color="auto" w:fill="F2F2F2" w:themeFill="background1" w:themeFillShade="F2"/>
            <w:vAlign w:val="center"/>
          </w:tcPr>
          <w:p w14:paraId="6AEA081B" w14:textId="77777777" w:rsidR="00FD1E99" w:rsidRPr="00E8000D" w:rsidRDefault="00FD1E99" w:rsidP="00FD1E99">
            <w:pPr>
              <w:tabs>
                <w:tab w:val="left" w:pos="567"/>
              </w:tabs>
              <w:jc w:val="center"/>
              <w:rPr>
                <w:rFonts w:eastAsia="Times New Roman"/>
                <w:bCs/>
                <w:sz w:val="20"/>
                <w:szCs w:val="20"/>
              </w:rPr>
            </w:pPr>
          </w:p>
        </w:tc>
        <w:tc>
          <w:tcPr>
            <w:tcW w:w="59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45E63A" w14:textId="77777777" w:rsidR="00FD1E99" w:rsidRPr="00E8000D" w:rsidRDefault="00FD1E99" w:rsidP="00FD1E99">
            <w:pPr>
              <w:rPr>
                <w:i/>
                <w:sz w:val="20"/>
                <w:szCs w:val="20"/>
              </w:rPr>
            </w:pPr>
            <w:r w:rsidRPr="00E8000D">
              <w:rPr>
                <w:i/>
                <w:sz w:val="20"/>
                <w:szCs w:val="20"/>
              </w:rPr>
              <w:t>средства бюджета Рузского городского округа</w:t>
            </w:r>
          </w:p>
        </w:tc>
        <w:tc>
          <w:tcPr>
            <w:tcW w:w="1539" w:type="dxa"/>
            <w:shd w:val="clear" w:color="auto" w:fill="F2F2F2" w:themeFill="background1" w:themeFillShade="F2"/>
          </w:tcPr>
          <w:p w14:paraId="279E00A2" w14:textId="733F5FAA" w:rsidR="00FD1E99" w:rsidRPr="00334633" w:rsidRDefault="00334633" w:rsidP="00FD1E99">
            <w:pPr>
              <w:jc w:val="center"/>
              <w:rPr>
                <w:i/>
                <w:iCs/>
              </w:rPr>
            </w:pPr>
            <w:r w:rsidRPr="00334633">
              <w:rPr>
                <w:i/>
                <w:iCs/>
              </w:rPr>
              <w:t>204 121,66</w:t>
            </w:r>
          </w:p>
        </w:tc>
        <w:tc>
          <w:tcPr>
            <w:tcW w:w="1296" w:type="dxa"/>
            <w:shd w:val="clear" w:color="auto" w:fill="F2F2F2" w:themeFill="background1" w:themeFillShade="F2"/>
          </w:tcPr>
          <w:p w14:paraId="738B1E37" w14:textId="690D0FCC" w:rsidR="00FD1E99" w:rsidRPr="00B86399" w:rsidRDefault="00DB497A" w:rsidP="00FD1E99">
            <w:pPr>
              <w:jc w:val="center"/>
              <w:rPr>
                <w:i/>
                <w:iCs/>
              </w:rPr>
            </w:pPr>
            <w:r w:rsidRPr="00DB497A">
              <w:rPr>
                <w:i/>
                <w:iCs/>
              </w:rPr>
              <w:t>192 194,11</w:t>
            </w:r>
          </w:p>
        </w:tc>
        <w:tc>
          <w:tcPr>
            <w:tcW w:w="4859" w:type="dxa"/>
            <w:shd w:val="clear" w:color="auto" w:fill="F2F2F2" w:themeFill="background1" w:themeFillShade="F2"/>
            <w:vAlign w:val="center"/>
          </w:tcPr>
          <w:p w14:paraId="3B131C3E" w14:textId="4A4584E5" w:rsidR="00FD1E99" w:rsidRPr="00B86399" w:rsidRDefault="00FD1E99" w:rsidP="00FD1E99">
            <w:pPr>
              <w:jc w:val="center"/>
              <w:rPr>
                <w:i/>
              </w:rPr>
            </w:pPr>
            <w:r w:rsidRPr="00B86399">
              <w:rPr>
                <w:i/>
              </w:rPr>
              <w:t>9</w:t>
            </w:r>
            <w:r w:rsidR="00DB497A">
              <w:rPr>
                <w:i/>
              </w:rPr>
              <w:t>4</w:t>
            </w:r>
            <w:r w:rsidRPr="00B86399">
              <w:rPr>
                <w:i/>
              </w:rPr>
              <w:t>,</w:t>
            </w:r>
            <w:r w:rsidR="00DB497A">
              <w:rPr>
                <w:i/>
              </w:rPr>
              <w:t>2</w:t>
            </w:r>
            <w:r w:rsidRPr="00B86399">
              <w:rPr>
                <w:i/>
              </w:rPr>
              <w:t>%</w:t>
            </w:r>
          </w:p>
        </w:tc>
        <w:tc>
          <w:tcPr>
            <w:tcW w:w="1393" w:type="dxa"/>
            <w:shd w:val="clear" w:color="auto" w:fill="F2F2F2" w:themeFill="background1" w:themeFillShade="F2"/>
          </w:tcPr>
          <w:p w14:paraId="672F3E87" w14:textId="39385E90" w:rsidR="00FD1E99" w:rsidRPr="00B86399" w:rsidRDefault="00DB497A" w:rsidP="00FD1E99">
            <w:pPr>
              <w:jc w:val="center"/>
              <w:rPr>
                <w:i/>
                <w:iCs/>
              </w:rPr>
            </w:pPr>
            <w:r w:rsidRPr="00DB497A">
              <w:rPr>
                <w:i/>
                <w:iCs/>
              </w:rPr>
              <w:t>192 194,11</w:t>
            </w:r>
          </w:p>
        </w:tc>
      </w:tr>
      <w:tr w:rsidR="001F4EA9" w:rsidRPr="001F4EA9" w14:paraId="4B922307" w14:textId="77777777" w:rsidTr="00852E80">
        <w:tc>
          <w:tcPr>
            <w:tcW w:w="599" w:type="dxa"/>
            <w:vMerge/>
            <w:shd w:val="clear" w:color="auto" w:fill="F2F2F2" w:themeFill="background1" w:themeFillShade="F2"/>
            <w:vAlign w:val="center"/>
          </w:tcPr>
          <w:p w14:paraId="093BDCEB" w14:textId="77777777" w:rsidR="00FD1E99" w:rsidRPr="00E8000D" w:rsidRDefault="00FD1E99" w:rsidP="00FD1E99">
            <w:pPr>
              <w:tabs>
                <w:tab w:val="left" w:pos="567"/>
              </w:tabs>
              <w:jc w:val="center"/>
              <w:rPr>
                <w:rFonts w:eastAsia="Times New Roman"/>
                <w:bCs/>
                <w:sz w:val="20"/>
                <w:szCs w:val="20"/>
              </w:rPr>
            </w:pPr>
          </w:p>
        </w:tc>
        <w:tc>
          <w:tcPr>
            <w:tcW w:w="59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96E528" w14:textId="77777777" w:rsidR="00FD1E99" w:rsidRPr="00E8000D" w:rsidRDefault="00FD1E99" w:rsidP="00FD1E99">
            <w:pPr>
              <w:rPr>
                <w:i/>
                <w:sz w:val="20"/>
                <w:szCs w:val="20"/>
              </w:rPr>
            </w:pPr>
            <w:r w:rsidRPr="00E8000D">
              <w:rPr>
                <w:i/>
                <w:sz w:val="20"/>
                <w:szCs w:val="20"/>
              </w:rPr>
              <w:t>средства бюджета Московской области</w:t>
            </w:r>
          </w:p>
        </w:tc>
        <w:tc>
          <w:tcPr>
            <w:tcW w:w="1539" w:type="dxa"/>
            <w:shd w:val="clear" w:color="auto" w:fill="F2F2F2" w:themeFill="background1" w:themeFillShade="F2"/>
          </w:tcPr>
          <w:p w14:paraId="2FE21BCE" w14:textId="4FD81BA0" w:rsidR="00FD1E99" w:rsidRPr="00334633" w:rsidRDefault="00334633" w:rsidP="00FD1E99">
            <w:pPr>
              <w:jc w:val="center"/>
              <w:rPr>
                <w:i/>
                <w:iCs/>
              </w:rPr>
            </w:pPr>
            <w:r w:rsidRPr="00334633">
              <w:rPr>
                <w:i/>
                <w:iCs/>
              </w:rPr>
              <w:t>192 438,37</w:t>
            </w:r>
          </w:p>
        </w:tc>
        <w:tc>
          <w:tcPr>
            <w:tcW w:w="1296" w:type="dxa"/>
            <w:shd w:val="clear" w:color="auto" w:fill="F2F2F2" w:themeFill="background1" w:themeFillShade="F2"/>
          </w:tcPr>
          <w:p w14:paraId="1051735F" w14:textId="5E3E41A4" w:rsidR="00FD1E99" w:rsidRPr="00B86399" w:rsidRDefault="00974A77" w:rsidP="00FD1E99">
            <w:pPr>
              <w:jc w:val="center"/>
              <w:rPr>
                <w:i/>
                <w:iCs/>
              </w:rPr>
            </w:pPr>
            <w:r w:rsidRPr="00974A77">
              <w:rPr>
                <w:i/>
                <w:iCs/>
              </w:rPr>
              <w:t>42 090,46</w:t>
            </w:r>
          </w:p>
        </w:tc>
        <w:tc>
          <w:tcPr>
            <w:tcW w:w="4859" w:type="dxa"/>
            <w:shd w:val="clear" w:color="auto" w:fill="F2F2F2" w:themeFill="background1" w:themeFillShade="F2"/>
            <w:vAlign w:val="center"/>
          </w:tcPr>
          <w:p w14:paraId="1FC3CC92" w14:textId="38D967B4" w:rsidR="00FD1E99" w:rsidRPr="00B86399" w:rsidRDefault="00974A77" w:rsidP="00FD1E99">
            <w:pPr>
              <w:jc w:val="center"/>
              <w:rPr>
                <w:i/>
              </w:rPr>
            </w:pPr>
            <w:r>
              <w:rPr>
                <w:i/>
              </w:rPr>
              <w:t>21,9</w:t>
            </w:r>
            <w:r w:rsidR="00FD1E99" w:rsidRPr="00B86399">
              <w:rPr>
                <w:i/>
              </w:rPr>
              <w:t>%</w:t>
            </w:r>
          </w:p>
        </w:tc>
        <w:tc>
          <w:tcPr>
            <w:tcW w:w="1393" w:type="dxa"/>
            <w:shd w:val="clear" w:color="auto" w:fill="F2F2F2" w:themeFill="background1" w:themeFillShade="F2"/>
          </w:tcPr>
          <w:p w14:paraId="358BB456" w14:textId="57E1A581" w:rsidR="00FD1E99" w:rsidRPr="00B86399" w:rsidRDefault="00974A77" w:rsidP="00FD1E99">
            <w:pPr>
              <w:jc w:val="center"/>
              <w:rPr>
                <w:i/>
                <w:iCs/>
              </w:rPr>
            </w:pPr>
            <w:r w:rsidRPr="00974A77">
              <w:rPr>
                <w:i/>
                <w:iCs/>
              </w:rPr>
              <w:t>42 090,46</w:t>
            </w:r>
          </w:p>
        </w:tc>
      </w:tr>
      <w:tr w:rsidR="0035505B" w:rsidRPr="0035505B" w14:paraId="2C39EF21" w14:textId="77777777" w:rsidTr="00470E3F">
        <w:tc>
          <w:tcPr>
            <w:tcW w:w="599" w:type="dxa"/>
            <w:vAlign w:val="center"/>
          </w:tcPr>
          <w:p w14:paraId="4056B0F0" w14:textId="77777777" w:rsidR="00711B89" w:rsidRPr="0035505B" w:rsidRDefault="00711B89" w:rsidP="001A39BE">
            <w:pPr>
              <w:tabs>
                <w:tab w:val="left" w:pos="567"/>
              </w:tabs>
              <w:jc w:val="center"/>
              <w:rPr>
                <w:rFonts w:eastAsia="Times New Roman"/>
                <w:b/>
                <w:bCs/>
                <w:i/>
                <w:sz w:val="20"/>
                <w:szCs w:val="20"/>
              </w:rPr>
            </w:pPr>
          </w:p>
        </w:tc>
        <w:tc>
          <w:tcPr>
            <w:tcW w:w="5908" w:type="dxa"/>
            <w:tcBorders>
              <w:top w:val="single" w:sz="4" w:space="0" w:color="auto"/>
              <w:left w:val="nil"/>
              <w:bottom w:val="single" w:sz="4" w:space="0" w:color="auto"/>
              <w:right w:val="single" w:sz="4" w:space="0" w:color="auto"/>
            </w:tcBorders>
            <w:vAlign w:val="center"/>
          </w:tcPr>
          <w:p w14:paraId="58CEC885" w14:textId="77777777" w:rsidR="00711B89" w:rsidRPr="0035505B" w:rsidRDefault="0005211C" w:rsidP="001A39BE">
            <w:pPr>
              <w:rPr>
                <w:b/>
                <w:i/>
                <w:sz w:val="20"/>
                <w:szCs w:val="20"/>
              </w:rPr>
            </w:pPr>
            <w:r w:rsidRPr="0035505B">
              <w:rPr>
                <w:b/>
                <w:i/>
                <w:sz w:val="20"/>
                <w:szCs w:val="20"/>
              </w:rPr>
              <w:t>Основное мероприятие 02 «Строительство и реконструкция автомобильных дорог местного значения»</w:t>
            </w:r>
          </w:p>
        </w:tc>
        <w:tc>
          <w:tcPr>
            <w:tcW w:w="1539" w:type="dxa"/>
            <w:shd w:val="clear" w:color="auto" w:fill="auto"/>
            <w:vAlign w:val="center"/>
          </w:tcPr>
          <w:p w14:paraId="0FEF6E49" w14:textId="77777777" w:rsidR="00711B89" w:rsidRPr="0035505B" w:rsidRDefault="00D6347E" w:rsidP="00A90BE4">
            <w:pPr>
              <w:jc w:val="center"/>
              <w:rPr>
                <w:b/>
                <w:i/>
              </w:rPr>
            </w:pPr>
            <w:r w:rsidRPr="0035505B">
              <w:rPr>
                <w:b/>
                <w:i/>
              </w:rPr>
              <w:t>0</w:t>
            </w:r>
          </w:p>
        </w:tc>
        <w:tc>
          <w:tcPr>
            <w:tcW w:w="1296" w:type="dxa"/>
            <w:shd w:val="clear" w:color="auto" w:fill="auto"/>
            <w:vAlign w:val="center"/>
          </w:tcPr>
          <w:p w14:paraId="6F66A36F" w14:textId="77777777" w:rsidR="00711B89" w:rsidRPr="0035505B" w:rsidRDefault="00D6347E" w:rsidP="00A90BE4">
            <w:pPr>
              <w:jc w:val="center"/>
              <w:rPr>
                <w:b/>
                <w:i/>
              </w:rPr>
            </w:pPr>
            <w:r w:rsidRPr="0035505B">
              <w:rPr>
                <w:b/>
                <w:i/>
              </w:rPr>
              <w:t>0</w:t>
            </w:r>
          </w:p>
        </w:tc>
        <w:tc>
          <w:tcPr>
            <w:tcW w:w="4859" w:type="dxa"/>
            <w:shd w:val="clear" w:color="auto" w:fill="auto"/>
            <w:vAlign w:val="center"/>
          </w:tcPr>
          <w:p w14:paraId="4F98CD03" w14:textId="77777777" w:rsidR="00711B89" w:rsidRPr="0035505B" w:rsidRDefault="00D6347E" w:rsidP="00D6347E">
            <w:pPr>
              <w:jc w:val="center"/>
              <w:rPr>
                <w:b/>
                <w:i/>
              </w:rPr>
            </w:pPr>
            <w:r w:rsidRPr="0035505B">
              <w:rPr>
                <w:b/>
                <w:i/>
              </w:rPr>
              <w:t>0%</w:t>
            </w:r>
          </w:p>
        </w:tc>
        <w:tc>
          <w:tcPr>
            <w:tcW w:w="1393" w:type="dxa"/>
            <w:shd w:val="clear" w:color="auto" w:fill="auto"/>
            <w:vAlign w:val="center"/>
          </w:tcPr>
          <w:p w14:paraId="33FDD750" w14:textId="77777777" w:rsidR="00711B89" w:rsidRPr="0035505B" w:rsidRDefault="00D6347E" w:rsidP="00A90BE4">
            <w:pPr>
              <w:jc w:val="center"/>
              <w:rPr>
                <w:b/>
                <w:i/>
              </w:rPr>
            </w:pPr>
            <w:r w:rsidRPr="0035505B">
              <w:rPr>
                <w:b/>
                <w:i/>
              </w:rPr>
              <w:t>0</w:t>
            </w:r>
          </w:p>
        </w:tc>
      </w:tr>
      <w:tr w:rsidR="00B86399" w:rsidRPr="00B86399" w14:paraId="75963025" w14:textId="77777777" w:rsidTr="00470E3F">
        <w:tc>
          <w:tcPr>
            <w:tcW w:w="599" w:type="dxa"/>
            <w:vAlign w:val="center"/>
          </w:tcPr>
          <w:p w14:paraId="4597A160" w14:textId="77777777" w:rsidR="00711B89" w:rsidRPr="00B86399" w:rsidRDefault="00711B89" w:rsidP="001A39BE">
            <w:pPr>
              <w:tabs>
                <w:tab w:val="left" w:pos="567"/>
              </w:tabs>
              <w:jc w:val="center"/>
              <w:rPr>
                <w:rFonts w:eastAsia="Times New Roman"/>
                <w:bCs/>
                <w:sz w:val="20"/>
                <w:szCs w:val="20"/>
              </w:rPr>
            </w:pPr>
          </w:p>
        </w:tc>
        <w:tc>
          <w:tcPr>
            <w:tcW w:w="5908" w:type="dxa"/>
            <w:tcBorders>
              <w:top w:val="single" w:sz="4" w:space="0" w:color="auto"/>
              <w:left w:val="nil"/>
              <w:bottom w:val="single" w:sz="4" w:space="0" w:color="auto"/>
              <w:right w:val="single" w:sz="4" w:space="0" w:color="auto"/>
            </w:tcBorders>
            <w:vAlign w:val="center"/>
          </w:tcPr>
          <w:p w14:paraId="6516B84A" w14:textId="565015B9" w:rsidR="00711B89" w:rsidRPr="00B86399" w:rsidRDefault="0005211C" w:rsidP="001A39BE">
            <w:pPr>
              <w:rPr>
                <w:sz w:val="20"/>
                <w:szCs w:val="20"/>
              </w:rPr>
            </w:pPr>
            <w:r w:rsidRPr="00B86399">
              <w:rPr>
                <w:sz w:val="20"/>
                <w:szCs w:val="20"/>
              </w:rPr>
              <w:t xml:space="preserve">2.1 </w:t>
            </w:r>
            <w:r w:rsidR="00B86399" w:rsidRPr="00B86399">
              <w:rPr>
                <w:sz w:val="20"/>
                <w:szCs w:val="20"/>
              </w:rPr>
              <w:t>«Строительство (реконструкция) объектов дорожного хозяйства местного значения»</w:t>
            </w:r>
          </w:p>
        </w:tc>
        <w:tc>
          <w:tcPr>
            <w:tcW w:w="1539" w:type="dxa"/>
            <w:shd w:val="clear" w:color="auto" w:fill="auto"/>
            <w:vAlign w:val="center"/>
          </w:tcPr>
          <w:p w14:paraId="33A8D59C" w14:textId="77777777" w:rsidR="00711B89" w:rsidRPr="00B86399" w:rsidRDefault="00D6347E" w:rsidP="00A90BE4">
            <w:pPr>
              <w:jc w:val="center"/>
            </w:pPr>
            <w:r w:rsidRPr="00B86399">
              <w:t>0</w:t>
            </w:r>
          </w:p>
        </w:tc>
        <w:tc>
          <w:tcPr>
            <w:tcW w:w="1296" w:type="dxa"/>
            <w:shd w:val="clear" w:color="auto" w:fill="auto"/>
            <w:vAlign w:val="center"/>
          </w:tcPr>
          <w:p w14:paraId="6F179CA2" w14:textId="77777777" w:rsidR="00711B89" w:rsidRPr="00B86399" w:rsidRDefault="00D6347E" w:rsidP="00A90BE4">
            <w:pPr>
              <w:jc w:val="center"/>
            </w:pPr>
            <w:r w:rsidRPr="00B86399">
              <w:t>0</w:t>
            </w:r>
          </w:p>
        </w:tc>
        <w:tc>
          <w:tcPr>
            <w:tcW w:w="4859" w:type="dxa"/>
            <w:shd w:val="clear" w:color="auto" w:fill="auto"/>
            <w:vAlign w:val="center"/>
          </w:tcPr>
          <w:p w14:paraId="77E0E052" w14:textId="75C0CDCC" w:rsidR="00711B89" w:rsidRPr="00B86399" w:rsidRDefault="00D6347E" w:rsidP="009B606B">
            <w:pPr>
              <w:jc w:val="center"/>
              <w:rPr>
                <w:sz w:val="20"/>
                <w:szCs w:val="20"/>
              </w:rPr>
            </w:pPr>
            <w:r w:rsidRPr="00B86399">
              <w:rPr>
                <w:sz w:val="20"/>
                <w:szCs w:val="20"/>
              </w:rPr>
              <w:t>Мероприятие в 202</w:t>
            </w:r>
            <w:r w:rsidR="00B86399" w:rsidRPr="00B86399">
              <w:rPr>
                <w:sz w:val="20"/>
                <w:szCs w:val="20"/>
              </w:rPr>
              <w:t>3</w:t>
            </w:r>
            <w:r w:rsidRPr="00B86399">
              <w:rPr>
                <w:sz w:val="20"/>
                <w:szCs w:val="20"/>
              </w:rPr>
              <w:t xml:space="preserve"> году не предусмотрено</w:t>
            </w:r>
          </w:p>
        </w:tc>
        <w:tc>
          <w:tcPr>
            <w:tcW w:w="1393" w:type="dxa"/>
            <w:shd w:val="clear" w:color="auto" w:fill="auto"/>
            <w:vAlign w:val="center"/>
          </w:tcPr>
          <w:p w14:paraId="090A922B" w14:textId="77777777" w:rsidR="00711B89" w:rsidRPr="00B86399" w:rsidRDefault="00D6347E" w:rsidP="00A90BE4">
            <w:pPr>
              <w:jc w:val="center"/>
            </w:pPr>
            <w:r w:rsidRPr="00B86399">
              <w:t>0</w:t>
            </w:r>
          </w:p>
        </w:tc>
      </w:tr>
      <w:tr w:rsidR="00B86399" w:rsidRPr="00B86399" w14:paraId="00263662" w14:textId="77777777" w:rsidTr="00470E3F">
        <w:tc>
          <w:tcPr>
            <w:tcW w:w="599" w:type="dxa"/>
            <w:vAlign w:val="center"/>
          </w:tcPr>
          <w:p w14:paraId="1DC1E1F2" w14:textId="77777777" w:rsidR="00711B89" w:rsidRPr="00B86399" w:rsidRDefault="00711B89" w:rsidP="001A39BE">
            <w:pPr>
              <w:tabs>
                <w:tab w:val="left" w:pos="567"/>
              </w:tabs>
              <w:jc w:val="center"/>
              <w:rPr>
                <w:rFonts w:eastAsia="Times New Roman"/>
                <w:bCs/>
                <w:sz w:val="20"/>
                <w:szCs w:val="20"/>
              </w:rPr>
            </w:pPr>
          </w:p>
        </w:tc>
        <w:tc>
          <w:tcPr>
            <w:tcW w:w="5908" w:type="dxa"/>
            <w:tcBorders>
              <w:top w:val="single" w:sz="4" w:space="0" w:color="auto"/>
              <w:left w:val="nil"/>
              <w:bottom w:val="single" w:sz="4" w:space="0" w:color="auto"/>
              <w:right w:val="single" w:sz="4" w:space="0" w:color="auto"/>
            </w:tcBorders>
            <w:vAlign w:val="center"/>
          </w:tcPr>
          <w:p w14:paraId="3205C6F9" w14:textId="77777777" w:rsidR="00711B89" w:rsidRPr="00B86399" w:rsidRDefault="0005211C" w:rsidP="001A39BE">
            <w:pPr>
              <w:rPr>
                <w:sz w:val="20"/>
                <w:szCs w:val="20"/>
              </w:rPr>
            </w:pPr>
            <w:r w:rsidRPr="00B86399">
              <w:rPr>
                <w:sz w:val="20"/>
                <w:szCs w:val="20"/>
              </w:rPr>
              <w:t>2.2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1539" w:type="dxa"/>
            <w:shd w:val="clear" w:color="auto" w:fill="auto"/>
            <w:vAlign w:val="center"/>
          </w:tcPr>
          <w:p w14:paraId="22AF11EE" w14:textId="77777777" w:rsidR="00711B89" w:rsidRPr="00B86399" w:rsidRDefault="00D6347E" w:rsidP="00A90BE4">
            <w:pPr>
              <w:jc w:val="center"/>
            </w:pPr>
            <w:r w:rsidRPr="00B86399">
              <w:t>0</w:t>
            </w:r>
          </w:p>
        </w:tc>
        <w:tc>
          <w:tcPr>
            <w:tcW w:w="1296" w:type="dxa"/>
            <w:shd w:val="clear" w:color="auto" w:fill="auto"/>
            <w:vAlign w:val="center"/>
          </w:tcPr>
          <w:p w14:paraId="314F9846" w14:textId="77777777" w:rsidR="00711B89" w:rsidRPr="00B86399" w:rsidRDefault="00D6347E" w:rsidP="00A90BE4">
            <w:pPr>
              <w:jc w:val="center"/>
            </w:pPr>
            <w:r w:rsidRPr="00B86399">
              <w:t>0</w:t>
            </w:r>
          </w:p>
        </w:tc>
        <w:tc>
          <w:tcPr>
            <w:tcW w:w="4859" w:type="dxa"/>
            <w:shd w:val="clear" w:color="auto" w:fill="auto"/>
            <w:vAlign w:val="center"/>
          </w:tcPr>
          <w:p w14:paraId="559193D7" w14:textId="2F5E78E1" w:rsidR="00711B89" w:rsidRPr="00B86399" w:rsidRDefault="00D6347E" w:rsidP="009B606B">
            <w:pPr>
              <w:jc w:val="center"/>
              <w:rPr>
                <w:sz w:val="20"/>
                <w:szCs w:val="20"/>
              </w:rPr>
            </w:pPr>
            <w:r w:rsidRPr="00B86399">
              <w:rPr>
                <w:sz w:val="20"/>
                <w:szCs w:val="20"/>
              </w:rPr>
              <w:t>Мероприятие в 202</w:t>
            </w:r>
            <w:r w:rsidR="00B86399" w:rsidRPr="00B86399">
              <w:rPr>
                <w:sz w:val="20"/>
                <w:szCs w:val="20"/>
              </w:rPr>
              <w:t>3</w:t>
            </w:r>
            <w:r w:rsidRPr="00B86399">
              <w:rPr>
                <w:sz w:val="20"/>
                <w:szCs w:val="20"/>
              </w:rPr>
              <w:t xml:space="preserve"> году не предусмотрено</w:t>
            </w:r>
          </w:p>
        </w:tc>
        <w:tc>
          <w:tcPr>
            <w:tcW w:w="1393" w:type="dxa"/>
            <w:shd w:val="clear" w:color="auto" w:fill="auto"/>
            <w:vAlign w:val="center"/>
          </w:tcPr>
          <w:p w14:paraId="4CE173D9" w14:textId="77777777" w:rsidR="00711B89" w:rsidRPr="00B86399" w:rsidRDefault="00D6347E" w:rsidP="00A90BE4">
            <w:pPr>
              <w:jc w:val="center"/>
            </w:pPr>
            <w:r w:rsidRPr="00B86399">
              <w:t>0</w:t>
            </w:r>
          </w:p>
        </w:tc>
      </w:tr>
      <w:tr w:rsidR="00E82046" w:rsidRPr="00B86399" w14:paraId="4616A706" w14:textId="77777777" w:rsidTr="00470E3F">
        <w:tc>
          <w:tcPr>
            <w:tcW w:w="599" w:type="dxa"/>
            <w:vAlign w:val="center"/>
          </w:tcPr>
          <w:p w14:paraId="38CADEF1" w14:textId="77777777" w:rsidR="00E82046" w:rsidRPr="00B86399" w:rsidRDefault="00E82046" w:rsidP="00E82046">
            <w:pPr>
              <w:tabs>
                <w:tab w:val="left" w:pos="567"/>
              </w:tabs>
              <w:jc w:val="center"/>
              <w:rPr>
                <w:rFonts w:eastAsia="Times New Roman"/>
                <w:bCs/>
                <w:sz w:val="20"/>
                <w:szCs w:val="20"/>
              </w:rPr>
            </w:pPr>
          </w:p>
        </w:tc>
        <w:tc>
          <w:tcPr>
            <w:tcW w:w="5908" w:type="dxa"/>
            <w:tcBorders>
              <w:top w:val="single" w:sz="4" w:space="0" w:color="auto"/>
              <w:left w:val="nil"/>
              <w:bottom w:val="single" w:sz="4" w:space="0" w:color="auto"/>
              <w:right w:val="single" w:sz="4" w:space="0" w:color="auto"/>
            </w:tcBorders>
            <w:vAlign w:val="center"/>
          </w:tcPr>
          <w:p w14:paraId="59D7869C" w14:textId="2A564F0A" w:rsidR="00E82046" w:rsidRPr="00B86399" w:rsidRDefault="00E82046" w:rsidP="00E82046">
            <w:pPr>
              <w:rPr>
                <w:sz w:val="20"/>
                <w:szCs w:val="20"/>
              </w:rPr>
            </w:pPr>
            <w:r w:rsidRPr="00E82046">
              <w:rPr>
                <w:sz w:val="20"/>
                <w:szCs w:val="20"/>
              </w:rPr>
              <w:t>2.3 «Строительство (реконструкция) автомобильных дорог общего пользования местного значения»</w:t>
            </w:r>
          </w:p>
        </w:tc>
        <w:tc>
          <w:tcPr>
            <w:tcW w:w="1539" w:type="dxa"/>
            <w:shd w:val="clear" w:color="auto" w:fill="auto"/>
            <w:vAlign w:val="center"/>
          </w:tcPr>
          <w:p w14:paraId="3C53FE51" w14:textId="64C4BBA0" w:rsidR="00E82046" w:rsidRPr="00B86399" w:rsidRDefault="00E82046" w:rsidP="00E82046">
            <w:pPr>
              <w:jc w:val="center"/>
            </w:pPr>
            <w:r w:rsidRPr="00B86399">
              <w:t>0</w:t>
            </w:r>
          </w:p>
        </w:tc>
        <w:tc>
          <w:tcPr>
            <w:tcW w:w="1296" w:type="dxa"/>
            <w:shd w:val="clear" w:color="auto" w:fill="auto"/>
            <w:vAlign w:val="center"/>
          </w:tcPr>
          <w:p w14:paraId="7D5035A0" w14:textId="6A5EC85B" w:rsidR="00E82046" w:rsidRPr="00B86399" w:rsidRDefault="00E82046" w:rsidP="00E82046">
            <w:pPr>
              <w:jc w:val="center"/>
            </w:pPr>
            <w:r w:rsidRPr="00B86399">
              <w:t>0</w:t>
            </w:r>
          </w:p>
        </w:tc>
        <w:tc>
          <w:tcPr>
            <w:tcW w:w="4859" w:type="dxa"/>
            <w:shd w:val="clear" w:color="auto" w:fill="auto"/>
            <w:vAlign w:val="center"/>
          </w:tcPr>
          <w:p w14:paraId="092630EA" w14:textId="51394617" w:rsidR="00E82046" w:rsidRPr="00B86399" w:rsidRDefault="00E82046" w:rsidP="00E82046">
            <w:pPr>
              <w:jc w:val="center"/>
              <w:rPr>
                <w:sz w:val="20"/>
                <w:szCs w:val="20"/>
              </w:rPr>
            </w:pPr>
            <w:r w:rsidRPr="00B86399">
              <w:rPr>
                <w:sz w:val="20"/>
                <w:szCs w:val="20"/>
              </w:rPr>
              <w:t>Мероприятие в 2023 году не предусмотрено</w:t>
            </w:r>
          </w:p>
        </w:tc>
        <w:tc>
          <w:tcPr>
            <w:tcW w:w="1393" w:type="dxa"/>
            <w:shd w:val="clear" w:color="auto" w:fill="auto"/>
            <w:vAlign w:val="center"/>
          </w:tcPr>
          <w:p w14:paraId="192F492B" w14:textId="1D42C3F0" w:rsidR="00E82046" w:rsidRPr="00B86399" w:rsidRDefault="00E82046" w:rsidP="00E82046">
            <w:pPr>
              <w:jc w:val="center"/>
            </w:pPr>
            <w:r w:rsidRPr="00B86399">
              <w:t>0</w:t>
            </w:r>
          </w:p>
        </w:tc>
      </w:tr>
      <w:tr w:rsidR="006C158B" w:rsidRPr="001F4EA9" w14:paraId="5FFA8136" w14:textId="77777777" w:rsidTr="00074603">
        <w:tc>
          <w:tcPr>
            <w:tcW w:w="599" w:type="dxa"/>
            <w:vMerge w:val="restart"/>
            <w:vAlign w:val="center"/>
          </w:tcPr>
          <w:p w14:paraId="55010C51" w14:textId="77777777" w:rsidR="006C158B" w:rsidRPr="001F4EA9" w:rsidRDefault="006C158B" w:rsidP="006C158B">
            <w:pPr>
              <w:tabs>
                <w:tab w:val="left" w:pos="567"/>
              </w:tabs>
              <w:jc w:val="center"/>
              <w:rPr>
                <w:rFonts w:eastAsia="Times New Roman"/>
                <w:b/>
                <w:bCs/>
                <w:i/>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24425A8B" w14:textId="47CE42E6" w:rsidR="006C158B" w:rsidRPr="00E8000D" w:rsidRDefault="006C158B" w:rsidP="006C158B">
            <w:pPr>
              <w:rPr>
                <w:b/>
                <w:i/>
                <w:sz w:val="20"/>
                <w:szCs w:val="20"/>
              </w:rPr>
            </w:pPr>
            <w:r w:rsidRPr="00E8000D">
              <w:rPr>
                <w:b/>
                <w:i/>
                <w:sz w:val="20"/>
                <w:szCs w:val="20"/>
              </w:rPr>
              <w:t>Основное мероприятие 0</w:t>
            </w:r>
            <w:r>
              <w:rPr>
                <w:b/>
                <w:i/>
                <w:sz w:val="20"/>
                <w:szCs w:val="20"/>
              </w:rPr>
              <w:t>4</w:t>
            </w:r>
            <w:r w:rsidRPr="00E8000D">
              <w:rPr>
                <w:b/>
                <w:i/>
                <w:sz w:val="20"/>
                <w:szCs w:val="20"/>
              </w:rPr>
              <w:t xml:space="preserve"> «Ремонт, капитальный ремонт сети автомобильных дорог, мостов и путепроводов местного значения»</w:t>
            </w:r>
          </w:p>
        </w:tc>
        <w:tc>
          <w:tcPr>
            <w:tcW w:w="1539" w:type="dxa"/>
            <w:shd w:val="clear" w:color="auto" w:fill="auto"/>
            <w:vAlign w:val="center"/>
          </w:tcPr>
          <w:p w14:paraId="20984391" w14:textId="14B989FF" w:rsidR="006C158B" w:rsidRPr="00334633" w:rsidRDefault="006C158B" w:rsidP="006C158B">
            <w:pPr>
              <w:jc w:val="center"/>
              <w:rPr>
                <w:b/>
                <w:i/>
                <w:iCs/>
              </w:rPr>
            </w:pPr>
            <w:r w:rsidRPr="00334633">
              <w:rPr>
                <w:b/>
                <w:bCs/>
                <w:i/>
                <w:iCs/>
              </w:rPr>
              <w:t>396 560,03</w:t>
            </w:r>
          </w:p>
        </w:tc>
        <w:tc>
          <w:tcPr>
            <w:tcW w:w="1296" w:type="dxa"/>
            <w:shd w:val="clear" w:color="auto" w:fill="auto"/>
            <w:vAlign w:val="center"/>
          </w:tcPr>
          <w:p w14:paraId="0C64C694" w14:textId="1F4E4A7F" w:rsidR="006C158B" w:rsidRPr="00756DF9" w:rsidRDefault="006C158B" w:rsidP="006C158B">
            <w:pPr>
              <w:jc w:val="center"/>
              <w:rPr>
                <w:b/>
                <w:i/>
                <w:iCs/>
              </w:rPr>
            </w:pPr>
            <w:r w:rsidRPr="00756DF9">
              <w:rPr>
                <w:b/>
                <w:bCs/>
                <w:i/>
                <w:iCs/>
              </w:rPr>
              <w:t>234 284,57</w:t>
            </w:r>
          </w:p>
        </w:tc>
        <w:tc>
          <w:tcPr>
            <w:tcW w:w="4859" w:type="dxa"/>
            <w:shd w:val="clear" w:color="auto" w:fill="auto"/>
            <w:vAlign w:val="center"/>
          </w:tcPr>
          <w:p w14:paraId="1122D863" w14:textId="18286DB1" w:rsidR="006C158B" w:rsidRPr="00756DF9" w:rsidRDefault="006C158B" w:rsidP="006C158B">
            <w:pPr>
              <w:jc w:val="center"/>
              <w:rPr>
                <w:b/>
                <w:i/>
                <w:iCs/>
              </w:rPr>
            </w:pPr>
            <w:r w:rsidRPr="00756DF9">
              <w:rPr>
                <w:b/>
                <w:i/>
                <w:iCs/>
              </w:rPr>
              <w:t>59,1%</w:t>
            </w:r>
          </w:p>
        </w:tc>
        <w:tc>
          <w:tcPr>
            <w:tcW w:w="1393" w:type="dxa"/>
            <w:shd w:val="clear" w:color="auto" w:fill="auto"/>
            <w:vAlign w:val="center"/>
          </w:tcPr>
          <w:p w14:paraId="00D3FF6C" w14:textId="6F2319E3" w:rsidR="006C158B" w:rsidRPr="00756DF9" w:rsidRDefault="006C158B" w:rsidP="006C158B">
            <w:pPr>
              <w:jc w:val="center"/>
              <w:rPr>
                <w:b/>
                <w:i/>
                <w:iCs/>
              </w:rPr>
            </w:pPr>
            <w:r w:rsidRPr="00756DF9">
              <w:rPr>
                <w:b/>
                <w:bCs/>
                <w:i/>
                <w:iCs/>
              </w:rPr>
              <w:t>234 284,57</w:t>
            </w:r>
          </w:p>
        </w:tc>
      </w:tr>
      <w:tr w:rsidR="006C158B" w:rsidRPr="001F4EA9" w14:paraId="3731C4A3" w14:textId="77777777" w:rsidTr="00074603">
        <w:tc>
          <w:tcPr>
            <w:tcW w:w="599" w:type="dxa"/>
            <w:vMerge/>
            <w:vAlign w:val="center"/>
          </w:tcPr>
          <w:p w14:paraId="283BF08D" w14:textId="77777777" w:rsidR="006C158B" w:rsidRPr="001F4EA9" w:rsidRDefault="006C158B" w:rsidP="006C158B">
            <w:pPr>
              <w:tabs>
                <w:tab w:val="left" w:pos="567"/>
              </w:tabs>
              <w:jc w:val="center"/>
              <w:rPr>
                <w:rFonts w:eastAsia="Times New Roman"/>
                <w:bCs/>
                <w:i/>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1E8820CD" w14:textId="77777777" w:rsidR="006C158B" w:rsidRPr="00E8000D" w:rsidRDefault="006C158B" w:rsidP="006C158B">
            <w:pPr>
              <w:rPr>
                <w:i/>
                <w:sz w:val="20"/>
                <w:szCs w:val="20"/>
              </w:rPr>
            </w:pPr>
            <w:r w:rsidRPr="00E8000D">
              <w:rPr>
                <w:i/>
                <w:sz w:val="20"/>
                <w:szCs w:val="20"/>
              </w:rPr>
              <w:t>средства бюджета Рузского городского округа</w:t>
            </w:r>
          </w:p>
        </w:tc>
        <w:tc>
          <w:tcPr>
            <w:tcW w:w="1539" w:type="dxa"/>
            <w:shd w:val="clear" w:color="auto" w:fill="auto"/>
            <w:vAlign w:val="center"/>
          </w:tcPr>
          <w:p w14:paraId="675F0833" w14:textId="2A90D78D" w:rsidR="006C158B" w:rsidRPr="00334633" w:rsidRDefault="006C158B" w:rsidP="006C158B">
            <w:pPr>
              <w:jc w:val="center"/>
              <w:rPr>
                <w:i/>
              </w:rPr>
            </w:pPr>
            <w:r w:rsidRPr="00334633">
              <w:rPr>
                <w:i/>
                <w:iCs/>
              </w:rPr>
              <w:t>204 121,66</w:t>
            </w:r>
          </w:p>
        </w:tc>
        <w:tc>
          <w:tcPr>
            <w:tcW w:w="1296" w:type="dxa"/>
            <w:shd w:val="clear" w:color="auto" w:fill="auto"/>
            <w:vAlign w:val="center"/>
          </w:tcPr>
          <w:p w14:paraId="43CA816A" w14:textId="66003A26" w:rsidR="006C158B" w:rsidRPr="00756DF9" w:rsidRDefault="006C158B" w:rsidP="006C158B">
            <w:pPr>
              <w:jc w:val="center"/>
              <w:rPr>
                <w:i/>
              </w:rPr>
            </w:pPr>
            <w:r w:rsidRPr="00756DF9">
              <w:rPr>
                <w:i/>
                <w:iCs/>
              </w:rPr>
              <w:t>192 194,11</w:t>
            </w:r>
          </w:p>
        </w:tc>
        <w:tc>
          <w:tcPr>
            <w:tcW w:w="4859" w:type="dxa"/>
            <w:shd w:val="clear" w:color="auto" w:fill="auto"/>
            <w:vAlign w:val="center"/>
          </w:tcPr>
          <w:p w14:paraId="4AD3A722" w14:textId="3B5D9585" w:rsidR="006C158B" w:rsidRPr="00756DF9" w:rsidRDefault="006C158B" w:rsidP="006C158B">
            <w:pPr>
              <w:jc w:val="center"/>
              <w:rPr>
                <w:i/>
              </w:rPr>
            </w:pPr>
            <w:r w:rsidRPr="00756DF9">
              <w:rPr>
                <w:i/>
              </w:rPr>
              <w:t>9</w:t>
            </w:r>
            <w:r w:rsidR="00756DF9" w:rsidRPr="00756DF9">
              <w:rPr>
                <w:i/>
              </w:rPr>
              <w:t>4</w:t>
            </w:r>
            <w:r w:rsidRPr="00756DF9">
              <w:rPr>
                <w:i/>
              </w:rPr>
              <w:t>,</w:t>
            </w:r>
            <w:r w:rsidR="00756DF9" w:rsidRPr="00756DF9">
              <w:rPr>
                <w:i/>
              </w:rPr>
              <w:t>2</w:t>
            </w:r>
            <w:r w:rsidRPr="00756DF9">
              <w:rPr>
                <w:i/>
              </w:rPr>
              <w:t>%</w:t>
            </w:r>
          </w:p>
        </w:tc>
        <w:tc>
          <w:tcPr>
            <w:tcW w:w="1393" w:type="dxa"/>
            <w:shd w:val="clear" w:color="auto" w:fill="auto"/>
            <w:vAlign w:val="center"/>
          </w:tcPr>
          <w:p w14:paraId="34BFA535" w14:textId="4641649D" w:rsidR="006C158B" w:rsidRPr="00756DF9" w:rsidRDefault="006C158B" w:rsidP="006C158B">
            <w:pPr>
              <w:jc w:val="center"/>
              <w:rPr>
                <w:i/>
              </w:rPr>
            </w:pPr>
            <w:r w:rsidRPr="00756DF9">
              <w:rPr>
                <w:i/>
                <w:iCs/>
              </w:rPr>
              <w:t>192 194,11</w:t>
            </w:r>
          </w:p>
        </w:tc>
      </w:tr>
      <w:tr w:rsidR="006C158B" w:rsidRPr="001F4EA9" w14:paraId="0B0B049D" w14:textId="77777777" w:rsidTr="00074603">
        <w:tc>
          <w:tcPr>
            <w:tcW w:w="599" w:type="dxa"/>
            <w:vMerge/>
            <w:vAlign w:val="center"/>
          </w:tcPr>
          <w:p w14:paraId="0B5167A7" w14:textId="77777777" w:rsidR="006C158B" w:rsidRPr="001F4EA9" w:rsidRDefault="006C158B" w:rsidP="006C158B">
            <w:pPr>
              <w:tabs>
                <w:tab w:val="left" w:pos="567"/>
              </w:tabs>
              <w:jc w:val="center"/>
              <w:rPr>
                <w:rFonts w:eastAsia="Times New Roman"/>
                <w:bCs/>
                <w:i/>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4D021B41" w14:textId="77777777" w:rsidR="006C158B" w:rsidRPr="00E8000D" w:rsidRDefault="006C158B" w:rsidP="006C158B">
            <w:pPr>
              <w:rPr>
                <w:i/>
                <w:sz w:val="20"/>
                <w:szCs w:val="20"/>
              </w:rPr>
            </w:pPr>
            <w:r w:rsidRPr="00E8000D">
              <w:rPr>
                <w:i/>
                <w:sz w:val="20"/>
                <w:szCs w:val="20"/>
              </w:rPr>
              <w:t>средства бюджета Московской области</w:t>
            </w:r>
          </w:p>
        </w:tc>
        <w:tc>
          <w:tcPr>
            <w:tcW w:w="1539" w:type="dxa"/>
            <w:shd w:val="clear" w:color="auto" w:fill="auto"/>
            <w:vAlign w:val="center"/>
          </w:tcPr>
          <w:p w14:paraId="64DC5F2F" w14:textId="3162A936" w:rsidR="006C158B" w:rsidRPr="00334633" w:rsidRDefault="006C158B" w:rsidP="006C158B">
            <w:pPr>
              <w:jc w:val="center"/>
              <w:rPr>
                <w:i/>
              </w:rPr>
            </w:pPr>
            <w:r w:rsidRPr="00334633">
              <w:rPr>
                <w:i/>
                <w:iCs/>
              </w:rPr>
              <w:t>192 438,37</w:t>
            </w:r>
          </w:p>
        </w:tc>
        <w:tc>
          <w:tcPr>
            <w:tcW w:w="1296" w:type="dxa"/>
            <w:shd w:val="clear" w:color="auto" w:fill="auto"/>
            <w:vAlign w:val="center"/>
          </w:tcPr>
          <w:p w14:paraId="753C6E5B" w14:textId="1C89CBD2" w:rsidR="006C158B" w:rsidRPr="00756DF9" w:rsidRDefault="006C158B" w:rsidP="006C158B">
            <w:pPr>
              <w:jc w:val="center"/>
              <w:rPr>
                <w:i/>
              </w:rPr>
            </w:pPr>
            <w:r w:rsidRPr="00756DF9">
              <w:rPr>
                <w:i/>
                <w:iCs/>
              </w:rPr>
              <w:t>42 090,46</w:t>
            </w:r>
          </w:p>
        </w:tc>
        <w:tc>
          <w:tcPr>
            <w:tcW w:w="4859" w:type="dxa"/>
            <w:shd w:val="clear" w:color="auto" w:fill="auto"/>
            <w:vAlign w:val="center"/>
          </w:tcPr>
          <w:p w14:paraId="2A62828F" w14:textId="238A8B83" w:rsidR="006C158B" w:rsidRPr="00756DF9" w:rsidRDefault="00756DF9" w:rsidP="006C158B">
            <w:pPr>
              <w:jc w:val="center"/>
              <w:rPr>
                <w:i/>
              </w:rPr>
            </w:pPr>
            <w:r w:rsidRPr="00756DF9">
              <w:rPr>
                <w:i/>
              </w:rPr>
              <w:t>2</w:t>
            </w:r>
            <w:r w:rsidR="006C158B" w:rsidRPr="00756DF9">
              <w:rPr>
                <w:i/>
              </w:rPr>
              <w:t>1</w:t>
            </w:r>
            <w:r w:rsidRPr="00756DF9">
              <w:rPr>
                <w:i/>
              </w:rPr>
              <w:t>,9</w:t>
            </w:r>
            <w:r w:rsidR="006C158B" w:rsidRPr="00756DF9">
              <w:rPr>
                <w:i/>
              </w:rPr>
              <w:t>%</w:t>
            </w:r>
          </w:p>
        </w:tc>
        <w:tc>
          <w:tcPr>
            <w:tcW w:w="1393" w:type="dxa"/>
            <w:shd w:val="clear" w:color="auto" w:fill="auto"/>
            <w:vAlign w:val="center"/>
          </w:tcPr>
          <w:p w14:paraId="20377833" w14:textId="691BAF31" w:rsidR="006C158B" w:rsidRPr="00756DF9" w:rsidRDefault="006C158B" w:rsidP="006C158B">
            <w:pPr>
              <w:jc w:val="center"/>
              <w:rPr>
                <w:i/>
              </w:rPr>
            </w:pPr>
            <w:r w:rsidRPr="00756DF9">
              <w:rPr>
                <w:i/>
                <w:iCs/>
              </w:rPr>
              <w:t>42 090,46</w:t>
            </w:r>
          </w:p>
        </w:tc>
      </w:tr>
      <w:tr w:rsidR="00D426B9" w:rsidRPr="001F4EA9" w14:paraId="3DA5B0BA" w14:textId="77777777" w:rsidTr="00C253C9">
        <w:tc>
          <w:tcPr>
            <w:tcW w:w="599" w:type="dxa"/>
            <w:vMerge w:val="restart"/>
            <w:vAlign w:val="center"/>
          </w:tcPr>
          <w:p w14:paraId="40BCA479" w14:textId="77777777" w:rsidR="00D426B9" w:rsidRPr="001F4EA9" w:rsidRDefault="00D426B9" w:rsidP="00D426B9">
            <w:pPr>
              <w:tabs>
                <w:tab w:val="left" w:pos="567"/>
              </w:tabs>
              <w:jc w:val="center"/>
              <w:rPr>
                <w:rFonts w:eastAsia="Times New Roman"/>
                <w:bCs/>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1FFE7A98" w14:textId="1649B0EC" w:rsidR="00D426B9" w:rsidRPr="00E82046" w:rsidRDefault="00D426B9" w:rsidP="00D426B9">
            <w:pPr>
              <w:rPr>
                <w:sz w:val="20"/>
                <w:szCs w:val="20"/>
              </w:rPr>
            </w:pPr>
            <w:r w:rsidRPr="00E82046">
              <w:rPr>
                <w:sz w:val="20"/>
                <w:szCs w:val="20"/>
              </w:rPr>
              <w:t>4.1 «Капитальный ремонт и ремонт автомобильных дорог общего пользования местного значения»</w:t>
            </w:r>
          </w:p>
        </w:tc>
        <w:tc>
          <w:tcPr>
            <w:tcW w:w="1539" w:type="dxa"/>
            <w:shd w:val="clear" w:color="auto" w:fill="auto"/>
            <w:vAlign w:val="center"/>
          </w:tcPr>
          <w:p w14:paraId="00B1DB62" w14:textId="1F28BED0" w:rsidR="00D426B9" w:rsidRPr="008344C5" w:rsidRDefault="00D426B9" w:rsidP="00D426B9">
            <w:pPr>
              <w:jc w:val="center"/>
            </w:pPr>
            <w:r w:rsidRPr="008344C5">
              <w:t>55 191,01</w:t>
            </w:r>
          </w:p>
        </w:tc>
        <w:tc>
          <w:tcPr>
            <w:tcW w:w="1296" w:type="dxa"/>
            <w:shd w:val="clear" w:color="auto" w:fill="auto"/>
            <w:vAlign w:val="center"/>
          </w:tcPr>
          <w:p w14:paraId="423A00FD" w14:textId="1A2E6E47" w:rsidR="00D426B9" w:rsidRPr="008344C5" w:rsidRDefault="00D426B9" w:rsidP="00D426B9">
            <w:pPr>
              <w:jc w:val="center"/>
            </w:pPr>
            <w:r w:rsidRPr="008344C5">
              <w:t>51 080,76</w:t>
            </w:r>
          </w:p>
        </w:tc>
        <w:tc>
          <w:tcPr>
            <w:tcW w:w="4859" w:type="dxa"/>
            <w:vMerge w:val="restart"/>
            <w:shd w:val="clear" w:color="auto" w:fill="auto"/>
            <w:vAlign w:val="center"/>
          </w:tcPr>
          <w:p w14:paraId="56B4BE48" w14:textId="6D41C5FD" w:rsidR="00D426B9" w:rsidRPr="008344C5" w:rsidRDefault="00D426B9" w:rsidP="00D426B9">
            <w:pPr>
              <w:jc w:val="both"/>
              <w:rPr>
                <w:sz w:val="20"/>
                <w:szCs w:val="20"/>
              </w:rPr>
            </w:pPr>
            <w:r w:rsidRPr="008344C5">
              <w:rPr>
                <w:sz w:val="20"/>
                <w:szCs w:val="20"/>
              </w:rPr>
              <w:t>Проведен капремонт дорог общего пользования местного значения.  Падение цены контрактов при проведении аукционных процедур</w:t>
            </w:r>
          </w:p>
        </w:tc>
        <w:tc>
          <w:tcPr>
            <w:tcW w:w="1393" w:type="dxa"/>
            <w:shd w:val="clear" w:color="auto" w:fill="auto"/>
            <w:vAlign w:val="center"/>
          </w:tcPr>
          <w:p w14:paraId="6EF4BA8D" w14:textId="40664E12" w:rsidR="00D426B9" w:rsidRPr="008344C5" w:rsidRDefault="00D426B9" w:rsidP="00D426B9">
            <w:pPr>
              <w:jc w:val="center"/>
            </w:pPr>
            <w:r w:rsidRPr="008344C5">
              <w:t>51 080,76</w:t>
            </w:r>
          </w:p>
        </w:tc>
      </w:tr>
      <w:tr w:rsidR="00D426B9" w:rsidRPr="001F4EA9" w14:paraId="2346F746" w14:textId="77777777" w:rsidTr="00C253C9">
        <w:tc>
          <w:tcPr>
            <w:tcW w:w="599" w:type="dxa"/>
            <w:vMerge/>
            <w:vAlign w:val="center"/>
          </w:tcPr>
          <w:p w14:paraId="1879B301" w14:textId="77777777" w:rsidR="00D426B9" w:rsidRPr="001F4EA9" w:rsidRDefault="00D426B9" w:rsidP="00D426B9">
            <w:pPr>
              <w:tabs>
                <w:tab w:val="left" w:pos="567"/>
              </w:tabs>
              <w:jc w:val="center"/>
              <w:rPr>
                <w:rFonts w:eastAsia="Times New Roman"/>
                <w:bCs/>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0FD4E244" w14:textId="77777777" w:rsidR="00D426B9" w:rsidRPr="00E82046" w:rsidRDefault="00D426B9" w:rsidP="00D426B9">
            <w:pPr>
              <w:rPr>
                <w:i/>
                <w:iCs/>
                <w:sz w:val="20"/>
                <w:szCs w:val="20"/>
              </w:rPr>
            </w:pPr>
            <w:r w:rsidRPr="00E82046">
              <w:rPr>
                <w:i/>
                <w:iCs/>
                <w:sz w:val="20"/>
                <w:szCs w:val="20"/>
              </w:rPr>
              <w:t>средства бюджета Рузского городского округа</w:t>
            </w:r>
          </w:p>
        </w:tc>
        <w:tc>
          <w:tcPr>
            <w:tcW w:w="1539" w:type="dxa"/>
            <w:shd w:val="clear" w:color="auto" w:fill="auto"/>
            <w:vAlign w:val="center"/>
          </w:tcPr>
          <w:p w14:paraId="74F90751" w14:textId="39E07287" w:rsidR="00D426B9" w:rsidRPr="008344C5" w:rsidRDefault="00D426B9" w:rsidP="00D426B9">
            <w:pPr>
              <w:jc w:val="center"/>
              <w:rPr>
                <w:i/>
                <w:iCs/>
              </w:rPr>
            </w:pPr>
            <w:r w:rsidRPr="008344C5">
              <w:rPr>
                <w:i/>
                <w:iCs/>
              </w:rPr>
              <w:t>9 714,01</w:t>
            </w:r>
          </w:p>
        </w:tc>
        <w:tc>
          <w:tcPr>
            <w:tcW w:w="1296" w:type="dxa"/>
            <w:shd w:val="clear" w:color="auto" w:fill="auto"/>
            <w:vAlign w:val="center"/>
          </w:tcPr>
          <w:p w14:paraId="109AAC9C" w14:textId="1C32184F" w:rsidR="00D426B9" w:rsidRPr="008344C5" w:rsidRDefault="00D426B9" w:rsidP="00D426B9">
            <w:pPr>
              <w:jc w:val="center"/>
              <w:rPr>
                <w:i/>
                <w:iCs/>
              </w:rPr>
            </w:pPr>
            <w:r w:rsidRPr="008344C5">
              <w:rPr>
                <w:i/>
                <w:iCs/>
              </w:rPr>
              <w:t>8 990,30</w:t>
            </w:r>
          </w:p>
        </w:tc>
        <w:tc>
          <w:tcPr>
            <w:tcW w:w="4859" w:type="dxa"/>
            <w:vMerge/>
            <w:shd w:val="clear" w:color="auto" w:fill="auto"/>
            <w:vAlign w:val="center"/>
          </w:tcPr>
          <w:p w14:paraId="18DC8BA8" w14:textId="77777777" w:rsidR="00D426B9" w:rsidRPr="008344C5" w:rsidRDefault="00D426B9" w:rsidP="00D426B9">
            <w:pPr>
              <w:jc w:val="both"/>
              <w:rPr>
                <w:sz w:val="18"/>
                <w:szCs w:val="18"/>
              </w:rPr>
            </w:pPr>
          </w:p>
        </w:tc>
        <w:tc>
          <w:tcPr>
            <w:tcW w:w="1393" w:type="dxa"/>
            <w:shd w:val="clear" w:color="auto" w:fill="auto"/>
            <w:vAlign w:val="center"/>
          </w:tcPr>
          <w:p w14:paraId="5FE65B3C" w14:textId="06321EE2" w:rsidR="00D426B9" w:rsidRPr="008344C5" w:rsidRDefault="00D426B9" w:rsidP="00D426B9">
            <w:pPr>
              <w:jc w:val="center"/>
              <w:rPr>
                <w:i/>
                <w:iCs/>
              </w:rPr>
            </w:pPr>
            <w:r w:rsidRPr="008344C5">
              <w:rPr>
                <w:i/>
                <w:iCs/>
              </w:rPr>
              <w:t>8 990,30</w:t>
            </w:r>
          </w:p>
        </w:tc>
      </w:tr>
      <w:tr w:rsidR="00D426B9" w:rsidRPr="001F4EA9" w14:paraId="2E18AA73" w14:textId="77777777" w:rsidTr="00C253C9">
        <w:tc>
          <w:tcPr>
            <w:tcW w:w="599" w:type="dxa"/>
            <w:vMerge/>
            <w:vAlign w:val="center"/>
          </w:tcPr>
          <w:p w14:paraId="7488F02C" w14:textId="77777777" w:rsidR="00D426B9" w:rsidRPr="001F4EA9" w:rsidRDefault="00D426B9" w:rsidP="00D426B9">
            <w:pPr>
              <w:tabs>
                <w:tab w:val="left" w:pos="567"/>
              </w:tabs>
              <w:jc w:val="center"/>
              <w:rPr>
                <w:rFonts w:eastAsia="Times New Roman"/>
                <w:bCs/>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4472CD95" w14:textId="77777777" w:rsidR="00D426B9" w:rsidRPr="00E82046" w:rsidRDefault="00D426B9" w:rsidP="00D426B9">
            <w:pPr>
              <w:rPr>
                <w:i/>
                <w:iCs/>
                <w:sz w:val="20"/>
                <w:szCs w:val="20"/>
              </w:rPr>
            </w:pPr>
            <w:r w:rsidRPr="00E82046">
              <w:rPr>
                <w:i/>
                <w:iCs/>
                <w:sz w:val="20"/>
                <w:szCs w:val="20"/>
              </w:rPr>
              <w:t>средства бюджета Московской области</w:t>
            </w:r>
          </w:p>
        </w:tc>
        <w:tc>
          <w:tcPr>
            <w:tcW w:w="1539" w:type="dxa"/>
            <w:shd w:val="clear" w:color="auto" w:fill="auto"/>
            <w:vAlign w:val="center"/>
          </w:tcPr>
          <w:p w14:paraId="0345A1E0" w14:textId="43ECDC9E" w:rsidR="00D426B9" w:rsidRPr="008344C5" w:rsidRDefault="00D426B9" w:rsidP="00D426B9">
            <w:pPr>
              <w:jc w:val="center"/>
              <w:rPr>
                <w:i/>
                <w:iCs/>
              </w:rPr>
            </w:pPr>
            <w:r w:rsidRPr="008344C5">
              <w:rPr>
                <w:i/>
                <w:iCs/>
              </w:rPr>
              <w:t>45 477,00</w:t>
            </w:r>
          </w:p>
        </w:tc>
        <w:tc>
          <w:tcPr>
            <w:tcW w:w="1296" w:type="dxa"/>
            <w:shd w:val="clear" w:color="auto" w:fill="auto"/>
            <w:vAlign w:val="center"/>
          </w:tcPr>
          <w:p w14:paraId="215FD290" w14:textId="09A19C56" w:rsidR="00D426B9" w:rsidRPr="008344C5" w:rsidRDefault="00D426B9" w:rsidP="00D426B9">
            <w:pPr>
              <w:jc w:val="center"/>
              <w:rPr>
                <w:i/>
                <w:iCs/>
              </w:rPr>
            </w:pPr>
            <w:r w:rsidRPr="008344C5">
              <w:rPr>
                <w:i/>
                <w:iCs/>
              </w:rPr>
              <w:t>42 090,46</w:t>
            </w:r>
          </w:p>
        </w:tc>
        <w:tc>
          <w:tcPr>
            <w:tcW w:w="4859" w:type="dxa"/>
            <w:vMerge/>
            <w:shd w:val="clear" w:color="auto" w:fill="auto"/>
            <w:vAlign w:val="center"/>
          </w:tcPr>
          <w:p w14:paraId="741D9D07" w14:textId="77777777" w:rsidR="00D426B9" w:rsidRPr="008344C5" w:rsidRDefault="00D426B9" w:rsidP="00D426B9">
            <w:pPr>
              <w:jc w:val="both"/>
              <w:rPr>
                <w:sz w:val="18"/>
                <w:szCs w:val="18"/>
              </w:rPr>
            </w:pPr>
          </w:p>
        </w:tc>
        <w:tc>
          <w:tcPr>
            <w:tcW w:w="1393" w:type="dxa"/>
            <w:shd w:val="clear" w:color="auto" w:fill="auto"/>
            <w:vAlign w:val="center"/>
          </w:tcPr>
          <w:p w14:paraId="2F1E07A9" w14:textId="21DFD3CA" w:rsidR="00D426B9" w:rsidRPr="008344C5" w:rsidRDefault="00D426B9" w:rsidP="00D426B9">
            <w:pPr>
              <w:jc w:val="center"/>
              <w:rPr>
                <w:i/>
                <w:iCs/>
              </w:rPr>
            </w:pPr>
            <w:r w:rsidRPr="008344C5">
              <w:rPr>
                <w:i/>
                <w:iCs/>
              </w:rPr>
              <w:t>42 090,46</w:t>
            </w:r>
          </w:p>
        </w:tc>
      </w:tr>
      <w:tr w:rsidR="00093CF0" w:rsidRPr="00093CF0" w14:paraId="7E11B2B9" w14:textId="77777777" w:rsidTr="00470E3F">
        <w:tc>
          <w:tcPr>
            <w:tcW w:w="599" w:type="dxa"/>
            <w:vAlign w:val="center"/>
          </w:tcPr>
          <w:p w14:paraId="034FBF45" w14:textId="77777777" w:rsidR="002C764F" w:rsidRPr="00093CF0" w:rsidRDefault="002C764F" w:rsidP="001A39BE">
            <w:pPr>
              <w:tabs>
                <w:tab w:val="left" w:pos="567"/>
              </w:tabs>
              <w:jc w:val="center"/>
              <w:rPr>
                <w:rFonts w:eastAsia="Times New Roman"/>
                <w:bCs/>
                <w:sz w:val="20"/>
                <w:szCs w:val="20"/>
              </w:rPr>
            </w:pPr>
          </w:p>
        </w:tc>
        <w:tc>
          <w:tcPr>
            <w:tcW w:w="5908" w:type="dxa"/>
            <w:tcBorders>
              <w:top w:val="single" w:sz="4" w:space="0" w:color="auto"/>
              <w:left w:val="nil"/>
              <w:bottom w:val="single" w:sz="4" w:space="0" w:color="auto"/>
              <w:right w:val="single" w:sz="4" w:space="0" w:color="auto"/>
            </w:tcBorders>
            <w:vAlign w:val="center"/>
          </w:tcPr>
          <w:p w14:paraId="2569641A" w14:textId="70855776" w:rsidR="002C764F" w:rsidRPr="00093CF0" w:rsidRDefault="00093CF0" w:rsidP="001A39BE">
            <w:pPr>
              <w:rPr>
                <w:sz w:val="20"/>
                <w:szCs w:val="20"/>
              </w:rPr>
            </w:pPr>
            <w:r w:rsidRPr="00093CF0">
              <w:rPr>
                <w:sz w:val="20"/>
                <w:szCs w:val="20"/>
              </w:rPr>
              <w:t>4.2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1539" w:type="dxa"/>
            <w:shd w:val="clear" w:color="auto" w:fill="auto"/>
            <w:vAlign w:val="center"/>
          </w:tcPr>
          <w:p w14:paraId="57320F77" w14:textId="34A2D727" w:rsidR="002C764F" w:rsidRPr="00093CF0" w:rsidRDefault="00093CF0" w:rsidP="00A90BE4">
            <w:pPr>
              <w:jc w:val="center"/>
            </w:pPr>
            <w:r w:rsidRPr="00093CF0">
              <w:t>0</w:t>
            </w:r>
          </w:p>
        </w:tc>
        <w:tc>
          <w:tcPr>
            <w:tcW w:w="1296" w:type="dxa"/>
            <w:shd w:val="clear" w:color="auto" w:fill="auto"/>
            <w:vAlign w:val="center"/>
          </w:tcPr>
          <w:p w14:paraId="368826CA" w14:textId="454FB198" w:rsidR="002C764F" w:rsidRPr="00093CF0" w:rsidRDefault="00093CF0" w:rsidP="00A90BE4">
            <w:pPr>
              <w:jc w:val="center"/>
            </w:pPr>
            <w:r w:rsidRPr="00093CF0">
              <w:t xml:space="preserve">     0</w:t>
            </w:r>
            <w:r w:rsidR="00650EDC" w:rsidRPr="00093CF0">
              <w:tab/>
            </w:r>
          </w:p>
        </w:tc>
        <w:tc>
          <w:tcPr>
            <w:tcW w:w="4859" w:type="dxa"/>
            <w:shd w:val="clear" w:color="auto" w:fill="auto"/>
            <w:vAlign w:val="center"/>
          </w:tcPr>
          <w:p w14:paraId="2044F611" w14:textId="0D18D00F" w:rsidR="002C764F" w:rsidRPr="00093CF0" w:rsidRDefault="002C764F" w:rsidP="00A90BE4">
            <w:pPr>
              <w:jc w:val="both"/>
              <w:rPr>
                <w:sz w:val="20"/>
                <w:szCs w:val="20"/>
              </w:rPr>
            </w:pPr>
          </w:p>
        </w:tc>
        <w:tc>
          <w:tcPr>
            <w:tcW w:w="1393" w:type="dxa"/>
            <w:shd w:val="clear" w:color="auto" w:fill="auto"/>
            <w:vAlign w:val="center"/>
          </w:tcPr>
          <w:p w14:paraId="10A0A61F" w14:textId="6165C8E5" w:rsidR="002C764F" w:rsidRPr="00093CF0" w:rsidRDefault="00093CF0" w:rsidP="00A90BE4">
            <w:pPr>
              <w:jc w:val="center"/>
            </w:pPr>
            <w:r w:rsidRPr="00093CF0">
              <w:t xml:space="preserve">    0</w:t>
            </w:r>
            <w:r w:rsidR="00650EDC" w:rsidRPr="00093CF0">
              <w:tab/>
            </w:r>
          </w:p>
        </w:tc>
      </w:tr>
      <w:tr w:rsidR="00F165B7" w:rsidRPr="001F4EA9" w14:paraId="2FD88306" w14:textId="77777777" w:rsidTr="00D96AC7">
        <w:tc>
          <w:tcPr>
            <w:tcW w:w="599" w:type="dxa"/>
            <w:vMerge w:val="restart"/>
            <w:vAlign w:val="center"/>
          </w:tcPr>
          <w:p w14:paraId="2A0E8974" w14:textId="77777777" w:rsidR="00F165B7" w:rsidRPr="001F4EA9" w:rsidRDefault="00F165B7" w:rsidP="0005211C">
            <w:pPr>
              <w:tabs>
                <w:tab w:val="left" w:pos="567"/>
              </w:tabs>
              <w:jc w:val="center"/>
              <w:rPr>
                <w:rFonts w:eastAsia="Times New Roman"/>
                <w:bCs/>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0ABBF43F" w14:textId="06000A1D" w:rsidR="00F165B7" w:rsidRPr="00F165B7" w:rsidRDefault="00F165B7" w:rsidP="0005211C">
            <w:pPr>
              <w:rPr>
                <w:sz w:val="19"/>
                <w:szCs w:val="19"/>
              </w:rPr>
            </w:pPr>
            <w:r w:rsidRPr="00F165B7">
              <w:rPr>
                <w:sz w:val="19"/>
                <w:szCs w:val="19"/>
              </w:rPr>
              <w:t>4.3 «Финансирование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1539" w:type="dxa"/>
            <w:vMerge w:val="restart"/>
            <w:shd w:val="clear" w:color="auto" w:fill="auto"/>
            <w:vAlign w:val="center"/>
          </w:tcPr>
          <w:p w14:paraId="6795C4D7" w14:textId="77B5B6C1" w:rsidR="00F165B7" w:rsidRPr="00F165B7" w:rsidRDefault="00F165B7" w:rsidP="00A90BE4">
            <w:pPr>
              <w:jc w:val="center"/>
            </w:pPr>
            <w:r w:rsidRPr="00F165B7">
              <w:t>3 469,03</w:t>
            </w:r>
          </w:p>
        </w:tc>
        <w:tc>
          <w:tcPr>
            <w:tcW w:w="1296" w:type="dxa"/>
            <w:vMerge w:val="restart"/>
            <w:shd w:val="clear" w:color="auto" w:fill="auto"/>
            <w:vAlign w:val="center"/>
          </w:tcPr>
          <w:p w14:paraId="77AD4F88" w14:textId="77777777" w:rsidR="00F165B7" w:rsidRPr="00F165B7" w:rsidRDefault="00F165B7" w:rsidP="00A90BE4">
            <w:pPr>
              <w:jc w:val="center"/>
            </w:pPr>
            <w:r w:rsidRPr="00F165B7">
              <w:t>0</w:t>
            </w:r>
          </w:p>
        </w:tc>
        <w:tc>
          <w:tcPr>
            <w:tcW w:w="4859" w:type="dxa"/>
            <w:vMerge w:val="restart"/>
            <w:shd w:val="clear" w:color="auto" w:fill="auto"/>
            <w:vAlign w:val="center"/>
          </w:tcPr>
          <w:p w14:paraId="4ED11608" w14:textId="729B8422" w:rsidR="00F165B7" w:rsidRPr="00D96AC7" w:rsidRDefault="00D96AC7" w:rsidP="00D96AC7">
            <w:pPr>
              <w:rPr>
                <w:sz w:val="20"/>
                <w:szCs w:val="20"/>
                <w:highlight w:val="yellow"/>
              </w:rPr>
            </w:pPr>
            <w:r w:rsidRPr="00D96AC7">
              <w:rPr>
                <w:sz w:val="20"/>
                <w:szCs w:val="20"/>
              </w:rPr>
              <w:t>Устройство ливневой канализации по адресу: п. Тучково, ул. Парковая не представлялось возможным ввиду отсутствия дополнительного обследования отвода выпавших атмосферных осадков, а также талых поверхностных вод</w:t>
            </w:r>
          </w:p>
        </w:tc>
        <w:tc>
          <w:tcPr>
            <w:tcW w:w="1393" w:type="dxa"/>
            <w:vMerge w:val="restart"/>
            <w:shd w:val="clear" w:color="auto" w:fill="auto"/>
            <w:vAlign w:val="center"/>
          </w:tcPr>
          <w:p w14:paraId="46471409" w14:textId="77777777" w:rsidR="00F165B7" w:rsidRPr="001F4EA9" w:rsidRDefault="00F165B7" w:rsidP="00A90BE4">
            <w:pPr>
              <w:jc w:val="center"/>
              <w:rPr>
                <w:color w:val="FF0000"/>
              </w:rPr>
            </w:pPr>
            <w:r w:rsidRPr="00F165B7">
              <w:t>0</w:t>
            </w:r>
          </w:p>
        </w:tc>
      </w:tr>
      <w:tr w:rsidR="00F165B7" w:rsidRPr="001F4EA9" w14:paraId="53C70AAD" w14:textId="77777777" w:rsidTr="00D96AC7">
        <w:tc>
          <w:tcPr>
            <w:tcW w:w="599" w:type="dxa"/>
            <w:vMerge/>
            <w:vAlign w:val="center"/>
          </w:tcPr>
          <w:p w14:paraId="34D6CB64" w14:textId="77777777" w:rsidR="00F165B7" w:rsidRPr="001F4EA9" w:rsidRDefault="00F165B7" w:rsidP="0005211C">
            <w:pPr>
              <w:tabs>
                <w:tab w:val="left" w:pos="567"/>
              </w:tabs>
              <w:jc w:val="center"/>
              <w:rPr>
                <w:rFonts w:eastAsia="Times New Roman"/>
                <w:bCs/>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2F459146" w14:textId="05A8BC7A" w:rsidR="00F165B7" w:rsidRPr="00F165B7" w:rsidRDefault="00F165B7" w:rsidP="0005211C">
            <w:pPr>
              <w:rPr>
                <w:i/>
                <w:iCs/>
                <w:sz w:val="19"/>
                <w:szCs w:val="19"/>
              </w:rPr>
            </w:pPr>
            <w:r w:rsidRPr="00F165B7">
              <w:rPr>
                <w:i/>
                <w:iCs/>
                <w:sz w:val="19"/>
                <w:szCs w:val="19"/>
              </w:rPr>
              <w:t>средства бюджета Рузского городского округа</w:t>
            </w:r>
          </w:p>
        </w:tc>
        <w:tc>
          <w:tcPr>
            <w:tcW w:w="1539" w:type="dxa"/>
            <w:vMerge/>
            <w:shd w:val="clear" w:color="auto" w:fill="auto"/>
            <w:vAlign w:val="center"/>
          </w:tcPr>
          <w:p w14:paraId="1AE2EB05" w14:textId="77777777" w:rsidR="00F165B7" w:rsidRPr="001F4EA9" w:rsidRDefault="00F165B7" w:rsidP="00A90BE4">
            <w:pPr>
              <w:jc w:val="center"/>
              <w:rPr>
                <w:color w:val="FF0000"/>
              </w:rPr>
            </w:pPr>
          </w:p>
        </w:tc>
        <w:tc>
          <w:tcPr>
            <w:tcW w:w="1296" w:type="dxa"/>
            <w:vMerge/>
            <w:shd w:val="clear" w:color="auto" w:fill="auto"/>
            <w:vAlign w:val="center"/>
          </w:tcPr>
          <w:p w14:paraId="0E5EE853" w14:textId="77777777" w:rsidR="00F165B7" w:rsidRPr="001F4EA9" w:rsidRDefault="00F165B7" w:rsidP="00A90BE4">
            <w:pPr>
              <w:jc w:val="center"/>
              <w:rPr>
                <w:color w:val="FF0000"/>
              </w:rPr>
            </w:pPr>
          </w:p>
        </w:tc>
        <w:tc>
          <w:tcPr>
            <w:tcW w:w="4859" w:type="dxa"/>
            <w:vMerge/>
            <w:shd w:val="clear" w:color="auto" w:fill="auto"/>
            <w:vAlign w:val="center"/>
          </w:tcPr>
          <w:p w14:paraId="6A0372E5" w14:textId="77777777" w:rsidR="00F165B7" w:rsidRPr="001F4EA9" w:rsidRDefault="00F165B7" w:rsidP="00500FCD">
            <w:pPr>
              <w:jc w:val="center"/>
              <w:rPr>
                <w:color w:val="FF0000"/>
                <w:sz w:val="20"/>
                <w:szCs w:val="20"/>
              </w:rPr>
            </w:pPr>
          </w:p>
        </w:tc>
        <w:tc>
          <w:tcPr>
            <w:tcW w:w="1393" w:type="dxa"/>
            <w:vMerge/>
            <w:shd w:val="clear" w:color="auto" w:fill="auto"/>
            <w:vAlign w:val="center"/>
          </w:tcPr>
          <w:p w14:paraId="215BA49E" w14:textId="77777777" w:rsidR="00F165B7" w:rsidRPr="001F4EA9" w:rsidRDefault="00F165B7" w:rsidP="00A90BE4">
            <w:pPr>
              <w:jc w:val="center"/>
              <w:rPr>
                <w:color w:val="FF0000"/>
              </w:rPr>
            </w:pPr>
          </w:p>
        </w:tc>
      </w:tr>
      <w:tr w:rsidR="00615D09" w:rsidRPr="00615D09" w14:paraId="18BFB122" w14:textId="77777777" w:rsidTr="00470E3F">
        <w:tc>
          <w:tcPr>
            <w:tcW w:w="599" w:type="dxa"/>
            <w:vAlign w:val="center"/>
          </w:tcPr>
          <w:p w14:paraId="20274A48" w14:textId="77777777" w:rsidR="00BD5446" w:rsidRPr="00615D09" w:rsidRDefault="00BD5446" w:rsidP="001A39BE">
            <w:pPr>
              <w:tabs>
                <w:tab w:val="left" w:pos="567"/>
              </w:tabs>
              <w:jc w:val="center"/>
              <w:rPr>
                <w:rFonts w:eastAsia="Times New Roman"/>
                <w:bCs/>
                <w:sz w:val="20"/>
                <w:szCs w:val="20"/>
              </w:rPr>
            </w:pPr>
          </w:p>
        </w:tc>
        <w:tc>
          <w:tcPr>
            <w:tcW w:w="5908" w:type="dxa"/>
            <w:tcBorders>
              <w:top w:val="single" w:sz="4" w:space="0" w:color="auto"/>
              <w:left w:val="nil"/>
              <w:bottom w:val="single" w:sz="4" w:space="0" w:color="auto"/>
              <w:right w:val="single" w:sz="4" w:space="0" w:color="auto"/>
            </w:tcBorders>
            <w:vAlign w:val="center"/>
          </w:tcPr>
          <w:p w14:paraId="1E59827A" w14:textId="78268EF9" w:rsidR="00BD5446" w:rsidRPr="00615D09" w:rsidRDefault="00615D09" w:rsidP="001A39BE">
            <w:pPr>
              <w:rPr>
                <w:sz w:val="19"/>
                <w:szCs w:val="19"/>
              </w:rPr>
            </w:pPr>
            <w:r w:rsidRPr="00615D09">
              <w:rPr>
                <w:sz w:val="19"/>
                <w:szCs w:val="19"/>
              </w:rPr>
              <w:t>4.4 «Капитальный ремонт автомобильных дорог к сельским населенным пунктам»</w:t>
            </w:r>
          </w:p>
        </w:tc>
        <w:tc>
          <w:tcPr>
            <w:tcW w:w="1539" w:type="dxa"/>
            <w:shd w:val="clear" w:color="auto" w:fill="auto"/>
            <w:vAlign w:val="center"/>
          </w:tcPr>
          <w:p w14:paraId="6AEF3F62" w14:textId="169F687E" w:rsidR="00BD5446" w:rsidRPr="00615D09" w:rsidRDefault="00BD5446" w:rsidP="00A90BE4">
            <w:pPr>
              <w:jc w:val="center"/>
            </w:pPr>
            <w:r w:rsidRPr="00615D09">
              <w:t>0</w:t>
            </w:r>
          </w:p>
        </w:tc>
        <w:tc>
          <w:tcPr>
            <w:tcW w:w="1296" w:type="dxa"/>
            <w:shd w:val="clear" w:color="auto" w:fill="auto"/>
            <w:vAlign w:val="center"/>
          </w:tcPr>
          <w:p w14:paraId="775F9439" w14:textId="4E39354D" w:rsidR="00BD5446" w:rsidRPr="00615D09" w:rsidRDefault="0083005A" w:rsidP="00A90BE4">
            <w:pPr>
              <w:jc w:val="center"/>
            </w:pPr>
            <w:r w:rsidRPr="00615D09">
              <w:t>0</w:t>
            </w:r>
          </w:p>
        </w:tc>
        <w:tc>
          <w:tcPr>
            <w:tcW w:w="4859" w:type="dxa"/>
            <w:shd w:val="clear" w:color="auto" w:fill="auto"/>
            <w:vAlign w:val="center"/>
          </w:tcPr>
          <w:p w14:paraId="28C65834" w14:textId="30D670D5" w:rsidR="00BD5446" w:rsidRPr="00615D09" w:rsidRDefault="0083005A" w:rsidP="00500FCD">
            <w:pPr>
              <w:jc w:val="center"/>
              <w:rPr>
                <w:sz w:val="20"/>
                <w:szCs w:val="20"/>
              </w:rPr>
            </w:pPr>
            <w:r w:rsidRPr="00615D09">
              <w:rPr>
                <w:sz w:val="20"/>
                <w:szCs w:val="20"/>
              </w:rPr>
              <w:t>Финансирование мероприятия в 202</w:t>
            </w:r>
            <w:r w:rsidR="00615D09" w:rsidRPr="00615D09">
              <w:rPr>
                <w:sz w:val="20"/>
                <w:szCs w:val="20"/>
              </w:rPr>
              <w:t>3</w:t>
            </w:r>
            <w:r w:rsidRPr="00615D09">
              <w:rPr>
                <w:sz w:val="20"/>
                <w:szCs w:val="20"/>
              </w:rPr>
              <w:t xml:space="preserve"> году не предусмотрено</w:t>
            </w:r>
          </w:p>
        </w:tc>
        <w:tc>
          <w:tcPr>
            <w:tcW w:w="1393" w:type="dxa"/>
            <w:shd w:val="clear" w:color="auto" w:fill="auto"/>
            <w:vAlign w:val="center"/>
          </w:tcPr>
          <w:p w14:paraId="5C32825A" w14:textId="0EB74675" w:rsidR="00BD5446" w:rsidRPr="00615D09" w:rsidRDefault="0083005A" w:rsidP="00A90BE4">
            <w:pPr>
              <w:jc w:val="center"/>
            </w:pPr>
            <w:r w:rsidRPr="00615D09">
              <w:t>0</w:t>
            </w:r>
          </w:p>
        </w:tc>
      </w:tr>
      <w:tr w:rsidR="00D427C5" w:rsidRPr="001F4EA9" w14:paraId="60D5B61D" w14:textId="77777777" w:rsidTr="008E2359">
        <w:trPr>
          <w:trHeight w:val="1119"/>
        </w:trPr>
        <w:tc>
          <w:tcPr>
            <w:tcW w:w="599" w:type="dxa"/>
            <w:vMerge w:val="restart"/>
            <w:vAlign w:val="center"/>
          </w:tcPr>
          <w:p w14:paraId="5CF3C824" w14:textId="77777777" w:rsidR="00D427C5" w:rsidRPr="001F4EA9" w:rsidRDefault="00D427C5" w:rsidP="00D6347E">
            <w:pPr>
              <w:tabs>
                <w:tab w:val="left" w:pos="567"/>
              </w:tabs>
              <w:jc w:val="center"/>
              <w:rPr>
                <w:rFonts w:eastAsia="Times New Roman"/>
                <w:bCs/>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0F51EE7D" w14:textId="1D6620F8" w:rsidR="00D427C5" w:rsidRPr="00D427C5" w:rsidRDefault="00D427C5" w:rsidP="00D6347E">
            <w:pPr>
              <w:rPr>
                <w:sz w:val="20"/>
                <w:szCs w:val="20"/>
              </w:rPr>
            </w:pPr>
            <w:r w:rsidRPr="00D427C5">
              <w:rPr>
                <w:sz w:val="20"/>
                <w:szCs w:val="20"/>
              </w:rPr>
              <w:t>4.5 «Восстановление транспортно-эксплуатационных характеристик автомобильных дорог общего пользования местного значения»</w:t>
            </w:r>
          </w:p>
        </w:tc>
        <w:tc>
          <w:tcPr>
            <w:tcW w:w="1539" w:type="dxa"/>
            <w:shd w:val="clear" w:color="auto" w:fill="auto"/>
            <w:vAlign w:val="center"/>
          </w:tcPr>
          <w:p w14:paraId="5536E9FB" w14:textId="173A649A" w:rsidR="00D427C5" w:rsidRPr="00720B02" w:rsidRDefault="00720B02" w:rsidP="0053739C">
            <w:pPr>
              <w:jc w:val="center"/>
            </w:pPr>
            <w:r w:rsidRPr="00720B02">
              <w:t>154 696,18</w:t>
            </w:r>
          </w:p>
        </w:tc>
        <w:tc>
          <w:tcPr>
            <w:tcW w:w="1296" w:type="dxa"/>
            <w:shd w:val="clear" w:color="auto" w:fill="auto"/>
            <w:vAlign w:val="center"/>
          </w:tcPr>
          <w:p w14:paraId="36BB2158" w14:textId="7F5C9B03" w:rsidR="00D427C5" w:rsidRPr="00720B02" w:rsidRDefault="00720B02" w:rsidP="0053739C">
            <w:pPr>
              <w:jc w:val="center"/>
            </w:pPr>
            <w:r>
              <w:t>0</w:t>
            </w:r>
          </w:p>
        </w:tc>
        <w:tc>
          <w:tcPr>
            <w:tcW w:w="4859" w:type="dxa"/>
            <w:vMerge w:val="restart"/>
            <w:shd w:val="clear" w:color="auto" w:fill="auto"/>
            <w:vAlign w:val="center"/>
          </w:tcPr>
          <w:p w14:paraId="43FAFAAB" w14:textId="168D7D4A" w:rsidR="00D427C5" w:rsidRPr="00D10E90" w:rsidRDefault="000C7FD5" w:rsidP="00F908A7">
            <w:pPr>
              <w:jc w:val="both"/>
              <w:rPr>
                <w:sz w:val="20"/>
                <w:szCs w:val="20"/>
              </w:rPr>
            </w:pPr>
            <w:r w:rsidRPr="00D10E90">
              <w:rPr>
                <w:sz w:val="20"/>
                <w:szCs w:val="20"/>
              </w:rPr>
              <w:t>Аванс на выполнение работ по капитальному ремонту: «Капитальный ремонт объездной дороги в западной части п. Тучково в Рузском городском округе Московской области».</w:t>
            </w:r>
            <w:r w:rsidRPr="00D10E90">
              <w:rPr>
                <w:sz w:val="20"/>
                <w:szCs w:val="20"/>
              </w:rPr>
              <w:tab/>
              <w:t xml:space="preserve">Выполнение работ по капитальному ремонту: «Капитальный ремонт объездной дороги в западной части п. Тучково в Рузском городском округе Московской области», по окончании срока подачи заявок не подано ни одной </w:t>
            </w:r>
            <w:r w:rsidRPr="00D10E90">
              <w:rPr>
                <w:sz w:val="20"/>
                <w:szCs w:val="20"/>
              </w:rPr>
              <w:lastRenderedPageBreak/>
              <w:t>заявки на участие в закупке (п. 3 ч. 1 ст. 52 Закона № 44-ФЗ), закупка не состоялась</w:t>
            </w:r>
          </w:p>
        </w:tc>
        <w:tc>
          <w:tcPr>
            <w:tcW w:w="1393" w:type="dxa"/>
            <w:shd w:val="clear" w:color="auto" w:fill="auto"/>
            <w:vAlign w:val="center"/>
          </w:tcPr>
          <w:p w14:paraId="0E6F59D3" w14:textId="13710E4E" w:rsidR="00D427C5" w:rsidRPr="00D10E90" w:rsidRDefault="00720B02" w:rsidP="0053739C">
            <w:pPr>
              <w:jc w:val="center"/>
            </w:pPr>
            <w:r w:rsidRPr="00D10E90">
              <w:lastRenderedPageBreak/>
              <w:t>0</w:t>
            </w:r>
          </w:p>
        </w:tc>
      </w:tr>
      <w:tr w:rsidR="00D427C5" w:rsidRPr="001F4EA9" w14:paraId="79855181" w14:textId="77777777" w:rsidTr="00470E3F">
        <w:tc>
          <w:tcPr>
            <w:tcW w:w="599" w:type="dxa"/>
            <w:vMerge/>
            <w:vAlign w:val="center"/>
          </w:tcPr>
          <w:p w14:paraId="4DCF3B59" w14:textId="77777777" w:rsidR="00D427C5" w:rsidRPr="001F4EA9" w:rsidRDefault="00D427C5" w:rsidP="001A39BE">
            <w:pPr>
              <w:tabs>
                <w:tab w:val="left" w:pos="567"/>
              </w:tabs>
              <w:jc w:val="center"/>
              <w:rPr>
                <w:rFonts w:eastAsia="Times New Roman"/>
                <w:bCs/>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2224B294" w14:textId="7681C746" w:rsidR="00D427C5" w:rsidRPr="00D427C5" w:rsidRDefault="00D427C5" w:rsidP="001A39BE">
            <w:pPr>
              <w:rPr>
                <w:i/>
                <w:iCs/>
                <w:sz w:val="20"/>
                <w:szCs w:val="20"/>
              </w:rPr>
            </w:pPr>
            <w:r w:rsidRPr="00D427C5">
              <w:rPr>
                <w:i/>
                <w:iCs/>
                <w:sz w:val="20"/>
                <w:szCs w:val="20"/>
              </w:rPr>
              <w:t>средства бюджета Рузского городского округа</w:t>
            </w:r>
          </w:p>
        </w:tc>
        <w:tc>
          <w:tcPr>
            <w:tcW w:w="1539" w:type="dxa"/>
            <w:shd w:val="clear" w:color="auto" w:fill="auto"/>
            <w:vAlign w:val="center"/>
          </w:tcPr>
          <w:p w14:paraId="74E3AB28" w14:textId="250140AB" w:rsidR="00D427C5" w:rsidRPr="00720B02" w:rsidRDefault="00720B02" w:rsidP="00720B02">
            <w:pPr>
              <w:jc w:val="center"/>
            </w:pPr>
            <w:r w:rsidRPr="00720B02">
              <w:t>7 734,81</w:t>
            </w:r>
          </w:p>
        </w:tc>
        <w:tc>
          <w:tcPr>
            <w:tcW w:w="1296" w:type="dxa"/>
            <w:shd w:val="clear" w:color="auto" w:fill="auto"/>
            <w:vAlign w:val="center"/>
          </w:tcPr>
          <w:p w14:paraId="5D2A241A" w14:textId="1EB3C90A" w:rsidR="00D427C5" w:rsidRPr="00720B02" w:rsidRDefault="00720B02" w:rsidP="00720B02">
            <w:pPr>
              <w:jc w:val="center"/>
            </w:pPr>
            <w:r w:rsidRPr="00720B02">
              <w:t>0</w:t>
            </w:r>
          </w:p>
        </w:tc>
        <w:tc>
          <w:tcPr>
            <w:tcW w:w="4859" w:type="dxa"/>
            <w:vMerge/>
            <w:shd w:val="clear" w:color="auto" w:fill="auto"/>
            <w:vAlign w:val="center"/>
          </w:tcPr>
          <w:p w14:paraId="34B7DBFA" w14:textId="77777777" w:rsidR="00D427C5" w:rsidRPr="00D10E90" w:rsidRDefault="00D427C5" w:rsidP="001A39BE">
            <w:pPr>
              <w:jc w:val="center"/>
              <w:rPr>
                <w:sz w:val="20"/>
                <w:szCs w:val="20"/>
              </w:rPr>
            </w:pPr>
          </w:p>
        </w:tc>
        <w:tc>
          <w:tcPr>
            <w:tcW w:w="1393" w:type="dxa"/>
            <w:shd w:val="clear" w:color="auto" w:fill="auto"/>
            <w:vAlign w:val="center"/>
          </w:tcPr>
          <w:p w14:paraId="0C7EDA31" w14:textId="733E88A5" w:rsidR="00D427C5" w:rsidRPr="00D10E90" w:rsidRDefault="00720B02" w:rsidP="00720B02">
            <w:pPr>
              <w:jc w:val="center"/>
            </w:pPr>
            <w:r w:rsidRPr="00D10E90">
              <w:t>0</w:t>
            </w:r>
          </w:p>
        </w:tc>
      </w:tr>
      <w:tr w:rsidR="00D427C5" w:rsidRPr="001F4EA9" w14:paraId="694D1E26" w14:textId="77777777" w:rsidTr="00470E3F">
        <w:tc>
          <w:tcPr>
            <w:tcW w:w="599" w:type="dxa"/>
            <w:vMerge/>
            <w:vAlign w:val="center"/>
          </w:tcPr>
          <w:p w14:paraId="62F35949" w14:textId="77777777" w:rsidR="00D427C5" w:rsidRPr="001F4EA9" w:rsidRDefault="00D427C5" w:rsidP="001A39BE">
            <w:pPr>
              <w:tabs>
                <w:tab w:val="left" w:pos="567"/>
              </w:tabs>
              <w:jc w:val="center"/>
              <w:rPr>
                <w:rFonts w:eastAsia="Times New Roman"/>
                <w:bCs/>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2CB52CFF" w14:textId="3C7324AF" w:rsidR="00D427C5" w:rsidRPr="00D427C5" w:rsidRDefault="00D427C5" w:rsidP="001A39BE">
            <w:pPr>
              <w:rPr>
                <w:i/>
                <w:iCs/>
                <w:sz w:val="20"/>
                <w:szCs w:val="20"/>
              </w:rPr>
            </w:pPr>
            <w:r w:rsidRPr="00D427C5">
              <w:rPr>
                <w:i/>
                <w:iCs/>
                <w:sz w:val="20"/>
                <w:szCs w:val="20"/>
              </w:rPr>
              <w:t>средства бюджета Московской области</w:t>
            </w:r>
          </w:p>
        </w:tc>
        <w:tc>
          <w:tcPr>
            <w:tcW w:w="1539" w:type="dxa"/>
            <w:shd w:val="clear" w:color="auto" w:fill="auto"/>
            <w:vAlign w:val="center"/>
          </w:tcPr>
          <w:p w14:paraId="3D8C068F" w14:textId="218FE13D" w:rsidR="00D427C5" w:rsidRPr="00720B02" w:rsidRDefault="00720B02" w:rsidP="00720B02">
            <w:pPr>
              <w:jc w:val="center"/>
            </w:pPr>
            <w:r w:rsidRPr="00720B02">
              <w:t>146 961,37</w:t>
            </w:r>
          </w:p>
        </w:tc>
        <w:tc>
          <w:tcPr>
            <w:tcW w:w="1296" w:type="dxa"/>
            <w:shd w:val="clear" w:color="auto" w:fill="auto"/>
            <w:vAlign w:val="center"/>
          </w:tcPr>
          <w:p w14:paraId="3FE46036" w14:textId="72343D5A" w:rsidR="00D427C5" w:rsidRPr="00720B02" w:rsidRDefault="00720B02" w:rsidP="00720B02">
            <w:pPr>
              <w:jc w:val="center"/>
            </w:pPr>
            <w:r w:rsidRPr="00720B02">
              <w:t>0</w:t>
            </w:r>
          </w:p>
        </w:tc>
        <w:tc>
          <w:tcPr>
            <w:tcW w:w="4859" w:type="dxa"/>
            <w:vMerge/>
            <w:shd w:val="clear" w:color="auto" w:fill="auto"/>
            <w:vAlign w:val="center"/>
          </w:tcPr>
          <w:p w14:paraId="374BBD4D" w14:textId="77777777" w:rsidR="00D427C5" w:rsidRPr="00D10E90" w:rsidRDefault="00D427C5" w:rsidP="001A39BE">
            <w:pPr>
              <w:jc w:val="center"/>
              <w:rPr>
                <w:sz w:val="20"/>
                <w:szCs w:val="20"/>
              </w:rPr>
            </w:pPr>
          </w:p>
        </w:tc>
        <w:tc>
          <w:tcPr>
            <w:tcW w:w="1393" w:type="dxa"/>
            <w:shd w:val="clear" w:color="auto" w:fill="auto"/>
            <w:vAlign w:val="center"/>
          </w:tcPr>
          <w:p w14:paraId="6FAA09F6" w14:textId="410D18A1" w:rsidR="00D427C5" w:rsidRPr="00D10E90" w:rsidRDefault="00720B02" w:rsidP="00720B02">
            <w:pPr>
              <w:jc w:val="center"/>
            </w:pPr>
            <w:r w:rsidRPr="00D10E90">
              <w:t>0</w:t>
            </w:r>
          </w:p>
        </w:tc>
      </w:tr>
      <w:tr w:rsidR="00391F73" w:rsidRPr="00391F73" w14:paraId="7B3F7902" w14:textId="77777777" w:rsidTr="00470E3F">
        <w:tc>
          <w:tcPr>
            <w:tcW w:w="599" w:type="dxa"/>
            <w:vAlign w:val="center"/>
          </w:tcPr>
          <w:p w14:paraId="2E5B8607" w14:textId="77777777" w:rsidR="0053739C" w:rsidRPr="00391F73" w:rsidRDefault="0053739C" w:rsidP="00BD5446">
            <w:pPr>
              <w:tabs>
                <w:tab w:val="left" w:pos="567"/>
              </w:tabs>
              <w:jc w:val="center"/>
              <w:rPr>
                <w:rFonts w:eastAsia="Times New Roman"/>
                <w:bCs/>
                <w:sz w:val="20"/>
                <w:szCs w:val="20"/>
              </w:rPr>
            </w:pPr>
          </w:p>
        </w:tc>
        <w:tc>
          <w:tcPr>
            <w:tcW w:w="5908" w:type="dxa"/>
            <w:tcBorders>
              <w:top w:val="single" w:sz="4" w:space="0" w:color="auto"/>
              <w:left w:val="nil"/>
              <w:bottom w:val="single" w:sz="4" w:space="0" w:color="auto"/>
              <w:right w:val="single" w:sz="4" w:space="0" w:color="auto"/>
            </w:tcBorders>
            <w:vAlign w:val="center"/>
          </w:tcPr>
          <w:p w14:paraId="08318327" w14:textId="57E62232" w:rsidR="0053739C" w:rsidRPr="00391F73" w:rsidRDefault="00AE7F89" w:rsidP="00AE7F89">
            <w:pPr>
              <w:tabs>
                <w:tab w:val="left" w:pos="376"/>
              </w:tabs>
              <w:rPr>
                <w:sz w:val="20"/>
                <w:szCs w:val="20"/>
              </w:rPr>
            </w:pPr>
            <w:r w:rsidRPr="00391F73">
              <w:rPr>
                <w:sz w:val="20"/>
                <w:szCs w:val="20"/>
              </w:rPr>
              <w:t>4.6 «Приобретение специальной дорожно-строительной техники (машин)»</w:t>
            </w:r>
          </w:p>
        </w:tc>
        <w:tc>
          <w:tcPr>
            <w:tcW w:w="1539" w:type="dxa"/>
            <w:shd w:val="clear" w:color="auto" w:fill="auto"/>
            <w:vAlign w:val="center"/>
          </w:tcPr>
          <w:p w14:paraId="6E812304" w14:textId="71175555" w:rsidR="0053739C" w:rsidRPr="00391F73" w:rsidRDefault="00AE7F89" w:rsidP="0053739C">
            <w:pPr>
              <w:jc w:val="center"/>
            </w:pPr>
            <w:r w:rsidRPr="00391F73">
              <w:t>0</w:t>
            </w:r>
          </w:p>
        </w:tc>
        <w:tc>
          <w:tcPr>
            <w:tcW w:w="1296" w:type="dxa"/>
            <w:shd w:val="clear" w:color="auto" w:fill="auto"/>
            <w:vAlign w:val="center"/>
          </w:tcPr>
          <w:p w14:paraId="6B2944F7" w14:textId="330F1A08" w:rsidR="0053739C" w:rsidRPr="00391F73" w:rsidRDefault="00AE7F89" w:rsidP="0053739C">
            <w:pPr>
              <w:jc w:val="center"/>
            </w:pPr>
            <w:r w:rsidRPr="00391F73">
              <w:t>0</w:t>
            </w:r>
          </w:p>
        </w:tc>
        <w:tc>
          <w:tcPr>
            <w:tcW w:w="4859" w:type="dxa"/>
            <w:shd w:val="clear" w:color="auto" w:fill="auto"/>
            <w:vAlign w:val="center"/>
          </w:tcPr>
          <w:p w14:paraId="2947A2F4" w14:textId="4BE07189" w:rsidR="0053739C" w:rsidRPr="00391F73" w:rsidRDefault="00AE7F89" w:rsidP="00AE7F89">
            <w:pPr>
              <w:jc w:val="center"/>
              <w:rPr>
                <w:sz w:val="20"/>
                <w:szCs w:val="20"/>
              </w:rPr>
            </w:pPr>
            <w:r w:rsidRPr="00391F73">
              <w:rPr>
                <w:sz w:val="20"/>
                <w:szCs w:val="20"/>
              </w:rPr>
              <w:t>Финансирование мероприятия в 2023 году не предусмотрено</w:t>
            </w:r>
          </w:p>
        </w:tc>
        <w:tc>
          <w:tcPr>
            <w:tcW w:w="1393" w:type="dxa"/>
            <w:shd w:val="clear" w:color="auto" w:fill="auto"/>
            <w:vAlign w:val="center"/>
          </w:tcPr>
          <w:p w14:paraId="3C4341C8" w14:textId="28A050FB" w:rsidR="0053739C" w:rsidRPr="00391F73" w:rsidRDefault="00AE7F89" w:rsidP="0053739C">
            <w:pPr>
              <w:jc w:val="center"/>
            </w:pPr>
            <w:r w:rsidRPr="00391F73">
              <w:t>0</w:t>
            </w:r>
          </w:p>
        </w:tc>
      </w:tr>
      <w:tr w:rsidR="00391F73" w:rsidRPr="001F4EA9" w14:paraId="25398FF8" w14:textId="77777777" w:rsidTr="00470E3F">
        <w:trPr>
          <w:trHeight w:val="32"/>
        </w:trPr>
        <w:tc>
          <w:tcPr>
            <w:tcW w:w="599" w:type="dxa"/>
            <w:vAlign w:val="center"/>
          </w:tcPr>
          <w:p w14:paraId="4D123C62" w14:textId="77777777" w:rsidR="00391F73" w:rsidRPr="001F4EA9" w:rsidRDefault="00391F73" w:rsidP="00391F73">
            <w:pPr>
              <w:tabs>
                <w:tab w:val="left" w:pos="567"/>
              </w:tabs>
              <w:jc w:val="center"/>
              <w:rPr>
                <w:rFonts w:eastAsia="Times New Roman"/>
                <w:bCs/>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4FA362C7" w14:textId="03C7D923" w:rsidR="00391F73" w:rsidRPr="00391F73" w:rsidRDefault="00391F73" w:rsidP="00391F73">
            <w:pPr>
              <w:rPr>
                <w:sz w:val="20"/>
                <w:szCs w:val="20"/>
              </w:rPr>
            </w:pPr>
            <w:r w:rsidRPr="00391F73">
              <w:rPr>
                <w:sz w:val="20"/>
                <w:szCs w:val="20"/>
              </w:rPr>
              <w:t>4.7 «Создание и обеспечение функционирования парковок (парковочных мест)»</w:t>
            </w:r>
          </w:p>
        </w:tc>
        <w:tc>
          <w:tcPr>
            <w:tcW w:w="1539" w:type="dxa"/>
            <w:shd w:val="clear" w:color="auto" w:fill="auto"/>
            <w:vAlign w:val="center"/>
          </w:tcPr>
          <w:p w14:paraId="4A114AB4" w14:textId="2FD42A73" w:rsidR="00391F73" w:rsidRPr="001F4EA9" w:rsidRDefault="00391F73" w:rsidP="00391F73">
            <w:pPr>
              <w:jc w:val="center"/>
              <w:rPr>
                <w:color w:val="FF0000"/>
              </w:rPr>
            </w:pPr>
            <w:r w:rsidRPr="00391F73">
              <w:t>0</w:t>
            </w:r>
          </w:p>
        </w:tc>
        <w:tc>
          <w:tcPr>
            <w:tcW w:w="1296" w:type="dxa"/>
            <w:shd w:val="clear" w:color="auto" w:fill="auto"/>
            <w:vAlign w:val="center"/>
          </w:tcPr>
          <w:p w14:paraId="146BB023" w14:textId="70295833" w:rsidR="00391F73" w:rsidRPr="001F4EA9" w:rsidRDefault="00391F73" w:rsidP="00391F73">
            <w:pPr>
              <w:jc w:val="center"/>
              <w:rPr>
                <w:color w:val="FF0000"/>
              </w:rPr>
            </w:pPr>
            <w:r w:rsidRPr="00391F73">
              <w:t>0</w:t>
            </w:r>
          </w:p>
        </w:tc>
        <w:tc>
          <w:tcPr>
            <w:tcW w:w="4859" w:type="dxa"/>
            <w:shd w:val="clear" w:color="auto" w:fill="auto"/>
            <w:vAlign w:val="center"/>
          </w:tcPr>
          <w:p w14:paraId="0250F2E7" w14:textId="408B4263" w:rsidR="00391F73" w:rsidRPr="001F4EA9" w:rsidRDefault="00391F73" w:rsidP="00D06AF3">
            <w:pPr>
              <w:jc w:val="center"/>
              <w:rPr>
                <w:color w:val="FF0000"/>
                <w:sz w:val="20"/>
                <w:szCs w:val="20"/>
              </w:rPr>
            </w:pPr>
            <w:r w:rsidRPr="00391F73">
              <w:rPr>
                <w:sz w:val="20"/>
                <w:szCs w:val="20"/>
              </w:rPr>
              <w:t>Финансирование мероприятия в 2023 году не предусмотрено</w:t>
            </w:r>
          </w:p>
        </w:tc>
        <w:tc>
          <w:tcPr>
            <w:tcW w:w="1393" w:type="dxa"/>
            <w:shd w:val="clear" w:color="auto" w:fill="auto"/>
            <w:vAlign w:val="center"/>
          </w:tcPr>
          <w:p w14:paraId="768346A1" w14:textId="4BD4CF0B" w:rsidR="00391F73" w:rsidRPr="001F4EA9" w:rsidRDefault="00391F73" w:rsidP="00391F73">
            <w:pPr>
              <w:jc w:val="center"/>
              <w:rPr>
                <w:color w:val="FF0000"/>
              </w:rPr>
            </w:pPr>
            <w:r w:rsidRPr="00391F73">
              <w:t>0</w:t>
            </w:r>
          </w:p>
        </w:tc>
      </w:tr>
      <w:tr w:rsidR="00CA32BE" w:rsidRPr="001F4EA9" w14:paraId="3CAD72EA" w14:textId="77777777" w:rsidTr="00470E3F">
        <w:trPr>
          <w:trHeight w:val="107"/>
        </w:trPr>
        <w:tc>
          <w:tcPr>
            <w:tcW w:w="599" w:type="dxa"/>
            <w:vMerge w:val="restart"/>
            <w:vAlign w:val="center"/>
          </w:tcPr>
          <w:p w14:paraId="5F33289E" w14:textId="77777777" w:rsidR="00CA32BE" w:rsidRPr="001F4EA9" w:rsidRDefault="00CA32BE" w:rsidP="00114491">
            <w:pPr>
              <w:tabs>
                <w:tab w:val="left" w:pos="567"/>
              </w:tabs>
              <w:jc w:val="center"/>
              <w:rPr>
                <w:rFonts w:eastAsia="Times New Roman"/>
                <w:bCs/>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48AA26EA" w14:textId="15CDD0D4" w:rsidR="00CA32BE" w:rsidRPr="004C1437" w:rsidRDefault="00CA32BE" w:rsidP="00114491">
            <w:pPr>
              <w:rPr>
                <w:sz w:val="20"/>
                <w:szCs w:val="20"/>
              </w:rPr>
            </w:pPr>
            <w:r w:rsidRPr="004C1437">
              <w:rPr>
                <w:sz w:val="20"/>
                <w:szCs w:val="20"/>
              </w:rPr>
              <w:t>4.8 «Дорожная деятельность в отношении автомобильных дорог местного значения в границах городского округа»</w:t>
            </w:r>
          </w:p>
        </w:tc>
        <w:tc>
          <w:tcPr>
            <w:tcW w:w="1539" w:type="dxa"/>
            <w:vMerge w:val="restart"/>
            <w:shd w:val="clear" w:color="auto" w:fill="auto"/>
            <w:vAlign w:val="center"/>
          </w:tcPr>
          <w:p w14:paraId="42A3BFF7" w14:textId="4F50CF45" w:rsidR="00CA32BE" w:rsidRPr="004C1437" w:rsidRDefault="00CA32BE" w:rsidP="00C438EB">
            <w:pPr>
              <w:jc w:val="center"/>
            </w:pPr>
            <w:r w:rsidRPr="004C1437">
              <w:t>177 036,13</w:t>
            </w:r>
          </w:p>
        </w:tc>
        <w:tc>
          <w:tcPr>
            <w:tcW w:w="1296" w:type="dxa"/>
            <w:vMerge w:val="restart"/>
            <w:shd w:val="clear" w:color="auto" w:fill="auto"/>
            <w:vAlign w:val="center"/>
          </w:tcPr>
          <w:p w14:paraId="1F084238" w14:textId="59C854EC" w:rsidR="00CA32BE" w:rsidRPr="004C1437" w:rsidRDefault="00CA32BE" w:rsidP="00C438EB">
            <w:pPr>
              <w:jc w:val="center"/>
            </w:pPr>
            <w:r w:rsidRPr="004C1437">
              <w:t>177 036,13</w:t>
            </w:r>
          </w:p>
        </w:tc>
        <w:tc>
          <w:tcPr>
            <w:tcW w:w="4859" w:type="dxa"/>
            <w:vMerge w:val="restart"/>
            <w:shd w:val="clear" w:color="auto" w:fill="auto"/>
            <w:vAlign w:val="center"/>
          </w:tcPr>
          <w:p w14:paraId="1AE12FDE" w14:textId="7121ADEA" w:rsidR="00CA32BE" w:rsidRPr="004C1437" w:rsidRDefault="00CA32BE" w:rsidP="00B379B1">
            <w:pPr>
              <w:jc w:val="both"/>
              <w:rPr>
                <w:sz w:val="20"/>
                <w:szCs w:val="20"/>
              </w:rPr>
            </w:pPr>
            <w:r w:rsidRPr="004C1437">
              <w:rPr>
                <w:sz w:val="20"/>
                <w:szCs w:val="20"/>
              </w:rPr>
              <w:t>Мероприятие выполнено в полном об</w:t>
            </w:r>
            <w:r w:rsidR="004C1437" w:rsidRPr="004C1437">
              <w:rPr>
                <w:sz w:val="20"/>
                <w:szCs w:val="20"/>
              </w:rPr>
              <w:t>ъёме.</w:t>
            </w:r>
          </w:p>
        </w:tc>
        <w:tc>
          <w:tcPr>
            <w:tcW w:w="1393" w:type="dxa"/>
            <w:vMerge w:val="restart"/>
            <w:shd w:val="clear" w:color="auto" w:fill="auto"/>
            <w:vAlign w:val="center"/>
          </w:tcPr>
          <w:p w14:paraId="4BF6231A" w14:textId="20D68502" w:rsidR="00CA32BE" w:rsidRPr="004C1437" w:rsidRDefault="00CA32BE" w:rsidP="00C438EB">
            <w:pPr>
              <w:jc w:val="center"/>
            </w:pPr>
            <w:r w:rsidRPr="004C1437">
              <w:t>177 036,13</w:t>
            </w:r>
          </w:p>
        </w:tc>
      </w:tr>
      <w:tr w:rsidR="00CA32BE" w:rsidRPr="001F4EA9" w14:paraId="7F6A02DA" w14:textId="77777777" w:rsidTr="00852E80">
        <w:tc>
          <w:tcPr>
            <w:tcW w:w="599" w:type="dxa"/>
            <w:vMerge/>
            <w:vAlign w:val="center"/>
          </w:tcPr>
          <w:p w14:paraId="651E4602" w14:textId="77777777" w:rsidR="00CA32BE" w:rsidRPr="001F4EA9" w:rsidRDefault="00CA32BE" w:rsidP="00C438EB">
            <w:pPr>
              <w:tabs>
                <w:tab w:val="left" w:pos="567"/>
              </w:tabs>
              <w:jc w:val="center"/>
              <w:rPr>
                <w:rFonts w:eastAsia="Times New Roman"/>
                <w:bCs/>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5570B41C" w14:textId="77777777" w:rsidR="00CA32BE" w:rsidRPr="004C1437" w:rsidRDefault="00CA32BE" w:rsidP="00C438EB">
            <w:pPr>
              <w:rPr>
                <w:i/>
                <w:iCs/>
                <w:sz w:val="20"/>
                <w:szCs w:val="20"/>
              </w:rPr>
            </w:pPr>
            <w:r w:rsidRPr="004C1437">
              <w:rPr>
                <w:i/>
                <w:iCs/>
                <w:sz w:val="20"/>
                <w:szCs w:val="20"/>
              </w:rPr>
              <w:t>средства бюджета Рузского городского округа</w:t>
            </w:r>
          </w:p>
        </w:tc>
        <w:tc>
          <w:tcPr>
            <w:tcW w:w="1539" w:type="dxa"/>
            <w:vMerge/>
            <w:shd w:val="clear" w:color="auto" w:fill="auto"/>
            <w:vAlign w:val="center"/>
          </w:tcPr>
          <w:p w14:paraId="5FBA79E6" w14:textId="56ACAB05" w:rsidR="00CA32BE" w:rsidRPr="001F4EA9" w:rsidRDefault="00CA32BE" w:rsidP="00C438EB">
            <w:pPr>
              <w:jc w:val="center"/>
              <w:rPr>
                <w:i/>
                <w:iCs/>
                <w:color w:val="FF0000"/>
              </w:rPr>
            </w:pPr>
          </w:p>
        </w:tc>
        <w:tc>
          <w:tcPr>
            <w:tcW w:w="1296" w:type="dxa"/>
            <w:vMerge/>
            <w:shd w:val="clear" w:color="auto" w:fill="auto"/>
            <w:vAlign w:val="center"/>
          </w:tcPr>
          <w:p w14:paraId="0FE363B2" w14:textId="13D11203" w:rsidR="00CA32BE" w:rsidRPr="001F4EA9" w:rsidRDefault="00CA32BE" w:rsidP="00C438EB">
            <w:pPr>
              <w:jc w:val="center"/>
              <w:rPr>
                <w:i/>
                <w:iCs/>
                <w:color w:val="FF0000"/>
              </w:rPr>
            </w:pPr>
          </w:p>
        </w:tc>
        <w:tc>
          <w:tcPr>
            <w:tcW w:w="4859" w:type="dxa"/>
            <w:vMerge/>
            <w:shd w:val="clear" w:color="auto" w:fill="auto"/>
            <w:vAlign w:val="center"/>
          </w:tcPr>
          <w:p w14:paraId="21744FCD" w14:textId="77777777" w:rsidR="00CA32BE" w:rsidRPr="001F4EA9" w:rsidRDefault="00CA32BE" w:rsidP="00C438EB">
            <w:pPr>
              <w:rPr>
                <w:color w:val="FF0000"/>
                <w:sz w:val="20"/>
                <w:szCs w:val="20"/>
              </w:rPr>
            </w:pPr>
          </w:p>
        </w:tc>
        <w:tc>
          <w:tcPr>
            <w:tcW w:w="1393" w:type="dxa"/>
            <w:vMerge/>
            <w:shd w:val="clear" w:color="auto" w:fill="auto"/>
          </w:tcPr>
          <w:p w14:paraId="06261E6E" w14:textId="6E48CEAA" w:rsidR="00CA32BE" w:rsidRPr="001F4EA9" w:rsidRDefault="00CA32BE" w:rsidP="00C438EB">
            <w:pPr>
              <w:jc w:val="center"/>
              <w:rPr>
                <w:i/>
                <w:iCs/>
                <w:color w:val="FF0000"/>
              </w:rPr>
            </w:pPr>
          </w:p>
        </w:tc>
      </w:tr>
      <w:tr w:rsidR="004C1437" w:rsidRPr="001F4EA9" w14:paraId="2120FA07" w14:textId="77777777" w:rsidTr="00DF6B78">
        <w:trPr>
          <w:trHeight w:val="32"/>
        </w:trPr>
        <w:tc>
          <w:tcPr>
            <w:tcW w:w="599" w:type="dxa"/>
            <w:vMerge w:val="restart"/>
            <w:vAlign w:val="center"/>
          </w:tcPr>
          <w:p w14:paraId="62E9986B" w14:textId="77777777" w:rsidR="004C1437" w:rsidRPr="001F4EA9" w:rsidRDefault="004C1437" w:rsidP="00C438EB">
            <w:pPr>
              <w:tabs>
                <w:tab w:val="left" w:pos="567"/>
              </w:tabs>
              <w:jc w:val="center"/>
              <w:rPr>
                <w:rFonts w:eastAsia="Times New Roman"/>
                <w:bCs/>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36892580" w14:textId="290919BF" w:rsidR="004C1437" w:rsidRPr="00936C8D" w:rsidRDefault="004C1437" w:rsidP="00C438EB">
            <w:pPr>
              <w:rPr>
                <w:sz w:val="20"/>
                <w:szCs w:val="20"/>
              </w:rPr>
            </w:pPr>
            <w:r w:rsidRPr="00936C8D">
              <w:rPr>
                <w:sz w:val="20"/>
                <w:szCs w:val="20"/>
              </w:rPr>
              <w:t>4.9 «Мероприятия по обеспечению безопасности дорожного движения»</w:t>
            </w:r>
          </w:p>
        </w:tc>
        <w:tc>
          <w:tcPr>
            <w:tcW w:w="1539" w:type="dxa"/>
            <w:vMerge w:val="restart"/>
            <w:shd w:val="clear" w:color="auto" w:fill="auto"/>
            <w:vAlign w:val="center"/>
          </w:tcPr>
          <w:p w14:paraId="4670772B" w14:textId="397459D9" w:rsidR="004C1437" w:rsidRPr="00936C8D" w:rsidRDefault="00936C8D" w:rsidP="00C438EB">
            <w:pPr>
              <w:jc w:val="center"/>
            </w:pPr>
            <w:r w:rsidRPr="00936C8D">
              <w:t>6 167,68</w:t>
            </w:r>
          </w:p>
        </w:tc>
        <w:tc>
          <w:tcPr>
            <w:tcW w:w="1296" w:type="dxa"/>
            <w:vMerge w:val="restart"/>
            <w:shd w:val="clear" w:color="auto" w:fill="auto"/>
            <w:vAlign w:val="center"/>
          </w:tcPr>
          <w:p w14:paraId="63987407" w14:textId="15AA581D" w:rsidR="004C1437" w:rsidRPr="00936C8D" w:rsidRDefault="00936C8D" w:rsidP="00C438EB">
            <w:pPr>
              <w:jc w:val="center"/>
            </w:pPr>
            <w:r w:rsidRPr="00936C8D">
              <w:t>6 167,68</w:t>
            </w:r>
          </w:p>
        </w:tc>
        <w:tc>
          <w:tcPr>
            <w:tcW w:w="4859" w:type="dxa"/>
            <w:vMerge w:val="restart"/>
            <w:shd w:val="clear" w:color="auto" w:fill="auto"/>
            <w:vAlign w:val="center"/>
          </w:tcPr>
          <w:p w14:paraId="6AA80E5A" w14:textId="62496F27" w:rsidR="004C1437" w:rsidRPr="00936C8D" w:rsidRDefault="00936C8D" w:rsidP="00C438EB">
            <w:pPr>
              <w:rPr>
                <w:sz w:val="20"/>
                <w:szCs w:val="20"/>
              </w:rPr>
            </w:pPr>
            <w:r w:rsidRPr="00936C8D">
              <w:rPr>
                <w:sz w:val="20"/>
                <w:szCs w:val="20"/>
              </w:rPr>
              <w:t>Мероприятие выполнено в полном объёме (установка знаков разметки)</w:t>
            </w:r>
          </w:p>
        </w:tc>
        <w:tc>
          <w:tcPr>
            <w:tcW w:w="1393" w:type="dxa"/>
            <w:vMerge w:val="restart"/>
            <w:shd w:val="clear" w:color="auto" w:fill="auto"/>
            <w:vAlign w:val="center"/>
          </w:tcPr>
          <w:p w14:paraId="4C3B7C6B" w14:textId="7E836140" w:rsidR="004C1437" w:rsidRPr="00936C8D" w:rsidRDefault="00936C8D" w:rsidP="00C438EB">
            <w:pPr>
              <w:jc w:val="center"/>
            </w:pPr>
            <w:r w:rsidRPr="00936C8D">
              <w:t>6 167,68</w:t>
            </w:r>
          </w:p>
        </w:tc>
      </w:tr>
      <w:tr w:rsidR="004C1437" w:rsidRPr="001F4EA9" w14:paraId="765871B5" w14:textId="77777777" w:rsidTr="00DF6B78">
        <w:trPr>
          <w:trHeight w:val="32"/>
        </w:trPr>
        <w:tc>
          <w:tcPr>
            <w:tcW w:w="599" w:type="dxa"/>
            <w:vMerge/>
            <w:vAlign w:val="center"/>
          </w:tcPr>
          <w:p w14:paraId="6146D195" w14:textId="77777777" w:rsidR="004C1437" w:rsidRPr="001F4EA9" w:rsidRDefault="004C1437" w:rsidP="00C438EB">
            <w:pPr>
              <w:tabs>
                <w:tab w:val="left" w:pos="567"/>
              </w:tabs>
              <w:jc w:val="center"/>
              <w:rPr>
                <w:rFonts w:eastAsia="Times New Roman"/>
                <w:bCs/>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74E33A6F" w14:textId="4579F57A" w:rsidR="004C1437" w:rsidRPr="00936C8D" w:rsidRDefault="004C1437" w:rsidP="00C438EB">
            <w:pPr>
              <w:rPr>
                <w:i/>
                <w:iCs/>
                <w:sz w:val="20"/>
                <w:szCs w:val="20"/>
              </w:rPr>
            </w:pPr>
            <w:r w:rsidRPr="00936C8D">
              <w:rPr>
                <w:i/>
                <w:iCs/>
                <w:sz w:val="20"/>
                <w:szCs w:val="20"/>
              </w:rPr>
              <w:t>средства бюджета Рузского городского округа</w:t>
            </w:r>
          </w:p>
        </w:tc>
        <w:tc>
          <w:tcPr>
            <w:tcW w:w="1539" w:type="dxa"/>
            <w:vMerge/>
            <w:shd w:val="clear" w:color="auto" w:fill="auto"/>
            <w:vAlign w:val="center"/>
          </w:tcPr>
          <w:p w14:paraId="4C45B773" w14:textId="77777777" w:rsidR="004C1437" w:rsidRPr="00936C8D" w:rsidRDefault="004C1437" w:rsidP="00C438EB">
            <w:pPr>
              <w:jc w:val="center"/>
            </w:pPr>
          </w:p>
        </w:tc>
        <w:tc>
          <w:tcPr>
            <w:tcW w:w="1296" w:type="dxa"/>
            <w:vMerge/>
            <w:shd w:val="clear" w:color="auto" w:fill="auto"/>
            <w:vAlign w:val="center"/>
          </w:tcPr>
          <w:p w14:paraId="299B8BD3" w14:textId="77777777" w:rsidR="004C1437" w:rsidRPr="00936C8D" w:rsidRDefault="004C1437" w:rsidP="00C438EB">
            <w:pPr>
              <w:jc w:val="center"/>
            </w:pPr>
          </w:p>
        </w:tc>
        <w:tc>
          <w:tcPr>
            <w:tcW w:w="4859" w:type="dxa"/>
            <w:vMerge/>
            <w:shd w:val="clear" w:color="auto" w:fill="auto"/>
            <w:vAlign w:val="center"/>
          </w:tcPr>
          <w:p w14:paraId="4F4FD759" w14:textId="77777777" w:rsidR="004C1437" w:rsidRPr="00936C8D" w:rsidRDefault="004C1437" w:rsidP="00C438EB">
            <w:pPr>
              <w:rPr>
                <w:sz w:val="20"/>
                <w:szCs w:val="20"/>
              </w:rPr>
            </w:pPr>
          </w:p>
        </w:tc>
        <w:tc>
          <w:tcPr>
            <w:tcW w:w="1393" w:type="dxa"/>
            <w:vMerge/>
            <w:shd w:val="clear" w:color="auto" w:fill="auto"/>
            <w:vAlign w:val="center"/>
          </w:tcPr>
          <w:p w14:paraId="450545ED" w14:textId="77777777" w:rsidR="004C1437" w:rsidRPr="00936C8D" w:rsidRDefault="004C1437" w:rsidP="00C438EB">
            <w:pPr>
              <w:jc w:val="center"/>
            </w:pPr>
          </w:p>
        </w:tc>
      </w:tr>
      <w:tr w:rsidR="00D06AF3" w:rsidRPr="001F4EA9" w14:paraId="2D9FBD7A" w14:textId="77777777" w:rsidTr="00936C8D">
        <w:trPr>
          <w:trHeight w:val="142"/>
        </w:trPr>
        <w:tc>
          <w:tcPr>
            <w:tcW w:w="599" w:type="dxa"/>
            <w:vAlign w:val="center"/>
          </w:tcPr>
          <w:p w14:paraId="2D5A1563" w14:textId="77777777" w:rsidR="00D06AF3" w:rsidRPr="001F4EA9" w:rsidRDefault="00D06AF3" w:rsidP="00D06AF3">
            <w:pPr>
              <w:tabs>
                <w:tab w:val="left" w:pos="567"/>
              </w:tabs>
              <w:jc w:val="center"/>
              <w:rPr>
                <w:rFonts w:eastAsia="Times New Roman"/>
                <w:bCs/>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73F34C4E" w14:textId="5A84B0CB" w:rsidR="00D06AF3" w:rsidRPr="00936C8D" w:rsidRDefault="00D06AF3" w:rsidP="00D06AF3">
            <w:pPr>
              <w:rPr>
                <w:sz w:val="20"/>
                <w:szCs w:val="20"/>
              </w:rPr>
            </w:pPr>
            <w:r w:rsidRPr="00936C8D">
              <w:rPr>
                <w:sz w:val="20"/>
                <w:szCs w:val="20"/>
              </w:rPr>
              <w:t>4.10 «Финансирование работ в целях проведения капитального ремонта и ремонта автомобильных дорог, примыкающих к территориям</w:t>
            </w:r>
          </w:p>
        </w:tc>
        <w:tc>
          <w:tcPr>
            <w:tcW w:w="1539" w:type="dxa"/>
            <w:shd w:val="clear" w:color="auto" w:fill="auto"/>
            <w:vAlign w:val="center"/>
          </w:tcPr>
          <w:p w14:paraId="57C34844" w14:textId="2B66F2F5" w:rsidR="00D06AF3" w:rsidRPr="00936C8D" w:rsidRDefault="00D06AF3" w:rsidP="00D06AF3">
            <w:pPr>
              <w:jc w:val="center"/>
            </w:pPr>
            <w:r w:rsidRPr="00391F73">
              <w:t>0</w:t>
            </w:r>
          </w:p>
        </w:tc>
        <w:tc>
          <w:tcPr>
            <w:tcW w:w="1296" w:type="dxa"/>
            <w:shd w:val="clear" w:color="auto" w:fill="auto"/>
            <w:vAlign w:val="center"/>
          </w:tcPr>
          <w:p w14:paraId="79B84353" w14:textId="2783632B" w:rsidR="00D06AF3" w:rsidRPr="00936C8D" w:rsidRDefault="00D06AF3" w:rsidP="00D06AF3">
            <w:pPr>
              <w:jc w:val="center"/>
            </w:pPr>
            <w:r w:rsidRPr="00391F73">
              <w:t>0</w:t>
            </w:r>
          </w:p>
        </w:tc>
        <w:tc>
          <w:tcPr>
            <w:tcW w:w="4859" w:type="dxa"/>
            <w:shd w:val="clear" w:color="auto" w:fill="auto"/>
            <w:vAlign w:val="center"/>
          </w:tcPr>
          <w:p w14:paraId="2CFBB333" w14:textId="76802B01" w:rsidR="00D06AF3" w:rsidRPr="00936C8D" w:rsidRDefault="00D06AF3" w:rsidP="00D06AF3">
            <w:pPr>
              <w:jc w:val="center"/>
              <w:rPr>
                <w:sz w:val="20"/>
                <w:szCs w:val="20"/>
              </w:rPr>
            </w:pPr>
            <w:r w:rsidRPr="00391F73">
              <w:rPr>
                <w:sz w:val="20"/>
                <w:szCs w:val="20"/>
              </w:rPr>
              <w:t>Финансирование мероприятия в 2023 году не предусмотрено</w:t>
            </w:r>
          </w:p>
        </w:tc>
        <w:tc>
          <w:tcPr>
            <w:tcW w:w="1393" w:type="dxa"/>
            <w:shd w:val="clear" w:color="auto" w:fill="auto"/>
            <w:vAlign w:val="center"/>
          </w:tcPr>
          <w:p w14:paraId="4F1682AB" w14:textId="2DFEC305" w:rsidR="00D06AF3" w:rsidRPr="00936C8D" w:rsidRDefault="00D06AF3" w:rsidP="00D06AF3">
            <w:pPr>
              <w:jc w:val="center"/>
            </w:pPr>
            <w:r w:rsidRPr="00391F73">
              <w:t>0</w:t>
            </w:r>
          </w:p>
        </w:tc>
      </w:tr>
      <w:tr w:rsidR="00431925" w:rsidRPr="001F4EA9" w14:paraId="5DB8876E" w14:textId="77777777" w:rsidTr="00936C8D">
        <w:trPr>
          <w:trHeight w:val="142"/>
        </w:trPr>
        <w:tc>
          <w:tcPr>
            <w:tcW w:w="599" w:type="dxa"/>
            <w:vAlign w:val="center"/>
          </w:tcPr>
          <w:p w14:paraId="0FFEA702" w14:textId="77777777" w:rsidR="00431925" w:rsidRPr="001F4EA9" w:rsidRDefault="00431925" w:rsidP="00431925">
            <w:pPr>
              <w:tabs>
                <w:tab w:val="left" w:pos="567"/>
              </w:tabs>
              <w:jc w:val="center"/>
              <w:rPr>
                <w:rFonts w:eastAsia="Times New Roman"/>
                <w:bCs/>
                <w:color w:val="FF0000"/>
                <w:sz w:val="20"/>
                <w:szCs w:val="20"/>
              </w:rPr>
            </w:pPr>
          </w:p>
        </w:tc>
        <w:tc>
          <w:tcPr>
            <w:tcW w:w="5908" w:type="dxa"/>
            <w:tcBorders>
              <w:top w:val="single" w:sz="4" w:space="0" w:color="auto"/>
              <w:left w:val="nil"/>
              <w:bottom w:val="single" w:sz="4" w:space="0" w:color="auto"/>
              <w:right w:val="single" w:sz="4" w:space="0" w:color="auto"/>
            </w:tcBorders>
            <w:vAlign w:val="center"/>
          </w:tcPr>
          <w:p w14:paraId="3759A090" w14:textId="71DC8378" w:rsidR="00431925" w:rsidRPr="00936C8D" w:rsidRDefault="00431925" w:rsidP="00431925">
            <w:pPr>
              <w:rPr>
                <w:sz w:val="20"/>
                <w:szCs w:val="20"/>
              </w:rPr>
            </w:pPr>
            <w:r w:rsidRPr="00431925">
              <w:rPr>
                <w:sz w:val="20"/>
                <w:szCs w:val="20"/>
              </w:rPr>
              <w:t>4.11 «Финансирование работ по капитальному ремонту автомобильных дорог к сельским населенным пунктам за счет средств местного бюджета»</w:t>
            </w:r>
          </w:p>
        </w:tc>
        <w:tc>
          <w:tcPr>
            <w:tcW w:w="1539" w:type="dxa"/>
            <w:shd w:val="clear" w:color="auto" w:fill="auto"/>
            <w:vAlign w:val="center"/>
          </w:tcPr>
          <w:p w14:paraId="04718DEE" w14:textId="0781722A" w:rsidR="00431925" w:rsidRPr="00391F73" w:rsidRDefault="00431925" w:rsidP="00431925">
            <w:pPr>
              <w:jc w:val="center"/>
            </w:pPr>
            <w:r w:rsidRPr="00391F73">
              <w:t>0</w:t>
            </w:r>
          </w:p>
        </w:tc>
        <w:tc>
          <w:tcPr>
            <w:tcW w:w="1296" w:type="dxa"/>
            <w:shd w:val="clear" w:color="auto" w:fill="auto"/>
            <w:vAlign w:val="center"/>
          </w:tcPr>
          <w:p w14:paraId="135EA03B" w14:textId="0C0562E5" w:rsidR="00431925" w:rsidRPr="00391F73" w:rsidRDefault="00431925" w:rsidP="00431925">
            <w:pPr>
              <w:jc w:val="center"/>
            </w:pPr>
            <w:r w:rsidRPr="00391F73">
              <w:t>0</w:t>
            </w:r>
          </w:p>
        </w:tc>
        <w:tc>
          <w:tcPr>
            <w:tcW w:w="4859" w:type="dxa"/>
            <w:shd w:val="clear" w:color="auto" w:fill="auto"/>
            <w:vAlign w:val="center"/>
          </w:tcPr>
          <w:p w14:paraId="3035B6D3" w14:textId="45AF900E" w:rsidR="00431925" w:rsidRPr="00391F73" w:rsidRDefault="00431925" w:rsidP="00431925">
            <w:pPr>
              <w:jc w:val="center"/>
              <w:rPr>
                <w:sz w:val="20"/>
                <w:szCs w:val="20"/>
              </w:rPr>
            </w:pPr>
            <w:r w:rsidRPr="00391F73">
              <w:rPr>
                <w:sz w:val="20"/>
                <w:szCs w:val="20"/>
              </w:rPr>
              <w:t>Финансирование мероприятия в 2023 году не предусмотрено</w:t>
            </w:r>
          </w:p>
        </w:tc>
        <w:tc>
          <w:tcPr>
            <w:tcW w:w="1393" w:type="dxa"/>
            <w:shd w:val="clear" w:color="auto" w:fill="auto"/>
            <w:vAlign w:val="center"/>
          </w:tcPr>
          <w:p w14:paraId="17B389C2" w14:textId="7B365102" w:rsidR="00431925" w:rsidRPr="00391F73" w:rsidRDefault="00431925" w:rsidP="00431925">
            <w:pPr>
              <w:jc w:val="center"/>
            </w:pPr>
            <w:r w:rsidRPr="00391F73">
              <w:t>0</w:t>
            </w:r>
          </w:p>
        </w:tc>
      </w:tr>
    </w:tbl>
    <w:tbl>
      <w:tblPr>
        <w:tblW w:w="15628" w:type="dxa"/>
        <w:tblInd w:w="-426" w:type="dxa"/>
        <w:tblCellMar>
          <w:top w:w="28" w:type="dxa"/>
          <w:left w:w="57" w:type="dxa"/>
          <w:bottom w:w="28" w:type="dxa"/>
          <w:right w:w="57" w:type="dxa"/>
        </w:tblCellMar>
        <w:tblLook w:val="04A0" w:firstRow="1" w:lastRow="0" w:firstColumn="1" w:lastColumn="0" w:noHBand="0" w:noVBand="1"/>
      </w:tblPr>
      <w:tblGrid>
        <w:gridCol w:w="616"/>
        <w:gridCol w:w="5575"/>
        <w:gridCol w:w="1184"/>
        <w:gridCol w:w="1266"/>
        <w:gridCol w:w="1381"/>
        <w:gridCol w:w="1322"/>
        <w:gridCol w:w="4284"/>
      </w:tblGrid>
      <w:tr w:rsidR="008232E2" w:rsidRPr="008232E2" w14:paraId="1ED692FF" w14:textId="77777777" w:rsidTr="00DF6B78">
        <w:trPr>
          <w:trHeight w:val="300"/>
        </w:trPr>
        <w:tc>
          <w:tcPr>
            <w:tcW w:w="15628" w:type="dxa"/>
            <w:gridSpan w:val="7"/>
            <w:noWrap/>
            <w:vAlign w:val="bottom"/>
            <w:hideMark/>
          </w:tcPr>
          <w:p w14:paraId="753FF283" w14:textId="77777777" w:rsidR="00270F2A" w:rsidRPr="008232E2" w:rsidRDefault="00270F2A" w:rsidP="007423E3">
            <w:pPr>
              <w:jc w:val="center"/>
              <w:rPr>
                <w:rFonts w:eastAsia="Times New Roman"/>
                <w:b/>
                <w:bCs/>
              </w:rPr>
            </w:pPr>
          </w:p>
          <w:p w14:paraId="31477EC1" w14:textId="77777777" w:rsidR="009B7F17" w:rsidRPr="008232E2" w:rsidRDefault="009B7F17" w:rsidP="007423E3">
            <w:pPr>
              <w:jc w:val="center"/>
              <w:rPr>
                <w:rFonts w:eastAsia="Times New Roman"/>
                <w:b/>
                <w:bCs/>
              </w:rPr>
            </w:pPr>
            <w:r w:rsidRPr="008232E2">
              <w:rPr>
                <w:rFonts w:eastAsia="Times New Roman"/>
                <w:b/>
                <w:bCs/>
              </w:rPr>
              <w:t>Оценка результатов реализации муниципальной программы Рузского городского округа</w:t>
            </w:r>
          </w:p>
        </w:tc>
      </w:tr>
      <w:tr w:rsidR="008232E2" w:rsidRPr="008232E2" w14:paraId="0DD60A6E" w14:textId="77777777" w:rsidTr="00DF6B78">
        <w:trPr>
          <w:trHeight w:val="540"/>
        </w:trPr>
        <w:tc>
          <w:tcPr>
            <w:tcW w:w="15628" w:type="dxa"/>
            <w:gridSpan w:val="7"/>
            <w:hideMark/>
          </w:tcPr>
          <w:p w14:paraId="28D21528" w14:textId="321FCF25" w:rsidR="009B7F17" w:rsidRPr="008232E2" w:rsidRDefault="009B7F17" w:rsidP="001A39BE">
            <w:pPr>
              <w:jc w:val="center"/>
              <w:rPr>
                <w:rFonts w:eastAsia="Times New Roman"/>
                <w:b/>
                <w:bCs/>
              </w:rPr>
            </w:pPr>
            <w:r w:rsidRPr="008232E2">
              <w:rPr>
                <w:rFonts w:eastAsia="Times New Roman"/>
                <w:b/>
                <w:bCs/>
              </w:rPr>
              <w:t>«Развитие и функционирование дорожно-транспортного комплекса» за 202</w:t>
            </w:r>
            <w:r w:rsidR="00B372AA" w:rsidRPr="008232E2">
              <w:rPr>
                <w:rFonts w:eastAsia="Times New Roman"/>
                <w:b/>
                <w:bCs/>
              </w:rPr>
              <w:t>3</w:t>
            </w:r>
            <w:r w:rsidRPr="008232E2">
              <w:rPr>
                <w:rFonts w:eastAsia="Times New Roman"/>
                <w:b/>
                <w:bCs/>
              </w:rPr>
              <w:t xml:space="preserve"> год</w:t>
            </w:r>
          </w:p>
          <w:p w14:paraId="1E82752D" w14:textId="77777777" w:rsidR="009B7F17" w:rsidRPr="008232E2" w:rsidRDefault="009B7F17" w:rsidP="001A39BE">
            <w:pPr>
              <w:jc w:val="center"/>
              <w:rPr>
                <w:rFonts w:eastAsia="Times New Roman"/>
                <w:b/>
                <w:bCs/>
                <w:sz w:val="16"/>
                <w:szCs w:val="16"/>
              </w:rPr>
            </w:pPr>
          </w:p>
        </w:tc>
      </w:tr>
      <w:tr w:rsidR="008232E2" w:rsidRPr="008232E2" w14:paraId="1F88C776" w14:textId="77777777" w:rsidTr="001F5F72">
        <w:trPr>
          <w:trHeight w:val="509"/>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675AD196" w14:textId="77777777" w:rsidR="008232E2" w:rsidRPr="008232E2" w:rsidRDefault="008232E2" w:rsidP="008232E2">
            <w:pPr>
              <w:jc w:val="center"/>
              <w:rPr>
                <w:rFonts w:eastAsia="Times New Roman"/>
                <w:sz w:val="20"/>
                <w:szCs w:val="20"/>
              </w:rPr>
            </w:pPr>
            <w:r w:rsidRPr="008232E2">
              <w:rPr>
                <w:rFonts w:eastAsia="Times New Roman"/>
                <w:sz w:val="20"/>
                <w:szCs w:val="20"/>
              </w:rPr>
              <w:t>№ п/п</w:t>
            </w:r>
          </w:p>
        </w:tc>
        <w:tc>
          <w:tcPr>
            <w:tcW w:w="5575" w:type="dxa"/>
            <w:vMerge w:val="restart"/>
            <w:tcBorders>
              <w:top w:val="single" w:sz="4" w:space="0" w:color="000000"/>
              <w:left w:val="nil"/>
              <w:bottom w:val="single" w:sz="4" w:space="0" w:color="000000"/>
              <w:right w:val="single" w:sz="4" w:space="0" w:color="000000"/>
            </w:tcBorders>
            <w:vAlign w:val="center"/>
            <w:hideMark/>
          </w:tcPr>
          <w:p w14:paraId="2227471A" w14:textId="77777777" w:rsidR="008232E2" w:rsidRPr="008232E2" w:rsidRDefault="008232E2" w:rsidP="008232E2">
            <w:pPr>
              <w:jc w:val="center"/>
              <w:rPr>
                <w:rFonts w:eastAsia="Times New Roman"/>
                <w:sz w:val="20"/>
                <w:szCs w:val="20"/>
              </w:rPr>
            </w:pPr>
            <w:r w:rsidRPr="008232E2">
              <w:rPr>
                <w:rFonts w:eastAsia="Times New Roman"/>
                <w:sz w:val="20"/>
                <w:szCs w:val="20"/>
              </w:rPr>
              <w:t>Наименование показателя</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hideMark/>
          </w:tcPr>
          <w:p w14:paraId="57DF8197" w14:textId="77777777" w:rsidR="008232E2" w:rsidRPr="008232E2" w:rsidRDefault="008232E2" w:rsidP="008232E2">
            <w:pPr>
              <w:jc w:val="center"/>
              <w:rPr>
                <w:rFonts w:eastAsia="Times New Roman"/>
                <w:sz w:val="20"/>
                <w:szCs w:val="20"/>
              </w:rPr>
            </w:pPr>
            <w:r w:rsidRPr="008232E2">
              <w:rPr>
                <w:rFonts w:eastAsia="Times New Roman"/>
                <w:sz w:val="20"/>
                <w:szCs w:val="20"/>
              </w:rPr>
              <w:t>Единица измерения</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7B7332" w14:textId="54A57B07" w:rsidR="008232E2" w:rsidRPr="008232E2" w:rsidRDefault="008232E2" w:rsidP="008232E2">
            <w:pPr>
              <w:jc w:val="center"/>
              <w:rPr>
                <w:rFonts w:eastAsia="Times New Roman"/>
                <w:sz w:val="20"/>
                <w:szCs w:val="20"/>
              </w:rPr>
            </w:pPr>
            <w:r w:rsidRPr="008232E2">
              <w:rPr>
                <w:sz w:val="20"/>
                <w:szCs w:val="20"/>
              </w:rPr>
              <w:t>Планируемое значение показателя                           на 2023 год</w:t>
            </w:r>
          </w:p>
        </w:tc>
        <w:tc>
          <w:tcPr>
            <w:tcW w:w="1381" w:type="dxa"/>
            <w:vMerge w:val="restart"/>
            <w:tcBorders>
              <w:top w:val="single" w:sz="4" w:space="0" w:color="auto"/>
              <w:left w:val="nil"/>
              <w:bottom w:val="single" w:sz="4" w:space="0" w:color="auto"/>
              <w:right w:val="single" w:sz="4" w:space="0" w:color="auto"/>
            </w:tcBorders>
            <w:shd w:val="clear" w:color="auto" w:fill="auto"/>
            <w:hideMark/>
          </w:tcPr>
          <w:p w14:paraId="7EFF09DF" w14:textId="6689FC74" w:rsidR="008232E2" w:rsidRPr="008232E2" w:rsidRDefault="008232E2" w:rsidP="008232E2">
            <w:pPr>
              <w:jc w:val="center"/>
              <w:rPr>
                <w:rFonts w:eastAsia="Times New Roman"/>
                <w:sz w:val="20"/>
                <w:szCs w:val="20"/>
              </w:rPr>
            </w:pPr>
            <w:r w:rsidRPr="008232E2">
              <w:rPr>
                <w:sz w:val="20"/>
                <w:szCs w:val="20"/>
              </w:rPr>
              <w:t xml:space="preserve">Достигнутое значение показателя </w:t>
            </w:r>
            <w:r w:rsidRPr="008232E2">
              <w:rPr>
                <w:sz w:val="20"/>
                <w:szCs w:val="20"/>
              </w:rPr>
              <w:br/>
              <w:t>за 2023 год</w:t>
            </w:r>
          </w:p>
        </w:tc>
        <w:tc>
          <w:tcPr>
            <w:tcW w:w="1319" w:type="dxa"/>
            <w:vMerge w:val="restart"/>
            <w:tcBorders>
              <w:top w:val="single" w:sz="4" w:space="0" w:color="auto"/>
              <w:left w:val="nil"/>
              <w:bottom w:val="single" w:sz="4" w:space="0" w:color="auto"/>
              <w:right w:val="single" w:sz="4" w:space="0" w:color="auto"/>
            </w:tcBorders>
            <w:shd w:val="clear" w:color="auto" w:fill="auto"/>
            <w:hideMark/>
          </w:tcPr>
          <w:p w14:paraId="1335FC7F" w14:textId="5838AF82" w:rsidR="008232E2" w:rsidRPr="008232E2" w:rsidRDefault="008232E2" w:rsidP="008232E2">
            <w:pPr>
              <w:jc w:val="center"/>
              <w:rPr>
                <w:rFonts w:eastAsia="Times New Roman"/>
                <w:sz w:val="20"/>
                <w:szCs w:val="20"/>
              </w:rPr>
            </w:pPr>
            <w:r w:rsidRPr="008232E2">
              <w:rPr>
                <w:sz w:val="20"/>
                <w:szCs w:val="20"/>
              </w:rPr>
              <w:t>% исполнения планируемого значения</w:t>
            </w:r>
          </w:p>
        </w:tc>
        <w:tc>
          <w:tcPr>
            <w:tcW w:w="4287" w:type="dxa"/>
            <w:vMerge w:val="restart"/>
            <w:tcBorders>
              <w:top w:val="single" w:sz="4" w:space="0" w:color="auto"/>
              <w:left w:val="single" w:sz="4" w:space="0" w:color="auto"/>
              <w:bottom w:val="single" w:sz="4" w:space="0" w:color="auto"/>
              <w:right w:val="single" w:sz="4" w:space="0" w:color="auto"/>
            </w:tcBorders>
            <w:vAlign w:val="center"/>
            <w:hideMark/>
          </w:tcPr>
          <w:p w14:paraId="19244571" w14:textId="77777777" w:rsidR="008232E2" w:rsidRPr="008232E2" w:rsidRDefault="008232E2" w:rsidP="008232E2">
            <w:pPr>
              <w:jc w:val="center"/>
              <w:rPr>
                <w:rFonts w:eastAsia="Times New Roman"/>
                <w:sz w:val="20"/>
                <w:szCs w:val="20"/>
              </w:rPr>
            </w:pPr>
            <w:r w:rsidRPr="008232E2">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8232E2" w:rsidRPr="008232E2" w14:paraId="313FAAC1" w14:textId="77777777" w:rsidTr="001F5F72">
        <w:trPr>
          <w:trHeight w:val="458"/>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5D58B150" w14:textId="77777777" w:rsidR="009B7F17" w:rsidRPr="008232E2" w:rsidRDefault="009B7F17" w:rsidP="001A39BE">
            <w:pPr>
              <w:spacing w:line="276" w:lineRule="auto"/>
              <w:rPr>
                <w:rFonts w:eastAsia="Times New Roman"/>
                <w:sz w:val="20"/>
                <w:szCs w:val="20"/>
              </w:rPr>
            </w:pPr>
          </w:p>
        </w:tc>
        <w:tc>
          <w:tcPr>
            <w:tcW w:w="5575" w:type="dxa"/>
            <w:vMerge/>
            <w:tcBorders>
              <w:top w:val="single" w:sz="4" w:space="0" w:color="000000"/>
              <w:left w:val="nil"/>
              <w:bottom w:val="single" w:sz="4" w:space="0" w:color="000000"/>
              <w:right w:val="single" w:sz="4" w:space="0" w:color="000000"/>
            </w:tcBorders>
            <w:vAlign w:val="center"/>
            <w:hideMark/>
          </w:tcPr>
          <w:p w14:paraId="2E9733CA" w14:textId="77777777" w:rsidR="009B7F17" w:rsidRPr="008232E2" w:rsidRDefault="009B7F17" w:rsidP="001A39BE">
            <w:pPr>
              <w:spacing w:line="276" w:lineRule="auto"/>
              <w:rPr>
                <w:rFonts w:eastAsia="Times New Roman"/>
                <w:sz w:val="20"/>
                <w:szCs w:val="20"/>
              </w:rPr>
            </w:pPr>
          </w:p>
        </w:tc>
        <w:tc>
          <w:tcPr>
            <w:tcW w:w="1184" w:type="dxa"/>
            <w:vMerge/>
            <w:tcBorders>
              <w:top w:val="single" w:sz="4" w:space="0" w:color="000000"/>
              <w:left w:val="single" w:sz="4" w:space="0" w:color="000000"/>
              <w:bottom w:val="single" w:sz="4" w:space="0" w:color="000000"/>
              <w:right w:val="single" w:sz="4" w:space="0" w:color="000000"/>
            </w:tcBorders>
            <w:vAlign w:val="center"/>
            <w:hideMark/>
          </w:tcPr>
          <w:p w14:paraId="79AA8B2B" w14:textId="77777777" w:rsidR="009B7F17" w:rsidRPr="008232E2" w:rsidRDefault="009B7F17" w:rsidP="001A39BE">
            <w:pPr>
              <w:spacing w:line="276" w:lineRule="auto"/>
              <w:rPr>
                <w:rFonts w:eastAsia="Times New Roman"/>
                <w:sz w:val="20"/>
                <w:szCs w:val="20"/>
              </w:rPr>
            </w:pPr>
          </w:p>
        </w:tc>
        <w:tc>
          <w:tcPr>
            <w:tcW w:w="1266" w:type="dxa"/>
            <w:vMerge/>
            <w:tcBorders>
              <w:top w:val="single" w:sz="4" w:space="0" w:color="000000"/>
              <w:left w:val="single" w:sz="4" w:space="0" w:color="000000"/>
              <w:bottom w:val="nil"/>
              <w:right w:val="single" w:sz="4" w:space="0" w:color="000000"/>
            </w:tcBorders>
            <w:vAlign w:val="center"/>
            <w:hideMark/>
          </w:tcPr>
          <w:p w14:paraId="1EA9F911" w14:textId="77777777" w:rsidR="009B7F17" w:rsidRPr="008232E2" w:rsidRDefault="009B7F17" w:rsidP="001A39BE">
            <w:pPr>
              <w:spacing w:line="276" w:lineRule="auto"/>
              <w:rPr>
                <w:rFonts w:eastAsia="Times New Roman"/>
                <w:sz w:val="20"/>
                <w:szCs w:val="20"/>
              </w:rPr>
            </w:pPr>
          </w:p>
        </w:tc>
        <w:tc>
          <w:tcPr>
            <w:tcW w:w="1381" w:type="dxa"/>
            <w:vMerge/>
            <w:tcBorders>
              <w:top w:val="single" w:sz="4" w:space="0" w:color="000000"/>
              <w:left w:val="single" w:sz="4" w:space="0" w:color="000000"/>
              <w:bottom w:val="single" w:sz="4" w:space="0" w:color="000000"/>
              <w:right w:val="single" w:sz="4" w:space="0" w:color="000000"/>
            </w:tcBorders>
            <w:vAlign w:val="center"/>
            <w:hideMark/>
          </w:tcPr>
          <w:p w14:paraId="79C4D22C" w14:textId="77777777" w:rsidR="009B7F17" w:rsidRPr="008232E2" w:rsidRDefault="009B7F17" w:rsidP="001A39BE">
            <w:pPr>
              <w:spacing w:line="276" w:lineRule="auto"/>
              <w:rPr>
                <w:rFonts w:eastAsia="Times New Roman"/>
                <w:sz w:val="20"/>
                <w:szCs w:val="20"/>
              </w:rPr>
            </w:pPr>
          </w:p>
        </w:tc>
        <w:tc>
          <w:tcPr>
            <w:tcW w:w="1319" w:type="dxa"/>
            <w:vMerge/>
            <w:tcBorders>
              <w:top w:val="single" w:sz="4" w:space="0" w:color="000000"/>
              <w:left w:val="single" w:sz="4" w:space="0" w:color="000000"/>
              <w:bottom w:val="single" w:sz="4" w:space="0" w:color="000000"/>
              <w:right w:val="nil"/>
            </w:tcBorders>
            <w:vAlign w:val="center"/>
            <w:hideMark/>
          </w:tcPr>
          <w:p w14:paraId="0EBFC964" w14:textId="77777777" w:rsidR="009B7F17" w:rsidRPr="008232E2" w:rsidRDefault="009B7F17" w:rsidP="001A39BE">
            <w:pPr>
              <w:spacing w:line="276" w:lineRule="auto"/>
              <w:rPr>
                <w:rFonts w:eastAsia="Times New Roman"/>
                <w:sz w:val="20"/>
                <w:szCs w:val="20"/>
              </w:rPr>
            </w:pPr>
          </w:p>
        </w:tc>
        <w:tc>
          <w:tcPr>
            <w:tcW w:w="4287" w:type="dxa"/>
            <w:vMerge/>
            <w:tcBorders>
              <w:top w:val="single" w:sz="4" w:space="0" w:color="auto"/>
              <w:left w:val="single" w:sz="4" w:space="0" w:color="auto"/>
              <w:bottom w:val="single" w:sz="4" w:space="0" w:color="auto"/>
              <w:right w:val="single" w:sz="4" w:space="0" w:color="auto"/>
            </w:tcBorders>
            <w:vAlign w:val="center"/>
            <w:hideMark/>
          </w:tcPr>
          <w:p w14:paraId="6E9DA7EA" w14:textId="77777777" w:rsidR="009B7F17" w:rsidRPr="008232E2" w:rsidRDefault="009B7F17" w:rsidP="001A39BE">
            <w:pPr>
              <w:spacing w:line="276" w:lineRule="auto"/>
              <w:rPr>
                <w:rFonts w:eastAsia="Times New Roman"/>
                <w:sz w:val="20"/>
                <w:szCs w:val="20"/>
              </w:rPr>
            </w:pPr>
          </w:p>
        </w:tc>
      </w:tr>
      <w:tr w:rsidR="008232E2" w:rsidRPr="008232E2" w14:paraId="21126B27" w14:textId="77777777" w:rsidTr="001F5F72">
        <w:trPr>
          <w:trHeight w:val="255"/>
        </w:trPr>
        <w:tc>
          <w:tcPr>
            <w:tcW w:w="616" w:type="dxa"/>
            <w:tcBorders>
              <w:top w:val="single" w:sz="4" w:space="0" w:color="auto"/>
              <w:left w:val="single" w:sz="4" w:space="0" w:color="auto"/>
              <w:bottom w:val="single" w:sz="4" w:space="0" w:color="auto"/>
              <w:right w:val="single" w:sz="4" w:space="0" w:color="auto"/>
            </w:tcBorders>
            <w:vAlign w:val="center"/>
            <w:hideMark/>
          </w:tcPr>
          <w:p w14:paraId="72867392" w14:textId="77777777" w:rsidR="009B7F17" w:rsidRPr="008232E2" w:rsidRDefault="009B7F17" w:rsidP="001A39BE">
            <w:pPr>
              <w:jc w:val="center"/>
              <w:rPr>
                <w:rFonts w:eastAsia="Times New Roman"/>
                <w:sz w:val="20"/>
                <w:szCs w:val="20"/>
              </w:rPr>
            </w:pPr>
            <w:r w:rsidRPr="008232E2">
              <w:rPr>
                <w:rFonts w:eastAsia="Times New Roman"/>
                <w:sz w:val="20"/>
                <w:szCs w:val="20"/>
              </w:rPr>
              <w:t>1</w:t>
            </w:r>
          </w:p>
        </w:tc>
        <w:tc>
          <w:tcPr>
            <w:tcW w:w="5575" w:type="dxa"/>
            <w:tcBorders>
              <w:top w:val="single" w:sz="4" w:space="0" w:color="auto"/>
              <w:left w:val="nil"/>
              <w:bottom w:val="single" w:sz="4" w:space="0" w:color="auto"/>
              <w:right w:val="single" w:sz="4" w:space="0" w:color="auto"/>
            </w:tcBorders>
            <w:vAlign w:val="center"/>
            <w:hideMark/>
          </w:tcPr>
          <w:p w14:paraId="2B0C907E" w14:textId="77777777" w:rsidR="009B7F17" w:rsidRPr="008232E2" w:rsidRDefault="009B7F17" w:rsidP="001A39BE">
            <w:pPr>
              <w:jc w:val="center"/>
              <w:rPr>
                <w:rFonts w:eastAsia="Times New Roman"/>
                <w:sz w:val="20"/>
                <w:szCs w:val="20"/>
              </w:rPr>
            </w:pPr>
            <w:r w:rsidRPr="008232E2">
              <w:rPr>
                <w:rFonts w:eastAsia="Times New Roman"/>
                <w:sz w:val="20"/>
                <w:szCs w:val="20"/>
              </w:rPr>
              <w:t>2</w:t>
            </w:r>
          </w:p>
        </w:tc>
        <w:tc>
          <w:tcPr>
            <w:tcW w:w="1184" w:type="dxa"/>
            <w:tcBorders>
              <w:top w:val="single" w:sz="4" w:space="0" w:color="auto"/>
              <w:left w:val="nil"/>
              <w:bottom w:val="single" w:sz="4" w:space="0" w:color="auto"/>
              <w:right w:val="single" w:sz="4" w:space="0" w:color="auto"/>
            </w:tcBorders>
            <w:vAlign w:val="center"/>
            <w:hideMark/>
          </w:tcPr>
          <w:p w14:paraId="1C0FED58" w14:textId="77777777" w:rsidR="009B7F17" w:rsidRPr="008232E2" w:rsidRDefault="009B7F17" w:rsidP="001A39BE">
            <w:pPr>
              <w:jc w:val="center"/>
              <w:rPr>
                <w:rFonts w:eastAsia="Times New Roman"/>
                <w:sz w:val="20"/>
                <w:szCs w:val="20"/>
              </w:rPr>
            </w:pPr>
            <w:r w:rsidRPr="008232E2">
              <w:rPr>
                <w:rFonts w:eastAsia="Times New Roman"/>
                <w:sz w:val="20"/>
                <w:szCs w:val="20"/>
              </w:rPr>
              <w:t>3</w:t>
            </w:r>
          </w:p>
        </w:tc>
        <w:tc>
          <w:tcPr>
            <w:tcW w:w="1266" w:type="dxa"/>
            <w:tcBorders>
              <w:top w:val="single" w:sz="4" w:space="0" w:color="auto"/>
              <w:left w:val="nil"/>
              <w:bottom w:val="single" w:sz="4" w:space="0" w:color="auto"/>
              <w:right w:val="single" w:sz="4" w:space="0" w:color="auto"/>
            </w:tcBorders>
            <w:vAlign w:val="center"/>
            <w:hideMark/>
          </w:tcPr>
          <w:p w14:paraId="2A110BF5" w14:textId="77777777" w:rsidR="009B7F17" w:rsidRPr="008232E2" w:rsidRDefault="009B7F17" w:rsidP="001A39BE">
            <w:pPr>
              <w:jc w:val="center"/>
              <w:rPr>
                <w:rFonts w:eastAsia="Times New Roman"/>
                <w:sz w:val="20"/>
                <w:szCs w:val="20"/>
              </w:rPr>
            </w:pPr>
            <w:r w:rsidRPr="008232E2">
              <w:rPr>
                <w:rFonts w:eastAsia="Times New Roman"/>
                <w:sz w:val="20"/>
                <w:szCs w:val="20"/>
              </w:rPr>
              <w:t>4</w:t>
            </w:r>
          </w:p>
        </w:tc>
        <w:tc>
          <w:tcPr>
            <w:tcW w:w="1381" w:type="dxa"/>
            <w:tcBorders>
              <w:top w:val="single" w:sz="4" w:space="0" w:color="auto"/>
              <w:left w:val="nil"/>
              <w:bottom w:val="single" w:sz="4" w:space="0" w:color="auto"/>
              <w:right w:val="single" w:sz="4" w:space="0" w:color="auto"/>
            </w:tcBorders>
            <w:vAlign w:val="center"/>
            <w:hideMark/>
          </w:tcPr>
          <w:p w14:paraId="6B047850" w14:textId="77777777" w:rsidR="009B7F17" w:rsidRPr="008232E2" w:rsidRDefault="009B7F17" w:rsidP="001A39BE">
            <w:pPr>
              <w:jc w:val="center"/>
              <w:rPr>
                <w:rFonts w:eastAsia="Times New Roman"/>
                <w:sz w:val="20"/>
                <w:szCs w:val="20"/>
              </w:rPr>
            </w:pPr>
            <w:r w:rsidRPr="008232E2">
              <w:rPr>
                <w:rFonts w:eastAsia="Times New Roman"/>
                <w:sz w:val="20"/>
                <w:szCs w:val="20"/>
              </w:rPr>
              <w:t>5</w:t>
            </w:r>
          </w:p>
        </w:tc>
        <w:tc>
          <w:tcPr>
            <w:tcW w:w="1319" w:type="dxa"/>
            <w:tcBorders>
              <w:top w:val="single" w:sz="4" w:space="0" w:color="auto"/>
              <w:left w:val="nil"/>
              <w:bottom w:val="single" w:sz="4" w:space="0" w:color="auto"/>
              <w:right w:val="single" w:sz="4" w:space="0" w:color="auto"/>
            </w:tcBorders>
            <w:vAlign w:val="center"/>
            <w:hideMark/>
          </w:tcPr>
          <w:p w14:paraId="25888BC0" w14:textId="77777777" w:rsidR="009B7F17" w:rsidRPr="008232E2" w:rsidRDefault="009B7F17" w:rsidP="001A39BE">
            <w:pPr>
              <w:jc w:val="center"/>
              <w:rPr>
                <w:rFonts w:eastAsia="Times New Roman"/>
                <w:sz w:val="20"/>
                <w:szCs w:val="20"/>
              </w:rPr>
            </w:pPr>
            <w:r w:rsidRPr="008232E2">
              <w:rPr>
                <w:rFonts w:eastAsia="Times New Roman"/>
                <w:sz w:val="20"/>
                <w:szCs w:val="20"/>
              </w:rPr>
              <w:t>6</w:t>
            </w:r>
          </w:p>
        </w:tc>
        <w:tc>
          <w:tcPr>
            <w:tcW w:w="4287" w:type="dxa"/>
            <w:tcBorders>
              <w:top w:val="single" w:sz="4" w:space="0" w:color="auto"/>
              <w:left w:val="nil"/>
              <w:bottom w:val="single" w:sz="4" w:space="0" w:color="auto"/>
              <w:right w:val="single" w:sz="4" w:space="0" w:color="auto"/>
            </w:tcBorders>
            <w:vAlign w:val="center"/>
            <w:hideMark/>
          </w:tcPr>
          <w:p w14:paraId="026613CE" w14:textId="77777777" w:rsidR="009B7F17" w:rsidRPr="008232E2" w:rsidRDefault="009B7F17" w:rsidP="001A39BE">
            <w:pPr>
              <w:jc w:val="center"/>
              <w:rPr>
                <w:rFonts w:eastAsia="Times New Roman"/>
                <w:sz w:val="20"/>
                <w:szCs w:val="20"/>
              </w:rPr>
            </w:pPr>
            <w:r w:rsidRPr="008232E2">
              <w:rPr>
                <w:rFonts w:eastAsia="Times New Roman"/>
                <w:sz w:val="20"/>
                <w:szCs w:val="20"/>
              </w:rPr>
              <w:t>7</w:t>
            </w:r>
          </w:p>
        </w:tc>
      </w:tr>
      <w:tr w:rsidR="000B6FD6" w:rsidRPr="001F4EA9" w14:paraId="293438E7" w14:textId="77777777" w:rsidTr="001F5F72">
        <w:trPr>
          <w:trHeight w:val="57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A84B4" w14:textId="0F31894F" w:rsidR="000B6FD6" w:rsidRPr="001F4EA9" w:rsidRDefault="000B6FD6" w:rsidP="000B6FD6">
            <w:pPr>
              <w:jc w:val="center"/>
              <w:rPr>
                <w:rFonts w:eastAsia="Times New Roman"/>
                <w:color w:val="FF0000"/>
                <w:sz w:val="20"/>
                <w:szCs w:val="20"/>
              </w:rPr>
            </w:pPr>
            <w:r>
              <w:rPr>
                <w:sz w:val="20"/>
                <w:szCs w:val="20"/>
              </w:rPr>
              <w:t>1</w:t>
            </w:r>
          </w:p>
        </w:tc>
        <w:tc>
          <w:tcPr>
            <w:tcW w:w="5575" w:type="dxa"/>
            <w:tcBorders>
              <w:top w:val="single" w:sz="4" w:space="0" w:color="auto"/>
              <w:left w:val="nil"/>
              <w:bottom w:val="single" w:sz="4" w:space="0" w:color="auto"/>
              <w:right w:val="single" w:sz="4" w:space="0" w:color="auto"/>
            </w:tcBorders>
            <w:shd w:val="clear" w:color="auto" w:fill="auto"/>
            <w:vAlign w:val="center"/>
            <w:hideMark/>
          </w:tcPr>
          <w:p w14:paraId="51F1CD00" w14:textId="51F5BB51" w:rsidR="000B6FD6" w:rsidRPr="001F4EA9" w:rsidRDefault="000B6FD6" w:rsidP="000B6FD6">
            <w:pPr>
              <w:rPr>
                <w:color w:val="FF0000"/>
                <w:sz w:val="20"/>
                <w:szCs w:val="20"/>
              </w:rPr>
            </w:pPr>
            <w:r>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4524A26" w14:textId="72C8FD99" w:rsidR="000B6FD6" w:rsidRPr="001F4EA9" w:rsidRDefault="000B6FD6" w:rsidP="000B6FD6">
            <w:pPr>
              <w:jc w:val="center"/>
              <w:rPr>
                <w:color w:val="FF0000"/>
                <w:sz w:val="20"/>
                <w:szCs w:val="20"/>
              </w:rPr>
            </w:pPr>
            <w:r>
              <w:rPr>
                <w:sz w:val="18"/>
                <w:szCs w:val="18"/>
              </w:rPr>
              <w:t>Процент</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3F362C8" w14:textId="0E37DA39" w:rsidR="000B6FD6" w:rsidRPr="001F4EA9" w:rsidRDefault="000B6FD6" w:rsidP="000B6FD6">
            <w:pPr>
              <w:jc w:val="center"/>
              <w:rPr>
                <w:color w:val="FF0000"/>
              </w:rPr>
            </w:pPr>
            <w:r>
              <w:rPr>
                <w:sz w:val="20"/>
                <w:szCs w:val="20"/>
              </w:rPr>
              <w:t>92</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4B21575D" w14:textId="264F9B4A" w:rsidR="000B6FD6" w:rsidRPr="001F4EA9" w:rsidRDefault="000B6FD6" w:rsidP="000B6FD6">
            <w:pPr>
              <w:jc w:val="center"/>
              <w:rPr>
                <w:color w:val="FF0000"/>
              </w:rPr>
            </w:pPr>
            <w:r>
              <w:rPr>
                <w:sz w:val="20"/>
                <w:szCs w:val="20"/>
              </w:rPr>
              <w:t>100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9217A47" w14:textId="7C766FE3" w:rsidR="000B6FD6" w:rsidRPr="001F4EA9" w:rsidRDefault="000B6FD6" w:rsidP="000B6FD6">
            <w:pPr>
              <w:jc w:val="center"/>
              <w:rPr>
                <w:color w:val="FF0000"/>
              </w:rPr>
            </w:pPr>
            <w:r>
              <w:rPr>
                <w:sz w:val="20"/>
                <w:szCs w:val="20"/>
              </w:rPr>
              <w:t>108,7</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14:paraId="745CDA6B" w14:textId="71249D08" w:rsidR="000B6FD6" w:rsidRPr="001F4EA9" w:rsidRDefault="000B6FD6" w:rsidP="000B6FD6">
            <w:pPr>
              <w:jc w:val="center"/>
              <w:rPr>
                <w:color w:val="FF0000"/>
                <w:sz w:val="20"/>
                <w:szCs w:val="20"/>
              </w:rPr>
            </w:pPr>
            <w:r>
              <w:rPr>
                <w:sz w:val="20"/>
                <w:szCs w:val="20"/>
              </w:rPr>
              <w:t>Показатель достигнут</w:t>
            </w:r>
          </w:p>
        </w:tc>
      </w:tr>
      <w:tr w:rsidR="000B6FD6" w:rsidRPr="001F4EA9" w14:paraId="13F04516" w14:textId="77777777" w:rsidTr="001F5F72">
        <w:trPr>
          <w:trHeight w:val="43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377BD79" w14:textId="0C3FE6D1" w:rsidR="000B6FD6" w:rsidRPr="001F4EA9" w:rsidRDefault="000B6FD6" w:rsidP="000B6FD6">
            <w:pPr>
              <w:jc w:val="center"/>
              <w:rPr>
                <w:color w:val="FF0000"/>
                <w:sz w:val="20"/>
                <w:szCs w:val="20"/>
              </w:rPr>
            </w:pPr>
            <w:r>
              <w:rPr>
                <w:sz w:val="20"/>
                <w:szCs w:val="20"/>
              </w:rPr>
              <w:t>2</w:t>
            </w:r>
          </w:p>
        </w:tc>
        <w:tc>
          <w:tcPr>
            <w:tcW w:w="5575" w:type="dxa"/>
            <w:tcBorders>
              <w:top w:val="nil"/>
              <w:left w:val="nil"/>
              <w:bottom w:val="single" w:sz="4" w:space="0" w:color="auto"/>
              <w:right w:val="single" w:sz="4" w:space="0" w:color="auto"/>
            </w:tcBorders>
            <w:shd w:val="clear" w:color="auto" w:fill="auto"/>
            <w:vAlign w:val="center"/>
            <w:hideMark/>
          </w:tcPr>
          <w:p w14:paraId="33ACB6B4" w14:textId="663C5A53" w:rsidR="000B6FD6" w:rsidRPr="001F4EA9" w:rsidRDefault="000B6FD6" w:rsidP="000B6FD6">
            <w:pPr>
              <w:rPr>
                <w:color w:val="FF0000"/>
                <w:sz w:val="20"/>
                <w:szCs w:val="20"/>
              </w:rPr>
            </w:pPr>
            <w:r>
              <w:rPr>
                <w:sz w:val="20"/>
                <w:szCs w:val="20"/>
              </w:rPr>
              <w:t>Количество погибших в дорожно-транспортных происшествиях, человек на 100 тысяч населения</w:t>
            </w:r>
          </w:p>
        </w:tc>
        <w:tc>
          <w:tcPr>
            <w:tcW w:w="1184" w:type="dxa"/>
            <w:tcBorders>
              <w:top w:val="nil"/>
              <w:left w:val="nil"/>
              <w:bottom w:val="single" w:sz="4" w:space="0" w:color="auto"/>
              <w:right w:val="single" w:sz="4" w:space="0" w:color="auto"/>
            </w:tcBorders>
            <w:shd w:val="clear" w:color="auto" w:fill="auto"/>
            <w:vAlign w:val="center"/>
            <w:hideMark/>
          </w:tcPr>
          <w:p w14:paraId="03E9F8E0" w14:textId="2ED36806" w:rsidR="000B6FD6" w:rsidRPr="001F4EA9" w:rsidRDefault="000B6FD6" w:rsidP="000B6FD6">
            <w:pPr>
              <w:jc w:val="center"/>
              <w:rPr>
                <w:color w:val="FF0000"/>
                <w:sz w:val="20"/>
                <w:szCs w:val="20"/>
              </w:rPr>
            </w:pPr>
            <w:r>
              <w:rPr>
                <w:sz w:val="18"/>
                <w:szCs w:val="18"/>
              </w:rPr>
              <w:t>человек на 100 тыс. населения</w:t>
            </w:r>
          </w:p>
        </w:tc>
        <w:tc>
          <w:tcPr>
            <w:tcW w:w="1266" w:type="dxa"/>
            <w:tcBorders>
              <w:top w:val="nil"/>
              <w:left w:val="nil"/>
              <w:bottom w:val="single" w:sz="4" w:space="0" w:color="auto"/>
              <w:right w:val="single" w:sz="4" w:space="0" w:color="auto"/>
            </w:tcBorders>
            <w:shd w:val="clear" w:color="auto" w:fill="auto"/>
            <w:vAlign w:val="center"/>
            <w:hideMark/>
          </w:tcPr>
          <w:p w14:paraId="41FD68EA" w14:textId="66E1358D" w:rsidR="000B6FD6" w:rsidRPr="001F4EA9" w:rsidRDefault="000B6FD6" w:rsidP="000B6FD6">
            <w:pPr>
              <w:jc w:val="center"/>
              <w:rPr>
                <w:color w:val="FF0000"/>
              </w:rPr>
            </w:pPr>
            <w:r>
              <w:rPr>
                <w:sz w:val="20"/>
                <w:szCs w:val="20"/>
              </w:rPr>
              <w:t>9</w:t>
            </w:r>
          </w:p>
        </w:tc>
        <w:tc>
          <w:tcPr>
            <w:tcW w:w="1381" w:type="dxa"/>
            <w:tcBorders>
              <w:top w:val="nil"/>
              <w:left w:val="nil"/>
              <w:bottom w:val="single" w:sz="4" w:space="0" w:color="auto"/>
              <w:right w:val="single" w:sz="4" w:space="0" w:color="auto"/>
            </w:tcBorders>
            <w:shd w:val="clear" w:color="auto" w:fill="auto"/>
            <w:vAlign w:val="center"/>
            <w:hideMark/>
          </w:tcPr>
          <w:p w14:paraId="31AEB40C" w14:textId="1957AF92" w:rsidR="000B6FD6" w:rsidRPr="001F4EA9" w:rsidRDefault="000B6FD6" w:rsidP="000B6FD6">
            <w:pPr>
              <w:jc w:val="center"/>
              <w:rPr>
                <w:color w:val="FF0000"/>
              </w:rPr>
            </w:pPr>
            <w:r>
              <w:rPr>
                <w:sz w:val="20"/>
                <w:szCs w:val="20"/>
              </w:rPr>
              <w:t>7,5</w:t>
            </w:r>
          </w:p>
        </w:tc>
        <w:tc>
          <w:tcPr>
            <w:tcW w:w="1319" w:type="dxa"/>
            <w:tcBorders>
              <w:top w:val="nil"/>
              <w:left w:val="nil"/>
              <w:bottom w:val="single" w:sz="4" w:space="0" w:color="auto"/>
              <w:right w:val="single" w:sz="4" w:space="0" w:color="auto"/>
            </w:tcBorders>
            <w:shd w:val="clear" w:color="auto" w:fill="auto"/>
            <w:vAlign w:val="center"/>
            <w:hideMark/>
          </w:tcPr>
          <w:p w14:paraId="163DFE70" w14:textId="4E432723" w:rsidR="000B6FD6" w:rsidRPr="001F4EA9" w:rsidRDefault="000B6FD6" w:rsidP="000B6FD6">
            <w:pPr>
              <w:jc w:val="center"/>
              <w:rPr>
                <w:color w:val="FF0000"/>
              </w:rPr>
            </w:pPr>
            <w:r>
              <w:rPr>
                <w:sz w:val="20"/>
                <w:szCs w:val="20"/>
              </w:rPr>
              <w:t>120</w:t>
            </w:r>
          </w:p>
        </w:tc>
        <w:tc>
          <w:tcPr>
            <w:tcW w:w="4287" w:type="dxa"/>
            <w:tcBorders>
              <w:top w:val="nil"/>
              <w:left w:val="nil"/>
              <w:bottom w:val="single" w:sz="4" w:space="0" w:color="auto"/>
              <w:right w:val="single" w:sz="4" w:space="0" w:color="auto"/>
            </w:tcBorders>
            <w:shd w:val="clear" w:color="auto" w:fill="auto"/>
            <w:hideMark/>
          </w:tcPr>
          <w:p w14:paraId="6356CC80" w14:textId="42A38F69" w:rsidR="000B6FD6" w:rsidRPr="001F4EA9" w:rsidRDefault="000B6FD6" w:rsidP="000B6FD6">
            <w:pPr>
              <w:jc w:val="center"/>
              <w:rPr>
                <w:color w:val="FF0000"/>
                <w:sz w:val="20"/>
                <w:szCs w:val="20"/>
              </w:rPr>
            </w:pPr>
            <w:r>
              <w:rPr>
                <w:sz w:val="20"/>
                <w:szCs w:val="20"/>
              </w:rPr>
              <w:t>Показатель достигнут.</w:t>
            </w:r>
            <w:r>
              <w:rPr>
                <w:sz w:val="20"/>
                <w:szCs w:val="20"/>
              </w:rPr>
              <w:br/>
              <w:t>В ДТП погибло 6 человек, в т.ч.: 4 - на федеральных дорогах, 2- на региональных дорогах, 0 - на муниципальных дорогах (6/79513*100000 = 7,5)</w:t>
            </w:r>
          </w:p>
        </w:tc>
      </w:tr>
      <w:tr w:rsidR="000B6FD6" w:rsidRPr="001F4EA9" w14:paraId="26542893" w14:textId="77777777" w:rsidTr="001F5F72">
        <w:trPr>
          <w:trHeight w:val="51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4F09EFA" w14:textId="74FC1C56" w:rsidR="000B6FD6" w:rsidRPr="001F4EA9" w:rsidRDefault="000B6FD6" w:rsidP="000B6FD6">
            <w:pPr>
              <w:jc w:val="center"/>
              <w:rPr>
                <w:rFonts w:eastAsia="Times New Roman"/>
                <w:color w:val="FF0000"/>
                <w:sz w:val="20"/>
                <w:szCs w:val="20"/>
              </w:rPr>
            </w:pPr>
            <w:r>
              <w:rPr>
                <w:sz w:val="20"/>
                <w:szCs w:val="20"/>
              </w:rPr>
              <w:t>3</w:t>
            </w:r>
          </w:p>
        </w:tc>
        <w:tc>
          <w:tcPr>
            <w:tcW w:w="5575" w:type="dxa"/>
            <w:tcBorders>
              <w:top w:val="nil"/>
              <w:left w:val="nil"/>
              <w:bottom w:val="single" w:sz="4" w:space="0" w:color="auto"/>
              <w:right w:val="single" w:sz="4" w:space="0" w:color="auto"/>
            </w:tcBorders>
            <w:shd w:val="clear" w:color="auto" w:fill="auto"/>
            <w:vAlign w:val="center"/>
            <w:hideMark/>
          </w:tcPr>
          <w:p w14:paraId="0E0FB3AA" w14:textId="2A737320" w:rsidR="000B6FD6" w:rsidRPr="001F4EA9" w:rsidRDefault="000B6FD6" w:rsidP="000B6FD6">
            <w:pPr>
              <w:rPr>
                <w:color w:val="FF0000"/>
                <w:sz w:val="20"/>
                <w:szCs w:val="20"/>
              </w:rPr>
            </w:pPr>
            <w:r>
              <w:rPr>
                <w:sz w:val="20"/>
                <w:szCs w:val="20"/>
              </w:rPr>
              <w:t>Доля автомобильных дорог местного значения, соответствующих нормативным требованиям</w:t>
            </w:r>
          </w:p>
        </w:tc>
        <w:tc>
          <w:tcPr>
            <w:tcW w:w="1184" w:type="dxa"/>
            <w:tcBorders>
              <w:top w:val="nil"/>
              <w:left w:val="nil"/>
              <w:bottom w:val="single" w:sz="4" w:space="0" w:color="auto"/>
              <w:right w:val="single" w:sz="4" w:space="0" w:color="auto"/>
            </w:tcBorders>
            <w:shd w:val="clear" w:color="auto" w:fill="auto"/>
            <w:vAlign w:val="center"/>
            <w:hideMark/>
          </w:tcPr>
          <w:p w14:paraId="0B6C483E" w14:textId="695EA7C2" w:rsidR="000B6FD6" w:rsidRPr="001F4EA9" w:rsidRDefault="000B6FD6" w:rsidP="000B6FD6">
            <w:pPr>
              <w:jc w:val="center"/>
              <w:rPr>
                <w:color w:val="FF0000"/>
                <w:sz w:val="18"/>
                <w:szCs w:val="18"/>
              </w:rPr>
            </w:pPr>
            <w:r>
              <w:rPr>
                <w:sz w:val="18"/>
                <w:szCs w:val="18"/>
              </w:rPr>
              <w:t>Процент</w:t>
            </w:r>
          </w:p>
        </w:tc>
        <w:tc>
          <w:tcPr>
            <w:tcW w:w="1266" w:type="dxa"/>
            <w:tcBorders>
              <w:top w:val="nil"/>
              <w:left w:val="nil"/>
              <w:bottom w:val="single" w:sz="4" w:space="0" w:color="auto"/>
              <w:right w:val="single" w:sz="4" w:space="0" w:color="auto"/>
            </w:tcBorders>
            <w:shd w:val="clear" w:color="auto" w:fill="auto"/>
            <w:vAlign w:val="center"/>
            <w:hideMark/>
          </w:tcPr>
          <w:p w14:paraId="541C30F0" w14:textId="6B700822" w:rsidR="000B6FD6" w:rsidRPr="001F4EA9" w:rsidRDefault="000B6FD6" w:rsidP="000B6FD6">
            <w:pPr>
              <w:jc w:val="center"/>
              <w:rPr>
                <w:color w:val="FF0000"/>
              </w:rPr>
            </w:pPr>
            <w:r>
              <w:rPr>
                <w:sz w:val="20"/>
                <w:szCs w:val="20"/>
              </w:rPr>
              <w:t>-</w:t>
            </w:r>
          </w:p>
        </w:tc>
        <w:tc>
          <w:tcPr>
            <w:tcW w:w="1381" w:type="dxa"/>
            <w:tcBorders>
              <w:top w:val="nil"/>
              <w:left w:val="nil"/>
              <w:bottom w:val="single" w:sz="4" w:space="0" w:color="auto"/>
              <w:right w:val="single" w:sz="4" w:space="0" w:color="auto"/>
            </w:tcBorders>
            <w:shd w:val="clear" w:color="auto" w:fill="auto"/>
            <w:vAlign w:val="center"/>
            <w:hideMark/>
          </w:tcPr>
          <w:p w14:paraId="588E4CCA" w14:textId="27F826C9" w:rsidR="000B6FD6" w:rsidRPr="001F4EA9" w:rsidRDefault="000B6FD6" w:rsidP="000B6FD6">
            <w:pPr>
              <w:jc w:val="center"/>
              <w:rPr>
                <w:color w:val="FF0000"/>
              </w:rPr>
            </w:pPr>
            <w:r>
              <w:rPr>
                <w:sz w:val="20"/>
                <w:szCs w:val="20"/>
              </w:rPr>
              <w:t>-</w:t>
            </w:r>
          </w:p>
        </w:tc>
        <w:tc>
          <w:tcPr>
            <w:tcW w:w="1319" w:type="dxa"/>
            <w:tcBorders>
              <w:top w:val="nil"/>
              <w:left w:val="nil"/>
              <w:bottom w:val="single" w:sz="4" w:space="0" w:color="auto"/>
              <w:right w:val="single" w:sz="4" w:space="0" w:color="auto"/>
            </w:tcBorders>
            <w:shd w:val="clear" w:color="auto" w:fill="auto"/>
            <w:vAlign w:val="center"/>
            <w:hideMark/>
          </w:tcPr>
          <w:p w14:paraId="6624C6E9" w14:textId="46B5032D" w:rsidR="000B6FD6" w:rsidRPr="001F4EA9" w:rsidRDefault="000B6FD6" w:rsidP="000B6FD6">
            <w:pPr>
              <w:jc w:val="center"/>
              <w:rPr>
                <w:color w:val="FF0000"/>
              </w:rPr>
            </w:pPr>
            <w:r>
              <w:rPr>
                <w:sz w:val="20"/>
                <w:szCs w:val="20"/>
              </w:rPr>
              <w:t>-</w:t>
            </w:r>
          </w:p>
        </w:tc>
        <w:tc>
          <w:tcPr>
            <w:tcW w:w="4287" w:type="dxa"/>
            <w:tcBorders>
              <w:top w:val="nil"/>
              <w:left w:val="nil"/>
              <w:bottom w:val="single" w:sz="4" w:space="0" w:color="auto"/>
              <w:right w:val="single" w:sz="4" w:space="0" w:color="auto"/>
            </w:tcBorders>
            <w:shd w:val="clear" w:color="auto" w:fill="auto"/>
            <w:vAlign w:val="center"/>
            <w:hideMark/>
          </w:tcPr>
          <w:p w14:paraId="2BEFB735" w14:textId="3F324970" w:rsidR="000B6FD6" w:rsidRPr="001F4EA9" w:rsidRDefault="000B6FD6" w:rsidP="000B6FD6">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bl>
    <w:p w14:paraId="7BE2B270" w14:textId="77777777" w:rsidR="00711B89" w:rsidRPr="001F4EA9" w:rsidRDefault="00711B89" w:rsidP="00A838F0">
      <w:pPr>
        <w:tabs>
          <w:tab w:val="left" w:pos="567"/>
        </w:tabs>
        <w:ind w:firstLine="709"/>
        <w:jc w:val="both"/>
        <w:rPr>
          <w:b/>
          <w:color w:val="FF0000"/>
          <w:sz w:val="28"/>
          <w:szCs w:val="28"/>
          <w:highlight w:val="yellow"/>
        </w:rPr>
        <w:sectPr w:rsidR="00711B89" w:rsidRPr="001F4EA9" w:rsidSect="004438C6">
          <w:pgSz w:w="16838" w:h="11906" w:orient="landscape"/>
          <w:pgMar w:top="426" w:right="680" w:bottom="284" w:left="1134" w:header="709" w:footer="709" w:gutter="0"/>
          <w:cols w:space="708"/>
          <w:docGrid w:linePitch="360"/>
        </w:sectPr>
      </w:pPr>
    </w:p>
    <w:p w14:paraId="5251B867" w14:textId="77777777" w:rsidR="00711B89" w:rsidRPr="001F4EA9" w:rsidRDefault="00711B89" w:rsidP="00A838F0">
      <w:pPr>
        <w:tabs>
          <w:tab w:val="left" w:pos="567"/>
        </w:tabs>
        <w:ind w:firstLine="709"/>
        <w:jc w:val="both"/>
        <w:rPr>
          <w:b/>
          <w:color w:val="FF0000"/>
          <w:sz w:val="28"/>
          <w:szCs w:val="28"/>
          <w:highlight w:val="yellow"/>
        </w:rPr>
      </w:pPr>
    </w:p>
    <w:p w14:paraId="241C2BF9" w14:textId="77777777" w:rsidR="00711B89" w:rsidRPr="008D0871" w:rsidRDefault="00711B89" w:rsidP="00AD2CD5">
      <w:pPr>
        <w:numPr>
          <w:ilvl w:val="0"/>
          <w:numId w:val="8"/>
        </w:numPr>
        <w:tabs>
          <w:tab w:val="left" w:pos="0"/>
          <w:tab w:val="left" w:pos="426"/>
        </w:tabs>
        <w:ind w:left="0" w:firstLine="0"/>
        <w:contextualSpacing/>
        <w:jc w:val="center"/>
        <w:rPr>
          <w:b/>
          <w:sz w:val="28"/>
          <w:szCs w:val="28"/>
          <w:highlight w:val="yellow"/>
        </w:rPr>
      </w:pPr>
      <w:r w:rsidRPr="008D0871">
        <w:rPr>
          <w:b/>
          <w:sz w:val="28"/>
          <w:szCs w:val="28"/>
          <w:highlight w:val="yellow"/>
        </w:rPr>
        <w:t>Муниципальная программа Рузского городского округа</w:t>
      </w:r>
    </w:p>
    <w:p w14:paraId="67CFC027" w14:textId="77777777" w:rsidR="00711B89" w:rsidRPr="008D0871" w:rsidRDefault="00711B89" w:rsidP="00711B89">
      <w:pPr>
        <w:tabs>
          <w:tab w:val="left" w:pos="0"/>
          <w:tab w:val="left" w:pos="426"/>
        </w:tabs>
        <w:contextualSpacing/>
        <w:jc w:val="center"/>
        <w:rPr>
          <w:b/>
          <w:sz w:val="28"/>
          <w:szCs w:val="28"/>
          <w:highlight w:val="yellow"/>
        </w:rPr>
      </w:pPr>
      <w:r w:rsidRPr="008D0871">
        <w:rPr>
          <w:b/>
          <w:sz w:val="28"/>
          <w:szCs w:val="28"/>
          <w:highlight w:val="yellow"/>
        </w:rPr>
        <w:t>«</w:t>
      </w:r>
      <w:r w:rsidRPr="008D0871">
        <w:rPr>
          <w:b/>
          <w:sz w:val="28"/>
          <w:szCs w:val="28"/>
          <w:shd w:val="clear" w:color="auto" w:fill="FFFF00"/>
        </w:rPr>
        <w:t>Цифровое муниципальное образование</w:t>
      </w:r>
      <w:r w:rsidRPr="008D0871">
        <w:rPr>
          <w:b/>
          <w:sz w:val="28"/>
          <w:szCs w:val="28"/>
          <w:highlight w:val="yellow"/>
        </w:rPr>
        <w:t>»</w:t>
      </w:r>
    </w:p>
    <w:p w14:paraId="280B8A10" w14:textId="77777777" w:rsidR="00711B89" w:rsidRPr="001F4EA9" w:rsidRDefault="00711B89" w:rsidP="00711B89">
      <w:pPr>
        <w:ind w:firstLine="709"/>
        <w:jc w:val="center"/>
        <w:rPr>
          <w:rFonts w:eastAsia="Times New Roman"/>
          <w:bCs/>
          <w:color w:val="FF0000"/>
          <w:sz w:val="20"/>
          <w:szCs w:val="20"/>
        </w:rPr>
      </w:pPr>
    </w:p>
    <w:p w14:paraId="5DBC3EE2" w14:textId="77777777" w:rsidR="00711B89" w:rsidRPr="00CB0B24" w:rsidRDefault="00711B89" w:rsidP="00075DC4">
      <w:pPr>
        <w:ind w:firstLine="709"/>
        <w:jc w:val="both"/>
        <w:rPr>
          <w:rFonts w:eastAsia="Times New Roman"/>
          <w:bCs/>
          <w:sz w:val="28"/>
          <w:szCs w:val="28"/>
        </w:rPr>
      </w:pPr>
      <w:r w:rsidRPr="00CB0B24">
        <w:rPr>
          <w:rFonts w:eastAsia="Times New Roman"/>
          <w:bCs/>
          <w:sz w:val="28"/>
          <w:szCs w:val="28"/>
          <w:u w:val="single"/>
        </w:rPr>
        <w:t>Цель программы</w:t>
      </w:r>
      <w:r w:rsidRPr="00CB0B24">
        <w:rPr>
          <w:rFonts w:eastAsia="Times New Roman"/>
          <w:bCs/>
          <w:sz w:val="28"/>
          <w:szCs w:val="28"/>
        </w:rPr>
        <w:t>: Повышение эффективности государственного управления,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p w14:paraId="19C5515A" w14:textId="77777777" w:rsidR="00711B89" w:rsidRPr="001F4EA9" w:rsidRDefault="00711B89" w:rsidP="00075DC4">
      <w:pPr>
        <w:ind w:firstLine="709"/>
        <w:jc w:val="both"/>
        <w:rPr>
          <w:rFonts w:eastAsia="Times New Roman"/>
          <w:bCs/>
          <w:color w:val="FF0000"/>
          <w:sz w:val="14"/>
          <w:szCs w:val="14"/>
        </w:rPr>
      </w:pPr>
    </w:p>
    <w:p w14:paraId="41CE96BA" w14:textId="77777777" w:rsidR="00711B89" w:rsidRPr="00BF3101" w:rsidRDefault="00711B89" w:rsidP="00075DC4">
      <w:pPr>
        <w:ind w:firstLine="709"/>
        <w:jc w:val="both"/>
        <w:rPr>
          <w:rFonts w:eastAsia="Times New Roman"/>
          <w:bCs/>
          <w:sz w:val="28"/>
          <w:szCs w:val="28"/>
        </w:rPr>
      </w:pPr>
      <w:r w:rsidRPr="00BF3101">
        <w:rPr>
          <w:rFonts w:eastAsia="Times New Roman"/>
          <w:bCs/>
          <w:sz w:val="28"/>
          <w:szCs w:val="28"/>
        </w:rPr>
        <w:t>Программа включает следующие подпрограммы:</w:t>
      </w:r>
    </w:p>
    <w:p w14:paraId="4F884ADD" w14:textId="16FBEF7C" w:rsidR="00BF3101" w:rsidRPr="00BF3101" w:rsidRDefault="00BF3101" w:rsidP="00AD2CD5">
      <w:pPr>
        <w:pStyle w:val="a3"/>
        <w:numPr>
          <w:ilvl w:val="0"/>
          <w:numId w:val="18"/>
        </w:numPr>
        <w:tabs>
          <w:tab w:val="left" w:pos="993"/>
          <w:tab w:val="left" w:pos="1276"/>
        </w:tabs>
        <w:ind w:left="0" w:firstLine="709"/>
        <w:jc w:val="both"/>
        <w:rPr>
          <w:rFonts w:eastAsia="Times New Roman"/>
          <w:bCs/>
          <w:sz w:val="28"/>
          <w:szCs w:val="28"/>
        </w:rPr>
      </w:pPr>
      <w:r w:rsidRPr="00BF3101">
        <w:rPr>
          <w:rFonts w:eastAsia="Times New Roman"/>
          <w:bCs/>
          <w:sz w:val="28"/>
          <w:szCs w:val="28"/>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09A1BC06" w14:textId="57C174B6" w:rsidR="00711B89" w:rsidRPr="00BF3101" w:rsidRDefault="00BF3101" w:rsidP="00075DC4">
      <w:pPr>
        <w:shd w:val="clear" w:color="auto" w:fill="FFFFFF"/>
        <w:ind w:firstLine="709"/>
        <w:rPr>
          <w:rFonts w:eastAsia="Times New Roman"/>
          <w:bCs/>
          <w:sz w:val="28"/>
          <w:szCs w:val="28"/>
        </w:rPr>
      </w:pPr>
      <w:r w:rsidRPr="00BF3101">
        <w:rPr>
          <w:rFonts w:eastAsia="Times New Roman"/>
          <w:bCs/>
          <w:sz w:val="28"/>
          <w:szCs w:val="28"/>
        </w:rPr>
        <w:t>2. Развитие информационной и технологической инфраструктуры экосистемы цифровой экономики муниципального образования Московской области.</w:t>
      </w:r>
      <w:r w:rsidRPr="00BF3101">
        <w:rPr>
          <w:rFonts w:eastAsia="Times New Roman"/>
          <w:bCs/>
          <w:sz w:val="28"/>
          <w:szCs w:val="28"/>
        </w:rPr>
        <w:tab/>
      </w:r>
    </w:p>
    <w:p w14:paraId="12B1327D" w14:textId="1E873FE9" w:rsidR="00BF3101" w:rsidRDefault="00BF3101" w:rsidP="00075DC4">
      <w:pPr>
        <w:shd w:val="clear" w:color="auto" w:fill="FFFFFF"/>
        <w:ind w:firstLine="709"/>
        <w:rPr>
          <w:rFonts w:eastAsia="Times New Roman"/>
          <w:bCs/>
          <w:sz w:val="28"/>
          <w:szCs w:val="28"/>
        </w:rPr>
      </w:pPr>
      <w:r w:rsidRPr="00BF3101">
        <w:rPr>
          <w:rFonts w:eastAsia="Times New Roman"/>
          <w:bCs/>
          <w:sz w:val="28"/>
          <w:szCs w:val="28"/>
        </w:rPr>
        <w:t>3. Обеспечивающая подпрограмма.</w:t>
      </w:r>
    </w:p>
    <w:p w14:paraId="64161F0A" w14:textId="77777777" w:rsidR="00C2062A" w:rsidRPr="00BF3101" w:rsidRDefault="00C2062A" w:rsidP="00075DC4">
      <w:pPr>
        <w:shd w:val="clear" w:color="auto" w:fill="FFFFFF"/>
        <w:ind w:firstLine="709"/>
        <w:rPr>
          <w:rFonts w:eastAsia="Times New Roman"/>
          <w:bCs/>
          <w:sz w:val="14"/>
          <w:szCs w:val="14"/>
        </w:rPr>
      </w:pPr>
    </w:p>
    <w:p w14:paraId="1CB6F9E3" w14:textId="592109E5" w:rsidR="00711B89" w:rsidRPr="001E3014" w:rsidRDefault="00711B89" w:rsidP="00075DC4">
      <w:pPr>
        <w:ind w:firstLine="709"/>
        <w:jc w:val="both"/>
        <w:rPr>
          <w:rFonts w:eastAsia="Times New Roman"/>
          <w:bCs/>
          <w:sz w:val="28"/>
          <w:szCs w:val="28"/>
        </w:rPr>
      </w:pPr>
      <w:bookmarkStart w:id="35" w:name="_Hlk163823803"/>
      <w:r w:rsidRPr="00E44208">
        <w:rPr>
          <w:rFonts w:eastAsia="Times New Roman"/>
          <w:bCs/>
          <w:sz w:val="28"/>
          <w:szCs w:val="28"/>
        </w:rPr>
        <w:t>Общий объем планируемых расходов на реализацию муниципальной программы в 202</w:t>
      </w:r>
      <w:r w:rsidR="00E44208" w:rsidRPr="00E44208">
        <w:rPr>
          <w:rFonts w:eastAsia="Times New Roman"/>
          <w:bCs/>
          <w:sz w:val="28"/>
          <w:szCs w:val="28"/>
        </w:rPr>
        <w:t>3</w:t>
      </w:r>
      <w:r w:rsidRPr="00E44208">
        <w:rPr>
          <w:rFonts w:eastAsia="Times New Roman"/>
          <w:bCs/>
          <w:sz w:val="28"/>
          <w:szCs w:val="28"/>
        </w:rPr>
        <w:t xml:space="preserve"> году в соответствии с постановлением от </w:t>
      </w:r>
      <w:r w:rsidR="00412213" w:rsidRPr="00E44208">
        <w:rPr>
          <w:rFonts w:eastAsia="Times New Roman"/>
          <w:bCs/>
          <w:sz w:val="28"/>
          <w:szCs w:val="28"/>
        </w:rPr>
        <w:t>2</w:t>
      </w:r>
      <w:r w:rsidR="00BC7B86" w:rsidRPr="00E44208">
        <w:rPr>
          <w:rFonts w:eastAsia="Times New Roman"/>
          <w:bCs/>
          <w:sz w:val="28"/>
          <w:szCs w:val="28"/>
        </w:rPr>
        <w:t>9</w:t>
      </w:r>
      <w:r w:rsidRPr="00E44208">
        <w:rPr>
          <w:rFonts w:eastAsia="Times New Roman"/>
          <w:bCs/>
          <w:sz w:val="28"/>
          <w:szCs w:val="28"/>
        </w:rPr>
        <w:t>.1</w:t>
      </w:r>
      <w:r w:rsidR="00812E43" w:rsidRPr="00E44208">
        <w:rPr>
          <w:rFonts w:eastAsia="Times New Roman"/>
          <w:bCs/>
          <w:sz w:val="28"/>
          <w:szCs w:val="28"/>
        </w:rPr>
        <w:t>2</w:t>
      </w:r>
      <w:r w:rsidRPr="00E44208">
        <w:rPr>
          <w:rFonts w:eastAsia="Times New Roman"/>
          <w:bCs/>
          <w:sz w:val="28"/>
          <w:szCs w:val="28"/>
        </w:rPr>
        <w:t>.202</w:t>
      </w:r>
      <w:r w:rsidR="00BC7B86" w:rsidRPr="00E44208">
        <w:rPr>
          <w:rFonts w:eastAsia="Times New Roman"/>
          <w:bCs/>
          <w:sz w:val="28"/>
          <w:szCs w:val="28"/>
        </w:rPr>
        <w:t>3</w:t>
      </w:r>
      <w:r w:rsidRPr="00E44208">
        <w:rPr>
          <w:rFonts w:eastAsia="Times New Roman"/>
          <w:bCs/>
          <w:sz w:val="28"/>
          <w:szCs w:val="28"/>
        </w:rPr>
        <w:t xml:space="preserve"> №</w:t>
      </w:r>
      <w:r w:rsidR="00412213" w:rsidRPr="00E44208">
        <w:rPr>
          <w:rFonts w:eastAsia="Times New Roman"/>
          <w:bCs/>
          <w:sz w:val="28"/>
          <w:szCs w:val="28"/>
        </w:rPr>
        <w:t xml:space="preserve"> </w:t>
      </w:r>
      <w:r w:rsidR="00E44208" w:rsidRPr="00E44208">
        <w:rPr>
          <w:rFonts w:eastAsia="Times New Roman"/>
          <w:bCs/>
          <w:sz w:val="28"/>
          <w:szCs w:val="28"/>
        </w:rPr>
        <w:t>900</w:t>
      </w:r>
      <w:r w:rsidR="00412213" w:rsidRPr="00E44208">
        <w:rPr>
          <w:rFonts w:eastAsia="Times New Roman"/>
          <w:bCs/>
          <w:sz w:val="28"/>
          <w:szCs w:val="28"/>
        </w:rPr>
        <w:t>0</w:t>
      </w:r>
      <w:r w:rsidR="00075DC4" w:rsidRPr="00E44208">
        <w:rPr>
          <w:rFonts w:eastAsia="Times New Roman"/>
          <w:bCs/>
          <w:sz w:val="28"/>
          <w:szCs w:val="28"/>
        </w:rPr>
        <w:t xml:space="preserve"> </w:t>
      </w:r>
      <w:r w:rsidRPr="001E3014">
        <w:rPr>
          <w:rFonts w:eastAsia="Times New Roman"/>
          <w:bCs/>
          <w:sz w:val="28"/>
          <w:szCs w:val="28"/>
        </w:rPr>
        <w:t xml:space="preserve">– </w:t>
      </w:r>
      <w:r w:rsidR="001E3014" w:rsidRPr="001E3014">
        <w:rPr>
          <w:rFonts w:eastAsia="Times New Roman"/>
          <w:bCs/>
          <w:sz w:val="28"/>
          <w:szCs w:val="28"/>
        </w:rPr>
        <w:t>107 805,03</w:t>
      </w:r>
      <w:r w:rsidR="00412213" w:rsidRPr="001E3014">
        <w:rPr>
          <w:rFonts w:eastAsia="Times New Roman"/>
          <w:bCs/>
          <w:sz w:val="28"/>
          <w:szCs w:val="28"/>
        </w:rPr>
        <w:t xml:space="preserve"> </w:t>
      </w:r>
      <w:r w:rsidRPr="001E3014">
        <w:rPr>
          <w:rFonts w:eastAsia="Times New Roman"/>
          <w:bCs/>
          <w:sz w:val="28"/>
          <w:szCs w:val="28"/>
        </w:rPr>
        <w:t>тыс. руб</w:t>
      </w:r>
      <w:r w:rsidR="00065012" w:rsidRPr="001E3014">
        <w:rPr>
          <w:rFonts w:eastAsia="Times New Roman"/>
          <w:bCs/>
          <w:sz w:val="28"/>
          <w:szCs w:val="28"/>
        </w:rPr>
        <w:t>лей</w:t>
      </w:r>
      <w:r w:rsidRPr="001E3014">
        <w:rPr>
          <w:rFonts w:eastAsia="Times New Roman"/>
          <w:bCs/>
          <w:sz w:val="28"/>
          <w:szCs w:val="28"/>
        </w:rPr>
        <w:t>, из них средства:</w:t>
      </w:r>
    </w:p>
    <w:p w14:paraId="329D4CC9" w14:textId="4DD7ED29" w:rsidR="00711B89" w:rsidRPr="001E3014" w:rsidRDefault="00711B89" w:rsidP="00AD2CD5">
      <w:pPr>
        <w:pStyle w:val="a3"/>
        <w:numPr>
          <w:ilvl w:val="0"/>
          <w:numId w:val="39"/>
        </w:numPr>
        <w:ind w:left="993" w:hanging="284"/>
        <w:jc w:val="both"/>
        <w:rPr>
          <w:rFonts w:eastAsia="Times New Roman"/>
          <w:bCs/>
          <w:sz w:val="28"/>
          <w:szCs w:val="28"/>
        </w:rPr>
      </w:pPr>
      <w:r w:rsidRPr="001E3014">
        <w:rPr>
          <w:rFonts w:eastAsia="Times New Roman"/>
          <w:bCs/>
          <w:sz w:val="28"/>
          <w:szCs w:val="28"/>
        </w:rPr>
        <w:t xml:space="preserve">бюджета Рузского городского округа – </w:t>
      </w:r>
      <w:r w:rsidR="001E3014" w:rsidRPr="001E3014">
        <w:rPr>
          <w:rFonts w:eastAsia="Times New Roman"/>
          <w:bCs/>
          <w:sz w:val="28"/>
          <w:szCs w:val="28"/>
        </w:rPr>
        <w:t>98 367,03</w:t>
      </w:r>
      <w:r w:rsidR="000A4171" w:rsidRPr="001E3014">
        <w:rPr>
          <w:rFonts w:eastAsia="Times New Roman"/>
          <w:bCs/>
          <w:sz w:val="28"/>
          <w:szCs w:val="28"/>
        </w:rPr>
        <w:t xml:space="preserve"> </w:t>
      </w:r>
      <w:r w:rsidRPr="001E3014">
        <w:rPr>
          <w:rFonts w:eastAsia="Times New Roman"/>
          <w:bCs/>
          <w:sz w:val="28"/>
          <w:szCs w:val="28"/>
        </w:rPr>
        <w:t>тыс. руб</w:t>
      </w:r>
      <w:r w:rsidR="00065012" w:rsidRPr="001E3014">
        <w:rPr>
          <w:rFonts w:eastAsia="Times New Roman"/>
          <w:bCs/>
          <w:sz w:val="28"/>
          <w:szCs w:val="28"/>
        </w:rPr>
        <w:t>лей</w:t>
      </w:r>
      <w:r w:rsidRPr="001E3014">
        <w:rPr>
          <w:rFonts w:eastAsia="Times New Roman"/>
          <w:bCs/>
          <w:sz w:val="28"/>
          <w:szCs w:val="28"/>
        </w:rPr>
        <w:t>;</w:t>
      </w:r>
    </w:p>
    <w:p w14:paraId="57979442" w14:textId="31908363" w:rsidR="00711B89" w:rsidRPr="001E3014" w:rsidRDefault="00711B89" w:rsidP="00AD2CD5">
      <w:pPr>
        <w:pStyle w:val="a3"/>
        <w:numPr>
          <w:ilvl w:val="0"/>
          <w:numId w:val="39"/>
        </w:numPr>
        <w:ind w:left="993" w:hanging="284"/>
        <w:jc w:val="both"/>
        <w:rPr>
          <w:rFonts w:eastAsia="Times New Roman"/>
          <w:bCs/>
          <w:sz w:val="28"/>
          <w:szCs w:val="28"/>
        </w:rPr>
      </w:pPr>
      <w:r w:rsidRPr="001E3014">
        <w:rPr>
          <w:rFonts w:eastAsia="Times New Roman"/>
          <w:bCs/>
          <w:sz w:val="28"/>
          <w:szCs w:val="28"/>
        </w:rPr>
        <w:t xml:space="preserve">бюджета Московской области – </w:t>
      </w:r>
      <w:r w:rsidR="00CB5560" w:rsidRPr="00CB5560">
        <w:rPr>
          <w:rFonts w:eastAsia="Times New Roman"/>
          <w:bCs/>
          <w:sz w:val="28"/>
          <w:szCs w:val="28"/>
        </w:rPr>
        <w:t>9 438,00</w:t>
      </w:r>
      <w:r w:rsidR="00697DD3" w:rsidRPr="001E3014">
        <w:rPr>
          <w:rFonts w:eastAsia="Times New Roman"/>
          <w:bCs/>
          <w:sz w:val="28"/>
          <w:szCs w:val="28"/>
        </w:rPr>
        <w:t xml:space="preserve"> </w:t>
      </w:r>
      <w:r w:rsidRPr="001E3014">
        <w:rPr>
          <w:rFonts w:eastAsia="Times New Roman"/>
          <w:bCs/>
          <w:sz w:val="28"/>
          <w:szCs w:val="28"/>
        </w:rPr>
        <w:t>тыс. руб</w:t>
      </w:r>
      <w:r w:rsidR="00065012" w:rsidRPr="001E3014">
        <w:rPr>
          <w:rFonts w:eastAsia="Times New Roman"/>
          <w:bCs/>
          <w:sz w:val="28"/>
          <w:szCs w:val="28"/>
        </w:rPr>
        <w:t>лей</w:t>
      </w:r>
      <w:r w:rsidR="001E3014" w:rsidRPr="001E3014">
        <w:rPr>
          <w:rFonts w:eastAsia="Times New Roman"/>
          <w:bCs/>
          <w:sz w:val="28"/>
          <w:szCs w:val="28"/>
        </w:rPr>
        <w:t>.</w:t>
      </w:r>
    </w:p>
    <w:p w14:paraId="6EAF8A7B" w14:textId="77777777" w:rsidR="00711B89" w:rsidRPr="001F4EA9" w:rsidRDefault="00711B89" w:rsidP="00075DC4">
      <w:pPr>
        <w:tabs>
          <w:tab w:val="left" w:pos="851"/>
        </w:tabs>
        <w:ind w:firstLine="709"/>
        <w:jc w:val="both"/>
        <w:rPr>
          <w:rFonts w:eastAsia="Times New Roman"/>
          <w:bCs/>
          <w:color w:val="FF0000"/>
          <w:sz w:val="14"/>
          <w:szCs w:val="14"/>
        </w:rPr>
      </w:pPr>
    </w:p>
    <w:p w14:paraId="5F608259" w14:textId="6210B97C" w:rsidR="00711B89" w:rsidRPr="00EB049F" w:rsidRDefault="00E904F2" w:rsidP="00075DC4">
      <w:pPr>
        <w:tabs>
          <w:tab w:val="left" w:pos="1276"/>
        </w:tabs>
        <w:ind w:firstLine="709"/>
        <w:jc w:val="both"/>
        <w:rPr>
          <w:rFonts w:eastAsia="Times New Roman"/>
          <w:bCs/>
          <w:sz w:val="28"/>
          <w:szCs w:val="28"/>
        </w:rPr>
      </w:pPr>
      <w:r w:rsidRPr="00325B0A">
        <w:rPr>
          <w:rFonts w:eastAsia="Times New Roman"/>
          <w:bCs/>
          <w:sz w:val="28"/>
          <w:szCs w:val="28"/>
        </w:rPr>
        <w:t>Общий объем фактически произведенных расходов на реализацию муниципальной программы в отчетном периоде составил</w:t>
      </w:r>
      <w:r w:rsidR="00711B89" w:rsidRPr="00EB049F">
        <w:rPr>
          <w:rFonts w:eastAsia="Times New Roman"/>
          <w:bCs/>
          <w:sz w:val="28"/>
          <w:szCs w:val="28"/>
        </w:rPr>
        <w:t xml:space="preserve"> – </w:t>
      </w:r>
      <w:r w:rsidR="00CB5560" w:rsidRPr="00CB5560">
        <w:rPr>
          <w:rFonts w:eastAsia="Times New Roman"/>
          <w:bCs/>
          <w:sz w:val="28"/>
          <w:szCs w:val="28"/>
        </w:rPr>
        <w:t>106 590,13</w:t>
      </w:r>
      <w:r w:rsidR="00CB5560" w:rsidRPr="00CB5560">
        <w:rPr>
          <w:rFonts w:eastAsia="Times New Roman"/>
          <w:bCs/>
          <w:sz w:val="28"/>
          <w:szCs w:val="28"/>
        </w:rPr>
        <w:tab/>
      </w:r>
      <w:r w:rsidR="00E05EFE" w:rsidRPr="00EB049F">
        <w:rPr>
          <w:rFonts w:eastAsia="Times New Roman"/>
          <w:bCs/>
          <w:sz w:val="28"/>
          <w:szCs w:val="28"/>
        </w:rPr>
        <w:t xml:space="preserve"> </w:t>
      </w:r>
      <w:r w:rsidR="00711B89" w:rsidRPr="00EB049F">
        <w:rPr>
          <w:rFonts w:eastAsia="Times New Roman"/>
          <w:bCs/>
          <w:sz w:val="28"/>
          <w:szCs w:val="28"/>
        </w:rPr>
        <w:t>тыс. руб</w:t>
      </w:r>
      <w:r w:rsidR="00065012" w:rsidRPr="00EB049F">
        <w:rPr>
          <w:rFonts w:eastAsia="Times New Roman"/>
          <w:bCs/>
          <w:sz w:val="28"/>
          <w:szCs w:val="28"/>
        </w:rPr>
        <w:t>лей</w:t>
      </w:r>
      <w:r w:rsidR="00711B89" w:rsidRPr="00EB049F">
        <w:rPr>
          <w:rFonts w:eastAsia="Times New Roman"/>
          <w:bCs/>
          <w:sz w:val="28"/>
          <w:szCs w:val="28"/>
        </w:rPr>
        <w:t xml:space="preserve"> (9</w:t>
      </w:r>
      <w:r w:rsidR="00EB049F" w:rsidRPr="00EB049F">
        <w:rPr>
          <w:rFonts w:eastAsia="Times New Roman"/>
          <w:bCs/>
          <w:sz w:val="28"/>
          <w:szCs w:val="28"/>
        </w:rPr>
        <w:t>8</w:t>
      </w:r>
      <w:r w:rsidR="00E05EFE" w:rsidRPr="00EB049F">
        <w:rPr>
          <w:rFonts w:eastAsia="Times New Roman"/>
          <w:bCs/>
          <w:sz w:val="28"/>
          <w:szCs w:val="28"/>
        </w:rPr>
        <w:t>,</w:t>
      </w:r>
      <w:r w:rsidR="00EB049F" w:rsidRPr="00EB049F">
        <w:rPr>
          <w:rFonts w:eastAsia="Times New Roman"/>
          <w:bCs/>
          <w:sz w:val="28"/>
          <w:szCs w:val="28"/>
        </w:rPr>
        <w:t>9</w:t>
      </w:r>
      <w:r w:rsidR="00711B89" w:rsidRPr="00EB049F">
        <w:rPr>
          <w:rFonts w:eastAsia="Times New Roman"/>
          <w:bCs/>
          <w:sz w:val="28"/>
          <w:szCs w:val="28"/>
        </w:rPr>
        <w:t>% от плана), из них средства:</w:t>
      </w:r>
    </w:p>
    <w:p w14:paraId="14757F4E" w14:textId="3DBB1109" w:rsidR="00711B89" w:rsidRPr="00292701" w:rsidRDefault="00711B89" w:rsidP="00AD2CD5">
      <w:pPr>
        <w:pStyle w:val="a3"/>
        <w:numPr>
          <w:ilvl w:val="0"/>
          <w:numId w:val="40"/>
        </w:numPr>
        <w:ind w:left="993" w:hanging="284"/>
        <w:jc w:val="both"/>
        <w:rPr>
          <w:rFonts w:eastAsia="Times New Roman"/>
          <w:bCs/>
          <w:sz w:val="28"/>
          <w:szCs w:val="28"/>
        </w:rPr>
      </w:pPr>
      <w:r w:rsidRPr="00292701">
        <w:rPr>
          <w:rFonts w:eastAsia="Times New Roman"/>
          <w:bCs/>
          <w:sz w:val="28"/>
          <w:szCs w:val="28"/>
        </w:rPr>
        <w:t xml:space="preserve">бюджета Рузского городского округа – </w:t>
      </w:r>
      <w:r w:rsidR="00EB049F" w:rsidRPr="00292701">
        <w:rPr>
          <w:rFonts w:eastAsia="Times New Roman"/>
          <w:bCs/>
          <w:sz w:val="28"/>
          <w:szCs w:val="28"/>
        </w:rPr>
        <w:t>97 152,13</w:t>
      </w:r>
      <w:r w:rsidR="00E05EFE" w:rsidRPr="00292701">
        <w:rPr>
          <w:rFonts w:eastAsia="Times New Roman"/>
          <w:bCs/>
          <w:sz w:val="28"/>
          <w:szCs w:val="28"/>
        </w:rPr>
        <w:t xml:space="preserve"> </w:t>
      </w:r>
      <w:r w:rsidRPr="00292701">
        <w:rPr>
          <w:rFonts w:eastAsia="Times New Roman"/>
          <w:bCs/>
          <w:sz w:val="28"/>
          <w:szCs w:val="28"/>
        </w:rPr>
        <w:t>тыс. руб</w:t>
      </w:r>
      <w:r w:rsidR="00065012" w:rsidRPr="00292701">
        <w:rPr>
          <w:rFonts w:eastAsia="Times New Roman"/>
          <w:bCs/>
          <w:sz w:val="28"/>
          <w:szCs w:val="28"/>
        </w:rPr>
        <w:t>лей</w:t>
      </w:r>
      <w:r w:rsidRPr="00292701">
        <w:rPr>
          <w:rFonts w:eastAsia="Times New Roman"/>
          <w:bCs/>
          <w:sz w:val="28"/>
          <w:szCs w:val="28"/>
        </w:rPr>
        <w:t xml:space="preserve"> (</w:t>
      </w:r>
      <w:r w:rsidR="00DC5356" w:rsidRPr="00292701">
        <w:rPr>
          <w:rFonts w:eastAsia="Times New Roman"/>
          <w:bCs/>
          <w:sz w:val="28"/>
          <w:szCs w:val="28"/>
        </w:rPr>
        <w:t>9</w:t>
      </w:r>
      <w:r w:rsidR="00EB049F" w:rsidRPr="00292701">
        <w:rPr>
          <w:rFonts w:eastAsia="Times New Roman"/>
          <w:bCs/>
          <w:sz w:val="28"/>
          <w:szCs w:val="28"/>
        </w:rPr>
        <w:t>8</w:t>
      </w:r>
      <w:r w:rsidR="000A4171" w:rsidRPr="00292701">
        <w:rPr>
          <w:rFonts w:eastAsia="Times New Roman"/>
          <w:bCs/>
          <w:sz w:val="28"/>
          <w:szCs w:val="28"/>
        </w:rPr>
        <w:t>,</w:t>
      </w:r>
      <w:r w:rsidR="00292701" w:rsidRPr="00292701">
        <w:rPr>
          <w:rFonts w:eastAsia="Times New Roman"/>
          <w:bCs/>
          <w:sz w:val="28"/>
          <w:szCs w:val="28"/>
        </w:rPr>
        <w:t>8</w:t>
      </w:r>
      <w:r w:rsidRPr="00292701">
        <w:rPr>
          <w:rFonts w:eastAsia="Times New Roman"/>
          <w:bCs/>
          <w:sz w:val="28"/>
          <w:szCs w:val="28"/>
        </w:rPr>
        <w:t>%);</w:t>
      </w:r>
    </w:p>
    <w:p w14:paraId="7AA1872F" w14:textId="2366F241" w:rsidR="00711B89" w:rsidRPr="00C142C7" w:rsidRDefault="00711B89" w:rsidP="00AD2CD5">
      <w:pPr>
        <w:pStyle w:val="a3"/>
        <w:numPr>
          <w:ilvl w:val="0"/>
          <w:numId w:val="40"/>
        </w:numPr>
        <w:ind w:left="993" w:hanging="284"/>
        <w:jc w:val="both"/>
        <w:rPr>
          <w:rFonts w:eastAsia="Times New Roman"/>
          <w:bCs/>
          <w:sz w:val="28"/>
          <w:szCs w:val="28"/>
        </w:rPr>
      </w:pPr>
      <w:r w:rsidRPr="00C142C7">
        <w:rPr>
          <w:rFonts w:eastAsia="Times New Roman"/>
          <w:bCs/>
          <w:sz w:val="28"/>
          <w:szCs w:val="28"/>
        </w:rPr>
        <w:t xml:space="preserve">бюджета Московской области – </w:t>
      </w:r>
      <w:r w:rsidR="00C142C7" w:rsidRPr="00C142C7">
        <w:rPr>
          <w:rFonts w:eastAsia="Times New Roman"/>
          <w:bCs/>
          <w:sz w:val="28"/>
          <w:szCs w:val="28"/>
        </w:rPr>
        <w:t>9 438,00</w:t>
      </w:r>
      <w:r w:rsidR="00E05EFE" w:rsidRPr="00C142C7">
        <w:rPr>
          <w:rFonts w:eastAsia="Times New Roman"/>
          <w:bCs/>
          <w:sz w:val="28"/>
          <w:szCs w:val="28"/>
        </w:rPr>
        <w:t xml:space="preserve"> </w:t>
      </w:r>
      <w:r w:rsidRPr="00C142C7">
        <w:rPr>
          <w:rFonts w:eastAsia="Times New Roman"/>
          <w:bCs/>
          <w:sz w:val="28"/>
          <w:szCs w:val="28"/>
        </w:rPr>
        <w:t>тыс. руб</w:t>
      </w:r>
      <w:r w:rsidR="00065012" w:rsidRPr="00C142C7">
        <w:rPr>
          <w:rFonts w:eastAsia="Times New Roman"/>
          <w:bCs/>
          <w:sz w:val="28"/>
          <w:szCs w:val="28"/>
        </w:rPr>
        <w:t>лей</w:t>
      </w:r>
      <w:r w:rsidRPr="00C142C7">
        <w:rPr>
          <w:rFonts w:eastAsia="Times New Roman"/>
          <w:bCs/>
          <w:sz w:val="28"/>
          <w:szCs w:val="28"/>
        </w:rPr>
        <w:t xml:space="preserve"> (</w:t>
      </w:r>
      <w:r w:rsidR="00E05EFE" w:rsidRPr="00C142C7">
        <w:rPr>
          <w:rFonts w:eastAsia="Times New Roman"/>
          <w:bCs/>
          <w:sz w:val="28"/>
          <w:szCs w:val="28"/>
        </w:rPr>
        <w:t>1</w:t>
      </w:r>
      <w:r w:rsidR="00C142C7" w:rsidRPr="00C142C7">
        <w:rPr>
          <w:rFonts w:eastAsia="Times New Roman"/>
          <w:bCs/>
          <w:sz w:val="28"/>
          <w:szCs w:val="28"/>
        </w:rPr>
        <w:t>00</w:t>
      </w:r>
      <w:r w:rsidR="006E0C00" w:rsidRPr="00C142C7">
        <w:rPr>
          <w:rFonts w:eastAsia="Times New Roman"/>
          <w:bCs/>
          <w:sz w:val="28"/>
          <w:szCs w:val="28"/>
        </w:rPr>
        <w:t>%)</w:t>
      </w:r>
      <w:r w:rsidR="00C142C7" w:rsidRPr="00C142C7">
        <w:rPr>
          <w:rFonts w:eastAsia="Times New Roman"/>
          <w:bCs/>
          <w:sz w:val="28"/>
          <w:szCs w:val="28"/>
        </w:rPr>
        <w:t>.</w:t>
      </w:r>
    </w:p>
    <w:bookmarkEnd w:id="35"/>
    <w:p w14:paraId="2BBF07B7" w14:textId="77777777" w:rsidR="00711B89" w:rsidRPr="001F4EA9" w:rsidRDefault="00711B89" w:rsidP="00075DC4">
      <w:pPr>
        <w:ind w:firstLine="709"/>
        <w:jc w:val="both"/>
        <w:rPr>
          <w:rFonts w:eastAsia="Times New Roman"/>
          <w:bCs/>
          <w:color w:val="FF0000"/>
          <w:sz w:val="14"/>
          <w:szCs w:val="14"/>
        </w:rPr>
      </w:pPr>
    </w:p>
    <w:p w14:paraId="5A97CE8C" w14:textId="0B455BA9" w:rsidR="00711B89" w:rsidRPr="00CB0B24" w:rsidRDefault="00711B89" w:rsidP="00075DC4">
      <w:pPr>
        <w:ind w:firstLine="709"/>
        <w:jc w:val="both"/>
        <w:rPr>
          <w:rFonts w:eastAsia="Times New Roman"/>
          <w:bCs/>
          <w:sz w:val="28"/>
          <w:szCs w:val="28"/>
        </w:rPr>
      </w:pPr>
      <w:r w:rsidRPr="00CB0B24">
        <w:rPr>
          <w:rFonts w:eastAsia="Times New Roman"/>
          <w:bCs/>
          <w:sz w:val="28"/>
          <w:szCs w:val="28"/>
        </w:rPr>
        <w:t>(Прилагается таблица «Годовой отчет о выполнении муниципальной программы Рузского городского округа «</w:t>
      </w:r>
      <w:r w:rsidR="00812E43" w:rsidRPr="00CB0B24">
        <w:rPr>
          <w:rFonts w:eastAsia="Times New Roman"/>
          <w:bCs/>
          <w:sz w:val="28"/>
          <w:szCs w:val="28"/>
        </w:rPr>
        <w:t>Цифровое муниципальное образование</w:t>
      </w:r>
      <w:r w:rsidRPr="00CB0B24">
        <w:rPr>
          <w:rFonts w:eastAsia="Times New Roman"/>
          <w:bCs/>
          <w:sz w:val="28"/>
          <w:szCs w:val="28"/>
        </w:rPr>
        <w:t>»</w:t>
      </w:r>
      <w:r w:rsidR="00E05EFE" w:rsidRPr="00CB0B24">
        <w:rPr>
          <w:rFonts w:eastAsia="Times New Roman"/>
          <w:bCs/>
          <w:sz w:val="28"/>
          <w:szCs w:val="28"/>
        </w:rPr>
        <w:t xml:space="preserve"> за 202</w:t>
      </w:r>
      <w:r w:rsidR="00CB0B24" w:rsidRPr="00CB0B24">
        <w:rPr>
          <w:rFonts w:eastAsia="Times New Roman"/>
          <w:bCs/>
          <w:sz w:val="28"/>
          <w:szCs w:val="28"/>
        </w:rPr>
        <w:t>3</w:t>
      </w:r>
      <w:r w:rsidR="00E05EFE" w:rsidRPr="00CB0B24">
        <w:rPr>
          <w:rFonts w:eastAsia="Times New Roman"/>
          <w:bCs/>
          <w:sz w:val="28"/>
          <w:szCs w:val="28"/>
        </w:rPr>
        <w:t xml:space="preserve"> год</w:t>
      </w:r>
      <w:r w:rsidRPr="00CB0B24">
        <w:rPr>
          <w:rFonts w:eastAsia="Times New Roman"/>
          <w:bCs/>
          <w:sz w:val="28"/>
          <w:szCs w:val="28"/>
        </w:rPr>
        <w:t>).</w:t>
      </w:r>
    </w:p>
    <w:p w14:paraId="0CDBAD40" w14:textId="77777777" w:rsidR="00711B89" w:rsidRPr="001F4EA9" w:rsidRDefault="00711B89" w:rsidP="00075DC4">
      <w:pPr>
        <w:ind w:firstLine="709"/>
        <w:jc w:val="both"/>
        <w:rPr>
          <w:rFonts w:eastAsia="Times New Roman"/>
          <w:bCs/>
          <w:color w:val="FF0000"/>
          <w:sz w:val="14"/>
          <w:szCs w:val="14"/>
        </w:rPr>
      </w:pPr>
    </w:p>
    <w:p w14:paraId="3DD3BFC0" w14:textId="55339040" w:rsidR="000D0C66" w:rsidRPr="00D06D37" w:rsidRDefault="00711B89" w:rsidP="00D06D37">
      <w:pPr>
        <w:tabs>
          <w:tab w:val="left" w:pos="567"/>
        </w:tabs>
        <w:ind w:firstLine="709"/>
        <w:jc w:val="both"/>
        <w:rPr>
          <w:rFonts w:eastAsia="Times New Roman"/>
          <w:bCs/>
          <w:sz w:val="28"/>
          <w:szCs w:val="28"/>
        </w:rPr>
      </w:pPr>
      <w:bookmarkStart w:id="36" w:name="_Hlk163823816"/>
      <w:r w:rsidRPr="00D06D37">
        <w:rPr>
          <w:bCs/>
          <w:sz w:val="28"/>
          <w:szCs w:val="28"/>
        </w:rPr>
        <w:t xml:space="preserve">Всего в программе </w:t>
      </w:r>
      <w:r w:rsidR="0078015B" w:rsidRPr="00D06D37">
        <w:rPr>
          <w:bCs/>
          <w:sz w:val="28"/>
          <w:szCs w:val="28"/>
        </w:rPr>
        <w:t>1</w:t>
      </w:r>
      <w:r w:rsidR="00D06D37" w:rsidRPr="00D06D37">
        <w:rPr>
          <w:bCs/>
          <w:sz w:val="28"/>
          <w:szCs w:val="28"/>
        </w:rPr>
        <w:t>3 приоритетных</w:t>
      </w:r>
      <w:r w:rsidRPr="00D06D37">
        <w:rPr>
          <w:bCs/>
          <w:sz w:val="28"/>
          <w:szCs w:val="28"/>
        </w:rPr>
        <w:t xml:space="preserve"> показател</w:t>
      </w:r>
      <w:r w:rsidR="00D06D37" w:rsidRPr="00D06D37">
        <w:rPr>
          <w:bCs/>
          <w:sz w:val="28"/>
          <w:szCs w:val="28"/>
        </w:rPr>
        <w:t>ей</w:t>
      </w:r>
      <w:r w:rsidRPr="00D06D37">
        <w:rPr>
          <w:bCs/>
          <w:sz w:val="28"/>
          <w:szCs w:val="28"/>
        </w:rPr>
        <w:t>,</w:t>
      </w:r>
      <w:r w:rsidR="000D0C66" w:rsidRPr="00D06D37">
        <w:rPr>
          <w:bCs/>
          <w:sz w:val="28"/>
          <w:szCs w:val="28"/>
        </w:rPr>
        <w:t xml:space="preserve"> установлены значения на 202</w:t>
      </w:r>
      <w:r w:rsidR="00D06D37" w:rsidRPr="00D06D37">
        <w:rPr>
          <w:bCs/>
          <w:sz w:val="28"/>
          <w:szCs w:val="28"/>
        </w:rPr>
        <w:t>3</w:t>
      </w:r>
      <w:r w:rsidR="000D0C66" w:rsidRPr="00D06D37">
        <w:rPr>
          <w:bCs/>
          <w:sz w:val="28"/>
          <w:szCs w:val="28"/>
        </w:rPr>
        <w:t xml:space="preserve"> год по 1</w:t>
      </w:r>
      <w:r w:rsidR="00D06D37" w:rsidRPr="00D06D37">
        <w:rPr>
          <w:bCs/>
          <w:sz w:val="28"/>
          <w:szCs w:val="28"/>
        </w:rPr>
        <w:t>2</w:t>
      </w:r>
      <w:r w:rsidRPr="00D06D37">
        <w:rPr>
          <w:bCs/>
          <w:sz w:val="28"/>
          <w:szCs w:val="28"/>
        </w:rPr>
        <w:t xml:space="preserve"> показател</w:t>
      </w:r>
      <w:r w:rsidR="000D0C66" w:rsidRPr="00D06D37">
        <w:rPr>
          <w:bCs/>
          <w:sz w:val="28"/>
          <w:szCs w:val="28"/>
        </w:rPr>
        <w:t>ям</w:t>
      </w:r>
      <w:r w:rsidRPr="00D06D37">
        <w:rPr>
          <w:bCs/>
          <w:sz w:val="28"/>
          <w:szCs w:val="28"/>
        </w:rPr>
        <w:t xml:space="preserve">, </w:t>
      </w:r>
      <w:r w:rsidR="000D0C66" w:rsidRPr="00D06D37">
        <w:rPr>
          <w:sz w:val="28"/>
          <w:szCs w:val="28"/>
          <w:lang w:eastAsia="en-US"/>
        </w:rPr>
        <w:t>выполнены</w:t>
      </w:r>
      <w:r w:rsidR="00D06D37" w:rsidRPr="00D06D37">
        <w:rPr>
          <w:sz w:val="28"/>
          <w:szCs w:val="28"/>
          <w:lang w:eastAsia="en-US"/>
        </w:rPr>
        <w:t>.</w:t>
      </w:r>
      <w:r w:rsidR="000D0C66" w:rsidRPr="00D06D37">
        <w:rPr>
          <w:sz w:val="28"/>
          <w:szCs w:val="28"/>
          <w:lang w:eastAsia="en-US"/>
        </w:rPr>
        <w:t xml:space="preserve"> </w:t>
      </w:r>
    </w:p>
    <w:bookmarkEnd w:id="36"/>
    <w:p w14:paraId="49692E83" w14:textId="77777777" w:rsidR="000D0C66" w:rsidRPr="001F4EA9" w:rsidRDefault="000D0C66" w:rsidP="00075DC4">
      <w:pPr>
        <w:tabs>
          <w:tab w:val="left" w:pos="567"/>
        </w:tabs>
        <w:ind w:firstLine="709"/>
        <w:jc w:val="both"/>
        <w:rPr>
          <w:color w:val="FF0000"/>
          <w:sz w:val="14"/>
          <w:szCs w:val="14"/>
          <w:lang w:eastAsia="en-US"/>
        </w:rPr>
      </w:pPr>
    </w:p>
    <w:p w14:paraId="397F0FFE" w14:textId="1188668A" w:rsidR="00711B89" w:rsidRPr="00CB0B24" w:rsidRDefault="00711B89" w:rsidP="00075DC4">
      <w:pPr>
        <w:tabs>
          <w:tab w:val="left" w:pos="567"/>
        </w:tabs>
        <w:ind w:firstLine="709"/>
        <w:jc w:val="both"/>
        <w:rPr>
          <w:bCs/>
          <w:sz w:val="28"/>
          <w:szCs w:val="28"/>
        </w:rPr>
      </w:pPr>
      <w:r w:rsidRPr="00CB0B24">
        <w:rPr>
          <w:bCs/>
          <w:sz w:val="28"/>
          <w:szCs w:val="28"/>
        </w:rPr>
        <w:t>(Прилагается таблица «Оценка результатов реализации муниципальной программы Рузского городского округа «</w:t>
      </w:r>
      <w:r w:rsidR="00812E43" w:rsidRPr="00CB0B24">
        <w:rPr>
          <w:bCs/>
          <w:sz w:val="28"/>
          <w:szCs w:val="28"/>
        </w:rPr>
        <w:t>Цифровое муниципальное образование</w:t>
      </w:r>
      <w:r w:rsidRPr="00CB0B24">
        <w:rPr>
          <w:bCs/>
          <w:sz w:val="28"/>
          <w:szCs w:val="28"/>
        </w:rPr>
        <w:t>»</w:t>
      </w:r>
      <w:r w:rsidR="00E05EFE" w:rsidRPr="00CB0B24">
        <w:rPr>
          <w:bCs/>
          <w:sz w:val="28"/>
          <w:szCs w:val="28"/>
        </w:rPr>
        <w:t xml:space="preserve"> за 202</w:t>
      </w:r>
      <w:r w:rsidR="00CB0B24" w:rsidRPr="00CB0B24">
        <w:rPr>
          <w:bCs/>
          <w:sz w:val="28"/>
          <w:szCs w:val="28"/>
        </w:rPr>
        <w:t>3</w:t>
      </w:r>
      <w:r w:rsidR="00E05EFE" w:rsidRPr="00CB0B24">
        <w:rPr>
          <w:bCs/>
          <w:sz w:val="28"/>
          <w:szCs w:val="28"/>
        </w:rPr>
        <w:t xml:space="preserve"> год</w:t>
      </w:r>
      <w:r w:rsidRPr="00CB0B24">
        <w:rPr>
          <w:bCs/>
          <w:sz w:val="28"/>
          <w:szCs w:val="28"/>
        </w:rPr>
        <w:t>).</w:t>
      </w:r>
    </w:p>
    <w:p w14:paraId="5A954A61" w14:textId="77777777" w:rsidR="00711B89" w:rsidRPr="001F4EA9" w:rsidRDefault="00711B89" w:rsidP="00075DC4">
      <w:pPr>
        <w:tabs>
          <w:tab w:val="left" w:pos="567"/>
        </w:tabs>
        <w:ind w:firstLine="709"/>
        <w:jc w:val="both"/>
        <w:rPr>
          <w:b/>
          <w:color w:val="FF0000"/>
          <w:sz w:val="28"/>
          <w:szCs w:val="28"/>
          <w:highlight w:val="yellow"/>
        </w:rPr>
      </w:pPr>
    </w:p>
    <w:p w14:paraId="2C53538A" w14:textId="77777777" w:rsidR="00711B89" w:rsidRPr="001F4EA9" w:rsidRDefault="00711B89" w:rsidP="00A838F0">
      <w:pPr>
        <w:tabs>
          <w:tab w:val="left" w:pos="567"/>
        </w:tabs>
        <w:ind w:firstLine="709"/>
        <w:jc w:val="both"/>
        <w:rPr>
          <w:b/>
          <w:color w:val="FF0000"/>
          <w:sz w:val="28"/>
          <w:szCs w:val="28"/>
          <w:highlight w:val="yellow"/>
        </w:rPr>
      </w:pPr>
    </w:p>
    <w:p w14:paraId="13B8A8FB" w14:textId="77777777" w:rsidR="00711B89" w:rsidRPr="001F4EA9" w:rsidRDefault="00711B89" w:rsidP="00A838F0">
      <w:pPr>
        <w:tabs>
          <w:tab w:val="left" w:pos="567"/>
        </w:tabs>
        <w:ind w:firstLine="709"/>
        <w:jc w:val="both"/>
        <w:rPr>
          <w:b/>
          <w:color w:val="FF0000"/>
          <w:sz w:val="28"/>
          <w:szCs w:val="28"/>
          <w:highlight w:val="yellow"/>
        </w:rPr>
      </w:pPr>
    </w:p>
    <w:p w14:paraId="2E37627A" w14:textId="77777777" w:rsidR="00711B89" w:rsidRPr="001F4EA9" w:rsidRDefault="00711B89" w:rsidP="00A838F0">
      <w:pPr>
        <w:tabs>
          <w:tab w:val="left" w:pos="567"/>
        </w:tabs>
        <w:ind w:firstLine="709"/>
        <w:jc w:val="both"/>
        <w:rPr>
          <w:b/>
          <w:color w:val="FF0000"/>
          <w:sz w:val="28"/>
          <w:szCs w:val="28"/>
          <w:highlight w:val="yellow"/>
        </w:rPr>
      </w:pPr>
    </w:p>
    <w:p w14:paraId="1DC9AC21" w14:textId="77777777" w:rsidR="00711B89" w:rsidRPr="001F4EA9" w:rsidRDefault="00711B89" w:rsidP="00A838F0">
      <w:pPr>
        <w:tabs>
          <w:tab w:val="left" w:pos="567"/>
        </w:tabs>
        <w:ind w:firstLine="709"/>
        <w:jc w:val="both"/>
        <w:rPr>
          <w:b/>
          <w:color w:val="FF0000"/>
          <w:sz w:val="28"/>
          <w:szCs w:val="28"/>
          <w:highlight w:val="yellow"/>
        </w:rPr>
        <w:sectPr w:rsidR="00711B89" w:rsidRPr="001F4EA9" w:rsidSect="004438C6">
          <w:pgSz w:w="11906" w:h="16838"/>
          <w:pgMar w:top="680" w:right="567" w:bottom="1134" w:left="1701" w:header="709" w:footer="709" w:gutter="0"/>
          <w:cols w:space="708"/>
          <w:docGrid w:linePitch="360"/>
        </w:sectPr>
      </w:pPr>
    </w:p>
    <w:p w14:paraId="3D660B8C" w14:textId="77777777" w:rsidR="00697DD3" w:rsidRPr="001F4EA9" w:rsidRDefault="00697DD3" w:rsidP="00812E43">
      <w:pPr>
        <w:tabs>
          <w:tab w:val="left" w:pos="567"/>
        </w:tabs>
        <w:ind w:firstLine="709"/>
        <w:jc w:val="center"/>
        <w:rPr>
          <w:rFonts w:eastAsia="Times New Roman"/>
          <w:b/>
          <w:bCs/>
          <w:color w:val="FF0000"/>
        </w:rPr>
      </w:pPr>
    </w:p>
    <w:p w14:paraId="3A38E1F2" w14:textId="77777777" w:rsidR="00697DD3" w:rsidRPr="001F4EA9" w:rsidRDefault="00697DD3" w:rsidP="00812E43">
      <w:pPr>
        <w:tabs>
          <w:tab w:val="left" w:pos="567"/>
        </w:tabs>
        <w:ind w:firstLine="709"/>
        <w:jc w:val="center"/>
        <w:rPr>
          <w:rFonts w:eastAsia="Times New Roman"/>
          <w:b/>
          <w:bCs/>
          <w:color w:val="FF0000"/>
        </w:rPr>
      </w:pPr>
    </w:p>
    <w:p w14:paraId="5CDD1E3E" w14:textId="0ED5C6D0" w:rsidR="00812E43" w:rsidRPr="00824579" w:rsidRDefault="00812E43" w:rsidP="00812E43">
      <w:pPr>
        <w:tabs>
          <w:tab w:val="left" w:pos="567"/>
        </w:tabs>
        <w:ind w:firstLine="709"/>
        <w:jc w:val="center"/>
        <w:rPr>
          <w:rFonts w:eastAsia="Times New Roman"/>
          <w:b/>
          <w:bCs/>
        </w:rPr>
      </w:pPr>
      <w:r w:rsidRPr="00824579">
        <w:rPr>
          <w:rFonts w:eastAsia="Times New Roman"/>
          <w:b/>
          <w:bCs/>
        </w:rPr>
        <w:t xml:space="preserve">Годовой отчет о выполнении муниципальной программы Рузского городского округа </w:t>
      </w:r>
    </w:p>
    <w:p w14:paraId="29DE0977" w14:textId="3007C7DF" w:rsidR="00812E43" w:rsidRPr="00824579" w:rsidRDefault="00812E43" w:rsidP="00812E43">
      <w:pPr>
        <w:tabs>
          <w:tab w:val="left" w:pos="567"/>
        </w:tabs>
        <w:ind w:firstLine="709"/>
        <w:jc w:val="center"/>
        <w:rPr>
          <w:rFonts w:eastAsia="Times New Roman"/>
          <w:b/>
          <w:bCs/>
        </w:rPr>
      </w:pPr>
      <w:r w:rsidRPr="00824579">
        <w:rPr>
          <w:rFonts w:eastAsia="Times New Roman"/>
          <w:b/>
          <w:bCs/>
        </w:rPr>
        <w:t>«Цифровое муниципальное образование» за 202</w:t>
      </w:r>
      <w:r w:rsidR="00824579" w:rsidRPr="00824579">
        <w:rPr>
          <w:rFonts w:eastAsia="Times New Roman"/>
          <w:b/>
          <w:bCs/>
        </w:rPr>
        <w:t>3</w:t>
      </w:r>
      <w:r w:rsidRPr="00824579">
        <w:rPr>
          <w:rFonts w:eastAsia="Times New Roman"/>
          <w:b/>
          <w:bCs/>
        </w:rPr>
        <w:t xml:space="preserve"> год</w:t>
      </w:r>
    </w:p>
    <w:p w14:paraId="461DE502" w14:textId="77777777" w:rsidR="00812E43" w:rsidRPr="00824579" w:rsidRDefault="00812E43" w:rsidP="00812E43">
      <w:pPr>
        <w:tabs>
          <w:tab w:val="left" w:pos="567"/>
        </w:tabs>
        <w:ind w:firstLine="709"/>
        <w:jc w:val="right"/>
        <w:rPr>
          <w:rFonts w:eastAsia="Times New Roman"/>
          <w:b/>
          <w:bCs/>
        </w:rPr>
      </w:pPr>
      <w:r w:rsidRPr="00824579">
        <w:rPr>
          <w:rFonts w:eastAsia="Times New Roman"/>
          <w:bCs/>
          <w:sz w:val="20"/>
          <w:szCs w:val="20"/>
        </w:rPr>
        <w:t>тыс. руб.</w:t>
      </w:r>
    </w:p>
    <w:tbl>
      <w:tblPr>
        <w:tblStyle w:val="1"/>
        <w:tblW w:w="15452" w:type="dxa"/>
        <w:tblInd w:w="-431" w:type="dxa"/>
        <w:tblCellMar>
          <w:top w:w="28" w:type="dxa"/>
          <w:left w:w="57" w:type="dxa"/>
          <w:bottom w:w="28" w:type="dxa"/>
          <w:right w:w="57" w:type="dxa"/>
        </w:tblCellMar>
        <w:tblLook w:val="04A0" w:firstRow="1" w:lastRow="0" w:firstColumn="1" w:lastColumn="0" w:noHBand="0" w:noVBand="1"/>
      </w:tblPr>
      <w:tblGrid>
        <w:gridCol w:w="597"/>
        <w:gridCol w:w="5655"/>
        <w:gridCol w:w="1539"/>
        <w:gridCol w:w="1298"/>
        <w:gridCol w:w="4496"/>
        <w:gridCol w:w="1867"/>
      </w:tblGrid>
      <w:tr w:rsidR="00824579" w:rsidRPr="00824579" w14:paraId="22687046" w14:textId="77777777" w:rsidTr="002F7E4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03E76236" w14:textId="77777777" w:rsidR="00812E43" w:rsidRPr="00824579" w:rsidRDefault="00812E43" w:rsidP="001A39BE">
            <w:pPr>
              <w:ind w:hanging="1"/>
              <w:rPr>
                <w:rFonts w:eastAsia="Times New Roman"/>
                <w:sz w:val="20"/>
                <w:szCs w:val="20"/>
              </w:rPr>
            </w:pPr>
            <w:r w:rsidRPr="00824579">
              <w:rPr>
                <w:rFonts w:eastAsia="Times New Roman"/>
                <w:sz w:val="20"/>
                <w:szCs w:val="20"/>
              </w:rPr>
              <w:t>№ п/п</w:t>
            </w:r>
          </w:p>
        </w:tc>
        <w:tc>
          <w:tcPr>
            <w:tcW w:w="5655" w:type="dxa"/>
            <w:tcBorders>
              <w:top w:val="single" w:sz="4" w:space="0" w:color="auto"/>
              <w:left w:val="nil"/>
              <w:bottom w:val="single" w:sz="4" w:space="0" w:color="auto"/>
              <w:right w:val="single" w:sz="4" w:space="0" w:color="auto"/>
            </w:tcBorders>
            <w:shd w:val="clear" w:color="auto" w:fill="auto"/>
            <w:vAlign w:val="center"/>
          </w:tcPr>
          <w:p w14:paraId="5EAF54FB" w14:textId="77777777" w:rsidR="00812E43" w:rsidRPr="00824579" w:rsidRDefault="00812E43" w:rsidP="001A39BE">
            <w:pPr>
              <w:jc w:val="center"/>
              <w:rPr>
                <w:rFonts w:eastAsia="Times New Roman"/>
                <w:bCs/>
                <w:sz w:val="20"/>
                <w:szCs w:val="20"/>
              </w:rPr>
            </w:pPr>
            <w:r w:rsidRPr="00824579">
              <w:rPr>
                <w:rFonts w:eastAsia="Times New Roman"/>
                <w:bCs/>
                <w:sz w:val="20"/>
                <w:szCs w:val="20"/>
              </w:rPr>
              <w:t>Наименование программы (подпрограммы), мероприятия, источники финансирования</w:t>
            </w:r>
          </w:p>
        </w:tc>
        <w:tc>
          <w:tcPr>
            <w:tcW w:w="1539" w:type="dxa"/>
            <w:tcBorders>
              <w:top w:val="single" w:sz="4" w:space="0" w:color="auto"/>
              <w:left w:val="nil"/>
              <w:bottom w:val="single" w:sz="4" w:space="0" w:color="auto"/>
              <w:right w:val="single" w:sz="4" w:space="0" w:color="auto"/>
            </w:tcBorders>
            <w:shd w:val="clear" w:color="auto" w:fill="auto"/>
            <w:vAlign w:val="center"/>
          </w:tcPr>
          <w:p w14:paraId="075C1733" w14:textId="4611D041" w:rsidR="00812E43" w:rsidRPr="00824579" w:rsidRDefault="00812E43" w:rsidP="000A4171">
            <w:pPr>
              <w:jc w:val="center"/>
              <w:rPr>
                <w:rFonts w:eastAsia="Times New Roman"/>
                <w:bCs/>
                <w:sz w:val="20"/>
                <w:szCs w:val="20"/>
              </w:rPr>
            </w:pPr>
            <w:r w:rsidRPr="00824579">
              <w:rPr>
                <w:rFonts w:eastAsia="Times New Roman"/>
                <w:bCs/>
                <w:sz w:val="20"/>
                <w:szCs w:val="20"/>
              </w:rPr>
              <w:t>Объем финансирования на 202</w:t>
            </w:r>
            <w:r w:rsidR="00824579" w:rsidRPr="00824579">
              <w:rPr>
                <w:rFonts w:eastAsia="Times New Roman"/>
                <w:bCs/>
                <w:sz w:val="20"/>
                <w:szCs w:val="20"/>
              </w:rPr>
              <w:t>3</w:t>
            </w:r>
            <w:r w:rsidRPr="00824579">
              <w:rPr>
                <w:rFonts w:eastAsia="Times New Roman"/>
                <w:bCs/>
                <w:sz w:val="20"/>
                <w:szCs w:val="20"/>
              </w:rPr>
              <w:t xml:space="preserve"> год</w:t>
            </w:r>
          </w:p>
        </w:tc>
        <w:tc>
          <w:tcPr>
            <w:tcW w:w="1298" w:type="dxa"/>
            <w:tcBorders>
              <w:top w:val="single" w:sz="4" w:space="0" w:color="auto"/>
              <w:left w:val="nil"/>
              <w:bottom w:val="single" w:sz="4" w:space="0" w:color="auto"/>
              <w:right w:val="single" w:sz="4" w:space="0" w:color="auto"/>
            </w:tcBorders>
            <w:shd w:val="clear" w:color="auto" w:fill="auto"/>
            <w:vAlign w:val="center"/>
          </w:tcPr>
          <w:p w14:paraId="72F2B639" w14:textId="29126A40" w:rsidR="00812E43" w:rsidRPr="00824579" w:rsidRDefault="00812E43" w:rsidP="000A4171">
            <w:pPr>
              <w:jc w:val="center"/>
              <w:rPr>
                <w:rFonts w:eastAsia="Times New Roman"/>
                <w:bCs/>
                <w:sz w:val="20"/>
                <w:szCs w:val="20"/>
              </w:rPr>
            </w:pPr>
            <w:r w:rsidRPr="00824579">
              <w:rPr>
                <w:rFonts w:eastAsia="Times New Roman"/>
                <w:bCs/>
                <w:sz w:val="20"/>
                <w:szCs w:val="20"/>
              </w:rPr>
              <w:t>Выполнено                           в 202</w:t>
            </w:r>
            <w:r w:rsidR="00824579" w:rsidRPr="00824579">
              <w:rPr>
                <w:rFonts w:eastAsia="Times New Roman"/>
                <w:bCs/>
                <w:sz w:val="20"/>
                <w:szCs w:val="20"/>
              </w:rPr>
              <w:t>3</w:t>
            </w:r>
            <w:r w:rsidRPr="00824579">
              <w:rPr>
                <w:rFonts w:eastAsia="Times New Roman"/>
                <w:bCs/>
                <w:sz w:val="20"/>
                <w:szCs w:val="20"/>
              </w:rPr>
              <w:t xml:space="preserve"> году</w:t>
            </w:r>
          </w:p>
        </w:tc>
        <w:tc>
          <w:tcPr>
            <w:tcW w:w="4496" w:type="dxa"/>
            <w:tcBorders>
              <w:top w:val="single" w:sz="4" w:space="0" w:color="auto"/>
              <w:left w:val="nil"/>
              <w:bottom w:val="single" w:sz="4" w:space="0" w:color="auto"/>
              <w:right w:val="single" w:sz="4" w:space="0" w:color="auto"/>
            </w:tcBorders>
            <w:shd w:val="clear" w:color="auto" w:fill="auto"/>
            <w:vAlign w:val="center"/>
          </w:tcPr>
          <w:p w14:paraId="0B016A10" w14:textId="77777777" w:rsidR="00812E43" w:rsidRPr="00824579" w:rsidRDefault="00812E43" w:rsidP="001A39BE">
            <w:pPr>
              <w:jc w:val="center"/>
              <w:rPr>
                <w:rFonts w:eastAsia="Times New Roman"/>
                <w:bCs/>
                <w:sz w:val="20"/>
                <w:szCs w:val="20"/>
              </w:rPr>
            </w:pPr>
            <w:r w:rsidRPr="00824579">
              <w:rPr>
                <w:rFonts w:eastAsia="Times New Roman"/>
                <w:bCs/>
                <w:sz w:val="20"/>
                <w:szCs w:val="20"/>
              </w:rPr>
              <w:t>Степень и результаты выполнения</w:t>
            </w:r>
          </w:p>
          <w:p w14:paraId="64459979" w14:textId="2ABFA48D" w:rsidR="008570FA" w:rsidRPr="00824579" w:rsidRDefault="008570FA" w:rsidP="001A39BE">
            <w:pPr>
              <w:jc w:val="center"/>
              <w:rPr>
                <w:rFonts w:eastAsia="Times New Roman"/>
                <w:bCs/>
                <w:sz w:val="20"/>
                <w:szCs w:val="20"/>
              </w:rPr>
            </w:pPr>
            <w:r w:rsidRPr="00824579">
              <w:rPr>
                <w:rFonts w:eastAsia="Times New Roman"/>
                <w:bCs/>
                <w:sz w:val="20"/>
                <w:szCs w:val="20"/>
              </w:rPr>
              <w:t>Причины невыполнения или несвоевременного выполнения мероприятий</w:t>
            </w:r>
          </w:p>
        </w:tc>
        <w:tc>
          <w:tcPr>
            <w:tcW w:w="1867" w:type="dxa"/>
            <w:tcBorders>
              <w:top w:val="single" w:sz="4" w:space="0" w:color="auto"/>
              <w:left w:val="nil"/>
              <w:bottom w:val="single" w:sz="4" w:space="0" w:color="auto"/>
              <w:right w:val="single" w:sz="4" w:space="0" w:color="auto"/>
            </w:tcBorders>
            <w:shd w:val="clear" w:color="auto" w:fill="auto"/>
            <w:vAlign w:val="center"/>
          </w:tcPr>
          <w:p w14:paraId="5D1D9F08" w14:textId="77777777" w:rsidR="00812E43" w:rsidRPr="00824579" w:rsidRDefault="00812E43" w:rsidP="001A39BE">
            <w:pPr>
              <w:jc w:val="center"/>
              <w:rPr>
                <w:rFonts w:eastAsia="Times New Roman"/>
                <w:bCs/>
                <w:sz w:val="20"/>
                <w:szCs w:val="20"/>
              </w:rPr>
            </w:pPr>
            <w:r w:rsidRPr="00824579">
              <w:rPr>
                <w:rFonts w:eastAsia="Times New Roman"/>
                <w:bCs/>
                <w:sz w:val="20"/>
                <w:szCs w:val="20"/>
              </w:rPr>
              <w:t xml:space="preserve">Профинансировано      </w:t>
            </w:r>
          </w:p>
          <w:p w14:paraId="546ADB35" w14:textId="342D711B" w:rsidR="00812E43" w:rsidRPr="00824579" w:rsidRDefault="00812E43" w:rsidP="000A4171">
            <w:pPr>
              <w:jc w:val="center"/>
              <w:rPr>
                <w:rFonts w:eastAsia="Times New Roman"/>
                <w:bCs/>
                <w:sz w:val="20"/>
                <w:szCs w:val="20"/>
              </w:rPr>
            </w:pPr>
            <w:r w:rsidRPr="00824579">
              <w:rPr>
                <w:rFonts w:eastAsia="Times New Roman"/>
                <w:bCs/>
                <w:sz w:val="20"/>
                <w:szCs w:val="20"/>
              </w:rPr>
              <w:t>в 202</w:t>
            </w:r>
            <w:r w:rsidR="00824579" w:rsidRPr="00824579">
              <w:rPr>
                <w:rFonts w:eastAsia="Times New Roman"/>
                <w:bCs/>
                <w:sz w:val="20"/>
                <w:szCs w:val="20"/>
              </w:rPr>
              <w:t>3</w:t>
            </w:r>
            <w:r w:rsidRPr="00824579">
              <w:rPr>
                <w:rFonts w:eastAsia="Times New Roman"/>
                <w:bCs/>
                <w:sz w:val="20"/>
                <w:szCs w:val="20"/>
              </w:rPr>
              <w:t xml:space="preserve"> году</w:t>
            </w:r>
          </w:p>
        </w:tc>
      </w:tr>
      <w:tr w:rsidR="00824579" w:rsidRPr="00824579" w14:paraId="0E72AA5C" w14:textId="77777777" w:rsidTr="002F7E40">
        <w:tc>
          <w:tcPr>
            <w:tcW w:w="597" w:type="dxa"/>
            <w:tcBorders>
              <w:top w:val="nil"/>
              <w:left w:val="single" w:sz="4" w:space="0" w:color="auto"/>
              <w:bottom w:val="single" w:sz="4" w:space="0" w:color="auto"/>
              <w:right w:val="single" w:sz="4" w:space="0" w:color="auto"/>
            </w:tcBorders>
            <w:shd w:val="clear" w:color="auto" w:fill="auto"/>
            <w:vAlign w:val="center"/>
          </w:tcPr>
          <w:p w14:paraId="1BA7F61D" w14:textId="77777777" w:rsidR="00812E43" w:rsidRPr="00824579" w:rsidRDefault="00812E43" w:rsidP="001A39BE">
            <w:pPr>
              <w:jc w:val="center"/>
              <w:rPr>
                <w:rFonts w:eastAsia="Times New Roman"/>
                <w:bCs/>
                <w:sz w:val="20"/>
                <w:szCs w:val="20"/>
              </w:rPr>
            </w:pPr>
            <w:r w:rsidRPr="00824579">
              <w:rPr>
                <w:rFonts w:eastAsia="Times New Roman"/>
                <w:bCs/>
                <w:sz w:val="20"/>
                <w:szCs w:val="20"/>
              </w:rPr>
              <w:t>1</w:t>
            </w:r>
          </w:p>
        </w:tc>
        <w:tc>
          <w:tcPr>
            <w:tcW w:w="5655" w:type="dxa"/>
            <w:tcBorders>
              <w:top w:val="nil"/>
              <w:left w:val="nil"/>
              <w:bottom w:val="single" w:sz="4" w:space="0" w:color="auto"/>
              <w:right w:val="single" w:sz="4" w:space="0" w:color="auto"/>
            </w:tcBorders>
            <w:shd w:val="clear" w:color="auto" w:fill="auto"/>
            <w:vAlign w:val="center"/>
          </w:tcPr>
          <w:p w14:paraId="1599715B" w14:textId="77777777" w:rsidR="00812E43" w:rsidRPr="00824579" w:rsidRDefault="00812E43" w:rsidP="001A39BE">
            <w:pPr>
              <w:jc w:val="center"/>
              <w:rPr>
                <w:rFonts w:eastAsia="Times New Roman"/>
                <w:bCs/>
                <w:sz w:val="20"/>
                <w:szCs w:val="20"/>
              </w:rPr>
            </w:pPr>
            <w:r w:rsidRPr="00824579">
              <w:rPr>
                <w:rFonts w:eastAsia="Times New Roman"/>
                <w:bCs/>
                <w:sz w:val="20"/>
                <w:szCs w:val="20"/>
              </w:rPr>
              <w:t>2</w:t>
            </w:r>
          </w:p>
        </w:tc>
        <w:tc>
          <w:tcPr>
            <w:tcW w:w="1539" w:type="dxa"/>
            <w:tcBorders>
              <w:top w:val="nil"/>
              <w:left w:val="nil"/>
              <w:bottom w:val="single" w:sz="4" w:space="0" w:color="auto"/>
              <w:right w:val="single" w:sz="4" w:space="0" w:color="auto"/>
            </w:tcBorders>
            <w:shd w:val="clear" w:color="auto" w:fill="auto"/>
            <w:vAlign w:val="center"/>
          </w:tcPr>
          <w:p w14:paraId="3A9E7A17" w14:textId="77777777" w:rsidR="00812E43" w:rsidRPr="00824579" w:rsidRDefault="00812E43" w:rsidP="001A39BE">
            <w:pPr>
              <w:jc w:val="center"/>
              <w:rPr>
                <w:rFonts w:eastAsia="Times New Roman"/>
                <w:bCs/>
                <w:sz w:val="20"/>
                <w:szCs w:val="20"/>
              </w:rPr>
            </w:pPr>
            <w:r w:rsidRPr="00824579">
              <w:rPr>
                <w:rFonts w:eastAsia="Times New Roman"/>
                <w:bCs/>
                <w:sz w:val="20"/>
                <w:szCs w:val="20"/>
              </w:rPr>
              <w:t>3</w:t>
            </w:r>
          </w:p>
        </w:tc>
        <w:tc>
          <w:tcPr>
            <w:tcW w:w="1298" w:type="dxa"/>
            <w:tcBorders>
              <w:top w:val="nil"/>
              <w:left w:val="nil"/>
              <w:bottom w:val="single" w:sz="4" w:space="0" w:color="auto"/>
              <w:right w:val="single" w:sz="4" w:space="0" w:color="auto"/>
            </w:tcBorders>
            <w:shd w:val="clear" w:color="auto" w:fill="auto"/>
            <w:vAlign w:val="center"/>
          </w:tcPr>
          <w:p w14:paraId="6CBE8983" w14:textId="77777777" w:rsidR="00812E43" w:rsidRPr="00824579" w:rsidRDefault="00812E43" w:rsidP="001A39BE">
            <w:pPr>
              <w:jc w:val="center"/>
              <w:rPr>
                <w:rFonts w:eastAsia="Times New Roman"/>
                <w:bCs/>
                <w:sz w:val="20"/>
                <w:szCs w:val="20"/>
              </w:rPr>
            </w:pPr>
            <w:r w:rsidRPr="00824579">
              <w:rPr>
                <w:rFonts w:eastAsia="Times New Roman"/>
                <w:bCs/>
                <w:sz w:val="20"/>
                <w:szCs w:val="20"/>
              </w:rPr>
              <w:t>4</w:t>
            </w:r>
          </w:p>
        </w:tc>
        <w:tc>
          <w:tcPr>
            <w:tcW w:w="4496" w:type="dxa"/>
            <w:tcBorders>
              <w:top w:val="nil"/>
              <w:left w:val="nil"/>
              <w:bottom w:val="single" w:sz="4" w:space="0" w:color="auto"/>
              <w:right w:val="single" w:sz="4" w:space="0" w:color="auto"/>
            </w:tcBorders>
            <w:shd w:val="clear" w:color="auto" w:fill="auto"/>
            <w:vAlign w:val="center"/>
          </w:tcPr>
          <w:p w14:paraId="64AE5987" w14:textId="77777777" w:rsidR="00812E43" w:rsidRPr="00824579" w:rsidRDefault="00812E43" w:rsidP="001A39BE">
            <w:pPr>
              <w:jc w:val="center"/>
              <w:rPr>
                <w:rFonts w:eastAsia="Times New Roman"/>
                <w:bCs/>
                <w:sz w:val="20"/>
                <w:szCs w:val="20"/>
              </w:rPr>
            </w:pPr>
            <w:r w:rsidRPr="00824579">
              <w:rPr>
                <w:rFonts w:eastAsia="Times New Roman"/>
                <w:bCs/>
                <w:sz w:val="20"/>
                <w:szCs w:val="20"/>
              </w:rPr>
              <w:t>5</w:t>
            </w:r>
          </w:p>
        </w:tc>
        <w:tc>
          <w:tcPr>
            <w:tcW w:w="1867" w:type="dxa"/>
            <w:tcBorders>
              <w:top w:val="nil"/>
              <w:left w:val="nil"/>
              <w:bottom w:val="single" w:sz="4" w:space="0" w:color="auto"/>
              <w:right w:val="single" w:sz="4" w:space="0" w:color="auto"/>
            </w:tcBorders>
            <w:shd w:val="clear" w:color="auto" w:fill="auto"/>
            <w:vAlign w:val="center"/>
          </w:tcPr>
          <w:p w14:paraId="0FAD8276" w14:textId="77777777" w:rsidR="00812E43" w:rsidRPr="00824579" w:rsidRDefault="00812E43" w:rsidP="001A39BE">
            <w:pPr>
              <w:jc w:val="center"/>
              <w:rPr>
                <w:rFonts w:eastAsia="Times New Roman"/>
                <w:bCs/>
                <w:sz w:val="20"/>
                <w:szCs w:val="20"/>
              </w:rPr>
            </w:pPr>
            <w:r w:rsidRPr="00824579">
              <w:rPr>
                <w:rFonts w:eastAsia="Times New Roman"/>
                <w:bCs/>
                <w:sz w:val="20"/>
                <w:szCs w:val="20"/>
              </w:rPr>
              <w:t>6</w:t>
            </w:r>
          </w:p>
        </w:tc>
      </w:tr>
      <w:tr w:rsidR="001F4EA9" w:rsidRPr="001F4EA9" w14:paraId="00097940" w14:textId="77777777" w:rsidTr="002F7E40">
        <w:trPr>
          <w:trHeight w:val="530"/>
        </w:trPr>
        <w:tc>
          <w:tcPr>
            <w:tcW w:w="597" w:type="dxa"/>
            <w:vMerge w:val="restart"/>
            <w:vAlign w:val="center"/>
          </w:tcPr>
          <w:p w14:paraId="5FFE3574" w14:textId="77777777" w:rsidR="00812E43" w:rsidRPr="00B049E5" w:rsidRDefault="00812E43" w:rsidP="00812E43">
            <w:pPr>
              <w:tabs>
                <w:tab w:val="left" w:pos="567"/>
              </w:tabs>
              <w:jc w:val="center"/>
              <w:rPr>
                <w:rFonts w:eastAsia="Times New Roman"/>
                <w:b/>
                <w:bCs/>
                <w:sz w:val="22"/>
                <w:szCs w:val="22"/>
              </w:rPr>
            </w:pPr>
            <w:r w:rsidRPr="00B049E5">
              <w:rPr>
                <w:rFonts w:eastAsia="Times New Roman"/>
                <w:b/>
                <w:bCs/>
                <w:sz w:val="22"/>
                <w:szCs w:val="22"/>
              </w:rPr>
              <w:t>15.</w:t>
            </w:r>
          </w:p>
        </w:tc>
        <w:tc>
          <w:tcPr>
            <w:tcW w:w="5655" w:type="dxa"/>
            <w:vAlign w:val="center"/>
          </w:tcPr>
          <w:p w14:paraId="36559F86" w14:textId="77777777" w:rsidR="00812E43" w:rsidRPr="00B049E5" w:rsidRDefault="00812E43" w:rsidP="00812E43">
            <w:pPr>
              <w:rPr>
                <w:rFonts w:eastAsia="Times New Roman"/>
                <w:b/>
              </w:rPr>
            </w:pPr>
            <w:r w:rsidRPr="00B049E5">
              <w:rPr>
                <w:rFonts w:eastAsia="Times New Roman"/>
                <w:b/>
              </w:rPr>
              <w:t>Муниципальная программа 15 «Цифровое муниципальное образование»</w:t>
            </w:r>
          </w:p>
        </w:tc>
        <w:tc>
          <w:tcPr>
            <w:tcW w:w="1539" w:type="dxa"/>
            <w:vAlign w:val="center"/>
          </w:tcPr>
          <w:p w14:paraId="0DD59F3D" w14:textId="5B831BC0" w:rsidR="00812E43" w:rsidRPr="00B049E5" w:rsidRDefault="001E3014" w:rsidP="00E05EFE">
            <w:pPr>
              <w:jc w:val="center"/>
              <w:rPr>
                <w:b/>
              </w:rPr>
            </w:pPr>
            <w:r w:rsidRPr="00B049E5">
              <w:rPr>
                <w:b/>
              </w:rPr>
              <w:t>107 805,03</w:t>
            </w:r>
          </w:p>
        </w:tc>
        <w:tc>
          <w:tcPr>
            <w:tcW w:w="1298" w:type="dxa"/>
            <w:vAlign w:val="center"/>
          </w:tcPr>
          <w:p w14:paraId="574AAC8B" w14:textId="1830F862" w:rsidR="00812E43" w:rsidRPr="008B1A90" w:rsidRDefault="00697DD3" w:rsidP="00E05EFE">
            <w:pPr>
              <w:jc w:val="center"/>
              <w:rPr>
                <w:b/>
              </w:rPr>
            </w:pPr>
            <w:r w:rsidRPr="008B1A90">
              <w:rPr>
                <w:b/>
              </w:rPr>
              <w:t>10</w:t>
            </w:r>
            <w:r w:rsidR="008B1A90" w:rsidRPr="008B1A90">
              <w:rPr>
                <w:b/>
              </w:rPr>
              <w:t>6 590,13</w:t>
            </w:r>
          </w:p>
        </w:tc>
        <w:tc>
          <w:tcPr>
            <w:tcW w:w="4496" w:type="dxa"/>
            <w:vAlign w:val="center"/>
          </w:tcPr>
          <w:p w14:paraId="66CA31FA" w14:textId="18EB2774" w:rsidR="00812E43" w:rsidRPr="008B1A90" w:rsidRDefault="00DC5356" w:rsidP="000A4171">
            <w:pPr>
              <w:jc w:val="center"/>
              <w:rPr>
                <w:b/>
              </w:rPr>
            </w:pPr>
            <w:r w:rsidRPr="008B1A90">
              <w:rPr>
                <w:b/>
              </w:rPr>
              <w:t>9</w:t>
            </w:r>
            <w:r w:rsidR="008B1A90" w:rsidRPr="008B1A90">
              <w:rPr>
                <w:b/>
              </w:rPr>
              <w:t>8</w:t>
            </w:r>
            <w:r w:rsidR="00697DD3" w:rsidRPr="008B1A90">
              <w:rPr>
                <w:b/>
              </w:rPr>
              <w:t>,</w:t>
            </w:r>
            <w:r w:rsidR="008B1A90" w:rsidRPr="008B1A90">
              <w:rPr>
                <w:b/>
              </w:rPr>
              <w:t>9</w:t>
            </w:r>
            <w:r w:rsidR="00812E43" w:rsidRPr="008B1A90">
              <w:rPr>
                <w:b/>
              </w:rPr>
              <w:t>%</w:t>
            </w:r>
          </w:p>
        </w:tc>
        <w:tc>
          <w:tcPr>
            <w:tcW w:w="1867" w:type="dxa"/>
            <w:vAlign w:val="center"/>
          </w:tcPr>
          <w:p w14:paraId="75EC29B8" w14:textId="2390522B" w:rsidR="00812E43" w:rsidRPr="008B1A90" w:rsidRDefault="008B1A90" w:rsidP="00E05EFE">
            <w:pPr>
              <w:jc w:val="center"/>
              <w:rPr>
                <w:b/>
              </w:rPr>
            </w:pPr>
            <w:r w:rsidRPr="008B1A90">
              <w:rPr>
                <w:b/>
              </w:rPr>
              <w:t>9 438,00</w:t>
            </w:r>
          </w:p>
        </w:tc>
      </w:tr>
      <w:tr w:rsidR="001F4EA9" w:rsidRPr="001F4EA9" w14:paraId="414201D7" w14:textId="77777777" w:rsidTr="002F7E40">
        <w:trPr>
          <w:trHeight w:val="200"/>
        </w:trPr>
        <w:tc>
          <w:tcPr>
            <w:tcW w:w="597" w:type="dxa"/>
            <w:vMerge/>
            <w:vAlign w:val="center"/>
          </w:tcPr>
          <w:p w14:paraId="067D340A" w14:textId="77777777" w:rsidR="00812E43" w:rsidRPr="00B049E5" w:rsidRDefault="00812E43" w:rsidP="001A39BE">
            <w:pPr>
              <w:jc w:val="right"/>
              <w:rPr>
                <w:sz w:val="22"/>
                <w:szCs w:val="22"/>
              </w:rPr>
            </w:pPr>
          </w:p>
        </w:tc>
        <w:tc>
          <w:tcPr>
            <w:tcW w:w="5655" w:type="dxa"/>
            <w:vAlign w:val="center"/>
          </w:tcPr>
          <w:p w14:paraId="0C42286C" w14:textId="77777777" w:rsidR="00812E43" w:rsidRPr="00B049E5" w:rsidRDefault="00812E43" w:rsidP="001A39BE">
            <w:pPr>
              <w:rPr>
                <w:b/>
                <w:i/>
                <w:sz w:val="22"/>
                <w:szCs w:val="22"/>
              </w:rPr>
            </w:pPr>
            <w:r w:rsidRPr="00B049E5">
              <w:rPr>
                <w:b/>
                <w:i/>
                <w:sz w:val="22"/>
                <w:szCs w:val="22"/>
              </w:rPr>
              <w:t>средства бюджета Рузского городского округа</w:t>
            </w:r>
          </w:p>
        </w:tc>
        <w:tc>
          <w:tcPr>
            <w:tcW w:w="1539" w:type="dxa"/>
            <w:vAlign w:val="center"/>
          </w:tcPr>
          <w:p w14:paraId="61156EA0" w14:textId="46C672B8" w:rsidR="00812E43" w:rsidRPr="00B049E5" w:rsidRDefault="001E3014" w:rsidP="00E05EFE">
            <w:pPr>
              <w:jc w:val="center"/>
              <w:rPr>
                <w:b/>
                <w:i/>
              </w:rPr>
            </w:pPr>
            <w:r w:rsidRPr="00B049E5">
              <w:rPr>
                <w:b/>
                <w:i/>
              </w:rPr>
              <w:t>98 367,03</w:t>
            </w:r>
          </w:p>
        </w:tc>
        <w:tc>
          <w:tcPr>
            <w:tcW w:w="1298" w:type="dxa"/>
            <w:vAlign w:val="center"/>
          </w:tcPr>
          <w:p w14:paraId="0E41CB09" w14:textId="1106FD22" w:rsidR="00812E43" w:rsidRPr="00292701" w:rsidRDefault="00292701" w:rsidP="00E05EFE">
            <w:pPr>
              <w:jc w:val="center"/>
              <w:rPr>
                <w:b/>
                <w:i/>
              </w:rPr>
            </w:pPr>
            <w:r w:rsidRPr="00292701">
              <w:rPr>
                <w:b/>
                <w:i/>
              </w:rPr>
              <w:t>97 152,13</w:t>
            </w:r>
          </w:p>
        </w:tc>
        <w:tc>
          <w:tcPr>
            <w:tcW w:w="4496" w:type="dxa"/>
            <w:vAlign w:val="center"/>
          </w:tcPr>
          <w:p w14:paraId="0D16D08B" w14:textId="4A9F0539" w:rsidR="00812E43" w:rsidRPr="00292701" w:rsidRDefault="00812E43" w:rsidP="000A4171">
            <w:pPr>
              <w:jc w:val="center"/>
              <w:rPr>
                <w:b/>
                <w:i/>
              </w:rPr>
            </w:pPr>
            <w:r w:rsidRPr="00292701">
              <w:rPr>
                <w:b/>
                <w:i/>
              </w:rPr>
              <w:t>9</w:t>
            </w:r>
            <w:r w:rsidR="00292701" w:rsidRPr="00292701">
              <w:rPr>
                <w:b/>
                <w:i/>
              </w:rPr>
              <w:t>8</w:t>
            </w:r>
            <w:r w:rsidR="000A4171" w:rsidRPr="00292701">
              <w:rPr>
                <w:b/>
                <w:i/>
              </w:rPr>
              <w:t>,</w:t>
            </w:r>
            <w:r w:rsidR="00292701" w:rsidRPr="00292701">
              <w:rPr>
                <w:b/>
                <w:i/>
              </w:rPr>
              <w:t>8</w:t>
            </w:r>
            <w:r w:rsidRPr="00292701">
              <w:rPr>
                <w:b/>
                <w:i/>
              </w:rPr>
              <w:t>%</w:t>
            </w:r>
          </w:p>
        </w:tc>
        <w:tc>
          <w:tcPr>
            <w:tcW w:w="1867" w:type="dxa"/>
            <w:vAlign w:val="center"/>
          </w:tcPr>
          <w:p w14:paraId="3F4B27C8" w14:textId="36D912BA" w:rsidR="00812E43" w:rsidRPr="00292701" w:rsidRDefault="00292701" w:rsidP="00E05EFE">
            <w:pPr>
              <w:jc w:val="center"/>
              <w:rPr>
                <w:b/>
                <w:i/>
              </w:rPr>
            </w:pPr>
            <w:r w:rsidRPr="00292701">
              <w:rPr>
                <w:b/>
                <w:i/>
              </w:rPr>
              <w:t>97 152,13</w:t>
            </w:r>
          </w:p>
        </w:tc>
      </w:tr>
      <w:tr w:rsidR="001F4EA9" w:rsidRPr="001F4EA9" w14:paraId="29A1575E" w14:textId="77777777" w:rsidTr="002F7E40">
        <w:trPr>
          <w:trHeight w:val="200"/>
        </w:trPr>
        <w:tc>
          <w:tcPr>
            <w:tcW w:w="597" w:type="dxa"/>
            <w:vMerge/>
            <w:vAlign w:val="center"/>
          </w:tcPr>
          <w:p w14:paraId="1C4D7B4F" w14:textId="77777777" w:rsidR="000A4171" w:rsidRPr="00B049E5" w:rsidRDefault="000A4171" w:rsidP="000A4171">
            <w:pPr>
              <w:jc w:val="right"/>
              <w:rPr>
                <w:sz w:val="22"/>
                <w:szCs w:val="22"/>
              </w:rPr>
            </w:pPr>
          </w:p>
        </w:tc>
        <w:tc>
          <w:tcPr>
            <w:tcW w:w="5655" w:type="dxa"/>
            <w:vAlign w:val="center"/>
          </w:tcPr>
          <w:p w14:paraId="6380563F" w14:textId="77777777" w:rsidR="000A4171" w:rsidRPr="00B049E5" w:rsidRDefault="000A4171" w:rsidP="000A4171">
            <w:pPr>
              <w:rPr>
                <w:b/>
                <w:i/>
                <w:sz w:val="22"/>
                <w:szCs w:val="22"/>
              </w:rPr>
            </w:pPr>
            <w:r w:rsidRPr="00B049E5">
              <w:rPr>
                <w:b/>
                <w:i/>
                <w:sz w:val="22"/>
                <w:szCs w:val="22"/>
              </w:rPr>
              <w:t>средства бюджета Московской области</w:t>
            </w:r>
          </w:p>
        </w:tc>
        <w:tc>
          <w:tcPr>
            <w:tcW w:w="1539" w:type="dxa"/>
            <w:vAlign w:val="center"/>
          </w:tcPr>
          <w:p w14:paraId="4D7992D7" w14:textId="78D70EB8" w:rsidR="000A4171" w:rsidRPr="00B049E5" w:rsidRDefault="00B049E5" w:rsidP="00E05EFE">
            <w:pPr>
              <w:jc w:val="center"/>
              <w:rPr>
                <w:b/>
                <w:i/>
              </w:rPr>
            </w:pPr>
            <w:bookmarkStart w:id="37" w:name="_Hlk163039833"/>
            <w:r w:rsidRPr="00B049E5">
              <w:rPr>
                <w:b/>
                <w:i/>
              </w:rPr>
              <w:t>9 438,00</w:t>
            </w:r>
            <w:bookmarkEnd w:id="37"/>
          </w:p>
        </w:tc>
        <w:tc>
          <w:tcPr>
            <w:tcW w:w="1298" w:type="dxa"/>
            <w:vAlign w:val="center"/>
          </w:tcPr>
          <w:p w14:paraId="4C0327C8" w14:textId="5502C6EE" w:rsidR="000A4171" w:rsidRPr="00292701" w:rsidRDefault="00292701" w:rsidP="00E05EFE">
            <w:pPr>
              <w:jc w:val="center"/>
              <w:rPr>
                <w:b/>
                <w:i/>
              </w:rPr>
            </w:pPr>
            <w:r w:rsidRPr="00292701">
              <w:rPr>
                <w:b/>
                <w:i/>
              </w:rPr>
              <w:t>9 438,00</w:t>
            </w:r>
          </w:p>
        </w:tc>
        <w:tc>
          <w:tcPr>
            <w:tcW w:w="4496" w:type="dxa"/>
            <w:vAlign w:val="center"/>
          </w:tcPr>
          <w:p w14:paraId="301A1027" w14:textId="1A66A03D" w:rsidR="000A4171" w:rsidRPr="00292701" w:rsidRDefault="00E05EFE" w:rsidP="00B341BF">
            <w:pPr>
              <w:jc w:val="center"/>
              <w:rPr>
                <w:b/>
                <w:i/>
              </w:rPr>
            </w:pPr>
            <w:r w:rsidRPr="00292701">
              <w:rPr>
                <w:b/>
                <w:i/>
              </w:rPr>
              <w:t>1</w:t>
            </w:r>
            <w:r w:rsidR="00292701" w:rsidRPr="00292701">
              <w:rPr>
                <w:b/>
                <w:i/>
              </w:rPr>
              <w:t>00</w:t>
            </w:r>
            <w:r w:rsidR="000A4171" w:rsidRPr="00292701">
              <w:rPr>
                <w:b/>
                <w:i/>
              </w:rPr>
              <w:t>%</w:t>
            </w:r>
          </w:p>
        </w:tc>
        <w:tc>
          <w:tcPr>
            <w:tcW w:w="1867" w:type="dxa"/>
            <w:vAlign w:val="center"/>
          </w:tcPr>
          <w:p w14:paraId="72EA829B" w14:textId="080FAD38" w:rsidR="000A4171" w:rsidRPr="00292701" w:rsidRDefault="00292701" w:rsidP="00E05EFE">
            <w:pPr>
              <w:jc w:val="center"/>
              <w:rPr>
                <w:b/>
                <w:i/>
              </w:rPr>
            </w:pPr>
            <w:r w:rsidRPr="00292701">
              <w:rPr>
                <w:b/>
                <w:i/>
              </w:rPr>
              <w:t>9 438,00</w:t>
            </w:r>
          </w:p>
        </w:tc>
      </w:tr>
      <w:tr w:rsidR="001F4EA9" w:rsidRPr="001F4EA9" w14:paraId="1C0F8264" w14:textId="77777777" w:rsidTr="00AA15E7">
        <w:trPr>
          <w:trHeight w:val="973"/>
        </w:trPr>
        <w:tc>
          <w:tcPr>
            <w:tcW w:w="597" w:type="dxa"/>
            <w:vMerge w:val="restart"/>
            <w:shd w:val="clear" w:color="auto" w:fill="F2F2F2" w:themeFill="background1" w:themeFillShade="F2"/>
            <w:vAlign w:val="center"/>
          </w:tcPr>
          <w:p w14:paraId="466A7D0B" w14:textId="77777777" w:rsidR="00BB532D" w:rsidRPr="001F4EA9" w:rsidRDefault="00BB532D" w:rsidP="00BB532D">
            <w:pPr>
              <w:tabs>
                <w:tab w:val="left" w:pos="567"/>
              </w:tabs>
              <w:jc w:val="center"/>
              <w:rPr>
                <w:rFonts w:eastAsia="Times New Roman"/>
                <w:b/>
                <w:bCs/>
                <w:color w:val="FF0000"/>
                <w:sz w:val="20"/>
                <w:szCs w:val="20"/>
              </w:rPr>
            </w:pPr>
            <w:r w:rsidRPr="005B7941">
              <w:rPr>
                <w:rFonts w:eastAsia="Times New Roman"/>
                <w:b/>
                <w:bCs/>
                <w:sz w:val="20"/>
                <w:szCs w:val="20"/>
              </w:rPr>
              <w:t>15.1.</w:t>
            </w:r>
          </w:p>
        </w:tc>
        <w:tc>
          <w:tcPr>
            <w:tcW w:w="5655" w:type="dxa"/>
            <w:shd w:val="clear" w:color="auto" w:fill="F2F2F2" w:themeFill="background1" w:themeFillShade="F2"/>
            <w:vAlign w:val="center"/>
          </w:tcPr>
          <w:p w14:paraId="7E4BEB14" w14:textId="328BE3D4" w:rsidR="00BB532D" w:rsidRPr="005B7941" w:rsidRDefault="00BB532D" w:rsidP="00BB532D">
            <w:pPr>
              <w:rPr>
                <w:rFonts w:eastAsia="Times New Roman"/>
                <w:b/>
                <w:bCs/>
                <w:sz w:val="19"/>
                <w:szCs w:val="19"/>
              </w:rPr>
            </w:pPr>
            <w:r w:rsidRPr="005B7941">
              <w:rPr>
                <w:rFonts w:eastAsia="Times New Roman"/>
                <w:b/>
                <w:sz w:val="19"/>
                <w:szCs w:val="19"/>
              </w:rPr>
              <w:t xml:space="preserve">Подпрограмма: 1 </w:t>
            </w:r>
            <w:r w:rsidR="00434DA3" w:rsidRPr="005B7941">
              <w:rPr>
                <w:rFonts w:eastAsia="Times New Roman"/>
                <w:b/>
                <w:sz w:val="19"/>
                <w:szCs w:val="19"/>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539" w:type="dxa"/>
            <w:shd w:val="clear" w:color="auto" w:fill="F2F2F2" w:themeFill="background1" w:themeFillShade="F2"/>
            <w:vAlign w:val="center"/>
          </w:tcPr>
          <w:p w14:paraId="41866789" w14:textId="7A89E2FF" w:rsidR="00BB532D" w:rsidRPr="00434DA3" w:rsidRDefault="00F66A7A" w:rsidP="00BB532D">
            <w:pPr>
              <w:jc w:val="center"/>
              <w:rPr>
                <w:b/>
                <w:bCs/>
              </w:rPr>
            </w:pPr>
            <w:r w:rsidRPr="00434DA3">
              <w:rPr>
                <w:b/>
                <w:bCs/>
              </w:rPr>
              <w:t>2 880,00</w:t>
            </w:r>
          </w:p>
        </w:tc>
        <w:tc>
          <w:tcPr>
            <w:tcW w:w="1298" w:type="dxa"/>
            <w:shd w:val="clear" w:color="auto" w:fill="F2F2F2" w:themeFill="background1" w:themeFillShade="F2"/>
            <w:vAlign w:val="center"/>
          </w:tcPr>
          <w:p w14:paraId="5C3EC39E" w14:textId="20739745" w:rsidR="00BB532D" w:rsidRPr="00434DA3" w:rsidRDefault="00F66A7A" w:rsidP="00BB532D">
            <w:pPr>
              <w:jc w:val="center"/>
              <w:rPr>
                <w:b/>
                <w:bCs/>
              </w:rPr>
            </w:pPr>
            <w:r w:rsidRPr="00434DA3">
              <w:rPr>
                <w:b/>
                <w:bCs/>
              </w:rPr>
              <w:t>2 880,00</w:t>
            </w:r>
          </w:p>
        </w:tc>
        <w:tc>
          <w:tcPr>
            <w:tcW w:w="4496" w:type="dxa"/>
            <w:shd w:val="clear" w:color="auto" w:fill="F2F2F2" w:themeFill="background1" w:themeFillShade="F2"/>
            <w:vAlign w:val="center"/>
          </w:tcPr>
          <w:p w14:paraId="6EE35DDC" w14:textId="7C0B5E1C" w:rsidR="00BB532D" w:rsidRPr="00434DA3" w:rsidRDefault="00F66A7A" w:rsidP="00BB532D">
            <w:pPr>
              <w:jc w:val="center"/>
              <w:rPr>
                <w:b/>
              </w:rPr>
            </w:pPr>
            <w:r w:rsidRPr="00434DA3">
              <w:rPr>
                <w:b/>
              </w:rPr>
              <w:t>100</w:t>
            </w:r>
            <w:r w:rsidR="00BB532D" w:rsidRPr="00434DA3">
              <w:rPr>
                <w:b/>
              </w:rPr>
              <w:t>%</w:t>
            </w:r>
          </w:p>
        </w:tc>
        <w:tc>
          <w:tcPr>
            <w:tcW w:w="1867" w:type="dxa"/>
            <w:shd w:val="clear" w:color="auto" w:fill="F2F2F2" w:themeFill="background1" w:themeFillShade="F2"/>
            <w:vAlign w:val="center"/>
          </w:tcPr>
          <w:p w14:paraId="2394BC7B" w14:textId="28A8C8C7" w:rsidR="00BB532D" w:rsidRPr="00434DA3" w:rsidRDefault="00F66A7A" w:rsidP="00BB532D">
            <w:pPr>
              <w:jc w:val="center"/>
              <w:rPr>
                <w:b/>
                <w:bCs/>
              </w:rPr>
            </w:pPr>
            <w:r w:rsidRPr="00434DA3">
              <w:rPr>
                <w:b/>
                <w:bCs/>
              </w:rPr>
              <w:t>2 880,00</w:t>
            </w:r>
          </w:p>
        </w:tc>
      </w:tr>
      <w:tr w:rsidR="001F4EA9" w:rsidRPr="001F4EA9" w14:paraId="3A3B3F02" w14:textId="77777777" w:rsidTr="00BB532D">
        <w:tc>
          <w:tcPr>
            <w:tcW w:w="597" w:type="dxa"/>
            <w:vMerge/>
            <w:shd w:val="clear" w:color="auto" w:fill="F2F2F2" w:themeFill="background1" w:themeFillShade="F2"/>
            <w:vAlign w:val="center"/>
          </w:tcPr>
          <w:p w14:paraId="1A0A09A7" w14:textId="77777777" w:rsidR="00BB532D" w:rsidRPr="001F4EA9" w:rsidRDefault="00BB532D" w:rsidP="00BB532D">
            <w:pPr>
              <w:tabs>
                <w:tab w:val="left" w:pos="567"/>
              </w:tabs>
              <w:jc w:val="center"/>
              <w:rPr>
                <w:rFonts w:eastAsia="Times New Roman"/>
                <w:bCs/>
                <w:color w:val="FF0000"/>
                <w:sz w:val="20"/>
                <w:szCs w:val="20"/>
              </w:rPr>
            </w:pPr>
          </w:p>
        </w:tc>
        <w:tc>
          <w:tcPr>
            <w:tcW w:w="5655" w:type="dxa"/>
            <w:shd w:val="clear" w:color="auto" w:fill="F2F2F2" w:themeFill="background1" w:themeFillShade="F2"/>
            <w:vAlign w:val="center"/>
          </w:tcPr>
          <w:p w14:paraId="0E20FE8C" w14:textId="77777777" w:rsidR="00BB532D" w:rsidRPr="005B7941" w:rsidRDefault="00BB532D" w:rsidP="00BB532D">
            <w:pPr>
              <w:rPr>
                <w:i/>
                <w:sz w:val="20"/>
                <w:szCs w:val="20"/>
              </w:rPr>
            </w:pPr>
            <w:r w:rsidRPr="005B7941">
              <w:rPr>
                <w:i/>
                <w:sz w:val="20"/>
                <w:szCs w:val="20"/>
              </w:rPr>
              <w:t>средства бюджета Рузского городского округа</w:t>
            </w:r>
          </w:p>
        </w:tc>
        <w:tc>
          <w:tcPr>
            <w:tcW w:w="1539" w:type="dxa"/>
            <w:shd w:val="clear" w:color="auto" w:fill="F2F2F2" w:themeFill="background1" w:themeFillShade="F2"/>
            <w:vAlign w:val="center"/>
          </w:tcPr>
          <w:p w14:paraId="22D20126" w14:textId="1F567B28" w:rsidR="00BB532D" w:rsidRPr="005B7941" w:rsidRDefault="00434DA3" w:rsidP="00BB532D">
            <w:pPr>
              <w:jc w:val="center"/>
              <w:rPr>
                <w:i/>
                <w:iCs/>
              </w:rPr>
            </w:pPr>
            <w:r w:rsidRPr="005B7941">
              <w:rPr>
                <w:i/>
                <w:iCs/>
              </w:rPr>
              <w:t>144,00</w:t>
            </w:r>
          </w:p>
        </w:tc>
        <w:tc>
          <w:tcPr>
            <w:tcW w:w="1298" w:type="dxa"/>
            <w:shd w:val="clear" w:color="auto" w:fill="F2F2F2" w:themeFill="background1" w:themeFillShade="F2"/>
            <w:vAlign w:val="center"/>
          </w:tcPr>
          <w:p w14:paraId="6D82E2CC" w14:textId="1F0FAC86" w:rsidR="00BB532D" w:rsidRPr="005B7941" w:rsidRDefault="00434DA3" w:rsidP="00BB532D">
            <w:pPr>
              <w:jc w:val="center"/>
              <w:rPr>
                <w:i/>
                <w:iCs/>
              </w:rPr>
            </w:pPr>
            <w:r w:rsidRPr="005B7941">
              <w:rPr>
                <w:i/>
                <w:iCs/>
              </w:rPr>
              <w:t>144,00</w:t>
            </w:r>
          </w:p>
        </w:tc>
        <w:tc>
          <w:tcPr>
            <w:tcW w:w="4496" w:type="dxa"/>
            <w:shd w:val="clear" w:color="auto" w:fill="F2F2F2" w:themeFill="background1" w:themeFillShade="F2"/>
            <w:vAlign w:val="center"/>
          </w:tcPr>
          <w:p w14:paraId="51439DB3" w14:textId="33538C71" w:rsidR="00BB532D" w:rsidRPr="005B7941" w:rsidRDefault="00434DA3" w:rsidP="00BB532D">
            <w:pPr>
              <w:jc w:val="center"/>
              <w:rPr>
                <w:i/>
              </w:rPr>
            </w:pPr>
            <w:r w:rsidRPr="005B7941">
              <w:rPr>
                <w:i/>
              </w:rPr>
              <w:t>100</w:t>
            </w:r>
            <w:r w:rsidR="00BB532D" w:rsidRPr="005B7941">
              <w:rPr>
                <w:i/>
              </w:rPr>
              <w:t>%</w:t>
            </w:r>
          </w:p>
        </w:tc>
        <w:tc>
          <w:tcPr>
            <w:tcW w:w="1867" w:type="dxa"/>
            <w:shd w:val="clear" w:color="auto" w:fill="F2F2F2" w:themeFill="background1" w:themeFillShade="F2"/>
            <w:vAlign w:val="center"/>
          </w:tcPr>
          <w:p w14:paraId="2A05C3F4" w14:textId="2B215550" w:rsidR="00BB532D" w:rsidRPr="005B7941" w:rsidRDefault="00434DA3" w:rsidP="00BB532D">
            <w:pPr>
              <w:jc w:val="center"/>
              <w:rPr>
                <w:i/>
                <w:iCs/>
              </w:rPr>
            </w:pPr>
            <w:r w:rsidRPr="005B7941">
              <w:rPr>
                <w:i/>
                <w:iCs/>
              </w:rPr>
              <w:t>144,00</w:t>
            </w:r>
          </w:p>
        </w:tc>
      </w:tr>
      <w:tr w:rsidR="001F4EA9" w:rsidRPr="001F4EA9" w14:paraId="2D7C3709" w14:textId="77777777" w:rsidTr="00BB532D">
        <w:tc>
          <w:tcPr>
            <w:tcW w:w="597" w:type="dxa"/>
            <w:vMerge/>
            <w:shd w:val="clear" w:color="auto" w:fill="F2F2F2" w:themeFill="background1" w:themeFillShade="F2"/>
            <w:vAlign w:val="center"/>
          </w:tcPr>
          <w:p w14:paraId="0DED01A0" w14:textId="77777777" w:rsidR="00BB532D" w:rsidRPr="001F4EA9" w:rsidRDefault="00BB532D" w:rsidP="00BB532D">
            <w:pPr>
              <w:tabs>
                <w:tab w:val="left" w:pos="567"/>
              </w:tabs>
              <w:jc w:val="center"/>
              <w:rPr>
                <w:rFonts w:eastAsia="Times New Roman"/>
                <w:bCs/>
                <w:color w:val="FF0000"/>
                <w:sz w:val="20"/>
                <w:szCs w:val="20"/>
              </w:rPr>
            </w:pPr>
          </w:p>
        </w:tc>
        <w:tc>
          <w:tcPr>
            <w:tcW w:w="5655" w:type="dxa"/>
            <w:shd w:val="clear" w:color="auto" w:fill="F2F2F2" w:themeFill="background1" w:themeFillShade="F2"/>
            <w:vAlign w:val="center"/>
          </w:tcPr>
          <w:p w14:paraId="58641F0E" w14:textId="77777777" w:rsidR="00BB532D" w:rsidRPr="005B7941" w:rsidRDefault="00BB532D" w:rsidP="00BB532D">
            <w:pPr>
              <w:rPr>
                <w:i/>
                <w:sz w:val="20"/>
                <w:szCs w:val="20"/>
              </w:rPr>
            </w:pPr>
            <w:r w:rsidRPr="005B7941">
              <w:rPr>
                <w:i/>
                <w:sz w:val="20"/>
                <w:szCs w:val="20"/>
              </w:rPr>
              <w:t>средства бюджета Московской области</w:t>
            </w:r>
          </w:p>
        </w:tc>
        <w:tc>
          <w:tcPr>
            <w:tcW w:w="1539" w:type="dxa"/>
            <w:shd w:val="clear" w:color="auto" w:fill="F2F2F2" w:themeFill="background1" w:themeFillShade="F2"/>
            <w:vAlign w:val="center"/>
          </w:tcPr>
          <w:p w14:paraId="14084450" w14:textId="469982F3" w:rsidR="00BB532D" w:rsidRPr="005B7941" w:rsidRDefault="005B7941" w:rsidP="00BB532D">
            <w:pPr>
              <w:jc w:val="center"/>
              <w:rPr>
                <w:i/>
                <w:iCs/>
              </w:rPr>
            </w:pPr>
            <w:r w:rsidRPr="005B7941">
              <w:rPr>
                <w:i/>
                <w:iCs/>
              </w:rPr>
              <w:t>2 736,00</w:t>
            </w:r>
          </w:p>
        </w:tc>
        <w:tc>
          <w:tcPr>
            <w:tcW w:w="1298" w:type="dxa"/>
            <w:shd w:val="clear" w:color="auto" w:fill="F2F2F2" w:themeFill="background1" w:themeFillShade="F2"/>
            <w:vAlign w:val="center"/>
          </w:tcPr>
          <w:p w14:paraId="1C317DF1" w14:textId="7F9950E6" w:rsidR="00BB532D" w:rsidRPr="005B7941" w:rsidRDefault="005B7941" w:rsidP="00BB532D">
            <w:pPr>
              <w:jc w:val="center"/>
              <w:rPr>
                <w:i/>
                <w:iCs/>
              </w:rPr>
            </w:pPr>
            <w:r w:rsidRPr="005B7941">
              <w:rPr>
                <w:i/>
                <w:iCs/>
              </w:rPr>
              <w:t>2 736,00</w:t>
            </w:r>
          </w:p>
        </w:tc>
        <w:tc>
          <w:tcPr>
            <w:tcW w:w="4496" w:type="dxa"/>
            <w:shd w:val="clear" w:color="auto" w:fill="F2F2F2" w:themeFill="background1" w:themeFillShade="F2"/>
            <w:vAlign w:val="center"/>
          </w:tcPr>
          <w:p w14:paraId="31B947F7" w14:textId="5A4DFF34" w:rsidR="00BB532D" w:rsidRPr="005B7941" w:rsidRDefault="00BB532D" w:rsidP="00BB532D">
            <w:pPr>
              <w:jc w:val="center"/>
              <w:rPr>
                <w:i/>
              </w:rPr>
            </w:pPr>
            <w:r w:rsidRPr="005B7941">
              <w:rPr>
                <w:i/>
              </w:rPr>
              <w:t>100%</w:t>
            </w:r>
          </w:p>
        </w:tc>
        <w:tc>
          <w:tcPr>
            <w:tcW w:w="1867" w:type="dxa"/>
            <w:shd w:val="clear" w:color="auto" w:fill="F2F2F2" w:themeFill="background1" w:themeFillShade="F2"/>
            <w:vAlign w:val="center"/>
          </w:tcPr>
          <w:p w14:paraId="2C0A9829" w14:textId="16B69F84" w:rsidR="00BB532D" w:rsidRPr="005B7941" w:rsidRDefault="005B7941" w:rsidP="00BB532D">
            <w:pPr>
              <w:jc w:val="center"/>
              <w:rPr>
                <w:i/>
                <w:iCs/>
              </w:rPr>
            </w:pPr>
            <w:r w:rsidRPr="005B7941">
              <w:rPr>
                <w:i/>
                <w:iCs/>
              </w:rPr>
              <w:t>2 736,00</w:t>
            </w:r>
          </w:p>
        </w:tc>
      </w:tr>
      <w:tr w:rsidR="005B7941" w:rsidRPr="001F4EA9" w14:paraId="10436286" w14:textId="77777777" w:rsidTr="002F7E40">
        <w:tc>
          <w:tcPr>
            <w:tcW w:w="597" w:type="dxa"/>
            <w:vMerge w:val="restart"/>
            <w:vAlign w:val="center"/>
          </w:tcPr>
          <w:p w14:paraId="11581B74" w14:textId="77777777" w:rsidR="005B7941" w:rsidRPr="001F4EA9" w:rsidRDefault="005B7941" w:rsidP="001A39BE">
            <w:pPr>
              <w:tabs>
                <w:tab w:val="left" w:pos="567"/>
              </w:tabs>
              <w:jc w:val="center"/>
              <w:rPr>
                <w:rFonts w:eastAsia="Times New Roman"/>
                <w:bCs/>
                <w:color w:val="FF0000"/>
                <w:sz w:val="20"/>
                <w:szCs w:val="20"/>
              </w:rPr>
            </w:pPr>
          </w:p>
        </w:tc>
        <w:tc>
          <w:tcPr>
            <w:tcW w:w="5655" w:type="dxa"/>
            <w:tcBorders>
              <w:top w:val="nil"/>
              <w:left w:val="nil"/>
              <w:bottom w:val="single" w:sz="4" w:space="0" w:color="auto"/>
              <w:right w:val="single" w:sz="4" w:space="0" w:color="auto"/>
            </w:tcBorders>
            <w:vAlign w:val="center"/>
          </w:tcPr>
          <w:p w14:paraId="7C21FA0B" w14:textId="606072A5" w:rsidR="005B7941" w:rsidRPr="00E11521" w:rsidRDefault="005B7941" w:rsidP="001A39BE">
            <w:pPr>
              <w:rPr>
                <w:b/>
                <w:i/>
                <w:sz w:val="20"/>
                <w:szCs w:val="20"/>
              </w:rPr>
            </w:pPr>
            <w:r w:rsidRPr="00E11521">
              <w:rPr>
                <w:b/>
                <w:i/>
                <w:sz w:val="20"/>
                <w:szCs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539" w:type="dxa"/>
            <w:shd w:val="clear" w:color="auto" w:fill="auto"/>
            <w:vAlign w:val="center"/>
          </w:tcPr>
          <w:p w14:paraId="3E826E15" w14:textId="0F6297BB" w:rsidR="005B7941" w:rsidRPr="00434DA3" w:rsidRDefault="005B7941" w:rsidP="00AC496F">
            <w:pPr>
              <w:jc w:val="center"/>
              <w:rPr>
                <w:b/>
                <w:i/>
              </w:rPr>
            </w:pPr>
            <w:r w:rsidRPr="00434DA3">
              <w:rPr>
                <w:b/>
                <w:i/>
              </w:rPr>
              <w:t>2 880,00</w:t>
            </w:r>
          </w:p>
        </w:tc>
        <w:tc>
          <w:tcPr>
            <w:tcW w:w="1298" w:type="dxa"/>
            <w:shd w:val="clear" w:color="auto" w:fill="auto"/>
            <w:vAlign w:val="center"/>
          </w:tcPr>
          <w:p w14:paraId="2CC5FFA9" w14:textId="65BF7E02" w:rsidR="005B7941" w:rsidRPr="00434DA3" w:rsidRDefault="005B7941" w:rsidP="00AC496F">
            <w:pPr>
              <w:jc w:val="center"/>
              <w:rPr>
                <w:b/>
                <w:i/>
              </w:rPr>
            </w:pPr>
            <w:r w:rsidRPr="00434DA3">
              <w:rPr>
                <w:b/>
                <w:i/>
              </w:rPr>
              <w:t>2 880,00</w:t>
            </w:r>
          </w:p>
        </w:tc>
        <w:tc>
          <w:tcPr>
            <w:tcW w:w="4496" w:type="dxa"/>
            <w:shd w:val="clear" w:color="auto" w:fill="auto"/>
            <w:vAlign w:val="center"/>
          </w:tcPr>
          <w:p w14:paraId="42EDBCAD" w14:textId="29254705" w:rsidR="005B7941" w:rsidRPr="00434DA3" w:rsidRDefault="005B7941" w:rsidP="001A39BE">
            <w:pPr>
              <w:jc w:val="center"/>
              <w:rPr>
                <w:b/>
                <w:i/>
              </w:rPr>
            </w:pPr>
            <w:r w:rsidRPr="00434DA3">
              <w:rPr>
                <w:b/>
                <w:i/>
              </w:rPr>
              <w:t>100%</w:t>
            </w:r>
          </w:p>
        </w:tc>
        <w:tc>
          <w:tcPr>
            <w:tcW w:w="1867" w:type="dxa"/>
            <w:shd w:val="clear" w:color="auto" w:fill="auto"/>
            <w:vAlign w:val="center"/>
          </w:tcPr>
          <w:p w14:paraId="356C2139" w14:textId="4638C3FA" w:rsidR="005B7941" w:rsidRPr="00434DA3" w:rsidRDefault="005B7941" w:rsidP="00AC496F">
            <w:pPr>
              <w:jc w:val="center"/>
              <w:rPr>
                <w:b/>
                <w:i/>
              </w:rPr>
            </w:pPr>
            <w:r w:rsidRPr="00434DA3">
              <w:rPr>
                <w:b/>
                <w:i/>
              </w:rPr>
              <w:t>2 880,00</w:t>
            </w:r>
          </w:p>
        </w:tc>
      </w:tr>
      <w:tr w:rsidR="005B7941" w:rsidRPr="001F4EA9" w14:paraId="07C7770B" w14:textId="77777777" w:rsidTr="00E11521">
        <w:trPr>
          <w:trHeight w:val="144"/>
        </w:trPr>
        <w:tc>
          <w:tcPr>
            <w:tcW w:w="597" w:type="dxa"/>
            <w:vMerge/>
            <w:vAlign w:val="center"/>
          </w:tcPr>
          <w:p w14:paraId="04AA65E4" w14:textId="77777777" w:rsidR="005B7941" w:rsidRPr="001F4EA9" w:rsidRDefault="005B7941" w:rsidP="00BC0C8C">
            <w:pPr>
              <w:tabs>
                <w:tab w:val="left" w:pos="567"/>
              </w:tabs>
              <w:jc w:val="center"/>
              <w:rPr>
                <w:rFonts w:eastAsia="Times New Roman"/>
                <w:bCs/>
                <w:color w:val="FF0000"/>
                <w:sz w:val="20"/>
                <w:szCs w:val="20"/>
              </w:rPr>
            </w:pPr>
          </w:p>
        </w:tc>
        <w:tc>
          <w:tcPr>
            <w:tcW w:w="5655" w:type="dxa"/>
            <w:shd w:val="clear" w:color="auto" w:fill="auto"/>
            <w:vAlign w:val="center"/>
          </w:tcPr>
          <w:p w14:paraId="18138770" w14:textId="45C97949" w:rsidR="005B7941" w:rsidRPr="00E11521" w:rsidRDefault="005B7941" w:rsidP="00BC0C8C">
            <w:pPr>
              <w:rPr>
                <w:sz w:val="20"/>
                <w:szCs w:val="20"/>
              </w:rPr>
            </w:pPr>
            <w:r w:rsidRPr="00E11521">
              <w:rPr>
                <w:i/>
                <w:sz w:val="20"/>
                <w:szCs w:val="20"/>
              </w:rPr>
              <w:t>средства бюджета Рузского городского округа</w:t>
            </w:r>
          </w:p>
        </w:tc>
        <w:tc>
          <w:tcPr>
            <w:tcW w:w="1539" w:type="dxa"/>
            <w:shd w:val="clear" w:color="auto" w:fill="auto"/>
            <w:vAlign w:val="center"/>
          </w:tcPr>
          <w:p w14:paraId="403FA296" w14:textId="39B89BBA" w:rsidR="005B7941" w:rsidRPr="00E11521" w:rsidRDefault="005B7941" w:rsidP="00BC0C8C">
            <w:pPr>
              <w:jc w:val="center"/>
              <w:rPr>
                <w:i/>
                <w:iCs/>
              </w:rPr>
            </w:pPr>
            <w:r w:rsidRPr="00E11521">
              <w:rPr>
                <w:i/>
                <w:iCs/>
              </w:rPr>
              <w:t>144,00</w:t>
            </w:r>
          </w:p>
        </w:tc>
        <w:tc>
          <w:tcPr>
            <w:tcW w:w="1298" w:type="dxa"/>
            <w:shd w:val="clear" w:color="auto" w:fill="auto"/>
            <w:vAlign w:val="center"/>
          </w:tcPr>
          <w:p w14:paraId="644D3898" w14:textId="292D864D" w:rsidR="005B7941" w:rsidRPr="00E11521" w:rsidRDefault="005B7941" w:rsidP="00BC0C8C">
            <w:pPr>
              <w:jc w:val="center"/>
              <w:rPr>
                <w:i/>
                <w:iCs/>
              </w:rPr>
            </w:pPr>
            <w:r w:rsidRPr="00E11521">
              <w:rPr>
                <w:i/>
                <w:iCs/>
              </w:rPr>
              <w:t>144,00</w:t>
            </w:r>
          </w:p>
        </w:tc>
        <w:tc>
          <w:tcPr>
            <w:tcW w:w="4496" w:type="dxa"/>
            <w:shd w:val="clear" w:color="auto" w:fill="auto"/>
            <w:vAlign w:val="center"/>
          </w:tcPr>
          <w:p w14:paraId="018112D6" w14:textId="5A64F955" w:rsidR="005B7941" w:rsidRPr="00E11521" w:rsidRDefault="005B7941" w:rsidP="00BC0C8C">
            <w:pPr>
              <w:jc w:val="center"/>
              <w:rPr>
                <w:i/>
                <w:iCs/>
              </w:rPr>
            </w:pPr>
            <w:r w:rsidRPr="00E11521">
              <w:rPr>
                <w:i/>
                <w:iCs/>
              </w:rPr>
              <w:t>100%</w:t>
            </w:r>
          </w:p>
        </w:tc>
        <w:tc>
          <w:tcPr>
            <w:tcW w:w="1867" w:type="dxa"/>
            <w:shd w:val="clear" w:color="auto" w:fill="auto"/>
            <w:vAlign w:val="center"/>
          </w:tcPr>
          <w:p w14:paraId="4FBC59A2" w14:textId="2561268B" w:rsidR="005B7941" w:rsidRPr="00E11521" w:rsidRDefault="005B7941" w:rsidP="00BC0C8C">
            <w:pPr>
              <w:jc w:val="center"/>
              <w:rPr>
                <w:i/>
                <w:iCs/>
              </w:rPr>
            </w:pPr>
            <w:r w:rsidRPr="00E11521">
              <w:rPr>
                <w:i/>
                <w:iCs/>
              </w:rPr>
              <w:t>144,00</w:t>
            </w:r>
          </w:p>
        </w:tc>
      </w:tr>
      <w:tr w:rsidR="005B7941" w:rsidRPr="001F4EA9" w14:paraId="38BEEF45" w14:textId="77777777" w:rsidTr="00BC0C8C">
        <w:trPr>
          <w:trHeight w:val="219"/>
        </w:trPr>
        <w:tc>
          <w:tcPr>
            <w:tcW w:w="597" w:type="dxa"/>
            <w:vMerge/>
            <w:vAlign w:val="center"/>
          </w:tcPr>
          <w:p w14:paraId="21A9EC02" w14:textId="77777777" w:rsidR="005B7941" w:rsidRPr="001F4EA9" w:rsidRDefault="005B7941" w:rsidP="00BC0C8C">
            <w:pPr>
              <w:tabs>
                <w:tab w:val="left" w:pos="567"/>
              </w:tabs>
              <w:jc w:val="center"/>
              <w:rPr>
                <w:rFonts w:eastAsia="Times New Roman"/>
                <w:bCs/>
                <w:color w:val="FF0000"/>
                <w:sz w:val="20"/>
                <w:szCs w:val="20"/>
              </w:rPr>
            </w:pPr>
          </w:p>
        </w:tc>
        <w:tc>
          <w:tcPr>
            <w:tcW w:w="5655" w:type="dxa"/>
            <w:shd w:val="clear" w:color="auto" w:fill="auto"/>
            <w:vAlign w:val="center"/>
          </w:tcPr>
          <w:p w14:paraId="0ECFC81F" w14:textId="5D3EB83D" w:rsidR="005B7941" w:rsidRPr="00E11521" w:rsidRDefault="005B7941" w:rsidP="00BC0C8C">
            <w:pPr>
              <w:rPr>
                <w:sz w:val="20"/>
                <w:szCs w:val="20"/>
              </w:rPr>
            </w:pPr>
            <w:r w:rsidRPr="00E11521">
              <w:rPr>
                <w:i/>
                <w:sz w:val="20"/>
                <w:szCs w:val="20"/>
              </w:rPr>
              <w:t>средства бюджета Московской области</w:t>
            </w:r>
          </w:p>
        </w:tc>
        <w:tc>
          <w:tcPr>
            <w:tcW w:w="1539" w:type="dxa"/>
            <w:shd w:val="clear" w:color="auto" w:fill="auto"/>
            <w:vAlign w:val="center"/>
          </w:tcPr>
          <w:p w14:paraId="543CF400" w14:textId="491220CA" w:rsidR="005B7941" w:rsidRPr="00E11521" w:rsidRDefault="005B7941" w:rsidP="00BC0C8C">
            <w:pPr>
              <w:jc w:val="center"/>
              <w:rPr>
                <w:i/>
                <w:iCs/>
              </w:rPr>
            </w:pPr>
            <w:r w:rsidRPr="00E11521">
              <w:rPr>
                <w:i/>
                <w:iCs/>
              </w:rPr>
              <w:t>2 736,00</w:t>
            </w:r>
          </w:p>
        </w:tc>
        <w:tc>
          <w:tcPr>
            <w:tcW w:w="1298" w:type="dxa"/>
            <w:shd w:val="clear" w:color="auto" w:fill="auto"/>
            <w:vAlign w:val="center"/>
          </w:tcPr>
          <w:p w14:paraId="41697A51" w14:textId="25581FEC" w:rsidR="005B7941" w:rsidRPr="00E11521" w:rsidRDefault="005B7941" w:rsidP="00BC0C8C">
            <w:pPr>
              <w:jc w:val="center"/>
              <w:rPr>
                <w:i/>
                <w:iCs/>
              </w:rPr>
            </w:pPr>
            <w:r w:rsidRPr="00E11521">
              <w:rPr>
                <w:i/>
                <w:iCs/>
              </w:rPr>
              <w:t>2 736,00</w:t>
            </w:r>
          </w:p>
        </w:tc>
        <w:tc>
          <w:tcPr>
            <w:tcW w:w="4496" w:type="dxa"/>
            <w:shd w:val="clear" w:color="auto" w:fill="auto"/>
            <w:vAlign w:val="center"/>
          </w:tcPr>
          <w:p w14:paraId="068658DC" w14:textId="6584C63B" w:rsidR="005B7941" w:rsidRPr="00E11521" w:rsidRDefault="005B7941" w:rsidP="00BC0C8C">
            <w:pPr>
              <w:jc w:val="center"/>
              <w:rPr>
                <w:i/>
                <w:iCs/>
              </w:rPr>
            </w:pPr>
            <w:r w:rsidRPr="00E11521">
              <w:rPr>
                <w:i/>
                <w:iCs/>
              </w:rPr>
              <w:t>100%</w:t>
            </w:r>
          </w:p>
        </w:tc>
        <w:tc>
          <w:tcPr>
            <w:tcW w:w="1867" w:type="dxa"/>
            <w:shd w:val="clear" w:color="auto" w:fill="auto"/>
            <w:vAlign w:val="center"/>
          </w:tcPr>
          <w:p w14:paraId="6B0BA4D2" w14:textId="63D9556F" w:rsidR="005B7941" w:rsidRPr="00E11521" w:rsidRDefault="005B7941" w:rsidP="00BC0C8C">
            <w:pPr>
              <w:jc w:val="center"/>
              <w:rPr>
                <w:i/>
                <w:iCs/>
              </w:rPr>
            </w:pPr>
            <w:r w:rsidRPr="00E11521">
              <w:rPr>
                <w:i/>
                <w:iCs/>
              </w:rPr>
              <w:t>2 736,00</w:t>
            </w:r>
          </w:p>
        </w:tc>
      </w:tr>
      <w:tr w:rsidR="00AA15E7" w:rsidRPr="00BD4D8A" w14:paraId="5477E783" w14:textId="77777777" w:rsidTr="008148EA">
        <w:tc>
          <w:tcPr>
            <w:tcW w:w="597" w:type="dxa"/>
            <w:vMerge w:val="restart"/>
            <w:vAlign w:val="center"/>
          </w:tcPr>
          <w:p w14:paraId="6A222C39" w14:textId="77777777" w:rsidR="00AA15E7" w:rsidRPr="00BD4D8A" w:rsidRDefault="00AA15E7" w:rsidP="00B314F6">
            <w:pPr>
              <w:tabs>
                <w:tab w:val="left" w:pos="567"/>
              </w:tabs>
              <w:jc w:val="center"/>
              <w:rPr>
                <w:rFonts w:eastAsia="Times New Roman"/>
                <w:b/>
                <w:bCs/>
                <w:i/>
                <w:sz w:val="20"/>
                <w:szCs w:val="20"/>
              </w:rPr>
            </w:pPr>
          </w:p>
        </w:tc>
        <w:tc>
          <w:tcPr>
            <w:tcW w:w="5655" w:type="dxa"/>
            <w:tcBorders>
              <w:top w:val="single" w:sz="4" w:space="0" w:color="auto"/>
              <w:left w:val="nil"/>
              <w:bottom w:val="single" w:sz="4" w:space="0" w:color="auto"/>
              <w:right w:val="single" w:sz="4" w:space="0" w:color="auto"/>
            </w:tcBorders>
            <w:vAlign w:val="center"/>
          </w:tcPr>
          <w:p w14:paraId="3C076411" w14:textId="145279A5" w:rsidR="00AA15E7" w:rsidRPr="00BD4D8A" w:rsidRDefault="00AA15E7" w:rsidP="00B314F6">
            <w:pPr>
              <w:rPr>
                <w:bCs/>
                <w:iCs/>
                <w:sz w:val="20"/>
                <w:szCs w:val="20"/>
              </w:rPr>
            </w:pPr>
            <w:r w:rsidRPr="00EC148D">
              <w:rPr>
                <w:bCs/>
                <w:iCs/>
                <w:sz w:val="20"/>
                <w:szCs w:val="20"/>
              </w:rPr>
              <w:t>1.1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539" w:type="dxa"/>
            <w:shd w:val="clear" w:color="auto" w:fill="auto"/>
            <w:vAlign w:val="center"/>
          </w:tcPr>
          <w:p w14:paraId="0296C675" w14:textId="1568E7D6" w:rsidR="00AA15E7" w:rsidRPr="00B314F6" w:rsidRDefault="00AA15E7" w:rsidP="00B314F6">
            <w:pPr>
              <w:jc w:val="center"/>
              <w:rPr>
                <w:bCs/>
                <w:iCs/>
              </w:rPr>
            </w:pPr>
            <w:r w:rsidRPr="00B314F6">
              <w:rPr>
                <w:bCs/>
                <w:iCs/>
              </w:rPr>
              <w:t>2 880,00</w:t>
            </w:r>
          </w:p>
        </w:tc>
        <w:tc>
          <w:tcPr>
            <w:tcW w:w="1298" w:type="dxa"/>
            <w:shd w:val="clear" w:color="auto" w:fill="auto"/>
            <w:vAlign w:val="center"/>
          </w:tcPr>
          <w:p w14:paraId="6D4827A8" w14:textId="3DDD7F38" w:rsidR="00AA15E7" w:rsidRPr="00B314F6" w:rsidRDefault="00AA15E7" w:rsidP="00B314F6">
            <w:pPr>
              <w:jc w:val="center"/>
              <w:rPr>
                <w:bCs/>
                <w:iCs/>
              </w:rPr>
            </w:pPr>
            <w:r w:rsidRPr="00B314F6">
              <w:rPr>
                <w:bCs/>
                <w:iCs/>
              </w:rPr>
              <w:t>2 880,00</w:t>
            </w:r>
          </w:p>
        </w:tc>
        <w:tc>
          <w:tcPr>
            <w:tcW w:w="4496" w:type="dxa"/>
            <w:vMerge w:val="restart"/>
            <w:shd w:val="clear" w:color="auto" w:fill="auto"/>
            <w:vAlign w:val="center"/>
          </w:tcPr>
          <w:p w14:paraId="042637DF" w14:textId="2DCFFBEB" w:rsidR="00AA15E7" w:rsidRPr="00BD4D8A" w:rsidRDefault="00C359DD" w:rsidP="00AA15E7">
            <w:pPr>
              <w:rPr>
                <w:bCs/>
                <w:iCs/>
                <w:sz w:val="20"/>
                <w:szCs w:val="20"/>
              </w:rPr>
            </w:pPr>
            <w:r w:rsidRPr="00C359DD">
              <w:rPr>
                <w:bCs/>
                <w:sz w:val="20"/>
                <w:szCs w:val="20"/>
              </w:rPr>
              <w:t>Софинансирование расходов</w:t>
            </w:r>
            <w:r w:rsidR="00AA15E7" w:rsidRPr="00AC67FB">
              <w:rPr>
                <w:bCs/>
                <w:sz w:val="20"/>
                <w:szCs w:val="20"/>
              </w:rPr>
              <w:t xml:space="preserve"> на организацию деятельности МКУ «МФЦ РГО»</w:t>
            </w:r>
          </w:p>
        </w:tc>
        <w:tc>
          <w:tcPr>
            <w:tcW w:w="1867" w:type="dxa"/>
            <w:shd w:val="clear" w:color="auto" w:fill="auto"/>
            <w:vAlign w:val="center"/>
          </w:tcPr>
          <w:p w14:paraId="493A1657" w14:textId="38709AD2" w:rsidR="00AA15E7" w:rsidRPr="00B314F6" w:rsidRDefault="00AA15E7" w:rsidP="00B314F6">
            <w:pPr>
              <w:jc w:val="center"/>
              <w:rPr>
                <w:bCs/>
                <w:iCs/>
              </w:rPr>
            </w:pPr>
            <w:r w:rsidRPr="00B314F6">
              <w:rPr>
                <w:bCs/>
                <w:iCs/>
              </w:rPr>
              <w:t>2 880,00</w:t>
            </w:r>
          </w:p>
        </w:tc>
      </w:tr>
      <w:tr w:rsidR="00AA15E7" w:rsidRPr="00BD4D8A" w14:paraId="35C83B41" w14:textId="77777777" w:rsidTr="009F6A5A">
        <w:tc>
          <w:tcPr>
            <w:tcW w:w="597" w:type="dxa"/>
            <w:vMerge/>
            <w:vAlign w:val="center"/>
          </w:tcPr>
          <w:p w14:paraId="79A18A60" w14:textId="77777777" w:rsidR="00AA15E7" w:rsidRPr="00BD4D8A" w:rsidRDefault="00AA15E7" w:rsidP="00B314F6">
            <w:pPr>
              <w:tabs>
                <w:tab w:val="left" w:pos="567"/>
              </w:tabs>
              <w:jc w:val="center"/>
              <w:rPr>
                <w:rFonts w:eastAsia="Times New Roman"/>
                <w:b/>
                <w:bCs/>
                <w:i/>
                <w:sz w:val="20"/>
                <w:szCs w:val="20"/>
              </w:rPr>
            </w:pPr>
          </w:p>
        </w:tc>
        <w:tc>
          <w:tcPr>
            <w:tcW w:w="5655" w:type="dxa"/>
            <w:tcBorders>
              <w:top w:val="single" w:sz="4" w:space="0" w:color="auto"/>
              <w:left w:val="nil"/>
              <w:bottom w:val="single" w:sz="4" w:space="0" w:color="auto"/>
              <w:right w:val="single" w:sz="4" w:space="0" w:color="auto"/>
            </w:tcBorders>
          </w:tcPr>
          <w:p w14:paraId="45468AFF" w14:textId="05218366" w:rsidR="00AA15E7" w:rsidRPr="00EC148D" w:rsidRDefault="00AA15E7" w:rsidP="00B314F6">
            <w:pPr>
              <w:rPr>
                <w:bCs/>
                <w:i/>
                <w:iCs/>
                <w:sz w:val="20"/>
                <w:szCs w:val="20"/>
              </w:rPr>
            </w:pPr>
            <w:r w:rsidRPr="00EC148D">
              <w:rPr>
                <w:i/>
                <w:iCs/>
                <w:sz w:val="20"/>
                <w:szCs w:val="20"/>
              </w:rPr>
              <w:t>средства бюджета Рузского городского округа</w:t>
            </w:r>
          </w:p>
        </w:tc>
        <w:tc>
          <w:tcPr>
            <w:tcW w:w="1539" w:type="dxa"/>
            <w:shd w:val="clear" w:color="auto" w:fill="auto"/>
            <w:vAlign w:val="center"/>
          </w:tcPr>
          <w:p w14:paraId="3E4F37DF" w14:textId="75665830" w:rsidR="00AA15E7" w:rsidRPr="00BD4D8A" w:rsidRDefault="00AA15E7" w:rsidP="00B314F6">
            <w:pPr>
              <w:jc w:val="center"/>
              <w:rPr>
                <w:bCs/>
                <w:iCs/>
              </w:rPr>
            </w:pPr>
            <w:r w:rsidRPr="00E11521">
              <w:rPr>
                <w:i/>
                <w:iCs/>
              </w:rPr>
              <w:t>144,00</w:t>
            </w:r>
          </w:p>
        </w:tc>
        <w:tc>
          <w:tcPr>
            <w:tcW w:w="1298" w:type="dxa"/>
            <w:shd w:val="clear" w:color="auto" w:fill="auto"/>
            <w:vAlign w:val="center"/>
          </w:tcPr>
          <w:p w14:paraId="001F3AAF" w14:textId="72522943" w:rsidR="00AA15E7" w:rsidRPr="00BD4D8A" w:rsidRDefault="00AA15E7" w:rsidP="00B314F6">
            <w:pPr>
              <w:jc w:val="center"/>
              <w:rPr>
                <w:bCs/>
                <w:iCs/>
              </w:rPr>
            </w:pPr>
            <w:r w:rsidRPr="00E11521">
              <w:rPr>
                <w:i/>
                <w:iCs/>
              </w:rPr>
              <w:t>144,00</w:t>
            </w:r>
          </w:p>
        </w:tc>
        <w:tc>
          <w:tcPr>
            <w:tcW w:w="4496" w:type="dxa"/>
            <w:vMerge/>
            <w:shd w:val="clear" w:color="auto" w:fill="auto"/>
            <w:vAlign w:val="center"/>
          </w:tcPr>
          <w:p w14:paraId="491B08CA" w14:textId="77777777" w:rsidR="00AA15E7" w:rsidRPr="00BD4D8A" w:rsidRDefault="00AA15E7" w:rsidP="00B314F6">
            <w:pPr>
              <w:jc w:val="center"/>
              <w:rPr>
                <w:bCs/>
                <w:iCs/>
                <w:sz w:val="20"/>
                <w:szCs w:val="20"/>
              </w:rPr>
            </w:pPr>
          </w:p>
        </w:tc>
        <w:tc>
          <w:tcPr>
            <w:tcW w:w="1867" w:type="dxa"/>
            <w:shd w:val="clear" w:color="auto" w:fill="auto"/>
            <w:vAlign w:val="center"/>
          </w:tcPr>
          <w:p w14:paraId="2D2D1696" w14:textId="52F0300C" w:rsidR="00AA15E7" w:rsidRPr="00BD4D8A" w:rsidRDefault="00AA15E7" w:rsidP="00B314F6">
            <w:pPr>
              <w:jc w:val="center"/>
              <w:rPr>
                <w:bCs/>
                <w:iCs/>
              </w:rPr>
            </w:pPr>
            <w:r w:rsidRPr="00E11521">
              <w:rPr>
                <w:i/>
                <w:iCs/>
              </w:rPr>
              <w:t>144,00</w:t>
            </w:r>
          </w:p>
        </w:tc>
      </w:tr>
      <w:tr w:rsidR="00AA15E7" w:rsidRPr="00BD4D8A" w14:paraId="4603FFA1" w14:textId="77777777" w:rsidTr="009F6A5A">
        <w:tc>
          <w:tcPr>
            <w:tcW w:w="597" w:type="dxa"/>
            <w:vMerge/>
            <w:vAlign w:val="center"/>
          </w:tcPr>
          <w:p w14:paraId="0D6B1D11" w14:textId="77777777" w:rsidR="00AA15E7" w:rsidRPr="00BD4D8A" w:rsidRDefault="00AA15E7" w:rsidP="00B314F6">
            <w:pPr>
              <w:tabs>
                <w:tab w:val="left" w:pos="567"/>
              </w:tabs>
              <w:jc w:val="center"/>
              <w:rPr>
                <w:rFonts w:eastAsia="Times New Roman"/>
                <w:b/>
                <w:bCs/>
                <w:i/>
                <w:sz w:val="20"/>
                <w:szCs w:val="20"/>
              </w:rPr>
            </w:pPr>
          </w:p>
        </w:tc>
        <w:tc>
          <w:tcPr>
            <w:tcW w:w="5655" w:type="dxa"/>
            <w:tcBorders>
              <w:top w:val="single" w:sz="4" w:space="0" w:color="auto"/>
              <w:left w:val="nil"/>
              <w:bottom w:val="single" w:sz="4" w:space="0" w:color="auto"/>
              <w:right w:val="single" w:sz="4" w:space="0" w:color="auto"/>
            </w:tcBorders>
          </w:tcPr>
          <w:p w14:paraId="6146CA26" w14:textId="71BA8B49" w:rsidR="00AA15E7" w:rsidRPr="00EC148D" w:rsidRDefault="00AA15E7" w:rsidP="00B314F6">
            <w:pPr>
              <w:rPr>
                <w:bCs/>
                <w:i/>
                <w:iCs/>
                <w:sz w:val="20"/>
                <w:szCs w:val="20"/>
              </w:rPr>
            </w:pPr>
            <w:r w:rsidRPr="00EC148D">
              <w:rPr>
                <w:i/>
                <w:iCs/>
                <w:sz w:val="20"/>
                <w:szCs w:val="20"/>
              </w:rPr>
              <w:t>средства бюджета Московской области</w:t>
            </w:r>
          </w:p>
        </w:tc>
        <w:tc>
          <w:tcPr>
            <w:tcW w:w="1539" w:type="dxa"/>
            <w:shd w:val="clear" w:color="auto" w:fill="auto"/>
            <w:vAlign w:val="center"/>
          </w:tcPr>
          <w:p w14:paraId="73C5FDC0" w14:textId="5505EB0C" w:rsidR="00AA15E7" w:rsidRPr="00BD4D8A" w:rsidRDefault="00AA15E7" w:rsidP="00B314F6">
            <w:pPr>
              <w:jc w:val="center"/>
              <w:rPr>
                <w:bCs/>
                <w:iCs/>
              </w:rPr>
            </w:pPr>
            <w:r w:rsidRPr="00E11521">
              <w:rPr>
                <w:i/>
                <w:iCs/>
              </w:rPr>
              <w:t>2 736,00</w:t>
            </w:r>
          </w:p>
        </w:tc>
        <w:tc>
          <w:tcPr>
            <w:tcW w:w="1298" w:type="dxa"/>
            <w:shd w:val="clear" w:color="auto" w:fill="auto"/>
            <w:vAlign w:val="center"/>
          </w:tcPr>
          <w:p w14:paraId="0DA4A8D0" w14:textId="5F170100" w:rsidR="00AA15E7" w:rsidRPr="00BD4D8A" w:rsidRDefault="00AA15E7" w:rsidP="00B314F6">
            <w:pPr>
              <w:jc w:val="center"/>
              <w:rPr>
                <w:bCs/>
                <w:iCs/>
              </w:rPr>
            </w:pPr>
            <w:r w:rsidRPr="00E11521">
              <w:rPr>
                <w:i/>
                <w:iCs/>
              </w:rPr>
              <w:t>2 736,00</w:t>
            </w:r>
          </w:p>
        </w:tc>
        <w:tc>
          <w:tcPr>
            <w:tcW w:w="4496" w:type="dxa"/>
            <w:vMerge/>
            <w:shd w:val="clear" w:color="auto" w:fill="auto"/>
            <w:vAlign w:val="center"/>
          </w:tcPr>
          <w:p w14:paraId="00ECE2FF" w14:textId="77777777" w:rsidR="00AA15E7" w:rsidRPr="00BD4D8A" w:rsidRDefault="00AA15E7" w:rsidP="00B314F6">
            <w:pPr>
              <w:jc w:val="center"/>
              <w:rPr>
                <w:bCs/>
                <w:iCs/>
                <w:sz w:val="20"/>
                <w:szCs w:val="20"/>
              </w:rPr>
            </w:pPr>
          </w:p>
        </w:tc>
        <w:tc>
          <w:tcPr>
            <w:tcW w:w="1867" w:type="dxa"/>
            <w:shd w:val="clear" w:color="auto" w:fill="auto"/>
            <w:vAlign w:val="center"/>
          </w:tcPr>
          <w:p w14:paraId="1ACD034A" w14:textId="63701A51" w:rsidR="00AA15E7" w:rsidRPr="00BD4D8A" w:rsidRDefault="00AA15E7" w:rsidP="00B314F6">
            <w:pPr>
              <w:jc w:val="center"/>
              <w:rPr>
                <w:bCs/>
                <w:iCs/>
              </w:rPr>
            </w:pPr>
            <w:r w:rsidRPr="00E11521">
              <w:rPr>
                <w:i/>
                <w:iCs/>
              </w:rPr>
              <w:t>2 736,00</w:t>
            </w:r>
          </w:p>
        </w:tc>
      </w:tr>
      <w:tr w:rsidR="00B314F6" w:rsidRPr="00AC67FB" w14:paraId="4B818F6C" w14:textId="77777777" w:rsidTr="008148EA">
        <w:tc>
          <w:tcPr>
            <w:tcW w:w="597" w:type="dxa"/>
            <w:vAlign w:val="center"/>
          </w:tcPr>
          <w:p w14:paraId="0B39A3D1" w14:textId="77777777" w:rsidR="00B314F6" w:rsidRPr="00AC67FB" w:rsidRDefault="00B314F6" w:rsidP="00B314F6">
            <w:pPr>
              <w:tabs>
                <w:tab w:val="left" w:pos="567"/>
              </w:tabs>
              <w:jc w:val="center"/>
              <w:rPr>
                <w:rFonts w:eastAsia="Times New Roman"/>
                <w:b/>
                <w:bCs/>
                <w:i/>
                <w:sz w:val="20"/>
                <w:szCs w:val="20"/>
              </w:rPr>
            </w:pPr>
          </w:p>
        </w:tc>
        <w:tc>
          <w:tcPr>
            <w:tcW w:w="5655" w:type="dxa"/>
            <w:tcBorders>
              <w:top w:val="single" w:sz="4" w:space="0" w:color="auto"/>
              <w:left w:val="nil"/>
              <w:bottom w:val="single" w:sz="4" w:space="0" w:color="auto"/>
              <w:right w:val="single" w:sz="4" w:space="0" w:color="auto"/>
            </w:tcBorders>
            <w:vAlign w:val="center"/>
          </w:tcPr>
          <w:p w14:paraId="3D4E3C2D" w14:textId="5702B38A" w:rsidR="00B314F6" w:rsidRPr="00AC67FB" w:rsidRDefault="00AA15E7" w:rsidP="00B314F6">
            <w:pPr>
              <w:rPr>
                <w:b/>
                <w:i/>
                <w:sz w:val="20"/>
                <w:szCs w:val="20"/>
              </w:rPr>
            </w:pPr>
            <w:r w:rsidRPr="00AA15E7">
              <w:rPr>
                <w:b/>
                <w:i/>
                <w:sz w:val="20"/>
                <w:szCs w:val="20"/>
              </w:rPr>
              <w:t xml:space="preserve">Основное мероприятие </w:t>
            </w:r>
            <w:r>
              <w:rPr>
                <w:b/>
                <w:i/>
                <w:sz w:val="20"/>
                <w:szCs w:val="20"/>
              </w:rPr>
              <w:t xml:space="preserve">02 </w:t>
            </w:r>
            <w:r w:rsidR="00B314F6" w:rsidRPr="00AC67FB">
              <w:rPr>
                <w:b/>
                <w:i/>
                <w:sz w:val="20"/>
                <w:szCs w:val="20"/>
              </w:rPr>
              <w:t xml:space="preserve">Основное мероприятие </w:t>
            </w:r>
            <w:r w:rsidR="008B0EFC" w:rsidRPr="008B0EFC">
              <w:rPr>
                <w:b/>
                <w:i/>
                <w:sz w:val="20"/>
                <w:szCs w:val="20"/>
              </w:rPr>
              <w:t>«Совершенствование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539" w:type="dxa"/>
            <w:shd w:val="clear" w:color="auto" w:fill="auto"/>
            <w:vAlign w:val="center"/>
          </w:tcPr>
          <w:p w14:paraId="7D676D79" w14:textId="79FE4563" w:rsidR="00B314F6" w:rsidRPr="00AC67FB" w:rsidRDefault="008B0EFC" w:rsidP="00B314F6">
            <w:pPr>
              <w:jc w:val="center"/>
              <w:rPr>
                <w:b/>
                <w:i/>
              </w:rPr>
            </w:pPr>
            <w:r>
              <w:rPr>
                <w:b/>
                <w:i/>
              </w:rPr>
              <w:t>0</w:t>
            </w:r>
          </w:p>
        </w:tc>
        <w:tc>
          <w:tcPr>
            <w:tcW w:w="1298" w:type="dxa"/>
            <w:shd w:val="clear" w:color="auto" w:fill="auto"/>
            <w:vAlign w:val="center"/>
          </w:tcPr>
          <w:p w14:paraId="03DFC714" w14:textId="12AE8C9D" w:rsidR="00B314F6" w:rsidRPr="00AC67FB" w:rsidRDefault="008B0EFC" w:rsidP="00B314F6">
            <w:pPr>
              <w:jc w:val="center"/>
              <w:rPr>
                <w:b/>
                <w:i/>
              </w:rPr>
            </w:pPr>
            <w:r>
              <w:rPr>
                <w:b/>
                <w:i/>
              </w:rPr>
              <w:t>0</w:t>
            </w:r>
          </w:p>
        </w:tc>
        <w:tc>
          <w:tcPr>
            <w:tcW w:w="4496" w:type="dxa"/>
            <w:shd w:val="clear" w:color="auto" w:fill="auto"/>
            <w:vAlign w:val="center"/>
          </w:tcPr>
          <w:p w14:paraId="3AE4F127" w14:textId="31194D74" w:rsidR="00B314F6" w:rsidRPr="00AC67FB" w:rsidRDefault="008B0EFC" w:rsidP="00B314F6">
            <w:pPr>
              <w:jc w:val="center"/>
              <w:rPr>
                <w:b/>
                <w:i/>
              </w:rPr>
            </w:pPr>
            <w:r>
              <w:rPr>
                <w:b/>
                <w:i/>
              </w:rPr>
              <w:t>0</w:t>
            </w:r>
            <w:r w:rsidR="00B314F6" w:rsidRPr="00AC67FB">
              <w:rPr>
                <w:b/>
                <w:i/>
              </w:rPr>
              <w:t>%</w:t>
            </w:r>
          </w:p>
        </w:tc>
        <w:tc>
          <w:tcPr>
            <w:tcW w:w="1867" w:type="dxa"/>
            <w:shd w:val="clear" w:color="auto" w:fill="auto"/>
            <w:vAlign w:val="center"/>
          </w:tcPr>
          <w:p w14:paraId="7C04496B" w14:textId="1F10D995" w:rsidR="00B314F6" w:rsidRPr="00AC67FB" w:rsidRDefault="008B0EFC" w:rsidP="00B314F6">
            <w:pPr>
              <w:jc w:val="center"/>
              <w:rPr>
                <w:b/>
                <w:i/>
              </w:rPr>
            </w:pPr>
            <w:r>
              <w:rPr>
                <w:b/>
                <w:i/>
              </w:rPr>
              <w:t>0</w:t>
            </w:r>
          </w:p>
        </w:tc>
      </w:tr>
      <w:tr w:rsidR="00AA15E7" w:rsidRPr="00AA15E7" w14:paraId="5A9403A0" w14:textId="77777777" w:rsidTr="002F7E40">
        <w:tc>
          <w:tcPr>
            <w:tcW w:w="597" w:type="dxa"/>
            <w:vAlign w:val="center"/>
          </w:tcPr>
          <w:p w14:paraId="0CBD56C5" w14:textId="77777777" w:rsidR="00B314F6" w:rsidRPr="00AA15E7" w:rsidRDefault="00B314F6" w:rsidP="00B314F6">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vAlign w:val="center"/>
          </w:tcPr>
          <w:p w14:paraId="4DB82C3B" w14:textId="77777777" w:rsidR="00B314F6" w:rsidRDefault="008B0EFC" w:rsidP="00B314F6">
            <w:pPr>
              <w:rPr>
                <w:sz w:val="20"/>
                <w:szCs w:val="20"/>
              </w:rPr>
            </w:pPr>
            <w:r w:rsidRPr="00AA15E7">
              <w:rPr>
                <w:sz w:val="20"/>
                <w:szCs w:val="20"/>
              </w:rPr>
              <w:t>2.1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p w14:paraId="56B67A7D" w14:textId="1C607F66" w:rsidR="00AA15E7" w:rsidRPr="00AA15E7" w:rsidRDefault="00AA15E7" w:rsidP="00B314F6">
            <w:pPr>
              <w:rPr>
                <w:sz w:val="12"/>
                <w:szCs w:val="12"/>
              </w:rPr>
            </w:pPr>
          </w:p>
        </w:tc>
        <w:tc>
          <w:tcPr>
            <w:tcW w:w="1539" w:type="dxa"/>
            <w:shd w:val="clear" w:color="auto" w:fill="auto"/>
            <w:vAlign w:val="center"/>
          </w:tcPr>
          <w:p w14:paraId="3185ECB8" w14:textId="77777777" w:rsidR="00B314F6" w:rsidRPr="00AA15E7" w:rsidRDefault="00B314F6" w:rsidP="00B314F6">
            <w:pPr>
              <w:jc w:val="center"/>
            </w:pPr>
            <w:r w:rsidRPr="00AA15E7">
              <w:t>0</w:t>
            </w:r>
          </w:p>
        </w:tc>
        <w:tc>
          <w:tcPr>
            <w:tcW w:w="1298" w:type="dxa"/>
            <w:shd w:val="clear" w:color="auto" w:fill="auto"/>
            <w:vAlign w:val="center"/>
          </w:tcPr>
          <w:p w14:paraId="79D72A7A" w14:textId="77777777" w:rsidR="00B314F6" w:rsidRPr="00AA15E7" w:rsidRDefault="00B314F6" w:rsidP="00B314F6">
            <w:pPr>
              <w:jc w:val="center"/>
            </w:pPr>
            <w:r w:rsidRPr="00AA15E7">
              <w:t>0</w:t>
            </w:r>
          </w:p>
        </w:tc>
        <w:tc>
          <w:tcPr>
            <w:tcW w:w="4496" w:type="dxa"/>
            <w:shd w:val="clear" w:color="auto" w:fill="auto"/>
            <w:vAlign w:val="center"/>
          </w:tcPr>
          <w:p w14:paraId="4E859024" w14:textId="4B77E68B" w:rsidR="00B314F6" w:rsidRPr="00AA15E7" w:rsidRDefault="00B314F6" w:rsidP="00B314F6">
            <w:pPr>
              <w:jc w:val="center"/>
              <w:rPr>
                <w:sz w:val="20"/>
                <w:szCs w:val="20"/>
              </w:rPr>
            </w:pPr>
            <w:r w:rsidRPr="00AA15E7">
              <w:rPr>
                <w:sz w:val="20"/>
                <w:szCs w:val="20"/>
              </w:rPr>
              <w:t>Финансирование мероприятия в 202</w:t>
            </w:r>
            <w:r w:rsidR="00AA15E7" w:rsidRPr="00AA15E7">
              <w:rPr>
                <w:sz w:val="20"/>
                <w:szCs w:val="20"/>
              </w:rPr>
              <w:t>3</w:t>
            </w:r>
            <w:r w:rsidRPr="00AA15E7">
              <w:rPr>
                <w:sz w:val="20"/>
                <w:szCs w:val="20"/>
              </w:rPr>
              <w:t xml:space="preserve"> году не предусмотрено</w:t>
            </w:r>
          </w:p>
        </w:tc>
        <w:tc>
          <w:tcPr>
            <w:tcW w:w="1867" w:type="dxa"/>
            <w:shd w:val="clear" w:color="auto" w:fill="auto"/>
            <w:vAlign w:val="center"/>
          </w:tcPr>
          <w:p w14:paraId="74F79ECD" w14:textId="77777777" w:rsidR="00B314F6" w:rsidRPr="00AA15E7" w:rsidRDefault="00B314F6" w:rsidP="00B314F6">
            <w:pPr>
              <w:jc w:val="center"/>
            </w:pPr>
            <w:r w:rsidRPr="00AA15E7">
              <w:t>0</w:t>
            </w:r>
          </w:p>
        </w:tc>
      </w:tr>
      <w:tr w:rsidR="007A61E1" w:rsidRPr="007A61E1" w14:paraId="38A57A69" w14:textId="77777777" w:rsidTr="00A052F4">
        <w:tc>
          <w:tcPr>
            <w:tcW w:w="597" w:type="dxa"/>
            <w:vMerge w:val="restart"/>
            <w:shd w:val="clear" w:color="auto" w:fill="F2F2F2" w:themeFill="background1" w:themeFillShade="F2"/>
            <w:vAlign w:val="center"/>
          </w:tcPr>
          <w:p w14:paraId="78B6ADF0" w14:textId="77777777" w:rsidR="00602334" w:rsidRPr="007A61E1" w:rsidRDefault="00602334" w:rsidP="00602334">
            <w:pPr>
              <w:tabs>
                <w:tab w:val="left" w:pos="567"/>
              </w:tabs>
              <w:jc w:val="center"/>
              <w:rPr>
                <w:rFonts w:eastAsia="Times New Roman"/>
                <w:b/>
                <w:bCs/>
                <w:sz w:val="20"/>
                <w:szCs w:val="20"/>
              </w:rPr>
            </w:pPr>
            <w:r w:rsidRPr="007A61E1">
              <w:rPr>
                <w:rFonts w:eastAsia="Times New Roman"/>
                <w:b/>
                <w:bCs/>
                <w:sz w:val="20"/>
                <w:szCs w:val="20"/>
              </w:rPr>
              <w:lastRenderedPageBreak/>
              <w:t>15.2</w:t>
            </w:r>
          </w:p>
        </w:tc>
        <w:tc>
          <w:tcPr>
            <w:tcW w:w="56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3BC288" w14:textId="77777777" w:rsidR="00602334" w:rsidRPr="007A61E1" w:rsidRDefault="00602334" w:rsidP="00602334">
            <w:pPr>
              <w:rPr>
                <w:b/>
                <w:sz w:val="20"/>
                <w:szCs w:val="20"/>
              </w:rPr>
            </w:pPr>
            <w:r w:rsidRPr="007A61E1">
              <w:rPr>
                <w:b/>
                <w:sz w:val="20"/>
                <w:szCs w:val="20"/>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539" w:type="dxa"/>
            <w:shd w:val="clear" w:color="auto" w:fill="F2F2F2" w:themeFill="background1" w:themeFillShade="F2"/>
            <w:vAlign w:val="center"/>
          </w:tcPr>
          <w:p w14:paraId="76A29612" w14:textId="71AD755B" w:rsidR="00602334" w:rsidRPr="007A61E1" w:rsidRDefault="00590C8F" w:rsidP="00602334">
            <w:pPr>
              <w:jc w:val="center"/>
              <w:rPr>
                <w:b/>
                <w:bCs/>
              </w:rPr>
            </w:pPr>
            <w:r w:rsidRPr="007A61E1">
              <w:rPr>
                <w:b/>
                <w:bCs/>
              </w:rPr>
              <w:t>17 607,92</w:t>
            </w:r>
          </w:p>
        </w:tc>
        <w:tc>
          <w:tcPr>
            <w:tcW w:w="1298" w:type="dxa"/>
            <w:shd w:val="clear" w:color="auto" w:fill="F2F2F2" w:themeFill="background1" w:themeFillShade="F2"/>
            <w:vAlign w:val="center"/>
          </w:tcPr>
          <w:p w14:paraId="5664395B" w14:textId="612BE334" w:rsidR="00602334" w:rsidRPr="007A61E1" w:rsidRDefault="00590C8F" w:rsidP="00602334">
            <w:pPr>
              <w:jc w:val="center"/>
              <w:rPr>
                <w:b/>
                <w:bCs/>
              </w:rPr>
            </w:pPr>
            <w:r w:rsidRPr="007A61E1">
              <w:rPr>
                <w:b/>
                <w:bCs/>
              </w:rPr>
              <w:t>17 329,30</w:t>
            </w:r>
          </w:p>
        </w:tc>
        <w:tc>
          <w:tcPr>
            <w:tcW w:w="4496" w:type="dxa"/>
            <w:shd w:val="clear" w:color="auto" w:fill="F2F2F2" w:themeFill="background1" w:themeFillShade="F2"/>
            <w:vAlign w:val="center"/>
          </w:tcPr>
          <w:p w14:paraId="5DF94BF9" w14:textId="5CE4C048" w:rsidR="00602334" w:rsidRPr="007A61E1" w:rsidRDefault="007A61E1" w:rsidP="00602334">
            <w:pPr>
              <w:jc w:val="center"/>
              <w:rPr>
                <w:b/>
              </w:rPr>
            </w:pPr>
            <w:r w:rsidRPr="007A61E1">
              <w:rPr>
                <w:b/>
              </w:rPr>
              <w:t>9</w:t>
            </w:r>
            <w:r w:rsidR="00602334" w:rsidRPr="007A61E1">
              <w:rPr>
                <w:b/>
              </w:rPr>
              <w:t>8,</w:t>
            </w:r>
            <w:r w:rsidRPr="007A61E1">
              <w:rPr>
                <w:b/>
              </w:rPr>
              <w:t>4</w:t>
            </w:r>
            <w:r w:rsidR="00602334" w:rsidRPr="007A61E1">
              <w:rPr>
                <w:b/>
              </w:rPr>
              <w:t>%</w:t>
            </w:r>
          </w:p>
        </w:tc>
        <w:tc>
          <w:tcPr>
            <w:tcW w:w="1867" w:type="dxa"/>
            <w:shd w:val="clear" w:color="auto" w:fill="F2F2F2" w:themeFill="background1" w:themeFillShade="F2"/>
            <w:vAlign w:val="center"/>
          </w:tcPr>
          <w:p w14:paraId="3FE46939" w14:textId="45090464" w:rsidR="00602334" w:rsidRPr="007A61E1" w:rsidRDefault="00590C8F" w:rsidP="00602334">
            <w:pPr>
              <w:jc w:val="center"/>
              <w:rPr>
                <w:b/>
                <w:bCs/>
              </w:rPr>
            </w:pPr>
            <w:r w:rsidRPr="007A61E1">
              <w:rPr>
                <w:b/>
                <w:bCs/>
              </w:rPr>
              <w:t>17 329,30</w:t>
            </w:r>
          </w:p>
        </w:tc>
      </w:tr>
      <w:tr w:rsidR="007A61E1" w:rsidRPr="007A61E1" w14:paraId="0C98376D" w14:textId="77777777" w:rsidTr="00852E80">
        <w:tc>
          <w:tcPr>
            <w:tcW w:w="597" w:type="dxa"/>
            <w:vMerge/>
            <w:shd w:val="clear" w:color="auto" w:fill="F2F2F2" w:themeFill="background1" w:themeFillShade="F2"/>
            <w:vAlign w:val="center"/>
          </w:tcPr>
          <w:p w14:paraId="3F55EBA8" w14:textId="77777777" w:rsidR="00602334" w:rsidRPr="007A61E1" w:rsidRDefault="00602334" w:rsidP="00602334">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3E59E1" w14:textId="77777777" w:rsidR="00602334" w:rsidRPr="007A61E1" w:rsidRDefault="00602334" w:rsidP="00602334">
            <w:pPr>
              <w:rPr>
                <w:i/>
                <w:sz w:val="20"/>
                <w:szCs w:val="20"/>
              </w:rPr>
            </w:pPr>
            <w:r w:rsidRPr="007A61E1">
              <w:rPr>
                <w:i/>
                <w:sz w:val="20"/>
                <w:szCs w:val="20"/>
              </w:rPr>
              <w:t>средства бюджета Рузского городского округа</w:t>
            </w:r>
          </w:p>
        </w:tc>
        <w:tc>
          <w:tcPr>
            <w:tcW w:w="1539" w:type="dxa"/>
            <w:shd w:val="clear" w:color="auto" w:fill="F2F2F2" w:themeFill="background1" w:themeFillShade="F2"/>
          </w:tcPr>
          <w:p w14:paraId="190B0261" w14:textId="193F9BF5" w:rsidR="00602334" w:rsidRPr="007A61E1" w:rsidRDefault="00590C8F" w:rsidP="00602334">
            <w:pPr>
              <w:jc w:val="center"/>
              <w:rPr>
                <w:i/>
                <w:iCs/>
              </w:rPr>
            </w:pPr>
            <w:r w:rsidRPr="007A61E1">
              <w:rPr>
                <w:i/>
                <w:iCs/>
              </w:rPr>
              <w:t>17 607,92</w:t>
            </w:r>
          </w:p>
        </w:tc>
        <w:tc>
          <w:tcPr>
            <w:tcW w:w="1298" w:type="dxa"/>
            <w:shd w:val="clear" w:color="auto" w:fill="F2F2F2" w:themeFill="background1" w:themeFillShade="F2"/>
          </w:tcPr>
          <w:p w14:paraId="5666FD75" w14:textId="701FFBE1" w:rsidR="00602334" w:rsidRPr="007A61E1" w:rsidRDefault="00590C8F" w:rsidP="00602334">
            <w:pPr>
              <w:jc w:val="center"/>
              <w:rPr>
                <w:i/>
                <w:iCs/>
              </w:rPr>
            </w:pPr>
            <w:r w:rsidRPr="007A61E1">
              <w:rPr>
                <w:i/>
                <w:iCs/>
              </w:rPr>
              <w:t>17 329,30</w:t>
            </w:r>
          </w:p>
        </w:tc>
        <w:tc>
          <w:tcPr>
            <w:tcW w:w="4496" w:type="dxa"/>
            <w:shd w:val="clear" w:color="auto" w:fill="F2F2F2" w:themeFill="background1" w:themeFillShade="F2"/>
            <w:vAlign w:val="center"/>
          </w:tcPr>
          <w:p w14:paraId="48165083" w14:textId="0E422AD9" w:rsidR="00602334" w:rsidRPr="007A61E1" w:rsidRDefault="00602334" w:rsidP="00602334">
            <w:pPr>
              <w:jc w:val="center"/>
              <w:rPr>
                <w:i/>
              </w:rPr>
            </w:pPr>
            <w:r w:rsidRPr="007A61E1">
              <w:rPr>
                <w:i/>
              </w:rPr>
              <w:t>9</w:t>
            </w:r>
            <w:r w:rsidR="007A61E1" w:rsidRPr="007A61E1">
              <w:rPr>
                <w:i/>
              </w:rPr>
              <w:t>8,4</w:t>
            </w:r>
            <w:r w:rsidRPr="007A61E1">
              <w:rPr>
                <w:i/>
              </w:rPr>
              <w:t>%</w:t>
            </w:r>
          </w:p>
        </w:tc>
        <w:tc>
          <w:tcPr>
            <w:tcW w:w="1867" w:type="dxa"/>
            <w:shd w:val="clear" w:color="auto" w:fill="F2F2F2" w:themeFill="background1" w:themeFillShade="F2"/>
          </w:tcPr>
          <w:p w14:paraId="1B1B97B8" w14:textId="0174F08E" w:rsidR="00602334" w:rsidRPr="007A61E1" w:rsidRDefault="00590C8F" w:rsidP="00602334">
            <w:pPr>
              <w:jc w:val="center"/>
              <w:rPr>
                <w:i/>
                <w:iCs/>
              </w:rPr>
            </w:pPr>
            <w:r w:rsidRPr="007A61E1">
              <w:rPr>
                <w:i/>
                <w:iCs/>
              </w:rPr>
              <w:t>17 329,30</w:t>
            </w:r>
          </w:p>
        </w:tc>
      </w:tr>
      <w:tr w:rsidR="00A73936" w:rsidRPr="00A73936" w14:paraId="77DDF41C" w14:textId="77777777" w:rsidTr="002F7E40">
        <w:tc>
          <w:tcPr>
            <w:tcW w:w="597" w:type="dxa"/>
            <w:vAlign w:val="center"/>
          </w:tcPr>
          <w:p w14:paraId="584B97CA" w14:textId="77777777" w:rsidR="00DE33D6" w:rsidRPr="00A73936" w:rsidRDefault="00DE33D6" w:rsidP="00650593">
            <w:pPr>
              <w:tabs>
                <w:tab w:val="left" w:pos="567"/>
              </w:tabs>
              <w:jc w:val="center"/>
              <w:rPr>
                <w:rFonts w:eastAsia="Times New Roman"/>
                <w:bCs/>
                <w:i/>
                <w:sz w:val="20"/>
                <w:szCs w:val="20"/>
              </w:rPr>
            </w:pPr>
          </w:p>
        </w:tc>
        <w:tc>
          <w:tcPr>
            <w:tcW w:w="5655" w:type="dxa"/>
            <w:tcBorders>
              <w:top w:val="single" w:sz="4" w:space="0" w:color="auto"/>
              <w:left w:val="nil"/>
              <w:bottom w:val="single" w:sz="4" w:space="0" w:color="auto"/>
              <w:right w:val="single" w:sz="4" w:space="0" w:color="auto"/>
            </w:tcBorders>
            <w:vAlign w:val="center"/>
          </w:tcPr>
          <w:p w14:paraId="670B0F93" w14:textId="77777777" w:rsidR="00DE33D6" w:rsidRPr="00A73936" w:rsidRDefault="00DE33D6" w:rsidP="00650593">
            <w:pPr>
              <w:rPr>
                <w:b/>
                <w:i/>
                <w:sz w:val="20"/>
                <w:szCs w:val="20"/>
              </w:rPr>
            </w:pPr>
            <w:r w:rsidRPr="00A73936">
              <w:rPr>
                <w:b/>
                <w:i/>
                <w:sz w:val="20"/>
                <w:szCs w:val="20"/>
              </w:rPr>
              <w:t>Основное мероприятие 01 «Информационная инфраструктура»</w:t>
            </w:r>
          </w:p>
        </w:tc>
        <w:tc>
          <w:tcPr>
            <w:tcW w:w="1539" w:type="dxa"/>
            <w:shd w:val="clear" w:color="auto" w:fill="auto"/>
            <w:vAlign w:val="center"/>
          </w:tcPr>
          <w:p w14:paraId="2E616986" w14:textId="54219C66" w:rsidR="00DE33D6" w:rsidRPr="00A73936" w:rsidRDefault="0086086D" w:rsidP="00952218">
            <w:pPr>
              <w:jc w:val="center"/>
              <w:rPr>
                <w:b/>
                <w:i/>
              </w:rPr>
            </w:pPr>
            <w:r w:rsidRPr="00A73936">
              <w:rPr>
                <w:b/>
                <w:i/>
              </w:rPr>
              <w:t>9 541,53</w:t>
            </w:r>
          </w:p>
        </w:tc>
        <w:tc>
          <w:tcPr>
            <w:tcW w:w="1298" w:type="dxa"/>
            <w:shd w:val="clear" w:color="auto" w:fill="auto"/>
            <w:vAlign w:val="center"/>
          </w:tcPr>
          <w:p w14:paraId="6A19FB77" w14:textId="6F9E36C2" w:rsidR="00DE33D6" w:rsidRPr="00A73936" w:rsidRDefault="0086086D" w:rsidP="00952218">
            <w:pPr>
              <w:jc w:val="center"/>
              <w:rPr>
                <w:b/>
                <w:i/>
              </w:rPr>
            </w:pPr>
            <w:r w:rsidRPr="00A73936">
              <w:rPr>
                <w:b/>
                <w:i/>
              </w:rPr>
              <w:t>9 479,57</w:t>
            </w:r>
          </w:p>
        </w:tc>
        <w:tc>
          <w:tcPr>
            <w:tcW w:w="4496" w:type="dxa"/>
            <w:shd w:val="clear" w:color="auto" w:fill="auto"/>
            <w:vAlign w:val="center"/>
          </w:tcPr>
          <w:p w14:paraId="01D0F082" w14:textId="3AF5772A" w:rsidR="00DE33D6" w:rsidRPr="00A73936" w:rsidRDefault="00A73936" w:rsidP="00F3429A">
            <w:pPr>
              <w:jc w:val="center"/>
              <w:rPr>
                <w:b/>
                <w:i/>
              </w:rPr>
            </w:pPr>
            <w:r w:rsidRPr="00A73936">
              <w:rPr>
                <w:b/>
                <w:i/>
              </w:rPr>
              <w:t>9</w:t>
            </w:r>
            <w:r w:rsidR="008969B8" w:rsidRPr="00A73936">
              <w:rPr>
                <w:b/>
                <w:i/>
              </w:rPr>
              <w:t>9,</w:t>
            </w:r>
            <w:r w:rsidRPr="00A73936">
              <w:rPr>
                <w:b/>
                <w:i/>
              </w:rPr>
              <w:t>4</w:t>
            </w:r>
            <w:r w:rsidR="008969B8" w:rsidRPr="00A73936">
              <w:rPr>
                <w:b/>
                <w:i/>
              </w:rPr>
              <w:t>%</w:t>
            </w:r>
          </w:p>
        </w:tc>
        <w:tc>
          <w:tcPr>
            <w:tcW w:w="1867" w:type="dxa"/>
            <w:shd w:val="clear" w:color="auto" w:fill="auto"/>
            <w:vAlign w:val="center"/>
          </w:tcPr>
          <w:p w14:paraId="47A74A66" w14:textId="10EE614F" w:rsidR="00DE33D6" w:rsidRPr="00A73936" w:rsidRDefault="0086086D" w:rsidP="00952218">
            <w:pPr>
              <w:jc w:val="center"/>
              <w:rPr>
                <w:b/>
                <w:i/>
              </w:rPr>
            </w:pPr>
            <w:r w:rsidRPr="00A73936">
              <w:rPr>
                <w:b/>
                <w:i/>
              </w:rPr>
              <w:t>9 479,57</w:t>
            </w:r>
          </w:p>
        </w:tc>
      </w:tr>
      <w:tr w:rsidR="00E95950" w:rsidRPr="00E95950" w14:paraId="041C1CA0" w14:textId="77777777" w:rsidTr="002F7E40">
        <w:tc>
          <w:tcPr>
            <w:tcW w:w="597" w:type="dxa"/>
            <w:vAlign w:val="center"/>
          </w:tcPr>
          <w:p w14:paraId="23CF955D" w14:textId="77777777" w:rsidR="001A39BE" w:rsidRPr="00E95950" w:rsidRDefault="001A39BE" w:rsidP="001A39BE">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vAlign w:val="center"/>
          </w:tcPr>
          <w:p w14:paraId="6DA1E71A" w14:textId="74DE47BF" w:rsidR="001A39BE" w:rsidRPr="00E95950" w:rsidRDefault="00650593" w:rsidP="001A39BE">
            <w:pPr>
              <w:rPr>
                <w:sz w:val="20"/>
                <w:szCs w:val="20"/>
              </w:rPr>
            </w:pPr>
            <w:r w:rsidRPr="00E95950">
              <w:rPr>
                <w:sz w:val="20"/>
                <w:szCs w:val="20"/>
              </w:rPr>
              <w:t xml:space="preserve">1.1 «Обеспечение доступности для населения муниципального образования </w:t>
            </w:r>
            <w:r w:rsidR="00A73936" w:rsidRPr="00E95950">
              <w:rPr>
                <w:sz w:val="20"/>
                <w:szCs w:val="20"/>
              </w:rPr>
              <w:t>Московской области</w:t>
            </w:r>
            <w:r w:rsidRPr="00E95950">
              <w:rPr>
                <w:sz w:val="20"/>
                <w:szCs w:val="20"/>
              </w:rPr>
              <w:t xml:space="preserve"> современных услуг широкополосного доступа в сеть Интернет»</w:t>
            </w:r>
          </w:p>
        </w:tc>
        <w:tc>
          <w:tcPr>
            <w:tcW w:w="1539" w:type="dxa"/>
            <w:shd w:val="clear" w:color="auto" w:fill="auto"/>
            <w:vAlign w:val="center"/>
          </w:tcPr>
          <w:p w14:paraId="772BB3DF" w14:textId="71D922EF" w:rsidR="001A39BE" w:rsidRPr="00E95950" w:rsidRDefault="00E95950" w:rsidP="005E41FD">
            <w:pPr>
              <w:jc w:val="center"/>
            </w:pPr>
            <w:r w:rsidRPr="00E95950">
              <w:t>17,94</w:t>
            </w:r>
          </w:p>
        </w:tc>
        <w:tc>
          <w:tcPr>
            <w:tcW w:w="1298" w:type="dxa"/>
            <w:shd w:val="clear" w:color="auto" w:fill="auto"/>
            <w:vAlign w:val="center"/>
          </w:tcPr>
          <w:p w14:paraId="62A073B6" w14:textId="71C19202" w:rsidR="001A39BE" w:rsidRPr="00E95950" w:rsidRDefault="00E95950" w:rsidP="005E41FD">
            <w:pPr>
              <w:jc w:val="center"/>
            </w:pPr>
            <w:r w:rsidRPr="00E95950">
              <w:t>17,94</w:t>
            </w:r>
          </w:p>
        </w:tc>
        <w:tc>
          <w:tcPr>
            <w:tcW w:w="4496" w:type="dxa"/>
            <w:shd w:val="clear" w:color="auto" w:fill="auto"/>
            <w:vAlign w:val="center"/>
          </w:tcPr>
          <w:p w14:paraId="4083F724" w14:textId="77777777" w:rsidR="001A39BE" w:rsidRPr="00990218" w:rsidRDefault="00883293" w:rsidP="005E41FD">
            <w:pPr>
              <w:jc w:val="both"/>
              <w:rPr>
                <w:sz w:val="20"/>
                <w:szCs w:val="20"/>
              </w:rPr>
            </w:pPr>
            <w:r w:rsidRPr="00990218">
              <w:rPr>
                <w:sz w:val="20"/>
                <w:szCs w:val="20"/>
              </w:rPr>
              <w:t>Население</w:t>
            </w:r>
            <w:r w:rsidR="00223B04" w:rsidRPr="00990218">
              <w:rPr>
                <w:sz w:val="20"/>
                <w:szCs w:val="20"/>
              </w:rPr>
              <w:t xml:space="preserve"> </w:t>
            </w:r>
            <w:r w:rsidR="00650593" w:rsidRPr="00990218">
              <w:rPr>
                <w:sz w:val="20"/>
                <w:szCs w:val="20"/>
              </w:rPr>
              <w:t>Р</w:t>
            </w:r>
            <w:r w:rsidR="00223B04" w:rsidRPr="00990218">
              <w:rPr>
                <w:sz w:val="20"/>
                <w:szCs w:val="20"/>
              </w:rPr>
              <w:t xml:space="preserve">узского </w:t>
            </w:r>
            <w:r w:rsidR="00650593" w:rsidRPr="00990218">
              <w:rPr>
                <w:sz w:val="20"/>
                <w:szCs w:val="20"/>
              </w:rPr>
              <w:t xml:space="preserve">ГО обеспечено </w:t>
            </w:r>
            <w:r w:rsidRPr="00990218">
              <w:rPr>
                <w:sz w:val="20"/>
                <w:szCs w:val="20"/>
              </w:rPr>
              <w:t>современны</w:t>
            </w:r>
            <w:r w:rsidR="005A5214" w:rsidRPr="00990218">
              <w:rPr>
                <w:sz w:val="20"/>
                <w:szCs w:val="20"/>
              </w:rPr>
              <w:t>ми</w:t>
            </w:r>
            <w:r w:rsidRPr="00990218">
              <w:rPr>
                <w:sz w:val="20"/>
                <w:szCs w:val="20"/>
              </w:rPr>
              <w:t xml:space="preserve"> услуг</w:t>
            </w:r>
            <w:r w:rsidR="005A5214" w:rsidRPr="00990218">
              <w:rPr>
                <w:sz w:val="20"/>
                <w:szCs w:val="20"/>
              </w:rPr>
              <w:t>ами</w:t>
            </w:r>
            <w:r w:rsidRPr="00990218">
              <w:rPr>
                <w:sz w:val="20"/>
                <w:szCs w:val="20"/>
              </w:rPr>
              <w:t xml:space="preserve"> широкополосного доступа в сеть Интернет</w:t>
            </w:r>
          </w:p>
        </w:tc>
        <w:tc>
          <w:tcPr>
            <w:tcW w:w="1867" w:type="dxa"/>
            <w:shd w:val="clear" w:color="auto" w:fill="auto"/>
            <w:vAlign w:val="center"/>
          </w:tcPr>
          <w:p w14:paraId="21ACFABE" w14:textId="2B446EDC" w:rsidR="001A39BE" w:rsidRPr="00E95950" w:rsidRDefault="00E95950" w:rsidP="005E41FD">
            <w:pPr>
              <w:jc w:val="center"/>
            </w:pPr>
            <w:r w:rsidRPr="00E95950">
              <w:t>17,94</w:t>
            </w:r>
          </w:p>
        </w:tc>
      </w:tr>
      <w:tr w:rsidR="000323DA" w:rsidRPr="000323DA" w14:paraId="726318FE" w14:textId="77777777" w:rsidTr="002F7E40">
        <w:tc>
          <w:tcPr>
            <w:tcW w:w="597" w:type="dxa"/>
            <w:vAlign w:val="center"/>
          </w:tcPr>
          <w:p w14:paraId="4582D22F" w14:textId="77777777" w:rsidR="00650593" w:rsidRPr="000323DA" w:rsidRDefault="00650593" w:rsidP="00650593">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vAlign w:val="center"/>
          </w:tcPr>
          <w:p w14:paraId="46C6276C" w14:textId="1DE683D4" w:rsidR="00650593" w:rsidRPr="000323DA" w:rsidRDefault="00650593" w:rsidP="00650593">
            <w:pPr>
              <w:rPr>
                <w:sz w:val="20"/>
                <w:szCs w:val="20"/>
              </w:rPr>
            </w:pPr>
            <w:r w:rsidRPr="000323DA">
              <w:rPr>
                <w:sz w:val="20"/>
                <w:szCs w:val="20"/>
              </w:rPr>
              <w:t xml:space="preserve">1.2 «Обеспечение ОМСУ муниципального образования </w:t>
            </w:r>
            <w:r w:rsidR="005E41FD" w:rsidRPr="000323DA">
              <w:rPr>
                <w:sz w:val="20"/>
                <w:szCs w:val="20"/>
              </w:rPr>
              <w:t>МО</w:t>
            </w:r>
            <w:r w:rsidRPr="000323DA">
              <w:rPr>
                <w:sz w:val="20"/>
                <w:szCs w:val="20"/>
              </w:rPr>
              <w:t xml:space="preserve"> широкополосным доступом в сеть Интернет, телефонной связью, иными услугами электросвязи»</w:t>
            </w:r>
          </w:p>
        </w:tc>
        <w:tc>
          <w:tcPr>
            <w:tcW w:w="1539" w:type="dxa"/>
            <w:shd w:val="clear" w:color="auto" w:fill="auto"/>
            <w:vAlign w:val="center"/>
          </w:tcPr>
          <w:p w14:paraId="3AE3259D" w14:textId="6FD449BA" w:rsidR="00650593" w:rsidRPr="000323DA" w:rsidRDefault="000323DA" w:rsidP="005E41FD">
            <w:pPr>
              <w:jc w:val="center"/>
            </w:pPr>
            <w:r w:rsidRPr="000323DA">
              <w:t>326,71</w:t>
            </w:r>
          </w:p>
        </w:tc>
        <w:tc>
          <w:tcPr>
            <w:tcW w:w="1298" w:type="dxa"/>
            <w:shd w:val="clear" w:color="auto" w:fill="auto"/>
            <w:vAlign w:val="center"/>
          </w:tcPr>
          <w:p w14:paraId="3726C789" w14:textId="1D9F85E3" w:rsidR="00650593" w:rsidRPr="000323DA" w:rsidRDefault="000323DA" w:rsidP="005E41FD">
            <w:pPr>
              <w:jc w:val="center"/>
            </w:pPr>
            <w:r w:rsidRPr="000323DA">
              <w:t>325,02</w:t>
            </w:r>
          </w:p>
        </w:tc>
        <w:tc>
          <w:tcPr>
            <w:tcW w:w="4496" w:type="dxa"/>
            <w:shd w:val="clear" w:color="auto" w:fill="auto"/>
            <w:vAlign w:val="center"/>
          </w:tcPr>
          <w:p w14:paraId="65C1A1E4" w14:textId="1E9F13C8" w:rsidR="00650593" w:rsidRPr="000323DA" w:rsidRDefault="00223B04" w:rsidP="005E41FD">
            <w:pPr>
              <w:jc w:val="both"/>
              <w:rPr>
                <w:sz w:val="20"/>
                <w:szCs w:val="20"/>
              </w:rPr>
            </w:pPr>
            <w:r w:rsidRPr="000323DA">
              <w:rPr>
                <w:sz w:val="20"/>
                <w:szCs w:val="20"/>
              </w:rPr>
              <w:t>Администрация Рузского ГО обеспечен</w:t>
            </w:r>
            <w:r w:rsidR="00065012" w:rsidRPr="000323DA">
              <w:rPr>
                <w:sz w:val="20"/>
                <w:szCs w:val="20"/>
              </w:rPr>
              <w:t>а</w:t>
            </w:r>
            <w:r w:rsidRPr="000323DA">
              <w:rPr>
                <w:sz w:val="20"/>
                <w:szCs w:val="20"/>
              </w:rPr>
              <w:t xml:space="preserve"> интернет</w:t>
            </w:r>
            <w:r w:rsidR="005E41FD" w:rsidRPr="000323DA">
              <w:rPr>
                <w:sz w:val="20"/>
                <w:szCs w:val="20"/>
              </w:rPr>
              <w:t>-</w:t>
            </w:r>
            <w:r w:rsidRPr="000323DA">
              <w:rPr>
                <w:sz w:val="20"/>
                <w:szCs w:val="20"/>
              </w:rPr>
              <w:t>связью в полном объеме</w:t>
            </w:r>
            <w:r w:rsidRPr="000323DA">
              <w:rPr>
                <w:sz w:val="20"/>
                <w:szCs w:val="20"/>
              </w:rPr>
              <w:tab/>
            </w:r>
          </w:p>
        </w:tc>
        <w:tc>
          <w:tcPr>
            <w:tcW w:w="1867" w:type="dxa"/>
            <w:shd w:val="clear" w:color="auto" w:fill="auto"/>
            <w:vAlign w:val="center"/>
          </w:tcPr>
          <w:p w14:paraId="506CA0D6" w14:textId="5D4BB608" w:rsidR="00650593" w:rsidRPr="000323DA" w:rsidRDefault="000323DA" w:rsidP="005E41FD">
            <w:pPr>
              <w:jc w:val="center"/>
            </w:pPr>
            <w:r w:rsidRPr="000323DA">
              <w:t>325,02</w:t>
            </w:r>
            <w:r w:rsidR="00952218" w:rsidRPr="000323DA">
              <w:tab/>
            </w:r>
          </w:p>
        </w:tc>
      </w:tr>
      <w:tr w:rsidR="000323DA" w:rsidRPr="000323DA" w14:paraId="387F47C5" w14:textId="77777777" w:rsidTr="002F7E40">
        <w:tc>
          <w:tcPr>
            <w:tcW w:w="597" w:type="dxa"/>
            <w:vAlign w:val="center"/>
          </w:tcPr>
          <w:p w14:paraId="5EC2ADA6" w14:textId="77777777" w:rsidR="001A39BE" w:rsidRPr="000323DA" w:rsidRDefault="001A39BE" w:rsidP="001A39BE">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vAlign w:val="center"/>
          </w:tcPr>
          <w:p w14:paraId="6D8CB05D" w14:textId="21E7025C" w:rsidR="001A39BE" w:rsidRPr="000323DA" w:rsidRDefault="00650593" w:rsidP="001A39BE">
            <w:pPr>
              <w:rPr>
                <w:sz w:val="20"/>
                <w:szCs w:val="20"/>
              </w:rPr>
            </w:pPr>
            <w:r w:rsidRPr="000323DA">
              <w:rPr>
                <w:sz w:val="20"/>
                <w:szCs w:val="20"/>
              </w:rPr>
              <w:t xml:space="preserve">1.3 «Подключение ОМСУ </w:t>
            </w:r>
            <w:r w:rsidR="005E41FD" w:rsidRPr="000323DA">
              <w:rPr>
                <w:sz w:val="20"/>
                <w:szCs w:val="20"/>
              </w:rPr>
              <w:t>МО</w:t>
            </w:r>
            <w:r w:rsidRPr="000323DA">
              <w:rPr>
                <w:sz w:val="20"/>
                <w:szCs w:val="20"/>
              </w:rPr>
              <w:t xml:space="preserve"> к единой интегрированной мультисервисной телекоммуникационной сети Правительства </w:t>
            </w:r>
            <w:r w:rsidR="005E41FD" w:rsidRPr="000323DA">
              <w:rPr>
                <w:sz w:val="20"/>
                <w:szCs w:val="20"/>
              </w:rPr>
              <w:t>МО</w:t>
            </w:r>
            <w:r w:rsidRPr="000323DA">
              <w:rPr>
                <w:sz w:val="20"/>
                <w:szCs w:val="20"/>
              </w:rPr>
              <w:t xml:space="preserve"> для нужд ОМСУ муниципального образования Московской области и обеспечения совместной работы в ней»</w:t>
            </w:r>
          </w:p>
        </w:tc>
        <w:tc>
          <w:tcPr>
            <w:tcW w:w="1539" w:type="dxa"/>
            <w:shd w:val="clear" w:color="auto" w:fill="auto"/>
            <w:vAlign w:val="center"/>
          </w:tcPr>
          <w:p w14:paraId="4956D1AD" w14:textId="77777777" w:rsidR="001A39BE" w:rsidRPr="000323DA" w:rsidRDefault="00650593" w:rsidP="005E41FD">
            <w:pPr>
              <w:jc w:val="center"/>
            </w:pPr>
            <w:r w:rsidRPr="000323DA">
              <w:t>0</w:t>
            </w:r>
          </w:p>
        </w:tc>
        <w:tc>
          <w:tcPr>
            <w:tcW w:w="1298" w:type="dxa"/>
            <w:shd w:val="clear" w:color="auto" w:fill="auto"/>
            <w:vAlign w:val="center"/>
          </w:tcPr>
          <w:p w14:paraId="22B6B749" w14:textId="77777777" w:rsidR="001A39BE" w:rsidRPr="000323DA" w:rsidRDefault="00650593" w:rsidP="005E41FD">
            <w:pPr>
              <w:jc w:val="center"/>
            </w:pPr>
            <w:r w:rsidRPr="000323DA">
              <w:t>0</w:t>
            </w:r>
          </w:p>
        </w:tc>
        <w:tc>
          <w:tcPr>
            <w:tcW w:w="4496" w:type="dxa"/>
            <w:shd w:val="clear" w:color="auto" w:fill="auto"/>
            <w:vAlign w:val="center"/>
          </w:tcPr>
          <w:p w14:paraId="56A23267" w14:textId="028AE7BC" w:rsidR="001A39BE" w:rsidRPr="000323DA" w:rsidRDefault="00223B04" w:rsidP="005E41FD">
            <w:pPr>
              <w:jc w:val="both"/>
              <w:rPr>
                <w:sz w:val="20"/>
                <w:szCs w:val="20"/>
              </w:rPr>
            </w:pPr>
            <w:r w:rsidRPr="000323DA">
              <w:rPr>
                <w:sz w:val="20"/>
                <w:szCs w:val="20"/>
              </w:rPr>
              <w:t xml:space="preserve">Администрация </w:t>
            </w:r>
            <w:r w:rsidR="005E41FD" w:rsidRPr="000323DA">
              <w:rPr>
                <w:sz w:val="20"/>
                <w:szCs w:val="20"/>
              </w:rPr>
              <w:t>РГО</w:t>
            </w:r>
            <w:r w:rsidR="00DE2C50" w:rsidRPr="000323DA">
              <w:rPr>
                <w:sz w:val="20"/>
                <w:szCs w:val="20"/>
              </w:rPr>
              <w:t xml:space="preserve"> </w:t>
            </w:r>
            <w:r w:rsidRPr="000323DA">
              <w:rPr>
                <w:sz w:val="20"/>
                <w:szCs w:val="20"/>
              </w:rPr>
              <w:t xml:space="preserve">подключена к единой интегрированной мультисервисной телекоммуникационной сети Правительства </w:t>
            </w:r>
            <w:r w:rsidR="005E41FD" w:rsidRPr="000323DA">
              <w:rPr>
                <w:sz w:val="20"/>
                <w:szCs w:val="20"/>
              </w:rPr>
              <w:t>МО</w:t>
            </w:r>
          </w:p>
        </w:tc>
        <w:tc>
          <w:tcPr>
            <w:tcW w:w="1867" w:type="dxa"/>
            <w:shd w:val="clear" w:color="auto" w:fill="auto"/>
            <w:vAlign w:val="center"/>
          </w:tcPr>
          <w:p w14:paraId="27746CD1" w14:textId="77777777" w:rsidR="001A39BE" w:rsidRPr="000323DA" w:rsidRDefault="00650593" w:rsidP="005E41FD">
            <w:pPr>
              <w:jc w:val="center"/>
            </w:pPr>
            <w:r w:rsidRPr="000323DA">
              <w:t>0</w:t>
            </w:r>
          </w:p>
        </w:tc>
      </w:tr>
      <w:tr w:rsidR="00531E7E" w:rsidRPr="00531E7E" w14:paraId="6043BE51" w14:textId="77777777" w:rsidTr="002F7E40">
        <w:tc>
          <w:tcPr>
            <w:tcW w:w="597" w:type="dxa"/>
            <w:vAlign w:val="center"/>
          </w:tcPr>
          <w:p w14:paraId="05F1331A" w14:textId="77777777" w:rsidR="005A5214" w:rsidRPr="00531E7E" w:rsidRDefault="005A5214" w:rsidP="005A5214">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vAlign w:val="center"/>
          </w:tcPr>
          <w:p w14:paraId="11421A74" w14:textId="77777777" w:rsidR="005A5214" w:rsidRPr="00531E7E" w:rsidRDefault="005A5214" w:rsidP="005A5214">
            <w:pPr>
              <w:rPr>
                <w:sz w:val="20"/>
                <w:szCs w:val="20"/>
              </w:rPr>
            </w:pPr>
            <w:r w:rsidRPr="00531E7E">
              <w:rPr>
                <w:sz w:val="20"/>
                <w:szCs w:val="20"/>
              </w:rPr>
              <w:t>1.4 «Обеспечение оборудованием и поддержание его работоспособности»</w:t>
            </w:r>
          </w:p>
        </w:tc>
        <w:tc>
          <w:tcPr>
            <w:tcW w:w="1539" w:type="dxa"/>
            <w:shd w:val="clear" w:color="auto" w:fill="auto"/>
            <w:vAlign w:val="center"/>
          </w:tcPr>
          <w:p w14:paraId="2FFD9BD9" w14:textId="6FC4F2CE" w:rsidR="005A5214" w:rsidRPr="00531E7E" w:rsidRDefault="000323DA" w:rsidP="00EF1824">
            <w:pPr>
              <w:jc w:val="center"/>
            </w:pPr>
            <w:r w:rsidRPr="00531E7E">
              <w:t>9 196,88</w:t>
            </w:r>
          </w:p>
        </w:tc>
        <w:tc>
          <w:tcPr>
            <w:tcW w:w="1298" w:type="dxa"/>
            <w:shd w:val="clear" w:color="auto" w:fill="auto"/>
            <w:vAlign w:val="center"/>
          </w:tcPr>
          <w:p w14:paraId="2F50A727" w14:textId="6A156E84" w:rsidR="005A5214" w:rsidRPr="00531E7E" w:rsidRDefault="000323DA" w:rsidP="00EF1824">
            <w:pPr>
              <w:jc w:val="center"/>
            </w:pPr>
            <w:r w:rsidRPr="00531E7E">
              <w:t>9 136,61</w:t>
            </w:r>
          </w:p>
        </w:tc>
        <w:tc>
          <w:tcPr>
            <w:tcW w:w="4496" w:type="dxa"/>
            <w:shd w:val="clear" w:color="auto" w:fill="auto"/>
            <w:vAlign w:val="center"/>
          </w:tcPr>
          <w:p w14:paraId="44295C68" w14:textId="7618B0FA" w:rsidR="005A5214" w:rsidRPr="00531E7E" w:rsidRDefault="00EF1824" w:rsidP="005E41FD">
            <w:pPr>
              <w:jc w:val="both"/>
              <w:rPr>
                <w:sz w:val="20"/>
                <w:szCs w:val="20"/>
              </w:rPr>
            </w:pPr>
            <w:r w:rsidRPr="00531E7E">
              <w:rPr>
                <w:sz w:val="20"/>
                <w:szCs w:val="20"/>
              </w:rPr>
              <w:t>З</w:t>
            </w:r>
            <w:r w:rsidR="005A5214" w:rsidRPr="00531E7E">
              <w:rPr>
                <w:sz w:val="20"/>
                <w:szCs w:val="20"/>
              </w:rPr>
              <w:t>акуплено оборудование, необходимое для бесперебойной работы АРГО и подведомственных учреждений</w:t>
            </w:r>
          </w:p>
        </w:tc>
        <w:tc>
          <w:tcPr>
            <w:tcW w:w="1867" w:type="dxa"/>
            <w:shd w:val="clear" w:color="auto" w:fill="auto"/>
            <w:vAlign w:val="center"/>
          </w:tcPr>
          <w:p w14:paraId="01CAE870" w14:textId="091C5883" w:rsidR="005A5214" w:rsidRPr="00531E7E" w:rsidRDefault="00531E7E" w:rsidP="00EF1824">
            <w:pPr>
              <w:jc w:val="center"/>
            </w:pPr>
            <w:r w:rsidRPr="00531E7E">
              <w:t>9 136,61</w:t>
            </w:r>
          </w:p>
        </w:tc>
      </w:tr>
      <w:tr w:rsidR="00531E7E" w:rsidRPr="00531E7E" w14:paraId="6BE3C720" w14:textId="77777777" w:rsidTr="002F7E40">
        <w:tc>
          <w:tcPr>
            <w:tcW w:w="597" w:type="dxa"/>
            <w:vAlign w:val="center"/>
          </w:tcPr>
          <w:p w14:paraId="21E91B06" w14:textId="77777777" w:rsidR="005A5214" w:rsidRPr="00531E7E" w:rsidRDefault="005A5214" w:rsidP="005A5214">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vAlign w:val="center"/>
          </w:tcPr>
          <w:p w14:paraId="06BE6763" w14:textId="2FFB9AC4" w:rsidR="005A5214" w:rsidRPr="00531E7E" w:rsidRDefault="005A5214" w:rsidP="005A5214">
            <w:pPr>
              <w:rPr>
                <w:sz w:val="20"/>
                <w:szCs w:val="20"/>
              </w:rPr>
            </w:pPr>
            <w:r w:rsidRPr="00531E7E">
              <w:rPr>
                <w:sz w:val="20"/>
                <w:szCs w:val="20"/>
              </w:rPr>
              <w:t xml:space="preserve">1.5 «Обеспечение организаций начального общего, основного общего и среднего общего образования, находящихся в ведении </w:t>
            </w:r>
            <w:r w:rsidR="00422132" w:rsidRPr="00531E7E">
              <w:rPr>
                <w:sz w:val="20"/>
                <w:szCs w:val="20"/>
              </w:rPr>
              <w:t>ОМСУ МО</w:t>
            </w:r>
            <w:r w:rsidRPr="00531E7E">
              <w:rPr>
                <w:sz w:val="20"/>
                <w:szCs w:val="20"/>
              </w:rPr>
              <w:t>, доступом в информационно-телекоммуникационную сеть «Интернет» за счет средств местного бюджета»</w:t>
            </w:r>
          </w:p>
        </w:tc>
        <w:tc>
          <w:tcPr>
            <w:tcW w:w="1539" w:type="dxa"/>
            <w:shd w:val="clear" w:color="auto" w:fill="auto"/>
            <w:vAlign w:val="center"/>
          </w:tcPr>
          <w:p w14:paraId="5190E8E7" w14:textId="1F7C5370" w:rsidR="005A5214" w:rsidRPr="00531E7E" w:rsidRDefault="005A5214" w:rsidP="005E41FD">
            <w:pPr>
              <w:jc w:val="center"/>
            </w:pPr>
            <w:r w:rsidRPr="00531E7E">
              <w:t>0</w:t>
            </w:r>
          </w:p>
        </w:tc>
        <w:tc>
          <w:tcPr>
            <w:tcW w:w="1298" w:type="dxa"/>
            <w:shd w:val="clear" w:color="auto" w:fill="auto"/>
            <w:vAlign w:val="center"/>
          </w:tcPr>
          <w:p w14:paraId="3F43B8A4" w14:textId="4562C4EE" w:rsidR="005A5214" w:rsidRPr="00531E7E" w:rsidRDefault="00531E7E" w:rsidP="005E41FD">
            <w:pPr>
              <w:jc w:val="center"/>
            </w:pPr>
            <w:r w:rsidRPr="00531E7E">
              <w:t>0</w:t>
            </w:r>
          </w:p>
        </w:tc>
        <w:tc>
          <w:tcPr>
            <w:tcW w:w="4496" w:type="dxa"/>
            <w:shd w:val="clear" w:color="auto" w:fill="auto"/>
            <w:vAlign w:val="center"/>
          </w:tcPr>
          <w:p w14:paraId="240F3370" w14:textId="0F50A8F0" w:rsidR="005A5214" w:rsidRPr="00531E7E" w:rsidRDefault="00531E7E" w:rsidP="00531E7E">
            <w:pPr>
              <w:jc w:val="center"/>
              <w:rPr>
                <w:sz w:val="20"/>
                <w:szCs w:val="20"/>
              </w:rPr>
            </w:pPr>
            <w:r w:rsidRPr="00531E7E">
              <w:rPr>
                <w:sz w:val="20"/>
                <w:szCs w:val="20"/>
              </w:rPr>
              <w:t>Финансирование мероприятия в 2023 году не предусмотрено</w:t>
            </w:r>
          </w:p>
        </w:tc>
        <w:tc>
          <w:tcPr>
            <w:tcW w:w="1867" w:type="dxa"/>
            <w:shd w:val="clear" w:color="auto" w:fill="auto"/>
            <w:vAlign w:val="center"/>
          </w:tcPr>
          <w:p w14:paraId="76350A94" w14:textId="4DDE52AF" w:rsidR="005A5214" w:rsidRPr="00531E7E" w:rsidRDefault="00531E7E" w:rsidP="005E41FD">
            <w:pPr>
              <w:jc w:val="center"/>
            </w:pPr>
            <w:r w:rsidRPr="00531E7E">
              <w:t>0</w:t>
            </w:r>
          </w:p>
        </w:tc>
      </w:tr>
      <w:tr w:rsidR="00F4650E" w:rsidRPr="00F4650E" w14:paraId="15138EFF" w14:textId="77777777" w:rsidTr="002F7E40">
        <w:tc>
          <w:tcPr>
            <w:tcW w:w="597" w:type="dxa"/>
            <w:vAlign w:val="center"/>
          </w:tcPr>
          <w:p w14:paraId="7FB7F77A" w14:textId="77777777" w:rsidR="00F4650E" w:rsidRPr="00F4650E" w:rsidRDefault="00F4650E" w:rsidP="005A5214">
            <w:pPr>
              <w:tabs>
                <w:tab w:val="left" w:pos="567"/>
              </w:tabs>
              <w:jc w:val="center"/>
              <w:rPr>
                <w:rFonts w:eastAsia="Times New Roman"/>
                <w:b/>
                <w:bCs/>
                <w:i/>
                <w:iCs/>
                <w:sz w:val="20"/>
                <w:szCs w:val="20"/>
              </w:rPr>
            </w:pPr>
          </w:p>
        </w:tc>
        <w:tc>
          <w:tcPr>
            <w:tcW w:w="5655" w:type="dxa"/>
            <w:tcBorders>
              <w:top w:val="single" w:sz="4" w:space="0" w:color="auto"/>
              <w:left w:val="nil"/>
              <w:bottom w:val="single" w:sz="4" w:space="0" w:color="auto"/>
              <w:right w:val="single" w:sz="4" w:space="0" w:color="auto"/>
            </w:tcBorders>
            <w:vAlign w:val="center"/>
          </w:tcPr>
          <w:p w14:paraId="4F9DED91" w14:textId="07EBD51B" w:rsidR="00F4650E" w:rsidRPr="00F4650E" w:rsidRDefault="00F4650E" w:rsidP="005A5214">
            <w:pPr>
              <w:rPr>
                <w:b/>
                <w:bCs/>
                <w:i/>
                <w:iCs/>
                <w:sz w:val="20"/>
                <w:szCs w:val="20"/>
              </w:rPr>
            </w:pPr>
            <w:r w:rsidRPr="00F4650E">
              <w:rPr>
                <w:b/>
                <w:bCs/>
                <w:i/>
                <w:iCs/>
                <w:sz w:val="20"/>
                <w:szCs w:val="20"/>
              </w:rPr>
              <w:t>Федеральный проект E4 «Цифровая образовательная среда»</w:t>
            </w:r>
          </w:p>
        </w:tc>
        <w:tc>
          <w:tcPr>
            <w:tcW w:w="1539" w:type="dxa"/>
            <w:shd w:val="clear" w:color="auto" w:fill="auto"/>
            <w:vAlign w:val="center"/>
          </w:tcPr>
          <w:p w14:paraId="78AFC364" w14:textId="7D5B15F1" w:rsidR="00F4650E" w:rsidRPr="00F4650E" w:rsidRDefault="00F4650E" w:rsidP="005E41FD">
            <w:pPr>
              <w:jc w:val="center"/>
              <w:rPr>
                <w:b/>
                <w:bCs/>
                <w:i/>
                <w:iCs/>
              </w:rPr>
            </w:pPr>
            <w:r>
              <w:rPr>
                <w:b/>
                <w:bCs/>
                <w:i/>
                <w:iCs/>
              </w:rPr>
              <w:t>0</w:t>
            </w:r>
          </w:p>
        </w:tc>
        <w:tc>
          <w:tcPr>
            <w:tcW w:w="1298" w:type="dxa"/>
            <w:shd w:val="clear" w:color="auto" w:fill="auto"/>
            <w:vAlign w:val="center"/>
          </w:tcPr>
          <w:p w14:paraId="09E7CCDE" w14:textId="2A65B40A" w:rsidR="00F4650E" w:rsidRPr="00F4650E" w:rsidRDefault="00F4650E" w:rsidP="005E41FD">
            <w:pPr>
              <w:jc w:val="center"/>
              <w:rPr>
                <w:b/>
                <w:bCs/>
                <w:i/>
                <w:iCs/>
              </w:rPr>
            </w:pPr>
            <w:r>
              <w:rPr>
                <w:b/>
                <w:bCs/>
                <w:i/>
                <w:iCs/>
              </w:rPr>
              <w:t>0</w:t>
            </w:r>
          </w:p>
        </w:tc>
        <w:tc>
          <w:tcPr>
            <w:tcW w:w="4496" w:type="dxa"/>
            <w:shd w:val="clear" w:color="auto" w:fill="auto"/>
            <w:vAlign w:val="center"/>
          </w:tcPr>
          <w:p w14:paraId="1CAB05BE" w14:textId="14A2F061" w:rsidR="00F4650E" w:rsidRPr="00512858" w:rsidRDefault="00F4650E" w:rsidP="00531E7E">
            <w:pPr>
              <w:jc w:val="center"/>
              <w:rPr>
                <w:b/>
                <w:bCs/>
                <w:i/>
                <w:iCs/>
              </w:rPr>
            </w:pPr>
            <w:r w:rsidRPr="00512858">
              <w:rPr>
                <w:b/>
                <w:bCs/>
                <w:i/>
                <w:iCs/>
              </w:rPr>
              <w:t>0%</w:t>
            </w:r>
          </w:p>
        </w:tc>
        <w:tc>
          <w:tcPr>
            <w:tcW w:w="1867" w:type="dxa"/>
            <w:shd w:val="clear" w:color="auto" w:fill="auto"/>
            <w:vAlign w:val="center"/>
          </w:tcPr>
          <w:p w14:paraId="6807FA20" w14:textId="1AB8B648" w:rsidR="00F4650E" w:rsidRPr="00F4650E" w:rsidRDefault="00F4650E" w:rsidP="005E41FD">
            <w:pPr>
              <w:jc w:val="center"/>
              <w:rPr>
                <w:b/>
                <w:bCs/>
                <w:i/>
                <w:iCs/>
              </w:rPr>
            </w:pPr>
            <w:r>
              <w:rPr>
                <w:b/>
                <w:bCs/>
                <w:i/>
                <w:iCs/>
              </w:rPr>
              <w:t>0</w:t>
            </w:r>
          </w:p>
        </w:tc>
      </w:tr>
      <w:tr w:rsidR="00512858" w:rsidRPr="00531E7E" w14:paraId="2D0382EF" w14:textId="77777777" w:rsidTr="002F7E40">
        <w:tc>
          <w:tcPr>
            <w:tcW w:w="597" w:type="dxa"/>
            <w:vAlign w:val="center"/>
          </w:tcPr>
          <w:p w14:paraId="78B96D6D" w14:textId="77777777" w:rsidR="00512858" w:rsidRPr="00531E7E" w:rsidRDefault="00512858" w:rsidP="00512858">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vAlign w:val="center"/>
          </w:tcPr>
          <w:p w14:paraId="7CA7D984" w14:textId="223C568A" w:rsidR="00512858" w:rsidRPr="00531E7E" w:rsidRDefault="00512858" w:rsidP="00512858">
            <w:pPr>
              <w:rPr>
                <w:sz w:val="20"/>
                <w:szCs w:val="20"/>
              </w:rPr>
            </w:pPr>
            <w:r w:rsidRPr="00512858">
              <w:rPr>
                <w:sz w:val="20"/>
                <w:szCs w:val="20"/>
              </w:rPr>
              <w:t>E4.4 «Обеспечение образовательных организаций материально-технической базой для внедрения цифровой образовательной среды»</w:t>
            </w:r>
          </w:p>
        </w:tc>
        <w:tc>
          <w:tcPr>
            <w:tcW w:w="1539" w:type="dxa"/>
            <w:shd w:val="clear" w:color="auto" w:fill="auto"/>
            <w:vAlign w:val="center"/>
          </w:tcPr>
          <w:p w14:paraId="4E50A4F3" w14:textId="50756637" w:rsidR="00512858" w:rsidRPr="00531E7E" w:rsidRDefault="00512858" w:rsidP="00512858">
            <w:pPr>
              <w:jc w:val="center"/>
            </w:pPr>
            <w:r w:rsidRPr="00531E7E">
              <w:t>0</w:t>
            </w:r>
          </w:p>
        </w:tc>
        <w:tc>
          <w:tcPr>
            <w:tcW w:w="1298" w:type="dxa"/>
            <w:shd w:val="clear" w:color="auto" w:fill="auto"/>
            <w:vAlign w:val="center"/>
          </w:tcPr>
          <w:p w14:paraId="06D4CBD5" w14:textId="42DF25AB" w:rsidR="00512858" w:rsidRPr="00531E7E" w:rsidRDefault="00512858" w:rsidP="00512858">
            <w:pPr>
              <w:jc w:val="center"/>
            </w:pPr>
            <w:r w:rsidRPr="00531E7E">
              <w:t>0</w:t>
            </w:r>
          </w:p>
        </w:tc>
        <w:tc>
          <w:tcPr>
            <w:tcW w:w="4496" w:type="dxa"/>
            <w:shd w:val="clear" w:color="auto" w:fill="auto"/>
            <w:vAlign w:val="center"/>
          </w:tcPr>
          <w:p w14:paraId="2C9C5DC8" w14:textId="05B4FB39" w:rsidR="00512858" w:rsidRPr="00531E7E" w:rsidRDefault="00512858" w:rsidP="00512858">
            <w:pPr>
              <w:jc w:val="center"/>
              <w:rPr>
                <w:sz w:val="20"/>
                <w:szCs w:val="20"/>
              </w:rPr>
            </w:pPr>
            <w:r w:rsidRPr="00531E7E">
              <w:rPr>
                <w:sz w:val="20"/>
                <w:szCs w:val="20"/>
              </w:rPr>
              <w:t>Финансирование мероприятия в 2023 году не предусмотрено</w:t>
            </w:r>
          </w:p>
        </w:tc>
        <w:tc>
          <w:tcPr>
            <w:tcW w:w="1867" w:type="dxa"/>
            <w:shd w:val="clear" w:color="auto" w:fill="auto"/>
            <w:vAlign w:val="center"/>
          </w:tcPr>
          <w:p w14:paraId="05C68C5D" w14:textId="0B1674FB" w:rsidR="00512858" w:rsidRPr="00531E7E" w:rsidRDefault="00512858" w:rsidP="00512858">
            <w:pPr>
              <w:jc w:val="center"/>
            </w:pPr>
            <w:r w:rsidRPr="00531E7E">
              <w:t>0</w:t>
            </w:r>
          </w:p>
        </w:tc>
      </w:tr>
      <w:tr w:rsidR="002F478A" w:rsidRPr="00531E7E" w14:paraId="443EDDF9" w14:textId="77777777" w:rsidTr="002F7E40">
        <w:tc>
          <w:tcPr>
            <w:tcW w:w="597" w:type="dxa"/>
            <w:vAlign w:val="center"/>
          </w:tcPr>
          <w:p w14:paraId="674112DF" w14:textId="77777777" w:rsidR="002F478A" w:rsidRPr="00531E7E" w:rsidRDefault="002F478A" w:rsidP="002F478A">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vAlign w:val="center"/>
          </w:tcPr>
          <w:p w14:paraId="467DD78B" w14:textId="5AC14AC1" w:rsidR="002F478A" w:rsidRPr="00531E7E" w:rsidRDefault="002F478A" w:rsidP="002F478A">
            <w:pPr>
              <w:rPr>
                <w:sz w:val="20"/>
                <w:szCs w:val="20"/>
              </w:rPr>
            </w:pPr>
            <w:r w:rsidRPr="002F478A">
              <w:rPr>
                <w:sz w:val="20"/>
                <w:szCs w:val="20"/>
              </w:rPr>
              <w:t>E4.5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539" w:type="dxa"/>
            <w:shd w:val="clear" w:color="auto" w:fill="auto"/>
            <w:vAlign w:val="center"/>
          </w:tcPr>
          <w:p w14:paraId="64C2C3DD" w14:textId="39B86319" w:rsidR="002F478A" w:rsidRPr="00531E7E" w:rsidRDefault="002F478A" w:rsidP="002F478A">
            <w:pPr>
              <w:jc w:val="center"/>
            </w:pPr>
            <w:r w:rsidRPr="00531E7E">
              <w:t>0</w:t>
            </w:r>
          </w:p>
        </w:tc>
        <w:tc>
          <w:tcPr>
            <w:tcW w:w="1298" w:type="dxa"/>
            <w:shd w:val="clear" w:color="auto" w:fill="auto"/>
            <w:vAlign w:val="center"/>
          </w:tcPr>
          <w:p w14:paraId="1EE0E35B" w14:textId="71BE7FBC" w:rsidR="002F478A" w:rsidRPr="00531E7E" w:rsidRDefault="002F478A" w:rsidP="002F478A">
            <w:pPr>
              <w:jc w:val="center"/>
            </w:pPr>
            <w:r w:rsidRPr="00531E7E">
              <w:t>0</w:t>
            </w:r>
          </w:p>
        </w:tc>
        <w:tc>
          <w:tcPr>
            <w:tcW w:w="4496" w:type="dxa"/>
            <w:shd w:val="clear" w:color="auto" w:fill="auto"/>
            <w:vAlign w:val="center"/>
          </w:tcPr>
          <w:p w14:paraId="347EED61" w14:textId="34373E57" w:rsidR="002F478A" w:rsidRPr="00531E7E" w:rsidRDefault="002F478A" w:rsidP="002F478A">
            <w:pPr>
              <w:jc w:val="center"/>
              <w:rPr>
                <w:sz w:val="20"/>
                <w:szCs w:val="20"/>
              </w:rPr>
            </w:pPr>
            <w:r w:rsidRPr="00531E7E">
              <w:rPr>
                <w:sz w:val="20"/>
                <w:szCs w:val="20"/>
              </w:rPr>
              <w:t>Финансирование мероприятия в 2023 году не предусмотрено</w:t>
            </w:r>
          </w:p>
        </w:tc>
        <w:tc>
          <w:tcPr>
            <w:tcW w:w="1867" w:type="dxa"/>
            <w:shd w:val="clear" w:color="auto" w:fill="auto"/>
            <w:vAlign w:val="center"/>
          </w:tcPr>
          <w:p w14:paraId="04657B7B" w14:textId="465F70F0" w:rsidR="002F478A" w:rsidRPr="00531E7E" w:rsidRDefault="002F478A" w:rsidP="002F478A">
            <w:pPr>
              <w:jc w:val="center"/>
            </w:pPr>
            <w:r w:rsidRPr="00531E7E">
              <w:t>0</w:t>
            </w:r>
          </w:p>
        </w:tc>
      </w:tr>
      <w:tr w:rsidR="00173D9F" w:rsidRPr="00173D9F" w14:paraId="5F14D2A0" w14:textId="77777777" w:rsidTr="002F7E40">
        <w:trPr>
          <w:trHeight w:val="167"/>
        </w:trPr>
        <w:tc>
          <w:tcPr>
            <w:tcW w:w="597" w:type="dxa"/>
            <w:vMerge w:val="restart"/>
            <w:vAlign w:val="center"/>
          </w:tcPr>
          <w:p w14:paraId="1C5AFE1A" w14:textId="77777777" w:rsidR="00900D49" w:rsidRPr="00173D9F" w:rsidRDefault="00900D49" w:rsidP="00900D49">
            <w:pPr>
              <w:tabs>
                <w:tab w:val="left" w:pos="567"/>
              </w:tabs>
              <w:jc w:val="center"/>
              <w:rPr>
                <w:rFonts w:eastAsia="Times New Roman"/>
                <w:b/>
                <w:bCs/>
                <w:i/>
                <w:sz w:val="20"/>
                <w:szCs w:val="20"/>
              </w:rPr>
            </w:pPr>
          </w:p>
        </w:tc>
        <w:tc>
          <w:tcPr>
            <w:tcW w:w="5655" w:type="dxa"/>
            <w:tcBorders>
              <w:top w:val="single" w:sz="4" w:space="0" w:color="auto"/>
              <w:left w:val="nil"/>
              <w:bottom w:val="single" w:sz="4" w:space="0" w:color="auto"/>
              <w:right w:val="single" w:sz="4" w:space="0" w:color="auto"/>
            </w:tcBorders>
            <w:vAlign w:val="center"/>
          </w:tcPr>
          <w:p w14:paraId="69D2FF70" w14:textId="77777777" w:rsidR="00900D49" w:rsidRPr="00173D9F" w:rsidRDefault="00900D49" w:rsidP="00900D49">
            <w:pPr>
              <w:rPr>
                <w:b/>
                <w:i/>
                <w:sz w:val="20"/>
                <w:szCs w:val="20"/>
              </w:rPr>
            </w:pPr>
            <w:r w:rsidRPr="00173D9F">
              <w:rPr>
                <w:b/>
                <w:i/>
                <w:sz w:val="20"/>
                <w:szCs w:val="20"/>
              </w:rPr>
              <w:t>Основное мероприятие 02 «Информационная безопасность»</w:t>
            </w:r>
          </w:p>
        </w:tc>
        <w:tc>
          <w:tcPr>
            <w:tcW w:w="1539" w:type="dxa"/>
            <w:vMerge w:val="restart"/>
            <w:shd w:val="clear" w:color="auto" w:fill="auto"/>
            <w:vAlign w:val="center"/>
          </w:tcPr>
          <w:p w14:paraId="5E9E5D47" w14:textId="6E9D4048" w:rsidR="00900D49" w:rsidRPr="00173D9F" w:rsidRDefault="002150F2" w:rsidP="000C0E67">
            <w:pPr>
              <w:jc w:val="center"/>
              <w:rPr>
                <w:b/>
                <w:i/>
              </w:rPr>
            </w:pPr>
            <w:r w:rsidRPr="00173D9F">
              <w:rPr>
                <w:b/>
                <w:i/>
              </w:rPr>
              <w:t>734,08</w:t>
            </w:r>
          </w:p>
        </w:tc>
        <w:tc>
          <w:tcPr>
            <w:tcW w:w="1298" w:type="dxa"/>
            <w:vMerge w:val="restart"/>
            <w:shd w:val="clear" w:color="auto" w:fill="auto"/>
            <w:vAlign w:val="center"/>
          </w:tcPr>
          <w:p w14:paraId="7C6D54B7" w14:textId="17C437F1" w:rsidR="00900D49" w:rsidRPr="00173D9F" w:rsidRDefault="002150F2" w:rsidP="000C0E67">
            <w:pPr>
              <w:jc w:val="center"/>
              <w:rPr>
                <w:b/>
                <w:i/>
              </w:rPr>
            </w:pPr>
            <w:r w:rsidRPr="00173D9F">
              <w:rPr>
                <w:b/>
                <w:i/>
              </w:rPr>
              <w:t>731,67</w:t>
            </w:r>
          </w:p>
        </w:tc>
        <w:tc>
          <w:tcPr>
            <w:tcW w:w="4496" w:type="dxa"/>
            <w:vMerge w:val="restart"/>
            <w:shd w:val="clear" w:color="auto" w:fill="auto"/>
            <w:vAlign w:val="center"/>
          </w:tcPr>
          <w:p w14:paraId="0957EE37" w14:textId="1E9E8E8F" w:rsidR="00900D49" w:rsidRPr="00173D9F" w:rsidRDefault="00173D9F" w:rsidP="00900D49">
            <w:pPr>
              <w:jc w:val="center"/>
              <w:rPr>
                <w:b/>
                <w:i/>
              </w:rPr>
            </w:pPr>
            <w:r w:rsidRPr="00173D9F">
              <w:rPr>
                <w:b/>
                <w:i/>
              </w:rPr>
              <w:t>99,7</w:t>
            </w:r>
            <w:r w:rsidR="00900D49" w:rsidRPr="00173D9F">
              <w:rPr>
                <w:b/>
                <w:i/>
              </w:rPr>
              <w:t>%</w:t>
            </w:r>
          </w:p>
        </w:tc>
        <w:tc>
          <w:tcPr>
            <w:tcW w:w="1867" w:type="dxa"/>
            <w:vMerge w:val="restart"/>
            <w:shd w:val="clear" w:color="auto" w:fill="auto"/>
            <w:vAlign w:val="center"/>
          </w:tcPr>
          <w:p w14:paraId="0D5A5FAB" w14:textId="4A4CE278" w:rsidR="00900D49" w:rsidRPr="00173D9F" w:rsidRDefault="00173D9F" w:rsidP="000C0E67">
            <w:pPr>
              <w:jc w:val="center"/>
              <w:rPr>
                <w:b/>
                <w:i/>
              </w:rPr>
            </w:pPr>
            <w:r w:rsidRPr="00173D9F">
              <w:rPr>
                <w:b/>
                <w:i/>
              </w:rPr>
              <w:t>731,67</w:t>
            </w:r>
          </w:p>
        </w:tc>
      </w:tr>
      <w:tr w:rsidR="00173D9F" w:rsidRPr="00173D9F" w14:paraId="58203208" w14:textId="77777777" w:rsidTr="002F7E40">
        <w:tc>
          <w:tcPr>
            <w:tcW w:w="597" w:type="dxa"/>
            <w:vMerge/>
            <w:vAlign w:val="center"/>
          </w:tcPr>
          <w:p w14:paraId="3CE1241C" w14:textId="77777777" w:rsidR="008969B8" w:rsidRPr="00173D9F" w:rsidRDefault="008969B8" w:rsidP="001A39BE">
            <w:pPr>
              <w:tabs>
                <w:tab w:val="left" w:pos="567"/>
              </w:tabs>
              <w:jc w:val="center"/>
              <w:rPr>
                <w:rFonts w:eastAsia="Times New Roman"/>
                <w:bCs/>
                <w:i/>
                <w:sz w:val="20"/>
                <w:szCs w:val="20"/>
              </w:rPr>
            </w:pPr>
          </w:p>
        </w:tc>
        <w:tc>
          <w:tcPr>
            <w:tcW w:w="5655" w:type="dxa"/>
            <w:tcBorders>
              <w:top w:val="single" w:sz="4" w:space="0" w:color="auto"/>
              <w:left w:val="nil"/>
              <w:bottom w:val="single" w:sz="4" w:space="0" w:color="auto"/>
              <w:right w:val="single" w:sz="4" w:space="0" w:color="auto"/>
            </w:tcBorders>
            <w:vAlign w:val="center"/>
          </w:tcPr>
          <w:p w14:paraId="243313CD" w14:textId="77777777" w:rsidR="008969B8" w:rsidRPr="00173D9F" w:rsidRDefault="008969B8" w:rsidP="001A39BE">
            <w:pPr>
              <w:rPr>
                <w:i/>
                <w:sz w:val="20"/>
                <w:szCs w:val="20"/>
              </w:rPr>
            </w:pPr>
            <w:r w:rsidRPr="00173D9F">
              <w:rPr>
                <w:i/>
                <w:sz w:val="20"/>
                <w:szCs w:val="20"/>
              </w:rPr>
              <w:t>средства бюджета Рузского городского округа</w:t>
            </w:r>
          </w:p>
        </w:tc>
        <w:tc>
          <w:tcPr>
            <w:tcW w:w="1539" w:type="dxa"/>
            <w:vMerge/>
            <w:shd w:val="clear" w:color="auto" w:fill="auto"/>
            <w:vAlign w:val="center"/>
          </w:tcPr>
          <w:p w14:paraId="568B59D7" w14:textId="77777777" w:rsidR="008969B8" w:rsidRPr="00173D9F" w:rsidRDefault="008969B8" w:rsidP="005E41FD">
            <w:pPr>
              <w:jc w:val="center"/>
              <w:rPr>
                <w:i/>
              </w:rPr>
            </w:pPr>
          </w:p>
        </w:tc>
        <w:tc>
          <w:tcPr>
            <w:tcW w:w="1298" w:type="dxa"/>
            <w:vMerge/>
            <w:shd w:val="clear" w:color="auto" w:fill="auto"/>
            <w:vAlign w:val="center"/>
          </w:tcPr>
          <w:p w14:paraId="3B027A0D" w14:textId="77777777" w:rsidR="008969B8" w:rsidRPr="00173D9F" w:rsidRDefault="008969B8" w:rsidP="005E41FD">
            <w:pPr>
              <w:jc w:val="center"/>
              <w:rPr>
                <w:i/>
              </w:rPr>
            </w:pPr>
          </w:p>
        </w:tc>
        <w:tc>
          <w:tcPr>
            <w:tcW w:w="4496" w:type="dxa"/>
            <w:vMerge/>
            <w:shd w:val="clear" w:color="auto" w:fill="auto"/>
            <w:vAlign w:val="center"/>
          </w:tcPr>
          <w:p w14:paraId="6911229B" w14:textId="77777777" w:rsidR="008969B8" w:rsidRPr="00173D9F" w:rsidRDefault="008969B8" w:rsidP="001A39BE">
            <w:pPr>
              <w:jc w:val="center"/>
              <w:rPr>
                <w:i/>
                <w:sz w:val="20"/>
                <w:szCs w:val="20"/>
              </w:rPr>
            </w:pPr>
          </w:p>
        </w:tc>
        <w:tc>
          <w:tcPr>
            <w:tcW w:w="1867" w:type="dxa"/>
            <w:vMerge/>
            <w:shd w:val="clear" w:color="auto" w:fill="auto"/>
            <w:vAlign w:val="center"/>
          </w:tcPr>
          <w:p w14:paraId="51698500" w14:textId="77777777" w:rsidR="008969B8" w:rsidRPr="00173D9F" w:rsidRDefault="008969B8" w:rsidP="005E41FD">
            <w:pPr>
              <w:jc w:val="center"/>
              <w:rPr>
                <w:i/>
              </w:rPr>
            </w:pPr>
          </w:p>
        </w:tc>
      </w:tr>
      <w:tr w:rsidR="00772264" w:rsidRPr="001F4EA9" w14:paraId="0232A27B" w14:textId="77777777" w:rsidTr="002F7E40">
        <w:tc>
          <w:tcPr>
            <w:tcW w:w="597" w:type="dxa"/>
            <w:vAlign w:val="center"/>
          </w:tcPr>
          <w:p w14:paraId="662C3F5C" w14:textId="77777777" w:rsidR="00772264" w:rsidRPr="001F4EA9" w:rsidRDefault="00772264" w:rsidP="00772264">
            <w:pPr>
              <w:tabs>
                <w:tab w:val="left" w:pos="567"/>
              </w:tabs>
              <w:jc w:val="center"/>
              <w:rPr>
                <w:rFonts w:eastAsia="Times New Roman"/>
                <w:bCs/>
                <w:color w:val="FF0000"/>
                <w:sz w:val="20"/>
                <w:szCs w:val="20"/>
              </w:rPr>
            </w:pPr>
          </w:p>
        </w:tc>
        <w:tc>
          <w:tcPr>
            <w:tcW w:w="5655" w:type="dxa"/>
            <w:tcBorders>
              <w:top w:val="single" w:sz="4" w:space="0" w:color="auto"/>
              <w:left w:val="nil"/>
              <w:bottom w:val="single" w:sz="4" w:space="0" w:color="auto"/>
              <w:right w:val="single" w:sz="4" w:space="0" w:color="auto"/>
            </w:tcBorders>
            <w:vAlign w:val="center"/>
          </w:tcPr>
          <w:p w14:paraId="4A87A030" w14:textId="67C98653" w:rsidR="00772264" w:rsidRPr="00772264" w:rsidRDefault="00772264" w:rsidP="00772264">
            <w:pPr>
              <w:rPr>
                <w:sz w:val="19"/>
                <w:szCs w:val="19"/>
              </w:rPr>
            </w:pPr>
            <w:r w:rsidRPr="00772264">
              <w:rPr>
                <w:sz w:val="19"/>
                <w:szCs w:val="19"/>
              </w:rPr>
              <w:t xml:space="preserve">2.1 «Приобретение, установка, настройка, монтаж и техническое обслуживание сертифицированных по требованиям безопасности </w:t>
            </w:r>
            <w:r w:rsidRPr="00772264">
              <w:rPr>
                <w:sz w:val="19"/>
                <w:szCs w:val="19"/>
              </w:rPr>
              <w:lastRenderedPageBreak/>
              <w:t>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539" w:type="dxa"/>
            <w:shd w:val="clear" w:color="auto" w:fill="auto"/>
            <w:vAlign w:val="center"/>
          </w:tcPr>
          <w:p w14:paraId="50191D44" w14:textId="160A0D54" w:rsidR="00772264" w:rsidRPr="00772264" w:rsidRDefault="00772264" w:rsidP="00772264">
            <w:pPr>
              <w:jc w:val="center"/>
              <w:rPr>
                <w:bCs/>
                <w:iCs/>
                <w:color w:val="FF0000"/>
              </w:rPr>
            </w:pPr>
            <w:r w:rsidRPr="00772264">
              <w:rPr>
                <w:bCs/>
                <w:iCs/>
              </w:rPr>
              <w:lastRenderedPageBreak/>
              <w:t>734,08</w:t>
            </w:r>
          </w:p>
        </w:tc>
        <w:tc>
          <w:tcPr>
            <w:tcW w:w="1298" w:type="dxa"/>
            <w:shd w:val="clear" w:color="auto" w:fill="auto"/>
            <w:vAlign w:val="center"/>
          </w:tcPr>
          <w:p w14:paraId="6E848CA5" w14:textId="1F796A2C" w:rsidR="00772264" w:rsidRPr="00772264" w:rsidRDefault="00772264" w:rsidP="00772264">
            <w:pPr>
              <w:jc w:val="center"/>
              <w:rPr>
                <w:bCs/>
                <w:iCs/>
                <w:color w:val="FF0000"/>
              </w:rPr>
            </w:pPr>
            <w:r w:rsidRPr="00772264">
              <w:rPr>
                <w:bCs/>
                <w:iCs/>
              </w:rPr>
              <w:t>731,67</w:t>
            </w:r>
          </w:p>
        </w:tc>
        <w:tc>
          <w:tcPr>
            <w:tcW w:w="4496" w:type="dxa"/>
            <w:shd w:val="clear" w:color="auto" w:fill="auto"/>
            <w:vAlign w:val="center"/>
          </w:tcPr>
          <w:p w14:paraId="6E149910" w14:textId="77777777" w:rsidR="00772264" w:rsidRPr="00772264" w:rsidRDefault="00772264" w:rsidP="00772264">
            <w:pPr>
              <w:jc w:val="both"/>
              <w:rPr>
                <w:sz w:val="20"/>
                <w:szCs w:val="20"/>
              </w:rPr>
            </w:pPr>
            <w:r w:rsidRPr="00772264">
              <w:rPr>
                <w:sz w:val="20"/>
                <w:szCs w:val="20"/>
              </w:rPr>
              <w:t xml:space="preserve">Приобретены, установлены и настроены сертифицированные по требованиям безопасности </w:t>
            </w:r>
            <w:r w:rsidRPr="00772264">
              <w:rPr>
                <w:sz w:val="20"/>
                <w:szCs w:val="20"/>
              </w:rPr>
              <w:lastRenderedPageBreak/>
              <w:t>информации технические программы и программно-технические средства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w:t>
            </w:r>
          </w:p>
        </w:tc>
        <w:tc>
          <w:tcPr>
            <w:tcW w:w="1867" w:type="dxa"/>
            <w:shd w:val="clear" w:color="auto" w:fill="auto"/>
            <w:vAlign w:val="center"/>
          </w:tcPr>
          <w:p w14:paraId="2740F639" w14:textId="340B76A3" w:rsidR="00772264" w:rsidRPr="0063654C" w:rsidRDefault="00772264" w:rsidP="00772264">
            <w:pPr>
              <w:jc w:val="center"/>
            </w:pPr>
            <w:r w:rsidRPr="0063654C">
              <w:lastRenderedPageBreak/>
              <w:t>731,67</w:t>
            </w:r>
          </w:p>
        </w:tc>
      </w:tr>
      <w:tr w:rsidR="001F4EA9" w:rsidRPr="001F4EA9" w14:paraId="356035BD" w14:textId="77777777" w:rsidTr="002F7E40">
        <w:tc>
          <w:tcPr>
            <w:tcW w:w="597" w:type="dxa"/>
            <w:vMerge w:val="restart"/>
            <w:vAlign w:val="center"/>
          </w:tcPr>
          <w:p w14:paraId="6B8FFDE1" w14:textId="77777777" w:rsidR="00430DD6" w:rsidRPr="001F4EA9" w:rsidRDefault="00430DD6" w:rsidP="00430DD6">
            <w:pPr>
              <w:tabs>
                <w:tab w:val="left" w:pos="567"/>
              </w:tabs>
              <w:jc w:val="center"/>
              <w:rPr>
                <w:rFonts w:eastAsia="Times New Roman"/>
                <w:b/>
                <w:bCs/>
                <w:i/>
                <w:color w:val="FF0000"/>
                <w:sz w:val="20"/>
                <w:szCs w:val="20"/>
              </w:rPr>
            </w:pPr>
          </w:p>
        </w:tc>
        <w:tc>
          <w:tcPr>
            <w:tcW w:w="5655" w:type="dxa"/>
            <w:tcBorders>
              <w:top w:val="single" w:sz="4" w:space="0" w:color="auto"/>
              <w:left w:val="nil"/>
              <w:bottom w:val="single" w:sz="4" w:space="0" w:color="auto"/>
              <w:right w:val="single" w:sz="4" w:space="0" w:color="auto"/>
            </w:tcBorders>
            <w:vAlign w:val="center"/>
          </w:tcPr>
          <w:p w14:paraId="0E0B9F99" w14:textId="77777777" w:rsidR="00430DD6" w:rsidRPr="00D7356B" w:rsidRDefault="00430DD6" w:rsidP="00430DD6">
            <w:pPr>
              <w:rPr>
                <w:b/>
                <w:i/>
                <w:sz w:val="20"/>
                <w:szCs w:val="20"/>
              </w:rPr>
            </w:pPr>
            <w:r w:rsidRPr="00D7356B">
              <w:rPr>
                <w:b/>
                <w:i/>
                <w:sz w:val="20"/>
                <w:szCs w:val="20"/>
              </w:rPr>
              <w:t>Основное мероприятие 03 «Цифровое государственное управление»</w:t>
            </w:r>
          </w:p>
        </w:tc>
        <w:tc>
          <w:tcPr>
            <w:tcW w:w="1539" w:type="dxa"/>
            <w:vMerge w:val="restart"/>
            <w:shd w:val="clear" w:color="auto" w:fill="auto"/>
            <w:vAlign w:val="center"/>
          </w:tcPr>
          <w:p w14:paraId="6EF6688D" w14:textId="7D158E77" w:rsidR="00430DD6" w:rsidRPr="00D7356B" w:rsidRDefault="00E15828" w:rsidP="007A7934">
            <w:pPr>
              <w:jc w:val="center"/>
              <w:rPr>
                <w:b/>
                <w:i/>
              </w:rPr>
            </w:pPr>
            <w:r w:rsidRPr="00D7356B">
              <w:rPr>
                <w:b/>
                <w:i/>
              </w:rPr>
              <w:t>5 847,03</w:t>
            </w:r>
          </w:p>
        </w:tc>
        <w:tc>
          <w:tcPr>
            <w:tcW w:w="1298" w:type="dxa"/>
            <w:vMerge w:val="restart"/>
            <w:shd w:val="clear" w:color="auto" w:fill="auto"/>
            <w:vAlign w:val="center"/>
          </w:tcPr>
          <w:p w14:paraId="7E15DD5C" w14:textId="4D54A3F7" w:rsidR="00430DD6" w:rsidRPr="00D7356B" w:rsidRDefault="00E15828" w:rsidP="007A7934">
            <w:pPr>
              <w:jc w:val="center"/>
              <w:rPr>
                <w:b/>
                <w:i/>
              </w:rPr>
            </w:pPr>
            <w:r w:rsidRPr="00D7356B">
              <w:rPr>
                <w:b/>
                <w:i/>
              </w:rPr>
              <w:t>5 632,78</w:t>
            </w:r>
          </w:p>
        </w:tc>
        <w:tc>
          <w:tcPr>
            <w:tcW w:w="4496" w:type="dxa"/>
            <w:vMerge w:val="restart"/>
            <w:shd w:val="clear" w:color="auto" w:fill="auto"/>
            <w:vAlign w:val="center"/>
          </w:tcPr>
          <w:p w14:paraId="27DA013E" w14:textId="7EB03854" w:rsidR="00430DD6" w:rsidRPr="00D7356B" w:rsidRDefault="00430DD6" w:rsidP="00430DD6">
            <w:pPr>
              <w:jc w:val="center"/>
              <w:rPr>
                <w:b/>
                <w:i/>
              </w:rPr>
            </w:pPr>
            <w:r w:rsidRPr="00D7356B">
              <w:rPr>
                <w:b/>
                <w:i/>
              </w:rPr>
              <w:t>9</w:t>
            </w:r>
            <w:r w:rsidR="00D7356B" w:rsidRPr="00D7356B">
              <w:rPr>
                <w:b/>
                <w:i/>
              </w:rPr>
              <w:t>6</w:t>
            </w:r>
            <w:r w:rsidRPr="00D7356B">
              <w:rPr>
                <w:b/>
                <w:i/>
              </w:rPr>
              <w:t>,</w:t>
            </w:r>
            <w:r w:rsidR="00D7356B" w:rsidRPr="00D7356B">
              <w:rPr>
                <w:b/>
                <w:i/>
              </w:rPr>
              <w:t>3</w:t>
            </w:r>
            <w:r w:rsidRPr="00D7356B">
              <w:rPr>
                <w:b/>
                <w:i/>
              </w:rPr>
              <w:t>%</w:t>
            </w:r>
          </w:p>
        </w:tc>
        <w:tc>
          <w:tcPr>
            <w:tcW w:w="1867" w:type="dxa"/>
            <w:vMerge w:val="restart"/>
            <w:shd w:val="clear" w:color="auto" w:fill="auto"/>
            <w:vAlign w:val="center"/>
          </w:tcPr>
          <w:p w14:paraId="716E73DF" w14:textId="51124A59" w:rsidR="00430DD6" w:rsidRPr="00D7356B" w:rsidRDefault="00E15828" w:rsidP="007A7934">
            <w:pPr>
              <w:jc w:val="center"/>
              <w:rPr>
                <w:b/>
                <w:i/>
              </w:rPr>
            </w:pPr>
            <w:r w:rsidRPr="00D7356B">
              <w:rPr>
                <w:b/>
                <w:i/>
              </w:rPr>
              <w:t>5 632,78</w:t>
            </w:r>
          </w:p>
        </w:tc>
      </w:tr>
      <w:tr w:rsidR="001F4EA9" w:rsidRPr="001F4EA9" w14:paraId="12DD849E" w14:textId="77777777" w:rsidTr="002F7E40">
        <w:tc>
          <w:tcPr>
            <w:tcW w:w="597" w:type="dxa"/>
            <w:vMerge/>
            <w:vAlign w:val="center"/>
          </w:tcPr>
          <w:p w14:paraId="46FA53B9" w14:textId="77777777" w:rsidR="007008BB" w:rsidRPr="001F4EA9" w:rsidRDefault="007008BB" w:rsidP="001A39BE">
            <w:pPr>
              <w:tabs>
                <w:tab w:val="left" w:pos="567"/>
              </w:tabs>
              <w:jc w:val="center"/>
              <w:rPr>
                <w:rFonts w:eastAsia="Times New Roman"/>
                <w:bCs/>
                <w:i/>
                <w:color w:val="FF0000"/>
                <w:sz w:val="20"/>
                <w:szCs w:val="20"/>
              </w:rPr>
            </w:pPr>
          </w:p>
        </w:tc>
        <w:tc>
          <w:tcPr>
            <w:tcW w:w="5655" w:type="dxa"/>
            <w:tcBorders>
              <w:top w:val="single" w:sz="4" w:space="0" w:color="auto"/>
              <w:left w:val="nil"/>
              <w:bottom w:val="single" w:sz="4" w:space="0" w:color="auto"/>
              <w:right w:val="single" w:sz="4" w:space="0" w:color="auto"/>
            </w:tcBorders>
            <w:vAlign w:val="center"/>
          </w:tcPr>
          <w:p w14:paraId="0C6AC5AA" w14:textId="77777777" w:rsidR="007008BB" w:rsidRPr="00D7356B" w:rsidRDefault="007008BB" w:rsidP="001A39BE">
            <w:pPr>
              <w:rPr>
                <w:i/>
                <w:sz w:val="20"/>
                <w:szCs w:val="20"/>
              </w:rPr>
            </w:pPr>
            <w:r w:rsidRPr="00D7356B">
              <w:rPr>
                <w:i/>
                <w:sz w:val="20"/>
                <w:szCs w:val="20"/>
              </w:rPr>
              <w:t>средства бюджета Рузского городского округа</w:t>
            </w:r>
          </w:p>
        </w:tc>
        <w:tc>
          <w:tcPr>
            <w:tcW w:w="1539" w:type="dxa"/>
            <w:vMerge/>
            <w:shd w:val="clear" w:color="auto" w:fill="auto"/>
            <w:vAlign w:val="center"/>
          </w:tcPr>
          <w:p w14:paraId="772DBBFC" w14:textId="77777777" w:rsidR="007008BB" w:rsidRPr="001F4EA9" w:rsidRDefault="007008BB" w:rsidP="007A7934">
            <w:pPr>
              <w:jc w:val="center"/>
              <w:rPr>
                <w:i/>
                <w:color w:val="FF0000"/>
              </w:rPr>
            </w:pPr>
          </w:p>
        </w:tc>
        <w:tc>
          <w:tcPr>
            <w:tcW w:w="1298" w:type="dxa"/>
            <w:vMerge/>
            <w:shd w:val="clear" w:color="auto" w:fill="auto"/>
            <w:vAlign w:val="center"/>
          </w:tcPr>
          <w:p w14:paraId="3091995A" w14:textId="77777777" w:rsidR="007008BB" w:rsidRPr="001F4EA9" w:rsidRDefault="007008BB" w:rsidP="007A7934">
            <w:pPr>
              <w:jc w:val="center"/>
              <w:rPr>
                <w:i/>
                <w:color w:val="FF0000"/>
              </w:rPr>
            </w:pPr>
          </w:p>
        </w:tc>
        <w:tc>
          <w:tcPr>
            <w:tcW w:w="4496" w:type="dxa"/>
            <w:vMerge/>
            <w:shd w:val="clear" w:color="auto" w:fill="auto"/>
            <w:vAlign w:val="center"/>
          </w:tcPr>
          <w:p w14:paraId="5CB4CD43" w14:textId="77777777" w:rsidR="007008BB" w:rsidRPr="001F4EA9" w:rsidRDefault="007008BB" w:rsidP="001A39BE">
            <w:pPr>
              <w:jc w:val="center"/>
              <w:rPr>
                <w:i/>
                <w:color w:val="FF0000"/>
                <w:sz w:val="20"/>
                <w:szCs w:val="20"/>
              </w:rPr>
            </w:pPr>
          </w:p>
        </w:tc>
        <w:tc>
          <w:tcPr>
            <w:tcW w:w="1867" w:type="dxa"/>
            <w:vMerge/>
            <w:shd w:val="clear" w:color="auto" w:fill="auto"/>
            <w:vAlign w:val="center"/>
          </w:tcPr>
          <w:p w14:paraId="1F336CB1" w14:textId="77777777" w:rsidR="007008BB" w:rsidRPr="001F4EA9" w:rsidRDefault="007008BB" w:rsidP="007A7934">
            <w:pPr>
              <w:jc w:val="center"/>
              <w:rPr>
                <w:i/>
                <w:color w:val="FF0000"/>
              </w:rPr>
            </w:pPr>
          </w:p>
        </w:tc>
      </w:tr>
      <w:tr w:rsidR="00280189" w:rsidRPr="00280189" w14:paraId="0E12FE82" w14:textId="77777777" w:rsidTr="00852E80">
        <w:trPr>
          <w:trHeight w:val="136"/>
        </w:trPr>
        <w:tc>
          <w:tcPr>
            <w:tcW w:w="597" w:type="dxa"/>
            <w:vAlign w:val="center"/>
          </w:tcPr>
          <w:p w14:paraId="57354B5B" w14:textId="77777777" w:rsidR="007A7934" w:rsidRPr="00280189" w:rsidRDefault="007A7934" w:rsidP="007A7934">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vAlign w:val="center"/>
          </w:tcPr>
          <w:p w14:paraId="3298D779" w14:textId="77777777" w:rsidR="007A7934" w:rsidRPr="00280189" w:rsidRDefault="007A7934" w:rsidP="007A7934">
            <w:pPr>
              <w:rPr>
                <w:sz w:val="20"/>
                <w:szCs w:val="20"/>
              </w:rPr>
            </w:pPr>
            <w:r w:rsidRPr="00280189">
              <w:rPr>
                <w:sz w:val="20"/>
                <w:szCs w:val="20"/>
              </w:rPr>
              <w:t>3.1 «Обеспечение программными продуктами»</w:t>
            </w:r>
          </w:p>
        </w:tc>
        <w:tc>
          <w:tcPr>
            <w:tcW w:w="1539" w:type="dxa"/>
            <w:shd w:val="clear" w:color="auto" w:fill="auto"/>
          </w:tcPr>
          <w:p w14:paraId="11CE03B8" w14:textId="77777777" w:rsidR="00280189" w:rsidRPr="00280189" w:rsidRDefault="00280189" w:rsidP="007A7934">
            <w:pPr>
              <w:jc w:val="center"/>
            </w:pPr>
          </w:p>
          <w:p w14:paraId="2C8F08A3" w14:textId="39692570" w:rsidR="007A7934" w:rsidRPr="00280189" w:rsidRDefault="00280189" w:rsidP="007A7934">
            <w:pPr>
              <w:jc w:val="center"/>
            </w:pPr>
            <w:r w:rsidRPr="00280189">
              <w:t>3 220,84</w:t>
            </w:r>
          </w:p>
        </w:tc>
        <w:tc>
          <w:tcPr>
            <w:tcW w:w="1298" w:type="dxa"/>
            <w:shd w:val="clear" w:color="auto" w:fill="auto"/>
          </w:tcPr>
          <w:p w14:paraId="45BC45F1" w14:textId="77777777" w:rsidR="00280189" w:rsidRPr="00280189" w:rsidRDefault="00280189" w:rsidP="007A7934">
            <w:pPr>
              <w:jc w:val="center"/>
            </w:pPr>
          </w:p>
          <w:p w14:paraId="064B1A3A" w14:textId="27716F01" w:rsidR="007A7934" w:rsidRPr="00280189" w:rsidRDefault="00280189" w:rsidP="007A7934">
            <w:pPr>
              <w:jc w:val="center"/>
            </w:pPr>
            <w:r w:rsidRPr="00280189">
              <w:t>3 021,87</w:t>
            </w:r>
          </w:p>
        </w:tc>
        <w:tc>
          <w:tcPr>
            <w:tcW w:w="4496" w:type="dxa"/>
            <w:shd w:val="clear" w:color="auto" w:fill="auto"/>
            <w:vAlign w:val="center"/>
          </w:tcPr>
          <w:p w14:paraId="0A39E1B7" w14:textId="5993D3EB" w:rsidR="007A7934" w:rsidRPr="00280189" w:rsidRDefault="007A7934" w:rsidP="007A7934">
            <w:pPr>
              <w:jc w:val="both"/>
              <w:rPr>
                <w:sz w:val="20"/>
                <w:szCs w:val="20"/>
              </w:rPr>
            </w:pPr>
            <w:r w:rsidRPr="00280189">
              <w:rPr>
                <w:sz w:val="20"/>
                <w:szCs w:val="20"/>
              </w:rPr>
              <w:t>Администрация РГО обеспечена в полном объеме программными продуктами для осуществления своей деятельности</w:t>
            </w:r>
            <w:r w:rsidR="00280189" w:rsidRPr="00280189">
              <w:rPr>
                <w:sz w:val="20"/>
                <w:szCs w:val="20"/>
              </w:rPr>
              <w:t>. Экономия в результате проведения закупок</w:t>
            </w:r>
          </w:p>
        </w:tc>
        <w:tc>
          <w:tcPr>
            <w:tcW w:w="1867" w:type="dxa"/>
            <w:shd w:val="clear" w:color="auto" w:fill="auto"/>
            <w:vAlign w:val="center"/>
          </w:tcPr>
          <w:p w14:paraId="6994D742" w14:textId="455A6F35" w:rsidR="007A7934" w:rsidRPr="00280189" w:rsidRDefault="00280189" w:rsidP="007A7934">
            <w:pPr>
              <w:jc w:val="center"/>
            </w:pPr>
            <w:r w:rsidRPr="00280189">
              <w:t>3 021,87</w:t>
            </w:r>
          </w:p>
        </w:tc>
      </w:tr>
      <w:tr w:rsidR="00C6528E" w:rsidRPr="00C6528E" w14:paraId="2FB139DF" w14:textId="77777777" w:rsidTr="002F7E40">
        <w:tc>
          <w:tcPr>
            <w:tcW w:w="597" w:type="dxa"/>
            <w:vAlign w:val="center"/>
          </w:tcPr>
          <w:p w14:paraId="09BA7A8D" w14:textId="77777777" w:rsidR="00650593" w:rsidRPr="00C6528E" w:rsidRDefault="00650593" w:rsidP="001A39BE">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vAlign w:val="center"/>
          </w:tcPr>
          <w:p w14:paraId="51FC24F9" w14:textId="49BB5892" w:rsidR="00650593" w:rsidRPr="00C6528E" w:rsidRDefault="00212FDA" w:rsidP="001A39BE">
            <w:pPr>
              <w:rPr>
                <w:sz w:val="20"/>
                <w:szCs w:val="20"/>
              </w:rPr>
            </w:pPr>
            <w:r w:rsidRPr="00C6528E">
              <w:rPr>
                <w:sz w:val="20"/>
                <w:szCs w:val="20"/>
              </w:rPr>
              <w:t xml:space="preserve">3.2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w:t>
            </w:r>
            <w:r w:rsidR="00422132" w:rsidRPr="00C6528E">
              <w:rPr>
                <w:sz w:val="20"/>
                <w:szCs w:val="20"/>
              </w:rPr>
              <w:t>МО</w:t>
            </w:r>
            <w:r w:rsidRPr="00C6528E">
              <w:rPr>
                <w:sz w:val="20"/>
                <w:szCs w:val="20"/>
              </w:rPr>
              <w:t>»</w:t>
            </w:r>
          </w:p>
        </w:tc>
        <w:tc>
          <w:tcPr>
            <w:tcW w:w="1539" w:type="dxa"/>
            <w:shd w:val="clear" w:color="auto" w:fill="auto"/>
            <w:vAlign w:val="center"/>
          </w:tcPr>
          <w:p w14:paraId="512355AC" w14:textId="77777777" w:rsidR="00650593" w:rsidRPr="00C6528E" w:rsidRDefault="00212FDA" w:rsidP="005E41FD">
            <w:pPr>
              <w:jc w:val="center"/>
            </w:pPr>
            <w:r w:rsidRPr="00C6528E">
              <w:t>0</w:t>
            </w:r>
          </w:p>
        </w:tc>
        <w:tc>
          <w:tcPr>
            <w:tcW w:w="1298" w:type="dxa"/>
            <w:shd w:val="clear" w:color="auto" w:fill="auto"/>
            <w:vAlign w:val="center"/>
          </w:tcPr>
          <w:p w14:paraId="539A92EE" w14:textId="77777777" w:rsidR="00650593" w:rsidRPr="00C6528E" w:rsidRDefault="00212FDA" w:rsidP="005E41FD">
            <w:pPr>
              <w:jc w:val="center"/>
            </w:pPr>
            <w:r w:rsidRPr="00C6528E">
              <w:t>0</w:t>
            </w:r>
          </w:p>
        </w:tc>
        <w:tc>
          <w:tcPr>
            <w:tcW w:w="4496" w:type="dxa"/>
            <w:shd w:val="clear" w:color="auto" w:fill="auto"/>
            <w:vAlign w:val="center"/>
          </w:tcPr>
          <w:p w14:paraId="6C03A06E" w14:textId="445EDDCB" w:rsidR="00650593" w:rsidRPr="00C6528E" w:rsidRDefault="00430DD6" w:rsidP="00422132">
            <w:pPr>
              <w:jc w:val="center"/>
              <w:rPr>
                <w:sz w:val="20"/>
                <w:szCs w:val="20"/>
              </w:rPr>
            </w:pPr>
            <w:r w:rsidRPr="00C6528E">
              <w:rPr>
                <w:sz w:val="20"/>
                <w:szCs w:val="20"/>
              </w:rPr>
              <w:t>Финансирование в 202</w:t>
            </w:r>
            <w:r w:rsidR="00C6528E" w:rsidRPr="00C6528E">
              <w:rPr>
                <w:sz w:val="20"/>
                <w:szCs w:val="20"/>
              </w:rPr>
              <w:t>3</w:t>
            </w:r>
            <w:r w:rsidRPr="00C6528E">
              <w:rPr>
                <w:sz w:val="20"/>
                <w:szCs w:val="20"/>
              </w:rPr>
              <w:t xml:space="preserve"> году не предусмотрено. </w:t>
            </w:r>
            <w:r w:rsidR="004D41D1" w:rsidRPr="00C6528E">
              <w:rPr>
                <w:sz w:val="20"/>
                <w:szCs w:val="20"/>
              </w:rPr>
              <w:t>Мероприятие выполнено</w:t>
            </w:r>
          </w:p>
        </w:tc>
        <w:tc>
          <w:tcPr>
            <w:tcW w:w="1867" w:type="dxa"/>
            <w:shd w:val="clear" w:color="auto" w:fill="auto"/>
            <w:vAlign w:val="center"/>
          </w:tcPr>
          <w:p w14:paraId="622E9259" w14:textId="77777777" w:rsidR="00650593" w:rsidRPr="00C6528E" w:rsidRDefault="00212FDA" w:rsidP="005E41FD">
            <w:pPr>
              <w:jc w:val="center"/>
            </w:pPr>
            <w:r w:rsidRPr="00C6528E">
              <w:t>0</w:t>
            </w:r>
          </w:p>
        </w:tc>
      </w:tr>
      <w:tr w:rsidR="00C6528E" w:rsidRPr="00C6528E" w14:paraId="6A2ED352" w14:textId="77777777" w:rsidTr="002F7E40">
        <w:tc>
          <w:tcPr>
            <w:tcW w:w="597" w:type="dxa"/>
            <w:vAlign w:val="center"/>
          </w:tcPr>
          <w:p w14:paraId="3D05FC2D" w14:textId="77777777" w:rsidR="00212FDA" w:rsidRPr="00C6528E" w:rsidRDefault="00212FDA" w:rsidP="00212FDA">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vAlign w:val="center"/>
          </w:tcPr>
          <w:p w14:paraId="29A80DDC" w14:textId="68467646" w:rsidR="00212FDA" w:rsidRPr="00C6528E" w:rsidRDefault="00212FDA" w:rsidP="00212FDA">
            <w:pPr>
              <w:rPr>
                <w:sz w:val="20"/>
                <w:szCs w:val="20"/>
              </w:rPr>
            </w:pPr>
            <w:r w:rsidRPr="00C6528E">
              <w:rPr>
                <w:sz w:val="20"/>
                <w:szCs w:val="20"/>
              </w:rPr>
              <w:t xml:space="preserve">3.3 «Развитие и сопровождение муниципальных информационных систем обеспечения деятельности ОМСУ </w:t>
            </w:r>
            <w:r w:rsidR="007A7934" w:rsidRPr="00C6528E">
              <w:rPr>
                <w:sz w:val="20"/>
                <w:szCs w:val="20"/>
              </w:rPr>
              <w:t>муниципального образования Московской области</w:t>
            </w:r>
            <w:r w:rsidRPr="00C6528E">
              <w:rPr>
                <w:sz w:val="20"/>
                <w:szCs w:val="20"/>
              </w:rPr>
              <w:t>»</w:t>
            </w:r>
          </w:p>
        </w:tc>
        <w:tc>
          <w:tcPr>
            <w:tcW w:w="1539" w:type="dxa"/>
            <w:shd w:val="clear" w:color="auto" w:fill="auto"/>
            <w:vAlign w:val="center"/>
          </w:tcPr>
          <w:p w14:paraId="2F287DA6" w14:textId="5DEFFB48" w:rsidR="00212FDA" w:rsidRPr="00C6528E" w:rsidRDefault="00C6528E" w:rsidP="007A7934">
            <w:pPr>
              <w:jc w:val="center"/>
            </w:pPr>
            <w:r w:rsidRPr="00C6528E">
              <w:t>2 626,19</w:t>
            </w:r>
          </w:p>
        </w:tc>
        <w:tc>
          <w:tcPr>
            <w:tcW w:w="1298" w:type="dxa"/>
            <w:shd w:val="clear" w:color="auto" w:fill="auto"/>
            <w:vAlign w:val="center"/>
          </w:tcPr>
          <w:p w14:paraId="3F692325" w14:textId="5E8CD4B6" w:rsidR="00212FDA" w:rsidRPr="00C6528E" w:rsidRDefault="007A7934" w:rsidP="007A7934">
            <w:pPr>
              <w:jc w:val="center"/>
            </w:pPr>
            <w:r w:rsidRPr="00C6528E">
              <w:t xml:space="preserve">2 </w:t>
            </w:r>
            <w:r w:rsidR="00C6528E" w:rsidRPr="00C6528E">
              <w:t>6</w:t>
            </w:r>
            <w:r w:rsidRPr="00C6528E">
              <w:t>1</w:t>
            </w:r>
            <w:r w:rsidR="00C6528E" w:rsidRPr="00C6528E">
              <w:t>0</w:t>
            </w:r>
            <w:r w:rsidRPr="00C6528E">
              <w:t>,</w:t>
            </w:r>
            <w:r w:rsidR="00C6528E" w:rsidRPr="00C6528E">
              <w:t>91</w:t>
            </w:r>
          </w:p>
        </w:tc>
        <w:tc>
          <w:tcPr>
            <w:tcW w:w="4496" w:type="dxa"/>
            <w:shd w:val="clear" w:color="auto" w:fill="auto"/>
            <w:vAlign w:val="center"/>
          </w:tcPr>
          <w:p w14:paraId="3F76141D" w14:textId="77777777" w:rsidR="00212FDA" w:rsidRPr="00C6528E" w:rsidRDefault="00212FDA" w:rsidP="00422132">
            <w:pPr>
              <w:jc w:val="both"/>
              <w:rPr>
                <w:sz w:val="20"/>
                <w:szCs w:val="20"/>
              </w:rPr>
            </w:pPr>
            <w:r w:rsidRPr="00C6528E">
              <w:rPr>
                <w:sz w:val="20"/>
                <w:szCs w:val="20"/>
              </w:rPr>
              <w:t>Контракты заключены</w:t>
            </w:r>
            <w:r w:rsidR="00430DD6" w:rsidRPr="00C6528E">
              <w:rPr>
                <w:sz w:val="20"/>
                <w:szCs w:val="20"/>
              </w:rPr>
              <w:t>,</w:t>
            </w:r>
            <w:r w:rsidRPr="00C6528E">
              <w:rPr>
                <w:sz w:val="20"/>
                <w:szCs w:val="20"/>
              </w:rPr>
              <w:t xml:space="preserve"> денежные средства поступают в соответствии с графиком платежей</w:t>
            </w:r>
          </w:p>
        </w:tc>
        <w:tc>
          <w:tcPr>
            <w:tcW w:w="1867" w:type="dxa"/>
            <w:shd w:val="clear" w:color="auto" w:fill="auto"/>
            <w:vAlign w:val="center"/>
          </w:tcPr>
          <w:p w14:paraId="2FEE75ED" w14:textId="7EF811AA" w:rsidR="00212FDA" w:rsidRPr="00C6528E" w:rsidRDefault="00C6528E" w:rsidP="007A7934">
            <w:pPr>
              <w:jc w:val="center"/>
            </w:pPr>
            <w:r w:rsidRPr="00C6528E">
              <w:t>2 610,91</w:t>
            </w:r>
          </w:p>
        </w:tc>
      </w:tr>
      <w:tr w:rsidR="00430347" w:rsidRPr="00430347" w14:paraId="7C19B3E1" w14:textId="77777777" w:rsidTr="002F7E40">
        <w:trPr>
          <w:trHeight w:val="32"/>
        </w:trPr>
        <w:tc>
          <w:tcPr>
            <w:tcW w:w="597" w:type="dxa"/>
            <w:vMerge w:val="restart"/>
            <w:vAlign w:val="center"/>
          </w:tcPr>
          <w:p w14:paraId="216DE2E8" w14:textId="77777777" w:rsidR="00374F20" w:rsidRPr="00430347" w:rsidRDefault="00374F20" w:rsidP="001A39BE">
            <w:pPr>
              <w:tabs>
                <w:tab w:val="left" w:pos="567"/>
              </w:tabs>
              <w:jc w:val="center"/>
              <w:rPr>
                <w:rFonts w:eastAsia="Times New Roman"/>
                <w:b/>
                <w:bCs/>
                <w:sz w:val="20"/>
                <w:szCs w:val="20"/>
              </w:rPr>
            </w:pPr>
          </w:p>
        </w:tc>
        <w:tc>
          <w:tcPr>
            <w:tcW w:w="5655" w:type="dxa"/>
            <w:tcBorders>
              <w:top w:val="single" w:sz="4" w:space="0" w:color="auto"/>
              <w:left w:val="nil"/>
              <w:bottom w:val="single" w:sz="4" w:space="0" w:color="auto"/>
              <w:right w:val="single" w:sz="4" w:space="0" w:color="auto"/>
            </w:tcBorders>
            <w:vAlign w:val="center"/>
          </w:tcPr>
          <w:p w14:paraId="0FA6AA43" w14:textId="77777777" w:rsidR="00374F20" w:rsidRPr="00430347" w:rsidRDefault="00374F20" w:rsidP="007008BB">
            <w:pPr>
              <w:rPr>
                <w:b/>
                <w:sz w:val="20"/>
                <w:szCs w:val="20"/>
              </w:rPr>
            </w:pPr>
            <w:r w:rsidRPr="00430347">
              <w:rPr>
                <w:b/>
                <w:sz w:val="20"/>
                <w:szCs w:val="20"/>
              </w:rPr>
              <w:t>Основное мероприятие 04 «Цифровая культура»</w:t>
            </w:r>
          </w:p>
        </w:tc>
        <w:tc>
          <w:tcPr>
            <w:tcW w:w="1539" w:type="dxa"/>
            <w:shd w:val="clear" w:color="auto" w:fill="auto"/>
            <w:vAlign w:val="center"/>
          </w:tcPr>
          <w:p w14:paraId="07DE86DD" w14:textId="32161B7C" w:rsidR="00374F20" w:rsidRPr="00430347" w:rsidRDefault="00430347" w:rsidP="005E41FD">
            <w:pPr>
              <w:jc w:val="center"/>
              <w:rPr>
                <w:b/>
              </w:rPr>
            </w:pPr>
            <w:r w:rsidRPr="00430347">
              <w:rPr>
                <w:b/>
              </w:rPr>
              <w:t>1 485,28</w:t>
            </w:r>
          </w:p>
        </w:tc>
        <w:tc>
          <w:tcPr>
            <w:tcW w:w="1298" w:type="dxa"/>
            <w:shd w:val="clear" w:color="auto" w:fill="auto"/>
            <w:vAlign w:val="center"/>
          </w:tcPr>
          <w:p w14:paraId="7EE87A70" w14:textId="07283C94" w:rsidR="00374F20" w:rsidRPr="00430347" w:rsidRDefault="00430347" w:rsidP="005E41FD">
            <w:pPr>
              <w:jc w:val="center"/>
              <w:rPr>
                <w:b/>
              </w:rPr>
            </w:pPr>
            <w:r w:rsidRPr="00430347">
              <w:rPr>
                <w:b/>
              </w:rPr>
              <w:t>1 485,28</w:t>
            </w:r>
          </w:p>
        </w:tc>
        <w:tc>
          <w:tcPr>
            <w:tcW w:w="4496" w:type="dxa"/>
            <w:shd w:val="clear" w:color="auto" w:fill="auto"/>
            <w:vAlign w:val="center"/>
          </w:tcPr>
          <w:p w14:paraId="37AE16B2" w14:textId="6860111C" w:rsidR="00374F20" w:rsidRPr="00430347" w:rsidRDefault="00374F20" w:rsidP="007008BB">
            <w:pPr>
              <w:jc w:val="center"/>
              <w:rPr>
                <w:b/>
              </w:rPr>
            </w:pPr>
            <w:r w:rsidRPr="00430347">
              <w:rPr>
                <w:b/>
              </w:rPr>
              <w:t>100%</w:t>
            </w:r>
          </w:p>
        </w:tc>
        <w:tc>
          <w:tcPr>
            <w:tcW w:w="1867" w:type="dxa"/>
            <w:shd w:val="clear" w:color="auto" w:fill="auto"/>
            <w:vAlign w:val="center"/>
          </w:tcPr>
          <w:p w14:paraId="2CA975D2" w14:textId="36DF198A" w:rsidR="00374F20" w:rsidRPr="00430347" w:rsidRDefault="00430347" w:rsidP="005E41FD">
            <w:pPr>
              <w:jc w:val="center"/>
              <w:rPr>
                <w:b/>
              </w:rPr>
            </w:pPr>
            <w:r w:rsidRPr="00430347">
              <w:rPr>
                <w:b/>
              </w:rPr>
              <w:t>1 485,28</w:t>
            </w:r>
          </w:p>
        </w:tc>
      </w:tr>
      <w:tr w:rsidR="00430347" w:rsidRPr="00430347" w14:paraId="6176458D" w14:textId="77777777" w:rsidTr="002F7E40">
        <w:trPr>
          <w:trHeight w:val="32"/>
        </w:trPr>
        <w:tc>
          <w:tcPr>
            <w:tcW w:w="597" w:type="dxa"/>
            <w:vMerge/>
            <w:vAlign w:val="center"/>
          </w:tcPr>
          <w:p w14:paraId="38FA1033" w14:textId="77777777" w:rsidR="00374F20" w:rsidRPr="00430347" w:rsidRDefault="00374F20" w:rsidP="001A39BE">
            <w:pPr>
              <w:tabs>
                <w:tab w:val="left" w:pos="567"/>
              </w:tabs>
              <w:jc w:val="center"/>
              <w:rPr>
                <w:rFonts w:eastAsia="Times New Roman"/>
                <w:bCs/>
                <w:i/>
                <w:iCs/>
                <w:sz w:val="20"/>
                <w:szCs w:val="20"/>
              </w:rPr>
            </w:pPr>
          </w:p>
        </w:tc>
        <w:tc>
          <w:tcPr>
            <w:tcW w:w="5655" w:type="dxa"/>
            <w:tcBorders>
              <w:top w:val="single" w:sz="4" w:space="0" w:color="auto"/>
              <w:left w:val="nil"/>
              <w:bottom w:val="single" w:sz="4" w:space="0" w:color="auto"/>
              <w:right w:val="single" w:sz="4" w:space="0" w:color="auto"/>
            </w:tcBorders>
            <w:vAlign w:val="center"/>
          </w:tcPr>
          <w:p w14:paraId="6C4C5961" w14:textId="7B71EB4E" w:rsidR="00374F20" w:rsidRPr="00430347" w:rsidRDefault="00374F20" w:rsidP="007008BB">
            <w:pPr>
              <w:rPr>
                <w:bCs/>
                <w:i/>
                <w:iCs/>
                <w:sz w:val="20"/>
                <w:szCs w:val="20"/>
              </w:rPr>
            </w:pPr>
            <w:r w:rsidRPr="00430347">
              <w:rPr>
                <w:bCs/>
                <w:i/>
                <w:iCs/>
                <w:sz w:val="20"/>
                <w:szCs w:val="20"/>
              </w:rPr>
              <w:t>средства бюджета Рузского городского округа</w:t>
            </w:r>
          </w:p>
        </w:tc>
        <w:tc>
          <w:tcPr>
            <w:tcW w:w="1539" w:type="dxa"/>
            <w:shd w:val="clear" w:color="auto" w:fill="auto"/>
            <w:vAlign w:val="center"/>
          </w:tcPr>
          <w:p w14:paraId="480DCACF" w14:textId="05C6302B" w:rsidR="00374F20" w:rsidRPr="00430347" w:rsidRDefault="00430347" w:rsidP="005E41FD">
            <w:pPr>
              <w:jc w:val="center"/>
              <w:rPr>
                <w:bCs/>
                <w:i/>
                <w:iCs/>
              </w:rPr>
            </w:pPr>
            <w:r w:rsidRPr="00430347">
              <w:rPr>
                <w:bCs/>
                <w:i/>
                <w:iCs/>
              </w:rPr>
              <w:t>1 485,28</w:t>
            </w:r>
          </w:p>
        </w:tc>
        <w:tc>
          <w:tcPr>
            <w:tcW w:w="1298" w:type="dxa"/>
            <w:shd w:val="clear" w:color="auto" w:fill="auto"/>
            <w:vAlign w:val="center"/>
          </w:tcPr>
          <w:p w14:paraId="542A48AE" w14:textId="5717A5A3" w:rsidR="00374F20" w:rsidRPr="00430347" w:rsidRDefault="00430347" w:rsidP="005E41FD">
            <w:pPr>
              <w:jc w:val="center"/>
              <w:rPr>
                <w:bCs/>
                <w:i/>
                <w:iCs/>
              </w:rPr>
            </w:pPr>
            <w:r w:rsidRPr="00430347">
              <w:rPr>
                <w:bCs/>
                <w:i/>
                <w:iCs/>
              </w:rPr>
              <w:t>1 485,28</w:t>
            </w:r>
          </w:p>
        </w:tc>
        <w:tc>
          <w:tcPr>
            <w:tcW w:w="4496" w:type="dxa"/>
            <w:shd w:val="clear" w:color="auto" w:fill="auto"/>
            <w:vAlign w:val="center"/>
          </w:tcPr>
          <w:p w14:paraId="7533211C" w14:textId="15AE86D7" w:rsidR="00374F20" w:rsidRPr="00430347" w:rsidRDefault="00374F20" w:rsidP="007008BB">
            <w:pPr>
              <w:jc w:val="center"/>
              <w:rPr>
                <w:bCs/>
                <w:i/>
                <w:iCs/>
              </w:rPr>
            </w:pPr>
            <w:r w:rsidRPr="00430347">
              <w:rPr>
                <w:bCs/>
                <w:i/>
                <w:iCs/>
              </w:rPr>
              <w:t>100%</w:t>
            </w:r>
          </w:p>
        </w:tc>
        <w:tc>
          <w:tcPr>
            <w:tcW w:w="1867" w:type="dxa"/>
            <w:shd w:val="clear" w:color="auto" w:fill="auto"/>
            <w:vAlign w:val="center"/>
          </w:tcPr>
          <w:p w14:paraId="458A3093" w14:textId="006F1CEB" w:rsidR="00374F20" w:rsidRPr="00430347" w:rsidRDefault="00430347" w:rsidP="005E41FD">
            <w:pPr>
              <w:jc w:val="center"/>
              <w:rPr>
                <w:bCs/>
                <w:i/>
                <w:iCs/>
              </w:rPr>
            </w:pPr>
            <w:r w:rsidRPr="00430347">
              <w:rPr>
                <w:bCs/>
                <w:i/>
                <w:iCs/>
              </w:rPr>
              <w:t>1 485,28</w:t>
            </w:r>
          </w:p>
        </w:tc>
      </w:tr>
      <w:tr w:rsidR="0008407A" w:rsidRPr="0008407A" w14:paraId="562F331C" w14:textId="77777777" w:rsidTr="002F7E40">
        <w:tc>
          <w:tcPr>
            <w:tcW w:w="597" w:type="dxa"/>
            <w:vAlign w:val="center"/>
          </w:tcPr>
          <w:p w14:paraId="0116C098" w14:textId="77777777" w:rsidR="00650593" w:rsidRPr="0008407A" w:rsidRDefault="00650593" w:rsidP="001A39BE">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vAlign w:val="center"/>
          </w:tcPr>
          <w:p w14:paraId="60E73273" w14:textId="77777777" w:rsidR="00650593" w:rsidRPr="0008407A" w:rsidRDefault="00212FDA" w:rsidP="001A39BE">
            <w:pPr>
              <w:rPr>
                <w:sz w:val="19"/>
                <w:szCs w:val="19"/>
              </w:rPr>
            </w:pPr>
            <w:r w:rsidRPr="0008407A">
              <w:rPr>
                <w:sz w:val="19"/>
                <w:szCs w:val="19"/>
              </w:rPr>
              <w:t>4.1 «Обеспечение муниципальных учреждений культуры доступом в информационно-телекоммуникационную сеть Интернет»</w:t>
            </w:r>
          </w:p>
        </w:tc>
        <w:tc>
          <w:tcPr>
            <w:tcW w:w="1539" w:type="dxa"/>
            <w:shd w:val="clear" w:color="auto" w:fill="auto"/>
            <w:vAlign w:val="center"/>
          </w:tcPr>
          <w:p w14:paraId="20875E91" w14:textId="4947168D" w:rsidR="00650593" w:rsidRPr="0008407A" w:rsidRDefault="00E82B08" w:rsidP="005E41FD">
            <w:pPr>
              <w:jc w:val="center"/>
            </w:pPr>
            <w:r w:rsidRPr="0008407A">
              <w:t>1 485,28</w:t>
            </w:r>
          </w:p>
        </w:tc>
        <w:tc>
          <w:tcPr>
            <w:tcW w:w="1298" w:type="dxa"/>
            <w:shd w:val="clear" w:color="auto" w:fill="auto"/>
            <w:vAlign w:val="center"/>
          </w:tcPr>
          <w:p w14:paraId="04439820" w14:textId="2EF0115A" w:rsidR="00650593" w:rsidRPr="0008407A" w:rsidRDefault="00E82B08" w:rsidP="005E41FD">
            <w:pPr>
              <w:jc w:val="center"/>
            </w:pPr>
            <w:r w:rsidRPr="0008407A">
              <w:t>1 485,28</w:t>
            </w:r>
          </w:p>
        </w:tc>
        <w:tc>
          <w:tcPr>
            <w:tcW w:w="4496" w:type="dxa"/>
            <w:shd w:val="clear" w:color="auto" w:fill="auto"/>
            <w:vAlign w:val="center"/>
          </w:tcPr>
          <w:p w14:paraId="302FC6FD" w14:textId="11E58B61" w:rsidR="00650593" w:rsidRPr="0008407A" w:rsidRDefault="0008407A" w:rsidP="00422132">
            <w:pPr>
              <w:jc w:val="center"/>
              <w:rPr>
                <w:sz w:val="20"/>
                <w:szCs w:val="20"/>
              </w:rPr>
            </w:pPr>
            <w:r w:rsidRPr="0008407A">
              <w:rPr>
                <w:sz w:val="20"/>
                <w:szCs w:val="20"/>
              </w:rPr>
              <w:t>Мероприятие выполнено в полном объеме. Экономия в результате проведения закупки</w:t>
            </w:r>
          </w:p>
        </w:tc>
        <w:tc>
          <w:tcPr>
            <w:tcW w:w="1867" w:type="dxa"/>
            <w:shd w:val="clear" w:color="auto" w:fill="auto"/>
            <w:vAlign w:val="center"/>
          </w:tcPr>
          <w:p w14:paraId="33F196B3" w14:textId="4C638525" w:rsidR="00650593" w:rsidRPr="0008407A" w:rsidRDefault="00E82B08" w:rsidP="005E41FD">
            <w:pPr>
              <w:jc w:val="center"/>
            </w:pPr>
            <w:r w:rsidRPr="0008407A">
              <w:t>1 485,28</w:t>
            </w:r>
          </w:p>
        </w:tc>
      </w:tr>
      <w:tr w:rsidR="009A6C0F" w:rsidRPr="009A6C0F" w14:paraId="3E693866" w14:textId="77777777" w:rsidTr="009A6C0F">
        <w:tc>
          <w:tcPr>
            <w:tcW w:w="597" w:type="dxa"/>
            <w:vMerge w:val="restart"/>
            <w:shd w:val="clear" w:color="auto" w:fill="E7E6E6" w:themeFill="background2"/>
            <w:vAlign w:val="center"/>
          </w:tcPr>
          <w:p w14:paraId="6BC88A18" w14:textId="09C289A5" w:rsidR="009A6C0F" w:rsidRPr="009A6C0F" w:rsidRDefault="009A6C0F" w:rsidP="00212FDA">
            <w:pPr>
              <w:tabs>
                <w:tab w:val="left" w:pos="567"/>
              </w:tabs>
              <w:jc w:val="center"/>
              <w:rPr>
                <w:rFonts w:eastAsia="Times New Roman"/>
                <w:b/>
                <w:iCs/>
                <w:sz w:val="20"/>
                <w:szCs w:val="20"/>
              </w:rPr>
            </w:pPr>
            <w:r w:rsidRPr="009A6C0F">
              <w:rPr>
                <w:rFonts w:eastAsia="Times New Roman"/>
                <w:b/>
                <w:iCs/>
                <w:sz w:val="20"/>
                <w:szCs w:val="20"/>
              </w:rPr>
              <w:t>15.3</w:t>
            </w:r>
          </w:p>
        </w:tc>
        <w:tc>
          <w:tcPr>
            <w:tcW w:w="5655" w:type="dxa"/>
            <w:tcBorders>
              <w:top w:val="single" w:sz="4" w:space="0" w:color="auto"/>
              <w:left w:val="nil"/>
              <w:bottom w:val="single" w:sz="4" w:space="0" w:color="auto"/>
              <w:right w:val="single" w:sz="4" w:space="0" w:color="auto"/>
            </w:tcBorders>
            <w:shd w:val="clear" w:color="auto" w:fill="E7E6E6" w:themeFill="background2"/>
            <w:vAlign w:val="center"/>
          </w:tcPr>
          <w:p w14:paraId="07669B28" w14:textId="46C4C5A5" w:rsidR="009A6C0F" w:rsidRPr="009A6C0F" w:rsidRDefault="009A6C0F" w:rsidP="00212FDA">
            <w:pPr>
              <w:rPr>
                <w:b/>
                <w:iCs/>
                <w:sz w:val="20"/>
                <w:szCs w:val="20"/>
              </w:rPr>
            </w:pPr>
            <w:r w:rsidRPr="009A6C0F">
              <w:rPr>
                <w:b/>
                <w:iCs/>
                <w:sz w:val="20"/>
                <w:szCs w:val="20"/>
              </w:rPr>
              <w:t>Подпрограмма: 3 Обеспечивающая подпрограмма</w:t>
            </w:r>
          </w:p>
        </w:tc>
        <w:tc>
          <w:tcPr>
            <w:tcW w:w="1539" w:type="dxa"/>
            <w:shd w:val="clear" w:color="auto" w:fill="E7E6E6" w:themeFill="background2"/>
            <w:vAlign w:val="center"/>
          </w:tcPr>
          <w:p w14:paraId="065AF852" w14:textId="582BC002" w:rsidR="009A6C0F" w:rsidRPr="009A6C0F" w:rsidRDefault="009A6C0F" w:rsidP="005E41FD">
            <w:pPr>
              <w:jc w:val="center"/>
              <w:rPr>
                <w:b/>
                <w:iCs/>
              </w:rPr>
            </w:pPr>
            <w:r w:rsidRPr="009A6C0F">
              <w:rPr>
                <w:b/>
                <w:iCs/>
              </w:rPr>
              <w:t>75 866,57</w:t>
            </w:r>
          </w:p>
        </w:tc>
        <w:tc>
          <w:tcPr>
            <w:tcW w:w="1298" w:type="dxa"/>
            <w:shd w:val="clear" w:color="auto" w:fill="E7E6E6" w:themeFill="background2"/>
            <w:vAlign w:val="center"/>
          </w:tcPr>
          <w:p w14:paraId="6AF50A66" w14:textId="40430325" w:rsidR="009A6C0F" w:rsidRPr="009A6C0F" w:rsidRDefault="009A6C0F" w:rsidP="005E41FD">
            <w:pPr>
              <w:jc w:val="center"/>
              <w:rPr>
                <w:b/>
                <w:iCs/>
              </w:rPr>
            </w:pPr>
            <w:r w:rsidRPr="009A6C0F">
              <w:rPr>
                <w:b/>
                <w:iCs/>
              </w:rPr>
              <w:t>74 983,67</w:t>
            </w:r>
          </w:p>
        </w:tc>
        <w:tc>
          <w:tcPr>
            <w:tcW w:w="4496" w:type="dxa"/>
            <w:shd w:val="clear" w:color="auto" w:fill="E7E6E6" w:themeFill="background2"/>
            <w:vAlign w:val="center"/>
          </w:tcPr>
          <w:p w14:paraId="559CD620" w14:textId="7EC58DD6" w:rsidR="009A6C0F" w:rsidRPr="009A6C0F" w:rsidRDefault="009A6C0F" w:rsidP="007008BB">
            <w:pPr>
              <w:jc w:val="center"/>
              <w:rPr>
                <w:b/>
                <w:iCs/>
              </w:rPr>
            </w:pPr>
            <w:r w:rsidRPr="009A6C0F">
              <w:rPr>
                <w:b/>
                <w:iCs/>
              </w:rPr>
              <w:t>98,8%</w:t>
            </w:r>
          </w:p>
        </w:tc>
        <w:tc>
          <w:tcPr>
            <w:tcW w:w="1867" w:type="dxa"/>
            <w:shd w:val="clear" w:color="auto" w:fill="E7E6E6" w:themeFill="background2"/>
            <w:vAlign w:val="center"/>
          </w:tcPr>
          <w:p w14:paraId="7CCF7931" w14:textId="404E2A41" w:rsidR="009A6C0F" w:rsidRPr="009A6C0F" w:rsidRDefault="009A6C0F" w:rsidP="00422132">
            <w:pPr>
              <w:jc w:val="center"/>
              <w:rPr>
                <w:b/>
                <w:iCs/>
              </w:rPr>
            </w:pPr>
            <w:r w:rsidRPr="009A6C0F">
              <w:rPr>
                <w:b/>
                <w:iCs/>
              </w:rPr>
              <w:t>74 983,67</w:t>
            </w:r>
          </w:p>
        </w:tc>
      </w:tr>
      <w:tr w:rsidR="009A6C0F" w:rsidRPr="009A6C0F" w14:paraId="62403193" w14:textId="77777777" w:rsidTr="009A6C0F">
        <w:trPr>
          <w:trHeight w:val="202"/>
        </w:trPr>
        <w:tc>
          <w:tcPr>
            <w:tcW w:w="597" w:type="dxa"/>
            <w:vMerge/>
            <w:shd w:val="clear" w:color="auto" w:fill="E7E6E6" w:themeFill="background2"/>
            <w:vAlign w:val="center"/>
          </w:tcPr>
          <w:p w14:paraId="3FCB2FA7" w14:textId="77777777" w:rsidR="009A6C0F" w:rsidRPr="009A6C0F" w:rsidRDefault="009A6C0F" w:rsidP="00C804B7">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shd w:val="clear" w:color="auto" w:fill="E7E6E6" w:themeFill="background2"/>
            <w:vAlign w:val="center"/>
          </w:tcPr>
          <w:p w14:paraId="70EFDF6C" w14:textId="0537B2DB" w:rsidR="009A6C0F" w:rsidRPr="009A6C0F" w:rsidRDefault="009A6C0F" w:rsidP="00C804B7">
            <w:pPr>
              <w:rPr>
                <w:i/>
                <w:iCs/>
                <w:sz w:val="20"/>
                <w:szCs w:val="20"/>
              </w:rPr>
            </w:pPr>
            <w:r w:rsidRPr="009A6C0F">
              <w:rPr>
                <w:i/>
                <w:iCs/>
                <w:sz w:val="20"/>
                <w:szCs w:val="20"/>
              </w:rPr>
              <w:t>средства бюджета Рузского городского округа</w:t>
            </w:r>
          </w:p>
        </w:tc>
        <w:tc>
          <w:tcPr>
            <w:tcW w:w="1539" w:type="dxa"/>
            <w:shd w:val="clear" w:color="auto" w:fill="E7E6E6" w:themeFill="background2"/>
            <w:vAlign w:val="center"/>
          </w:tcPr>
          <w:p w14:paraId="3D5B368F" w14:textId="5A2A19F6" w:rsidR="009A6C0F" w:rsidRPr="009A6C0F" w:rsidRDefault="009A6C0F" w:rsidP="00333D53">
            <w:pPr>
              <w:jc w:val="center"/>
            </w:pPr>
            <w:r w:rsidRPr="009A6C0F">
              <w:t>75 866,57</w:t>
            </w:r>
          </w:p>
        </w:tc>
        <w:tc>
          <w:tcPr>
            <w:tcW w:w="1298" w:type="dxa"/>
            <w:shd w:val="clear" w:color="auto" w:fill="E7E6E6" w:themeFill="background2"/>
            <w:vAlign w:val="center"/>
          </w:tcPr>
          <w:p w14:paraId="6F48DD65" w14:textId="0BF7E95C" w:rsidR="009A6C0F" w:rsidRPr="009A6C0F" w:rsidRDefault="009A6C0F" w:rsidP="00333D53">
            <w:pPr>
              <w:jc w:val="center"/>
            </w:pPr>
            <w:r w:rsidRPr="009A6C0F">
              <w:t>74 983,67</w:t>
            </w:r>
          </w:p>
        </w:tc>
        <w:tc>
          <w:tcPr>
            <w:tcW w:w="4496" w:type="dxa"/>
            <w:shd w:val="clear" w:color="auto" w:fill="E7E6E6" w:themeFill="background2"/>
            <w:vAlign w:val="center"/>
          </w:tcPr>
          <w:p w14:paraId="5962568A" w14:textId="359A5002" w:rsidR="009A6C0F" w:rsidRPr="009A6C0F" w:rsidRDefault="009A6C0F" w:rsidP="00333D53">
            <w:pPr>
              <w:jc w:val="center"/>
            </w:pPr>
            <w:r w:rsidRPr="009A6C0F">
              <w:t>98,8%</w:t>
            </w:r>
          </w:p>
        </w:tc>
        <w:tc>
          <w:tcPr>
            <w:tcW w:w="1867" w:type="dxa"/>
            <w:shd w:val="clear" w:color="auto" w:fill="E7E6E6" w:themeFill="background2"/>
            <w:vAlign w:val="center"/>
          </w:tcPr>
          <w:p w14:paraId="2C9EC6DF" w14:textId="1C32A613" w:rsidR="009A6C0F" w:rsidRPr="009A6C0F" w:rsidRDefault="009A6C0F" w:rsidP="00333D53">
            <w:pPr>
              <w:jc w:val="center"/>
            </w:pPr>
            <w:r w:rsidRPr="009A6C0F">
              <w:t>74 983,67</w:t>
            </w:r>
          </w:p>
        </w:tc>
      </w:tr>
      <w:tr w:rsidR="009A6C0F" w:rsidRPr="008313D1" w14:paraId="13DE0378" w14:textId="77777777" w:rsidTr="009F6A5A">
        <w:tc>
          <w:tcPr>
            <w:tcW w:w="597" w:type="dxa"/>
            <w:vAlign w:val="center"/>
          </w:tcPr>
          <w:p w14:paraId="53BAC911" w14:textId="77777777" w:rsidR="009A6C0F" w:rsidRPr="008313D1" w:rsidRDefault="009A6C0F" w:rsidP="009A6C0F">
            <w:pPr>
              <w:tabs>
                <w:tab w:val="left" w:pos="567"/>
              </w:tabs>
              <w:jc w:val="center"/>
              <w:rPr>
                <w:rFonts w:eastAsia="Times New Roman"/>
                <w:b/>
                <w:i/>
                <w:color w:val="FF0000"/>
                <w:sz w:val="20"/>
                <w:szCs w:val="20"/>
              </w:rPr>
            </w:pPr>
          </w:p>
        </w:tc>
        <w:tc>
          <w:tcPr>
            <w:tcW w:w="5655" w:type="dxa"/>
            <w:tcBorders>
              <w:top w:val="single" w:sz="4" w:space="0" w:color="auto"/>
              <w:left w:val="nil"/>
              <w:bottom w:val="single" w:sz="4" w:space="0" w:color="auto"/>
              <w:right w:val="single" w:sz="4" w:space="0" w:color="auto"/>
            </w:tcBorders>
            <w:vAlign w:val="center"/>
          </w:tcPr>
          <w:p w14:paraId="3FC063E6" w14:textId="312C7110" w:rsidR="009A6C0F" w:rsidRPr="008313D1" w:rsidRDefault="008313D1" w:rsidP="009A6C0F">
            <w:pPr>
              <w:rPr>
                <w:b/>
                <w:i/>
                <w:sz w:val="20"/>
                <w:szCs w:val="20"/>
              </w:rPr>
            </w:pPr>
            <w:r w:rsidRPr="008313D1">
              <w:rPr>
                <w:b/>
                <w:i/>
                <w:sz w:val="20"/>
                <w:szCs w:val="20"/>
              </w:rPr>
              <w:t>Основное мероприятие 01 «Создание условий для реализации полномочий органов местного самоуправления»</w:t>
            </w:r>
          </w:p>
        </w:tc>
        <w:tc>
          <w:tcPr>
            <w:tcW w:w="1539" w:type="dxa"/>
            <w:shd w:val="clear" w:color="auto" w:fill="auto"/>
          </w:tcPr>
          <w:p w14:paraId="52C53669" w14:textId="5BAF7F1C" w:rsidR="009A6C0F" w:rsidRPr="008313D1" w:rsidRDefault="009A6C0F" w:rsidP="009A6C0F">
            <w:pPr>
              <w:jc w:val="center"/>
              <w:rPr>
                <w:b/>
                <w:i/>
                <w:color w:val="FF0000"/>
              </w:rPr>
            </w:pPr>
            <w:r w:rsidRPr="008313D1">
              <w:rPr>
                <w:b/>
                <w:i/>
              </w:rPr>
              <w:t>75 866,57</w:t>
            </w:r>
          </w:p>
        </w:tc>
        <w:tc>
          <w:tcPr>
            <w:tcW w:w="1298" w:type="dxa"/>
            <w:shd w:val="clear" w:color="auto" w:fill="auto"/>
          </w:tcPr>
          <w:p w14:paraId="72C53B66" w14:textId="45E21FC8" w:rsidR="009A6C0F" w:rsidRPr="008313D1" w:rsidRDefault="009A6C0F" w:rsidP="009A6C0F">
            <w:pPr>
              <w:jc w:val="center"/>
              <w:rPr>
                <w:b/>
                <w:i/>
                <w:color w:val="FF0000"/>
              </w:rPr>
            </w:pPr>
            <w:r w:rsidRPr="008313D1">
              <w:rPr>
                <w:b/>
                <w:i/>
              </w:rPr>
              <w:t>74 983,67</w:t>
            </w:r>
          </w:p>
        </w:tc>
        <w:tc>
          <w:tcPr>
            <w:tcW w:w="4496" w:type="dxa"/>
            <w:shd w:val="clear" w:color="auto" w:fill="auto"/>
          </w:tcPr>
          <w:p w14:paraId="1384AF6B" w14:textId="43421216" w:rsidR="009A6C0F" w:rsidRPr="008313D1" w:rsidRDefault="009A6C0F" w:rsidP="009A6C0F">
            <w:pPr>
              <w:jc w:val="center"/>
              <w:rPr>
                <w:b/>
                <w:i/>
                <w:color w:val="FF0000"/>
              </w:rPr>
            </w:pPr>
            <w:r w:rsidRPr="008313D1">
              <w:rPr>
                <w:b/>
                <w:i/>
              </w:rPr>
              <w:t>98,8%</w:t>
            </w:r>
          </w:p>
        </w:tc>
        <w:tc>
          <w:tcPr>
            <w:tcW w:w="1867" w:type="dxa"/>
            <w:shd w:val="clear" w:color="auto" w:fill="auto"/>
          </w:tcPr>
          <w:p w14:paraId="644A5CFB" w14:textId="5B8F7A95" w:rsidR="009A6C0F" w:rsidRPr="008313D1" w:rsidRDefault="009A6C0F" w:rsidP="009A6C0F">
            <w:pPr>
              <w:jc w:val="center"/>
              <w:rPr>
                <w:b/>
                <w:i/>
                <w:color w:val="FF0000"/>
              </w:rPr>
            </w:pPr>
            <w:r w:rsidRPr="008313D1">
              <w:rPr>
                <w:b/>
                <w:i/>
              </w:rPr>
              <w:t>74 983,67</w:t>
            </w:r>
          </w:p>
        </w:tc>
      </w:tr>
      <w:tr w:rsidR="009A6C0F" w:rsidRPr="001F4EA9" w14:paraId="62B622C0" w14:textId="77777777" w:rsidTr="008313D1">
        <w:tc>
          <w:tcPr>
            <w:tcW w:w="597" w:type="dxa"/>
            <w:vAlign w:val="center"/>
          </w:tcPr>
          <w:p w14:paraId="4737D6DA" w14:textId="77777777" w:rsidR="009A6C0F" w:rsidRPr="001F4EA9" w:rsidRDefault="009A6C0F" w:rsidP="009A6C0F">
            <w:pPr>
              <w:tabs>
                <w:tab w:val="left" w:pos="567"/>
              </w:tabs>
              <w:jc w:val="center"/>
              <w:rPr>
                <w:rFonts w:eastAsia="Times New Roman"/>
                <w:bCs/>
                <w:color w:val="FF0000"/>
                <w:sz w:val="20"/>
                <w:szCs w:val="20"/>
              </w:rPr>
            </w:pPr>
          </w:p>
        </w:tc>
        <w:tc>
          <w:tcPr>
            <w:tcW w:w="5655" w:type="dxa"/>
            <w:tcBorders>
              <w:top w:val="single" w:sz="4" w:space="0" w:color="auto"/>
              <w:left w:val="nil"/>
              <w:bottom w:val="single" w:sz="4" w:space="0" w:color="auto"/>
              <w:right w:val="single" w:sz="4" w:space="0" w:color="auto"/>
            </w:tcBorders>
            <w:vAlign w:val="center"/>
          </w:tcPr>
          <w:p w14:paraId="443A553E" w14:textId="1BD6F4A0" w:rsidR="009A6C0F" w:rsidRPr="008313D1" w:rsidRDefault="008313D1" w:rsidP="009A6C0F">
            <w:pPr>
              <w:rPr>
                <w:sz w:val="20"/>
                <w:szCs w:val="20"/>
              </w:rPr>
            </w:pPr>
            <w:r w:rsidRPr="008313D1">
              <w:rPr>
                <w:sz w:val="20"/>
                <w:szCs w:val="20"/>
              </w:rPr>
              <w:t>1.1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539" w:type="dxa"/>
            <w:shd w:val="clear" w:color="auto" w:fill="auto"/>
            <w:vAlign w:val="center"/>
          </w:tcPr>
          <w:p w14:paraId="0CE50285" w14:textId="29A4E074" w:rsidR="009A6C0F" w:rsidRPr="001F4EA9" w:rsidRDefault="0061557E" w:rsidP="009A6C0F">
            <w:pPr>
              <w:jc w:val="center"/>
              <w:rPr>
                <w:color w:val="FF0000"/>
              </w:rPr>
            </w:pPr>
            <w:r w:rsidRPr="0061557E">
              <w:t>72 220,89</w:t>
            </w:r>
          </w:p>
        </w:tc>
        <w:tc>
          <w:tcPr>
            <w:tcW w:w="1298" w:type="dxa"/>
            <w:shd w:val="clear" w:color="auto" w:fill="auto"/>
            <w:vAlign w:val="center"/>
          </w:tcPr>
          <w:p w14:paraId="489E575F" w14:textId="336F5A2C" w:rsidR="009A6C0F" w:rsidRPr="001F4EA9" w:rsidRDefault="009A6C0F" w:rsidP="009A6C0F">
            <w:pPr>
              <w:jc w:val="center"/>
              <w:rPr>
                <w:color w:val="FF0000"/>
              </w:rPr>
            </w:pPr>
            <w:r w:rsidRPr="009A6C0F">
              <w:t>7</w:t>
            </w:r>
            <w:r w:rsidR="0061557E">
              <w:t>1</w:t>
            </w:r>
            <w:r w:rsidRPr="009A6C0F">
              <w:t xml:space="preserve"> 8</w:t>
            </w:r>
            <w:r w:rsidR="0061557E">
              <w:t>40</w:t>
            </w:r>
            <w:r w:rsidRPr="009A6C0F">
              <w:t>,</w:t>
            </w:r>
            <w:r w:rsidR="0061557E">
              <w:t>91</w:t>
            </w:r>
          </w:p>
        </w:tc>
        <w:tc>
          <w:tcPr>
            <w:tcW w:w="4496" w:type="dxa"/>
            <w:shd w:val="clear" w:color="auto" w:fill="auto"/>
            <w:vAlign w:val="center"/>
          </w:tcPr>
          <w:p w14:paraId="7D8AB40B" w14:textId="4DEC41A1" w:rsidR="009A6C0F" w:rsidRPr="00332D58" w:rsidRDefault="00332D58" w:rsidP="008313D1">
            <w:pPr>
              <w:jc w:val="center"/>
              <w:rPr>
                <w:sz w:val="20"/>
                <w:szCs w:val="20"/>
              </w:rPr>
            </w:pPr>
            <w:r w:rsidRPr="00332D58">
              <w:rPr>
                <w:sz w:val="20"/>
                <w:szCs w:val="20"/>
              </w:rPr>
              <w:t>Расходы на обеспечение деятельности МКУ «МФЦ РГО»</w:t>
            </w:r>
          </w:p>
        </w:tc>
        <w:tc>
          <w:tcPr>
            <w:tcW w:w="1867" w:type="dxa"/>
            <w:shd w:val="clear" w:color="auto" w:fill="auto"/>
            <w:vAlign w:val="center"/>
          </w:tcPr>
          <w:p w14:paraId="4D2A16B6" w14:textId="0403CF9E" w:rsidR="009A6C0F" w:rsidRPr="001F4EA9" w:rsidRDefault="0061557E" w:rsidP="009A6C0F">
            <w:pPr>
              <w:jc w:val="center"/>
              <w:rPr>
                <w:color w:val="FF0000"/>
              </w:rPr>
            </w:pPr>
            <w:r w:rsidRPr="0061557E">
              <w:t>71 840,91</w:t>
            </w:r>
          </w:p>
        </w:tc>
      </w:tr>
      <w:tr w:rsidR="001101E5" w:rsidRPr="001101E5" w14:paraId="0E07934D" w14:textId="77777777" w:rsidTr="002F7E40">
        <w:tc>
          <w:tcPr>
            <w:tcW w:w="597" w:type="dxa"/>
            <w:vAlign w:val="center"/>
          </w:tcPr>
          <w:p w14:paraId="0E4F15A5" w14:textId="77777777" w:rsidR="004C0D72" w:rsidRPr="001101E5" w:rsidRDefault="004C0D72" w:rsidP="004C0D72">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vAlign w:val="center"/>
          </w:tcPr>
          <w:p w14:paraId="0AFE14A4" w14:textId="1474636E" w:rsidR="004C0D72" w:rsidRPr="001101E5" w:rsidRDefault="00ED283C" w:rsidP="004C0D72">
            <w:pPr>
              <w:rPr>
                <w:sz w:val="20"/>
                <w:szCs w:val="20"/>
              </w:rPr>
            </w:pPr>
            <w:r w:rsidRPr="001101E5">
              <w:rPr>
                <w:sz w:val="20"/>
                <w:szCs w:val="20"/>
              </w:rPr>
              <w:t>1.2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539" w:type="dxa"/>
            <w:shd w:val="clear" w:color="auto" w:fill="auto"/>
            <w:vAlign w:val="center"/>
          </w:tcPr>
          <w:p w14:paraId="506A85CF" w14:textId="00FF8860" w:rsidR="004C0D72" w:rsidRPr="001101E5" w:rsidRDefault="00332D58" w:rsidP="00333D53">
            <w:pPr>
              <w:jc w:val="center"/>
            </w:pPr>
            <w:r w:rsidRPr="001101E5">
              <w:t>3 645,68</w:t>
            </w:r>
          </w:p>
        </w:tc>
        <w:tc>
          <w:tcPr>
            <w:tcW w:w="1298" w:type="dxa"/>
            <w:shd w:val="clear" w:color="auto" w:fill="auto"/>
            <w:vAlign w:val="center"/>
          </w:tcPr>
          <w:p w14:paraId="219C32D0" w14:textId="00DD0FD3" w:rsidR="004C0D72" w:rsidRPr="001101E5" w:rsidRDefault="00332D58" w:rsidP="00333D53">
            <w:pPr>
              <w:jc w:val="center"/>
            </w:pPr>
            <w:r w:rsidRPr="001101E5">
              <w:t>3 142,76</w:t>
            </w:r>
          </w:p>
        </w:tc>
        <w:tc>
          <w:tcPr>
            <w:tcW w:w="4496" w:type="dxa"/>
            <w:shd w:val="clear" w:color="auto" w:fill="auto"/>
            <w:vAlign w:val="center"/>
          </w:tcPr>
          <w:p w14:paraId="00561C86" w14:textId="67FB64F3" w:rsidR="004C0D72" w:rsidRPr="001101E5" w:rsidRDefault="001101E5" w:rsidP="00065012">
            <w:pPr>
              <w:jc w:val="center"/>
              <w:rPr>
                <w:sz w:val="20"/>
                <w:szCs w:val="20"/>
              </w:rPr>
            </w:pPr>
            <w:r w:rsidRPr="001101E5">
              <w:rPr>
                <w:sz w:val="20"/>
                <w:szCs w:val="20"/>
              </w:rPr>
              <w:t>Экономия в результате проведения закупок</w:t>
            </w:r>
          </w:p>
        </w:tc>
        <w:tc>
          <w:tcPr>
            <w:tcW w:w="1867" w:type="dxa"/>
            <w:shd w:val="clear" w:color="auto" w:fill="auto"/>
            <w:vAlign w:val="center"/>
          </w:tcPr>
          <w:p w14:paraId="0290F4AF" w14:textId="4FEB507F" w:rsidR="004C0D72" w:rsidRPr="001101E5" w:rsidRDefault="001101E5" w:rsidP="00333D53">
            <w:pPr>
              <w:jc w:val="center"/>
            </w:pPr>
            <w:r w:rsidRPr="001101E5">
              <w:t>3 142,76</w:t>
            </w:r>
          </w:p>
        </w:tc>
      </w:tr>
      <w:tr w:rsidR="00153A29" w:rsidRPr="00153A29" w14:paraId="1790D7A6" w14:textId="77777777" w:rsidTr="00FC73AF">
        <w:tc>
          <w:tcPr>
            <w:tcW w:w="597" w:type="dxa"/>
            <w:vMerge w:val="restart"/>
            <w:shd w:val="clear" w:color="auto" w:fill="F2F2F2" w:themeFill="background1" w:themeFillShade="F2"/>
            <w:vAlign w:val="center"/>
          </w:tcPr>
          <w:p w14:paraId="53AABBE3" w14:textId="15584B50" w:rsidR="00ED6382" w:rsidRPr="00153A29" w:rsidRDefault="00ED6382" w:rsidP="00ED6382">
            <w:pPr>
              <w:tabs>
                <w:tab w:val="left" w:pos="567"/>
              </w:tabs>
              <w:jc w:val="center"/>
              <w:rPr>
                <w:rFonts w:eastAsia="Times New Roman"/>
                <w:b/>
                <w:sz w:val="20"/>
                <w:szCs w:val="20"/>
              </w:rPr>
            </w:pPr>
            <w:r w:rsidRPr="00153A29">
              <w:rPr>
                <w:rFonts w:eastAsia="Times New Roman"/>
                <w:b/>
                <w:sz w:val="20"/>
                <w:szCs w:val="20"/>
              </w:rPr>
              <w:t>15.4.</w:t>
            </w:r>
          </w:p>
        </w:tc>
        <w:tc>
          <w:tcPr>
            <w:tcW w:w="56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F6E5FE" w14:textId="65FFB667" w:rsidR="00ED6382" w:rsidRPr="00153A29" w:rsidRDefault="00ED6382" w:rsidP="00ED6382">
            <w:pPr>
              <w:rPr>
                <w:b/>
                <w:bCs/>
                <w:sz w:val="20"/>
                <w:szCs w:val="20"/>
              </w:rPr>
            </w:pPr>
            <w:r w:rsidRPr="00153A29">
              <w:rPr>
                <w:b/>
                <w:bCs/>
                <w:sz w:val="20"/>
                <w:szCs w:val="20"/>
              </w:rPr>
              <w:t>Подпрограмма: 4 Развитие архивного дела</w:t>
            </w:r>
          </w:p>
        </w:tc>
        <w:tc>
          <w:tcPr>
            <w:tcW w:w="1539" w:type="dxa"/>
            <w:shd w:val="clear" w:color="auto" w:fill="F2F2F2" w:themeFill="background1" w:themeFillShade="F2"/>
            <w:vAlign w:val="center"/>
          </w:tcPr>
          <w:p w14:paraId="35E2206F" w14:textId="3486ED34" w:rsidR="00ED6382" w:rsidRPr="00153A29" w:rsidRDefault="00ED6382" w:rsidP="00ED6382">
            <w:pPr>
              <w:jc w:val="center"/>
              <w:rPr>
                <w:b/>
                <w:bCs/>
              </w:rPr>
            </w:pPr>
            <w:r w:rsidRPr="00153A29">
              <w:rPr>
                <w:b/>
                <w:bCs/>
              </w:rPr>
              <w:t>11 450,54</w:t>
            </w:r>
          </w:p>
        </w:tc>
        <w:tc>
          <w:tcPr>
            <w:tcW w:w="1298" w:type="dxa"/>
            <w:shd w:val="clear" w:color="auto" w:fill="F2F2F2" w:themeFill="background1" w:themeFillShade="F2"/>
            <w:vAlign w:val="center"/>
          </w:tcPr>
          <w:p w14:paraId="3F031006" w14:textId="781EF2C7" w:rsidR="00ED6382" w:rsidRPr="00153A29" w:rsidRDefault="00ED6382" w:rsidP="00ED6382">
            <w:pPr>
              <w:jc w:val="center"/>
              <w:rPr>
                <w:b/>
                <w:bCs/>
              </w:rPr>
            </w:pPr>
            <w:r w:rsidRPr="00153A29">
              <w:rPr>
                <w:b/>
                <w:bCs/>
              </w:rPr>
              <w:t>11 397,16</w:t>
            </w:r>
          </w:p>
        </w:tc>
        <w:tc>
          <w:tcPr>
            <w:tcW w:w="4496" w:type="dxa"/>
            <w:shd w:val="clear" w:color="auto" w:fill="F2F2F2" w:themeFill="background1" w:themeFillShade="F2"/>
            <w:vAlign w:val="center"/>
          </w:tcPr>
          <w:p w14:paraId="738A9DE1" w14:textId="2D3FD06A" w:rsidR="00ED6382" w:rsidRPr="00153A29" w:rsidRDefault="0020054C" w:rsidP="0020054C">
            <w:pPr>
              <w:jc w:val="center"/>
              <w:rPr>
                <w:b/>
                <w:bCs/>
              </w:rPr>
            </w:pPr>
            <w:r w:rsidRPr="00153A29">
              <w:rPr>
                <w:b/>
                <w:bCs/>
              </w:rPr>
              <w:t>99,5%</w:t>
            </w:r>
          </w:p>
        </w:tc>
        <w:tc>
          <w:tcPr>
            <w:tcW w:w="1867" w:type="dxa"/>
            <w:shd w:val="clear" w:color="auto" w:fill="F2F2F2" w:themeFill="background1" w:themeFillShade="F2"/>
            <w:vAlign w:val="center"/>
          </w:tcPr>
          <w:p w14:paraId="27D7A991" w14:textId="451A9006" w:rsidR="00ED6382" w:rsidRPr="00153A29" w:rsidRDefault="00ED6382" w:rsidP="00ED6382">
            <w:pPr>
              <w:jc w:val="center"/>
            </w:pPr>
            <w:r w:rsidRPr="00153A29">
              <w:rPr>
                <w:b/>
                <w:bCs/>
              </w:rPr>
              <w:t>11 397,16</w:t>
            </w:r>
          </w:p>
        </w:tc>
      </w:tr>
      <w:tr w:rsidR="00153A29" w:rsidRPr="00153A29" w14:paraId="65878B0B" w14:textId="77777777" w:rsidTr="002113BF">
        <w:trPr>
          <w:trHeight w:val="129"/>
        </w:trPr>
        <w:tc>
          <w:tcPr>
            <w:tcW w:w="597" w:type="dxa"/>
            <w:vMerge/>
            <w:vAlign w:val="center"/>
          </w:tcPr>
          <w:p w14:paraId="49363248" w14:textId="77777777" w:rsidR="00ED6382" w:rsidRPr="00153A29" w:rsidRDefault="00ED6382" w:rsidP="00ED6382">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33CDEC" w14:textId="29ED1D70" w:rsidR="00ED6382" w:rsidRPr="00153A29" w:rsidRDefault="00ED6382" w:rsidP="00ED6382">
            <w:pPr>
              <w:rPr>
                <w:sz w:val="20"/>
                <w:szCs w:val="20"/>
              </w:rPr>
            </w:pPr>
            <w:r w:rsidRPr="00153A29">
              <w:rPr>
                <w:i/>
                <w:sz w:val="20"/>
                <w:szCs w:val="20"/>
              </w:rPr>
              <w:t>средства бюджета Рузского городского округа</w:t>
            </w:r>
          </w:p>
        </w:tc>
        <w:tc>
          <w:tcPr>
            <w:tcW w:w="1539" w:type="dxa"/>
            <w:shd w:val="clear" w:color="auto" w:fill="F2F2F2" w:themeFill="background1" w:themeFillShade="F2"/>
            <w:vAlign w:val="center"/>
          </w:tcPr>
          <w:p w14:paraId="416FA170" w14:textId="25FDA3C8" w:rsidR="00ED6382" w:rsidRPr="00153A29" w:rsidRDefault="00ED6382" w:rsidP="00ED6382">
            <w:pPr>
              <w:jc w:val="center"/>
            </w:pPr>
            <w:r w:rsidRPr="00153A29">
              <w:t>4 748,54</w:t>
            </w:r>
          </w:p>
        </w:tc>
        <w:tc>
          <w:tcPr>
            <w:tcW w:w="1298" w:type="dxa"/>
            <w:shd w:val="clear" w:color="auto" w:fill="F2F2F2" w:themeFill="background1" w:themeFillShade="F2"/>
            <w:vAlign w:val="center"/>
          </w:tcPr>
          <w:p w14:paraId="72912332" w14:textId="4F2E16C8" w:rsidR="00ED6382" w:rsidRPr="00153A29" w:rsidRDefault="00ED6382" w:rsidP="00ED6382">
            <w:pPr>
              <w:jc w:val="center"/>
            </w:pPr>
            <w:r w:rsidRPr="00153A29">
              <w:t>4 695,16</w:t>
            </w:r>
          </w:p>
        </w:tc>
        <w:tc>
          <w:tcPr>
            <w:tcW w:w="4496" w:type="dxa"/>
            <w:shd w:val="clear" w:color="auto" w:fill="F2F2F2" w:themeFill="background1" w:themeFillShade="F2"/>
            <w:vAlign w:val="center"/>
          </w:tcPr>
          <w:p w14:paraId="45002961" w14:textId="3FD8A8CB" w:rsidR="00ED6382" w:rsidRPr="00153A29" w:rsidRDefault="00153A29" w:rsidP="0020054C">
            <w:pPr>
              <w:jc w:val="center"/>
            </w:pPr>
            <w:r w:rsidRPr="00153A29">
              <w:t>98,9%</w:t>
            </w:r>
          </w:p>
        </w:tc>
        <w:tc>
          <w:tcPr>
            <w:tcW w:w="1867" w:type="dxa"/>
            <w:shd w:val="clear" w:color="auto" w:fill="F2F2F2" w:themeFill="background1" w:themeFillShade="F2"/>
            <w:vAlign w:val="center"/>
          </w:tcPr>
          <w:p w14:paraId="32403D97" w14:textId="27140D40" w:rsidR="00ED6382" w:rsidRPr="00153A29" w:rsidRDefault="00ED6382" w:rsidP="00ED6382">
            <w:pPr>
              <w:jc w:val="center"/>
            </w:pPr>
            <w:r w:rsidRPr="00153A29">
              <w:t>4 695,16</w:t>
            </w:r>
          </w:p>
        </w:tc>
      </w:tr>
      <w:tr w:rsidR="00153A29" w:rsidRPr="00153A29" w14:paraId="4B97CF02" w14:textId="77777777" w:rsidTr="002113BF">
        <w:tc>
          <w:tcPr>
            <w:tcW w:w="597" w:type="dxa"/>
            <w:vMerge/>
            <w:vAlign w:val="center"/>
          </w:tcPr>
          <w:p w14:paraId="5EC8164C" w14:textId="77777777" w:rsidR="00ED6382" w:rsidRPr="00153A29" w:rsidRDefault="00ED6382" w:rsidP="00ED6382">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D0C4B09" w14:textId="088F2144" w:rsidR="00ED6382" w:rsidRPr="00153A29" w:rsidRDefault="00ED6382" w:rsidP="00ED6382">
            <w:pPr>
              <w:rPr>
                <w:sz w:val="20"/>
                <w:szCs w:val="20"/>
              </w:rPr>
            </w:pPr>
            <w:r w:rsidRPr="00153A29">
              <w:rPr>
                <w:i/>
                <w:sz w:val="20"/>
                <w:szCs w:val="20"/>
              </w:rPr>
              <w:t>средства бюджета Московской области</w:t>
            </w:r>
          </w:p>
        </w:tc>
        <w:tc>
          <w:tcPr>
            <w:tcW w:w="1539" w:type="dxa"/>
            <w:shd w:val="clear" w:color="auto" w:fill="F2F2F2" w:themeFill="background1" w:themeFillShade="F2"/>
            <w:vAlign w:val="center"/>
          </w:tcPr>
          <w:p w14:paraId="1BA7618D" w14:textId="009DDAD1" w:rsidR="00ED6382" w:rsidRPr="00153A29" w:rsidRDefault="00ED6382" w:rsidP="00ED6382">
            <w:pPr>
              <w:jc w:val="center"/>
            </w:pPr>
            <w:r w:rsidRPr="00153A29">
              <w:t>6 702,00</w:t>
            </w:r>
          </w:p>
        </w:tc>
        <w:tc>
          <w:tcPr>
            <w:tcW w:w="1298" w:type="dxa"/>
            <w:shd w:val="clear" w:color="auto" w:fill="F2F2F2" w:themeFill="background1" w:themeFillShade="F2"/>
            <w:vAlign w:val="center"/>
          </w:tcPr>
          <w:p w14:paraId="7F562A6C" w14:textId="339ACA37" w:rsidR="00ED6382" w:rsidRPr="00153A29" w:rsidRDefault="00ED6382" w:rsidP="00ED6382">
            <w:pPr>
              <w:jc w:val="center"/>
            </w:pPr>
            <w:r w:rsidRPr="00153A29">
              <w:t>6 702,00</w:t>
            </w:r>
          </w:p>
        </w:tc>
        <w:tc>
          <w:tcPr>
            <w:tcW w:w="4496" w:type="dxa"/>
            <w:shd w:val="clear" w:color="auto" w:fill="F2F2F2" w:themeFill="background1" w:themeFillShade="F2"/>
            <w:vAlign w:val="center"/>
          </w:tcPr>
          <w:p w14:paraId="27A66706" w14:textId="230CD3FE" w:rsidR="00ED6382" w:rsidRPr="00153A29" w:rsidRDefault="00153A29" w:rsidP="0020054C">
            <w:pPr>
              <w:jc w:val="center"/>
            </w:pPr>
            <w:r w:rsidRPr="00153A29">
              <w:t>100%</w:t>
            </w:r>
          </w:p>
        </w:tc>
        <w:tc>
          <w:tcPr>
            <w:tcW w:w="1867" w:type="dxa"/>
            <w:shd w:val="clear" w:color="auto" w:fill="F2F2F2" w:themeFill="background1" w:themeFillShade="F2"/>
            <w:vAlign w:val="center"/>
          </w:tcPr>
          <w:p w14:paraId="35CB1956" w14:textId="474D0646" w:rsidR="00ED6382" w:rsidRPr="00153A29" w:rsidRDefault="00ED6382" w:rsidP="00ED6382">
            <w:pPr>
              <w:jc w:val="center"/>
            </w:pPr>
            <w:r w:rsidRPr="00153A29">
              <w:t>6 702,00</w:t>
            </w:r>
          </w:p>
        </w:tc>
      </w:tr>
      <w:tr w:rsidR="002B2208" w:rsidRPr="002B2208" w14:paraId="64271010" w14:textId="77777777" w:rsidTr="006A224C">
        <w:tc>
          <w:tcPr>
            <w:tcW w:w="597" w:type="dxa"/>
            <w:vMerge w:val="restart"/>
            <w:vAlign w:val="center"/>
          </w:tcPr>
          <w:p w14:paraId="2AADC915" w14:textId="77777777" w:rsidR="002B2208" w:rsidRPr="002B2208" w:rsidRDefault="002B2208" w:rsidP="006A224C">
            <w:pPr>
              <w:tabs>
                <w:tab w:val="left" w:pos="567"/>
              </w:tabs>
              <w:jc w:val="center"/>
              <w:rPr>
                <w:rFonts w:eastAsia="Times New Roman"/>
                <w:b/>
                <w:bCs/>
                <w:i/>
                <w:iCs/>
                <w:sz w:val="20"/>
                <w:szCs w:val="20"/>
              </w:rPr>
            </w:pPr>
          </w:p>
        </w:tc>
        <w:tc>
          <w:tcPr>
            <w:tcW w:w="5655" w:type="dxa"/>
            <w:tcBorders>
              <w:top w:val="single" w:sz="4" w:space="0" w:color="auto"/>
              <w:left w:val="nil"/>
              <w:bottom w:val="single" w:sz="4" w:space="0" w:color="auto"/>
              <w:right w:val="single" w:sz="4" w:space="0" w:color="auto"/>
            </w:tcBorders>
            <w:vAlign w:val="center"/>
          </w:tcPr>
          <w:p w14:paraId="6807F2EF" w14:textId="01C755A5" w:rsidR="002B2208" w:rsidRPr="002B2208" w:rsidRDefault="002B2208" w:rsidP="006A224C">
            <w:pPr>
              <w:rPr>
                <w:b/>
                <w:bCs/>
                <w:i/>
                <w:iCs/>
                <w:sz w:val="20"/>
                <w:szCs w:val="20"/>
              </w:rPr>
            </w:pPr>
            <w:r w:rsidRPr="002B2208">
              <w:rPr>
                <w:b/>
                <w:bCs/>
                <w:i/>
                <w:iCs/>
                <w:sz w:val="20"/>
                <w:szCs w:val="20"/>
              </w:rPr>
              <w:t>Основное мероприятие 01 «Хранение, комплектование, учет и использование архивных документов в муниципальных архивах»</w:t>
            </w:r>
          </w:p>
        </w:tc>
        <w:tc>
          <w:tcPr>
            <w:tcW w:w="1539" w:type="dxa"/>
            <w:vMerge w:val="restart"/>
            <w:shd w:val="clear" w:color="auto" w:fill="auto"/>
            <w:vAlign w:val="center"/>
          </w:tcPr>
          <w:p w14:paraId="13FF9F88" w14:textId="3BAC0471" w:rsidR="002B2208" w:rsidRPr="002B2208" w:rsidRDefault="002B2208" w:rsidP="006A224C">
            <w:pPr>
              <w:jc w:val="center"/>
              <w:rPr>
                <w:b/>
                <w:bCs/>
                <w:i/>
                <w:iCs/>
              </w:rPr>
            </w:pPr>
            <w:r w:rsidRPr="002B2208">
              <w:rPr>
                <w:b/>
                <w:bCs/>
                <w:i/>
                <w:iCs/>
              </w:rPr>
              <w:t>4 748,54</w:t>
            </w:r>
          </w:p>
        </w:tc>
        <w:tc>
          <w:tcPr>
            <w:tcW w:w="1298" w:type="dxa"/>
            <w:vMerge w:val="restart"/>
            <w:shd w:val="clear" w:color="auto" w:fill="auto"/>
            <w:vAlign w:val="center"/>
          </w:tcPr>
          <w:p w14:paraId="5097DCAD" w14:textId="78194F0E" w:rsidR="002B2208" w:rsidRPr="002B2208" w:rsidRDefault="002B2208" w:rsidP="006A224C">
            <w:pPr>
              <w:jc w:val="center"/>
              <w:rPr>
                <w:b/>
                <w:bCs/>
                <w:i/>
                <w:iCs/>
              </w:rPr>
            </w:pPr>
            <w:r w:rsidRPr="002B2208">
              <w:rPr>
                <w:b/>
                <w:bCs/>
                <w:i/>
                <w:iCs/>
              </w:rPr>
              <w:t>4 695,16</w:t>
            </w:r>
          </w:p>
        </w:tc>
        <w:tc>
          <w:tcPr>
            <w:tcW w:w="4496" w:type="dxa"/>
            <w:vMerge w:val="restart"/>
            <w:shd w:val="clear" w:color="auto" w:fill="auto"/>
            <w:vAlign w:val="center"/>
          </w:tcPr>
          <w:p w14:paraId="6CF9C27E" w14:textId="1296AC47" w:rsidR="002B2208" w:rsidRPr="002B2208" w:rsidRDefault="002B2208" w:rsidP="002B2208">
            <w:pPr>
              <w:jc w:val="center"/>
              <w:rPr>
                <w:b/>
                <w:bCs/>
                <w:i/>
                <w:iCs/>
              </w:rPr>
            </w:pPr>
            <w:r w:rsidRPr="002B2208">
              <w:rPr>
                <w:b/>
                <w:bCs/>
                <w:i/>
                <w:iCs/>
              </w:rPr>
              <w:t>98,9%</w:t>
            </w:r>
          </w:p>
        </w:tc>
        <w:tc>
          <w:tcPr>
            <w:tcW w:w="1867" w:type="dxa"/>
            <w:vMerge w:val="restart"/>
            <w:shd w:val="clear" w:color="auto" w:fill="auto"/>
            <w:vAlign w:val="center"/>
          </w:tcPr>
          <w:p w14:paraId="44A76052" w14:textId="394287EB" w:rsidR="002B2208" w:rsidRPr="002B2208" w:rsidRDefault="002B2208" w:rsidP="006A224C">
            <w:pPr>
              <w:jc w:val="center"/>
              <w:rPr>
                <w:b/>
                <w:bCs/>
                <w:i/>
                <w:iCs/>
              </w:rPr>
            </w:pPr>
            <w:r w:rsidRPr="002B2208">
              <w:rPr>
                <w:b/>
                <w:bCs/>
                <w:i/>
                <w:iCs/>
              </w:rPr>
              <w:t>4 695,16</w:t>
            </w:r>
          </w:p>
        </w:tc>
      </w:tr>
      <w:tr w:rsidR="002B2208" w:rsidRPr="002B2208" w14:paraId="4F32B3BD" w14:textId="77777777" w:rsidTr="006A224C">
        <w:tc>
          <w:tcPr>
            <w:tcW w:w="597" w:type="dxa"/>
            <w:vMerge/>
            <w:vAlign w:val="center"/>
          </w:tcPr>
          <w:p w14:paraId="49A033B1" w14:textId="77777777" w:rsidR="002B2208" w:rsidRPr="002B2208" w:rsidRDefault="002B2208" w:rsidP="006A224C">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vAlign w:val="center"/>
          </w:tcPr>
          <w:p w14:paraId="21EBED23" w14:textId="77777777" w:rsidR="002B2208" w:rsidRPr="002B2208" w:rsidRDefault="002B2208" w:rsidP="006A224C">
            <w:pPr>
              <w:rPr>
                <w:i/>
                <w:sz w:val="20"/>
                <w:szCs w:val="20"/>
              </w:rPr>
            </w:pPr>
            <w:r w:rsidRPr="002B2208">
              <w:rPr>
                <w:i/>
                <w:sz w:val="20"/>
                <w:szCs w:val="20"/>
              </w:rPr>
              <w:t>средства бюджета Рузского городского округа</w:t>
            </w:r>
          </w:p>
        </w:tc>
        <w:tc>
          <w:tcPr>
            <w:tcW w:w="1539" w:type="dxa"/>
            <w:vMerge/>
            <w:shd w:val="clear" w:color="auto" w:fill="auto"/>
            <w:vAlign w:val="center"/>
          </w:tcPr>
          <w:p w14:paraId="72F51767" w14:textId="647F3CAE" w:rsidR="002B2208" w:rsidRPr="002B2208" w:rsidRDefault="002B2208" w:rsidP="006A224C">
            <w:pPr>
              <w:jc w:val="center"/>
              <w:rPr>
                <w:i/>
                <w:iCs/>
              </w:rPr>
            </w:pPr>
          </w:p>
        </w:tc>
        <w:tc>
          <w:tcPr>
            <w:tcW w:w="1298" w:type="dxa"/>
            <w:vMerge/>
            <w:shd w:val="clear" w:color="auto" w:fill="auto"/>
            <w:vAlign w:val="center"/>
          </w:tcPr>
          <w:p w14:paraId="3F8FB365" w14:textId="70902242" w:rsidR="002B2208" w:rsidRPr="002B2208" w:rsidRDefault="002B2208" w:rsidP="006A224C">
            <w:pPr>
              <w:jc w:val="center"/>
              <w:rPr>
                <w:i/>
                <w:iCs/>
              </w:rPr>
            </w:pPr>
          </w:p>
        </w:tc>
        <w:tc>
          <w:tcPr>
            <w:tcW w:w="4496" w:type="dxa"/>
            <w:vMerge/>
            <w:shd w:val="clear" w:color="auto" w:fill="auto"/>
            <w:vAlign w:val="center"/>
          </w:tcPr>
          <w:p w14:paraId="06E1EF9A" w14:textId="77777777" w:rsidR="002B2208" w:rsidRPr="002B2208" w:rsidRDefault="002B2208" w:rsidP="006A224C">
            <w:pPr>
              <w:rPr>
                <w:sz w:val="20"/>
                <w:szCs w:val="20"/>
              </w:rPr>
            </w:pPr>
          </w:p>
        </w:tc>
        <w:tc>
          <w:tcPr>
            <w:tcW w:w="1867" w:type="dxa"/>
            <w:vMerge/>
            <w:shd w:val="clear" w:color="auto" w:fill="auto"/>
            <w:vAlign w:val="center"/>
          </w:tcPr>
          <w:p w14:paraId="24B1AC7B" w14:textId="6D805D81" w:rsidR="002B2208" w:rsidRPr="002B2208" w:rsidRDefault="002B2208" w:rsidP="006A224C">
            <w:pPr>
              <w:jc w:val="center"/>
              <w:rPr>
                <w:i/>
                <w:iCs/>
              </w:rPr>
            </w:pPr>
          </w:p>
        </w:tc>
      </w:tr>
      <w:tr w:rsidR="00D37695" w:rsidRPr="00D37695" w14:paraId="6404CBE7" w14:textId="77777777" w:rsidTr="002F7E40">
        <w:tc>
          <w:tcPr>
            <w:tcW w:w="597" w:type="dxa"/>
            <w:vAlign w:val="center"/>
          </w:tcPr>
          <w:p w14:paraId="150DCBBA" w14:textId="77777777" w:rsidR="005B1164" w:rsidRPr="00D37695" w:rsidRDefault="005B1164" w:rsidP="00874948">
            <w:pPr>
              <w:tabs>
                <w:tab w:val="left" w:pos="567"/>
              </w:tabs>
              <w:jc w:val="center"/>
              <w:rPr>
                <w:rFonts w:eastAsia="Times New Roman"/>
                <w:bCs/>
                <w:sz w:val="20"/>
                <w:szCs w:val="20"/>
              </w:rPr>
            </w:pPr>
          </w:p>
        </w:tc>
        <w:tc>
          <w:tcPr>
            <w:tcW w:w="5655" w:type="dxa"/>
            <w:tcBorders>
              <w:top w:val="single" w:sz="4" w:space="0" w:color="auto"/>
              <w:left w:val="nil"/>
              <w:bottom w:val="single" w:sz="4" w:space="0" w:color="auto"/>
              <w:right w:val="single" w:sz="4" w:space="0" w:color="auto"/>
            </w:tcBorders>
            <w:vAlign w:val="center"/>
          </w:tcPr>
          <w:p w14:paraId="4D4D489B" w14:textId="488BEE10" w:rsidR="005B1164" w:rsidRPr="00D37695" w:rsidRDefault="00D37695" w:rsidP="00874948">
            <w:pPr>
              <w:rPr>
                <w:sz w:val="20"/>
                <w:szCs w:val="20"/>
              </w:rPr>
            </w:pPr>
            <w:r w:rsidRPr="00D37695">
              <w:rPr>
                <w:sz w:val="20"/>
                <w:szCs w:val="20"/>
              </w:rPr>
              <w:t>1.1 «Укрепление материально-технической базы и проведение капитального (текущего) ремонта муниципального архива»</w:t>
            </w:r>
          </w:p>
        </w:tc>
        <w:tc>
          <w:tcPr>
            <w:tcW w:w="1539" w:type="dxa"/>
            <w:shd w:val="clear" w:color="auto" w:fill="auto"/>
            <w:vAlign w:val="center"/>
          </w:tcPr>
          <w:p w14:paraId="28E73854" w14:textId="631F3653" w:rsidR="005B1164" w:rsidRPr="00D37695" w:rsidRDefault="005B1164" w:rsidP="005B1164">
            <w:pPr>
              <w:jc w:val="center"/>
            </w:pPr>
            <w:r w:rsidRPr="00D37695">
              <w:t>0</w:t>
            </w:r>
          </w:p>
        </w:tc>
        <w:tc>
          <w:tcPr>
            <w:tcW w:w="1298" w:type="dxa"/>
            <w:shd w:val="clear" w:color="auto" w:fill="auto"/>
            <w:vAlign w:val="center"/>
          </w:tcPr>
          <w:p w14:paraId="4968B612" w14:textId="671D9CB6" w:rsidR="005B1164" w:rsidRPr="00D37695" w:rsidRDefault="005B1164" w:rsidP="005B1164">
            <w:pPr>
              <w:jc w:val="center"/>
            </w:pPr>
            <w:r w:rsidRPr="00D37695">
              <w:t>0</w:t>
            </w:r>
          </w:p>
        </w:tc>
        <w:tc>
          <w:tcPr>
            <w:tcW w:w="4496" w:type="dxa"/>
            <w:shd w:val="clear" w:color="auto" w:fill="auto"/>
            <w:vAlign w:val="center"/>
          </w:tcPr>
          <w:p w14:paraId="511DBC49" w14:textId="349ED8E9" w:rsidR="005B1164" w:rsidRPr="00D37695" w:rsidRDefault="00D37695" w:rsidP="00D37695">
            <w:pPr>
              <w:jc w:val="center"/>
              <w:rPr>
                <w:sz w:val="20"/>
                <w:szCs w:val="20"/>
              </w:rPr>
            </w:pPr>
            <w:r w:rsidRPr="00D37695">
              <w:rPr>
                <w:sz w:val="20"/>
                <w:szCs w:val="20"/>
              </w:rPr>
              <w:t>Финансирование мероприятия в 2023 году не предусмотрено.</w:t>
            </w:r>
          </w:p>
        </w:tc>
        <w:tc>
          <w:tcPr>
            <w:tcW w:w="1867" w:type="dxa"/>
            <w:shd w:val="clear" w:color="auto" w:fill="auto"/>
            <w:vAlign w:val="center"/>
          </w:tcPr>
          <w:p w14:paraId="7CCD1DFF" w14:textId="07BAE531" w:rsidR="005B1164" w:rsidRPr="00D37695" w:rsidRDefault="005B1164" w:rsidP="005B1164">
            <w:pPr>
              <w:jc w:val="center"/>
            </w:pPr>
            <w:r w:rsidRPr="00D37695">
              <w:t>0</w:t>
            </w:r>
          </w:p>
        </w:tc>
      </w:tr>
      <w:tr w:rsidR="00CA509C" w:rsidRPr="001F4EA9" w14:paraId="5A7A342F" w14:textId="77777777" w:rsidTr="00CA509C">
        <w:trPr>
          <w:trHeight w:val="1131"/>
        </w:trPr>
        <w:tc>
          <w:tcPr>
            <w:tcW w:w="597" w:type="dxa"/>
            <w:vMerge w:val="restart"/>
            <w:vAlign w:val="center"/>
          </w:tcPr>
          <w:p w14:paraId="419C3147" w14:textId="77777777" w:rsidR="00CA509C" w:rsidRPr="001F4EA9" w:rsidRDefault="00CA509C" w:rsidP="005B1164">
            <w:pPr>
              <w:tabs>
                <w:tab w:val="left" w:pos="567"/>
              </w:tabs>
              <w:jc w:val="center"/>
              <w:rPr>
                <w:rFonts w:eastAsia="Times New Roman"/>
                <w:bCs/>
                <w:iCs/>
                <w:color w:val="FF0000"/>
                <w:sz w:val="20"/>
                <w:szCs w:val="20"/>
              </w:rPr>
            </w:pPr>
          </w:p>
        </w:tc>
        <w:tc>
          <w:tcPr>
            <w:tcW w:w="5655" w:type="dxa"/>
            <w:tcBorders>
              <w:top w:val="single" w:sz="4" w:space="0" w:color="auto"/>
              <w:left w:val="nil"/>
              <w:bottom w:val="single" w:sz="4" w:space="0" w:color="auto"/>
              <w:right w:val="single" w:sz="4" w:space="0" w:color="auto"/>
            </w:tcBorders>
            <w:vAlign w:val="center"/>
          </w:tcPr>
          <w:p w14:paraId="201B380D" w14:textId="12677F4D" w:rsidR="00CA509C" w:rsidRPr="00CA509C" w:rsidRDefault="00CA509C" w:rsidP="005B1164">
            <w:pPr>
              <w:rPr>
                <w:iCs/>
                <w:sz w:val="20"/>
                <w:szCs w:val="20"/>
              </w:rPr>
            </w:pPr>
            <w:r w:rsidRPr="00CA509C">
              <w:rPr>
                <w:iCs/>
                <w:sz w:val="20"/>
                <w:szCs w:val="20"/>
              </w:rPr>
              <w:t>1.2 «Расходы на обеспечение деятельности муниципальных архивов»</w:t>
            </w:r>
          </w:p>
        </w:tc>
        <w:tc>
          <w:tcPr>
            <w:tcW w:w="1539" w:type="dxa"/>
            <w:vMerge w:val="restart"/>
            <w:shd w:val="clear" w:color="auto" w:fill="auto"/>
            <w:vAlign w:val="center"/>
          </w:tcPr>
          <w:p w14:paraId="4F421A98" w14:textId="08888A71" w:rsidR="00CA509C" w:rsidRPr="00CA509C" w:rsidRDefault="00CA509C" w:rsidP="005B1164">
            <w:pPr>
              <w:jc w:val="center"/>
              <w:rPr>
                <w:iCs/>
              </w:rPr>
            </w:pPr>
            <w:r w:rsidRPr="00CA509C">
              <w:rPr>
                <w:iCs/>
              </w:rPr>
              <w:t>4 748,54</w:t>
            </w:r>
          </w:p>
        </w:tc>
        <w:tc>
          <w:tcPr>
            <w:tcW w:w="1298" w:type="dxa"/>
            <w:vMerge w:val="restart"/>
            <w:shd w:val="clear" w:color="auto" w:fill="auto"/>
            <w:vAlign w:val="center"/>
          </w:tcPr>
          <w:p w14:paraId="36032B30" w14:textId="2B884F26" w:rsidR="00CA509C" w:rsidRPr="00CA509C" w:rsidRDefault="00CA509C" w:rsidP="005B1164">
            <w:pPr>
              <w:jc w:val="center"/>
              <w:rPr>
                <w:iCs/>
              </w:rPr>
            </w:pPr>
            <w:r w:rsidRPr="00CA509C">
              <w:rPr>
                <w:iCs/>
              </w:rPr>
              <w:t>4 695,16</w:t>
            </w:r>
          </w:p>
        </w:tc>
        <w:tc>
          <w:tcPr>
            <w:tcW w:w="4496" w:type="dxa"/>
            <w:vMerge w:val="restart"/>
            <w:shd w:val="clear" w:color="auto" w:fill="auto"/>
            <w:vAlign w:val="center"/>
          </w:tcPr>
          <w:p w14:paraId="329C8E7B" w14:textId="2DFB8DB4" w:rsidR="00CA509C" w:rsidRPr="00CA509C" w:rsidRDefault="00CA509C" w:rsidP="00CA509C">
            <w:pPr>
              <w:rPr>
                <w:iCs/>
                <w:sz w:val="20"/>
                <w:szCs w:val="20"/>
              </w:rPr>
            </w:pPr>
            <w:r w:rsidRPr="00CA509C">
              <w:rPr>
                <w:iCs/>
                <w:sz w:val="20"/>
                <w:szCs w:val="20"/>
              </w:rPr>
              <w:t>Выплачена заработная плата за 12 месяцев, принято на хранение 3099 дел , оказано 6170 муниципальных услуг (выдано архивных копий, писем), выдано в читальном зале 534 дела, проверено наличие документов в 47 фондах 5869 документов, оказано 224 консультаций по ведению делопроизводства.</w:t>
            </w:r>
            <w:r w:rsidRPr="00CA509C">
              <w:rPr>
                <w:iCs/>
                <w:sz w:val="20"/>
                <w:szCs w:val="20"/>
              </w:rPr>
              <w:tab/>
            </w:r>
          </w:p>
        </w:tc>
        <w:tc>
          <w:tcPr>
            <w:tcW w:w="1867" w:type="dxa"/>
            <w:vMerge w:val="restart"/>
            <w:shd w:val="clear" w:color="auto" w:fill="auto"/>
            <w:vAlign w:val="center"/>
          </w:tcPr>
          <w:p w14:paraId="3B12C772" w14:textId="0B5CBE73" w:rsidR="00CA509C" w:rsidRPr="00CA509C" w:rsidRDefault="00CA509C" w:rsidP="005B1164">
            <w:pPr>
              <w:jc w:val="center"/>
              <w:rPr>
                <w:iCs/>
              </w:rPr>
            </w:pPr>
            <w:r w:rsidRPr="00CA509C">
              <w:rPr>
                <w:iCs/>
              </w:rPr>
              <w:t>4 695,16</w:t>
            </w:r>
          </w:p>
        </w:tc>
      </w:tr>
      <w:tr w:rsidR="00CA509C" w:rsidRPr="001F4EA9" w14:paraId="6871F9B2" w14:textId="77777777" w:rsidTr="0072466E">
        <w:tc>
          <w:tcPr>
            <w:tcW w:w="597" w:type="dxa"/>
            <w:vMerge/>
            <w:vAlign w:val="center"/>
          </w:tcPr>
          <w:p w14:paraId="40D928DC" w14:textId="77777777" w:rsidR="00CA509C" w:rsidRPr="001F4EA9" w:rsidRDefault="00CA509C" w:rsidP="003457C2">
            <w:pPr>
              <w:tabs>
                <w:tab w:val="left" w:pos="567"/>
              </w:tabs>
              <w:jc w:val="center"/>
              <w:rPr>
                <w:rFonts w:eastAsia="Times New Roman"/>
                <w:bCs/>
                <w:iCs/>
                <w:color w:val="FF0000"/>
                <w:sz w:val="20"/>
                <w:szCs w:val="20"/>
              </w:rPr>
            </w:pPr>
          </w:p>
        </w:tc>
        <w:tc>
          <w:tcPr>
            <w:tcW w:w="5655" w:type="dxa"/>
            <w:tcBorders>
              <w:top w:val="single" w:sz="4" w:space="0" w:color="auto"/>
              <w:left w:val="nil"/>
              <w:bottom w:val="single" w:sz="4" w:space="0" w:color="auto"/>
              <w:right w:val="single" w:sz="4" w:space="0" w:color="auto"/>
            </w:tcBorders>
            <w:vAlign w:val="center"/>
          </w:tcPr>
          <w:p w14:paraId="66015CD5" w14:textId="3C5CCE58" w:rsidR="00CA509C" w:rsidRPr="00CA509C" w:rsidRDefault="00CA509C" w:rsidP="003457C2">
            <w:pPr>
              <w:rPr>
                <w:i/>
                <w:sz w:val="20"/>
                <w:szCs w:val="20"/>
              </w:rPr>
            </w:pPr>
            <w:r w:rsidRPr="00CA509C">
              <w:rPr>
                <w:i/>
                <w:sz w:val="20"/>
                <w:szCs w:val="20"/>
              </w:rPr>
              <w:t>средства бюджета Рузского городского округа</w:t>
            </w:r>
          </w:p>
        </w:tc>
        <w:tc>
          <w:tcPr>
            <w:tcW w:w="1539" w:type="dxa"/>
            <w:vMerge/>
            <w:shd w:val="clear" w:color="auto" w:fill="auto"/>
            <w:vAlign w:val="center"/>
          </w:tcPr>
          <w:p w14:paraId="5D533A35" w14:textId="5BE6EF93" w:rsidR="00CA509C" w:rsidRPr="001F4EA9" w:rsidRDefault="00CA509C" w:rsidP="003457C2">
            <w:pPr>
              <w:jc w:val="center"/>
              <w:rPr>
                <w:iCs/>
                <w:color w:val="FF0000"/>
              </w:rPr>
            </w:pPr>
          </w:p>
        </w:tc>
        <w:tc>
          <w:tcPr>
            <w:tcW w:w="1298" w:type="dxa"/>
            <w:vMerge/>
            <w:shd w:val="clear" w:color="auto" w:fill="auto"/>
            <w:vAlign w:val="center"/>
          </w:tcPr>
          <w:p w14:paraId="5CECF37F" w14:textId="0288F9E1" w:rsidR="00CA509C" w:rsidRPr="001F4EA9" w:rsidRDefault="00CA509C" w:rsidP="0072466E">
            <w:pPr>
              <w:jc w:val="center"/>
              <w:rPr>
                <w:iCs/>
                <w:color w:val="FF0000"/>
              </w:rPr>
            </w:pPr>
          </w:p>
        </w:tc>
        <w:tc>
          <w:tcPr>
            <w:tcW w:w="4496" w:type="dxa"/>
            <w:vMerge/>
            <w:shd w:val="clear" w:color="auto" w:fill="auto"/>
            <w:vAlign w:val="center"/>
          </w:tcPr>
          <w:p w14:paraId="09462CBA" w14:textId="0E12CE82" w:rsidR="00CA509C" w:rsidRPr="001F4EA9" w:rsidRDefault="00CA509C" w:rsidP="00065012">
            <w:pPr>
              <w:jc w:val="center"/>
              <w:rPr>
                <w:iCs/>
                <w:color w:val="FF0000"/>
                <w:sz w:val="20"/>
                <w:szCs w:val="20"/>
              </w:rPr>
            </w:pPr>
          </w:p>
        </w:tc>
        <w:tc>
          <w:tcPr>
            <w:tcW w:w="1867" w:type="dxa"/>
            <w:vMerge/>
            <w:shd w:val="clear" w:color="auto" w:fill="auto"/>
            <w:vAlign w:val="center"/>
          </w:tcPr>
          <w:p w14:paraId="642E8A06" w14:textId="0002FF8F" w:rsidR="00CA509C" w:rsidRPr="001F4EA9" w:rsidRDefault="00CA509C" w:rsidP="003457C2">
            <w:pPr>
              <w:jc w:val="center"/>
              <w:rPr>
                <w:iCs/>
                <w:color w:val="FF0000"/>
              </w:rPr>
            </w:pPr>
          </w:p>
        </w:tc>
      </w:tr>
      <w:tr w:rsidR="00A43886" w:rsidRPr="00A43886" w14:paraId="3E1C7098" w14:textId="77777777" w:rsidTr="00852E80">
        <w:tc>
          <w:tcPr>
            <w:tcW w:w="597" w:type="dxa"/>
            <w:vAlign w:val="center"/>
          </w:tcPr>
          <w:p w14:paraId="0D818DE4" w14:textId="77777777" w:rsidR="003457C2" w:rsidRPr="00A43886" w:rsidRDefault="003457C2" w:rsidP="003457C2">
            <w:pPr>
              <w:tabs>
                <w:tab w:val="left" w:pos="567"/>
              </w:tabs>
              <w:jc w:val="center"/>
              <w:rPr>
                <w:rFonts w:eastAsia="Times New Roman"/>
                <w:bCs/>
                <w:iCs/>
                <w:sz w:val="20"/>
                <w:szCs w:val="20"/>
              </w:rPr>
            </w:pPr>
          </w:p>
        </w:tc>
        <w:tc>
          <w:tcPr>
            <w:tcW w:w="5655" w:type="dxa"/>
            <w:tcBorders>
              <w:top w:val="single" w:sz="4" w:space="0" w:color="auto"/>
              <w:left w:val="nil"/>
              <w:bottom w:val="single" w:sz="4" w:space="0" w:color="auto"/>
              <w:right w:val="single" w:sz="4" w:space="0" w:color="auto"/>
            </w:tcBorders>
            <w:vAlign w:val="center"/>
          </w:tcPr>
          <w:p w14:paraId="3E2D0C97" w14:textId="3F9B94ED" w:rsidR="003457C2" w:rsidRPr="00A43886" w:rsidRDefault="00A43886" w:rsidP="003457C2">
            <w:pPr>
              <w:rPr>
                <w:iCs/>
                <w:sz w:val="20"/>
                <w:szCs w:val="20"/>
              </w:rPr>
            </w:pPr>
            <w:r w:rsidRPr="00A43886">
              <w:rPr>
                <w:iCs/>
                <w:sz w:val="20"/>
                <w:szCs w:val="20"/>
              </w:rPr>
              <w:t xml:space="preserve">1.3 «Проведение </w:t>
            </w:r>
            <w:proofErr w:type="spellStart"/>
            <w:r w:rsidRPr="00A43886">
              <w:rPr>
                <w:iCs/>
                <w:sz w:val="20"/>
                <w:szCs w:val="20"/>
              </w:rPr>
              <w:t>оцифрования</w:t>
            </w:r>
            <w:proofErr w:type="spellEnd"/>
            <w:r w:rsidRPr="00A43886">
              <w:rPr>
                <w:iCs/>
                <w:sz w:val="20"/>
                <w:szCs w:val="20"/>
              </w:rPr>
              <w:t xml:space="preserve"> архивных документов»</w:t>
            </w:r>
          </w:p>
        </w:tc>
        <w:tc>
          <w:tcPr>
            <w:tcW w:w="1539" w:type="dxa"/>
            <w:shd w:val="clear" w:color="auto" w:fill="auto"/>
          </w:tcPr>
          <w:p w14:paraId="6148CF80" w14:textId="77A05955" w:rsidR="003457C2" w:rsidRPr="00A43886" w:rsidRDefault="003457C2" w:rsidP="003457C2">
            <w:pPr>
              <w:jc w:val="center"/>
              <w:rPr>
                <w:iCs/>
              </w:rPr>
            </w:pPr>
            <w:r w:rsidRPr="00A43886">
              <w:t>0</w:t>
            </w:r>
          </w:p>
        </w:tc>
        <w:tc>
          <w:tcPr>
            <w:tcW w:w="1298" w:type="dxa"/>
            <w:shd w:val="clear" w:color="auto" w:fill="auto"/>
          </w:tcPr>
          <w:p w14:paraId="414D48C0" w14:textId="155E0867" w:rsidR="003457C2" w:rsidRPr="00A43886" w:rsidRDefault="003457C2" w:rsidP="003457C2">
            <w:pPr>
              <w:jc w:val="center"/>
              <w:rPr>
                <w:iCs/>
              </w:rPr>
            </w:pPr>
            <w:r w:rsidRPr="00A43886">
              <w:t>0</w:t>
            </w:r>
          </w:p>
        </w:tc>
        <w:tc>
          <w:tcPr>
            <w:tcW w:w="4496" w:type="dxa"/>
            <w:shd w:val="clear" w:color="auto" w:fill="auto"/>
            <w:vAlign w:val="center"/>
          </w:tcPr>
          <w:p w14:paraId="4CECD321" w14:textId="43761253" w:rsidR="003457C2" w:rsidRPr="00A43886" w:rsidRDefault="00A43886" w:rsidP="00A43886">
            <w:pPr>
              <w:jc w:val="center"/>
              <w:rPr>
                <w:iCs/>
                <w:sz w:val="20"/>
                <w:szCs w:val="20"/>
              </w:rPr>
            </w:pPr>
            <w:r w:rsidRPr="00A43886">
              <w:rPr>
                <w:iCs/>
                <w:sz w:val="20"/>
                <w:szCs w:val="20"/>
              </w:rPr>
              <w:t>Финансирование мероприятия в 2023 году не предусмотрено.</w:t>
            </w:r>
          </w:p>
        </w:tc>
        <w:tc>
          <w:tcPr>
            <w:tcW w:w="1867" w:type="dxa"/>
            <w:shd w:val="clear" w:color="auto" w:fill="auto"/>
          </w:tcPr>
          <w:p w14:paraId="346C699D" w14:textId="78BDB3A2" w:rsidR="003457C2" w:rsidRPr="00A43886" w:rsidRDefault="003457C2" w:rsidP="003457C2">
            <w:pPr>
              <w:jc w:val="center"/>
              <w:rPr>
                <w:iCs/>
              </w:rPr>
            </w:pPr>
            <w:r w:rsidRPr="00A43886">
              <w:t>0</w:t>
            </w:r>
          </w:p>
        </w:tc>
      </w:tr>
      <w:tr w:rsidR="00935881" w:rsidRPr="00935881" w14:paraId="53541F35" w14:textId="77777777" w:rsidTr="00852E80">
        <w:tc>
          <w:tcPr>
            <w:tcW w:w="597" w:type="dxa"/>
            <w:vMerge w:val="restart"/>
            <w:vAlign w:val="center"/>
          </w:tcPr>
          <w:p w14:paraId="0F581105" w14:textId="77777777" w:rsidR="00935881" w:rsidRPr="00935881" w:rsidRDefault="00935881" w:rsidP="003457C2">
            <w:pPr>
              <w:tabs>
                <w:tab w:val="left" w:pos="567"/>
              </w:tabs>
              <w:jc w:val="center"/>
              <w:rPr>
                <w:rFonts w:eastAsia="Times New Roman"/>
                <w:b/>
                <w:bCs/>
                <w:i/>
                <w:sz w:val="20"/>
                <w:szCs w:val="20"/>
              </w:rPr>
            </w:pPr>
          </w:p>
        </w:tc>
        <w:tc>
          <w:tcPr>
            <w:tcW w:w="5655" w:type="dxa"/>
            <w:tcBorders>
              <w:top w:val="single" w:sz="4" w:space="0" w:color="auto"/>
              <w:left w:val="nil"/>
              <w:bottom w:val="single" w:sz="4" w:space="0" w:color="auto"/>
              <w:right w:val="single" w:sz="4" w:space="0" w:color="auto"/>
            </w:tcBorders>
            <w:vAlign w:val="center"/>
          </w:tcPr>
          <w:p w14:paraId="4091B3B3" w14:textId="478695C5" w:rsidR="00935881" w:rsidRPr="00935881" w:rsidRDefault="00935881" w:rsidP="003457C2">
            <w:pPr>
              <w:rPr>
                <w:b/>
                <w:bCs/>
                <w:i/>
                <w:sz w:val="20"/>
                <w:szCs w:val="20"/>
              </w:rPr>
            </w:pPr>
            <w:r w:rsidRPr="00935881">
              <w:rPr>
                <w:b/>
                <w:bCs/>
                <w:i/>
                <w:sz w:val="20"/>
                <w:szCs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539" w:type="dxa"/>
            <w:vMerge w:val="restart"/>
            <w:shd w:val="clear" w:color="auto" w:fill="auto"/>
          </w:tcPr>
          <w:p w14:paraId="3A754935" w14:textId="77777777" w:rsidR="00935881" w:rsidRDefault="00935881" w:rsidP="003457C2">
            <w:pPr>
              <w:jc w:val="center"/>
              <w:rPr>
                <w:b/>
                <w:bCs/>
                <w:i/>
              </w:rPr>
            </w:pPr>
          </w:p>
          <w:p w14:paraId="30A7AD6C" w14:textId="007242B2" w:rsidR="00935881" w:rsidRPr="00935881" w:rsidRDefault="00935881" w:rsidP="003457C2">
            <w:pPr>
              <w:jc w:val="center"/>
              <w:rPr>
                <w:b/>
                <w:bCs/>
                <w:i/>
              </w:rPr>
            </w:pPr>
            <w:r w:rsidRPr="00935881">
              <w:rPr>
                <w:b/>
                <w:bCs/>
                <w:i/>
              </w:rPr>
              <w:t>6 702,00</w:t>
            </w:r>
          </w:p>
        </w:tc>
        <w:tc>
          <w:tcPr>
            <w:tcW w:w="1298" w:type="dxa"/>
            <w:vMerge w:val="restart"/>
            <w:shd w:val="clear" w:color="auto" w:fill="auto"/>
          </w:tcPr>
          <w:p w14:paraId="7A37774F" w14:textId="77777777" w:rsidR="00935881" w:rsidRDefault="00935881" w:rsidP="003457C2">
            <w:pPr>
              <w:jc w:val="center"/>
              <w:rPr>
                <w:b/>
                <w:bCs/>
                <w:i/>
              </w:rPr>
            </w:pPr>
          </w:p>
          <w:p w14:paraId="2BB4E872" w14:textId="408645FB" w:rsidR="00935881" w:rsidRPr="00935881" w:rsidRDefault="00935881" w:rsidP="003457C2">
            <w:pPr>
              <w:jc w:val="center"/>
              <w:rPr>
                <w:b/>
                <w:bCs/>
                <w:i/>
              </w:rPr>
            </w:pPr>
            <w:r w:rsidRPr="00935881">
              <w:rPr>
                <w:b/>
                <w:bCs/>
                <w:i/>
              </w:rPr>
              <w:t>6 702,00</w:t>
            </w:r>
          </w:p>
        </w:tc>
        <w:tc>
          <w:tcPr>
            <w:tcW w:w="4496" w:type="dxa"/>
            <w:vMerge w:val="restart"/>
            <w:shd w:val="clear" w:color="auto" w:fill="auto"/>
            <w:vAlign w:val="center"/>
          </w:tcPr>
          <w:p w14:paraId="56461995" w14:textId="7B4F9433" w:rsidR="00935881" w:rsidRPr="00935881" w:rsidRDefault="00935881" w:rsidP="00A43886">
            <w:pPr>
              <w:jc w:val="center"/>
              <w:rPr>
                <w:b/>
                <w:bCs/>
                <w:i/>
              </w:rPr>
            </w:pPr>
            <w:r w:rsidRPr="00935881">
              <w:rPr>
                <w:b/>
                <w:bCs/>
                <w:i/>
              </w:rPr>
              <w:t>100%</w:t>
            </w:r>
          </w:p>
        </w:tc>
        <w:tc>
          <w:tcPr>
            <w:tcW w:w="1867" w:type="dxa"/>
            <w:vMerge w:val="restart"/>
            <w:shd w:val="clear" w:color="auto" w:fill="auto"/>
          </w:tcPr>
          <w:p w14:paraId="46982584" w14:textId="77777777" w:rsidR="00935881" w:rsidRDefault="00935881" w:rsidP="003457C2">
            <w:pPr>
              <w:jc w:val="center"/>
              <w:rPr>
                <w:b/>
                <w:bCs/>
                <w:i/>
              </w:rPr>
            </w:pPr>
          </w:p>
          <w:p w14:paraId="5A503D7F" w14:textId="4BA9A7D3" w:rsidR="00935881" w:rsidRPr="00935881" w:rsidRDefault="00935881" w:rsidP="003457C2">
            <w:pPr>
              <w:jc w:val="center"/>
              <w:rPr>
                <w:b/>
                <w:bCs/>
                <w:i/>
              </w:rPr>
            </w:pPr>
            <w:r w:rsidRPr="00935881">
              <w:rPr>
                <w:b/>
                <w:bCs/>
                <w:i/>
              </w:rPr>
              <w:t>6 702,00</w:t>
            </w:r>
          </w:p>
        </w:tc>
      </w:tr>
      <w:tr w:rsidR="00935881" w:rsidRPr="00A43886" w14:paraId="036E11AB" w14:textId="77777777" w:rsidTr="00852E80">
        <w:tc>
          <w:tcPr>
            <w:tcW w:w="597" w:type="dxa"/>
            <w:vMerge/>
            <w:vAlign w:val="center"/>
          </w:tcPr>
          <w:p w14:paraId="50C09B27" w14:textId="77777777" w:rsidR="00935881" w:rsidRPr="00A43886" w:rsidRDefault="00935881" w:rsidP="003457C2">
            <w:pPr>
              <w:tabs>
                <w:tab w:val="left" w:pos="567"/>
              </w:tabs>
              <w:jc w:val="center"/>
              <w:rPr>
                <w:rFonts w:eastAsia="Times New Roman"/>
                <w:bCs/>
                <w:iCs/>
                <w:sz w:val="20"/>
                <w:szCs w:val="20"/>
              </w:rPr>
            </w:pPr>
          </w:p>
        </w:tc>
        <w:tc>
          <w:tcPr>
            <w:tcW w:w="5655" w:type="dxa"/>
            <w:tcBorders>
              <w:top w:val="single" w:sz="4" w:space="0" w:color="auto"/>
              <w:left w:val="nil"/>
              <w:bottom w:val="single" w:sz="4" w:space="0" w:color="auto"/>
              <w:right w:val="single" w:sz="4" w:space="0" w:color="auto"/>
            </w:tcBorders>
            <w:vAlign w:val="center"/>
          </w:tcPr>
          <w:p w14:paraId="080CF911" w14:textId="21BFCF06" w:rsidR="00935881" w:rsidRPr="00935881" w:rsidRDefault="00935881" w:rsidP="003457C2">
            <w:pPr>
              <w:rPr>
                <w:i/>
                <w:sz w:val="20"/>
                <w:szCs w:val="20"/>
              </w:rPr>
            </w:pPr>
            <w:r w:rsidRPr="00935881">
              <w:rPr>
                <w:i/>
                <w:sz w:val="20"/>
                <w:szCs w:val="20"/>
              </w:rPr>
              <w:t>средства бюджета Московской области</w:t>
            </w:r>
          </w:p>
        </w:tc>
        <w:tc>
          <w:tcPr>
            <w:tcW w:w="1539" w:type="dxa"/>
            <w:vMerge/>
            <w:shd w:val="clear" w:color="auto" w:fill="auto"/>
          </w:tcPr>
          <w:p w14:paraId="74BBC91B" w14:textId="647967EE" w:rsidR="00935881" w:rsidRPr="00A43886" w:rsidRDefault="00935881" w:rsidP="003457C2">
            <w:pPr>
              <w:jc w:val="center"/>
            </w:pPr>
          </w:p>
        </w:tc>
        <w:tc>
          <w:tcPr>
            <w:tcW w:w="1298" w:type="dxa"/>
            <w:vMerge/>
            <w:shd w:val="clear" w:color="auto" w:fill="auto"/>
          </w:tcPr>
          <w:p w14:paraId="631EF908" w14:textId="2801B494" w:rsidR="00935881" w:rsidRPr="00A43886" w:rsidRDefault="00935881" w:rsidP="003457C2">
            <w:pPr>
              <w:jc w:val="center"/>
            </w:pPr>
          </w:p>
        </w:tc>
        <w:tc>
          <w:tcPr>
            <w:tcW w:w="4496" w:type="dxa"/>
            <w:vMerge/>
            <w:shd w:val="clear" w:color="auto" w:fill="auto"/>
            <w:vAlign w:val="center"/>
          </w:tcPr>
          <w:p w14:paraId="36449B39" w14:textId="77777777" w:rsidR="00935881" w:rsidRPr="00A43886" w:rsidRDefault="00935881" w:rsidP="00A43886">
            <w:pPr>
              <w:jc w:val="center"/>
              <w:rPr>
                <w:iCs/>
                <w:sz w:val="20"/>
                <w:szCs w:val="20"/>
              </w:rPr>
            </w:pPr>
          </w:p>
        </w:tc>
        <w:tc>
          <w:tcPr>
            <w:tcW w:w="1867" w:type="dxa"/>
            <w:vMerge/>
            <w:shd w:val="clear" w:color="auto" w:fill="auto"/>
          </w:tcPr>
          <w:p w14:paraId="0103A218" w14:textId="77777777" w:rsidR="00935881" w:rsidRPr="00A43886" w:rsidRDefault="00935881" w:rsidP="003457C2">
            <w:pPr>
              <w:jc w:val="center"/>
            </w:pPr>
          </w:p>
        </w:tc>
      </w:tr>
      <w:tr w:rsidR="004B0C43" w:rsidRPr="00A43886" w14:paraId="54BEBCCE" w14:textId="77777777" w:rsidTr="00852E80">
        <w:tc>
          <w:tcPr>
            <w:tcW w:w="597" w:type="dxa"/>
            <w:vAlign w:val="center"/>
          </w:tcPr>
          <w:p w14:paraId="25E2120E" w14:textId="77777777" w:rsidR="004B0C43" w:rsidRPr="00A43886" w:rsidRDefault="004B0C43" w:rsidP="003457C2">
            <w:pPr>
              <w:tabs>
                <w:tab w:val="left" w:pos="567"/>
              </w:tabs>
              <w:jc w:val="center"/>
              <w:rPr>
                <w:rFonts w:eastAsia="Times New Roman"/>
                <w:bCs/>
                <w:iCs/>
                <w:sz w:val="20"/>
                <w:szCs w:val="20"/>
              </w:rPr>
            </w:pPr>
          </w:p>
        </w:tc>
        <w:tc>
          <w:tcPr>
            <w:tcW w:w="5655" w:type="dxa"/>
            <w:tcBorders>
              <w:top w:val="single" w:sz="4" w:space="0" w:color="auto"/>
              <w:left w:val="nil"/>
              <w:bottom w:val="single" w:sz="4" w:space="0" w:color="auto"/>
              <w:right w:val="single" w:sz="4" w:space="0" w:color="auto"/>
            </w:tcBorders>
            <w:vAlign w:val="center"/>
          </w:tcPr>
          <w:p w14:paraId="6CDB58BB" w14:textId="28F5879A" w:rsidR="004B0C43" w:rsidRPr="00A43886" w:rsidRDefault="002B6F05" w:rsidP="003457C2">
            <w:pPr>
              <w:rPr>
                <w:iCs/>
                <w:sz w:val="20"/>
                <w:szCs w:val="20"/>
              </w:rPr>
            </w:pPr>
            <w:r w:rsidRPr="002B6F05">
              <w:rPr>
                <w:iCs/>
                <w:sz w:val="20"/>
                <w:szCs w:val="20"/>
              </w:rPr>
              <w:t>2.1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39" w:type="dxa"/>
            <w:shd w:val="clear" w:color="auto" w:fill="auto"/>
          </w:tcPr>
          <w:p w14:paraId="09634D39" w14:textId="77777777" w:rsidR="002B6F05" w:rsidRDefault="002B6F05" w:rsidP="003457C2">
            <w:pPr>
              <w:jc w:val="center"/>
            </w:pPr>
          </w:p>
          <w:p w14:paraId="3B0F14E7" w14:textId="77777777" w:rsidR="002B6F05" w:rsidRDefault="002B6F05" w:rsidP="003457C2">
            <w:pPr>
              <w:jc w:val="center"/>
            </w:pPr>
          </w:p>
          <w:p w14:paraId="35E8003C" w14:textId="419638D5" w:rsidR="004B0C43" w:rsidRPr="00A43886" w:rsidRDefault="00935881" w:rsidP="003457C2">
            <w:pPr>
              <w:jc w:val="center"/>
            </w:pPr>
            <w:r w:rsidRPr="00935881">
              <w:t>6 702,00</w:t>
            </w:r>
          </w:p>
        </w:tc>
        <w:tc>
          <w:tcPr>
            <w:tcW w:w="1298" w:type="dxa"/>
            <w:shd w:val="clear" w:color="auto" w:fill="auto"/>
          </w:tcPr>
          <w:p w14:paraId="7184EBFA" w14:textId="77777777" w:rsidR="002B6F05" w:rsidRDefault="002B6F05" w:rsidP="003457C2">
            <w:pPr>
              <w:jc w:val="center"/>
            </w:pPr>
          </w:p>
          <w:p w14:paraId="0FAF4F89" w14:textId="77777777" w:rsidR="002B6F05" w:rsidRDefault="002B6F05" w:rsidP="003457C2">
            <w:pPr>
              <w:jc w:val="center"/>
            </w:pPr>
          </w:p>
          <w:p w14:paraId="205DD2D8" w14:textId="135DC731" w:rsidR="004B0C43" w:rsidRPr="00A43886" w:rsidRDefault="00935881" w:rsidP="003457C2">
            <w:pPr>
              <w:jc w:val="center"/>
            </w:pPr>
            <w:r w:rsidRPr="00935881">
              <w:t>6 702,00</w:t>
            </w:r>
          </w:p>
        </w:tc>
        <w:tc>
          <w:tcPr>
            <w:tcW w:w="4496" w:type="dxa"/>
            <w:shd w:val="clear" w:color="auto" w:fill="auto"/>
            <w:vAlign w:val="center"/>
          </w:tcPr>
          <w:p w14:paraId="4A6E622A" w14:textId="458ED858" w:rsidR="004B0C43" w:rsidRPr="00A43886" w:rsidRDefault="002B6F05" w:rsidP="002B6F05">
            <w:pPr>
              <w:rPr>
                <w:iCs/>
                <w:sz w:val="20"/>
                <w:szCs w:val="20"/>
              </w:rPr>
            </w:pPr>
            <w:r w:rsidRPr="002B6F05">
              <w:rPr>
                <w:iCs/>
                <w:sz w:val="20"/>
                <w:szCs w:val="20"/>
              </w:rPr>
              <w:t>Выплачена заработная плата за 12 месяцев, проведено 665 консультаций, оформлено 10 выставок по документам архива, проведено 42 обзорных экскурсий, переведено в электронный вид силами сотрудников 978 единиц хранения (182994 листов), опубликовано 348 публикаций, предоставлено 6170 архивных копий и выписок гражданам и юридическим лицам</w:t>
            </w:r>
            <w:r>
              <w:rPr>
                <w:iCs/>
                <w:sz w:val="20"/>
                <w:szCs w:val="20"/>
              </w:rPr>
              <w:t>.</w:t>
            </w:r>
          </w:p>
        </w:tc>
        <w:tc>
          <w:tcPr>
            <w:tcW w:w="1867" w:type="dxa"/>
            <w:shd w:val="clear" w:color="auto" w:fill="auto"/>
          </w:tcPr>
          <w:p w14:paraId="16697B77" w14:textId="77777777" w:rsidR="002B6F05" w:rsidRDefault="002B6F05" w:rsidP="003457C2">
            <w:pPr>
              <w:jc w:val="center"/>
            </w:pPr>
          </w:p>
          <w:p w14:paraId="3A049874" w14:textId="77777777" w:rsidR="002B6F05" w:rsidRDefault="002B6F05" w:rsidP="003457C2">
            <w:pPr>
              <w:jc w:val="center"/>
            </w:pPr>
          </w:p>
          <w:p w14:paraId="07B8B9DB" w14:textId="67B230BC" w:rsidR="004B0C43" w:rsidRPr="00A43886" w:rsidRDefault="00935881" w:rsidP="003457C2">
            <w:pPr>
              <w:jc w:val="center"/>
            </w:pPr>
            <w:r w:rsidRPr="00935881">
              <w:t>6 702,00</w:t>
            </w:r>
          </w:p>
        </w:tc>
      </w:tr>
      <w:tr w:rsidR="004160D7" w:rsidRPr="00A43886" w14:paraId="0EA4A376" w14:textId="77777777" w:rsidTr="004160D7">
        <w:tc>
          <w:tcPr>
            <w:tcW w:w="597" w:type="dxa"/>
            <w:vAlign w:val="center"/>
          </w:tcPr>
          <w:p w14:paraId="371B9317" w14:textId="77777777" w:rsidR="004160D7" w:rsidRPr="00A43886" w:rsidRDefault="004160D7" w:rsidP="003457C2">
            <w:pPr>
              <w:tabs>
                <w:tab w:val="left" w:pos="567"/>
              </w:tabs>
              <w:jc w:val="center"/>
              <w:rPr>
                <w:rFonts w:eastAsia="Times New Roman"/>
                <w:bCs/>
                <w:iCs/>
                <w:sz w:val="20"/>
                <w:szCs w:val="20"/>
              </w:rPr>
            </w:pPr>
          </w:p>
        </w:tc>
        <w:tc>
          <w:tcPr>
            <w:tcW w:w="5655" w:type="dxa"/>
            <w:tcBorders>
              <w:top w:val="single" w:sz="4" w:space="0" w:color="auto"/>
              <w:left w:val="nil"/>
              <w:bottom w:val="single" w:sz="4" w:space="0" w:color="auto"/>
              <w:right w:val="single" w:sz="4" w:space="0" w:color="auto"/>
            </w:tcBorders>
            <w:vAlign w:val="center"/>
          </w:tcPr>
          <w:p w14:paraId="37E6BD89" w14:textId="416A753E" w:rsidR="004160D7" w:rsidRPr="002B6F05" w:rsidRDefault="004160D7" w:rsidP="003457C2">
            <w:pPr>
              <w:rPr>
                <w:iCs/>
                <w:sz w:val="20"/>
                <w:szCs w:val="20"/>
              </w:rPr>
            </w:pPr>
            <w:r w:rsidRPr="004160D7">
              <w:rPr>
                <w:iCs/>
                <w:sz w:val="20"/>
                <w:szCs w:val="20"/>
              </w:rPr>
              <w:t>2.2 «Проведение капитального (текущего) ремонта и технического переоснащения помещений, выделенных муниципальным архивам»</w:t>
            </w:r>
          </w:p>
        </w:tc>
        <w:tc>
          <w:tcPr>
            <w:tcW w:w="1539" w:type="dxa"/>
            <w:shd w:val="clear" w:color="auto" w:fill="auto"/>
            <w:vAlign w:val="center"/>
          </w:tcPr>
          <w:p w14:paraId="2A0204FE" w14:textId="2C20A0DE" w:rsidR="004160D7" w:rsidRDefault="004160D7" w:rsidP="003457C2">
            <w:pPr>
              <w:jc w:val="center"/>
            </w:pPr>
            <w:r>
              <w:t>0</w:t>
            </w:r>
          </w:p>
        </w:tc>
        <w:tc>
          <w:tcPr>
            <w:tcW w:w="1298" w:type="dxa"/>
            <w:shd w:val="clear" w:color="auto" w:fill="auto"/>
            <w:vAlign w:val="center"/>
          </w:tcPr>
          <w:p w14:paraId="2A863E0B" w14:textId="7AC83A37" w:rsidR="004160D7" w:rsidRDefault="004160D7" w:rsidP="003457C2">
            <w:pPr>
              <w:jc w:val="center"/>
            </w:pPr>
            <w:r>
              <w:t>0</w:t>
            </w:r>
          </w:p>
        </w:tc>
        <w:tc>
          <w:tcPr>
            <w:tcW w:w="4496" w:type="dxa"/>
            <w:shd w:val="clear" w:color="auto" w:fill="auto"/>
            <w:vAlign w:val="center"/>
          </w:tcPr>
          <w:p w14:paraId="7B07078E" w14:textId="60D54F09" w:rsidR="004160D7" w:rsidRPr="002B6F05" w:rsidRDefault="004160D7" w:rsidP="002B6F05">
            <w:pPr>
              <w:rPr>
                <w:iCs/>
                <w:sz w:val="20"/>
                <w:szCs w:val="20"/>
              </w:rPr>
            </w:pPr>
            <w:r>
              <w:rPr>
                <w:iCs/>
                <w:sz w:val="20"/>
                <w:szCs w:val="20"/>
              </w:rPr>
              <w:t>М</w:t>
            </w:r>
            <w:r w:rsidRPr="004160D7">
              <w:rPr>
                <w:iCs/>
                <w:sz w:val="20"/>
                <w:szCs w:val="20"/>
              </w:rPr>
              <w:t>ероприятия в 2023 году не предусмотрено.</w:t>
            </w:r>
          </w:p>
        </w:tc>
        <w:tc>
          <w:tcPr>
            <w:tcW w:w="1867" w:type="dxa"/>
            <w:shd w:val="clear" w:color="auto" w:fill="auto"/>
            <w:vAlign w:val="center"/>
          </w:tcPr>
          <w:p w14:paraId="57B9D170" w14:textId="6E6E3A73" w:rsidR="004160D7" w:rsidRDefault="004160D7" w:rsidP="003457C2">
            <w:pPr>
              <w:jc w:val="center"/>
            </w:pPr>
            <w:r>
              <w:t>0</w:t>
            </w:r>
          </w:p>
        </w:tc>
      </w:tr>
    </w:tbl>
    <w:p w14:paraId="45586372" w14:textId="77777777" w:rsidR="009F67F0" w:rsidRPr="00CA6C87" w:rsidRDefault="009F67F0" w:rsidP="00A838F0">
      <w:pPr>
        <w:tabs>
          <w:tab w:val="left" w:pos="567"/>
        </w:tabs>
        <w:ind w:firstLine="709"/>
        <w:jc w:val="both"/>
        <w:rPr>
          <w:b/>
          <w:color w:val="FF0000"/>
          <w:sz w:val="16"/>
          <w:szCs w:val="16"/>
          <w:highlight w:val="yellow"/>
        </w:rPr>
      </w:pPr>
    </w:p>
    <w:tbl>
      <w:tblPr>
        <w:tblW w:w="15344" w:type="dxa"/>
        <w:tblInd w:w="-318" w:type="dxa"/>
        <w:tblCellMar>
          <w:top w:w="28" w:type="dxa"/>
          <w:left w:w="57" w:type="dxa"/>
          <w:bottom w:w="28" w:type="dxa"/>
          <w:right w:w="57" w:type="dxa"/>
        </w:tblCellMar>
        <w:tblLook w:val="04A0" w:firstRow="1" w:lastRow="0" w:firstColumn="1" w:lastColumn="0" w:noHBand="0" w:noVBand="1"/>
      </w:tblPr>
      <w:tblGrid>
        <w:gridCol w:w="517"/>
        <w:gridCol w:w="6237"/>
        <w:gridCol w:w="1069"/>
        <w:gridCol w:w="1333"/>
        <w:gridCol w:w="1375"/>
        <w:gridCol w:w="1411"/>
        <w:gridCol w:w="3402"/>
      </w:tblGrid>
      <w:tr w:rsidR="00077727" w:rsidRPr="00077727" w14:paraId="761586FB" w14:textId="77777777" w:rsidTr="00F334FF">
        <w:trPr>
          <w:trHeight w:val="300"/>
        </w:trPr>
        <w:tc>
          <w:tcPr>
            <w:tcW w:w="15344" w:type="dxa"/>
            <w:gridSpan w:val="7"/>
            <w:noWrap/>
            <w:vAlign w:val="bottom"/>
            <w:hideMark/>
          </w:tcPr>
          <w:p w14:paraId="6AEBE0A2" w14:textId="77777777" w:rsidR="00812E43" w:rsidRPr="00077727" w:rsidRDefault="00812E43" w:rsidP="007423E3">
            <w:pPr>
              <w:jc w:val="center"/>
              <w:rPr>
                <w:rFonts w:eastAsia="Times New Roman"/>
                <w:b/>
                <w:bCs/>
              </w:rPr>
            </w:pPr>
            <w:r w:rsidRPr="00077727">
              <w:rPr>
                <w:rFonts w:eastAsia="Times New Roman"/>
                <w:b/>
                <w:bCs/>
              </w:rPr>
              <w:t>Оценка результатов реализации муниципальной программы Рузского городского округа</w:t>
            </w:r>
          </w:p>
        </w:tc>
      </w:tr>
      <w:tr w:rsidR="00077727" w:rsidRPr="00077727" w14:paraId="5259A1DA" w14:textId="77777777" w:rsidTr="00CA6C87">
        <w:trPr>
          <w:trHeight w:val="293"/>
        </w:trPr>
        <w:tc>
          <w:tcPr>
            <w:tcW w:w="15344" w:type="dxa"/>
            <w:gridSpan w:val="7"/>
            <w:hideMark/>
          </w:tcPr>
          <w:p w14:paraId="32E84D2F" w14:textId="73FB9575" w:rsidR="00812E43" w:rsidRPr="00077727" w:rsidRDefault="00812E43" w:rsidP="001A39BE">
            <w:pPr>
              <w:jc w:val="center"/>
              <w:rPr>
                <w:rFonts w:eastAsia="Times New Roman"/>
                <w:b/>
                <w:bCs/>
              </w:rPr>
            </w:pPr>
            <w:r w:rsidRPr="00077727">
              <w:rPr>
                <w:rFonts w:eastAsia="Times New Roman"/>
                <w:b/>
                <w:bCs/>
              </w:rPr>
              <w:t>«Цифровое муниципальное образование» за 202</w:t>
            </w:r>
            <w:r w:rsidR="009F7729" w:rsidRPr="00077727">
              <w:rPr>
                <w:rFonts w:eastAsia="Times New Roman"/>
                <w:b/>
                <w:bCs/>
              </w:rPr>
              <w:t>3</w:t>
            </w:r>
            <w:r w:rsidRPr="00077727">
              <w:rPr>
                <w:rFonts w:eastAsia="Times New Roman"/>
                <w:b/>
                <w:bCs/>
              </w:rPr>
              <w:t xml:space="preserve"> год</w:t>
            </w:r>
          </w:p>
          <w:p w14:paraId="14E5E39C" w14:textId="77777777" w:rsidR="00812E43" w:rsidRPr="00077727" w:rsidRDefault="00812E43" w:rsidP="001A39BE">
            <w:pPr>
              <w:jc w:val="center"/>
              <w:rPr>
                <w:rFonts w:eastAsia="Times New Roman"/>
                <w:b/>
                <w:bCs/>
                <w:sz w:val="16"/>
                <w:szCs w:val="16"/>
              </w:rPr>
            </w:pPr>
          </w:p>
        </w:tc>
      </w:tr>
      <w:tr w:rsidR="00077727" w:rsidRPr="00077727" w14:paraId="4CBEDA48" w14:textId="77777777" w:rsidTr="00CA6C87">
        <w:trPr>
          <w:trHeight w:val="509"/>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14:paraId="53A2FB4A" w14:textId="77777777" w:rsidR="00F55B5C" w:rsidRPr="00077727" w:rsidRDefault="00F55B5C" w:rsidP="00F55B5C">
            <w:pPr>
              <w:jc w:val="center"/>
              <w:rPr>
                <w:rFonts w:eastAsia="Times New Roman"/>
                <w:sz w:val="20"/>
                <w:szCs w:val="20"/>
              </w:rPr>
            </w:pPr>
            <w:r w:rsidRPr="00077727">
              <w:rPr>
                <w:rFonts w:eastAsia="Times New Roman"/>
                <w:sz w:val="20"/>
                <w:szCs w:val="20"/>
              </w:rPr>
              <w:t>№ п/п</w:t>
            </w:r>
          </w:p>
        </w:tc>
        <w:tc>
          <w:tcPr>
            <w:tcW w:w="6237" w:type="dxa"/>
            <w:vMerge w:val="restart"/>
            <w:tcBorders>
              <w:top w:val="single" w:sz="4" w:space="0" w:color="000000"/>
              <w:left w:val="nil"/>
              <w:bottom w:val="single" w:sz="4" w:space="0" w:color="000000"/>
              <w:right w:val="single" w:sz="4" w:space="0" w:color="000000"/>
            </w:tcBorders>
            <w:vAlign w:val="center"/>
            <w:hideMark/>
          </w:tcPr>
          <w:p w14:paraId="2E8F3095" w14:textId="77777777" w:rsidR="00F55B5C" w:rsidRPr="00077727" w:rsidRDefault="00F55B5C" w:rsidP="00F55B5C">
            <w:pPr>
              <w:jc w:val="center"/>
              <w:rPr>
                <w:rFonts w:eastAsia="Times New Roman"/>
                <w:sz w:val="20"/>
                <w:szCs w:val="20"/>
              </w:rPr>
            </w:pPr>
            <w:r w:rsidRPr="00077727">
              <w:rPr>
                <w:rFonts w:eastAsia="Times New Roman"/>
                <w:sz w:val="20"/>
                <w:szCs w:val="20"/>
              </w:rPr>
              <w:t>Наименование показателя</w:t>
            </w:r>
          </w:p>
        </w:tc>
        <w:tc>
          <w:tcPr>
            <w:tcW w:w="1069" w:type="dxa"/>
            <w:vMerge w:val="restart"/>
            <w:tcBorders>
              <w:top w:val="single" w:sz="4" w:space="0" w:color="000000"/>
              <w:left w:val="single" w:sz="4" w:space="0" w:color="000000"/>
              <w:bottom w:val="single" w:sz="4" w:space="0" w:color="000000"/>
              <w:right w:val="single" w:sz="4" w:space="0" w:color="000000"/>
            </w:tcBorders>
            <w:vAlign w:val="center"/>
            <w:hideMark/>
          </w:tcPr>
          <w:p w14:paraId="464790C8" w14:textId="77777777" w:rsidR="00F55B5C" w:rsidRPr="00077727" w:rsidRDefault="00F55B5C" w:rsidP="00F55B5C">
            <w:pPr>
              <w:jc w:val="center"/>
              <w:rPr>
                <w:rFonts w:eastAsia="Times New Roman"/>
                <w:sz w:val="20"/>
                <w:szCs w:val="20"/>
              </w:rPr>
            </w:pPr>
            <w:r w:rsidRPr="00077727">
              <w:rPr>
                <w:rFonts w:eastAsia="Times New Roman"/>
                <w:sz w:val="20"/>
                <w:szCs w:val="20"/>
              </w:rPr>
              <w:t>Единица измерения</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8A1B87" w14:textId="781B108A" w:rsidR="00F55B5C" w:rsidRPr="00077727" w:rsidRDefault="00F55B5C" w:rsidP="00F55B5C">
            <w:pPr>
              <w:jc w:val="center"/>
              <w:rPr>
                <w:rFonts w:eastAsia="Times New Roman"/>
                <w:sz w:val="20"/>
                <w:szCs w:val="20"/>
              </w:rPr>
            </w:pPr>
            <w:r w:rsidRPr="00077727">
              <w:rPr>
                <w:sz w:val="20"/>
                <w:szCs w:val="20"/>
              </w:rPr>
              <w:t>Планируемое значение показателя                           на 2023 год</w:t>
            </w:r>
          </w:p>
        </w:tc>
        <w:tc>
          <w:tcPr>
            <w:tcW w:w="1375" w:type="dxa"/>
            <w:vMerge w:val="restart"/>
            <w:tcBorders>
              <w:top w:val="single" w:sz="4" w:space="0" w:color="auto"/>
              <w:left w:val="nil"/>
              <w:bottom w:val="single" w:sz="4" w:space="0" w:color="auto"/>
              <w:right w:val="single" w:sz="4" w:space="0" w:color="auto"/>
            </w:tcBorders>
            <w:shd w:val="clear" w:color="auto" w:fill="auto"/>
            <w:hideMark/>
          </w:tcPr>
          <w:p w14:paraId="474EDFD6" w14:textId="2EF73274" w:rsidR="00F55B5C" w:rsidRPr="00077727" w:rsidRDefault="00F55B5C" w:rsidP="00F55B5C">
            <w:pPr>
              <w:jc w:val="center"/>
              <w:rPr>
                <w:rFonts w:eastAsia="Times New Roman"/>
                <w:sz w:val="20"/>
                <w:szCs w:val="20"/>
              </w:rPr>
            </w:pPr>
            <w:r w:rsidRPr="00077727">
              <w:rPr>
                <w:sz w:val="20"/>
                <w:szCs w:val="20"/>
              </w:rPr>
              <w:t xml:space="preserve">Достигнутое значение показателя </w:t>
            </w:r>
            <w:r w:rsidRPr="00077727">
              <w:rPr>
                <w:sz w:val="20"/>
                <w:szCs w:val="20"/>
              </w:rPr>
              <w:br/>
              <w:t>за 2023 год</w:t>
            </w:r>
          </w:p>
        </w:tc>
        <w:tc>
          <w:tcPr>
            <w:tcW w:w="1411" w:type="dxa"/>
            <w:vMerge w:val="restart"/>
            <w:tcBorders>
              <w:top w:val="single" w:sz="4" w:space="0" w:color="auto"/>
              <w:left w:val="nil"/>
              <w:bottom w:val="single" w:sz="4" w:space="0" w:color="auto"/>
              <w:right w:val="single" w:sz="4" w:space="0" w:color="auto"/>
            </w:tcBorders>
            <w:shd w:val="clear" w:color="auto" w:fill="auto"/>
            <w:hideMark/>
          </w:tcPr>
          <w:p w14:paraId="3DC6FD39" w14:textId="2065FA8E" w:rsidR="00F55B5C" w:rsidRPr="00077727" w:rsidRDefault="00F55B5C" w:rsidP="00F55B5C">
            <w:pPr>
              <w:jc w:val="center"/>
              <w:rPr>
                <w:rFonts w:eastAsia="Times New Roman"/>
                <w:sz w:val="20"/>
                <w:szCs w:val="20"/>
              </w:rPr>
            </w:pPr>
            <w:r w:rsidRPr="00077727">
              <w:rPr>
                <w:sz w:val="20"/>
                <w:szCs w:val="20"/>
              </w:rPr>
              <w:t>% исполнения планируемого значения</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5ED5411" w14:textId="77777777" w:rsidR="00F55B5C" w:rsidRPr="00077727" w:rsidRDefault="00F55B5C" w:rsidP="00F55B5C">
            <w:pPr>
              <w:jc w:val="center"/>
              <w:rPr>
                <w:rFonts w:eastAsia="Times New Roman"/>
                <w:sz w:val="20"/>
                <w:szCs w:val="20"/>
              </w:rPr>
            </w:pPr>
            <w:r w:rsidRPr="00077727">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077727" w:rsidRPr="00077727" w14:paraId="22BECF66" w14:textId="77777777" w:rsidTr="00CA6C87">
        <w:trPr>
          <w:trHeight w:val="458"/>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50C8C848" w14:textId="77777777" w:rsidR="00812E43" w:rsidRPr="00077727" w:rsidRDefault="00812E43" w:rsidP="001A39BE">
            <w:pPr>
              <w:spacing w:line="276" w:lineRule="auto"/>
              <w:rPr>
                <w:rFonts w:eastAsia="Times New Roman"/>
                <w:sz w:val="20"/>
                <w:szCs w:val="20"/>
              </w:rPr>
            </w:pPr>
          </w:p>
        </w:tc>
        <w:tc>
          <w:tcPr>
            <w:tcW w:w="6237" w:type="dxa"/>
            <w:vMerge/>
            <w:tcBorders>
              <w:top w:val="single" w:sz="4" w:space="0" w:color="000000"/>
              <w:left w:val="nil"/>
              <w:bottom w:val="single" w:sz="4" w:space="0" w:color="000000"/>
              <w:right w:val="single" w:sz="4" w:space="0" w:color="000000"/>
            </w:tcBorders>
            <w:vAlign w:val="center"/>
            <w:hideMark/>
          </w:tcPr>
          <w:p w14:paraId="41B860FA" w14:textId="77777777" w:rsidR="00812E43" w:rsidRPr="00077727" w:rsidRDefault="00812E43" w:rsidP="001A39BE">
            <w:pPr>
              <w:spacing w:line="276" w:lineRule="auto"/>
              <w:rPr>
                <w:rFonts w:eastAsia="Times New Roman"/>
                <w:sz w:val="20"/>
                <w:szCs w:val="20"/>
              </w:rPr>
            </w:pPr>
          </w:p>
        </w:tc>
        <w:tc>
          <w:tcPr>
            <w:tcW w:w="1069" w:type="dxa"/>
            <w:vMerge/>
            <w:tcBorders>
              <w:top w:val="single" w:sz="4" w:space="0" w:color="000000"/>
              <w:left w:val="single" w:sz="4" w:space="0" w:color="000000"/>
              <w:bottom w:val="single" w:sz="4" w:space="0" w:color="000000"/>
              <w:right w:val="single" w:sz="4" w:space="0" w:color="000000"/>
            </w:tcBorders>
            <w:vAlign w:val="center"/>
            <w:hideMark/>
          </w:tcPr>
          <w:p w14:paraId="596D2319" w14:textId="77777777" w:rsidR="00812E43" w:rsidRPr="00077727" w:rsidRDefault="00812E43" w:rsidP="001A39BE">
            <w:pPr>
              <w:spacing w:line="276" w:lineRule="auto"/>
              <w:rPr>
                <w:rFonts w:eastAsia="Times New Roman"/>
                <w:sz w:val="20"/>
                <w:szCs w:val="20"/>
              </w:rPr>
            </w:pPr>
          </w:p>
        </w:tc>
        <w:tc>
          <w:tcPr>
            <w:tcW w:w="1333" w:type="dxa"/>
            <w:vMerge/>
            <w:tcBorders>
              <w:top w:val="single" w:sz="4" w:space="0" w:color="000000"/>
              <w:left w:val="single" w:sz="4" w:space="0" w:color="000000"/>
              <w:bottom w:val="nil"/>
              <w:right w:val="single" w:sz="4" w:space="0" w:color="000000"/>
            </w:tcBorders>
            <w:vAlign w:val="center"/>
            <w:hideMark/>
          </w:tcPr>
          <w:p w14:paraId="4AE84C79" w14:textId="77777777" w:rsidR="00812E43" w:rsidRPr="00077727" w:rsidRDefault="00812E43" w:rsidP="001A39BE">
            <w:pPr>
              <w:spacing w:line="276" w:lineRule="auto"/>
              <w:rPr>
                <w:rFonts w:eastAsia="Times New Roman"/>
                <w:sz w:val="20"/>
                <w:szCs w:val="20"/>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14:paraId="4CCAA85B" w14:textId="77777777" w:rsidR="00812E43" w:rsidRPr="00077727" w:rsidRDefault="00812E43" w:rsidP="001A39BE">
            <w:pPr>
              <w:spacing w:line="276" w:lineRule="auto"/>
              <w:rPr>
                <w:rFonts w:eastAsia="Times New Roman"/>
                <w:sz w:val="20"/>
                <w:szCs w:val="20"/>
              </w:rPr>
            </w:pPr>
          </w:p>
        </w:tc>
        <w:tc>
          <w:tcPr>
            <w:tcW w:w="1411" w:type="dxa"/>
            <w:vMerge/>
            <w:tcBorders>
              <w:top w:val="single" w:sz="4" w:space="0" w:color="000000"/>
              <w:left w:val="single" w:sz="4" w:space="0" w:color="000000"/>
              <w:bottom w:val="single" w:sz="4" w:space="0" w:color="000000"/>
              <w:right w:val="nil"/>
            </w:tcBorders>
            <w:vAlign w:val="center"/>
            <w:hideMark/>
          </w:tcPr>
          <w:p w14:paraId="15A98234" w14:textId="77777777" w:rsidR="00812E43" w:rsidRPr="00077727" w:rsidRDefault="00812E43" w:rsidP="001A39BE">
            <w:pPr>
              <w:spacing w:line="276" w:lineRule="auto"/>
              <w:rPr>
                <w:rFonts w:eastAsia="Times New Roman"/>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2F4C1E2" w14:textId="77777777" w:rsidR="00812E43" w:rsidRPr="00077727" w:rsidRDefault="00812E43" w:rsidP="001A39BE">
            <w:pPr>
              <w:spacing w:line="276" w:lineRule="auto"/>
              <w:rPr>
                <w:rFonts w:eastAsia="Times New Roman"/>
                <w:sz w:val="20"/>
                <w:szCs w:val="20"/>
              </w:rPr>
            </w:pPr>
          </w:p>
        </w:tc>
      </w:tr>
      <w:tr w:rsidR="00077727" w:rsidRPr="00077727" w14:paraId="7AF4EB27" w14:textId="77777777" w:rsidTr="00CA6C87">
        <w:trPr>
          <w:trHeight w:val="255"/>
        </w:trPr>
        <w:tc>
          <w:tcPr>
            <w:tcW w:w="517" w:type="dxa"/>
            <w:tcBorders>
              <w:top w:val="single" w:sz="4" w:space="0" w:color="auto"/>
              <w:left w:val="single" w:sz="4" w:space="0" w:color="auto"/>
              <w:bottom w:val="single" w:sz="4" w:space="0" w:color="auto"/>
              <w:right w:val="single" w:sz="4" w:space="0" w:color="auto"/>
            </w:tcBorders>
            <w:vAlign w:val="center"/>
            <w:hideMark/>
          </w:tcPr>
          <w:p w14:paraId="0D273CCC" w14:textId="77777777" w:rsidR="00812E43" w:rsidRPr="00077727" w:rsidRDefault="00812E43" w:rsidP="001A39BE">
            <w:pPr>
              <w:jc w:val="center"/>
              <w:rPr>
                <w:rFonts w:eastAsia="Times New Roman"/>
                <w:sz w:val="20"/>
                <w:szCs w:val="20"/>
              </w:rPr>
            </w:pPr>
            <w:r w:rsidRPr="00077727">
              <w:rPr>
                <w:rFonts w:eastAsia="Times New Roman"/>
                <w:sz w:val="20"/>
                <w:szCs w:val="20"/>
              </w:rPr>
              <w:t>1</w:t>
            </w:r>
          </w:p>
        </w:tc>
        <w:tc>
          <w:tcPr>
            <w:tcW w:w="6237" w:type="dxa"/>
            <w:tcBorders>
              <w:top w:val="single" w:sz="4" w:space="0" w:color="auto"/>
              <w:left w:val="nil"/>
              <w:bottom w:val="single" w:sz="4" w:space="0" w:color="auto"/>
              <w:right w:val="single" w:sz="4" w:space="0" w:color="auto"/>
            </w:tcBorders>
            <w:vAlign w:val="center"/>
            <w:hideMark/>
          </w:tcPr>
          <w:p w14:paraId="35540F30" w14:textId="77777777" w:rsidR="00812E43" w:rsidRPr="00077727" w:rsidRDefault="00812E43" w:rsidP="001A39BE">
            <w:pPr>
              <w:jc w:val="center"/>
              <w:rPr>
                <w:rFonts w:eastAsia="Times New Roman"/>
                <w:sz w:val="20"/>
                <w:szCs w:val="20"/>
              </w:rPr>
            </w:pPr>
            <w:r w:rsidRPr="00077727">
              <w:rPr>
                <w:rFonts w:eastAsia="Times New Roman"/>
                <w:sz w:val="20"/>
                <w:szCs w:val="20"/>
              </w:rPr>
              <w:t>2</w:t>
            </w:r>
          </w:p>
        </w:tc>
        <w:tc>
          <w:tcPr>
            <w:tcW w:w="1069" w:type="dxa"/>
            <w:tcBorders>
              <w:top w:val="single" w:sz="4" w:space="0" w:color="auto"/>
              <w:left w:val="nil"/>
              <w:bottom w:val="single" w:sz="4" w:space="0" w:color="auto"/>
              <w:right w:val="single" w:sz="4" w:space="0" w:color="auto"/>
            </w:tcBorders>
            <w:vAlign w:val="center"/>
            <w:hideMark/>
          </w:tcPr>
          <w:p w14:paraId="74D77D4D" w14:textId="77777777" w:rsidR="00812E43" w:rsidRPr="00077727" w:rsidRDefault="00812E43" w:rsidP="001A39BE">
            <w:pPr>
              <w:jc w:val="center"/>
              <w:rPr>
                <w:rFonts w:eastAsia="Times New Roman"/>
                <w:sz w:val="20"/>
                <w:szCs w:val="20"/>
              </w:rPr>
            </w:pPr>
            <w:r w:rsidRPr="00077727">
              <w:rPr>
                <w:rFonts w:eastAsia="Times New Roman"/>
                <w:sz w:val="20"/>
                <w:szCs w:val="20"/>
              </w:rPr>
              <w:t>3</w:t>
            </w:r>
          </w:p>
        </w:tc>
        <w:tc>
          <w:tcPr>
            <w:tcW w:w="1333" w:type="dxa"/>
            <w:tcBorders>
              <w:top w:val="single" w:sz="4" w:space="0" w:color="auto"/>
              <w:left w:val="nil"/>
              <w:bottom w:val="single" w:sz="4" w:space="0" w:color="auto"/>
              <w:right w:val="single" w:sz="4" w:space="0" w:color="auto"/>
            </w:tcBorders>
            <w:vAlign w:val="center"/>
            <w:hideMark/>
          </w:tcPr>
          <w:p w14:paraId="09EEDD26" w14:textId="77777777" w:rsidR="00812E43" w:rsidRPr="00077727" w:rsidRDefault="00812E43" w:rsidP="001A39BE">
            <w:pPr>
              <w:jc w:val="center"/>
              <w:rPr>
                <w:rFonts w:eastAsia="Times New Roman"/>
                <w:sz w:val="20"/>
                <w:szCs w:val="20"/>
              </w:rPr>
            </w:pPr>
            <w:r w:rsidRPr="00077727">
              <w:rPr>
                <w:rFonts w:eastAsia="Times New Roman"/>
                <w:sz w:val="20"/>
                <w:szCs w:val="20"/>
              </w:rPr>
              <w:t>4</w:t>
            </w:r>
          </w:p>
        </w:tc>
        <w:tc>
          <w:tcPr>
            <w:tcW w:w="1375" w:type="dxa"/>
            <w:tcBorders>
              <w:top w:val="single" w:sz="4" w:space="0" w:color="auto"/>
              <w:left w:val="nil"/>
              <w:bottom w:val="single" w:sz="4" w:space="0" w:color="auto"/>
              <w:right w:val="single" w:sz="4" w:space="0" w:color="auto"/>
            </w:tcBorders>
            <w:vAlign w:val="center"/>
            <w:hideMark/>
          </w:tcPr>
          <w:p w14:paraId="2BA6BD1E" w14:textId="77777777" w:rsidR="00812E43" w:rsidRPr="00077727" w:rsidRDefault="00812E43" w:rsidP="001A39BE">
            <w:pPr>
              <w:jc w:val="center"/>
              <w:rPr>
                <w:rFonts w:eastAsia="Times New Roman"/>
                <w:sz w:val="20"/>
                <w:szCs w:val="20"/>
              </w:rPr>
            </w:pPr>
            <w:r w:rsidRPr="00077727">
              <w:rPr>
                <w:rFonts w:eastAsia="Times New Roman"/>
                <w:sz w:val="20"/>
                <w:szCs w:val="20"/>
              </w:rPr>
              <w:t>5</w:t>
            </w:r>
          </w:p>
        </w:tc>
        <w:tc>
          <w:tcPr>
            <w:tcW w:w="1411" w:type="dxa"/>
            <w:tcBorders>
              <w:top w:val="single" w:sz="4" w:space="0" w:color="auto"/>
              <w:left w:val="nil"/>
              <w:bottom w:val="single" w:sz="4" w:space="0" w:color="auto"/>
              <w:right w:val="single" w:sz="4" w:space="0" w:color="auto"/>
            </w:tcBorders>
            <w:vAlign w:val="center"/>
            <w:hideMark/>
          </w:tcPr>
          <w:p w14:paraId="36B1F839" w14:textId="77777777" w:rsidR="00812E43" w:rsidRPr="00077727" w:rsidRDefault="00812E43" w:rsidP="001A39BE">
            <w:pPr>
              <w:jc w:val="center"/>
              <w:rPr>
                <w:rFonts w:eastAsia="Times New Roman"/>
                <w:sz w:val="20"/>
                <w:szCs w:val="20"/>
              </w:rPr>
            </w:pPr>
            <w:r w:rsidRPr="00077727">
              <w:rPr>
                <w:rFonts w:eastAsia="Times New Roman"/>
                <w:sz w:val="20"/>
                <w:szCs w:val="20"/>
              </w:rPr>
              <w:t>6</w:t>
            </w:r>
          </w:p>
        </w:tc>
        <w:tc>
          <w:tcPr>
            <w:tcW w:w="3402" w:type="dxa"/>
            <w:tcBorders>
              <w:top w:val="single" w:sz="4" w:space="0" w:color="auto"/>
              <w:left w:val="nil"/>
              <w:bottom w:val="single" w:sz="4" w:space="0" w:color="auto"/>
              <w:right w:val="single" w:sz="4" w:space="0" w:color="auto"/>
            </w:tcBorders>
            <w:vAlign w:val="center"/>
            <w:hideMark/>
          </w:tcPr>
          <w:p w14:paraId="648C71C1" w14:textId="77777777" w:rsidR="00812E43" w:rsidRPr="00077727" w:rsidRDefault="00812E43" w:rsidP="001A39BE">
            <w:pPr>
              <w:jc w:val="center"/>
              <w:rPr>
                <w:rFonts w:eastAsia="Times New Roman"/>
                <w:sz w:val="20"/>
                <w:szCs w:val="20"/>
              </w:rPr>
            </w:pPr>
            <w:r w:rsidRPr="00077727">
              <w:rPr>
                <w:rFonts w:eastAsia="Times New Roman"/>
                <w:sz w:val="20"/>
                <w:szCs w:val="20"/>
              </w:rPr>
              <w:t>7</w:t>
            </w:r>
          </w:p>
        </w:tc>
      </w:tr>
      <w:tr w:rsidR="00077727" w:rsidRPr="001F4EA9" w14:paraId="4512ACB0" w14:textId="77777777" w:rsidTr="00CA6C87">
        <w:trPr>
          <w:trHeight w:val="795"/>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AD9FB" w14:textId="35602520" w:rsidR="00077727" w:rsidRPr="001F4EA9" w:rsidRDefault="00077727" w:rsidP="00077727">
            <w:pPr>
              <w:jc w:val="center"/>
              <w:rPr>
                <w:rFonts w:eastAsia="Times New Roman"/>
                <w:color w:val="FF0000"/>
                <w:sz w:val="20"/>
                <w:szCs w:val="20"/>
              </w:rPr>
            </w:pPr>
            <w:r>
              <w:rPr>
                <w:sz w:val="20"/>
                <w:szCs w:val="20"/>
              </w:rPr>
              <w:t>1</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F192BF4" w14:textId="0EEA785C" w:rsidR="00077727" w:rsidRPr="001F4EA9" w:rsidRDefault="00077727" w:rsidP="00077727">
            <w:pPr>
              <w:rPr>
                <w:color w:val="FF0000"/>
                <w:sz w:val="20"/>
                <w:szCs w:val="20"/>
              </w:rPr>
            </w:pPr>
            <w:r>
              <w:rPr>
                <w:sz w:val="20"/>
                <w:szCs w:val="20"/>
              </w:rPr>
              <w:t>2023 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14:paraId="73B80B33" w14:textId="3E2B0798" w:rsidR="00077727" w:rsidRPr="001F4EA9" w:rsidRDefault="00077727" w:rsidP="00077727">
            <w:pPr>
              <w:jc w:val="center"/>
              <w:rPr>
                <w:color w:val="FF0000"/>
                <w:sz w:val="20"/>
                <w:szCs w:val="20"/>
              </w:rPr>
            </w:pPr>
            <w:r>
              <w:rPr>
                <w:sz w:val="18"/>
                <w:szCs w:val="18"/>
              </w:rPr>
              <w:t>Процент</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7692A261" w14:textId="0C4A7F1A" w:rsidR="00077727" w:rsidRPr="001F4EA9" w:rsidRDefault="00077727" w:rsidP="00077727">
            <w:pPr>
              <w:jc w:val="center"/>
              <w:rPr>
                <w:color w:val="FF0000"/>
              </w:rPr>
            </w:pPr>
            <w:r>
              <w:rPr>
                <w:sz w:val="20"/>
                <w:szCs w:val="20"/>
              </w:rPr>
              <w:t>100</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726C5101" w14:textId="4D9243B5" w:rsidR="00077727" w:rsidRPr="001F4EA9" w:rsidRDefault="00077727" w:rsidP="00077727">
            <w:pPr>
              <w:jc w:val="center"/>
              <w:rPr>
                <w:color w:val="FF0000"/>
              </w:rPr>
            </w:pPr>
            <w:r>
              <w:rPr>
                <w:sz w:val="20"/>
                <w:szCs w:val="20"/>
              </w:rPr>
              <w:t>100</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406C979D" w14:textId="4A2E6EE5" w:rsidR="00077727" w:rsidRPr="001F4EA9" w:rsidRDefault="00077727" w:rsidP="00077727">
            <w:pPr>
              <w:jc w:val="center"/>
              <w:rPr>
                <w:color w:val="FF0000"/>
              </w:rPr>
            </w:pPr>
            <w:r>
              <w:rPr>
                <w:sz w:val="20"/>
                <w:szCs w:val="20"/>
              </w:rPr>
              <w:t>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1012C71" w14:textId="15876733" w:rsidR="00077727" w:rsidRPr="001F4EA9" w:rsidRDefault="00077727" w:rsidP="00077727">
            <w:pPr>
              <w:jc w:val="center"/>
              <w:rPr>
                <w:color w:val="FF0000"/>
                <w:sz w:val="20"/>
                <w:szCs w:val="20"/>
              </w:rPr>
            </w:pPr>
            <w:r>
              <w:rPr>
                <w:sz w:val="20"/>
                <w:szCs w:val="20"/>
              </w:rPr>
              <w:t>Показатель достигнут</w:t>
            </w:r>
          </w:p>
        </w:tc>
      </w:tr>
      <w:tr w:rsidR="00077727" w:rsidRPr="001F4EA9" w14:paraId="17D38CEF" w14:textId="77777777" w:rsidTr="00CA6C87">
        <w:trPr>
          <w:trHeight w:val="252"/>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7877BA45" w14:textId="2E4EC9DD" w:rsidR="00077727" w:rsidRPr="001F4EA9" w:rsidRDefault="00077727" w:rsidP="00077727">
            <w:pPr>
              <w:jc w:val="center"/>
              <w:rPr>
                <w:color w:val="FF0000"/>
                <w:sz w:val="20"/>
                <w:szCs w:val="20"/>
              </w:rPr>
            </w:pPr>
            <w:r>
              <w:rPr>
                <w:sz w:val="20"/>
                <w:szCs w:val="20"/>
              </w:rPr>
              <w:t>2</w:t>
            </w:r>
          </w:p>
        </w:tc>
        <w:tc>
          <w:tcPr>
            <w:tcW w:w="6237" w:type="dxa"/>
            <w:tcBorders>
              <w:top w:val="nil"/>
              <w:left w:val="nil"/>
              <w:bottom w:val="single" w:sz="4" w:space="0" w:color="auto"/>
              <w:right w:val="single" w:sz="4" w:space="0" w:color="auto"/>
            </w:tcBorders>
            <w:shd w:val="clear" w:color="auto" w:fill="auto"/>
            <w:vAlign w:val="center"/>
            <w:hideMark/>
          </w:tcPr>
          <w:p w14:paraId="2431DD35" w14:textId="490F5ABB" w:rsidR="00077727" w:rsidRPr="001F4EA9" w:rsidRDefault="00077727" w:rsidP="00077727">
            <w:pPr>
              <w:rPr>
                <w:color w:val="FF0000"/>
                <w:sz w:val="20"/>
                <w:szCs w:val="20"/>
              </w:rPr>
            </w:pPr>
            <w:r>
              <w:rPr>
                <w:sz w:val="20"/>
                <w:szCs w:val="20"/>
              </w:rPr>
              <w:t xml:space="preserve">2023 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w:t>
            </w:r>
            <w:r>
              <w:rPr>
                <w:sz w:val="20"/>
                <w:szCs w:val="20"/>
              </w:rPr>
              <w:lastRenderedPageBreak/>
              <w:t>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069" w:type="dxa"/>
            <w:tcBorders>
              <w:top w:val="nil"/>
              <w:left w:val="nil"/>
              <w:bottom w:val="single" w:sz="4" w:space="0" w:color="auto"/>
              <w:right w:val="single" w:sz="4" w:space="0" w:color="auto"/>
            </w:tcBorders>
            <w:shd w:val="clear" w:color="auto" w:fill="auto"/>
            <w:vAlign w:val="center"/>
            <w:hideMark/>
          </w:tcPr>
          <w:p w14:paraId="280002B6" w14:textId="6263AD30" w:rsidR="00077727" w:rsidRPr="001F4EA9" w:rsidRDefault="00077727" w:rsidP="00077727">
            <w:pPr>
              <w:jc w:val="center"/>
              <w:rPr>
                <w:color w:val="FF0000"/>
                <w:sz w:val="20"/>
                <w:szCs w:val="20"/>
              </w:rPr>
            </w:pPr>
            <w:r>
              <w:rPr>
                <w:sz w:val="18"/>
                <w:szCs w:val="18"/>
              </w:rPr>
              <w:lastRenderedPageBreak/>
              <w:t>Процент</w:t>
            </w:r>
          </w:p>
        </w:tc>
        <w:tc>
          <w:tcPr>
            <w:tcW w:w="1333" w:type="dxa"/>
            <w:tcBorders>
              <w:top w:val="nil"/>
              <w:left w:val="nil"/>
              <w:bottom w:val="single" w:sz="4" w:space="0" w:color="auto"/>
              <w:right w:val="single" w:sz="4" w:space="0" w:color="auto"/>
            </w:tcBorders>
            <w:shd w:val="clear" w:color="auto" w:fill="auto"/>
            <w:vAlign w:val="center"/>
            <w:hideMark/>
          </w:tcPr>
          <w:p w14:paraId="2374CC65" w14:textId="55CC4027" w:rsidR="00077727" w:rsidRPr="001F4EA9" w:rsidRDefault="00077727" w:rsidP="00077727">
            <w:pPr>
              <w:jc w:val="center"/>
              <w:rPr>
                <w:color w:val="FF0000"/>
              </w:rPr>
            </w:pPr>
            <w:r>
              <w:rPr>
                <w:sz w:val="20"/>
                <w:szCs w:val="20"/>
              </w:rPr>
              <w:t>100</w:t>
            </w:r>
          </w:p>
        </w:tc>
        <w:tc>
          <w:tcPr>
            <w:tcW w:w="1375" w:type="dxa"/>
            <w:tcBorders>
              <w:top w:val="nil"/>
              <w:left w:val="nil"/>
              <w:bottom w:val="single" w:sz="4" w:space="0" w:color="auto"/>
              <w:right w:val="single" w:sz="4" w:space="0" w:color="auto"/>
            </w:tcBorders>
            <w:shd w:val="clear" w:color="auto" w:fill="auto"/>
            <w:vAlign w:val="center"/>
            <w:hideMark/>
          </w:tcPr>
          <w:p w14:paraId="52D21515" w14:textId="2157B797" w:rsidR="00077727" w:rsidRPr="001F4EA9" w:rsidRDefault="00077727" w:rsidP="00077727">
            <w:pPr>
              <w:jc w:val="center"/>
              <w:rPr>
                <w:color w:val="FF0000"/>
              </w:rPr>
            </w:pPr>
            <w:r>
              <w:rPr>
                <w:sz w:val="20"/>
                <w:szCs w:val="20"/>
              </w:rPr>
              <w:t>100</w:t>
            </w:r>
          </w:p>
        </w:tc>
        <w:tc>
          <w:tcPr>
            <w:tcW w:w="1411" w:type="dxa"/>
            <w:tcBorders>
              <w:top w:val="nil"/>
              <w:left w:val="nil"/>
              <w:bottom w:val="single" w:sz="4" w:space="0" w:color="auto"/>
              <w:right w:val="single" w:sz="4" w:space="0" w:color="auto"/>
            </w:tcBorders>
            <w:shd w:val="clear" w:color="auto" w:fill="auto"/>
            <w:vAlign w:val="center"/>
            <w:hideMark/>
          </w:tcPr>
          <w:p w14:paraId="607FB107" w14:textId="2E834000" w:rsidR="00077727" w:rsidRPr="001F4EA9" w:rsidRDefault="00077727" w:rsidP="00077727">
            <w:pPr>
              <w:jc w:val="center"/>
              <w:rPr>
                <w:color w:val="FF0000"/>
              </w:rPr>
            </w:pPr>
            <w:r>
              <w:rPr>
                <w:sz w:val="20"/>
                <w:szCs w:val="20"/>
              </w:rPr>
              <w:t>100</w:t>
            </w:r>
          </w:p>
        </w:tc>
        <w:tc>
          <w:tcPr>
            <w:tcW w:w="3402" w:type="dxa"/>
            <w:tcBorders>
              <w:top w:val="nil"/>
              <w:left w:val="nil"/>
              <w:bottom w:val="single" w:sz="4" w:space="0" w:color="auto"/>
              <w:right w:val="single" w:sz="4" w:space="0" w:color="auto"/>
            </w:tcBorders>
            <w:shd w:val="clear" w:color="auto" w:fill="auto"/>
            <w:vAlign w:val="center"/>
            <w:hideMark/>
          </w:tcPr>
          <w:p w14:paraId="1DB730B0" w14:textId="00A072B3" w:rsidR="00077727" w:rsidRPr="001F4EA9" w:rsidRDefault="00077727" w:rsidP="00077727">
            <w:pPr>
              <w:jc w:val="center"/>
              <w:rPr>
                <w:color w:val="FF0000"/>
                <w:sz w:val="20"/>
                <w:szCs w:val="20"/>
              </w:rPr>
            </w:pPr>
            <w:r>
              <w:rPr>
                <w:sz w:val="20"/>
                <w:szCs w:val="20"/>
              </w:rPr>
              <w:t>Показатель достигнут</w:t>
            </w:r>
          </w:p>
        </w:tc>
      </w:tr>
      <w:tr w:rsidR="00077727" w:rsidRPr="001F4EA9" w14:paraId="037A7AD2" w14:textId="77777777" w:rsidTr="00CA6C87">
        <w:trPr>
          <w:trHeight w:val="503"/>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25AC2" w14:textId="53D17593" w:rsidR="00077727" w:rsidRPr="001F4EA9" w:rsidRDefault="00077727" w:rsidP="00077727">
            <w:pPr>
              <w:jc w:val="center"/>
              <w:rPr>
                <w:color w:val="FF0000"/>
                <w:sz w:val="20"/>
                <w:szCs w:val="20"/>
              </w:rPr>
            </w:pPr>
            <w:r>
              <w:rPr>
                <w:sz w:val="20"/>
                <w:szCs w:val="20"/>
              </w:rPr>
              <w:t>3</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5F08538" w14:textId="6263C1A4" w:rsidR="00077727" w:rsidRPr="001F4EA9" w:rsidRDefault="00077727" w:rsidP="00077727">
            <w:pPr>
              <w:rPr>
                <w:color w:val="FF0000"/>
                <w:sz w:val="20"/>
                <w:szCs w:val="20"/>
              </w:rPr>
            </w:pPr>
            <w:r>
              <w:rPr>
                <w:sz w:val="20"/>
                <w:szCs w:val="20"/>
              </w:rPr>
              <w:t>2023 Уровень удовлетворенности граждан качеством предоставления государственных и муниципальных услуг</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14:paraId="7733666B" w14:textId="6C39EAF4" w:rsidR="00077727" w:rsidRPr="001F4EA9" w:rsidRDefault="00077727" w:rsidP="00077727">
            <w:pPr>
              <w:jc w:val="center"/>
              <w:rPr>
                <w:color w:val="FF0000"/>
                <w:sz w:val="20"/>
                <w:szCs w:val="20"/>
              </w:rPr>
            </w:pPr>
            <w:r>
              <w:rPr>
                <w:sz w:val="18"/>
                <w:szCs w:val="18"/>
              </w:rPr>
              <w:t>Процент</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09ED161A" w14:textId="25372358" w:rsidR="00077727" w:rsidRPr="001F4EA9" w:rsidRDefault="00077727" w:rsidP="00077727">
            <w:pPr>
              <w:jc w:val="center"/>
              <w:rPr>
                <w:color w:val="FF0000"/>
              </w:rPr>
            </w:pPr>
            <w:r>
              <w:rPr>
                <w:sz w:val="20"/>
                <w:szCs w:val="20"/>
              </w:rPr>
              <w:t>96,82</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6775A767" w14:textId="573EA33B" w:rsidR="00077727" w:rsidRPr="001F4EA9" w:rsidRDefault="00077727" w:rsidP="00077727">
            <w:pPr>
              <w:jc w:val="center"/>
              <w:rPr>
                <w:color w:val="FF0000"/>
              </w:rPr>
            </w:pPr>
            <w:r>
              <w:rPr>
                <w:sz w:val="20"/>
                <w:szCs w:val="20"/>
              </w:rPr>
              <w:t>96,82</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27A410F5" w14:textId="04CF4219" w:rsidR="00077727" w:rsidRPr="001F4EA9" w:rsidRDefault="00077727" w:rsidP="00077727">
            <w:pPr>
              <w:jc w:val="center"/>
              <w:rPr>
                <w:color w:val="FF0000"/>
              </w:rPr>
            </w:pPr>
            <w:r>
              <w:rPr>
                <w:sz w:val="20"/>
                <w:szCs w:val="20"/>
              </w:rPr>
              <w:t>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C2B481D" w14:textId="6A2BD3BB" w:rsidR="00077727" w:rsidRPr="001F4EA9" w:rsidRDefault="00077727" w:rsidP="00077727">
            <w:pPr>
              <w:jc w:val="center"/>
              <w:rPr>
                <w:color w:val="FF0000"/>
                <w:sz w:val="20"/>
                <w:szCs w:val="20"/>
              </w:rPr>
            </w:pPr>
            <w:r>
              <w:rPr>
                <w:sz w:val="20"/>
                <w:szCs w:val="20"/>
              </w:rPr>
              <w:t>Показатель достигнут</w:t>
            </w:r>
          </w:p>
        </w:tc>
      </w:tr>
      <w:tr w:rsidR="00077727" w:rsidRPr="001F4EA9" w14:paraId="1ABF4943" w14:textId="77777777" w:rsidTr="00CA6C87">
        <w:trPr>
          <w:trHeight w:val="227"/>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0CC68E8D" w14:textId="30CE2EC3" w:rsidR="00077727" w:rsidRPr="001F4EA9" w:rsidRDefault="00077727" w:rsidP="00077727">
            <w:pPr>
              <w:jc w:val="center"/>
              <w:rPr>
                <w:color w:val="FF0000"/>
                <w:sz w:val="20"/>
                <w:szCs w:val="20"/>
              </w:rPr>
            </w:pPr>
            <w:r>
              <w:rPr>
                <w:sz w:val="20"/>
                <w:szCs w:val="20"/>
              </w:rPr>
              <w:t>4</w:t>
            </w:r>
          </w:p>
        </w:tc>
        <w:tc>
          <w:tcPr>
            <w:tcW w:w="6237" w:type="dxa"/>
            <w:tcBorders>
              <w:top w:val="nil"/>
              <w:left w:val="nil"/>
              <w:bottom w:val="single" w:sz="4" w:space="0" w:color="auto"/>
              <w:right w:val="single" w:sz="4" w:space="0" w:color="auto"/>
            </w:tcBorders>
            <w:shd w:val="clear" w:color="auto" w:fill="auto"/>
            <w:vAlign w:val="center"/>
            <w:hideMark/>
          </w:tcPr>
          <w:p w14:paraId="38577CE8" w14:textId="14246AB0" w:rsidR="00077727" w:rsidRPr="001F4EA9" w:rsidRDefault="00077727" w:rsidP="00077727">
            <w:pPr>
              <w:rPr>
                <w:color w:val="FF0000"/>
                <w:sz w:val="20"/>
                <w:szCs w:val="20"/>
              </w:rPr>
            </w:pPr>
            <w:r>
              <w:rPr>
                <w:sz w:val="20"/>
                <w:szCs w:val="20"/>
              </w:rPr>
              <w:t>2023 Стоимостная доля закупаемого и (или) арендуемого ОМСУ муниципального образования Московской области отечественного программного обеспечения</w:t>
            </w:r>
          </w:p>
        </w:tc>
        <w:tc>
          <w:tcPr>
            <w:tcW w:w="1069" w:type="dxa"/>
            <w:tcBorders>
              <w:top w:val="nil"/>
              <w:left w:val="nil"/>
              <w:bottom w:val="single" w:sz="4" w:space="0" w:color="auto"/>
              <w:right w:val="single" w:sz="4" w:space="0" w:color="auto"/>
            </w:tcBorders>
            <w:shd w:val="clear" w:color="auto" w:fill="auto"/>
            <w:vAlign w:val="center"/>
            <w:hideMark/>
          </w:tcPr>
          <w:p w14:paraId="0F5FA747" w14:textId="0EEB4A52" w:rsidR="00077727" w:rsidRPr="001F4EA9" w:rsidRDefault="00077727" w:rsidP="00077727">
            <w:pPr>
              <w:jc w:val="center"/>
              <w:rPr>
                <w:color w:val="FF0000"/>
                <w:sz w:val="20"/>
                <w:szCs w:val="20"/>
              </w:rPr>
            </w:pPr>
            <w:r>
              <w:rPr>
                <w:sz w:val="18"/>
                <w:szCs w:val="18"/>
              </w:rPr>
              <w:t>Процент</w:t>
            </w:r>
          </w:p>
        </w:tc>
        <w:tc>
          <w:tcPr>
            <w:tcW w:w="1333" w:type="dxa"/>
            <w:tcBorders>
              <w:top w:val="nil"/>
              <w:left w:val="nil"/>
              <w:bottom w:val="single" w:sz="4" w:space="0" w:color="auto"/>
              <w:right w:val="single" w:sz="4" w:space="0" w:color="auto"/>
            </w:tcBorders>
            <w:shd w:val="clear" w:color="auto" w:fill="auto"/>
            <w:vAlign w:val="center"/>
            <w:hideMark/>
          </w:tcPr>
          <w:p w14:paraId="63A0FDD9" w14:textId="4AE447B4" w:rsidR="00077727" w:rsidRPr="001F4EA9" w:rsidRDefault="00077727" w:rsidP="00077727">
            <w:pPr>
              <w:jc w:val="center"/>
              <w:rPr>
                <w:color w:val="FF0000"/>
              </w:rPr>
            </w:pPr>
            <w:r>
              <w:rPr>
                <w:sz w:val="20"/>
                <w:szCs w:val="20"/>
              </w:rPr>
              <w:t>75</w:t>
            </w:r>
          </w:p>
        </w:tc>
        <w:tc>
          <w:tcPr>
            <w:tcW w:w="1375" w:type="dxa"/>
            <w:tcBorders>
              <w:top w:val="nil"/>
              <w:left w:val="nil"/>
              <w:bottom w:val="single" w:sz="4" w:space="0" w:color="auto"/>
              <w:right w:val="single" w:sz="4" w:space="0" w:color="auto"/>
            </w:tcBorders>
            <w:shd w:val="clear" w:color="auto" w:fill="auto"/>
            <w:vAlign w:val="center"/>
            <w:hideMark/>
          </w:tcPr>
          <w:p w14:paraId="32374A5F" w14:textId="30131448" w:rsidR="00077727" w:rsidRPr="001F4EA9" w:rsidRDefault="00077727" w:rsidP="00077727">
            <w:pPr>
              <w:jc w:val="center"/>
              <w:rPr>
                <w:color w:val="FF0000"/>
              </w:rPr>
            </w:pPr>
            <w:r>
              <w:rPr>
                <w:sz w:val="20"/>
                <w:szCs w:val="20"/>
              </w:rPr>
              <w:t>75</w:t>
            </w:r>
          </w:p>
        </w:tc>
        <w:tc>
          <w:tcPr>
            <w:tcW w:w="1411" w:type="dxa"/>
            <w:tcBorders>
              <w:top w:val="nil"/>
              <w:left w:val="nil"/>
              <w:bottom w:val="single" w:sz="4" w:space="0" w:color="auto"/>
              <w:right w:val="single" w:sz="4" w:space="0" w:color="auto"/>
            </w:tcBorders>
            <w:shd w:val="clear" w:color="auto" w:fill="auto"/>
            <w:vAlign w:val="center"/>
            <w:hideMark/>
          </w:tcPr>
          <w:p w14:paraId="0E2CDE81" w14:textId="319DE2A5" w:rsidR="00077727" w:rsidRPr="001F4EA9" w:rsidRDefault="00077727" w:rsidP="00077727">
            <w:pPr>
              <w:jc w:val="center"/>
              <w:rPr>
                <w:color w:val="FF0000"/>
              </w:rPr>
            </w:pPr>
            <w:r>
              <w:rPr>
                <w:sz w:val="20"/>
                <w:szCs w:val="20"/>
              </w:rPr>
              <w:t>100</w:t>
            </w:r>
          </w:p>
        </w:tc>
        <w:tc>
          <w:tcPr>
            <w:tcW w:w="3402" w:type="dxa"/>
            <w:tcBorders>
              <w:top w:val="nil"/>
              <w:left w:val="nil"/>
              <w:bottom w:val="single" w:sz="4" w:space="0" w:color="auto"/>
              <w:right w:val="single" w:sz="4" w:space="0" w:color="auto"/>
            </w:tcBorders>
            <w:shd w:val="clear" w:color="auto" w:fill="auto"/>
            <w:vAlign w:val="center"/>
            <w:hideMark/>
          </w:tcPr>
          <w:p w14:paraId="6A60B2FB" w14:textId="2A74515F" w:rsidR="00077727" w:rsidRPr="001F4EA9" w:rsidRDefault="00077727" w:rsidP="00077727">
            <w:pPr>
              <w:jc w:val="center"/>
              <w:rPr>
                <w:color w:val="FF0000"/>
                <w:sz w:val="20"/>
                <w:szCs w:val="20"/>
              </w:rPr>
            </w:pPr>
            <w:r>
              <w:rPr>
                <w:sz w:val="20"/>
                <w:szCs w:val="20"/>
              </w:rPr>
              <w:t>Показатель достигнут</w:t>
            </w:r>
          </w:p>
        </w:tc>
      </w:tr>
      <w:tr w:rsidR="00077727" w:rsidRPr="001F4EA9" w14:paraId="42560C86" w14:textId="77777777" w:rsidTr="00CA6C87">
        <w:trPr>
          <w:trHeight w:val="217"/>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376A4F68" w14:textId="18E95853" w:rsidR="00077727" w:rsidRPr="001F4EA9" w:rsidRDefault="00077727" w:rsidP="00077727">
            <w:pPr>
              <w:jc w:val="center"/>
              <w:rPr>
                <w:color w:val="FF0000"/>
                <w:sz w:val="20"/>
                <w:szCs w:val="20"/>
              </w:rPr>
            </w:pPr>
            <w:r>
              <w:rPr>
                <w:sz w:val="20"/>
                <w:szCs w:val="20"/>
              </w:rPr>
              <w:t>5</w:t>
            </w:r>
          </w:p>
        </w:tc>
        <w:tc>
          <w:tcPr>
            <w:tcW w:w="6237" w:type="dxa"/>
            <w:tcBorders>
              <w:top w:val="nil"/>
              <w:left w:val="nil"/>
              <w:bottom w:val="single" w:sz="4" w:space="0" w:color="auto"/>
              <w:right w:val="single" w:sz="4" w:space="0" w:color="auto"/>
            </w:tcBorders>
            <w:shd w:val="clear" w:color="auto" w:fill="auto"/>
            <w:vAlign w:val="center"/>
            <w:hideMark/>
          </w:tcPr>
          <w:p w14:paraId="047507E0" w14:textId="2D72AC78" w:rsidR="00077727" w:rsidRPr="001F4EA9" w:rsidRDefault="00077727" w:rsidP="00077727">
            <w:pPr>
              <w:rPr>
                <w:color w:val="FF0000"/>
                <w:sz w:val="20"/>
                <w:szCs w:val="20"/>
              </w:rPr>
            </w:pPr>
            <w:r>
              <w:rPr>
                <w:sz w:val="20"/>
                <w:szCs w:val="20"/>
              </w:rPr>
              <w:t>2023 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069" w:type="dxa"/>
            <w:tcBorders>
              <w:top w:val="nil"/>
              <w:left w:val="nil"/>
              <w:bottom w:val="single" w:sz="4" w:space="0" w:color="auto"/>
              <w:right w:val="single" w:sz="4" w:space="0" w:color="auto"/>
            </w:tcBorders>
            <w:shd w:val="clear" w:color="auto" w:fill="auto"/>
            <w:vAlign w:val="center"/>
            <w:hideMark/>
          </w:tcPr>
          <w:p w14:paraId="18BBCD9B" w14:textId="33CEAE30" w:rsidR="00077727" w:rsidRPr="001F4EA9" w:rsidRDefault="00077727" w:rsidP="00077727">
            <w:pPr>
              <w:jc w:val="center"/>
              <w:rPr>
                <w:color w:val="FF0000"/>
                <w:sz w:val="20"/>
                <w:szCs w:val="20"/>
              </w:rPr>
            </w:pPr>
            <w:r>
              <w:rPr>
                <w:sz w:val="18"/>
                <w:szCs w:val="18"/>
              </w:rPr>
              <w:t>Процент</w:t>
            </w:r>
          </w:p>
        </w:tc>
        <w:tc>
          <w:tcPr>
            <w:tcW w:w="1333" w:type="dxa"/>
            <w:tcBorders>
              <w:top w:val="nil"/>
              <w:left w:val="nil"/>
              <w:bottom w:val="single" w:sz="4" w:space="0" w:color="auto"/>
              <w:right w:val="single" w:sz="4" w:space="0" w:color="auto"/>
            </w:tcBorders>
            <w:shd w:val="clear" w:color="auto" w:fill="auto"/>
            <w:vAlign w:val="center"/>
            <w:hideMark/>
          </w:tcPr>
          <w:p w14:paraId="77CB73BE" w14:textId="006D9617" w:rsidR="00077727" w:rsidRPr="001F4EA9" w:rsidRDefault="00077727" w:rsidP="00077727">
            <w:pPr>
              <w:jc w:val="center"/>
              <w:rPr>
                <w:color w:val="FF0000"/>
              </w:rPr>
            </w:pPr>
            <w:r>
              <w:rPr>
                <w:sz w:val="20"/>
                <w:szCs w:val="20"/>
              </w:rPr>
              <w:t>100</w:t>
            </w:r>
          </w:p>
        </w:tc>
        <w:tc>
          <w:tcPr>
            <w:tcW w:w="1375" w:type="dxa"/>
            <w:tcBorders>
              <w:top w:val="nil"/>
              <w:left w:val="nil"/>
              <w:bottom w:val="single" w:sz="4" w:space="0" w:color="auto"/>
              <w:right w:val="single" w:sz="4" w:space="0" w:color="auto"/>
            </w:tcBorders>
            <w:shd w:val="clear" w:color="auto" w:fill="auto"/>
            <w:vAlign w:val="center"/>
            <w:hideMark/>
          </w:tcPr>
          <w:p w14:paraId="53244851" w14:textId="7D4B344F" w:rsidR="00077727" w:rsidRPr="001F4EA9" w:rsidRDefault="00077727" w:rsidP="00077727">
            <w:pPr>
              <w:jc w:val="center"/>
              <w:rPr>
                <w:color w:val="FF0000"/>
              </w:rPr>
            </w:pPr>
            <w:r>
              <w:rPr>
                <w:sz w:val="20"/>
                <w:szCs w:val="20"/>
              </w:rPr>
              <w:t>100</w:t>
            </w:r>
          </w:p>
        </w:tc>
        <w:tc>
          <w:tcPr>
            <w:tcW w:w="1411" w:type="dxa"/>
            <w:tcBorders>
              <w:top w:val="nil"/>
              <w:left w:val="nil"/>
              <w:bottom w:val="single" w:sz="4" w:space="0" w:color="auto"/>
              <w:right w:val="single" w:sz="4" w:space="0" w:color="auto"/>
            </w:tcBorders>
            <w:shd w:val="clear" w:color="auto" w:fill="auto"/>
            <w:vAlign w:val="center"/>
            <w:hideMark/>
          </w:tcPr>
          <w:p w14:paraId="31F734DA" w14:textId="518D729D" w:rsidR="00077727" w:rsidRPr="001F4EA9" w:rsidRDefault="00077727" w:rsidP="00077727">
            <w:pPr>
              <w:jc w:val="center"/>
              <w:rPr>
                <w:color w:val="FF0000"/>
              </w:rPr>
            </w:pPr>
            <w:r>
              <w:rPr>
                <w:sz w:val="20"/>
                <w:szCs w:val="20"/>
              </w:rPr>
              <w:t>100</w:t>
            </w:r>
          </w:p>
        </w:tc>
        <w:tc>
          <w:tcPr>
            <w:tcW w:w="3402" w:type="dxa"/>
            <w:tcBorders>
              <w:top w:val="nil"/>
              <w:left w:val="nil"/>
              <w:bottom w:val="single" w:sz="4" w:space="0" w:color="auto"/>
              <w:right w:val="single" w:sz="4" w:space="0" w:color="auto"/>
            </w:tcBorders>
            <w:shd w:val="clear" w:color="auto" w:fill="auto"/>
            <w:vAlign w:val="center"/>
            <w:hideMark/>
          </w:tcPr>
          <w:p w14:paraId="73B35879" w14:textId="64503D58" w:rsidR="00077727" w:rsidRPr="001F4EA9" w:rsidRDefault="00077727" w:rsidP="00077727">
            <w:pPr>
              <w:jc w:val="center"/>
              <w:rPr>
                <w:color w:val="FF0000"/>
                <w:sz w:val="20"/>
                <w:szCs w:val="20"/>
              </w:rPr>
            </w:pPr>
            <w:r>
              <w:rPr>
                <w:sz w:val="20"/>
                <w:szCs w:val="20"/>
              </w:rPr>
              <w:t>Показатель достигнут</w:t>
            </w:r>
          </w:p>
        </w:tc>
      </w:tr>
      <w:tr w:rsidR="00077727" w:rsidRPr="001F4EA9" w14:paraId="49682839" w14:textId="77777777" w:rsidTr="00CA6C87">
        <w:trPr>
          <w:trHeight w:val="505"/>
        </w:trPr>
        <w:tc>
          <w:tcPr>
            <w:tcW w:w="517" w:type="dxa"/>
            <w:tcBorders>
              <w:top w:val="nil"/>
              <w:left w:val="single" w:sz="4" w:space="0" w:color="auto"/>
              <w:bottom w:val="single" w:sz="4" w:space="0" w:color="auto"/>
              <w:right w:val="single" w:sz="4" w:space="0" w:color="auto"/>
            </w:tcBorders>
            <w:shd w:val="clear" w:color="auto" w:fill="auto"/>
            <w:vAlign w:val="center"/>
          </w:tcPr>
          <w:p w14:paraId="7A2B402D" w14:textId="540E6039" w:rsidR="00077727" w:rsidRPr="001F4EA9" w:rsidRDefault="00077727" w:rsidP="00077727">
            <w:pPr>
              <w:jc w:val="center"/>
              <w:rPr>
                <w:color w:val="FF0000"/>
                <w:sz w:val="20"/>
                <w:szCs w:val="20"/>
              </w:rPr>
            </w:pPr>
            <w:r>
              <w:rPr>
                <w:sz w:val="20"/>
                <w:szCs w:val="20"/>
              </w:rPr>
              <w:t>6</w:t>
            </w:r>
          </w:p>
        </w:tc>
        <w:tc>
          <w:tcPr>
            <w:tcW w:w="6237" w:type="dxa"/>
            <w:tcBorders>
              <w:top w:val="nil"/>
              <w:left w:val="nil"/>
              <w:bottom w:val="single" w:sz="4" w:space="0" w:color="auto"/>
              <w:right w:val="single" w:sz="4" w:space="0" w:color="auto"/>
            </w:tcBorders>
            <w:shd w:val="clear" w:color="auto" w:fill="auto"/>
            <w:vAlign w:val="center"/>
          </w:tcPr>
          <w:p w14:paraId="6849F3D5" w14:textId="5D836287" w:rsidR="00077727" w:rsidRPr="001F4EA9" w:rsidRDefault="00077727" w:rsidP="00077727">
            <w:pPr>
              <w:rPr>
                <w:color w:val="FF0000"/>
                <w:sz w:val="20"/>
                <w:szCs w:val="20"/>
              </w:rPr>
            </w:pPr>
            <w:r>
              <w:rPr>
                <w:sz w:val="20"/>
                <w:szCs w:val="20"/>
              </w:rPr>
              <w:t>2023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069" w:type="dxa"/>
            <w:tcBorders>
              <w:top w:val="nil"/>
              <w:left w:val="nil"/>
              <w:bottom w:val="single" w:sz="4" w:space="0" w:color="auto"/>
              <w:right w:val="single" w:sz="4" w:space="0" w:color="auto"/>
            </w:tcBorders>
            <w:shd w:val="clear" w:color="auto" w:fill="auto"/>
            <w:vAlign w:val="center"/>
          </w:tcPr>
          <w:p w14:paraId="781C2B63" w14:textId="690EA160" w:rsidR="00077727" w:rsidRPr="001F4EA9" w:rsidRDefault="00077727" w:rsidP="00077727">
            <w:pPr>
              <w:jc w:val="center"/>
              <w:rPr>
                <w:color w:val="FF0000"/>
                <w:sz w:val="20"/>
                <w:szCs w:val="20"/>
              </w:rPr>
            </w:pPr>
            <w:r>
              <w:rPr>
                <w:sz w:val="18"/>
                <w:szCs w:val="18"/>
              </w:rPr>
              <w:t>Процент</w:t>
            </w:r>
          </w:p>
        </w:tc>
        <w:tc>
          <w:tcPr>
            <w:tcW w:w="1333" w:type="dxa"/>
            <w:tcBorders>
              <w:top w:val="nil"/>
              <w:left w:val="nil"/>
              <w:bottom w:val="single" w:sz="4" w:space="0" w:color="auto"/>
              <w:right w:val="single" w:sz="4" w:space="0" w:color="auto"/>
            </w:tcBorders>
            <w:shd w:val="clear" w:color="auto" w:fill="auto"/>
            <w:vAlign w:val="center"/>
          </w:tcPr>
          <w:p w14:paraId="6BB95C37" w14:textId="693CDCE8" w:rsidR="00077727" w:rsidRPr="001F4EA9" w:rsidRDefault="00077727" w:rsidP="00077727">
            <w:pPr>
              <w:jc w:val="center"/>
              <w:rPr>
                <w:color w:val="FF0000"/>
              </w:rPr>
            </w:pPr>
            <w:r>
              <w:rPr>
                <w:sz w:val="20"/>
                <w:szCs w:val="20"/>
              </w:rPr>
              <w:t>100</w:t>
            </w:r>
          </w:p>
        </w:tc>
        <w:tc>
          <w:tcPr>
            <w:tcW w:w="1375" w:type="dxa"/>
            <w:tcBorders>
              <w:top w:val="nil"/>
              <w:left w:val="nil"/>
              <w:bottom w:val="single" w:sz="4" w:space="0" w:color="auto"/>
              <w:right w:val="single" w:sz="4" w:space="0" w:color="auto"/>
            </w:tcBorders>
            <w:shd w:val="clear" w:color="auto" w:fill="auto"/>
            <w:vAlign w:val="center"/>
          </w:tcPr>
          <w:p w14:paraId="41138F82" w14:textId="42FD76CB" w:rsidR="00077727" w:rsidRPr="001F4EA9" w:rsidRDefault="00077727" w:rsidP="00077727">
            <w:pPr>
              <w:jc w:val="center"/>
              <w:rPr>
                <w:color w:val="FF0000"/>
              </w:rPr>
            </w:pPr>
            <w:r>
              <w:rPr>
                <w:sz w:val="20"/>
                <w:szCs w:val="20"/>
              </w:rPr>
              <w:t>100</w:t>
            </w:r>
          </w:p>
        </w:tc>
        <w:tc>
          <w:tcPr>
            <w:tcW w:w="1411" w:type="dxa"/>
            <w:tcBorders>
              <w:top w:val="nil"/>
              <w:left w:val="nil"/>
              <w:bottom w:val="single" w:sz="4" w:space="0" w:color="auto"/>
              <w:right w:val="single" w:sz="4" w:space="0" w:color="auto"/>
            </w:tcBorders>
            <w:shd w:val="clear" w:color="auto" w:fill="auto"/>
            <w:vAlign w:val="center"/>
          </w:tcPr>
          <w:p w14:paraId="26754CDD" w14:textId="2716DBBD" w:rsidR="00077727" w:rsidRPr="001F4EA9" w:rsidRDefault="00077727" w:rsidP="00077727">
            <w:pPr>
              <w:jc w:val="center"/>
              <w:rPr>
                <w:color w:val="FF0000"/>
              </w:rPr>
            </w:pPr>
            <w:r>
              <w:rPr>
                <w:sz w:val="20"/>
                <w:szCs w:val="20"/>
              </w:rPr>
              <w:t>100</w:t>
            </w:r>
          </w:p>
        </w:tc>
        <w:tc>
          <w:tcPr>
            <w:tcW w:w="3402" w:type="dxa"/>
            <w:tcBorders>
              <w:top w:val="nil"/>
              <w:left w:val="nil"/>
              <w:bottom w:val="single" w:sz="4" w:space="0" w:color="auto"/>
              <w:right w:val="single" w:sz="4" w:space="0" w:color="auto"/>
            </w:tcBorders>
            <w:shd w:val="clear" w:color="auto" w:fill="auto"/>
            <w:vAlign w:val="center"/>
          </w:tcPr>
          <w:p w14:paraId="7D127D91" w14:textId="07C89702" w:rsidR="00077727" w:rsidRPr="001F4EA9" w:rsidRDefault="00077727" w:rsidP="00077727">
            <w:pPr>
              <w:jc w:val="center"/>
              <w:rPr>
                <w:color w:val="FF0000"/>
                <w:sz w:val="20"/>
                <w:szCs w:val="20"/>
              </w:rPr>
            </w:pPr>
            <w:r>
              <w:rPr>
                <w:sz w:val="20"/>
                <w:szCs w:val="20"/>
              </w:rPr>
              <w:t>Показатель достигнут</w:t>
            </w:r>
          </w:p>
        </w:tc>
      </w:tr>
      <w:tr w:rsidR="00077727" w:rsidRPr="001F4EA9" w14:paraId="70ADC5F8" w14:textId="77777777" w:rsidTr="0037652F">
        <w:trPr>
          <w:trHeight w:val="692"/>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63BFE" w14:textId="3A3466A6" w:rsidR="00077727" w:rsidRPr="001F4EA9" w:rsidRDefault="00077727" w:rsidP="00077727">
            <w:pPr>
              <w:jc w:val="center"/>
              <w:rPr>
                <w:rFonts w:eastAsia="Times New Roman"/>
                <w:color w:val="FF0000"/>
                <w:sz w:val="20"/>
                <w:szCs w:val="20"/>
              </w:rPr>
            </w:pPr>
            <w:r>
              <w:rPr>
                <w:sz w:val="20"/>
                <w:szCs w:val="20"/>
              </w:rPr>
              <w:t>7</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ED873CA" w14:textId="0D4B0B53" w:rsidR="00077727" w:rsidRPr="001F4EA9" w:rsidRDefault="00077727" w:rsidP="00077727">
            <w:pPr>
              <w:rPr>
                <w:color w:val="FF0000"/>
                <w:sz w:val="20"/>
                <w:szCs w:val="20"/>
              </w:rPr>
            </w:pPr>
            <w:r>
              <w:rPr>
                <w:sz w:val="20"/>
                <w:szCs w:val="20"/>
              </w:rPr>
              <w:t>2023 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14:paraId="10DED13F" w14:textId="3B580297" w:rsidR="00077727" w:rsidRPr="001F4EA9" w:rsidRDefault="00077727" w:rsidP="00077727">
            <w:pPr>
              <w:jc w:val="center"/>
              <w:rPr>
                <w:color w:val="FF0000"/>
                <w:sz w:val="20"/>
                <w:szCs w:val="20"/>
              </w:rPr>
            </w:pPr>
            <w:r>
              <w:rPr>
                <w:sz w:val="18"/>
                <w:szCs w:val="18"/>
              </w:rPr>
              <w:t>Процент</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4F0E0E97" w14:textId="4AF3DFC0" w:rsidR="00077727" w:rsidRPr="001F4EA9" w:rsidRDefault="00077727" w:rsidP="00077727">
            <w:pPr>
              <w:jc w:val="center"/>
              <w:rPr>
                <w:color w:val="FF0000"/>
              </w:rPr>
            </w:pPr>
            <w:r>
              <w:rPr>
                <w:sz w:val="20"/>
                <w:szCs w:val="20"/>
              </w:rPr>
              <w:t>98</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6952933D" w14:textId="6C0D9721" w:rsidR="00077727" w:rsidRPr="001F4EA9" w:rsidRDefault="00077727" w:rsidP="00077727">
            <w:pPr>
              <w:jc w:val="center"/>
              <w:rPr>
                <w:color w:val="FF0000"/>
              </w:rPr>
            </w:pPr>
            <w:r>
              <w:rPr>
                <w:sz w:val="20"/>
                <w:szCs w:val="20"/>
              </w:rPr>
              <w:t>98</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1FE789F1" w14:textId="2180B000" w:rsidR="00077727" w:rsidRPr="001F4EA9" w:rsidRDefault="00077727" w:rsidP="00077727">
            <w:pPr>
              <w:jc w:val="center"/>
              <w:rPr>
                <w:color w:val="FF0000"/>
              </w:rPr>
            </w:pPr>
            <w:r>
              <w:rPr>
                <w:sz w:val="20"/>
                <w:szCs w:val="20"/>
              </w:rPr>
              <w:t>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0A3A2EB" w14:textId="733F5A5B" w:rsidR="00077727" w:rsidRPr="001F4EA9" w:rsidRDefault="00077727" w:rsidP="00077727">
            <w:pPr>
              <w:jc w:val="center"/>
              <w:rPr>
                <w:color w:val="FF0000"/>
                <w:sz w:val="20"/>
                <w:szCs w:val="20"/>
              </w:rPr>
            </w:pPr>
            <w:r>
              <w:rPr>
                <w:sz w:val="20"/>
                <w:szCs w:val="20"/>
              </w:rPr>
              <w:t>Показатель достигнут</w:t>
            </w:r>
          </w:p>
        </w:tc>
      </w:tr>
      <w:tr w:rsidR="00077727" w:rsidRPr="001F4EA9" w14:paraId="0864BFE5" w14:textId="77777777" w:rsidTr="00CA6C87">
        <w:trPr>
          <w:trHeight w:val="951"/>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0A890" w14:textId="513C9077" w:rsidR="00077727" w:rsidRPr="001F4EA9" w:rsidRDefault="00077727" w:rsidP="00077727">
            <w:pPr>
              <w:jc w:val="center"/>
              <w:rPr>
                <w:color w:val="FF0000"/>
                <w:sz w:val="20"/>
                <w:szCs w:val="20"/>
              </w:rPr>
            </w:pPr>
            <w:r>
              <w:rPr>
                <w:sz w:val="20"/>
                <w:szCs w:val="20"/>
              </w:rPr>
              <w:t>8</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99F84B0" w14:textId="7550A193" w:rsidR="00077727" w:rsidRPr="001F4EA9" w:rsidRDefault="00077727" w:rsidP="00077727">
            <w:pPr>
              <w:rPr>
                <w:color w:val="FF0000"/>
                <w:sz w:val="20"/>
                <w:szCs w:val="20"/>
              </w:rPr>
            </w:pPr>
            <w:r>
              <w:rPr>
                <w:sz w:val="20"/>
                <w:szCs w:val="20"/>
              </w:rPr>
              <w:t>2023 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14:paraId="67B22EC0" w14:textId="6A8371F4" w:rsidR="00077727" w:rsidRPr="001F4EA9" w:rsidRDefault="00077727" w:rsidP="00077727">
            <w:pPr>
              <w:jc w:val="center"/>
              <w:rPr>
                <w:color w:val="FF0000"/>
                <w:sz w:val="20"/>
                <w:szCs w:val="20"/>
              </w:rPr>
            </w:pPr>
            <w:r>
              <w:rPr>
                <w:sz w:val="18"/>
                <w:szCs w:val="18"/>
              </w:rPr>
              <w:t>Процент</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39B85B49" w14:textId="51B95E71" w:rsidR="00077727" w:rsidRPr="001F4EA9" w:rsidRDefault="00077727" w:rsidP="00077727">
            <w:pPr>
              <w:jc w:val="center"/>
              <w:rPr>
                <w:color w:val="FF0000"/>
              </w:rPr>
            </w:pPr>
            <w:r>
              <w:rPr>
                <w:sz w:val="20"/>
                <w:szCs w:val="20"/>
              </w:rPr>
              <w:t>95,6</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7092C9B2" w14:textId="09E33882" w:rsidR="00077727" w:rsidRPr="001F4EA9" w:rsidRDefault="00077727" w:rsidP="00077727">
            <w:pPr>
              <w:jc w:val="center"/>
              <w:rPr>
                <w:color w:val="FF0000"/>
              </w:rPr>
            </w:pPr>
            <w:r>
              <w:rPr>
                <w:sz w:val="20"/>
                <w:szCs w:val="20"/>
              </w:rPr>
              <w:t>100</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4A50AB1F" w14:textId="0AB2FED0" w:rsidR="00077727" w:rsidRPr="001F4EA9" w:rsidRDefault="00077727" w:rsidP="00077727">
            <w:pPr>
              <w:jc w:val="center"/>
              <w:rPr>
                <w:color w:val="FF0000"/>
              </w:rPr>
            </w:pPr>
            <w:r>
              <w:rPr>
                <w:sz w:val="20"/>
                <w:szCs w:val="20"/>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3C1AF0A" w14:textId="0C35F627" w:rsidR="00077727" w:rsidRPr="001F4EA9" w:rsidRDefault="00077727" w:rsidP="00077727">
            <w:pPr>
              <w:jc w:val="center"/>
              <w:rPr>
                <w:color w:val="FF0000"/>
                <w:sz w:val="20"/>
                <w:szCs w:val="20"/>
              </w:rPr>
            </w:pPr>
            <w:r>
              <w:rPr>
                <w:sz w:val="20"/>
                <w:szCs w:val="20"/>
              </w:rPr>
              <w:t>Показатель достигнут</w:t>
            </w:r>
          </w:p>
        </w:tc>
      </w:tr>
      <w:tr w:rsidR="00077727" w:rsidRPr="001F4EA9" w14:paraId="20D4320E" w14:textId="77777777" w:rsidTr="00CA6C87">
        <w:trPr>
          <w:trHeight w:val="123"/>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1C225C95" w14:textId="27DF37DB" w:rsidR="00077727" w:rsidRPr="001F4EA9" w:rsidRDefault="00077727" w:rsidP="00077727">
            <w:pPr>
              <w:jc w:val="center"/>
              <w:rPr>
                <w:color w:val="FF0000"/>
                <w:sz w:val="20"/>
                <w:szCs w:val="20"/>
              </w:rPr>
            </w:pPr>
            <w:r>
              <w:rPr>
                <w:sz w:val="20"/>
                <w:szCs w:val="20"/>
              </w:rPr>
              <w:t>9</w:t>
            </w:r>
          </w:p>
        </w:tc>
        <w:tc>
          <w:tcPr>
            <w:tcW w:w="6237" w:type="dxa"/>
            <w:tcBorders>
              <w:top w:val="nil"/>
              <w:left w:val="nil"/>
              <w:bottom w:val="single" w:sz="4" w:space="0" w:color="auto"/>
              <w:right w:val="single" w:sz="4" w:space="0" w:color="auto"/>
            </w:tcBorders>
            <w:shd w:val="clear" w:color="auto" w:fill="auto"/>
            <w:vAlign w:val="center"/>
            <w:hideMark/>
          </w:tcPr>
          <w:p w14:paraId="6D466FEE" w14:textId="64F82877" w:rsidR="00077727" w:rsidRPr="001F4EA9" w:rsidRDefault="00077727" w:rsidP="00077727">
            <w:pPr>
              <w:rPr>
                <w:color w:val="FF0000"/>
                <w:sz w:val="20"/>
                <w:szCs w:val="20"/>
              </w:rPr>
            </w:pPr>
            <w:r>
              <w:rPr>
                <w:sz w:val="20"/>
                <w:szCs w:val="20"/>
              </w:rPr>
              <w:t>2023 Быстро/качественно решаем - Доля сообщений, отправленных на портал «</w:t>
            </w:r>
            <w:proofErr w:type="spellStart"/>
            <w:r>
              <w:rPr>
                <w:sz w:val="20"/>
                <w:szCs w:val="20"/>
              </w:rPr>
              <w:t>Добродел</w:t>
            </w:r>
            <w:proofErr w:type="spellEnd"/>
            <w:r>
              <w:rPr>
                <w:sz w:val="20"/>
                <w:szCs w:val="20"/>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069" w:type="dxa"/>
            <w:tcBorders>
              <w:top w:val="nil"/>
              <w:left w:val="nil"/>
              <w:bottom w:val="single" w:sz="4" w:space="0" w:color="auto"/>
              <w:right w:val="single" w:sz="4" w:space="0" w:color="auto"/>
            </w:tcBorders>
            <w:shd w:val="clear" w:color="auto" w:fill="auto"/>
            <w:vAlign w:val="center"/>
            <w:hideMark/>
          </w:tcPr>
          <w:p w14:paraId="4240F951" w14:textId="5C00CBFF" w:rsidR="00077727" w:rsidRPr="001F4EA9" w:rsidRDefault="00077727" w:rsidP="00077727">
            <w:pPr>
              <w:jc w:val="center"/>
              <w:rPr>
                <w:color w:val="FF0000"/>
                <w:sz w:val="20"/>
                <w:szCs w:val="20"/>
              </w:rPr>
            </w:pPr>
            <w:r>
              <w:rPr>
                <w:sz w:val="18"/>
                <w:szCs w:val="18"/>
              </w:rPr>
              <w:t>Процент</w:t>
            </w:r>
          </w:p>
        </w:tc>
        <w:tc>
          <w:tcPr>
            <w:tcW w:w="1333" w:type="dxa"/>
            <w:tcBorders>
              <w:top w:val="nil"/>
              <w:left w:val="nil"/>
              <w:bottom w:val="single" w:sz="4" w:space="0" w:color="auto"/>
              <w:right w:val="single" w:sz="4" w:space="0" w:color="auto"/>
            </w:tcBorders>
            <w:shd w:val="clear" w:color="auto" w:fill="auto"/>
            <w:vAlign w:val="center"/>
            <w:hideMark/>
          </w:tcPr>
          <w:p w14:paraId="51A97C01" w14:textId="5B1F6F3F" w:rsidR="00077727" w:rsidRPr="001F4EA9" w:rsidRDefault="00077727" w:rsidP="00077727">
            <w:pPr>
              <w:jc w:val="center"/>
              <w:rPr>
                <w:color w:val="FF0000"/>
              </w:rPr>
            </w:pPr>
            <w:r>
              <w:rPr>
                <w:sz w:val="20"/>
                <w:szCs w:val="20"/>
              </w:rPr>
              <w:t>1</w:t>
            </w:r>
          </w:p>
        </w:tc>
        <w:tc>
          <w:tcPr>
            <w:tcW w:w="1375" w:type="dxa"/>
            <w:tcBorders>
              <w:top w:val="nil"/>
              <w:left w:val="nil"/>
              <w:bottom w:val="single" w:sz="4" w:space="0" w:color="auto"/>
              <w:right w:val="single" w:sz="4" w:space="0" w:color="auto"/>
            </w:tcBorders>
            <w:shd w:val="clear" w:color="auto" w:fill="auto"/>
            <w:vAlign w:val="center"/>
            <w:hideMark/>
          </w:tcPr>
          <w:p w14:paraId="6E071B8F" w14:textId="547CA79E" w:rsidR="00077727" w:rsidRPr="001F4EA9" w:rsidRDefault="00077727" w:rsidP="00077727">
            <w:pPr>
              <w:jc w:val="center"/>
              <w:rPr>
                <w:color w:val="FF0000"/>
              </w:rPr>
            </w:pPr>
            <w:r>
              <w:rPr>
                <w:sz w:val="20"/>
                <w:szCs w:val="20"/>
              </w:rPr>
              <w:t>1</w:t>
            </w:r>
          </w:p>
        </w:tc>
        <w:tc>
          <w:tcPr>
            <w:tcW w:w="1411" w:type="dxa"/>
            <w:tcBorders>
              <w:top w:val="nil"/>
              <w:left w:val="nil"/>
              <w:bottom w:val="single" w:sz="4" w:space="0" w:color="auto"/>
              <w:right w:val="single" w:sz="4" w:space="0" w:color="auto"/>
            </w:tcBorders>
            <w:shd w:val="clear" w:color="auto" w:fill="auto"/>
            <w:vAlign w:val="center"/>
            <w:hideMark/>
          </w:tcPr>
          <w:p w14:paraId="21B93E0E" w14:textId="5C8BBD6E" w:rsidR="00077727" w:rsidRPr="001F4EA9" w:rsidRDefault="00077727" w:rsidP="00077727">
            <w:pPr>
              <w:jc w:val="center"/>
              <w:rPr>
                <w:color w:val="FF0000"/>
              </w:rPr>
            </w:pPr>
            <w:r>
              <w:rPr>
                <w:sz w:val="20"/>
                <w:szCs w:val="20"/>
              </w:rPr>
              <w:t>100</w:t>
            </w:r>
          </w:p>
        </w:tc>
        <w:tc>
          <w:tcPr>
            <w:tcW w:w="3402" w:type="dxa"/>
            <w:tcBorders>
              <w:top w:val="nil"/>
              <w:left w:val="nil"/>
              <w:bottom w:val="single" w:sz="4" w:space="0" w:color="auto"/>
              <w:right w:val="single" w:sz="4" w:space="0" w:color="auto"/>
            </w:tcBorders>
            <w:shd w:val="clear" w:color="auto" w:fill="auto"/>
            <w:vAlign w:val="center"/>
            <w:hideMark/>
          </w:tcPr>
          <w:p w14:paraId="5A8E515D" w14:textId="291334BB" w:rsidR="00077727" w:rsidRPr="001F4EA9" w:rsidRDefault="00077727" w:rsidP="00077727">
            <w:pPr>
              <w:jc w:val="center"/>
              <w:rPr>
                <w:color w:val="FF0000"/>
                <w:sz w:val="20"/>
                <w:szCs w:val="20"/>
              </w:rPr>
            </w:pPr>
            <w:r>
              <w:rPr>
                <w:sz w:val="20"/>
                <w:szCs w:val="20"/>
              </w:rPr>
              <w:t>Показатель достигнут</w:t>
            </w:r>
          </w:p>
        </w:tc>
      </w:tr>
      <w:tr w:rsidR="00077727" w:rsidRPr="001F4EA9" w14:paraId="6F8659D0" w14:textId="77777777" w:rsidTr="00CA6C87">
        <w:trPr>
          <w:trHeight w:val="234"/>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079111B1" w14:textId="3F178855" w:rsidR="00077727" w:rsidRPr="001F4EA9" w:rsidRDefault="00077727" w:rsidP="00077727">
            <w:pPr>
              <w:jc w:val="center"/>
              <w:rPr>
                <w:color w:val="FF0000"/>
                <w:sz w:val="20"/>
                <w:szCs w:val="20"/>
              </w:rPr>
            </w:pPr>
            <w:r>
              <w:rPr>
                <w:sz w:val="20"/>
                <w:szCs w:val="20"/>
              </w:rPr>
              <w:t>10</w:t>
            </w:r>
          </w:p>
        </w:tc>
        <w:tc>
          <w:tcPr>
            <w:tcW w:w="6237" w:type="dxa"/>
            <w:tcBorders>
              <w:top w:val="nil"/>
              <w:left w:val="nil"/>
              <w:bottom w:val="single" w:sz="4" w:space="0" w:color="auto"/>
              <w:right w:val="single" w:sz="4" w:space="0" w:color="auto"/>
            </w:tcBorders>
            <w:shd w:val="clear" w:color="auto" w:fill="auto"/>
            <w:vAlign w:val="center"/>
            <w:hideMark/>
          </w:tcPr>
          <w:p w14:paraId="6360552B" w14:textId="205A6D5D" w:rsidR="00077727" w:rsidRPr="001F4EA9" w:rsidRDefault="00077727" w:rsidP="00077727">
            <w:pPr>
              <w:rPr>
                <w:color w:val="FF0000"/>
                <w:sz w:val="20"/>
                <w:szCs w:val="20"/>
              </w:rPr>
            </w:pPr>
            <w:r>
              <w:rPr>
                <w:sz w:val="20"/>
                <w:szCs w:val="20"/>
              </w:rPr>
              <w:t>2023 Образовательные организации обеспечены материально-технической базой для внедрения цифровой образовательной среды</w:t>
            </w:r>
          </w:p>
        </w:tc>
        <w:tc>
          <w:tcPr>
            <w:tcW w:w="1069" w:type="dxa"/>
            <w:tcBorders>
              <w:top w:val="nil"/>
              <w:left w:val="nil"/>
              <w:bottom w:val="single" w:sz="4" w:space="0" w:color="auto"/>
              <w:right w:val="single" w:sz="4" w:space="0" w:color="auto"/>
            </w:tcBorders>
            <w:shd w:val="clear" w:color="auto" w:fill="auto"/>
            <w:vAlign w:val="center"/>
            <w:hideMark/>
          </w:tcPr>
          <w:p w14:paraId="01B0305C" w14:textId="667410BB" w:rsidR="00077727" w:rsidRPr="001F4EA9" w:rsidRDefault="00077727" w:rsidP="00077727">
            <w:pPr>
              <w:jc w:val="center"/>
              <w:rPr>
                <w:color w:val="FF0000"/>
                <w:sz w:val="20"/>
                <w:szCs w:val="20"/>
              </w:rPr>
            </w:pPr>
            <w:r>
              <w:rPr>
                <w:sz w:val="18"/>
                <w:szCs w:val="18"/>
              </w:rPr>
              <w:t>Единица</w:t>
            </w:r>
          </w:p>
        </w:tc>
        <w:tc>
          <w:tcPr>
            <w:tcW w:w="1333" w:type="dxa"/>
            <w:tcBorders>
              <w:top w:val="nil"/>
              <w:left w:val="nil"/>
              <w:bottom w:val="single" w:sz="4" w:space="0" w:color="auto"/>
              <w:right w:val="single" w:sz="4" w:space="0" w:color="auto"/>
            </w:tcBorders>
            <w:shd w:val="clear" w:color="auto" w:fill="auto"/>
            <w:vAlign w:val="center"/>
            <w:hideMark/>
          </w:tcPr>
          <w:p w14:paraId="5F3BF5D0" w14:textId="1ECE2569" w:rsidR="00077727" w:rsidRPr="001F4EA9" w:rsidRDefault="00077727" w:rsidP="00077727">
            <w:pPr>
              <w:jc w:val="center"/>
              <w:rPr>
                <w:color w:val="FF0000"/>
              </w:rPr>
            </w:pPr>
            <w:r>
              <w:rPr>
                <w:sz w:val="20"/>
                <w:szCs w:val="20"/>
              </w:rPr>
              <w:t>0</w:t>
            </w:r>
          </w:p>
        </w:tc>
        <w:tc>
          <w:tcPr>
            <w:tcW w:w="1375" w:type="dxa"/>
            <w:tcBorders>
              <w:top w:val="nil"/>
              <w:left w:val="nil"/>
              <w:bottom w:val="single" w:sz="4" w:space="0" w:color="auto"/>
              <w:right w:val="single" w:sz="4" w:space="0" w:color="auto"/>
            </w:tcBorders>
            <w:shd w:val="clear" w:color="auto" w:fill="auto"/>
            <w:vAlign w:val="center"/>
            <w:hideMark/>
          </w:tcPr>
          <w:p w14:paraId="1A5215D7" w14:textId="29BFFE31" w:rsidR="00077727" w:rsidRPr="001F4EA9" w:rsidRDefault="00077727" w:rsidP="00077727">
            <w:pPr>
              <w:jc w:val="center"/>
              <w:rPr>
                <w:color w:val="FF0000"/>
              </w:rPr>
            </w:pPr>
            <w:r>
              <w:rPr>
                <w:sz w:val="20"/>
                <w:szCs w:val="20"/>
              </w:rPr>
              <w:t>0</w:t>
            </w:r>
          </w:p>
        </w:tc>
        <w:tc>
          <w:tcPr>
            <w:tcW w:w="1411" w:type="dxa"/>
            <w:tcBorders>
              <w:top w:val="nil"/>
              <w:left w:val="nil"/>
              <w:bottom w:val="single" w:sz="4" w:space="0" w:color="auto"/>
              <w:right w:val="single" w:sz="4" w:space="0" w:color="auto"/>
            </w:tcBorders>
            <w:shd w:val="clear" w:color="auto" w:fill="auto"/>
            <w:vAlign w:val="center"/>
            <w:hideMark/>
          </w:tcPr>
          <w:p w14:paraId="5A1CAB73" w14:textId="78DD620F" w:rsidR="00077727" w:rsidRPr="001F4EA9" w:rsidRDefault="00077727" w:rsidP="00077727">
            <w:pPr>
              <w:jc w:val="center"/>
              <w:rPr>
                <w:color w:val="FF0000"/>
              </w:rPr>
            </w:pPr>
            <w:r>
              <w:rPr>
                <w:sz w:val="20"/>
                <w:szCs w:val="20"/>
              </w:rPr>
              <w:t>-</w:t>
            </w:r>
          </w:p>
        </w:tc>
        <w:tc>
          <w:tcPr>
            <w:tcW w:w="3402" w:type="dxa"/>
            <w:tcBorders>
              <w:top w:val="nil"/>
              <w:left w:val="nil"/>
              <w:bottom w:val="single" w:sz="4" w:space="0" w:color="auto"/>
              <w:right w:val="single" w:sz="4" w:space="0" w:color="auto"/>
            </w:tcBorders>
            <w:shd w:val="clear" w:color="auto" w:fill="auto"/>
            <w:vAlign w:val="center"/>
            <w:hideMark/>
          </w:tcPr>
          <w:p w14:paraId="18EA4C85" w14:textId="254A4F0B" w:rsidR="00077727" w:rsidRPr="001F4EA9" w:rsidRDefault="00077727" w:rsidP="00077727">
            <w:pPr>
              <w:jc w:val="center"/>
              <w:rPr>
                <w:color w:val="FF0000"/>
                <w:sz w:val="20"/>
                <w:szCs w:val="20"/>
              </w:rPr>
            </w:pPr>
            <w:r>
              <w:rPr>
                <w:sz w:val="20"/>
                <w:szCs w:val="20"/>
              </w:rPr>
              <w:t>Значение показателя на 2023 год</w:t>
            </w:r>
            <w:r>
              <w:rPr>
                <w:sz w:val="20"/>
                <w:szCs w:val="20"/>
              </w:rPr>
              <w:br/>
              <w:t xml:space="preserve"> не установлено</w:t>
            </w:r>
          </w:p>
        </w:tc>
      </w:tr>
      <w:tr w:rsidR="00077727" w:rsidRPr="001F4EA9" w14:paraId="7DE5B87B" w14:textId="77777777" w:rsidTr="00CA6C87">
        <w:trPr>
          <w:trHeight w:val="1035"/>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1030760E" w14:textId="25C8E909" w:rsidR="00077727" w:rsidRPr="001F4EA9" w:rsidRDefault="00077727" w:rsidP="00077727">
            <w:pPr>
              <w:jc w:val="center"/>
              <w:rPr>
                <w:color w:val="FF0000"/>
                <w:sz w:val="20"/>
                <w:szCs w:val="20"/>
              </w:rPr>
            </w:pPr>
            <w:r>
              <w:rPr>
                <w:sz w:val="20"/>
                <w:szCs w:val="20"/>
              </w:rPr>
              <w:t>11</w:t>
            </w:r>
          </w:p>
        </w:tc>
        <w:tc>
          <w:tcPr>
            <w:tcW w:w="6237" w:type="dxa"/>
            <w:tcBorders>
              <w:top w:val="nil"/>
              <w:left w:val="nil"/>
              <w:bottom w:val="single" w:sz="4" w:space="0" w:color="auto"/>
              <w:right w:val="single" w:sz="4" w:space="0" w:color="auto"/>
            </w:tcBorders>
            <w:shd w:val="clear" w:color="auto" w:fill="auto"/>
            <w:vAlign w:val="center"/>
            <w:hideMark/>
          </w:tcPr>
          <w:p w14:paraId="2E2DA35F" w14:textId="5DBDFC4E" w:rsidR="00077727" w:rsidRPr="001F4EA9" w:rsidRDefault="00077727" w:rsidP="00077727">
            <w:pPr>
              <w:rPr>
                <w:color w:val="FF0000"/>
                <w:sz w:val="20"/>
                <w:szCs w:val="20"/>
              </w:rPr>
            </w:pPr>
            <w:r>
              <w:rPr>
                <w:sz w:val="20"/>
                <w:szCs w:val="20"/>
              </w:rPr>
              <w:t>2023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069" w:type="dxa"/>
            <w:tcBorders>
              <w:top w:val="nil"/>
              <w:left w:val="nil"/>
              <w:bottom w:val="single" w:sz="4" w:space="0" w:color="auto"/>
              <w:right w:val="single" w:sz="4" w:space="0" w:color="auto"/>
            </w:tcBorders>
            <w:shd w:val="clear" w:color="auto" w:fill="auto"/>
            <w:vAlign w:val="center"/>
            <w:hideMark/>
          </w:tcPr>
          <w:p w14:paraId="27E13467" w14:textId="7868B140" w:rsidR="00077727" w:rsidRPr="001F4EA9" w:rsidRDefault="00077727" w:rsidP="00077727">
            <w:pPr>
              <w:jc w:val="center"/>
              <w:rPr>
                <w:color w:val="FF0000"/>
                <w:sz w:val="20"/>
                <w:szCs w:val="20"/>
              </w:rPr>
            </w:pPr>
            <w:r>
              <w:rPr>
                <w:sz w:val="18"/>
                <w:szCs w:val="18"/>
              </w:rPr>
              <w:t>Процент</w:t>
            </w:r>
          </w:p>
        </w:tc>
        <w:tc>
          <w:tcPr>
            <w:tcW w:w="1333" w:type="dxa"/>
            <w:tcBorders>
              <w:top w:val="nil"/>
              <w:left w:val="nil"/>
              <w:bottom w:val="single" w:sz="4" w:space="0" w:color="auto"/>
              <w:right w:val="single" w:sz="4" w:space="0" w:color="auto"/>
            </w:tcBorders>
            <w:shd w:val="clear" w:color="auto" w:fill="auto"/>
            <w:vAlign w:val="center"/>
            <w:hideMark/>
          </w:tcPr>
          <w:p w14:paraId="05A41270" w14:textId="2EBCFD69" w:rsidR="00077727" w:rsidRPr="001F4EA9" w:rsidRDefault="00077727" w:rsidP="00077727">
            <w:pPr>
              <w:jc w:val="center"/>
              <w:rPr>
                <w:color w:val="FF0000"/>
              </w:rPr>
            </w:pPr>
            <w:r>
              <w:rPr>
                <w:sz w:val="20"/>
                <w:szCs w:val="20"/>
              </w:rPr>
              <w:t>100</w:t>
            </w:r>
          </w:p>
        </w:tc>
        <w:tc>
          <w:tcPr>
            <w:tcW w:w="1375" w:type="dxa"/>
            <w:tcBorders>
              <w:top w:val="nil"/>
              <w:left w:val="nil"/>
              <w:bottom w:val="single" w:sz="4" w:space="0" w:color="auto"/>
              <w:right w:val="single" w:sz="4" w:space="0" w:color="auto"/>
            </w:tcBorders>
            <w:shd w:val="clear" w:color="auto" w:fill="auto"/>
            <w:vAlign w:val="center"/>
            <w:hideMark/>
          </w:tcPr>
          <w:p w14:paraId="0263FCF3" w14:textId="2E740001" w:rsidR="00077727" w:rsidRPr="001F4EA9" w:rsidRDefault="00077727" w:rsidP="00077727">
            <w:pPr>
              <w:jc w:val="center"/>
              <w:rPr>
                <w:color w:val="FF0000"/>
              </w:rPr>
            </w:pPr>
            <w:r>
              <w:rPr>
                <w:sz w:val="20"/>
                <w:szCs w:val="20"/>
              </w:rPr>
              <w:t>100</w:t>
            </w:r>
          </w:p>
        </w:tc>
        <w:tc>
          <w:tcPr>
            <w:tcW w:w="1411" w:type="dxa"/>
            <w:tcBorders>
              <w:top w:val="nil"/>
              <w:left w:val="nil"/>
              <w:bottom w:val="single" w:sz="4" w:space="0" w:color="auto"/>
              <w:right w:val="single" w:sz="4" w:space="0" w:color="auto"/>
            </w:tcBorders>
            <w:shd w:val="clear" w:color="auto" w:fill="auto"/>
            <w:vAlign w:val="center"/>
            <w:hideMark/>
          </w:tcPr>
          <w:p w14:paraId="50EBBAD6" w14:textId="79AAFF04" w:rsidR="00077727" w:rsidRPr="001F4EA9" w:rsidRDefault="00077727" w:rsidP="00077727">
            <w:pPr>
              <w:jc w:val="center"/>
              <w:rPr>
                <w:color w:val="FF0000"/>
              </w:rPr>
            </w:pPr>
            <w:r>
              <w:rPr>
                <w:sz w:val="20"/>
                <w:szCs w:val="20"/>
              </w:rPr>
              <w:t>100</w:t>
            </w:r>
          </w:p>
        </w:tc>
        <w:tc>
          <w:tcPr>
            <w:tcW w:w="3402" w:type="dxa"/>
            <w:tcBorders>
              <w:top w:val="nil"/>
              <w:left w:val="nil"/>
              <w:bottom w:val="single" w:sz="4" w:space="0" w:color="auto"/>
              <w:right w:val="single" w:sz="4" w:space="0" w:color="auto"/>
            </w:tcBorders>
            <w:shd w:val="clear" w:color="auto" w:fill="auto"/>
            <w:vAlign w:val="center"/>
            <w:hideMark/>
          </w:tcPr>
          <w:p w14:paraId="7E6B854C" w14:textId="7A7CE8E9" w:rsidR="00077727" w:rsidRPr="001F4EA9" w:rsidRDefault="00077727" w:rsidP="00077727">
            <w:pPr>
              <w:jc w:val="center"/>
              <w:rPr>
                <w:color w:val="FF0000"/>
                <w:sz w:val="20"/>
                <w:szCs w:val="20"/>
              </w:rPr>
            </w:pPr>
            <w:r>
              <w:rPr>
                <w:sz w:val="20"/>
                <w:szCs w:val="20"/>
              </w:rPr>
              <w:t>Показатель достигнут</w:t>
            </w:r>
          </w:p>
        </w:tc>
      </w:tr>
      <w:tr w:rsidR="00077727" w:rsidRPr="001F4EA9" w14:paraId="65A3FA64" w14:textId="77777777" w:rsidTr="00CA6C87">
        <w:trPr>
          <w:trHeight w:val="795"/>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70E33AE5" w14:textId="122D31DB" w:rsidR="00077727" w:rsidRPr="001F4EA9" w:rsidRDefault="00077727" w:rsidP="00077727">
            <w:pPr>
              <w:jc w:val="center"/>
              <w:rPr>
                <w:color w:val="FF0000"/>
                <w:sz w:val="20"/>
                <w:szCs w:val="20"/>
              </w:rPr>
            </w:pPr>
            <w:r>
              <w:rPr>
                <w:sz w:val="20"/>
                <w:szCs w:val="20"/>
              </w:rPr>
              <w:t>12</w:t>
            </w:r>
          </w:p>
        </w:tc>
        <w:tc>
          <w:tcPr>
            <w:tcW w:w="6237" w:type="dxa"/>
            <w:tcBorders>
              <w:top w:val="nil"/>
              <w:left w:val="nil"/>
              <w:bottom w:val="single" w:sz="4" w:space="0" w:color="auto"/>
              <w:right w:val="single" w:sz="4" w:space="0" w:color="auto"/>
            </w:tcBorders>
            <w:shd w:val="clear" w:color="auto" w:fill="auto"/>
            <w:vAlign w:val="center"/>
            <w:hideMark/>
          </w:tcPr>
          <w:p w14:paraId="585758E7" w14:textId="71A9EAA6" w:rsidR="00077727" w:rsidRPr="001F4EA9" w:rsidRDefault="00077727" w:rsidP="00077727">
            <w:pPr>
              <w:rPr>
                <w:color w:val="FF0000"/>
                <w:sz w:val="20"/>
                <w:szCs w:val="20"/>
              </w:rPr>
            </w:pPr>
            <w:r>
              <w:rPr>
                <w:sz w:val="20"/>
                <w:szCs w:val="20"/>
              </w:rPr>
              <w:t>2023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069" w:type="dxa"/>
            <w:tcBorders>
              <w:top w:val="nil"/>
              <w:left w:val="nil"/>
              <w:bottom w:val="single" w:sz="4" w:space="0" w:color="auto"/>
              <w:right w:val="single" w:sz="4" w:space="0" w:color="auto"/>
            </w:tcBorders>
            <w:shd w:val="clear" w:color="auto" w:fill="auto"/>
            <w:vAlign w:val="center"/>
            <w:hideMark/>
          </w:tcPr>
          <w:p w14:paraId="29FA7D8C" w14:textId="5C843006" w:rsidR="00077727" w:rsidRPr="001F4EA9" w:rsidRDefault="00077727" w:rsidP="00077727">
            <w:pPr>
              <w:jc w:val="center"/>
              <w:rPr>
                <w:color w:val="FF0000"/>
                <w:sz w:val="20"/>
                <w:szCs w:val="20"/>
              </w:rPr>
            </w:pPr>
            <w:r>
              <w:rPr>
                <w:sz w:val="18"/>
                <w:szCs w:val="18"/>
              </w:rPr>
              <w:t>Процент</w:t>
            </w:r>
          </w:p>
        </w:tc>
        <w:tc>
          <w:tcPr>
            <w:tcW w:w="1333" w:type="dxa"/>
            <w:tcBorders>
              <w:top w:val="nil"/>
              <w:left w:val="nil"/>
              <w:bottom w:val="single" w:sz="4" w:space="0" w:color="auto"/>
              <w:right w:val="single" w:sz="4" w:space="0" w:color="auto"/>
            </w:tcBorders>
            <w:shd w:val="clear" w:color="auto" w:fill="auto"/>
            <w:vAlign w:val="center"/>
            <w:hideMark/>
          </w:tcPr>
          <w:p w14:paraId="09AF1F5B" w14:textId="08BCB3D7" w:rsidR="00077727" w:rsidRPr="001F4EA9" w:rsidRDefault="00077727" w:rsidP="00077727">
            <w:pPr>
              <w:jc w:val="center"/>
              <w:rPr>
                <w:color w:val="FF0000"/>
              </w:rPr>
            </w:pPr>
            <w:r>
              <w:rPr>
                <w:sz w:val="20"/>
                <w:szCs w:val="20"/>
              </w:rPr>
              <w:t>100</w:t>
            </w:r>
          </w:p>
        </w:tc>
        <w:tc>
          <w:tcPr>
            <w:tcW w:w="1375" w:type="dxa"/>
            <w:tcBorders>
              <w:top w:val="nil"/>
              <w:left w:val="nil"/>
              <w:bottom w:val="single" w:sz="4" w:space="0" w:color="auto"/>
              <w:right w:val="single" w:sz="4" w:space="0" w:color="auto"/>
            </w:tcBorders>
            <w:shd w:val="clear" w:color="auto" w:fill="auto"/>
            <w:vAlign w:val="center"/>
            <w:hideMark/>
          </w:tcPr>
          <w:p w14:paraId="1E52A214" w14:textId="5F0AAB46" w:rsidR="00077727" w:rsidRPr="001F4EA9" w:rsidRDefault="00077727" w:rsidP="00077727">
            <w:pPr>
              <w:jc w:val="center"/>
              <w:rPr>
                <w:color w:val="FF0000"/>
              </w:rPr>
            </w:pPr>
            <w:r>
              <w:rPr>
                <w:sz w:val="20"/>
                <w:szCs w:val="20"/>
              </w:rPr>
              <w:t>100</w:t>
            </w:r>
          </w:p>
        </w:tc>
        <w:tc>
          <w:tcPr>
            <w:tcW w:w="1411" w:type="dxa"/>
            <w:tcBorders>
              <w:top w:val="nil"/>
              <w:left w:val="nil"/>
              <w:bottom w:val="single" w:sz="4" w:space="0" w:color="auto"/>
              <w:right w:val="single" w:sz="4" w:space="0" w:color="auto"/>
            </w:tcBorders>
            <w:shd w:val="clear" w:color="auto" w:fill="auto"/>
            <w:vAlign w:val="center"/>
            <w:hideMark/>
          </w:tcPr>
          <w:p w14:paraId="63209FB2" w14:textId="7F6B579B" w:rsidR="00077727" w:rsidRPr="001F4EA9" w:rsidRDefault="00077727" w:rsidP="00077727">
            <w:pPr>
              <w:jc w:val="center"/>
              <w:rPr>
                <w:color w:val="FF0000"/>
              </w:rPr>
            </w:pPr>
            <w:r>
              <w:rPr>
                <w:sz w:val="20"/>
                <w:szCs w:val="20"/>
              </w:rPr>
              <w:t>100</w:t>
            </w:r>
          </w:p>
        </w:tc>
        <w:tc>
          <w:tcPr>
            <w:tcW w:w="3402" w:type="dxa"/>
            <w:tcBorders>
              <w:top w:val="nil"/>
              <w:left w:val="nil"/>
              <w:bottom w:val="single" w:sz="4" w:space="0" w:color="auto"/>
              <w:right w:val="single" w:sz="4" w:space="0" w:color="auto"/>
            </w:tcBorders>
            <w:shd w:val="clear" w:color="auto" w:fill="auto"/>
            <w:vAlign w:val="center"/>
            <w:hideMark/>
          </w:tcPr>
          <w:p w14:paraId="759B65F9" w14:textId="08121AD3" w:rsidR="00077727" w:rsidRPr="001F4EA9" w:rsidRDefault="00077727" w:rsidP="00077727">
            <w:pPr>
              <w:jc w:val="center"/>
              <w:rPr>
                <w:color w:val="FF0000"/>
                <w:sz w:val="20"/>
                <w:szCs w:val="20"/>
              </w:rPr>
            </w:pPr>
            <w:r>
              <w:rPr>
                <w:sz w:val="20"/>
                <w:szCs w:val="20"/>
              </w:rPr>
              <w:t>Показатель достигнут</w:t>
            </w:r>
          </w:p>
        </w:tc>
      </w:tr>
      <w:tr w:rsidR="00077727" w:rsidRPr="001F4EA9" w14:paraId="27E48689" w14:textId="77777777" w:rsidTr="00CA6C87">
        <w:trPr>
          <w:trHeight w:val="667"/>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5EC9AEC2" w14:textId="293886B8" w:rsidR="00077727" w:rsidRPr="001F4EA9" w:rsidRDefault="00077727" w:rsidP="00077727">
            <w:pPr>
              <w:jc w:val="center"/>
              <w:rPr>
                <w:color w:val="FF0000"/>
                <w:sz w:val="20"/>
                <w:szCs w:val="20"/>
              </w:rPr>
            </w:pPr>
            <w:r>
              <w:rPr>
                <w:sz w:val="20"/>
                <w:szCs w:val="20"/>
              </w:rPr>
              <w:t>13</w:t>
            </w:r>
          </w:p>
        </w:tc>
        <w:tc>
          <w:tcPr>
            <w:tcW w:w="6237" w:type="dxa"/>
            <w:tcBorders>
              <w:top w:val="nil"/>
              <w:left w:val="nil"/>
              <w:bottom w:val="single" w:sz="4" w:space="0" w:color="auto"/>
              <w:right w:val="single" w:sz="4" w:space="0" w:color="auto"/>
            </w:tcBorders>
            <w:shd w:val="clear" w:color="auto" w:fill="auto"/>
            <w:vAlign w:val="center"/>
            <w:hideMark/>
          </w:tcPr>
          <w:p w14:paraId="7A423FE9" w14:textId="0AB1E2D0" w:rsidR="00077727" w:rsidRPr="001F4EA9" w:rsidRDefault="00077727" w:rsidP="00077727">
            <w:pPr>
              <w:rPr>
                <w:color w:val="FF0000"/>
                <w:sz w:val="20"/>
                <w:szCs w:val="20"/>
              </w:rPr>
            </w:pPr>
            <w:r>
              <w:rPr>
                <w:sz w:val="20"/>
                <w:szCs w:val="20"/>
              </w:rPr>
              <w:t>2023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069" w:type="dxa"/>
            <w:tcBorders>
              <w:top w:val="nil"/>
              <w:left w:val="nil"/>
              <w:bottom w:val="single" w:sz="4" w:space="0" w:color="auto"/>
              <w:right w:val="single" w:sz="4" w:space="0" w:color="auto"/>
            </w:tcBorders>
            <w:shd w:val="clear" w:color="auto" w:fill="auto"/>
            <w:vAlign w:val="center"/>
            <w:hideMark/>
          </w:tcPr>
          <w:p w14:paraId="5A9ABC03" w14:textId="525DE02B" w:rsidR="00077727" w:rsidRPr="001F4EA9" w:rsidRDefault="00077727" w:rsidP="00077727">
            <w:pPr>
              <w:jc w:val="center"/>
              <w:rPr>
                <w:color w:val="FF0000"/>
                <w:sz w:val="20"/>
                <w:szCs w:val="20"/>
              </w:rPr>
            </w:pPr>
            <w:r>
              <w:rPr>
                <w:sz w:val="18"/>
                <w:szCs w:val="18"/>
              </w:rPr>
              <w:t>Процент</w:t>
            </w:r>
          </w:p>
        </w:tc>
        <w:tc>
          <w:tcPr>
            <w:tcW w:w="1333" w:type="dxa"/>
            <w:tcBorders>
              <w:top w:val="nil"/>
              <w:left w:val="nil"/>
              <w:bottom w:val="single" w:sz="4" w:space="0" w:color="auto"/>
              <w:right w:val="single" w:sz="4" w:space="0" w:color="auto"/>
            </w:tcBorders>
            <w:shd w:val="clear" w:color="auto" w:fill="auto"/>
            <w:vAlign w:val="center"/>
            <w:hideMark/>
          </w:tcPr>
          <w:p w14:paraId="7D2BAE5B" w14:textId="6B0F403D" w:rsidR="00077727" w:rsidRPr="001F4EA9" w:rsidRDefault="00077727" w:rsidP="00077727">
            <w:pPr>
              <w:jc w:val="center"/>
              <w:rPr>
                <w:color w:val="FF0000"/>
              </w:rPr>
            </w:pPr>
            <w:r>
              <w:rPr>
                <w:sz w:val="20"/>
                <w:szCs w:val="20"/>
              </w:rPr>
              <w:t>8,33</w:t>
            </w:r>
          </w:p>
        </w:tc>
        <w:tc>
          <w:tcPr>
            <w:tcW w:w="1375" w:type="dxa"/>
            <w:tcBorders>
              <w:top w:val="nil"/>
              <w:left w:val="nil"/>
              <w:bottom w:val="single" w:sz="4" w:space="0" w:color="auto"/>
              <w:right w:val="single" w:sz="4" w:space="0" w:color="auto"/>
            </w:tcBorders>
            <w:shd w:val="clear" w:color="auto" w:fill="auto"/>
            <w:vAlign w:val="center"/>
            <w:hideMark/>
          </w:tcPr>
          <w:p w14:paraId="0FCCCF26" w14:textId="4CAB960C" w:rsidR="00077727" w:rsidRPr="001F4EA9" w:rsidRDefault="00077727" w:rsidP="00077727">
            <w:pPr>
              <w:jc w:val="center"/>
              <w:rPr>
                <w:color w:val="FF0000"/>
              </w:rPr>
            </w:pPr>
            <w:r>
              <w:rPr>
                <w:sz w:val="20"/>
                <w:szCs w:val="20"/>
              </w:rPr>
              <w:t>8,33</w:t>
            </w:r>
          </w:p>
        </w:tc>
        <w:tc>
          <w:tcPr>
            <w:tcW w:w="1411" w:type="dxa"/>
            <w:tcBorders>
              <w:top w:val="nil"/>
              <w:left w:val="nil"/>
              <w:bottom w:val="single" w:sz="4" w:space="0" w:color="auto"/>
              <w:right w:val="single" w:sz="4" w:space="0" w:color="auto"/>
            </w:tcBorders>
            <w:shd w:val="clear" w:color="auto" w:fill="auto"/>
            <w:vAlign w:val="center"/>
            <w:hideMark/>
          </w:tcPr>
          <w:p w14:paraId="3F33A279" w14:textId="69F4027E" w:rsidR="00077727" w:rsidRPr="001F4EA9" w:rsidRDefault="00077727" w:rsidP="00077727">
            <w:pPr>
              <w:jc w:val="center"/>
              <w:rPr>
                <w:color w:val="FF0000"/>
              </w:rPr>
            </w:pPr>
            <w:r>
              <w:rPr>
                <w:sz w:val="20"/>
                <w:szCs w:val="20"/>
              </w:rPr>
              <w:t>100</w:t>
            </w:r>
          </w:p>
        </w:tc>
        <w:tc>
          <w:tcPr>
            <w:tcW w:w="3402" w:type="dxa"/>
            <w:tcBorders>
              <w:top w:val="nil"/>
              <w:left w:val="nil"/>
              <w:bottom w:val="single" w:sz="4" w:space="0" w:color="auto"/>
              <w:right w:val="single" w:sz="4" w:space="0" w:color="auto"/>
            </w:tcBorders>
            <w:shd w:val="clear" w:color="auto" w:fill="auto"/>
            <w:vAlign w:val="center"/>
            <w:hideMark/>
          </w:tcPr>
          <w:p w14:paraId="3AECC23E" w14:textId="054DD6B8" w:rsidR="00077727" w:rsidRPr="001F4EA9" w:rsidRDefault="00077727" w:rsidP="00077727">
            <w:pPr>
              <w:jc w:val="center"/>
              <w:rPr>
                <w:color w:val="FF0000"/>
                <w:sz w:val="20"/>
                <w:szCs w:val="20"/>
              </w:rPr>
            </w:pPr>
            <w:r>
              <w:rPr>
                <w:sz w:val="20"/>
                <w:szCs w:val="20"/>
              </w:rPr>
              <w:t>Показатель достигнут</w:t>
            </w:r>
          </w:p>
        </w:tc>
      </w:tr>
    </w:tbl>
    <w:p w14:paraId="601EDE6E" w14:textId="77777777" w:rsidR="00812E43" w:rsidRPr="001F4EA9" w:rsidRDefault="00812E43" w:rsidP="00A838F0">
      <w:pPr>
        <w:tabs>
          <w:tab w:val="left" w:pos="567"/>
        </w:tabs>
        <w:ind w:firstLine="709"/>
        <w:jc w:val="both"/>
        <w:rPr>
          <w:b/>
          <w:color w:val="FF0000"/>
          <w:sz w:val="28"/>
          <w:szCs w:val="28"/>
          <w:highlight w:val="yellow"/>
        </w:rPr>
      </w:pPr>
    </w:p>
    <w:p w14:paraId="1B481EB8" w14:textId="77777777" w:rsidR="00F9490A" w:rsidRPr="001F4EA9" w:rsidRDefault="00F9490A" w:rsidP="00A838F0">
      <w:pPr>
        <w:tabs>
          <w:tab w:val="left" w:pos="567"/>
        </w:tabs>
        <w:ind w:firstLine="709"/>
        <w:jc w:val="both"/>
        <w:rPr>
          <w:b/>
          <w:color w:val="FF0000"/>
          <w:sz w:val="28"/>
          <w:szCs w:val="28"/>
          <w:highlight w:val="yellow"/>
        </w:rPr>
        <w:sectPr w:rsidR="00F9490A" w:rsidRPr="001F4EA9" w:rsidSect="004438C6">
          <w:pgSz w:w="16838" w:h="11906" w:orient="landscape"/>
          <w:pgMar w:top="284" w:right="680" w:bottom="284" w:left="1134" w:header="709" w:footer="709" w:gutter="0"/>
          <w:cols w:space="708"/>
          <w:docGrid w:linePitch="360"/>
        </w:sectPr>
      </w:pPr>
    </w:p>
    <w:p w14:paraId="38CF3CE1" w14:textId="77777777" w:rsidR="00F9490A" w:rsidRPr="001F4EA9" w:rsidRDefault="00F9490A" w:rsidP="00A838F0">
      <w:pPr>
        <w:tabs>
          <w:tab w:val="left" w:pos="567"/>
        </w:tabs>
        <w:ind w:firstLine="709"/>
        <w:jc w:val="both"/>
        <w:rPr>
          <w:b/>
          <w:color w:val="FF0000"/>
          <w:sz w:val="28"/>
          <w:szCs w:val="28"/>
          <w:highlight w:val="yellow"/>
        </w:rPr>
      </w:pPr>
    </w:p>
    <w:p w14:paraId="015F5AE2" w14:textId="77777777" w:rsidR="00F9490A" w:rsidRPr="001F4EA9" w:rsidRDefault="00F9490A" w:rsidP="00A838F0">
      <w:pPr>
        <w:tabs>
          <w:tab w:val="left" w:pos="567"/>
        </w:tabs>
        <w:ind w:firstLine="709"/>
        <w:jc w:val="both"/>
        <w:rPr>
          <w:b/>
          <w:color w:val="FF0000"/>
          <w:sz w:val="28"/>
          <w:szCs w:val="28"/>
          <w:highlight w:val="yellow"/>
        </w:rPr>
      </w:pPr>
    </w:p>
    <w:p w14:paraId="422E4D18" w14:textId="77777777" w:rsidR="00F9490A" w:rsidRPr="00503780" w:rsidRDefault="00F9490A" w:rsidP="00AD2CD5">
      <w:pPr>
        <w:numPr>
          <w:ilvl w:val="0"/>
          <w:numId w:val="8"/>
        </w:numPr>
        <w:tabs>
          <w:tab w:val="left" w:pos="0"/>
          <w:tab w:val="left" w:pos="426"/>
        </w:tabs>
        <w:ind w:left="0" w:firstLine="0"/>
        <w:contextualSpacing/>
        <w:jc w:val="center"/>
        <w:rPr>
          <w:b/>
          <w:sz w:val="28"/>
          <w:szCs w:val="28"/>
          <w:highlight w:val="yellow"/>
        </w:rPr>
      </w:pPr>
      <w:r w:rsidRPr="00503780">
        <w:rPr>
          <w:b/>
          <w:sz w:val="28"/>
          <w:szCs w:val="28"/>
          <w:highlight w:val="yellow"/>
        </w:rPr>
        <w:t>Муниципальная программа Рузского городского округа</w:t>
      </w:r>
    </w:p>
    <w:p w14:paraId="05506605" w14:textId="77777777" w:rsidR="00F9490A" w:rsidRPr="00503780" w:rsidRDefault="00F9490A" w:rsidP="00F9490A">
      <w:pPr>
        <w:tabs>
          <w:tab w:val="left" w:pos="0"/>
          <w:tab w:val="left" w:pos="426"/>
        </w:tabs>
        <w:contextualSpacing/>
        <w:jc w:val="center"/>
        <w:rPr>
          <w:b/>
          <w:sz w:val="28"/>
          <w:szCs w:val="28"/>
          <w:highlight w:val="yellow"/>
        </w:rPr>
      </w:pPr>
      <w:r w:rsidRPr="00503780">
        <w:rPr>
          <w:b/>
          <w:sz w:val="28"/>
          <w:szCs w:val="28"/>
          <w:highlight w:val="yellow"/>
        </w:rPr>
        <w:t>«</w:t>
      </w:r>
      <w:r w:rsidRPr="00503780">
        <w:rPr>
          <w:b/>
          <w:sz w:val="28"/>
          <w:szCs w:val="28"/>
          <w:shd w:val="clear" w:color="auto" w:fill="FFFF00"/>
        </w:rPr>
        <w:t>Архитектура и градостроительство</w:t>
      </w:r>
      <w:r w:rsidRPr="00503780">
        <w:rPr>
          <w:b/>
          <w:sz w:val="28"/>
          <w:szCs w:val="28"/>
          <w:highlight w:val="yellow"/>
        </w:rPr>
        <w:t>»</w:t>
      </w:r>
    </w:p>
    <w:p w14:paraId="786673A7" w14:textId="77777777" w:rsidR="00F9490A" w:rsidRPr="001F4EA9" w:rsidRDefault="00F9490A" w:rsidP="00F9490A">
      <w:pPr>
        <w:ind w:firstLine="709"/>
        <w:jc w:val="center"/>
        <w:rPr>
          <w:rFonts w:eastAsia="Times New Roman"/>
          <w:bCs/>
          <w:color w:val="FF0000"/>
          <w:sz w:val="20"/>
          <w:szCs w:val="20"/>
        </w:rPr>
      </w:pPr>
    </w:p>
    <w:p w14:paraId="0D6FC375" w14:textId="7CDF5F53" w:rsidR="00F9490A" w:rsidRPr="004F26A5" w:rsidRDefault="00F9490A" w:rsidP="00450DCB">
      <w:pPr>
        <w:ind w:firstLine="709"/>
        <w:jc w:val="both"/>
        <w:rPr>
          <w:rFonts w:eastAsia="Times New Roman"/>
          <w:bCs/>
          <w:sz w:val="28"/>
          <w:szCs w:val="28"/>
        </w:rPr>
      </w:pPr>
      <w:r w:rsidRPr="004F26A5">
        <w:rPr>
          <w:rFonts w:eastAsia="Times New Roman"/>
          <w:bCs/>
          <w:sz w:val="28"/>
          <w:szCs w:val="28"/>
          <w:u w:val="single"/>
        </w:rPr>
        <w:t>Цель программы</w:t>
      </w:r>
      <w:r w:rsidRPr="004F26A5">
        <w:rPr>
          <w:rFonts w:eastAsia="Times New Roman"/>
          <w:bCs/>
          <w:sz w:val="28"/>
          <w:szCs w:val="28"/>
        </w:rPr>
        <w:t xml:space="preserve">: </w:t>
      </w:r>
      <w:r w:rsidR="008832BE" w:rsidRPr="004F26A5">
        <w:rPr>
          <w:rFonts w:eastAsia="Times New Roman"/>
          <w:bCs/>
          <w:sz w:val="28"/>
          <w:szCs w:val="28"/>
        </w:rPr>
        <w:t>Обеспеч</w:t>
      </w:r>
      <w:r w:rsidR="00FB43B6" w:rsidRPr="004F26A5">
        <w:rPr>
          <w:rFonts w:eastAsia="Times New Roman"/>
          <w:bCs/>
          <w:sz w:val="28"/>
          <w:szCs w:val="28"/>
        </w:rPr>
        <w:t>ение</w:t>
      </w:r>
      <w:r w:rsidR="008832BE" w:rsidRPr="004F26A5">
        <w:rPr>
          <w:rFonts w:eastAsia="Times New Roman"/>
          <w:bCs/>
          <w:sz w:val="28"/>
          <w:szCs w:val="28"/>
        </w:rPr>
        <w:t xml:space="preserve"> градостроительными средствами </w:t>
      </w:r>
      <w:r w:rsidR="00FB43B6" w:rsidRPr="004F26A5">
        <w:rPr>
          <w:rFonts w:eastAsia="Times New Roman"/>
          <w:bCs/>
          <w:sz w:val="28"/>
          <w:szCs w:val="28"/>
        </w:rPr>
        <w:t xml:space="preserve">устойчивого развития территории Рузского городского округа </w:t>
      </w:r>
      <w:r w:rsidR="004F26A5" w:rsidRPr="004F26A5">
        <w:rPr>
          <w:rFonts w:eastAsia="Times New Roman"/>
          <w:bCs/>
          <w:sz w:val="28"/>
          <w:szCs w:val="28"/>
        </w:rPr>
        <w:t>Московской области</w:t>
      </w:r>
      <w:r w:rsidR="008832BE" w:rsidRPr="004F26A5">
        <w:rPr>
          <w:rFonts w:eastAsia="Times New Roman"/>
          <w:bCs/>
          <w:sz w:val="28"/>
          <w:szCs w:val="28"/>
        </w:rPr>
        <w:t>.</w:t>
      </w:r>
    </w:p>
    <w:p w14:paraId="13AA27AA" w14:textId="77777777" w:rsidR="00F9490A" w:rsidRPr="001F4EA9" w:rsidRDefault="00F9490A" w:rsidP="00450DCB">
      <w:pPr>
        <w:ind w:firstLine="709"/>
        <w:jc w:val="both"/>
        <w:rPr>
          <w:rFonts w:eastAsia="Times New Roman"/>
          <w:bCs/>
          <w:color w:val="FF0000"/>
          <w:sz w:val="14"/>
          <w:szCs w:val="14"/>
        </w:rPr>
      </w:pPr>
    </w:p>
    <w:p w14:paraId="01C0552A" w14:textId="77777777" w:rsidR="00F9490A" w:rsidRPr="00F84161" w:rsidRDefault="00F9490A" w:rsidP="00450DCB">
      <w:pPr>
        <w:ind w:firstLine="709"/>
        <w:jc w:val="both"/>
        <w:rPr>
          <w:rFonts w:eastAsia="Times New Roman"/>
          <w:bCs/>
          <w:sz w:val="28"/>
          <w:szCs w:val="28"/>
        </w:rPr>
      </w:pPr>
      <w:r w:rsidRPr="00F84161">
        <w:rPr>
          <w:rFonts w:eastAsia="Times New Roman"/>
          <w:bCs/>
          <w:sz w:val="28"/>
          <w:szCs w:val="28"/>
        </w:rPr>
        <w:t>Программа включает следующие подпрограммы:</w:t>
      </w:r>
    </w:p>
    <w:p w14:paraId="4A8FECC5" w14:textId="1DE0CC8F" w:rsidR="008832BE" w:rsidRPr="00F84161" w:rsidRDefault="008832BE" w:rsidP="00450DCB">
      <w:pPr>
        <w:shd w:val="clear" w:color="auto" w:fill="FFFFFF"/>
        <w:ind w:firstLine="709"/>
        <w:jc w:val="both"/>
        <w:rPr>
          <w:rFonts w:eastAsia="Times New Roman"/>
          <w:bCs/>
          <w:sz w:val="28"/>
          <w:szCs w:val="28"/>
        </w:rPr>
      </w:pPr>
      <w:r w:rsidRPr="00F84161">
        <w:rPr>
          <w:rFonts w:eastAsia="Times New Roman"/>
          <w:bCs/>
          <w:sz w:val="28"/>
          <w:szCs w:val="28"/>
        </w:rPr>
        <w:t>1</w:t>
      </w:r>
      <w:r w:rsidR="00450DCB" w:rsidRPr="00F84161">
        <w:rPr>
          <w:rFonts w:eastAsia="Times New Roman"/>
          <w:bCs/>
          <w:sz w:val="28"/>
          <w:szCs w:val="28"/>
        </w:rPr>
        <w:t>.</w:t>
      </w:r>
      <w:r w:rsidRPr="00F84161">
        <w:rPr>
          <w:rFonts w:eastAsia="Times New Roman"/>
          <w:bCs/>
          <w:sz w:val="28"/>
          <w:szCs w:val="28"/>
        </w:rPr>
        <w:t xml:space="preserve"> Разработка Генерального плана развития городского округа</w:t>
      </w:r>
      <w:r w:rsidR="00450DCB" w:rsidRPr="00F84161">
        <w:rPr>
          <w:rFonts w:eastAsia="Times New Roman"/>
          <w:bCs/>
          <w:sz w:val="28"/>
          <w:szCs w:val="28"/>
        </w:rPr>
        <w:t>.</w:t>
      </w:r>
    </w:p>
    <w:p w14:paraId="0E7B2A79" w14:textId="541442D2" w:rsidR="00F9490A" w:rsidRPr="00F84161" w:rsidRDefault="008832BE" w:rsidP="00450DCB">
      <w:pPr>
        <w:shd w:val="clear" w:color="auto" w:fill="FFFFFF"/>
        <w:ind w:firstLine="709"/>
        <w:jc w:val="both"/>
        <w:rPr>
          <w:rFonts w:eastAsia="Times New Roman"/>
          <w:bCs/>
          <w:sz w:val="28"/>
          <w:szCs w:val="28"/>
        </w:rPr>
      </w:pPr>
      <w:r w:rsidRPr="00F84161">
        <w:rPr>
          <w:rFonts w:eastAsia="Times New Roman"/>
          <w:bCs/>
          <w:sz w:val="28"/>
          <w:szCs w:val="28"/>
        </w:rPr>
        <w:t>2</w:t>
      </w:r>
      <w:r w:rsidR="00450DCB" w:rsidRPr="00F84161">
        <w:rPr>
          <w:rFonts w:eastAsia="Times New Roman"/>
          <w:bCs/>
          <w:sz w:val="28"/>
          <w:szCs w:val="28"/>
        </w:rPr>
        <w:t>.</w:t>
      </w:r>
      <w:r w:rsidRPr="00F84161">
        <w:rPr>
          <w:rFonts w:eastAsia="Times New Roman"/>
          <w:bCs/>
          <w:sz w:val="28"/>
          <w:szCs w:val="28"/>
        </w:rPr>
        <w:t xml:space="preserve"> Реализация политики пространственного развития</w:t>
      </w:r>
      <w:r w:rsidR="00434C90" w:rsidRPr="00F84161">
        <w:rPr>
          <w:rFonts w:eastAsia="Times New Roman"/>
          <w:bCs/>
          <w:sz w:val="28"/>
          <w:szCs w:val="28"/>
        </w:rPr>
        <w:t xml:space="preserve"> городского округа</w:t>
      </w:r>
      <w:r w:rsidR="00450DCB" w:rsidRPr="00F84161">
        <w:rPr>
          <w:rFonts w:eastAsia="Times New Roman"/>
          <w:bCs/>
          <w:sz w:val="28"/>
          <w:szCs w:val="28"/>
        </w:rPr>
        <w:t>.</w:t>
      </w:r>
    </w:p>
    <w:p w14:paraId="26191377" w14:textId="77777777" w:rsidR="008832BE" w:rsidRPr="001F4EA9" w:rsidRDefault="008832BE" w:rsidP="00450DCB">
      <w:pPr>
        <w:shd w:val="clear" w:color="auto" w:fill="FFFFFF"/>
        <w:ind w:firstLine="709"/>
        <w:jc w:val="both"/>
        <w:rPr>
          <w:rFonts w:eastAsia="Times New Roman"/>
          <w:bCs/>
          <w:color w:val="FF0000"/>
          <w:sz w:val="14"/>
          <w:szCs w:val="14"/>
        </w:rPr>
      </w:pPr>
    </w:p>
    <w:p w14:paraId="2B0C75DA" w14:textId="75782943" w:rsidR="00793567" w:rsidRPr="00F84161" w:rsidRDefault="00F9490A" w:rsidP="00450DCB">
      <w:pPr>
        <w:ind w:firstLine="709"/>
        <w:jc w:val="both"/>
        <w:rPr>
          <w:rFonts w:eastAsia="Times New Roman"/>
          <w:bCs/>
          <w:sz w:val="28"/>
          <w:szCs w:val="28"/>
        </w:rPr>
      </w:pPr>
      <w:r w:rsidRPr="00F84161">
        <w:rPr>
          <w:rFonts w:eastAsia="Times New Roman"/>
          <w:bCs/>
          <w:sz w:val="28"/>
          <w:szCs w:val="28"/>
        </w:rPr>
        <w:t>Общий объем планируемых расходов на реализацию муниципальной программы в 202</w:t>
      </w:r>
      <w:r w:rsidR="00BA0EF0" w:rsidRPr="00F84161">
        <w:rPr>
          <w:rFonts w:eastAsia="Times New Roman"/>
          <w:bCs/>
          <w:sz w:val="28"/>
          <w:szCs w:val="28"/>
        </w:rPr>
        <w:t>3</w:t>
      </w:r>
      <w:r w:rsidRPr="00F84161">
        <w:rPr>
          <w:rFonts w:eastAsia="Times New Roman"/>
          <w:bCs/>
          <w:sz w:val="28"/>
          <w:szCs w:val="28"/>
        </w:rPr>
        <w:t xml:space="preserve"> году в соответствии с постановлением от </w:t>
      </w:r>
      <w:r w:rsidR="00434C90" w:rsidRPr="00F84161">
        <w:rPr>
          <w:rFonts w:eastAsia="Times New Roman"/>
          <w:bCs/>
          <w:sz w:val="28"/>
          <w:szCs w:val="28"/>
        </w:rPr>
        <w:t>2</w:t>
      </w:r>
      <w:r w:rsidR="002542D0" w:rsidRPr="00F84161">
        <w:rPr>
          <w:rFonts w:eastAsia="Times New Roman"/>
          <w:bCs/>
          <w:sz w:val="28"/>
          <w:szCs w:val="28"/>
        </w:rPr>
        <w:t>9</w:t>
      </w:r>
      <w:r w:rsidRPr="00F84161">
        <w:rPr>
          <w:rFonts w:eastAsia="Times New Roman"/>
          <w:bCs/>
          <w:sz w:val="28"/>
          <w:szCs w:val="28"/>
        </w:rPr>
        <w:t>.1</w:t>
      </w:r>
      <w:r w:rsidR="00BA0EF0" w:rsidRPr="00F84161">
        <w:rPr>
          <w:rFonts w:eastAsia="Times New Roman"/>
          <w:bCs/>
          <w:sz w:val="28"/>
          <w:szCs w:val="28"/>
        </w:rPr>
        <w:t>2</w:t>
      </w:r>
      <w:r w:rsidRPr="00F84161">
        <w:rPr>
          <w:rFonts w:eastAsia="Times New Roman"/>
          <w:bCs/>
          <w:sz w:val="28"/>
          <w:szCs w:val="28"/>
        </w:rPr>
        <w:t>.20</w:t>
      </w:r>
      <w:r w:rsidR="00434C90" w:rsidRPr="00F84161">
        <w:rPr>
          <w:rFonts w:eastAsia="Times New Roman"/>
          <w:bCs/>
          <w:sz w:val="28"/>
          <w:szCs w:val="28"/>
        </w:rPr>
        <w:t>2</w:t>
      </w:r>
      <w:r w:rsidR="00BA0EF0" w:rsidRPr="00F84161">
        <w:rPr>
          <w:rFonts w:eastAsia="Times New Roman"/>
          <w:bCs/>
          <w:sz w:val="28"/>
          <w:szCs w:val="28"/>
        </w:rPr>
        <w:t>3</w:t>
      </w:r>
      <w:r w:rsidRPr="00F84161">
        <w:rPr>
          <w:rFonts w:eastAsia="Times New Roman"/>
          <w:bCs/>
          <w:sz w:val="28"/>
          <w:szCs w:val="28"/>
        </w:rPr>
        <w:t xml:space="preserve"> №</w:t>
      </w:r>
      <w:r w:rsidR="002542D0" w:rsidRPr="00F84161">
        <w:rPr>
          <w:rFonts w:eastAsia="Times New Roman"/>
          <w:bCs/>
          <w:sz w:val="28"/>
          <w:szCs w:val="28"/>
        </w:rPr>
        <w:t xml:space="preserve"> </w:t>
      </w:r>
      <w:r w:rsidR="00434C90" w:rsidRPr="00F84161">
        <w:rPr>
          <w:rFonts w:eastAsia="Times New Roman"/>
          <w:bCs/>
          <w:sz w:val="28"/>
          <w:szCs w:val="28"/>
        </w:rPr>
        <w:t>8</w:t>
      </w:r>
      <w:r w:rsidR="00BA0EF0" w:rsidRPr="00F84161">
        <w:rPr>
          <w:rFonts w:eastAsia="Times New Roman"/>
          <w:bCs/>
          <w:sz w:val="28"/>
          <w:szCs w:val="28"/>
        </w:rPr>
        <w:t>988</w:t>
      </w:r>
      <w:r w:rsidRPr="00F84161">
        <w:rPr>
          <w:rFonts w:eastAsia="Times New Roman"/>
          <w:bCs/>
          <w:sz w:val="28"/>
          <w:szCs w:val="28"/>
        </w:rPr>
        <w:t xml:space="preserve"> –</w:t>
      </w:r>
      <w:r w:rsidR="002D75A5" w:rsidRPr="00F84161">
        <w:rPr>
          <w:rFonts w:eastAsia="Times New Roman"/>
          <w:bCs/>
          <w:sz w:val="28"/>
          <w:szCs w:val="28"/>
        </w:rPr>
        <w:t xml:space="preserve"> </w:t>
      </w:r>
      <w:r w:rsidR="00F84161" w:rsidRPr="00F84161">
        <w:rPr>
          <w:rFonts w:eastAsia="Times New Roman"/>
          <w:bCs/>
          <w:sz w:val="28"/>
          <w:szCs w:val="28"/>
        </w:rPr>
        <w:t xml:space="preserve">5 720,00 </w:t>
      </w:r>
      <w:r w:rsidRPr="00F84161">
        <w:rPr>
          <w:rFonts w:eastAsia="Times New Roman"/>
          <w:bCs/>
          <w:sz w:val="28"/>
          <w:szCs w:val="28"/>
        </w:rPr>
        <w:t>тыс. руб</w:t>
      </w:r>
      <w:r w:rsidR="00992FD9" w:rsidRPr="00F84161">
        <w:rPr>
          <w:rFonts w:eastAsia="Times New Roman"/>
          <w:bCs/>
          <w:sz w:val="28"/>
          <w:szCs w:val="28"/>
        </w:rPr>
        <w:t>лей</w:t>
      </w:r>
      <w:r w:rsidR="00434C90" w:rsidRPr="00F84161">
        <w:rPr>
          <w:rFonts w:eastAsia="Times New Roman"/>
          <w:bCs/>
          <w:sz w:val="28"/>
          <w:szCs w:val="28"/>
        </w:rPr>
        <w:t xml:space="preserve">, </w:t>
      </w:r>
      <w:r w:rsidR="00793567" w:rsidRPr="00F84161">
        <w:rPr>
          <w:rFonts w:eastAsia="Times New Roman"/>
          <w:bCs/>
          <w:sz w:val="28"/>
          <w:szCs w:val="28"/>
        </w:rPr>
        <w:t>из них средства:</w:t>
      </w:r>
    </w:p>
    <w:p w14:paraId="1811F9D3" w14:textId="6D81ED98" w:rsidR="00793567" w:rsidRPr="000A439E" w:rsidRDefault="00793567" w:rsidP="00AD2CD5">
      <w:pPr>
        <w:pStyle w:val="a3"/>
        <w:numPr>
          <w:ilvl w:val="0"/>
          <w:numId w:val="41"/>
        </w:numPr>
        <w:ind w:left="993" w:hanging="284"/>
        <w:jc w:val="both"/>
        <w:rPr>
          <w:rFonts w:eastAsia="Times New Roman"/>
          <w:bCs/>
          <w:sz w:val="28"/>
          <w:szCs w:val="28"/>
        </w:rPr>
      </w:pPr>
      <w:bookmarkStart w:id="38" w:name="_Hlk133222092"/>
      <w:r w:rsidRPr="000A439E">
        <w:rPr>
          <w:rFonts w:eastAsia="Times New Roman"/>
          <w:bCs/>
          <w:sz w:val="28"/>
          <w:szCs w:val="28"/>
        </w:rPr>
        <w:t xml:space="preserve">бюджета Рузского городского округа - </w:t>
      </w:r>
      <w:r w:rsidR="000A439E" w:rsidRPr="000A439E">
        <w:rPr>
          <w:rFonts w:eastAsia="Times New Roman"/>
          <w:bCs/>
          <w:sz w:val="28"/>
          <w:szCs w:val="28"/>
        </w:rPr>
        <w:t>3 230,00</w:t>
      </w:r>
      <w:r w:rsidR="00D20702" w:rsidRPr="000A439E">
        <w:rPr>
          <w:rFonts w:eastAsia="Times New Roman"/>
          <w:bCs/>
          <w:sz w:val="28"/>
          <w:szCs w:val="28"/>
        </w:rPr>
        <w:t xml:space="preserve"> </w:t>
      </w:r>
      <w:r w:rsidRPr="000A439E">
        <w:rPr>
          <w:rFonts w:eastAsia="Times New Roman"/>
          <w:bCs/>
          <w:sz w:val="28"/>
          <w:szCs w:val="28"/>
        </w:rPr>
        <w:t>тыс. руб</w:t>
      </w:r>
      <w:r w:rsidR="00992FD9" w:rsidRPr="000A439E">
        <w:rPr>
          <w:rFonts w:eastAsia="Times New Roman"/>
          <w:bCs/>
          <w:sz w:val="28"/>
          <w:szCs w:val="28"/>
        </w:rPr>
        <w:t>лей;</w:t>
      </w:r>
    </w:p>
    <w:bookmarkEnd w:id="38"/>
    <w:p w14:paraId="04A9CE07" w14:textId="5503E8C8" w:rsidR="00F9490A" w:rsidRPr="009F5076" w:rsidRDefault="00F9490A" w:rsidP="00AD2CD5">
      <w:pPr>
        <w:pStyle w:val="a3"/>
        <w:numPr>
          <w:ilvl w:val="0"/>
          <w:numId w:val="41"/>
        </w:numPr>
        <w:ind w:left="993" w:hanging="284"/>
        <w:jc w:val="both"/>
        <w:rPr>
          <w:rFonts w:eastAsia="Times New Roman"/>
          <w:bCs/>
          <w:sz w:val="28"/>
          <w:szCs w:val="28"/>
        </w:rPr>
      </w:pPr>
      <w:r w:rsidRPr="009F5076">
        <w:rPr>
          <w:rFonts w:eastAsia="Times New Roman"/>
          <w:bCs/>
          <w:sz w:val="28"/>
          <w:szCs w:val="28"/>
        </w:rPr>
        <w:t>бюджета Московской области</w:t>
      </w:r>
      <w:r w:rsidR="00793567" w:rsidRPr="009F5076">
        <w:rPr>
          <w:rFonts w:eastAsia="Times New Roman"/>
          <w:bCs/>
          <w:sz w:val="28"/>
          <w:szCs w:val="28"/>
        </w:rPr>
        <w:t xml:space="preserve"> –</w:t>
      </w:r>
      <w:r w:rsidR="0016185D" w:rsidRPr="009F5076">
        <w:rPr>
          <w:rFonts w:eastAsia="Times New Roman"/>
          <w:bCs/>
          <w:sz w:val="28"/>
          <w:szCs w:val="28"/>
        </w:rPr>
        <w:t xml:space="preserve"> </w:t>
      </w:r>
      <w:r w:rsidR="009F5076" w:rsidRPr="009F5076">
        <w:rPr>
          <w:rFonts w:eastAsia="Times New Roman"/>
          <w:bCs/>
          <w:sz w:val="28"/>
          <w:szCs w:val="28"/>
        </w:rPr>
        <w:t>2 490,00</w:t>
      </w:r>
      <w:r w:rsidR="00D20702" w:rsidRPr="009F5076">
        <w:rPr>
          <w:rFonts w:eastAsia="Times New Roman"/>
          <w:bCs/>
          <w:sz w:val="28"/>
          <w:szCs w:val="28"/>
        </w:rPr>
        <w:t xml:space="preserve"> </w:t>
      </w:r>
      <w:r w:rsidR="00793567" w:rsidRPr="009F5076">
        <w:rPr>
          <w:rFonts w:eastAsia="Times New Roman"/>
          <w:bCs/>
          <w:sz w:val="28"/>
          <w:szCs w:val="28"/>
        </w:rPr>
        <w:t>тыс. руб</w:t>
      </w:r>
      <w:r w:rsidR="00992FD9" w:rsidRPr="009F5076">
        <w:rPr>
          <w:rFonts w:eastAsia="Times New Roman"/>
          <w:bCs/>
          <w:sz w:val="28"/>
          <w:szCs w:val="28"/>
        </w:rPr>
        <w:t>лей</w:t>
      </w:r>
      <w:r w:rsidR="00793567" w:rsidRPr="009F5076">
        <w:rPr>
          <w:rFonts w:eastAsia="Times New Roman"/>
          <w:bCs/>
          <w:sz w:val="28"/>
          <w:szCs w:val="28"/>
        </w:rPr>
        <w:t>.</w:t>
      </w:r>
    </w:p>
    <w:p w14:paraId="015182C4" w14:textId="77777777" w:rsidR="00F9490A" w:rsidRPr="001F4EA9" w:rsidRDefault="00F9490A" w:rsidP="00450DCB">
      <w:pPr>
        <w:tabs>
          <w:tab w:val="left" w:pos="851"/>
        </w:tabs>
        <w:ind w:firstLine="709"/>
        <w:jc w:val="both"/>
        <w:rPr>
          <w:rFonts w:eastAsia="Times New Roman"/>
          <w:bCs/>
          <w:color w:val="FF0000"/>
          <w:sz w:val="14"/>
          <w:szCs w:val="14"/>
        </w:rPr>
      </w:pPr>
    </w:p>
    <w:p w14:paraId="2F1250BA" w14:textId="080082A4" w:rsidR="00E846A9" w:rsidRPr="000E7D75" w:rsidRDefault="00F27763" w:rsidP="00450DCB">
      <w:pPr>
        <w:tabs>
          <w:tab w:val="left" w:pos="1276"/>
        </w:tabs>
        <w:ind w:firstLine="709"/>
        <w:jc w:val="both"/>
        <w:rPr>
          <w:rFonts w:eastAsia="Times New Roman"/>
          <w:bCs/>
          <w:sz w:val="28"/>
          <w:szCs w:val="28"/>
        </w:rPr>
      </w:pPr>
      <w:r w:rsidRPr="00AC03B1">
        <w:rPr>
          <w:rFonts w:eastAsia="Times New Roman"/>
          <w:bCs/>
          <w:sz w:val="28"/>
          <w:szCs w:val="28"/>
        </w:rPr>
        <w:t>Общий объем фактически произведенных расходов на реализацию муниципальной программы в отчетном периоде составил</w:t>
      </w:r>
      <w:r w:rsidRPr="000E7D75">
        <w:rPr>
          <w:rFonts w:eastAsia="Times New Roman"/>
          <w:bCs/>
          <w:sz w:val="28"/>
          <w:szCs w:val="28"/>
        </w:rPr>
        <w:t xml:space="preserve"> </w:t>
      </w:r>
      <w:r w:rsidR="00F9490A" w:rsidRPr="000E7D75">
        <w:rPr>
          <w:rFonts w:eastAsia="Times New Roman"/>
          <w:bCs/>
          <w:sz w:val="28"/>
          <w:szCs w:val="28"/>
        </w:rPr>
        <w:t>–</w:t>
      </w:r>
      <w:r w:rsidR="00E846A9" w:rsidRPr="000E7D75">
        <w:rPr>
          <w:rFonts w:eastAsia="Times New Roman"/>
          <w:bCs/>
          <w:sz w:val="28"/>
          <w:szCs w:val="28"/>
        </w:rPr>
        <w:t xml:space="preserve"> </w:t>
      </w:r>
      <w:r w:rsidR="000E7D75" w:rsidRPr="000E7D75">
        <w:rPr>
          <w:rFonts w:eastAsia="Times New Roman"/>
          <w:bCs/>
          <w:sz w:val="28"/>
          <w:szCs w:val="28"/>
        </w:rPr>
        <w:t xml:space="preserve">4 344,70 </w:t>
      </w:r>
      <w:r w:rsidR="00F9490A" w:rsidRPr="000E7D75">
        <w:rPr>
          <w:rFonts w:eastAsia="Times New Roman"/>
          <w:bCs/>
          <w:sz w:val="28"/>
          <w:szCs w:val="28"/>
        </w:rPr>
        <w:t>тыс. руб</w:t>
      </w:r>
      <w:r w:rsidR="00992FD9" w:rsidRPr="000E7D75">
        <w:rPr>
          <w:rFonts w:eastAsia="Times New Roman"/>
          <w:bCs/>
          <w:sz w:val="28"/>
          <w:szCs w:val="28"/>
        </w:rPr>
        <w:t>лей</w:t>
      </w:r>
      <w:r w:rsidR="00F9490A" w:rsidRPr="000E7D75">
        <w:rPr>
          <w:rFonts w:eastAsia="Times New Roman"/>
          <w:bCs/>
          <w:sz w:val="28"/>
          <w:szCs w:val="28"/>
        </w:rPr>
        <w:t xml:space="preserve"> (</w:t>
      </w:r>
      <w:r w:rsidR="000E7D75" w:rsidRPr="000E7D75">
        <w:rPr>
          <w:rFonts w:eastAsia="Times New Roman"/>
          <w:bCs/>
          <w:sz w:val="28"/>
          <w:szCs w:val="28"/>
        </w:rPr>
        <w:t>76</w:t>
      </w:r>
      <w:r w:rsidR="00F9490A" w:rsidRPr="000E7D75">
        <w:rPr>
          <w:rFonts w:eastAsia="Times New Roman"/>
          <w:bCs/>
          <w:sz w:val="28"/>
          <w:szCs w:val="28"/>
        </w:rPr>
        <w:t>% от плана)</w:t>
      </w:r>
      <w:r w:rsidR="00434C90" w:rsidRPr="000E7D75">
        <w:rPr>
          <w:rFonts w:eastAsia="Times New Roman"/>
          <w:bCs/>
          <w:sz w:val="28"/>
          <w:szCs w:val="28"/>
        </w:rPr>
        <w:t xml:space="preserve">, </w:t>
      </w:r>
      <w:r w:rsidR="00793567" w:rsidRPr="000E7D75">
        <w:rPr>
          <w:rFonts w:eastAsia="Times New Roman"/>
          <w:bCs/>
          <w:sz w:val="28"/>
          <w:szCs w:val="28"/>
        </w:rPr>
        <w:t>из них средства:</w:t>
      </w:r>
      <w:r w:rsidR="00E846A9" w:rsidRPr="000E7D75">
        <w:rPr>
          <w:rFonts w:eastAsia="Times New Roman"/>
          <w:bCs/>
          <w:sz w:val="28"/>
          <w:szCs w:val="28"/>
        </w:rPr>
        <w:t xml:space="preserve"> </w:t>
      </w:r>
    </w:p>
    <w:p w14:paraId="016F61E7" w14:textId="1C4CECE8" w:rsidR="00D72C93" w:rsidRPr="00F82730" w:rsidRDefault="00D72C93" w:rsidP="00450DCB">
      <w:pPr>
        <w:tabs>
          <w:tab w:val="left" w:pos="1276"/>
        </w:tabs>
        <w:ind w:firstLine="709"/>
        <w:jc w:val="both"/>
        <w:rPr>
          <w:rFonts w:eastAsia="Times New Roman"/>
          <w:bCs/>
          <w:sz w:val="28"/>
          <w:szCs w:val="28"/>
        </w:rPr>
      </w:pPr>
      <w:r w:rsidRPr="00F82730">
        <w:rPr>
          <w:rFonts w:eastAsia="Times New Roman"/>
          <w:bCs/>
          <w:sz w:val="28"/>
          <w:szCs w:val="28"/>
        </w:rPr>
        <w:t xml:space="preserve">- бюджета Рузского городского округа - </w:t>
      </w:r>
      <w:r w:rsidR="000E7D75" w:rsidRPr="00F82730">
        <w:rPr>
          <w:rFonts w:eastAsia="Times New Roman"/>
          <w:bCs/>
          <w:sz w:val="28"/>
          <w:szCs w:val="28"/>
        </w:rPr>
        <w:t>1 854,70</w:t>
      </w:r>
      <w:r w:rsidRPr="00F82730">
        <w:rPr>
          <w:rFonts w:eastAsia="Times New Roman"/>
          <w:bCs/>
          <w:sz w:val="28"/>
          <w:szCs w:val="28"/>
        </w:rPr>
        <w:t xml:space="preserve"> рублей (</w:t>
      </w:r>
      <w:r w:rsidR="00F82730" w:rsidRPr="00F82730">
        <w:rPr>
          <w:rFonts w:eastAsia="Times New Roman"/>
          <w:bCs/>
          <w:sz w:val="28"/>
          <w:szCs w:val="28"/>
        </w:rPr>
        <w:t>57,4</w:t>
      </w:r>
      <w:r w:rsidRPr="00F82730">
        <w:rPr>
          <w:rFonts w:eastAsia="Times New Roman"/>
          <w:bCs/>
          <w:sz w:val="28"/>
          <w:szCs w:val="28"/>
        </w:rPr>
        <w:t>%);</w:t>
      </w:r>
    </w:p>
    <w:p w14:paraId="2C7B9917" w14:textId="01E2DC00" w:rsidR="00793567" w:rsidRPr="009F5076" w:rsidRDefault="00D72C93" w:rsidP="00D72C93">
      <w:pPr>
        <w:tabs>
          <w:tab w:val="left" w:pos="1276"/>
        </w:tabs>
        <w:ind w:firstLine="709"/>
        <w:jc w:val="both"/>
        <w:rPr>
          <w:rFonts w:eastAsia="Times New Roman"/>
          <w:bCs/>
          <w:sz w:val="28"/>
          <w:szCs w:val="28"/>
        </w:rPr>
      </w:pPr>
      <w:r w:rsidRPr="009F5076">
        <w:rPr>
          <w:rFonts w:eastAsia="Times New Roman"/>
          <w:bCs/>
          <w:sz w:val="28"/>
          <w:szCs w:val="28"/>
        </w:rPr>
        <w:t xml:space="preserve">- </w:t>
      </w:r>
      <w:r w:rsidR="00793567" w:rsidRPr="009F5076">
        <w:rPr>
          <w:rFonts w:eastAsia="Times New Roman"/>
          <w:bCs/>
          <w:sz w:val="28"/>
          <w:szCs w:val="28"/>
        </w:rPr>
        <w:t xml:space="preserve">бюджета Московской области – </w:t>
      </w:r>
      <w:r w:rsidR="009F5076" w:rsidRPr="009F5076">
        <w:rPr>
          <w:rFonts w:eastAsia="Times New Roman"/>
          <w:bCs/>
          <w:sz w:val="28"/>
          <w:szCs w:val="28"/>
        </w:rPr>
        <w:t xml:space="preserve">2 490,00 </w:t>
      </w:r>
      <w:r w:rsidR="00793567" w:rsidRPr="009F5076">
        <w:rPr>
          <w:rFonts w:eastAsia="Times New Roman"/>
          <w:bCs/>
          <w:sz w:val="28"/>
          <w:szCs w:val="28"/>
        </w:rPr>
        <w:t>тыс. руб</w:t>
      </w:r>
      <w:r w:rsidR="00992FD9" w:rsidRPr="009F5076">
        <w:rPr>
          <w:rFonts w:eastAsia="Times New Roman"/>
          <w:bCs/>
          <w:sz w:val="28"/>
          <w:szCs w:val="28"/>
        </w:rPr>
        <w:t>лей</w:t>
      </w:r>
      <w:r w:rsidR="00793567" w:rsidRPr="009F5076">
        <w:rPr>
          <w:rFonts w:eastAsia="Times New Roman"/>
          <w:bCs/>
          <w:sz w:val="28"/>
          <w:szCs w:val="28"/>
        </w:rPr>
        <w:t xml:space="preserve"> (</w:t>
      </w:r>
      <w:r w:rsidR="00992FD9" w:rsidRPr="009F5076">
        <w:rPr>
          <w:rFonts w:eastAsia="Times New Roman"/>
          <w:bCs/>
          <w:sz w:val="28"/>
          <w:szCs w:val="28"/>
        </w:rPr>
        <w:t>100</w:t>
      </w:r>
      <w:r w:rsidR="00793567" w:rsidRPr="009F5076">
        <w:rPr>
          <w:rFonts w:eastAsia="Times New Roman"/>
          <w:bCs/>
          <w:sz w:val="28"/>
          <w:szCs w:val="28"/>
        </w:rPr>
        <w:t>%).</w:t>
      </w:r>
    </w:p>
    <w:p w14:paraId="1CACD236" w14:textId="77777777" w:rsidR="00793567" w:rsidRPr="001F4EA9" w:rsidRDefault="00793567" w:rsidP="00450DCB">
      <w:pPr>
        <w:ind w:firstLine="709"/>
        <w:jc w:val="both"/>
        <w:rPr>
          <w:rFonts w:eastAsia="Times New Roman"/>
          <w:bCs/>
          <w:color w:val="FF0000"/>
          <w:sz w:val="14"/>
          <w:szCs w:val="14"/>
        </w:rPr>
      </w:pPr>
    </w:p>
    <w:p w14:paraId="2D0926B4" w14:textId="07B905C6" w:rsidR="00F9490A" w:rsidRPr="00894375" w:rsidRDefault="00F9490A" w:rsidP="00450DCB">
      <w:pPr>
        <w:ind w:firstLine="709"/>
        <w:jc w:val="both"/>
        <w:rPr>
          <w:rFonts w:eastAsia="Times New Roman"/>
          <w:bCs/>
          <w:sz w:val="28"/>
          <w:szCs w:val="28"/>
        </w:rPr>
      </w:pPr>
      <w:r w:rsidRPr="00894375">
        <w:rPr>
          <w:rFonts w:eastAsia="Times New Roman"/>
          <w:bCs/>
          <w:sz w:val="28"/>
          <w:szCs w:val="28"/>
        </w:rPr>
        <w:t>(Прилагается таблица «Годовой отчет о выполнении муниципальной программы Рузского городского округа «Архитектура и градостроительство»</w:t>
      </w:r>
      <w:r w:rsidR="0046758B" w:rsidRPr="00894375">
        <w:rPr>
          <w:rFonts w:eastAsia="Times New Roman"/>
          <w:bCs/>
          <w:sz w:val="28"/>
          <w:szCs w:val="28"/>
        </w:rPr>
        <w:t xml:space="preserve"> за 202</w:t>
      </w:r>
      <w:r w:rsidR="00894375" w:rsidRPr="00894375">
        <w:rPr>
          <w:rFonts w:eastAsia="Times New Roman"/>
          <w:bCs/>
          <w:sz w:val="28"/>
          <w:szCs w:val="28"/>
        </w:rPr>
        <w:t>3</w:t>
      </w:r>
      <w:r w:rsidR="0046758B" w:rsidRPr="00894375">
        <w:rPr>
          <w:rFonts w:eastAsia="Times New Roman"/>
          <w:bCs/>
          <w:sz w:val="28"/>
          <w:szCs w:val="28"/>
        </w:rPr>
        <w:t xml:space="preserve"> год</w:t>
      </w:r>
      <w:r w:rsidRPr="00894375">
        <w:rPr>
          <w:rFonts w:eastAsia="Times New Roman"/>
          <w:bCs/>
          <w:sz w:val="28"/>
          <w:szCs w:val="28"/>
        </w:rPr>
        <w:t>).</w:t>
      </w:r>
    </w:p>
    <w:p w14:paraId="531E8D00" w14:textId="77777777" w:rsidR="00F9490A" w:rsidRPr="001F4EA9" w:rsidRDefault="00F9490A" w:rsidP="00450DCB">
      <w:pPr>
        <w:ind w:firstLine="709"/>
        <w:jc w:val="both"/>
        <w:rPr>
          <w:rFonts w:eastAsia="Times New Roman"/>
          <w:bCs/>
          <w:color w:val="FF0000"/>
          <w:sz w:val="14"/>
          <w:szCs w:val="14"/>
        </w:rPr>
      </w:pPr>
    </w:p>
    <w:p w14:paraId="59AB04B8" w14:textId="0A5C36EA" w:rsidR="00E846A9" w:rsidRPr="00151D50" w:rsidRDefault="00533BC7" w:rsidP="00151D50">
      <w:pPr>
        <w:tabs>
          <w:tab w:val="left" w:pos="567"/>
        </w:tabs>
        <w:ind w:firstLine="709"/>
        <w:jc w:val="both"/>
        <w:rPr>
          <w:bCs/>
          <w:sz w:val="28"/>
          <w:szCs w:val="28"/>
        </w:rPr>
      </w:pPr>
      <w:r w:rsidRPr="00151D50">
        <w:rPr>
          <w:bCs/>
          <w:sz w:val="28"/>
          <w:szCs w:val="28"/>
        </w:rPr>
        <w:t xml:space="preserve">Всего в программе </w:t>
      </w:r>
      <w:r w:rsidR="00151D50" w:rsidRPr="00151D50">
        <w:rPr>
          <w:bCs/>
          <w:sz w:val="28"/>
          <w:szCs w:val="28"/>
        </w:rPr>
        <w:t>1</w:t>
      </w:r>
      <w:r w:rsidR="00E846A9" w:rsidRPr="00151D50">
        <w:rPr>
          <w:bCs/>
          <w:sz w:val="28"/>
          <w:szCs w:val="28"/>
        </w:rPr>
        <w:t xml:space="preserve"> показател</w:t>
      </w:r>
      <w:r w:rsidR="00151D50" w:rsidRPr="00151D50">
        <w:rPr>
          <w:bCs/>
          <w:sz w:val="28"/>
          <w:szCs w:val="28"/>
        </w:rPr>
        <w:t>ь муниципальной программы</w:t>
      </w:r>
      <w:r w:rsidR="00E846A9" w:rsidRPr="00151D50">
        <w:rPr>
          <w:bCs/>
          <w:sz w:val="28"/>
          <w:szCs w:val="28"/>
        </w:rPr>
        <w:t>, выполнен</w:t>
      </w:r>
      <w:r w:rsidR="00151D50" w:rsidRPr="00151D50">
        <w:rPr>
          <w:bCs/>
          <w:sz w:val="28"/>
          <w:szCs w:val="28"/>
        </w:rPr>
        <w:t>.</w:t>
      </w:r>
    </w:p>
    <w:p w14:paraId="1E71873D" w14:textId="77777777" w:rsidR="00F9490A" w:rsidRPr="00151D50" w:rsidRDefault="00F9490A" w:rsidP="00450DCB">
      <w:pPr>
        <w:tabs>
          <w:tab w:val="left" w:pos="567"/>
        </w:tabs>
        <w:ind w:firstLine="709"/>
        <w:jc w:val="both"/>
        <w:rPr>
          <w:bCs/>
          <w:sz w:val="14"/>
          <w:szCs w:val="14"/>
        </w:rPr>
      </w:pPr>
    </w:p>
    <w:p w14:paraId="045DFBE4" w14:textId="44F15752" w:rsidR="00F9490A" w:rsidRPr="00151D50" w:rsidRDefault="00F9490A" w:rsidP="00450DCB">
      <w:pPr>
        <w:tabs>
          <w:tab w:val="left" w:pos="567"/>
        </w:tabs>
        <w:ind w:firstLine="709"/>
        <w:jc w:val="both"/>
        <w:rPr>
          <w:bCs/>
          <w:sz w:val="28"/>
          <w:szCs w:val="28"/>
        </w:rPr>
      </w:pPr>
      <w:r w:rsidRPr="00151D50">
        <w:rPr>
          <w:bCs/>
          <w:sz w:val="28"/>
          <w:szCs w:val="28"/>
        </w:rPr>
        <w:t>(Прилагается таблица «Оценка результатов реализации муниципальной программы Рузского городского округа «Архитектура и градостроительство»</w:t>
      </w:r>
      <w:r w:rsidR="0046758B" w:rsidRPr="00151D50">
        <w:rPr>
          <w:bCs/>
          <w:sz w:val="28"/>
          <w:szCs w:val="28"/>
        </w:rPr>
        <w:t xml:space="preserve"> за 202</w:t>
      </w:r>
      <w:r w:rsidR="00151D50" w:rsidRPr="00151D50">
        <w:rPr>
          <w:bCs/>
          <w:sz w:val="28"/>
          <w:szCs w:val="28"/>
        </w:rPr>
        <w:t>3</w:t>
      </w:r>
      <w:r w:rsidR="0046758B" w:rsidRPr="00151D50">
        <w:rPr>
          <w:bCs/>
          <w:sz w:val="28"/>
          <w:szCs w:val="28"/>
        </w:rPr>
        <w:t xml:space="preserve"> год</w:t>
      </w:r>
      <w:r w:rsidRPr="00151D50">
        <w:rPr>
          <w:bCs/>
          <w:sz w:val="28"/>
          <w:szCs w:val="28"/>
        </w:rPr>
        <w:t>).</w:t>
      </w:r>
    </w:p>
    <w:p w14:paraId="24950D4E" w14:textId="77777777" w:rsidR="00F9490A" w:rsidRPr="001F4EA9" w:rsidRDefault="00F9490A" w:rsidP="00450DCB">
      <w:pPr>
        <w:tabs>
          <w:tab w:val="left" w:pos="567"/>
        </w:tabs>
        <w:ind w:firstLine="709"/>
        <w:jc w:val="both"/>
        <w:rPr>
          <w:b/>
          <w:color w:val="FF0000"/>
          <w:sz w:val="28"/>
          <w:szCs w:val="28"/>
          <w:highlight w:val="yellow"/>
        </w:rPr>
      </w:pPr>
    </w:p>
    <w:p w14:paraId="052C3B03" w14:textId="77777777" w:rsidR="00F9490A" w:rsidRPr="001F4EA9" w:rsidRDefault="00F9490A" w:rsidP="00A838F0">
      <w:pPr>
        <w:tabs>
          <w:tab w:val="left" w:pos="567"/>
        </w:tabs>
        <w:ind w:firstLine="709"/>
        <w:jc w:val="both"/>
        <w:rPr>
          <w:b/>
          <w:color w:val="FF0000"/>
          <w:sz w:val="28"/>
          <w:szCs w:val="28"/>
          <w:highlight w:val="yellow"/>
        </w:rPr>
        <w:sectPr w:rsidR="00F9490A" w:rsidRPr="001F4EA9" w:rsidSect="004438C6">
          <w:pgSz w:w="11906" w:h="16838"/>
          <w:pgMar w:top="680" w:right="567" w:bottom="1134" w:left="1701" w:header="709" w:footer="709" w:gutter="0"/>
          <w:cols w:space="708"/>
          <w:docGrid w:linePitch="360"/>
        </w:sectPr>
      </w:pPr>
    </w:p>
    <w:p w14:paraId="06175FCA" w14:textId="77777777" w:rsidR="00CB11E5" w:rsidRPr="001F4EA9" w:rsidRDefault="00CB11E5" w:rsidP="00F9490A">
      <w:pPr>
        <w:tabs>
          <w:tab w:val="left" w:pos="567"/>
        </w:tabs>
        <w:ind w:firstLine="709"/>
        <w:jc w:val="center"/>
        <w:rPr>
          <w:rFonts w:eastAsia="Times New Roman"/>
          <w:b/>
          <w:bCs/>
          <w:color w:val="FF0000"/>
        </w:rPr>
      </w:pPr>
    </w:p>
    <w:p w14:paraId="0CE0951F" w14:textId="0AD41ADE" w:rsidR="00F9490A" w:rsidRPr="00F84161" w:rsidRDefault="00F9490A" w:rsidP="00F9490A">
      <w:pPr>
        <w:tabs>
          <w:tab w:val="left" w:pos="567"/>
        </w:tabs>
        <w:ind w:firstLine="709"/>
        <w:jc w:val="center"/>
        <w:rPr>
          <w:rFonts w:eastAsia="Times New Roman"/>
          <w:b/>
          <w:bCs/>
        </w:rPr>
      </w:pPr>
      <w:r w:rsidRPr="00F84161">
        <w:rPr>
          <w:rFonts w:eastAsia="Times New Roman"/>
          <w:b/>
          <w:bCs/>
        </w:rPr>
        <w:t xml:space="preserve">Годовой отчет о выполнении муниципальной программы Рузского городского округа </w:t>
      </w:r>
    </w:p>
    <w:p w14:paraId="1EC56E20" w14:textId="5152144F" w:rsidR="00F9490A" w:rsidRPr="00F84161" w:rsidRDefault="00F9490A" w:rsidP="00F9490A">
      <w:pPr>
        <w:tabs>
          <w:tab w:val="left" w:pos="567"/>
        </w:tabs>
        <w:ind w:firstLine="709"/>
        <w:jc w:val="center"/>
        <w:rPr>
          <w:rFonts w:eastAsia="Times New Roman"/>
          <w:b/>
          <w:bCs/>
        </w:rPr>
      </w:pPr>
      <w:r w:rsidRPr="00F84161">
        <w:rPr>
          <w:rFonts w:eastAsia="Times New Roman"/>
          <w:b/>
          <w:bCs/>
        </w:rPr>
        <w:t>«Архитектура и градостроительство» за 202</w:t>
      </w:r>
      <w:r w:rsidR="00F84161" w:rsidRPr="00F84161">
        <w:rPr>
          <w:rFonts w:eastAsia="Times New Roman"/>
          <w:b/>
          <w:bCs/>
        </w:rPr>
        <w:t>3</w:t>
      </w:r>
      <w:r w:rsidRPr="00F84161">
        <w:rPr>
          <w:rFonts w:eastAsia="Times New Roman"/>
          <w:b/>
          <w:bCs/>
        </w:rPr>
        <w:t xml:space="preserve"> год</w:t>
      </w:r>
    </w:p>
    <w:p w14:paraId="171E8D61" w14:textId="77777777" w:rsidR="00F9490A" w:rsidRPr="00F84161" w:rsidRDefault="00F9490A" w:rsidP="00F9490A">
      <w:pPr>
        <w:tabs>
          <w:tab w:val="left" w:pos="567"/>
        </w:tabs>
        <w:ind w:firstLine="709"/>
        <w:jc w:val="right"/>
        <w:rPr>
          <w:rFonts w:eastAsia="Times New Roman"/>
          <w:b/>
          <w:bCs/>
        </w:rPr>
      </w:pPr>
      <w:r w:rsidRPr="00F84161">
        <w:rPr>
          <w:rFonts w:eastAsia="Times New Roman"/>
          <w:bCs/>
          <w:sz w:val="20"/>
          <w:szCs w:val="20"/>
        </w:rPr>
        <w:t>тыс. руб.</w:t>
      </w:r>
    </w:p>
    <w:tbl>
      <w:tblPr>
        <w:tblStyle w:val="1"/>
        <w:tblW w:w="15594" w:type="dxa"/>
        <w:tblInd w:w="-431" w:type="dxa"/>
        <w:tblCellMar>
          <w:top w:w="28" w:type="dxa"/>
          <w:left w:w="57" w:type="dxa"/>
          <w:bottom w:w="28" w:type="dxa"/>
          <w:right w:w="57" w:type="dxa"/>
        </w:tblCellMar>
        <w:tblLook w:val="04A0" w:firstRow="1" w:lastRow="0" w:firstColumn="1" w:lastColumn="0" w:noHBand="0" w:noVBand="1"/>
      </w:tblPr>
      <w:tblGrid>
        <w:gridCol w:w="617"/>
        <w:gridCol w:w="5451"/>
        <w:gridCol w:w="1701"/>
        <w:gridCol w:w="1247"/>
        <w:gridCol w:w="4735"/>
        <w:gridCol w:w="1843"/>
      </w:tblGrid>
      <w:tr w:rsidR="00F84161" w:rsidRPr="00F84161" w14:paraId="5FEF4038" w14:textId="77777777" w:rsidTr="00C20293">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A228E38" w14:textId="77777777" w:rsidR="00F9490A" w:rsidRPr="00F84161" w:rsidRDefault="00F9490A" w:rsidP="00E221E9">
            <w:pPr>
              <w:ind w:hanging="1"/>
              <w:rPr>
                <w:rFonts w:eastAsia="Times New Roman"/>
                <w:sz w:val="20"/>
                <w:szCs w:val="20"/>
              </w:rPr>
            </w:pPr>
            <w:r w:rsidRPr="00F84161">
              <w:rPr>
                <w:rFonts w:eastAsia="Times New Roman"/>
                <w:sz w:val="20"/>
                <w:szCs w:val="20"/>
              </w:rPr>
              <w:t>№ п/п</w:t>
            </w:r>
          </w:p>
        </w:tc>
        <w:tc>
          <w:tcPr>
            <w:tcW w:w="5451" w:type="dxa"/>
            <w:tcBorders>
              <w:top w:val="single" w:sz="4" w:space="0" w:color="auto"/>
              <w:left w:val="nil"/>
              <w:bottom w:val="single" w:sz="4" w:space="0" w:color="auto"/>
              <w:right w:val="single" w:sz="4" w:space="0" w:color="auto"/>
            </w:tcBorders>
            <w:shd w:val="clear" w:color="auto" w:fill="auto"/>
            <w:vAlign w:val="center"/>
          </w:tcPr>
          <w:p w14:paraId="6AB6B4DC" w14:textId="77777777" w:rsidR="00F9490A" w:rsidRPr="00F84161" w:rsidRDefault="00F9490A" w:rsidP="00E221E9">
            <w:pPr>
              <w:jc w:val="center"/>
              <w:rPr>
                <w:rFonts w:eastAsia="Times New Roman"/>
                <w:bCs/>
                <w:sz w:val="20"/>
                <w:szCs w:val="20"/>
              </w:rPr>
            </w:pPr>
            <w:r w:rsidRPr="00F84161">
              <w:rPr>
                <w:rFonts w:eastAsia="Times New Roman"/>
                <w:bCs/>
                <w:sz w:val="20"/>
                <w:szCs w:val="20"/>
              </w:rPr>
              <w:t>Наименование программы (подпрограммы), мероприятия, источники финансирования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4556CD" w14:textId="7ADF6A45" w:rsidR="00F9490A" w:rsidRPr="00F84161" w:rsidRDefault="00F9490A" w:rsidP="00793567">
            <w:pPr>
              <w:jc w:val="center"/>
              <w:rPr>
                <w:rFonts w:eastAsia="Times New Roman"/>
                <w:bCs/>
                <w:sz w:val="20"/>
                <w:szCs w:val="20"/>
              </w:rPr>
            </w:pPr>
            <w:r w:rsidRPr="00F84161">
              <w:rPr>
                <w:rFonts w:eastAsia="Times New Roman"/>
                <w:bCs/>
                <w:sz w:val="20"/>
                <w:szCs w:val="20"/>
              </w:rPr>
              <w:t>Объем финансирования на 202</w:t>
            </w:r>
            <w:r w:rsidR="00F84161" w:rsidRPr="00F84161">
              <w:rPr>
                <w:rFonts w:eastAsia="Times New Roman"/>
                <w:bCs/>
                <w:sz w:val="20"/>
                <w:szCs w:val="20"/>
              </w:rPr>
              <w:t>3</w:t>
            </w:r>
            <w:r w:rsidRPr="00F84161">
              <w:rPr>
                <w:rFonts w:eastAsia="Times New Roman"/>
                <w:bCs/>
                <w:sz w:val="20"/>
                <w:szCs w:val="20"/>
              </w:rPr>
              <w:t xml:space="preserve"> год</w:t>
            </w:r>
          </w:p>
        </w:tc>
        <w:tc>
          <w:tcPr>
            <w:tcW w:w="1247" w:type="dxa"/>
            <w:tcBorders>
              <w:top w:val="single" w:sz="4" w:space="0" w:color="auto"/>
              <w:left w:val="nil"/>
              <w:bottom w:val="single" w:sz="4" w:space="0" w:color="auto"/>
              <w:right w:val="single" w:sz="4" w:space="0" w:color="auto"/>
            </w:tcBorders>
            <w:shd w:val="clear" w:color="auto" w:fill="auto"/>
            <w:vAlign w:val="center"/>
          </w:tcPr>
          <w:p w14:paraId="451FF27B" w14:textId="6679283B" w:rsidR="00F9490A" w:rsidRPr="00F84161" w:rsidRDefault="00F9490A" w:rsidP="00793567">
            <w:pPr>
              <w:jc w:val="center"/>
              <w:rPr>
                <w:rFonts w:eastAsia="Times New Roman"/>
                <w:bCs/>
                <w:sz w:val="20"/>
                <w:szCs w:val="20"/>
              </w:rPr>
            </w:pPr>
            <w:r w:rsidRPr="00F84161">
              <w:rPr>
                <w:rFonts w:eastAsia="Times New Roman"/>
                <w:bCs/>
                <w:sz w:val="20"/>
                <w:szCs w:val="20"/>
              </w:rPr>
              <w:t>Выполнено                           в 202</w:t>
            </w:r>
            <w:r w:rsidR="00F84161" w:rsidRPr="00F84161">
              <w:rPr>
                <w:rFonts w:eastAsia="Times New Roman"/>
                <w:bCs/>
                <w:sz w:val="20"/>
                <w:szCs w:val="20"/>
              </w:rPr>
              <w:t>3</w:t>
            </w:r>
            <w:r w:rsidRPr="00F84161">
              <w:rPr>
                <w:rFonts w:eastAsia="Times New Roman"/>
                <w:bCs/>
                <w:sz w:val="20"/>
                <w:szCs w:val="20"/>
              </w:rPr>
              <w:t xml:space="preserve"> году</w:t>
            </w:r>
          </w:p>
        </w:tc>
        <w:tc>
          <w:tcPr>
            <w:tcW w:w="4735" w:type="dxa"/>
            <w:tcBorders>
              <w:top w:val="single" w:sz="4" w:space="0" w:color="auto"/>
              <w:left w:val="nil"/>
              <w:bottom w:val="single" w:sz="4" w:space="0" w:color="auto"/>
              <w:right w:val="single" w:sz="4" w:space="0" w:color="auto"/>
            </w:tcBorders>
            <w:shd w:val="clear" w:color="auto" w:fill="auto"/>
            <w:vAlign w:val="center"/>
          </w:tcPr>
          <w:p w14:paraId="662A590A" w14:textId="77777777" w:rsidR="00F9490A" w:rsidRPr="00F84161" w:rsidRDefault="00F9490A" w:rsidP="00E221E9">
            <w:pPr>
              <w:jc w:val="center"/>
              <w:rPr>
                <w:rFonts w:eastAsia="Times New Roman"/>
                <w:bCs/>
                <w:sz w:val="20"/>
                <w:szCs w:val="20"/>
              </w:rPr>
            </w:pPr>
            <w:r w:rsidRPr="00F84161">
              <w:rPr>
                <w:rFonts w:eastAsia="Times New Roman"/>
                <w:bCs/>
                <w:sz w:val="20"/>
                <w:szCs w:val="20"/>
              </w:rPr>
              <w:t>Степень и результаты выполнения</w:t>
            </w:r>
          </w:p>
          <w:p w14:paraId="75A623D5" w14:textId="6ABD406D" w:rsidR="008570FA" w:rsidRPr="00F84161" w:rsidRDefault="008570FA" w:rsidP="00E221E9">
            <w:pPr>
              <w:jc w:val="center"/>
              <w:rPr>
                <w:rFonts w:eastAsia="Times New Roman"/>
                <w:bCs/>
                <w:sz w:val="20"/>
                <w:szCs w:val="20"/>
              </w:rPr>
            </w:pPr>
            <w:r w:rsidRPr="00F84161">
              <w:rPr>
                <w:rFonts w:eastAsia="Times New Roman"/>
                <w:bCs/>
                <w:sz w:val="20"/>
                <w:szCs w:val="20"/>
              </w:rPr>
              <w:t>Причины невыполнения или несвоевременного выполнения мероприятий</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B9A9B4" w14:textId="77777777" w:rsidR="00F9490A" w:rsidRPr="00F84161" w:rsidRDefault="00F9490A" w:rsidP="00E221E9">
            <w:pPr>
              <w:jc w:val="center"/>
              <w:rPr>
                <w:rFonts w:eastAsia="Times New Roman"/>
                <w:bCs/>
                <w:sz w:val="20"/>
                <w:szCs w:val="20"/>
              </w:rPr>
            </w:pPr>
            <w:r w:rsidRPr="00F84161">
              <w:rPr>
                <w:rFonts w:eastAsia="Times New Roman"/>
                <w:bCs/>
                <w:sz w:val="20"/>
                <w:szCs w:val="20"/>
              </w:rPr>
              <w:t xml:space="preserve">Профинансировано      </w:t>
            </w:r>
          </w:p>
          <w:p w14:paraId="4AB013AA" w14:textId="6C3A0954" w:rsidR="00F9490A" w:rsidRPr="00F84161" w:rsidRDefault="00F9490A" w:rsidP="00793567">
            <w:pPr>
              <w:jc w:val="center"/>
              <w:rPr>
                <w:rFonts w:eastAsia="Times New Roman"/>
                <w:bCs/>
                <w:sz w:val="20"/>
                <w:szCs w:val="20"/>
              </w:rPr>
            </w:pPr>
            <w:r w:rsidRPr="00F84161">
              <w:rPr>
                <w:rFonts w:eastAsia="Times New Roman"/>
                <w:bCs/>
                <w:sz w:val="20"/>
                <w:szCs w:val="20"/>
              </w:rPr>
              <w:t>в 202</w:t>
            </w:r>
            <w:r w:rsidR="00F84161" w:rsidRPr="00F84161">
              <w:rPr>
                <w:rFonts w:eastAsia="Times New Roman"/>
                <w:bCs/>
                <w:sz w:val="20"/>
                <w:szCs w:val="20"/>
              </w:rPr>
              <w:t>3</w:t>
            </w:r>
            <w:r w:rsidRPr="00F84161">
              <w:rPr>
                <w:rFonts w:eastAsia="Times New Roman"/>
                <w:bCs/>
                <w:sz w:val="20"/>
                <w:szCs w:val="20"/>
              </w:rPr>
              <w:t xml:space="preserve"> году</w:t>
            </w:r>
          </w:p>
        </w:tc>
      </w:tr>
      <w:tr w:rsidR="00F84161" w:rsidRPr="00F84161" w14:paraId="774022F9" w14:textId="77777777" w:rsidTr="00C20293">
        <w:tc>
          <w:tcPr>
            <w:tcW w:w="617" w:type="dxa"/>
            <w:tcBorders>
              <w:top w:val="nil"/>
              <w:left w:val="single" w:sz="4" w:space="0" w:color="auto"/>
              <w:bottom w:val="single" w:sz="4" w:space="0" w:color="auto"/>
              <w:right w:val="single" w:sz="4" w:space="0" w:color="auto"/>
            </w:tcBorders>
            <w:shd w:val="clear" w:color="auto" w:fill="auto"/>
            <w:vAlign w:val="center"/>
          </w:tcPr>
          <w:p w14:paraId="787F7E8E" w14:textId="77777777" w:rsidR="00F9490A" w:rsidRPr="00F84161" w:rsidRDefault="00F9490A" w:rsidP="00E221E9">
            <w:pPr>
              <w:jc w:val="center"/>
              <w:rPr>
                <w:rFonts w:eastAsia="Times New Roman"/>
                <w:bCs/>
                <w:sz w:val="20"/>
                <w:szCs w:val="20"/>
              </w:rPr>
            </w:pPr>
            <w:r w:rsidRPr="00F84161">
              <w:rPr>
                <w:rFonts w:eastAsia="Times New Roman"/>
                <w:bCs/>
                <w:sz w:val="20"/>
                <w:szCs w:val="20"/>
              </w:rPr>
              <w:t>1</w:t>
            </w:r>
          </w:p>
        </w:tc>
        <w:tc>
          <w:tcPr>
            <w:tcW w:w="5451" w:type="dxa"/>
            <w:tcBorders>
              <w:top w:val="nil"/>
              <w:left w:val="nil"/>
              <w:bottom w:val="single" w:sz="4" w:space="0" w:color="auto"/>
              <w:right w:val="single" w:sz="4" w:space="0" w:color="auto"/>
            </w:tcBorders>
            <w:shd w:val="clear" w:color="auto" w:fill="auto"/>
            <w:vAlign w:val="center"/>
          </w:tcPr>
          <w:p w14:paraId="4E270219" w14:textId="77777777" w:rsidR="00F9490A" w:rsidRPr="00F84161" w:rsidRDefault="00F9490A" w:rsidP="00E221E9">
            <w:pPr>
              <w:jc w:val="center"/>
              <w:rPr>
                <w:rFonts w:eastAsia="Times New Roman"/>
                <w:bCs/>
                <w:sz w:val="20"/>
                <w:szCs w:val="20"/>
              </w:rPr>
            </w:pPr>
            <w:r w:rsidRPr="00F84161">
              <w:rPr>
                <w:rFonts w:eastAsia="Times New Roman"/>
                <w:bCs/>
                <w:sz w:val="20"/>
                <w:szCs w:val="20"/>
              </w:rPr>
              <w:t>2</w:t>
            </w:r>
          </w:p>
        </w:tc>
        <w:tc>
          <w:tcPr>
            <w:tcW w:w="1701" w:type="dxa"/>
            <w:tcBorders>
              <w:top w:val="nil"/>
              <w:left w:val="nil"/>
              <w:bottom w:val="single" w:sz="4" w:space="0" w:color="auto"/>
              <w:right w:val="single" w:sz="4" w:space="0" w:color="auto"/>
            </w:tcBorders>
            <w:shd w:val="clear" w:color="auto" w:fill="auto"/>
            <w:vAlign w:val="center"/>
          </w:tcPr>
          <w:p w14:paraId="4988644E" w14:textId="77777777" w:rsidR="00F9490A" w:rsidRPr="00F84161" w:rsidRDefault="00F9490A" w:rsidP="00E221E9">
            <w:pPr>
              <w:jc w:val="center"/>
              <w:rPr>
                <w:rFonts w:eastAsia="Times New Roman"/>
                <w:bCs/>
                <w:sz w:val="20"/>
                <w:szCs w:val="20"/>
              </w:rPr>
            </w:pPr>
            <w:r w:rsidRPr="00F84161">
              <w:rPr>
                <w:rFonts w:eastAsia="Times New Roman"/>
                <w:bCs/>
                <w:sz w:val="20"/>
                <w:szCs w:val="20"/>
              </w:rPr>
              <w:t>3</w:t>
            </w:r>
          </w:p>
        </w:tc>
        <w:tc>
          <w:tcPr>
            <w:tcW w:w="1247" w:type="dxa"/>
            <w:tcBorders>
              <w:top w:val="nil"/>
              <w:left w:val="nil"/>
              <w:bottom w:val="single" w:sz="4" w:space="0" w:color="auto"/>
              <w:right w:val="single" w:sz="4" w:space="0" w:color="auto"/>
            </w:tcBorders>
            <w:shd w:val="clear" w:color="auto" w:fill="auto"/>
            <w:vAlign w:val="center"/>
          </w:tcPr>
          <w:p w14:paraId="107CDB68" w14:textId="77777777" w:rsidR="00F9490A" w:rsidRPr="00F84161" w:rsidRDefault="00F9490A" w:rsidP="00E221E9">
            <w:pPr>
              <w:jc w:val="center"/>
              <w:rPr>
                <w:rFonts w:eastAsia="Times New Roman"/>
                <w:bCs/>
                <w:sz w:val="20"/>
                <w:szCs w:val="20"/>
              </w:rPr>
            </w:pPr>
            <w:r w:rsidRPr="00F84161">
              <w:rPr>
                <w:rFonts w:eastAsia="Times New Roman"/>
                <w:bCs/>
                <w:sz w:val="20"/>
                <w:szCs w:val="20"/>
              </w:rPr>
              <w:t>4</w:t>
            </w:r>
          </w:p>
        </w:tc>
        <w:tc>
          <w:tcPr>
            <w:tcW w:w="4735" w:type="dxa"/>
            <w:tcBorders>
              <w:top w:val="nil"/>
              <w:left w:val="nil"/>
              <w:bottom w:val="single" w:sz="4" w:space="0" w:color="auto"/>
              <w:right w:val="single" w:sz="4" w:space="0" w:color="auto"/>
            </w:tcBorders>
            <w:shd w:val="clear" w:color="auto" w:fill="auto"/>
            <w:vAlign w:val="center"/>
          </w:tcPr>
          <w:p w14:paraId="20F9DACF" w14:textId="77777777" w:rsidR="00F9490A" w:rsidRPr="00F84161" w:rsidRDefault="00F9490A" w:rsidP="00E221E9">
            <w:pPr>
              <w:jc w:val="center"/>
              <w:rPr>
                <w:rFonts w:eastAsia="Times New Roman"/>
                <w:bCs/>
                <w:sz w:val="20"/>
                <w:szCs w:val="20"/>
              </w:rPr>
            </w:pPr>
            <w:r w:rsidRPr="00F84161">
              <w:rPr>
                <w:rFonts w:eastAsia="Times New Roman"/>
                <w:bCs/>
                <w:sz w:val="20"/>
                <w:szCs w:val="20"/>
              </w:rPr>
              <w:t>5</w:t>
            </w:r>
          </w:p>
        </w:tc>
        <w:tc>
          <w:tcPr>
            <w:tcW w:w="1843" w:type="dxa"/>
            <w:tcBorders>
              <w:top w:val="nil"/>
              <w:left w:val="nil"/>
              <w:bottom w:val="single" w:sz="4" w:space="0" w:color="auto"/>
              <w:right w:val="single" w:sz="4" w:space="0" w:color="auto"/>
            </w:tcBorders>
            <w:shd w:val="clear" w:color="auto" w:fill="auto"/>
            <w:vAlign w:val="center"/>
          </w:tcPr>
          <w:p w14:paraId="2C4BE941" w14:textId="77777777" w:rsidR="00F9490A" w:rsidRPr="00F84161" w:rsidRDefault="00F9490A" w:rsidP="00E221E9">
            <w:pPr>
              <w:jc w:val="center"/>
              <w:rPr>
                <w:rFonts w:eastAsia="Times New Roman"/>
                <w:bCs/>
                <w:sz w:val="20"/>
                <w:szCs w:val="20"/>
              </w:rPr>
            </w:pPr>
            <w:r w:rsidRPr="00F84161">
              <w:rPr>
                <w:rFonts w:eastAsia="Times New Roman"/>
                <w:bCs/>
                <w:sz w:val="20"/>
                <w:szCs w:val="20"/>
              </w:rPr>
              <w:t>6</w:t>
            </w:r>
          </w:p>
        </w:tc>
      </w:tr>
      <w:tr w:rsidR="001F4EA9" w:rsidRPr="001F4EA9" w14:paraId="2978A240" w14:textId="77777777" w:rsidTr="005C10FA">
        <w:trPr>
          <w:trHeight w:val="530"/>
        </w:trPr>
        <w:tc>
          <w:tcPr>
            <w:tcW w:w="617" w:type="dxa"/>
            <w:vMerge w:val="restart"/>
            <w:vAlign w:val="center"/>
          </w:tcPr>
          <w:p w14:paraId="728AABC8" w14:textId="77777777" w:rsidR="00CB11E5" w:rsidRPr="00F84161" w:rsidRDefault="00CB11E5" w:rsidP="00CB11E5">
            <w:pPr>
              <w:tabs>
                <w:tab w:val="left" w:pos="567"/>
              </w:tabs>
              <w:jc w:val="center"/>
              <w:rPr>
                <w:rFonts w:eastAsia="Times New Roman"/>
                <w:b/>
                <w:bCs/>
                <w:sz w:val="22"/>
                <w:szCs w:val="22"/>
              </w:rPr>
            </w:pPr>
            <w:r w:rsidRPr="00F84161">
              <w:rPr>
                <w:rFonts w:eastAsia="Times New Roman"/>
                <w:b/>
                <w:bCs/>
                <w:sz w:val="22"/>
                <w:szCs w:val="22"/>
              </w:rPr>
              <w:t>16.</w:t>
            </w:r>
          </w:p>
        </w:tc>
        <w:tc>
          <w:tcPr>
            <w:tcW w:w="5451" w:type="dxa"/>
            <w:vAlign w:val="center"/>
          </w:tcPr>
          <w:p w14:paraId="4CED0547" w14:textId="77777777" w:rsidR="00CB11E5" w:rsidRPr="00F84161" w:rsidRDefault="00CB11E5" w:rsidP="00CB11E5">
            <w:pPr>
              <w:rPr>
                <w:rFonts w:eastAsia="Times New Roman"/>
                <w:b/>
              </w:rPr>
            </w:pPr>
            <w:r w:rsidRPr="00F84161">
              <w:rPr>
                <w:rFonts w:eastAsia="Times New Roman"/>
                <w:b/>
              </w:rPr>
              <w:t>Муниципальная программа 16 «Архитектура и градостроительство»</w:t>
            </w:r>
          </w:p>
        </w:tc>
        <w:tc>
          <w:tcPr>
            <w:tcW w:w="1701" w:type="dxa"/>
            <w:vAlign w:val="center"/>
          </w:tcPr>
          <w:p w14:paraId="3BF044BE" w14:textId="09E6CF80" w:rsidR="00CB11E5" w:rsidRPr="00F84161" w:rsidRDefault="00F84161" w:rsidP="00CB11E5">
            <w:pPr>
              <w:jc w:val="center"/>
              <w:rPr>
                <w:b/>
                <w:bCs/>
              </w:rPr>
            </w:pPr>
            <w:r w:rsidRPr="00F84161">
              <w:rPr>
                <w:b/>
                <w:bCs/>
              </w:rPr>
              <w:t>5 720,00</w:t>
            </w:r>
          </w:p>
        </w:tc>
        <w:tc>
          <w:tcPr>
            <w:tcW w:w="1247" w:type="dxa"/>
            <w:vAlign w:val="center"/>
          </w:tcPr>
          <w:p w14:paraId="0B89FF99" w14:textId="470D8B59" w:rsidR="00CB11E5" w:rsidRPr="000E7D75" w:rsidRDefault="00C11427" w:rsidP="00CB11E5">
            <w:pPr>
              <w:jc w:val="center"/>
              <w:rPr>
                <w:b/>
                <w:bCs/>
              </w:rPr>
            </w:pPr>
            <w:r w:rsidRPr="000E7D75">
              <w:rPr>
                <w:b/>
                <w:bCs/>
              </w:rPr>
              <w:t>4 344,70</w:t>
            </w:r>
          </w:p>
        </w:tc>
        <w:tc>
          <w:tcPr>
            <w:tcW w:w="4735" w:type="dxa"/>
            <w:vAlign w:val="center"/>
          </w:tcPr>
          <w:p w14:paraId="481F4A80" w14:textId="556A43BE" w:rsidR="00CB11E5" w:rsidRPr="000E7D75" w:rsidRDefault="000E7D75" w:rsidP="00CB11E5">
            <w:pPr>
              <w:jc w:val="center"/>
              <w:rPr>
                <w:b/>
              </w:rPr>
            </w:pPr>
            <w:r w:rsidRPr="000E7D75">
              <w:rPr>
                <w:b/>
              </w:rPr>
              <w:t>76</w:t>
            </w:r>
            <w:r w:rsidR="00CB11E5" w:rsidRPr="000E7D75">
              <w:rPr>
                <w:b/>
              </w:rPr>
              <w:t>%</w:t>
            </w:r>
          </w:p>
        </w:tc>
        <w:tc>
          <w:tcPr>
            <w:tcW w:w="1843" w:type="dxa"/>
            <w:vAlign w:val="center"/>
          </w:tcPr>
          <w:p w14:paraId="7379F9FF" w14:textId="076ED713" w:rsidR="00CB11E5" w:rsidRPr="000E7D75" w:rsidRDefault="00C11427" w:rsidP="00CB11E5">
            <w:pPr>
              <w:jc w:val="center"/>
              <w:rPr>
                <w:b/>
                <w:bCs/>
              </w:rPr>
            </w:pPr>
            <w:r w:rsidRPr="000E7D75">
              <w:rPr>
                <w:b/>
                <w:bCs/>
              </w:rPr>
              <w:t>4 344,70</w:t>
            </w:r>
          </w:p>
        </w:tc>
      </w:tr>
      <w:tr w:rsidR="001F4EA9" w:rsidRPr="001F4EA9" w14:paraId="4B9BE90A" w14:textId="77777777" w:rsidTr="00852E80">
        <w:tc>
          <w:tcPr>
            <w:tcW w:w="617" w:type="dxa"/>
            <w:vMerge/>
            <w:vAlign w:val="center"/>
          </w:tcPr>
          <w:p w14:paraId="13F53969" w14:textId="77777777" w:rsidR="00CB11E5" w:rsidRPr="00F84161" w:rsidRDefault="00CB11E5" w:rsidP="00CB11E5">
            <w:pPr>
              <w:rPr>
                <w:b/>
                <w:i/>
                <w:sz w:val="22"/>
                <w:szCs w:val="22"/>
              </w:rPr>
            </w:pPr>
          </w:p>
        </w:tc>
        <w:tc>
          <w:tcPr>
            <w:tcW w:w="5451" w:type="dxa"/>
            <w:vAlign w:val="center"/>
          </w:tcPr>
          <w:p w14:paraId="41A8218C" w14:textId="77777777" w:rsidR="00CB11E5" w:rsidRPr="00F84161" w:rsidRDefault="00CB11E5" w:rsidP="00CB11E5">
            <w:pPr>
              <w:rPr>
                <w:b/>
                <w:i/>
                <w:sz w:val="22"/>
                <w:szCs w:val="22"/>
              </w:rPr>
            </w:pPr>
            <w:r w:rsidRPr="00F84161">
              <w:rPr>
                <w:b/>
                <w:i/>
                <w:sz w:val="22"/>
                <w:szCs w:val="22"/>
              </w:rPr>
              <w:t>средства бюджета Рузского городского округа</w:t>
            </w:r>
          </w:p>
        </w:tc>
        <w:tc>
          <w:tcPr>
            <w:tcW w:w="1701" w:type="dxa"/>
          </w:tcPr>
          <w:p w14:paraId="6A1BDEBC" w14:textId="01069A11" w:rsidR="00CB11E5" w:rsidRPr="000A439E" w:rsidRDefault="000A439E" w:rsidP="00CB11E5">
            <w:pPr>
              <w:jc w:val="center"/>
              <w:rPr>
                <w:b/>
                <w:bCs/>
                <w:i/>
                <w:iCs/>
              </w:rPr>
            </w:pPr>
            <w:r w:rsidRPr="000A439E">
              <w:rPr>
                <w:b/>
                <w:bCs/>
                <w:i/>
                <w:iCs/>
              </w:rPr>
              <w:t>3 230,00</w:t>
            </w:r>
          </w:p>
        </w:tc>
        <w:tc>
          <w:tcPr>
            <w:tcW w:w="1247" w:type="dxa"/>
          </w:tcPr>
          <w:p w14:paraId="4A3CBB32" w14:textId="7BDD4815" w:rsidR="00CB11E5" w:rsidRPr="005D3892" w:rsidRDefault="00B5524D" w:rsidP="00CB11E5">
            <w:pPr>
              <w:jc w:val="center"/>
              <w:rPr>
                <w:b/>
                <w:bCs/>
                <w:i/>
                <w:iCs/>
              </w:rPr>
            </w:pPr>
            <w:r w:rsidRPr="005D3892">
              <w:rPr>
                <w:b/>
                <w:bCs/>
                <w:i/>
                <w:iCs/>
              </w:rPr>
              <w:t>1 854,70</w:t>
            </w:r>
          </w:p>
        </w:tc>
        <w:tc>
          <w:tcPr>
            <w:tcW w:w="4735" w:type="dxa"/>
            <w:vAlign w:val="center"/>
          </w:tcPr>
          <w:p w14:paraId="16E65265" w14:textId="50048C19" w:rsidR="00CB11E5" w:rsidRPr="005D3892" w:rsidRDefault="00B5524D" w:rsidP="00CB11E5">
            <w:pPr>
              <w:jc w:val="center"/>
              <w:rPr>
                <w:b/>
                <w:i/>
              </w:rPr>
            </w:pPr>
            <w:r w:rsidRPr="005D3892">
              <w:rPr>
                <w:b/>
                <w:i/>
              </w:rPr>
              <w:t>57,4</w:t>
            </w:r>
            <w:r w:rsidR="00CB11E5" w:rsidRPr="005D3892">
              <w:rPr>
                <w:b/>
                <w:i/>
              </w:rPr>
              <w:t>%</w:t>
            </w:r>
          </w:p>
        </w:tc>
        <w:tc>
          <w:tcPr>
            <w:tcW w:w="1843" w:type="dxa"/>
          </w:tcPr>
          <w:p w14:paraId="1CF3AF61" w14:textId="5ACB50FD" w:rsidR="00CB11E5" w:rsidRPr="005D3892" w:rsidRDefault="00B5524D" w:rsidP="00CB11E5">
            <w:pPr>
              <w:jc w:val="center"/>
              <w:rPr>
                <w:b/>
                <w:bCs/>
                <w:i/>
                <w:iCs/>
              </w:rPr>
            </w:pPr>
            <w:r w:rsidRPr="005D3892">
              <w:rPr>
                <w:b/>
                <w:bCs/>
                <w:i/>
                <w:iCs/>
              </w:rPr>
              <w:t>1 854,70</w:t>
            </w:r>
          </w:p>
        </w:tc>
      </w:tr>
      <w:tr w:rsidR="001F4EA9" w:rsidRPr="001F4EA9" w14:paraId="6804006D" w14:textId="77777777" w:rsidTr="00852E80">
        <w:tc>
          <w:tcPr>
            <w:tcW w:w="617" w:type="dxa"/>
            <w:vMerge/>
            <w:vAlign w:val="center"/>
          </w:tcPr>
          <w:p w14:paraId="37480571" w14:textId="77777777" w:rsidR="00CB11E5" w:rsidRPr="00F84161" w:rsidRDefault="00CB11E5" w:rsidP="00CB11E5">
            <w:pPr>
              <w:rPr>
                <w:b/>
                <w:i/>
                <w:sz w:val="22"/>
                <w:szCs w:val="22"/>
              </w:rPr>
            </w:pPr>
          </w:p>
        </w:tc>
        <w:tc>
          <w:tcPr>
            <w:tcW w:w="5451" w:type="dxa"/>
            <w:vAlign w:val="center"/>
          </w:tcPr>
          <w:p w14:paraId="61058D9A" w14:textId="77777777" w:rsidR="00CB11E5" w:rsidRPr="00F84161" w:rsidRDefault="00CB11E5" w:rsidP="00CB11E5">
            <w:pPr>
              <w:rPr>
                <w:b/>
                <w:i/>
                <w:sz w:val="22"/>
                <w:szCs w:val="22"/>
              </w:rPr>
            </w:pPr>
            <w:r w:rsidRPr="00F84161">
              <w:rPr>
                <w:b/>
                <w:i/>
                <w:sz w:val="22"/>
                <w:szCs w:val="22"/>
              </w:rPr>
              <w:t>средства бюджета Московской области</w:t>
            </w:r>
          </w:p>
        </w:tc>
        <w:tc>
          <w:tcPr>
            <w:tcW w:w="1701" w:type="dxa"/>
          </w:tcPr>
          <w:p w14:paraId="2D1626B6" w14:textId="07EB2685" w:rsidR="00CB11E5" w:rsidRPr="009F5076" w:rsidRDefault="009F5076" w:rsidP="00CB11E5">
            <w:pPr>
              <w:jc w:val="center"/>
              <w:rPr>
                <w:b/>
                <w:bCs/>
                <w:i/>
                <w:iCs/>
              </w:rPr>
            </w:pPr>
            <w:r w:rsidRPr="009F5076">
              <w:rPr>
                <w:b/>
                <w:bCs/>
                <w:i/>
                <w:iCs/>
              </w:rPr>
              <w:t>2 490,00</w:t>
            </w:r>
          </w:p>
        </w:tc>
        <w:tc>
          <w:tcPr>
            <w:tcW w:w="1247" w:type="dxa"/>
          </w:tcPr>
          <w:p w14:paraId="45D7DED2" w14:textId="0C96A136" w:rsidR="00CB11E5" w:rsidRPr="009F5076" w:rsidRDefault="009F5076" w:rsidP="00CB11E5">
            <w:pPr>
              <w:jc w:val="center"/>
              <w:rPr>
                <w:b/>
                <w:bCs/>
                <w:i/>
                <w:iCs/>
              </w:rPr>
            </w:pPr>
            <w:r w:rsidRPr="009F5076">
              <w:rPr>
                <w:b/>
                <w:bCs/>
                <w:i/>
                <w:iCs/>
              </w:rPr>
              <w:t>2 490,00</w:t>
            </w:r>
          </w:p>
        </w:tc>
        <w:tc>
          <w:tcPr>
            <w:tcW w:w="4735" w:type="dxa"/>
            <w:vAlign w:val="center"/>
          </w:tcPr>
          <w:p w14:paraId="058BFBCE" w14:textId="506ED84D" w:rsidR="00CB11E5" w:rsidRPr="009F5076" w:rsidRDefault="009F5076" w:rsidP="00CB11E5">
            <w:pPr>
              <w:jc w:val="center"/>
              <w:rPr>
                <w:b/>
                <w:i/>
              </w:rPr>
            </w:pPr>
            <w:r w:rsidRPr="009F5076">
              <w:rPr>
                <w:b/>
                <w:i/>
              </w:rPr>
              <w:t>100</w:t>
            </w:r>
            <w:r w:rsidR="00CB11E5" w:rsidRPr="009F5076">
              <w:rPr>
                <w:b/>
                <w:i/>
              </w:rPr>
              <w:t>%</w:t>
            </w:r>
          </w:p>
        </w:tc>
        <w:tc>
          <w:tcPr>
            <w:tcW w:w="1843" w:type="dxa"/>
          </w:tcPr>
          <w:p w14:paraId="6647B552" w14:textId="22BE6AF6" w:rsidR="00CB11E5" w:rsidRPr="009F5076" w:rsidRDefault="009F5076" w:rsidP="00CB11E5">
            <w:pPr>
              <w:jc w:val="center"/>
              <w:rPr>
                <w:b/>
                <w:bCs/>
                <w:i/>
                <w:iCs/>
              </w:rPr>
            </w:pPr>
            <w:r w:rsidRPr="009F5076">
              <w:rPr>
                <w:b/>
                <w:bCs/>
                <w:i/>
                <w:iCs/>
              </w:rPr>
              <w:t>2 490,00</w:t>
            </w:r>
          </w:p>
        </w:tc>
      </w:tr>
      <w:tr w:rsidR="00CB412F" w:rsidRPr="00CB412F" w14:paraId="77073815" w14:textId="77777777" w:rsidTr="00BE3555">
        <w:tc>
          <w:tcPr>
            <w:tcW w:w="617" w:type="dxa"/>
            <w:shd w:val="clear" w:color="auto" w:fill="F2F2F2" w:themeFill="background1" w:themeFillShade="F2"/>
            <w:vAlign w:val="center"/>
          </w:tcPr>
          <w:p w14:paraId="7C91362D" w14:textId="77777777" w:rsidR="00F9490A" w:rsidRPr="00CB412F" w:rsidRDefault="00F9490A" w:rsidP="00A97B15">
            <w:pPr>
              <w:tabs>
                <w:tab w:val="left" w:pos="567"/>
              </w:tabs>
              <w:jc w:val="center"/>
              <w:rPr>
                <w:rFonts w:eastAsia="Times New Roman"/>
                <w:b/>
                <w:bCs/>
                <w:sz w:val="20"/>
                <w:szCs w:val="20"/>
              </w:rPr>
            </w:pPr>
            <w:r w:rsidRPr="00CB412F">
              <w:rPr>
                <w:rFonts w:eastAsia="Times New Roman"/>
                <w:b/>
                <w:bCs/>
                <w:sz w:val="20"/>
                <w:szCs w:val="20"/>
              </w:rPr>
              <w:t>1</w:t>
            </w:r>
            <w:r w:rsidR="00A97B15" w:rsidRPr="00CB412F">
              <w:rPr>
                <w:rFonts w:eastAsia="Times New Roman"/>
                <w:b/>
                <w:bCs/>
                <w:sz w:val="20"/>
                <w:szCs w:val="20"/>
              </w:rPr>
              <w:t>6</w:t>
            </w:r>
            <w:r w:rsidRPr="00CB412F">
              <w:rPr>
                <w:rFonts w:eastAsia="Times New Roman"/>
                <w:b/>
                <w:bCs/>
                <w:sz w:val="20"/>
                <w:szCs w:val="20"/>
              </w:rPr>
              <w:t>.1.</w:t>
            </w:r>
          </w:p>
        </w:tc>
        <w:tc>
          <w:tcPr>
            <w:tcW w:w="5451" w:type="dxa"/>
            <w:shd w:val="clear" w:color="auto" w:fill="F2F2F2" w:themeFill="background1" w:themeFillShade="F2"/>
            <w:vAlign w:val="center"/>
          </w:tcPr>
          <w:p w14:paraId="69D861B8" w14:textId="77777777" w:rsidR="00F9490A" w:rsidRPr="00CB412F" w:rsidRDefault="000A5861" w:rsidP="00E221E9">
            <w:pPr>
              <w:rPr>
                <w:rFonts w:eastAsia="Times New Roman"/>
                <w:b/>
                <w:bCs/>
                <w:sz w:val="20"/>
                <w:szCs w:val="20"/>
              </w:rPr>
            </w:pPr>
            <w:r w:rsidRPr="00CB412F">
              <w:rPr>
                <w:rFonts w:eastAsia="Times New Roman"/>
                <w:b/>
                <w:sz w:val="20"/>
                <w:szCs w:val="20"/>
              </w:rPr>
              <w:t>Подпрограмма: 1 Разработка Генерального плана развития городского округа</w:t>
            </w:r>
          </w:p>
        </w:tc>
        <w:tc>
          <w:tcPr>
            <w:tcW w:w="1701" w:type="dxa"/>
            <w:shd w:val="clear" w:color="auto" w:fill="F2F2F2" w:themeFill="background1" w:themeFillShade="F2"/>
            <w:vAlign w:val="center"/>
          </w:tcPr>
          <w:p w14:paraId="2D29B5F9" w14:textId="77777777" w:rsidR="00F9490A" w:rsidRPr="00CB412F" w:rsidRDefault="000A5861" w:rsidP="00C20293">
            <w:pPr>
              <w:jc w:val="center"/>
              <w:rPr>
                <w:b/>
              </w:rPr>
            </w:pPr>
            <w:r w:rsidRPr="00CB412F">
              <w:rPr>
                <w:b/>
              </w:rPr>
              <w:t>0</w:t>
            </w:r>
          </w:p>
        </w:tc>
        <w:tc>
          <w:tcPr>
            <w:tcW w:w="1247" w:type="dxa"/>
            <w:shd w:val="clear" w:color="auto" w:fill="F2F2F2" w:themeFill="background1" w:themeFillShade="F2"/>
            <w:vAlign w:val="center"/>
          </w:tcPr>
          <w:p w14:paraId="3436DB0A" w14:textId="2B8CDEC2" w:rsidR="00F9490A" w:rsidRPr="00CB412F" w:rsidRDefault="000A5861" w:rsidP="00C20293">
            <w:pPr>
              <w:jc w:val="center"/>
              <w:rPr>
                <w:b/>
              </w:rPr>
            </w:pPr>
            <w:r w:rsidRPr="00CB412F">
              <w:rPr>
                <w:b/>
              </w:rPr>
              <w:t>0</w:t>
            </w:r>
          </w:p>
        </w:tc>
        <w:tc>
          <w:tcPr>
            <w:tcW w:w="4735" w:type="dxa"/>
            <w:tcBorders>
              <w:bottom w:val="single" w:sz="4" w:space="0" w:color="auto"/>
            </w:tcBorders>
            <w:shd w:val="clear" w:color="auto" w:fill="F2F2F2" w:themeFill="background1" w:themeFillShade="F2"/>
            <w:vAlign w:val="center"/>
          </w:tcPr>
          <w:p w14:paraId="377DD059" w14:textId="77777777" w:rsidR="00F9490A" w:rsidRPr="00CB412F" w:rsidRDefault="000A5861" w:rsidP="00E221E9">
            <w:pPr>
              <w:jc w:val="center"/>
              <w:rPr>
                <w:b/>
              </w:rPr>
            </w:pPr>
            <w:r w:rsidRPr="00CB412F">
              <w:rPr>
                <w:b/>
              </w:rPr>
              <w:t>0</w:t>
            </w:r>
            <w:r w:rsidR="00F9490A" w:rsidRPr="00CB412F">
              <w:rPr>
                <w:b/>
              </w:rPr>
              <w:t>%</w:t>
            </w:r>
          </w:p>
        </w:tc>
        <w:tc>
          <w:tcPr>
            <w:tcW w:w="1843" w:type="dxa"/>
            <w:shd w:val="clear" w:color="auto" w:fill="F2F2F2" w:themeFill="background1" w:themeFillShade="F2"/>
            <w:vAlign w:val="center"/>
          </w:tcPr>
          <w:p w14:paraId="70AEA545" w14:textId="4380CA06" w:rsidR="00F9490A" w:rsidRPr="00CB412F" w:rsidRDefault="00F9490A" w:rsidP="00C20293">
            <w:pPr>
              <w:jc w:val="center"/>
              <w:rPr>
                <w:b/>
              </w:rPr>
            </w:pPr>
            <w:r w:rsidRPr="00CB412F">
              <w:rPr>
                <w:b/>
              </w:rPr>
              <w:t>0</w:t>
            </w:r>
          </w:p>
        </w:tc>
      </w:tr>
      <w:tr w:rsidR="00CB412F" w:rsidRPr="00CB412F" w14:paraId="0138591C" w14:textId="77777777" w:rsidTr="00BE3555">
        <w:tc>
          <w:tcPr>
            <w:tcW w:w="617" w:type="dxa"/>
            <w:vAlign w:val="center"/>
          </w:tcPr>
          <w:p w14:paraId="6AFF6CBF" w14:textId="77777777" w:rsidR="00F9490A" w:rsidRPr="00CB412F" w:rsidRDefault="00F9490A" w:rsidP="00E221E9">
            <w:pPr>
              <w:tabs>
                <w:tab w:val="left" w:pos="567"/>
              </w:tabs>
              <w:jc w:val="center"/>
              <w:rPr>
                <w:rFonts w:eastAsia="Times New Roman"/>
                <w:bCs/>
                <w:sz w:val="20"/>
                <w:szCs w:val="20"/>
              </w:rPr>
            </w:pPr>
          </w:p>
        </w:tc>
        <w:tc>
          <w:tcPr>
            <w:tcW w:w="5451" w:type="dxa"/>
            <w:tcBorders>
              <w:top w:val="nil"/>
              <w:left w:val="nil"/>
              <w:bottom w:val="single" w:sz="4" w:space="0" w:color="auto"/>
              <w:right w:val="single" w:sz="4" w:space="0" w:color="auto"/>
            </w:tcBorders>
            <w:vAlign w:val="center"/>
          </w:tcPr>
          <w:p w14:paraId="63FBC39C" w14:textId="77777777" w:rsidR="00F9490A" w:rsidRPr="00CB412F" w:rsidRDefault="003A65D3" w:rsidP="00E221E9">
            <w:pPr>
              <w:rPr>
                <w:b/>
                <w:i/>
                <w:sz w:val="20"/>
                <w:szCs w:val="20"/>
              </w:rPr>
            </w:pPr>
            <w:r w:rsidRPr="00CB412F">
              <w:rPr>
                <w:b/>
                <w:i/>
                <w:sz w:val="20"/>
                <w:szCs w:val="20"/>
              </w:rPr>
              <w:t>Основное мероприятие 02 «Разработка и внесение изменений в документы территориального планирования муниципальных образований Московской области»</w:t>
            </w:r>
          </w:p>
        </w:tc>
        <w:tc>
          <w:tcPr>
            <w:tcW w:w="1701" w:type="dxa"/>
            <w:shd w:val="clear" w:color="auto" w:fill="auto"/>
            <w:vAlign w:val="center"/>
          </w:tcPr>
          <w:p w14:paraId="4C8C2AFC" w14:textId="77777777" w:rsidR="00F9490A" w:rsidRPr="00CB412F" w:rsidRDefault="00F9490A" w:rsidP="00C20293">
            <w:pPr>
              <w:jc w:val="center"/>
              <w:rPr>
                <w:b/>
                <w:i/>
              </w:rPr>
            </w:pPr>
            <w:r w:rsidRPr="00CB412F">
              <w:rPr>
                <w:b/>
                <w:i/>
              </w:rPr>
              <w:t>0</w:t>
            </w:r>
          </w:p>
        </w:tc>
        <w:tc>
          <w:tcPr>
            <w:tcW w:w="1247" w:type="dxa"/>
            <w:shd w:val="clear" w:color="auto" w:fill="auto"/>
            <w:vAlign w:val="center"/>
          </w:tcPr>
          <w:p w14:paraId="3859F44B" w14:textId="77777777" w:rsidR="00F9490A" w:rsidRPr="00CB412F" w:rsidRDefault="00F9490A" w:rsidP="00C20293">
            <w:pPr>
              <w:jc w:val="center"/>
              <w:rPr>
                <w:b/>
                <w:i/>
              </w:rPr>
            </w:pPr>
            <w:r w:rsidRPr="00CB412F">
              <w:rPr>
                <w:b/>
                <w:i/>
              </w:rPr>
              <w:t>0</w:t>
            </w:r>
          </w:p>
        </w:tc>
        <w:tc>
          <w:tcPr>
            <w:tcW w:w="4735" w:type="dxa"/>
            <w:tcBorders>
              <w:bottom w:val="single" w:sz="4" w:space="0" w:color="auto"/>
            </w:tcBorders>
            <w:shd w:val="clear" w:color="auto" w:fill="auto"/>
            <w:vAlign w:val="center"/>
          </w:tcPr>
          <w:p w14:paraId="6DFDA68D" w14:textId="77777777" w:rsidR="00F9490A" w:rsidRPr="00CB412F" w:rsidRDefault="00F9490A" w:rsidP="00E221E9">
            <w:pPr>
              <w:jc w:val="center"/>
              <w:rPr>
                <w:b/>
                <w:i/>
              </w:rPr>
            </w:pPr>
            <w:r w:rsidRPr="00CB412F">
              <w:rPr>
                <w:b/>
                <w:i/>
              </w:rPr>
              <w:t>0%</w:t>
            </w:r>
          </w:p>
        </w:tc>
        <w:tc>
          <w:tcPr>
            <w:tcW w:w="1843" w:type="dxa"/>
            <w:shd w:val="clear" w:color="auto" w:fill="auto"/>
            <w:vAlign w:val="center"/>
          </w:tcPr>
          <w:p w14:paraId="36EB701A" w14:textId="77777777" w:rsidR="00F9490A" w:rsidRPr="00CB412F" w:rsidRDefault="00F9490A" w:rsidP="00C20293">
            <w:pPr>
              <w:jc w:val="center"/>
              <w:rPr>
                <w:b/>
                <w:i/>
              </w:rPr>
            </w:pPr>
            <w:r w:rsidRPr="00CB412F">
              <w:rPr>
                <w:b/>
                <w:i/>
              </w:rPr>
              <w:t>0</w:t>
            </w:r>
          </w:p>
        </w:tc>
      </w:tr>
      <w:tr w:rsidR="00CB412F" w:rsidRPr="00CB412F" w14:paraId="5F699B9C" w14:textId="77777777" w:rsidTr="00BE3555">
        <w:tc>
          <w:tcPr>
            <w:tcW w:w="617" w:type="dxa"/>
            <w:vAlign w:val="center"/>
          </w:tcPr>
          <w:p w14:paraId="69BF3B78" w14:textId="77777777" w:rsidR="00BE3555" w:rsidRPr="00CB412F" w:rsidRDefault="00BE3555" w:rsidP="00E221E9">
            <w:pPr>
              <w:tabs>
                <w:tab w:val="left" w:pos="567"/>
              </w:tabs>
              <w:jc w:val="center"/>
              <w:rPr>
                <w:rFonts w:eastAsia="Times New Roman"/>
                <w:bCs/>
                <w:sz w:val="20"/>
                <w:szCs w:val="20"/>
              </w:rPr>
            </w:pPr>
          </w:p>
        </w:tc>
        <w:tc>
          <w:tcPr>
            <w:tcW w:w="5451" w:type="dxa"/>
            <w:tcBorders>
              <w:top w:val="nil"/>
              <w:left w:val="nil"/>
              <w:bottom w:val="single" w:sz="4" w:space="0" w:color="auto"/>
              <w:right w:val="single" w:sz="4" w:space="0" w:color="auto"/>
            </w:tcBorders>
            <w:vAlign w:val="center"/>
          </w:tcPr>
          <w:p w14:paraId="6859628E" w14:textId="552B1349" w:rsidR="00BE3555" w:rsidRPr="00CB412F" w:rsidRDefault="00BE3555" w:rsidP="00E221E9">
            <w:pPr>
              <w:rPr>
                <w:sz w:val="20"/>
                <w:szCs w:val="20"/>
              </w:rPr>
            </w:pPr>
            <w:r w:rsidRPr="00CB412F">
              <w:rPr>
                <w:sz w:val="20"/>
                <w:szCs w:val="20"/>
              </w:rPr>
              <w:t xml:space="preserve">2.1 </w:t>
            </w:r>
            <w:r w:rsidR="000F036C" w:rsidRPr="000F036C">
              <w:rPr>
                <w:sz w:val="20"/>
                <w:szCs w:val="20"/>
              </w:rPr>
              <w:t>«Проведение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701" w:type="dxa"/>
            <w:shd w:val="clear" w:color="auto" w:fill="auto"/>
            <w:vAlign w:val="center"/>
          </w:tcPr>
          <w:p w14:paraId="4826BF79" w14:textId="77777777" w:rsidR="00BE3555" w:rsidRPr="00CB412F" w:rsidRDefault="00BE3555" w:rsidP="00C20293">
            <w:pPr>
              <w:jc w:val="center"/>
            </w:pPr>
            <w:r w:rsidRPr="00CB412F">
              <w:t>0</w:t>
            </w:r>
          </w:p>
        </w:tc>
        <w:tc>
          <w:tcPr>
            <w:tcW w:w="1247" w:type="dxa"/>
            <w:shd w:val="clear" w:color="auto" w:fill="auto"/>
            <w:vAlign w:val="center"/>
          </w:tcPr>
          <w:p w14:paraId="118C4F4A" w14:textId="77777777" w:rsidR="00BE3555" w:rsidRPr="00CB412F" w:rsidRDefault="00BE3555" w:rsidP="00C20293">
            <w:pPr>
              <w:jc w:val="center"/>
            </w:pPr>
            <w:r w:rsidRPr="00CB412F">
              <w:t>0</w:t>
            </w:r>
          </w:p>
        </w:tc>
        <w:tc>
          <w:tcPr>
            <w:tcW w:w="4735" w:type="dxa"/>
            <w:tcBorders>
              <w:top w:val="single" w:sz="4" w:space="0" w:color="auto"/>
            </w:tcBorders>
            <w:shd w:val="clear" w:color="auto" w:fill="auto"/>
            <w:vAlign w:val="center"/>
          </w:tcPr>
          <w:p w14:paraId="4ECA848D" w14:textId="72938C03" w:rsidR="00BE3555" w:rsidRPr="00CB412F" w:rsidRDefault="00CB412F" w:rsidP="00C20293">
            <w:pPr>
              <w:jc w:val="both"/>
              <w:rPr>
                <w:sz w:val="20"/>
                <w:szCs w:val="20"/>
              </w:rPr>
            </w:pPr>
            <w:r w:rsidRPr="00CB412F">
              <w:rPr>
                <w:sz w:val="20"/>
                <w:szCs w:val="20"/>
              </w:rPr>
              <w:t xml:space="preserve">Проведены общественные обсуждения по проектам внесения изменений в генеральный план Рузского городского округа Московской области, применительно к территории, расположенной по адресу: Московская область, Рузский городской округ, вблизи д. </w:t>
            </w:r>
            <w:proofErr w:type="spellStart"/>
            <w:r w:rsidRPr="00CB412F">
              <w:rPr>
                <w:sz w:val="20"/>
                <w:szCs w:val="20"/>
              </w:rPr>
              <w:t>Углынь</w:t>
            </w:r>
            <w:proofErr w:type="spellEnd"/>
            <w:r w:rsidRPr="00CB412F">
              <w:rPr>
                <w:sz w:val="20"/>
                <w:szCs w:val="20"/>
              </w:rPr>
              <w:t xml:space="preserve"> и применительно к земельному участку с кадастровым номером 50:19:0030307:763.</w:t>
            </w:r>
            <w:r w:rsidR="00BE3555" w:rsidRPr="00CB412F">
              <w:rPr>
                <w:sz w:val="20"/>
                <w:szCs w:val="20"/>
              </w:rPr>
              <w:tab/>
            </w:r>
          </w:p>
        </w:tc>
        <w:tc>
          <w:tcPr>
            <w:tcW w:w="1843" w:type="dxa"/>
            <w:shd w:val="clear" w:color="auto" w:fill="auto"/>
            <w:vAlign w:val="center"/>
          </w:tcPr>
          <w:p w14:paraId="4A4BF7AE" w14:textId="77777777" w:rsidR="00BE3555" w:rsidRPr="00CB412F" w:rsidRDefault="00BE3555" w:rsidP="00C20293">
            <w:pPr>
              <w:jc w:val="center"/>
            </w:pPr>
            <w:r w:rsidRPr="00CB412F">
              <w:t>0</w:t>
            </w:r>
          </w:p>
        </w:tc>
      </w:tr>
      <w:tr w:rsidR="005F3E79" w:rsidRPr="005F3E79" w14:paraId="3E708F7A" w14:textId="77777777" w:rsidTr="00C20293">
        <w:tc>
          <w:tcPr>
            <w:tcW w:w="617" w:type="dxa"/>
            <w:vAlign w:val="center"/>
          </w:tcPr>
          <w:p w14:paraId="7183A1DC" w14:textId="77777777" w:rsidR="00BE3555" w:rsidRPr="005F3E79" w:rsidRDefault="00BE3555" w:rsidP="00E221E9">
            <w:pPr>
              <w:tabs>
                <w:tab w:val="left" w:pos="567"/>
              </w:tabs>
              <w:jc w:val="center"/>
              <w:rPr>
                <w:rFonts w:eastAsia="Times New Roman"/>
                <w:bCs/>
                <w:sz w:val="20"/>
                <w:szCs w:val="20"/>
              </w:rPr>
            </w:pPr>
          </w:p>
        </w:tc>
        <w:tc>
          <w:tcPr>
            <w:tcW w:w="5451" w:type="dxa"/>
            <w:tcBorders>
              <w:top w:val="nil"/>
              <w:left w:val="nil"/>
              <w:bottom w:val="single" w:sz="4" w:space="0" w:color="auto"/>
              <w:right w:val="single" w:sz="4" w:space="0" w:color="auto"/>
            </w:tcBorders>
            <w:vAlign w:val="center"/>
          </w:tcPr>
          <w:p w14:paraId="61E56E3B" w14:textId="4D9E56AD" w:rsidR="00BE3555" w:rsidRPr="005F3E79" w:rsidRDefault="00BE3555" w:rsidP="00E221E9">
            <w:pPr>
              <w:rPr>
                <w:sz w:val="20"/>
                <w:szCs w:val="20"/>
              </w:rPr>
            </w:pPr>
            <w:r w:rsidRPr="005F3E79">
              <w:rPr>
                <w:sz w:val="20"/>
                <w:szCs w:val="20"/>
              </w:rPr>
              <w:t xml:space="preserve">2.2 </w:t>
            </w:r>
            <w:r w:rsidR="000F036C" w:rsidRPr="000F036C">
              <w:rPr>
                <w:sz w:val="20"/>
                <w:szCs w:val="20"/>
              </w:rPr>
              <w:t>«Обеспечение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w:t>
            </w:r>
          </w:p>
        </w:tc>
        <w:tc>
          <w:tcPr>
            <w:tcW w:w="1701" w:type="dxa"/>
            <w:shd w:val="clear" w:color="auto" w:fill="auto"/>
            <w:vAlign w:val="center"/>
          </w:tcPr>
          <w:p w14:paraId="39C2AA45" w14:textId="77777777" w:rsidR="00BE3555" w:rsidRPr="005F3E79" w:rsidRDefault="00BE3555" w:rsidP="00C20293">
            <w:pPr>
              <w:jc w:val="center"/>
            </w:pPr>
            <w:r w:rsidRPr="005F3E79">
              <w:t>0</w:t>
            </w:r>
          </w:p>
        </w:tc>
        <w:tc>
          <w:tcPr>
            <w:tcW w:w="1247" w:type="dxa"/>
            <w:shd w:val="clear" w:color="auto" w:fill="auto"/>
            <w:vAlign w:val="center"/>
          </w:tcPr>
          <w:p w14:paraId="7C0AF4ED" w14:textId="77777777" w:rsidR="00BE3555" w:rsidRPr="005F3E79" w:rsidRDefault="00BE3555" w:rsidP="00C20293">
            <w:pPr>
              <w:jc w:val="center"/>
            </w:pPr>
            <w:r w:rsidRPr="005F3E79">
              <w:t>0</w:t>
            </w:r>
          </w:p>
        </w:tc>
        <w:tc>
          <w:tcPr>
            <w:tcW w:w="4735" w:type="dxa"/>
            <w:shd w:val="clear" w:color="auto" w:fill="auto"/>
            <w:vAlign w:val="center"/>
          </w:tcPr>
          <w:p w14:paraId="4B631C76" w14:textId="2856385D" w:rsidR="00BE3555" w:rsidRPr="005F3E79" w:rsidRDefault="005F3E79" w:rsidP="00BE3555">
            <w:pPr>
              <w:rPr>
                <w:sz w:val="20"/>
                <w:szCs w:val="20"/>
              </w:rPr>
            </w:pPr>
            <w:r w:rsidRPr="005F3E79">
              <w:rPr>
                <w:sz w:val="20"/>
                <w:szCs w:val="20"/>
              </w:rPr>
              <w:t xml:space="preserve">Генеральный план Рузского городского округа Московской области утвержден решением Совета депутатов Рузского городского округа от 06.03.2019 №337/35 (в ред. от 30.06.2022 №634/78). Внесены изменения применительно к территории, расположенной по адресу: Московская область, Рузский городской округ, вблизи д. </w:t>
            </w:r>
            <w:proofErr w:type="spellStart"/>
            <w:r w:rsidRPr="005F3E79">
              <w:rPr>
                <w:sz w:val="20"/>
                <w:szCs w:val="20"/>
              </w:rPr>
              <w:t>Углынь</w:t>
            </w:r>
            <w:proofErr w:type="spellEnd"/>
            <w:r w:rsidRPr="005F3E79">
              <w:rPr>
                <w:sz w:val="20"/>
                <w:szCs w:val="20"/>
              </w:rPr>
              <w:t xml:space="preserve"> (решение СД РГО от 19.12.2023 № 146/22) и применительно к земельному участку с кадастровым номером 50:19:0030307:763 (решение СД РГО от 11.12.2023 №138/21).</w:t>
            </w:r>
          </w:p>
        </w:tc>
        <w:tc>
          <w:tcPr>
            <w:tcW w:w="1843" w:type="dxa"/>
            <w:shd w:val="clear" w:color="auto" w:fill="auto"/>
            <w:vAlign w:val="center"/>
          </w:tcPr>
          <w:p w14:paraId="3447B827" w14:textId="77777777" w:rsidR="00BE3555" w:rsidRPr="005F3E79" w:rsidRDefault="00BE3555" w:rsidP="00C20293">
            <w:pPr>
              <w:jc w:val="center"/>
            </w:pPr>
            <w:r w:rsidRPr="005F3E79">
              <w:t>0</w:t>
            </w:r>
          </w:p>
        </w:tc>
      </w:tr>
      <w:tr w:rsidR="004361FB" w:rsidRPr="004361FB" w14:paraId="104B0B0E" w14:textId="77777777" w:rsidTr="00C20293">
        <w:tc>
          <w:tcPr>
            <w:tcW w:w="617" w:type="dxa"/>
            <w:vAlign w:val="center"/>
          </w:tcPr>
          <w:p w14:paraId="0E3B2AD7" w14:textId="77777777" w:rsidR="00BE3555" w:rsidRPr="004361FB" w:rsidRDefault="00BE3555" w:rsidP="00E221E9">
            <w:pPr>
              <w:tabs>
                <w:tab w:val="left" w:pos="567"/>
              </w:tabs>
              <w:jc w:val="center"/>
              <w:rPr>
                <w:rFonts w:eastAsia="Times New Roman"/>
                <w:bCs/>
                <w:sz w:val="20"/>
                <w:szCs w:val="20"/>
              </w:rPr>
            </w:pPr>
          </w:p>
        </w:tc>
        <w:tc>
          <w:tcPr>
            <w:tcW w:w="5451" w:type="dxa"/>
            <w:tcBorders>
              <w:top w:val="nil"/>
              <w:left w:val="nil"/>
              <w:bottom w:val="single" w:sz="4" w:space="0" w:color="auto"/>
              <w:right w:val="single" w:sz="4" w:space="0" w:color="auto"/>
            </w:tcBorders>
            <w:vAlign w:val="center"/>
          </w:tcPr>
          <w:p w14:paraId="0EE7324E" w14:textId="1F10AC4D" w:rsidR="00BE3555" w:rsidRPr="004361FB" w:rsidRDefault="00BE3555" w:rsidP="00E221E9">
            <w:pPr>
              <w:rPr>
                <w:sz w:val="20"/>
                <w:szCs w:val="20"/>
              </w:rPr>
            </w:pPr>
            <w:r w:rsidRPr="004361FB">
              <w:rPr>
                <w:sz w:val="20"/>
                <w:szCs w:val="20"/>
              </w:rPr>
              <w:t xml:space="preserve">2.3 </w:t>
            </w:r>
            <w:r w:rsidR="000F036C" w:rsidRPr="004361FB">
              <w:rPr>
                <w:sz w:val="20"/>
                <w:szCs w:val="20"/>
              </w:rPr>
              <w:t>«Обеспечение утверждения администрацией городского округа карты планируемого размещения объектов местного значения»</w:t>
            </w:r>
          </w:p>
        </w:tc>
        <w:tc>
          <w:tcPr>
            <w:tcW w:w="1701" w:type="dxa"/>
            <w:shd w:val="clear" w:color="auto" w:fill="auto"/>
            <w:vAlign w:val="center"/>
          </w:tcPr>
          <w:p w14:paraId="568196A7" w14:textId="19CE7997" w:rsidR="00BE3555" w:rsidRPr="004361FB" w:rsidRDefault="00BE3555" w:rsidP="00C20293">
            <w:pPr>
              <w:jc w:val="center"/>
            </w:pPr>
            <w:r w:rsidRPr="004361FB">
              <w:t>0</w:t>
            </w:r>
          </w:p>
        </w:tc>
        <w:tc>
          <w:tcPr>
            <w:tcW w:w="1247" w:type="dxa"/>
            <w:shd w:val="clear" w:color="auto" w:fill="auto"/>
            <w:vAlign w:val="center"/>
          </w:tcPr>
          <w:p w14:paraId="447D66F9" w14:textId="211B5433" w:rsidR="00BE3555" w:rsidRPr="004361FB" w:rsidRDefault="00BE3555" w:rsidP="00C20293">
            <w:pPr>
              <w:jc w:val="center"/>
            </w:pPr>
            <w:r w:rsidRPr="004361FB">
              <w:t>0</w:t>
            </w:r>
          </w:p>
        </w:tc>
        <w:tc>
          <w:tcPr>
            <w:tcW w:w="4735" w:type="dxa"/>
            <w:shd w:val="clear" w:color="auto" w:fill="auto"/>
            <w:vAlign w:val="center"/>
          </w:tcPr>
          <w:p w14:paraId="19E4444A" w14:textId="686CE6FF" w:rsidR="00BE3555" w:rsidRPr="004361FB" w:rsidRDefault="004361FB" w:rsidP="00BE3555">
            <w:pPr>
              <w:rPr>
                <w:sz w:val="20"/>
                <w:szCs w:val="20"/>
              </w:rPr>
            </w:pPr>
            <w:r w:rsidRPr="004361FB">
              <w:rPr>
                <w:sz w:val="20"/>
                <w:szCs w:val="20"/>
              </w:rPr>
              <w:t>Карта планируемого размещения объектов местного значения Рузского городского округа Московской области утверждена постановлением Администрации РГО от 25.01.2023 № 331.</w:t>
            </w:r>
          </w:p>
        </w:tc>
        <w:tc>
          <w:tcPr>
            <w:tcW w:w="1843" w:type="dxa"/>
            <w:shd w:val="clear" w:color="auto" w:fill="auto"/>
            <w:vAlign w:val="center"/>
          </w:tcPr>
          <w:p w14:paraId="651C7896" w14:textId="3079E0CD" w:rsidR="00BE3555" w:rsidRPr="004361FB" w:rsidRDefault="00BE3555" w:rsidP="00C20293">
            <w:pPr>
              <w:jc w:val="center"/>
            </w:pPr>
            <w:r w:rsidRPr="004361FB">
              <w:t>0</w:t>
            </w:r>
          </w:p>
        </w:tc>
      </w:tr>
      <w:tr w:rsidR="00B60F97" w:rsidRPr="00B60F97" w14:paraId="49174F7A" w14:textId="77777777" w:rsidTr="00C20293">
        <w:tc>
          <w:tcPr>
            <w:tcW w:w="617" w:type="dxa"/>
            <w:vAlign w:val="center"/>
          </w:tcPr>
          <w:p w14:paraId="633F4CBC" w14:textId="77777777" w:rsidR="00C015A7" w:rsidRPr="00B60F97" w:rsidRDefault="00C015A7" w:rsidP="00E221E9">
            <w:pPr>
              <w:tabs>
                <w:tab w:val="left" w:pos="567"/>
              </w:tabs>
              <w:jc w:val="center"/>
              <w:rPr>
                <w:rFonts w:eastAsia="Times New Roman"/>
                <w:bCs/>
                <w:sz w:val="20"/>
                <w:szCs w:val="20"/>
              </w:rPr>
            </w:pPr>
          </w:p>
        </w:tc>
        <w:tc>
          <w:tcPr>
            <w:tcW w:w="5451" w:type="dxa"/>
            <w:tcBorders>
              <w:top w:val="single" w:sz="4" w:space="0" w:color="auto"/>
              <w:left w:val="nil"/>
              <w:bottom w:val="single" w:sz="4" w:space="0" w:color="auto"/>
              <w:right w:val="single" w:sz="4" w:space="0" w:color="auto"/>
            </w:tcBorders>
            <w:vAlign w:val="center"/>
          </w:tcPr>
          <w:p w14:paraId="0E6FB6D2" w14:textId="1DE5F770" w:rsidR="00C015A7" w:rsidRPr="00B60F97" w:rsidRDefault="00AB0B4A" w:rsidP="00E221E9">
            <w:pPr>
              <w:rPr>
                <w:sz w:val="20"/>
                <w:szCs w:val="20"/>
              </w:rPr>
            </w:pPr>
            <w:r w:rsidRPr="00B60F97">
              <w:rPr>
                <w:sz w:val="20"/>
                <w:szCs w:val="20"/>
              </w:rPr>
              <w:t xml:space="preserve">2.4 «Обеспечение проведения публичных слушаний/ общественных обсуждений по проекту Правил </w:t>
            </w:r>
            <w:r w:rsidRPr="00B60F97">
              <w:rPr>
                <w:sz w:val="20"/>
                <w:szCs w:val="20"/>
              </w:rPr>
              <w:lastRenderedPageBreak/>
              <w:t>землепользования и застройки (внесение изменений в Правила землепользования и застройки) городского округа»</w:t>
            </w:r>
          </w:p>
        </w:tc>
        <w:tc>
          <w:tcPr>
            <w:tcW w:w="1701" w:type="dxa"/>
            <w:shd w:val="clear" w:color="auto" w:fill="auto"/>
            <w:vAlign w:val="center"/>
          </w:tcPr>
          <w:p w14:paraId="6EC546B1" w14:textId="77777777" w:rsidR="00C015A7" w:rsidRPr="00B60F97" w:rsidRDefault="00C015A7" w:rsidP="00C20293">
            <w:pPr>
              <w:jc w:val="center"/>
            </w:pPr>
            <w:r w:rsidRPr="00B60F97">
              <w:lastRenderedPageBreak/>
              <w:t>0</w:t>
            </w:r>
          </w:p>
        </w:tc>
        <w:tc>
          <w:tcPr>
            <w:tcW w:w="1247" w:type="dxa"/>
            <w:shd w:val="clear" w:color="auto" w:fill="auto"/>
            <w:vAlign w:val="center"/>
          </w:tcPr>
          <w:p w14:paraId="2135DB2E" w14:textId="77777777" w:rsidR="00C015A7" w:rsidRPr="00B60F97" w:rsidRDefault="00C015A7" w:rsidP="00C20293">
            <w:pPr>
              <w:jc w:val="center"/>
            </w:pPr>
            <w:r w:rsidRPr="00B60F97">
              <w:t>0</w:t>
            </w:r>
          </w:p>
        </w:tc>
        <w:tc>
          <w:tcPr>
            <w:tcW w:w="4735" w:type="dxa"/>
            <w:shd w:val="clear" w:color="auto" w:fill="auto"/>
            <w:vAlign w:val="center"/>
          </w:tcPr>
          <w:p w14:paraId="2A263653" w14:textId="6E6A63A7" w:rsidR="00C015A7" w:rsidRPr="00B60F97" w:rsidRDefault="00B60F97" w:rsidP="00C20293">
            <w:pPr>
              <w:jc w:val="both"/>
              <w:rPr>
                <w:sz w:val="20"/>
                <w:szCs w:val="20"/>
                <w:highlight w:val="yellow"/>
              </w:rPr>
            </w:pPr>
            <w:r w:rsidRPr="00B60F97">
              <w:rPr>
                <w:sz w:val="20"/>
                <w:szCs w:val="20"/>
              </w:rPr>
              <w:t xml:space="preserve">ПЗЗ в 2023 году утверждаются без проведения общественных обсуждений, в соответствии с </w:t>
            </w:r>
            <w:r w:rsidRPr="00B60F97">
              <w:rPr>
                <w:sz w:val="20"/>
                <w:szCs w:val="20"/>
              </w:rPr>
              <w:lastRenderedPageBreak/>
              <w:t>Федеральным законом от 14.03.2022 № 58-ФЗ «О внесении изменений в отдельные законодательные акты Российской Федерации».</w:t>
            </w:r>
          </w:p>
        </w:tc>
        <w:tc>
          <w:tcPr>
            <w:tcW w:w="1843" w:type="dxa"/>
            <w:shd w:val="clear" w:color="auto" w:fill="auto"/>
            <w:vAlign w:val="center"/>
          </w:tcPr>
          <w:p w14:paraId="16FED3FD" w14:textId="77777777" w:rsidR="00C015A7" w:rsidRPr="00B60F97" w:rsidRDefault="00C015A7" w:rsidP="00C20293">
            <w:pPr>
              <w:jc w:val="center"/>
            </w:pPr>
            <w:r w:rsidRPr="00B60F97">
              <w:lastRenderedPageBreak/>
              <w:t>0</w:t>
            </w:r>
          </w:p>
        </w:tc>
      </w:tr>
      <w:tr w:rsidR="00B60F97" w:rsidRPr="00B60F97" w14:paraId="608028C3" w14:textId="77777777" w:rsidTr="00265579">
        <w:trPr>
          <w:trHeight w:val="1421"/>
        </w:trPr>
        <w:tc>
          <w:tcPr>
            <w:tcW w:w="617" w:type="dxa"/>
            <w:vAlign w:val="center"/>
          </w:tcPr>
          <w:p w14:paraId="1E50C880" w14:textId="77777777" w:rsidR="00C015A7" w:rsidRPr="00B60F97" w:rsidRDefault="00C015A7" w:rsidP="00E221E9">
            <w:pPr>
              <w:tabs>
                <w:tab w:val="left" w:pos="567"/>
              </w:tabs>
              <w:jc w:val="center"/>
              <w:rPr>
                <w:rFonts w:eastAsia="Times New Roman"/>
                <w:bCs/>
                <w:sz w:val="20"/>
                <w:szCs w:val="20"/>
              </w:rPr>
            </w:pPr>
          </w:p>
        </w:tc>
        <w:tc>
          <w:tcPr>
            <w:tcW w:w="5451" w:type="dxa"/>
            <w:tcBorders>
              <w:top w:val="single" w:sz="4" w:space="0" w:color="auto"/>
              <w:left w:val="nil"/>
              <w:bottom w:val="single" w:sz="4" w:space="0" w:color="auto"/>
              <w:right w:val="single" w:sz="4" w:space="0" w:color="auto"/>
            </w:tcBorders>
            <w:vAlign w:val="center"/>
          </w:tcPr>
          <w:p w14:paraId="5AC6478B" w14:textId="3B9A48C3" w:rsidR="00C015A7" w:rsidRPr="00B60F97" w:rsidRDefault="00B60F97" w:rsidP="00265579">
            <w:pPr>
              <w:rPr>
                <w:sz w:val="20"/>
                <w:szCs w:val="20"/>
              </w:rPr>
            </w:pPr>
            <w:r w:rsidRPr="00B60F97">
              <w:rPr>
                <w:sz w:val="20"/>
                <w:szCs w:val="20"/>
              </w:rPr>
              <w:t>2.5 «Обеспечение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1701" w:type="dxa"/>
            <w:shd w:val="clear" w:color="auto" w:fill="auto"/>
            <w:vAlign w:val="center"/>
          </w:tcPr>
          <w:p w14:paraId="03B37B23" w14:textId="77777777" w:rsidR="00C015A7" w:rsidRPr="00B60F97" w:rsidRDefault="00C015A7" w:rsidP="00C20293">
            <w:pPr>
              <w:jc w:val="center"/>
            </w:pPr>
            <w:r w:rsidRPr="00B60F97">
              <w:t>0</w:t>
            </w:r>
          </w:p>
        </w:tc>
        <w:tc>
          <w:tcPr>
            <w:tcW w:w="1247" w:type="dxa"/>
            <w:shd w:val="clear" w:color="auto" w:fill="auto"/>
            <w:vAlign w:val="center"/>
          </w:tcPr>
          <w:p w14:paraId="1787A6D0" w14:textId="77777777" w:rsidR="00C015A7" w:rsidRPr="00B60F97" w:rsidRDefault="00C015A7" w:rsidP="00C20293">
            <w:pPr>
              <w:jc w:val="center"/>
            </w:pPr>
            <w:r w:rsidRPr="00B60F97">
              <w:t>0</w:t>
            </w:r>
          </w:p>
        </w:tc>
        <w:tc>
          <w:tcPr>
            <w:tcW w:w="4735" w:type="dxa"/>
            <w:shd w:val="clear" w:color="auto" w:fill="auto"/>
            <w:vAlign w:val="center"/>
          </w:tcPr>
          <w:p w14:paraId="4A173CC6" w14:textId="65BDEC4B" w:rsidR="00C015A7" w:rsidRPr="00B60F97" w:rsidRDefault="00B60F97" w:rsidP="00265579">
            <w:pPr>
              <w:rPr>
                <w:sz w:val="20"/>
                <w:szCs w:val="20"/>
                <w:highlight w:val="yellow"/>
              </w:rPr>
            </w:pPr>
            <w:r w:rsidRPr="00B60F97">
              <w:rPr>
                <w:sz w:val="20"/>
                <w:szCs w:val="20"/>
              </w:rPr>
              <w:t xml:space="preserve">Правила землепользования и застройки территории (части территории) Рузского городского округа Московской области утверждены постановлением Администрации Рузского городского округа Московской области от 08.11.2021 №4298 (ред. от 29.08.2022 №3998). Внесены изменения в правила землепользования и застройки территории (части территории) Рузского городского округа Московской области в части установления требований к архитектурно-градостроительному облику объектов капитального строительства от 29.08.2023 № 5267. Планируется внесение изменений в ПЗЗ Рузского городского округа Московской области применительно к территории, расположенной по адресу: Московская область, Рузский городской округ, вблизи д. </w:t>
            </w:r>
            <w:proofErr w:type="spellStart"/>
            <w:r w:rsidRPr="00B60F97">
              <w:rPr>
                <w:sz w:val="20"/>
                <w:szCs w:val="20"/>
              </w:rPr>
              <w:t>Углынь</w:t>
            </w:r>
            <w:proofErr w:type="spellEnd"/>
            <w:r w:rsidRPr="00B60F97">
              <w:rPr>
                <w:sz w:val="20"/>
                <w:szCs w:val="20"/>
              </w:rPr>
              <w:t>, внесение изменений в ПЗЗ применительно к земельному участку с кадастровым номером 50:19:0030307:763 в 1 кв. 2024.</w:t>
            </w:r>
          </w:p>
        </w:tc>
        <w:tc>
          <w:tcPr>
            <w:tcW w:w="1843" w:type="dxa"/>
            <w:shd w:val="clear" w:color="auto" w:fill="auto"/>
            <w:vAlign w:val="center"/>
          </w:tcPr>
          <w:p w14:paraId="78834F25" w14:textId="77777777" w:rsidR="00C015A7" w:rsidRPr="00B60F97" w:rsidRDefault="00C015A7" w:rsidP="00C20293">
            <w:pPr>
              <w:jc w:val="center"/>
            </w:pPr>
            <w:r w:rsidRPr="00B60F97">
              <w:t>0</w:t>
            </w:r>
          </w:p>
        </w:tc>
      </w:tr>
      <w:tr w:rsidR="006B2F68" w:rsidRPr="006B2F68" w14:paraId="661078A4" w14:textId="77777777" w:rsidTr="00C20293">
        <w:tc>
          <w:tcPr>
            <w:tcW w:w="617" w:type="dxa"/>
            <w:vAlign w:val="center"/>
          </w:tcPr>
          <w:p w14:paraId="2FA8B774" w14:textId="77777777" w:rsidR="003A65D3" w:rsidRPr="006B2F68" w:rsidRDefault="003A65D3" w:rsidP="00E221E9">
            <w:pPr>
              <w:tabs>
                <w:tab w:val="left" w:pos="567"/>
              </w:tabs>
              <w:jc w:val="center"/>
              <w:rPr>
                <w:rFonts w:eastAsia="Times New Roman"/>
                <w:b/>
                <w:bCs/>
                <w:i/>
                <w:sz w:val="20"/>
                <w:szCs w:val="20"/>
              </w:rPr>
            </w:pPr>
          </w:p>
        </w:tc>
        <w:tc>
          <w:tcPr>
            <w:tcW w:w="5451" w:type="dxa"/>
            <w:tcBorders>
              <w:top w:val="single" w:sz="4" w:space="0" w:color="auto"/>
              <w:left w:val="nil"/>
              <w:bottom w:val="single" w:sz="4" w:space="0" w:color="auto"/>
              <w:right w:val="single" w:sz="4" w:space="0" w:color="auto"/>
            </w:tcBorders>
            <w:vAlign w:val="center"/>
          </w:tcPr>
          <w:p w14:paraId="7692A538" w14:textId="074C1192" w:rsidR="003A65D3" w:rsidRPr="006B2F68" w:rsidRDefault="003A65D3" w:rsidP="00E221E9">
            <w:pPr>
              <w:rPr>
                <w:b/>
                <w:i/>
                <w:sz w:val="20"/>
                <w:szCs w:val="20"/>
              </w:rPr>
            </w:pPr>
            <w:r w:rsidRPr="006B2F68">
              <w:rPr>
                <w:b/>
                <w:i/>
                <w:sz w:val="20"/>
                <w:szCs w:val="20"/>
              </w:rPr>
              <w:t xml:space="preserve">Основное мероприятие </w:t>
            </w:r>
            <w:r w:rsidR="006B2F68" w:rsidRPr="006B2F68">
              <w:rPr>
                <w:b/>
                <w:i/>
                <w:sz w:val="20"/>
                <w:szCs w:val="20"/>
              </w:rPr>
              <w:t>03 «Обеспечение разработки и внесение изменений в нормативы градостроительного проектирования городского округа»</w:t>
            </w:r>
          </w:p>
        </w:tc>
        <w:tc>
          <w:tcPr>
            <w:tcW w:w="1701" w:type="dxa"/>
            <w:shd w:val="clear" w:color="auto" w:fill="auto"/>
            <w:vAlign w:val="center"/>
          </w:tcPr>
          <w:p w14:paraId="72D94B81" w14:textId="77777777" w:rsidR="003A65D3" w:rsidRPr="006B2F68" w:rsidRDefault="003A65D3" w:rsidP="00C20293">
            <w:pPr>
              <w:jc w:val="center"/>
              <w:rPr>
                <w:b/>
                <w:i/>
              </w:rPr>
            </w:pPr>
            <w:r w:rsidRPr="006B2F68">
              <w:rPr>
                <w:b/>
                <w:i/>
              </w:rPr>
              <w:t>0</w:t>
            </w:r>
          </w:p>
        </w:tc>
        <w:tc>
          <w:tcPr>
            <w:tcW w:w="1247" w:type="dxa"/>
            <w:shd w:val="clear" w:color="auto" w:fill="auto"/>
            <w:vAlign w:val="center"/>
          </w:tcPr>
          <w:p w14:paraId="15327EF0" w14:textId="77777777" w:rsidR="003A65D3" w:rsidRPr="006B2F68" w:rsidRDefault="003A65D3" w:rsidP="00C20293">
            <w:pPr>
              <w:jc w:val="center"/>
              <w:rPr>
                <w:b/>
                <w:i/>
              </w:rPr>
            </w:pPr>
            <w:r w:rsidRPr="006B2F68">
              <w:rPr>
                <w:b/>
                <w:i/>
              </w:rPr>
              <w:t>0</w:t>
            </w:r>
          </w:p>
        </w:tc>
        <w:tc>
          <w:tcPr>
            <w:tcW w:w="4735" w:type="dxa"/>
            <w:shd w:val="clear" w:color="auto" w:fill="auto"/>
            <w:vAlign w:val="center"/>
          </w:tcPr>
          <w:p w14:paraId="4D3C8664" w14:textId="77777777" w:rsidR="003A65D3" w:rsidRPr="006B2F68" w:rsidRDefault="003A65D3" w:rsidP="00E221E9">
            <w:pPr>
              <w:jc w:val="center"/>
              <w:rPr>
                <w:b/>
                <w:i/>
                <w:highlight w:val="yellow"/>
              </w:rPr>
            </w:pPr>
            <w:r w:rsidRPr="006B2F68">
              <w:rPr>
                <w:b/>
                <w:i/>
              </w:rPr>
              <w:t>0%</w:t>
            </w:r>
          </w:p>
        </w:tc>
        <w:tc>
          <w:tcPr>
            <w:tcW w:w="1843" w:type="dxa"/>
            <w:shd w:val="clear" w:color="auto" w:fill="auto"/>
            <w:vAlign w:val="center"/>
          </w:tcPr>
          <w:p w14:paraId="25FC95ED" w14:textId="77777777" w:rsidR="003A65D3" w:rsidRPr="006B2F68" w:rsidRDefault="003A65D3" w:rsidP="00C20293">
            <w:pPr>
              <w:jc w:val="center"/>
              <w:rPr>
                <w:b/>
                <w:i/>
              </w:rPr>
            </w:pPr>
            <w:r w:rsidRPr="006B2F68">
              <w:rPr>
                <w:b/>
                <w:i/>
              </w:rPr>
              <w:t>0</w:t>
            </w:r>
          </w:p>
        </w:tc>
      </w:tr>
      <w:tr w:rsidR="0008704F" w:rsidRPr="0008704F" w14:paraId="1AC461DA" w14:textId="77777777" w:rsidTr="00C20293">
        <w:tc>
          <w:tcPr>
            <w:tcW w:w="617" w:type="dxa"/>
            <w:vAlign w:val="center"/>
          </w:tcPr>
          <w:p w14:paraId="20F119BA" w14:textId="77777777" w:rsidR="003A65D3" w:rsidRPr="0008704F" w:rsidRDefault="003A65D3" w:rsidP="00E221E9">
            <w:pPr>
              <w:tabs>
                <w:tab w:val="left" w:pos="567"/>
              </w:tabs>
              <w:jc w:val="center"/>
              <w:rPr>
                <w:rFonts w:eastAsia="Times New Roman"/>
                <w:bCs/>
                <w:sz w:val="20"/>
                <w:szCs w:val="20"/>
              </w:rPr>
            </w:pPr>
          </w:p>
        </w:tc>
        <w:tc>
          <w:tcPr>
            <w:tcW w:w="5451" w:type="dxa"/>
            <w:tcBorders>
              <w:top w:val="single" w:sz="4" w:space="0" w:color="auto"/>
              <w:left w:val="nil"/>
              <w:bottom w:val="single" w:sz="4" w:space="0" w:color="auto"/>
              <w:right w:val="single" w:sz="4" w:space="0" w:color="auto"/>
            </w:tcBorders>
            <w:vAlign w:val="center"/>
          </w:tcPr>
          <w:p w14:paraId="5C74A87F" w14:textId="1459FEF2" w:rsidR="003A65D3" w:rsidRPr="0008704F" w:rsidRDefault="006B2F68" w:rsidP="00E221E9">
            <w:pPr>
              <w:rPr>
                <w:sz w:val="20"/>
                <w:szCs w:val="20"/>
              </w:rPr>
            </w:pPr>
            <w:r w:rsidRPr="0008704F">
              <w:rPr>
                <w:sz w:val="20"/>
                <w:szCs w:val="20"/>
              </w:rPr>
              <w:t>3.1 «Разработка и внесение изменений в нормативы градостроительного проектирования городского округа»</w:t>
            </w:r>
          </w:p>
        </w:tc>
        <w:tc>
          <w:tcPr>
            <w:tcW w:w="1701" w:type="dxa"/>
            <w:shd w:val="clear" w:color="auto" w:fill="auto"/>
            <w:vAlign w:val="center"/>
          </w:tcPr>
          <w:p w14:paraId="0270E542" w14:textId="77777777" w:rsidR="003A65D3" w:rsidRPr="0008704F" w:rsidRDefault="003A65D3" w:rsidP="00C20293">
            <w:pPr>
              <w:jc w:val="center"/>
            </w:pPr>
            <w:r w:rsidRPr="0008704F">
              <w:t>0</w:t>
            </w:r>
          </w:p>
        </w:tc>
        <w:tc>
          <w:tcPr>
            <w:tcW w:w="1247" w:type="dxa"/>
            <w:shd w:val="clear" w:color="auto" w:fill="auto"/>
            <w:vAlign w:val="center"/>
          </w:tcPr>
          <w:p w14:paraId="4017D5A4" w14:textId="77777777" w:rsidR="003A65D3" w:rsidRPr="0008704F" w:rsidRDefault="003A65D3" w:rsidP="00C20293">
            <w:pPr>
              <w:jc w:val="center"/>
            </w:pPr>
            <w:r w:rsidRPr="0008704F">
              <w:t>0</w:t>
            </w:r>
          </w:p>
        </w:tc>
        <w:tc>
          <w:tcPr>
            <w:tcW w:w="4735" w:type="dxa"/>
            <w:vMerge w:val="restart"/>
            <w:shd w:val="clear" w:color="auto" w:fill="auto"/>
            <w:vAlign w:val="center"/>
          </w:tcPr>
          <w:p w14:paraId="6D6BC50D" w14:textId="554879B7" w:rsidR="003A65D3" w:rsidRPr="0008704F" w:rsidRDefault="00584154" w:rsidP="008512DE">
            <w:pPr>
              <w:rPr>
                <w:sz w:val="20"/>
                <w:szCs w:val="20"/>
                <w:highlight w:val="yellow"/>
              </w:rPr>
            </w:pPr>
            <w:r w:rsidRPr="0008704F">
              <w:rPr>
                <w:sz w:val="20"/>
                <w:szCs w:val="20"/>
              </w:rPr>
              <w:t>Внесение изменений в нормативы градостроительного проектирования Рузского городского округа не требуется, в связи с отсутствием изменений в документах территориального планирования и градостроительного зонирования</w:t>
            </w:r>
          </w:p>
        </w:tc>
        <w:tc>
          <w:tcPr>
            <w:tcW w:w="1843" w:type="dxa"/>
            <w:shd w:val="clear" w:color="auto" w:fill="auto"/>
            <w:vAlign w:val="center"/>
          </w:tcPr>
          <w:p w14:paraId="5A7377B6" w14:textId="77777777" w:rsidR="003A65D3" w:rsidRPr="0008704F" w:rsidRDefault="003A65D3" w:rsidP="00C20293">
            <w:pPr>
              <w:jc w:val="center"/>
            </w:pPr>
            <w:r w:rsidRPr="0008704F">
              <w:t>0</w:t>
            </w:r>
          </w:p>
        </w:tc>
      </w:tr>
      <w:tr w:rsidR="0008704F" w:rsidRPr="0008704F" w14:paraId="5BE03ACC" w14:textId="77777777" w:rsidTr="00C20293">
        <w:tc>
          <w:tcPr>
            <w:tcW w:w="617" w:type="dxa"/>
            <w:vAlign w:val="center"/>
          </w:tcPr>
          <w:p w14:paraId="7AEAAEC6" w14:textId="77777777" w:rsidR="003A65D3" w:rsidRPr="0008704F" w:rsidRDefault="003A65D3" w:rsidP="00E221E9">
            <w:pPr>
              <w:tabs>
                <w:tab w:val="left" w:pos="567"/>
              </w:tabs>
              <w:jc w:val="center"/>
              <w:rPr>
                <w:rFonts w:eastAsia="Times New Roman"/>
                <w:bCs/>
                <w:sz w:val="20"/>
                <w:szCs w:val="20"/>
              </w:rPr>
            </w:pPr>
          </w:p>
        </w:tc>
        <w:tc>
          <w:tcPr>
            <w:tcW w:w="5451" w:type="dxa"/>
            <w:tcBorders>
              <w:top w:val="single" w:sz="4" w:space="0" w:color="auto"/>
              <w:left w:val="nil"/>
              <w:bottom w:val="single" w:sz="4" w:space="0" w:color="auto"/>
              <w:right w:val="single" w:sz="4" w:space="0" w:color="auto"/>
            </w:tcBorders>
            <w:vAlign w:val="center"/>
          </w:tcPr>
          <w:p w14:paraId="183FE62E" w14:textId="507B7428" w:rsidR="003A65D3" w:rsidRPr="0008704F" w:rsidRDefault="006B2F68" w:rsidP="00E221E9">
            <w:pPr>
              <w:rPr>
                <w:sz w:val="20"/>
                <w:szCs w:val="20"/>
              </w:rPr>
            </w:pPr>
            <w:r w:rsidRPr="0008704F">
              <w:rPr>
                <w:sz w:val="20"/>
                <w:szCs w:val="20"/>
              </w:rPr>
              <w:t>3.2 «Обеспечение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изменений в нормативы градостроительного проектирования) городского округа»</w:t>
            </w:r>
          </w:p>
        </w:tc>
        <w:tc>
          <w:tcPr>
            <w:tcW w:w="1701" w:type="dxa"/>
            <w:shd w:val="clear" w:color="auto" w:fill="auto"/>
            <w:vAlign w:val="center"/>
          </w:tcPr>
          <w:p w14:paraId="666E3D1D" w14:textId="77777777" w:rsidR="003A65D3" w:rsidRPr="0008704F" w:rsidRDefault="003A65D3" w:rsidP="00C20293">
            <w:pPr>
              <w:jc w:val="center"/>
            </w:pPr>
            <w:r w:rsidRPr="0008704F">
              <w:t>0</w:t>
            </w:r>
          </w:p>
        </w:tc>
        <w:tc>
          <w:tcPr>
            <w:tcW w:w="1247" w:type="dxa"/>
            <w:shd w:val="clear" w:color="auto" w:fill="auto"/>
            <w:vAlign w:val="center"/>
          </w:tcPr>
          <w:p w14:paraId="2E2B6989" w14:textId="77777777" w:rsidR="003A65D3" w:rsidRPr="0008704F" w:rsidRDefault="003A65D3" w:rsidP="00C20293">
            <w:pPr>
              <w:jc w:val="center"/>
            </w:pPr>
            <w:r w:rsidRPr="0008704F">
              <w:t>0</w:t>
            </w:r>
          </w:p>
        </w:tc>
        <w:tc>
          <w:tcPr>
            <w:tcW w:w="4735" w:type="dxa"/>
            <w:vMerge/>
            <w:shd w:val="clear" w:color="auto" w:fill="auto"/>
            <w:vAlign w:val="center"/>
          </w:tcPr>
          <w:p w14:paraId="527C8B1A" w14:textId="77777777" w:rsidR="003A65D3" w:rsidRPr="0008704F" w:rsidRDefault="003A65D3" w:rsidP="00E221E9">
            <w:pPr>
              <w:jc w:val="center"/>
              <w:rPr>
                <w:sz w:val="20"/>
                <w:szCs w:val="20"/>
                <w:highlight w:val="yellow"/>
              </w:rPr>
            </w:pPr>
          </w:p>
        </w:tc>
        <w:tc>
          <w:tcPr>
            <w:tcW w:w="1843" w:type="dxa"/>
            <w:shd w:val="clear" w:color="auto" w:fill="auto"/>
            <w:vAlign w:val="center"/>
          </w:tcPr>
          <w:p w14:paraId="0EF15896" w14:textId="77777777" w:rsidR="003A65D3" w:rsidRPr="0008704F" w:rsidRDefault="003A65D3" w:rsidP="00C20293">
            <w:pPr>
              <w:jc w:val="center"/>
            </w:pPr>
            <w:r w:rsidRPr="0008704F">
              <w:t>0</w:t>
            </w:r>
          </w:p>
        </w:tc>
      </w:tr>
      <w:tr w:rsidR="0087567A" w:rsidRPr="001F4EA9" w14:paraId="46109B72" w14:textId="77777777" w:rsidTr="0087567A">
        <w:tc>
          <w:tcPr>
            <w:tcW w:w="617" w:type="dxa"/>
            <w:vMerge w:val="restart"/>
            <w:shd w:val="clear" w:color="auto" w:fill="F2F2F2" w:themeFill="background1" w:themeFillShade="F2"/>
            <w:vAlign w:val="center"/>
          </w:tcPr>
          <w:p w14:paraId="443C88D0" w14:textId="77777777" w:rsidR="0087567A" w:rsidRPr="008512DE" w:rsidRDefault="0087567A" w:rsidP="0087567A">
            <w:pPr>
              <w:tabs>
                <w:tab w:val="left" w:pos="567"/>
              </w:tabs>
              <w:jc w:val="center"/>
              <w:rPr>
                <w:rFonts w:eastAsia="Times New Roman"/>
                <w:b/>
                <w:bCs/>
                <w:sz w:val="20"/>
                <w:szCs w:val="20"/>
              </w:rPr>
            </w:pPr>
            <w:r w:rsidRPr="008512DE">
              <w:rPr>
                <w:rFonts w:eastAsia="Times New Roman"/>
                <w:b/>
                <w:bCs/>
                <w:sz w:val="20"/>
                <w:szCs w:val="20"/>
              </w:rPr>
              <w:t>16.2.</w:t>
            </w:r>
          </w:p>
        </w:tc>
        <w:tc>
          <w:tcPr>
            <w:tcW w:w="54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597232" w14:textId="77777777" w:rsidR="0087567A" w:rsidRPr="008512DE" w:rsidRDefault="0087567A" w:rsidP="0087567A">
            <w:pPr>
              <w:rPr>
                <w:b/>
                <w:sz w:val="20"/>
                <w:szCs w:val="20"/>
              </w:rPr>
            </w:pPr>
            <w:r w:rsidRPr="008512DE">
              <w:rPr>
                <w:b/>
                <w:sz w:val="20"/>
                <w:szCs w:val="20"/>
              </w:rPr>
              <w:t>Подпрограмма: 2 Реализация политики пространственного развития городского округа</w:t>
            </w:r>
          </w:p>
        </w:tc>
        <w:tc>
          <w:tcPr>
            <w:tcW w:w="1701" w:type="dxa"/>
            <w:shd w:val="clear" w:color="auto" w:fill="F2F2F2" w:themeFill="background1" w:themeFillShade="F2"/>
            <w:vAlign w:val="center"/>
          </w:tcPr>
          <w:p w14:paraId="3F7ED1D0" w14:textId="7ED3CC26" w:rsidR="0087567A" w:rsidRPr="001F4EA9" w:rsidRDefault="0087567A" w:rsidP="0087567A">
            <w:pPr>
              <w:jc w:val="center"/>
              <w:rPr>
                <w:b/>
                <w:bCs/>
                <w:color w:val="FF0000"/>
              </w:rPr>
            </w:pPr>
            <w:r w:rsidRPr="008512DE">
              <w:rPr>
                <w:b/>
                <w:bCs/>
              </w:rPr>
              <w:t>5 720,00</w:t>
            </w:r>
          </w:p>
        </w:tc>
        <w:tc>
          <w:tcPr>
            <w:tcW w:w="1247" w:type="dxa"/>
            <w:shd w:val="clear" w:color="auto" w:fill="F2F2F2" w:themeFill="background1" w:themeFillShade="F2"/>
            <w:vAlign w:val="center"/>
          </w:tcPr>
          <w:p w14:paraId="7F43F6BE" w14:textId="0A278432" w:rsidR="0087567A" w:rsidRPr="0087567A" w:rsidRDefault="0087567A" w:rsidP="0087567A">
            <w:pPr>
              <w:jc w:val="center"/>
              <w:rPr>
                <w:b/>
                <w:bCs/>
                <w:color w:val="FF0000"/>
              </w:rPr>
            </w:pPr>
            <w:r w:rsidRPr="0087567A">
              <w:rPr>
                <w:b/>
                <w:bCs/>
              </w:rPr>
              <w:t>4 344,70</w:t>
            </w:r>
          </w:p>
        </w:tc>
        <w:tc>
          <w:tcPr>
            <w:tcW w:w="4735" w:type="dxa"/>
            <w:shd w:val="clear" w:color="auto" w:fill="F2F2F2" w:themeFill="background1" w:themeFillShade="F2"/>
            <w:vAlign w:val="center"/>
          </w:tcPr>
          <w:p w14:paraId="6D5DE396" w14:textId="2920CEA5" w:rsidR="0087567A" w:rsidRPr="00AB2AC2" w:rsidRDefault="00B14B41" w:rsidP="0087567A">
            <w:pPr>
              <w:jc w:val="center"/>
              <w:rPr>
                <w:b/>
                <w:bCs/>
              </w:rPr>
            </w:pPr>
            <w:r>
              <w:rPr>
                <w:b/>
                <w:bCs/>
              </w:rPr>
              <w:t>76,0</w:t>
            </w:r>
            <w:r w:rsidR="0087567A" w:rsidRPr="00AB2AC2">
              <w:rPr>
                <w:b/>
                <w:bCs/>
              </w:rPr>
              <w:t>%</w:t>
            </w:r>
          </w:p>
        </w:tc>
        <w:tc>
          <w:tcPr>
            <w:tcW w:w="1843" w:type="dxa"/>
            <w:shd w:val="clear" w:color="auto" w:fill="F2F2F2" w:themeFill="background1" w:themeFillShade="F2"/>
            <w:vAlign w:val="center"/>
          </w:tcPr>
          <w:p w14:paraId="45F0E867" w14:textId="139E8B5C" w:rsidR="0087567A" w:rsidRPr="001F4EA9" w:rsidRDefault="0087567A" w:rsidP="0087567A">
            <w:pPr>
              <w:jc w:val="center"/>
              <w:rPr>
                <w:b/>
                <w:bCs/>
                <w:color w:val="FF0000"/>
              </w:rPr>
            </w:pPr>
            <w:r w:rsidRPr="004C325D">
              <w:t>4 344,70</w:t>
            </w:r>
          </w:p>
        </w:tc>
      </w:tr>
      <w:tr w:rsidR="0087567A" w:rsidRPr="001F4EA9" w14:paraId="4979131A" w14:textId="77777777" w:rsidTr="009F6A5A">
        <w:tc>
          <w:tcPr>
            <w:tcW w:w="617" w:type="dxa"/>
            <w:vMerge/>
            <w:shd w:val="clear" w:color="auto" w:fill="F2F2F2" w:themeFill="background1" w:themeFillShade="F2"/>
            <w:vAlign w:val="center"/>
          </w:tcPr>
          <w:p w14:paraId="06285110" w14:textId="77777777" w:rsidR="0087567A" w:rsidRPr="008512DE" w:rsidRDefault="0087567A" w:rsidP="0087567A">
            <w:pPr>
              <w:tabs>
                <w:tab w:val="left" w:pos="567"/>
              </w:tabs>
              <w:jc w:val="center"/>
              <w:rPr>
                <w:rFonts w:eastAsia="Times New Roman"/>
                <w:bCs/>
                <w:i/>
                <w:sz w:val="20"/>
                <w:szCs w:val="20"/>
              </w:rPr>
            </w:pPr>
          </w:p>
        </w:tc>
        <w:tc>
          <w:tcPr>
            <w:tcW w:w="54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3BA94D3" w14:textId="77777777" w:rsidR="0087567A" w:rsidRPr="008512DE" w:rsidRDefault="0087567A" w:rsidP="0087567A">
            <w:pPr>
              <w:rPr>
                <w:i/>
                <w:sz w:val="20"/>
                <w:szCs w:val="20"/>
              </w:rPr>
            </w:pPr>
            <w:r w:rsidRPr="008512DE">
              <w:rPr>
                <w:i/>
                <w:sz w:val="20"/>
                <w:szCs w:val="20"/>
              </w:rPr>
              <w:t>средства бюджета Рузского городского округа</w:t>
            </w:r>
          </w:p>
        </w:tc>
        <w:tc>
          <w:tcPr>
            <w:tcW w:w="1701" w:type="dxa"/>
            <w:shd w:val="clear" w:color="auto" w:fill="F2F2F2" w:themeFill="background1" w:themeFillShade="F2"/>
            <w:vAlign w:val="center"/>
          </w:tcPr>
          <w:p w14:paraId="37EC3D77" w14:textId="09090695" w:rsidR="0087567A" w:rsidRPr="00674F62" w:rsidRDefault="0087567A" w:rsidP="0087567A">
            <w:pPr>
              <w:jc w:val="center"/>
              <w:rPr>
                <w:i/>
                <w:iCs/>
              </w:rPr>
            </w:pPr>
            <w:r w:rsidRPr="00674F62">
              <w:rPr>
                <w:i/>
                <w:iCs/>
              </w:rPr>
              <w:t>3 230,00</w:t>
            </w:r>
          </w:p>
        </w:tc>
        <w:tc>
          <w:tcPr>
            <w:tcW w:w="1247" w:type="dxa"/>
            <w:shd w:val="clear" w:color="auto" w:fill="F2F2F2" w:themeFill="background1" w:themeFillShade="F2"/>
          </w:tcPr>
          <w:p w14:paraId="7CFEDDC3" w14:textId="1147813F" w:rsidR="0087567A" w:rsidRPr="001F4EA9" w:rsidRDefault="0087567A" w:rsidP="0087567A">
            <w:pPr>
              <w:jc w:val="center"/>
              <w:rPr>
                <w:i/>
                <w:iCs/>
                <w:color w:val="FF0000"/>
              </w:rPr>
            </w:pPr>
            <w:r w:rsidRPr="0093057E">
              <w:t>1 854,70</w:t>
            </w:r>
          </w:p>
        </w:tc>
        <w:tc>
          <w:tcPr>
            <w:tcW w:w="4735" w:type="dxa"/>
            <w:shd w:val="clear" w:color="auto" w:fill="F2F2F2" w:themeFill="background1" w:themeFillShade="F2"/>
            <w:vAlign w:val="center"/>
          </w:tcPr>
          <w:p w14:paraId="588E7262" w14:textId="2BBD1B3D" w:rsidR="0087567A" w:rsidRPr="00AB2AC2" w:rsidRDefault="00EC7CDF" w:rsidP="0087567A">
            <w:pPr>
              <w:jc w:val="center"/>
              <w:rPr>
                <w:i/>
                <w:iCs/>
              </w:rPr>
            </w:pPr>
            <w:r w:rsidRPr="00AB2AC2">
              <w:rPr>
                <w:i/>
                <w:iCs/>
              </w:rPr>
              <w:t>57,4</w:t>
            </w:r>
            <w:r w:rsidR="0087567A" w:rsidRPr="00AB2AC2">
              <w:rPr>
                <w:i/>
                <w:iCs/>
              </w:rPr>
              <w:t>%</w:t>
            </w:r>
          </w:p>
        </w:tc>
        <w:tc>
          <w:tcPr>
            <w:tcW w:w="1843" w:type="dxa"/>
            <w:shd w:val="clear" w:color="auto" w:fill="F2F2F2" w:themeFill="background1" w:themeFillShade="F2"/>
          </w:tcPr>
          <w:p w14:paraId="6BC6ECD8" w14:textId="0F416AD6" w:rsidR="0087567A" w:rsidRPr="001F4EA9" w:rsidRDefault="0087567A" w:rsidP="0087567A">
            <w:pPr>
              <w:jc w:val="center"/>
              <w:rPr>
                <w:i/>
                <w:iCs/>
                <w:color w:val="FF0000"/>
              </w:rPr>
            </w:pPr>
            <w:r w:rsidRPr="004C325D">
              <w:t>1 854,70</w:t>
            </w:r>
          </w:p>
        </w:tc>
      </w:tr>
      <w:tr w:rsidR="0087567A" w:rsidRPr="001F4EA9" w14:paraId="7B14B896" w14:textId="77777777" w:rsidTr="009F6A5A">
        <w:tc>
          <w:tcPr>
            <w:tcW w:w="617" w:type="dxa"/>
            <w:vMerge/>
            <w:shd w:val="clear" w:color="auto" w:fill="F2F2F2" w:themeFill="background1" w:themeFillShade="F2"/>
            <w:vAlign w:val="center"/>
          </w:tcPr>
          <w:p w14:paraId="44DEB75E" w14:textId="77777777" w:rsidR="0087567A" w:rsidRPr="008512DE" w:rsidRDefault="0087567A" w:rsidP="0087567A">
            <w:pPr>
              <w:tabs>
                <w:tab w:val="left" w:pos="567"/>
              </w:tabs>
              <w:jc w:val="center"/>
              <w:rPr>
                <w:rFonts w:eastAsia="Times New Roman"/>
                <w:bCs/>
                <w:i/>
                <w:sz w:val="20"/>
                <w:szCs w:val="20"/>
              </w:rPr>
            </w:pPr>
          </w:p>
        </w:tc>
        <w:tc>
          <w:tcPr>
            <w:tcW w:w="54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2D72B5" w14:textId="77777777" w:rsidR="0087567A" w:rsidRPr="008512DE" w:rsidRDefault="0087567A" w:rsidP="0087567A">
            <w:pPr>
              <w:rPr>
                <w:i/>
                <w:sz w:val="20"/>
                <w:szCs w:val="20"/>
              </w:rPr>
            </w:pPr>
            <w:r w:rsidRPr="008512DE">
              <w:rPr>
                <w:i/>
                <w:sz w:val="20"/>
                <w:szCs w:val="20"/>
              </w:rPr>
              <w:t>средства бюджета Московской области</w:t>
            </w:r>
          </w:p>
        </w:tc>
        <w:tc>
          <w:tcPr>
            <w:tcW w:w="1701" w:type="dxa"/>
            <w:shd w:val="clear" w:color="auto" w:fill="F2F2F2" w:themeFill="background1" w:themeFillShade="F2"/>
            <w:vAlign w:val="center"/>
          </w:tcPr>
          <w:p w14:paraId="7D965042" w14:textId="3767D274" w:rsidR="0087567A" w:rsidRPr="00674F62" w:rsidRDefault="0087567A" w:rsidP="0087567A">
            <w:pPr>
              <w:jc w:val="center"/>
              <w:rPr>
                <w:i/>
                <w:iCs/>
              </w:rPr>
            </w:pPr>
            <w:r w:rsidRPr="00674F62">
              <w:rPr>
                <w:i/>
                <w:iCs/>
              </w:rPr>
              <w:t>2 490,00</w:t>
            </w:r>
          </w:p>
        </w:tc>
        <w:tc>
          <w:tcPr>
            <w:tcW w:w="1247" w:type="dxa"/>
            <w:shd w:val="clear" w:color="auto" w:fill="F2F2F2" w:themeFill="background1" w:themeFillShade="F2"/>
          </w:tcPr>
          <w:p w14:paraId="0A91F143" w14:textId="568E7691" w:rsidR="0087567A" w:rsidRPr="00674F62" w:rsidRDefault="0087567A" w:rsidP="0087567A">
            <w:pPr>
              <w:jc w:val="center"/>
              <w:rPr>
                <w:i/>
                <w:iCs/>
              </w:rPr>
            </w:pPr>
            <w:r w:rsidRPr="0093057E">
              <w:t>2 490,00</w:t>
            </w:r>
          </w:p>
        </w:tc>
        <w:tc>
          <w:tcPr>
            <w:tcW w:w="4735" w:type="dxa"/>
            <w:shd w:val="clear" w:color="auto" w:fill="F2F2F2" w:themeFill="background1" w:themeFillShade="F2"/>
            <w:vAlign w:val="center"/>
          </w:tcPr>
          <w:p w14:paraId="1BE13F6E" w14:textId="28E418BD" w:rsidR="0087567A" w:rsidRPr="00674F62" w:rsidRDefault="0087567A" w:rsidP="0087567A">
            <w:pPr>
              <w:jc w:val="center"/>
              <w:rPr>
                <w:i/>
                <w:iCs/>
              </w:rPr>
            </w:pPr>
            <w:r w:rsidRPr="00674F62">
              <w:rPr>
                <w:i/>
                <w:iCs/>
              </w:rPr>
              <w:t>100%</w:t>
            </w:r>
          </w:p>
        </w:tc>
        <w:tc>
          <w:tcPr>
            <w:tcW w:w="1843" w:type="dxa"/>
            <w:shd w:val="clear" w:color="auto" w:fill="F2F2F2" w:themeFill="background1" w:themeFillShade="F2"/>
          </w:tcPr>
          <w:p w14:paraId="2B4B1942" w14:textId="7CD5CE43" w:rsidR="0087567A" w:rsidRPr="00674F62" w:rsidRDefault="0087567A" w:rsidP="0087567A">
            <w:pPr>
              <w:jc w:val="center"/>
              <w:rPr>
                <w:i/>
                <w:iCs/>
              </w:rPr>
            </w:pPr>
            <w:r w:rsidRPr="004C325D">
              <w:t>2 490,00</w:t>
            </w:r>
          </w:p>
        </w:tc>
      </w:tr>
      <w:tr w:rsidR="00CD4C2E" w:rsidRPr="00CD4C2E" w14:paraId="285E2CF2" w14:textId="77777777" w:rsidTr="00C20293">
        <w:tc>
          <w:tcPr>
            <w:tcW w:w="617" w:type="dxa"/>
            <w:vMerge w:val="restart"/>
            <w:vAlign w:val="center"/>
          </w:tcPr>
          <w:p w14:paraId="64FA5ADC" w14:textId="77777777" w:rsidR="00BB6ED7" w:rsidRPr="00CD4C2E" w:rsidRDefault="00BB6ED7" w:rsidP="00BB6ED7">
            <w:pPr>
              <w:tabs>
                <w:tab w:val="left" w:pos="567"/>
              </w:tabs>
              <w:jc w:val="center"/>
              <w:rPr>
                <w:rFonts w:eastAsia="Times New Roman"/>
                <w:b/>
                <w:bCs/>
                <w:i/>
                <w:sz w:val="20"/>
                <w:szCs w:val="20"/>
              </w:rPr>
            </w:pPr>
          </w:p>
        </w:tc>
        <w:tc>
          <w:tcPr>
            <w:tcW w:w="5451" w:type="dxa"/>
            <w:tcBorders>
              <w:top w:val="single" w:sz="4" w:space="0" w:color="auto"/>
              <w:left w:val="nil"/>
              <w:bottom w:val="single" w:sz="4" w:space="0" w:color="auto"/>
              <w:right w:val="single" w:sz="4" w:space="0" w:color="auto"/>
            </w:tcBorders>
            <w:vAlign w:val="center"/>
          </w:tcPr>
          <w:p w14:paraId="737C9A3D" w14:textId="7C97B943" w:rsidR="00BB6ED7" w:rsidRPr="00CD4C2E" w:rsidRDefault="00BB6ED7" w:rsidP="00BB6ED7">
            <w:pPr>
              <w:rPr>
                <w:b/>
                <w:i/>
                <w:sz w:val="20"/>
                <w:szCs w:val="20"/>
              </w:rPr>
            </w:pPr>
            <w:r w:rsidRPr="00CD4C2E">
              <w:rPr>
                <w:b/>
                <w:i/>
                <w:sz w:val="20"/>
                <w:szCs w:val="20"/>
              </w:rPr>
              <w:t xml:space="preserve">Основное мероприятие </w:t>
            </w:r>
            <w:r w:rsidR="009022CE" w:rsidRPr="00CD4C2E">
              <w:rPr>
                <w:b/>
                <w:i/>
                <w:sz w:val="20"/>
                <w:szCs w:val="20"/>
              </w:rPr>
              <w:t>04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1701" w:type="dxa"/>
            <w:vMerge w:val="restart"/>
            <w:shd w:val="clear" w:color="auto" w:fill="auto"/>
            <w:vAlign w:val="center"/>
          </w:tcPr>
          <w:p w14:paraId="0E35FAB8" w14:textId="1C6A1B3D" w:rsidR="00BB6ED7" w:rsidRPr="00CD4C2E" w:rsidRDefault="00CD4C2E" w:rsidP="00107743">
            <w:pPr>
              <w:jc w:val="center"/>
              <w:rPr>
                <w:b/>
                <w:bCs/>
                <w:i/>
              </w:rPr>
            </w:pPr>
            <w:r w:rsidRPr="00CD4C2E">
              <w:rPr>
                <w:b/>
                <w:bCs/>
                <w:i/>
              </w:rPr>
              <w:t>2 490,00</w:t>
            </w:r>
          </w:p>
        </w:tc>
        <w:tc>
          <w:tcPr>
            <w:tcW w:w="1247" w:type="dxa"/>
            <w:vMerge w:val="restart"/>
            <w:shd w:val="clear" w:color="auto" w:fill="auto"/>
            <w:vAlign w:val="center"/>
          </w:tcPr>
          <w:p w14:paraId="47E00F54" w14:textId="272F9E57" w:rsidR="00BB6ED7" w:rsidRPr="00CD4C2E" w:rsidRDefault="00CD4C2E" w:rsidP="00107743">
            <w:pPr>
              <w:jc w:val="center"/>
              <w:rPr>
                <w:b/>
                <w:bCs/>
                <w:i/>
              </w:rPr>
            </w:pPr>
            <w:r w:rsidRPr="00CD4C2E">
              <w:rPr>
                <w:b/>
                <w:bCs/>
                <w:i/>
              </w:rPr>
              <w:t>2 490,00</w:t>
            </w:r>
          </w:p>
        </w:tc>
        <w:tc>
          <w:tcPr>
            <w:tcW w:w="4735" w:type="dxa"/>
            <w:vMerge w:val="restart"/>
            <w:shd w:val="clear" w:color="auto" w:fill="auto"/>
            <w:vAlign w:val="center"/>
          </w:tcPr>
          <w:p w14:paraId="79B8E2FA" w14:textId="254196E3" w:rsidR="00BB6ED7" w:rsidRPr="00CD4C2E" w:rsidRDefault="00CD4C2E" w:rsidP="00BB6ED7">
            <w:pPr>
              <w:jc w:val="center"/>
              <w:rPr>
                <w:b/>
                <w:bCs/>
                <w:i/>
              </w:rPr>
            </w:pPr>
            <w:r w:rsidRPr="00CD4C2E">
              <w:rPr>
                <w:b/>
                <w:bCs/>
                <w:i/>
              </w:rPr>
              <w:t>100</w:t>
            </w:r>
            <w:r w:rsidR="00BB6ED7" w:rsidRPr="00CD4C2E">
              <w:rPr>
                <w:b/>
                <w:bCs/>
                <w:i/>
              </w:rPr>
              <w:t>%</w:t>
            </w:r>
          </w:p>
        </w:tc>
        <w:tc>
          <w:tcPr>
            <w:tcW w:w="1843" w:type="dxa"/>
            <w:vMerge w:val="restart"/>
            <w:shd w:val="clear" w:color="auto" w:fill="auto"/>
            <w:vAlign w:val="center"/>
          </w:tcPr>
          <w:p w14:paraId="44E88C61" w14:textId="147692BE" w:rsidR="00BB6ED7" w:rsidRPr="00CD4C2E" w:rsidRDefault="00CD4C2E" w:rsidP="00107743">
            <w:pPr>
              <w:jc w:val="center"/>
              <w:rPr>
                <w:b/>
                <w:bCs/>
                <w:i/>
              </w:rPr>
            </w:pPr>
            <w:r w:rsidRPr="00CD4C2E">
              <w:rPr>
                <w:b/>
                <w:bCs/>
                <w:i/>
              </w:rPr>
              <w:t>2 490,00</w:t>
            </w:r>
          </w:p>
        </w:tc>
      </w:tr>
      <w:tr w:rsidR="00CD4C2E" w:rsidRPr="00CD4C2E" w14:paraId="08510EBC" w14:textId="77777777" w:rsidTr="00C20293">
        <w:tc>
          <w:tcPr>
            <w:tcW w:w="617" w:type="dxa"/>
            <w:vMerge/>
            <w:vAlign w:val="center"/>
          </w:tcPr>
          <w:p w14:paraId="3FEF133C" w14:textId="77777777" w:rsidR="00BB6ED7" w:rsidRPr="00CD4C2E" w:rsidRDefault="00BB6ED7" w:rsidP="00A97B15">
            <w:pPr>
              <w:tabs>
                <w:tab w:val="left" w:pos="567"/>
              </w:tabs>
              <w:jc w:val="center"/>
              <w:rPr>
                <w:rFonts w:eastAsia="Times New Roman"/>
                <w:bCs/>
                <w:i/>
                <w:sz w:val="20"/>
                <w:szCs w:val="20"/>
              </w:rPr>
            </w:pPr>
          </w:p>
        </w:tc>
        <w:tc>
          <w:tcPr>
            <w:tcW w:w="5451" w:type="dxa"/>
            <w:tcBorders>
              <w:top w:val="single" w:sz="4" w:space="0" w:color="auto"/>
              <w:left w:val="nil"/>
              <w:bottom w:val="single" w:sz="4" w:space="0" w:color="auto"/>
              <w:right w:val="single" w:sz="4" w:space="0" w:color="auto"/>
            </w:tcBorders>
            <w:vAlign w:val="center"/>
          </w:tcPr>
          <w:p w14:paraId="51C1BE09" w14:textId="77777777" w:rsidR="00BB6ED7" w:rsidRPr="00CD4C2E" w:rsidRDefault="00BB6ED7" w:rsidP="00A97B15">
            <w:pPr>
              <w:rPr>
                <w:i/>
                <w:sz w:val="20"/>
                <w:szCs w:val="20"/>
              </w:rPr>
            </w:pPr>
            <w:r w:rsidRPr="00CD4C2E">
              <w:rPr>
                <w:i/>
                <w:sz w:val="20"/>
                <w:szCs w:val="20"/>
              </w:rPr>
              <w:t>средства бюджета Московской области</w:t>
            </w:r>
          </w:p>
        </w:tc>
        <w:tc>
          <w:tcPr>
            <w:tcW w:w="1701" w:type="dxa"/>
            <w:vMerge/>
            <w:shd w:val="clear" w:color="auto" w:fill="auto"/>
            <w:vAlign w:val="center"/>
          </w:tcPr>
          <w:p w14:paraId="10A445ED" w14:textId="77777777" w:rsidR="00BB6ED7" w:rsidRPr="00CD4C2E" w:rsidRDefault="00BB6ED7" w:rsidP="00C20293">
            <w:pPr>
              <w:jc w:val="center"/>
              <w:rPr>
                <w:i/>
              </w:rPr>
            </w:pPr>
          </w:p>
        </w:tc>
        <w:tc>
          <w:tcPr>
            <w:tcW w:w="1247" w:type="dxa"/>
            <w:vMerge/>
            <w:shd w:val="clear" w:color="auto" w:fill="auto"/>
            <w:vAlign w:val="center"/>
          </w:tcPr>
          <w:p w14:paraId="091B42BC" w14:textId="77777777" w:rsidR="00BB6ED7" w:rsidRPr="00CD4C2E" w:rsidRDefault="00BB6ED7" w:rsidP="00C20293">
            <w:pPr>
              <w:jc w:val="center"/>
              <w:rPr>
                <w:i/>
              </w:rPr>
            </w:pPr>
          </w:p>
        </w:tc>
        <w:tc>
          <w:tcPr>
            <w:tcW w:w="4735" w:type="dxa"/>
            <w:vMerge/>
            <w:shd w:val="clear" w:color="auto" w:fill="auto"/>
            <w:vAlign w:val="center"/>
          </w:tcPr>
          <w:p w14:paraId="75DBCB29" w14:textId="77777777" w:rsidR="00BB6ED7" w:rsidRPr="00CD4C2E" w:rsidRDefault="00BB6ED7" w:rsidP="00A97B15">
            <w:pPr>
              <w:jc w:val="center"/>
              <w:rPr>
                <w:i/>
                <w:sz w:val="20"/>
                <w:szCs w:val="20"/>
              </w:rPr>
            </w:pPr>
          </w:p>
        </w:tc>
        <w:tc>
          <w:tcPr>
            <w:tcW w:w="1843" w:type="dxa"/>
            <w:vMerge/>
            <w:shd w:val="clear" w:color="auto" w:fill="auto"/>
            <w:vAlign w:val="center"/>
          </w:tcPr>
          <w:p w14:paraId="0C0DCBD3" w14:textId="77777777" w:rsidR="00BB6ED7" w:rsidRPr="00CD4C2E" w:rsidRDefault="00BB6ED7" w:rsidP="00C20293">
            <w:pPr>
              <w:jc w:val="center"/>
              <w:rPr>
                <w:i/>
              </w:rPr>
            </w:pPr>
          </w:p>
        </w:tc>
      </w:tr>
      <w:tr w:rsidR="00802E19" w:rsidRPr="00802E19" w14:paraId="046A3214" w14:textId="77777777" w:rsidTr="00BA5221">
        <w:tc>
          <w:tcPr>
            <w:tcW w:w="617" w:type="dxa"/>
            <w:vAlign w:val="center"/>
          </w:tcPr>
          <w:p w14:paraId="28AEF4CD" w14:textId="77777777" w:rsidR="00BA5221" w:rsidRPr="00802E19" w:rsidRDefault="00BA5221" w:rsidP="00BA5221">
            <w:pPr>
              <w:tabs>
                <w:tab w:val="left" w:pos="567"/>
              </w:tabs>
              <w:jc w:val="center"/>
              <w:rPr>
                <w:rFonts w:eastAsia="Times New Roman"/>
                <w:bCs/>
                <w:sz w:val="20"/>
                <w:szCs w:val="20"/>
              </w:rPr>
            </w:pPr>
          </w:p>
        </w:tc>
        <w:tc>
          <w:tcPr>
            <w:tcW w:w="5451" w:type="dxa"/>
            <w:tcBorders>
              <w:top w:val="single" w:sz="4" w:space="0" w:color="auto"/>
              <w:left w:val="nil"/>
              <w:bottom w:val="single" w:sz="4" w:space="0" w:color="auto"/>
              <w:right w:val="single" w:sz="4" w:space="0" w:color="auto"/>
            </w:tcBorders>
            <w:vAlign w:val="center"/>
          </w:tcPr>
          <w:p w14:paraId="5AF22048" w14:textId="28D3B3D6" w:rsidR="00BA5221" w:rsidRPr="00802E19" w:rsidRDefault="000343D2" w:rsidP="00BA5221">
            <w:pPr>
              <w:rPr>
                <w:sz w:val="20"/>
                <w:szCs w:val="20"/>
              </w:rPr>
            </w:pPr>
            <w:r w:rsidRPr="00802E19">
              <w:rPr>
                <w:sz w:val="20"/>
                <w:szCs w:val="20"/>
              </w:rPr>
              <w:t xml:space="preserve">4.1 «Осуществление отдельных государственных полномочий </w:t>
            </w:r>
            <w:r w:rsidRPr="00802E19">
              <w:rPr>
                <w:sz w:val="20"/>
                <w:szCs w:val="20"/>
              </w:rPr>
              <w:lastRenderedPageBreak/>
              <w:t>в части присвоения адресов объектам адресации и согласования переустройства (или перепланировки) помещений в многоквартирном доме»</w:t>
            </w:r>
          </w:p>
        </w:tc>
        <w:tc>
          <w:tcPr>
            <w:tcW w:w="1701" w:type="dxa"/>
            <w:shd w:val="clear" w:color="auto" w:fill="auto"/>
            <w:vAlign w:val="center"/>
          </w:tcPr>
          <w:p w14:paraId="15CD52C2" w14:textId="0F63A3BE" w:rsidR="00BA5221" w:rsidRPr="00802E19" w:rsidRDefault="000343D2" w:rsidP="00BA5221">
            <w:pPr>
              <w:jc w:val="center"/>
            </w:pPr>
            <w:r w:rsidRPr="00802E19">
              <w:lastRenderedPageBreak/>
              <w:t>2 490,00</w:t>
            </w:r>
          </w:p>
        </w:tc>
        <w:tc>
          <w:tcPr>
            <w:tcW w:w="1247" w:type="dxa"/>
            <w:shd w:val="clear" w:color="auto" w:fill="auto"/>
            <w:vAlign w:val="center"/>
          </w:tcPr>
          <w:p w14:paraId="00ECA5D6" w14:textId="2723841D" w:rsidR="00BA5221" w:rsidRPr="00802E19" w:rsidRDefault="000343D2" w:rsidP="00BA5221">
            <w:pPr>
              <w:jc w:val="center"/>
            </w:pPr>
            <w:r w:rsidRPr="00802E19">
              <w:t>2 490,00</w:t>
            </w:r>
          </w:p>
        </w:tc>
        <w:tc>
          <w:tcPr>
            <w:tcW w:w="4735" w:type="dxa"/>
            <w:shd w:val="clear" w:color="auto" w:fill="auto"/>
            <w:vAlign w:val="center"/>
          </w:tcPr>
          <w:p w14:paraId="11A2AF8D" w14:textId="08973401" w:rsidR="00BA5221" w:rsidRPr="00802E19" w:rsidRDefault="00802E19" w:rsidP="00BA5221">
            <w:pPr>
              <w:jc w:val="both"/>
              <w:rPr>
                <w:sz w:val="20"/>
                <w:szCs w:val="20"/>
              </w:rPr>
            </w:pPr>
            <w:r w:rsidRPr="00802E19">
              <w:rPr>
                <w:sz w:val="20"/>
                <w:szCs w:val="20"/>
              </w:rPr>
              <w:t xml:space="preserve">Выплачена заработная плата сотрудникам, </w:t>
            </w:r>
            <w:r w:rsidRPr="00802E19">
              <w:rPr>
                <w:sz w:val="20"/>
                <w:szCs w:val="20"/>
              </w:rPr>
              <w:lastRenderedPageBreak/>
              <w:t>исполняющим данные полномочия, за 2023 год, приобретены бумага</w:t>
            </w:r>
          </w:p>
        </w:tc>
        <w:tc>
          <w:tcPr>
            <w:tcW w:w="1843" w:type="dxa"/>
            <w:shd w:val="clear" w:color="auto" w:fill="auto"/>
            <w:vAlign w:val="center"/>
          </w:tcPr>
          <w:p w14:paraId="29357F87" w14:textId="4771CA00" w:rsidR="00BA5221" w:rsidRPr="00802E19" w:rsidRDefault="000343D2" w:rsidP="00BA5221">
            <w:pPr>
              <w:jc w:val="center"/>
            </w:pPr>
            <w:r w:rsidRPr="00802E19">
              <w:lastRenderedPageBreak/>
              <w:t>2 490,00</w:t>
            </w:r>
          </w:p>
        </w:tc>
      </w:tr>
      <w:tr w:rsidR="00F34E25" w:rsidRPr="00F34E25" w14:paraId="2E43634B" w14:textId="77777777" w:rsidTr="00C20293">
        <w:tc>
          <w:tcPr>
            <w:tcW w:w="617" w:type="dxa"/>
            <w:vMerge w:val="restart"/>
            <w:vAlign w:val="center"/>
          </w:tcPr>
          <w:p w14:paraId="790FE4CB" w14:textId="77777777" w:rsidR="00BB6ED7" w:rsidRPr="00F34E25" w:rsidRDefault="00BB6ED7" w:rsidP="00A97B15">
            <w:pPr>
              <w:tabs>
                <w:tab w:val="left" w:pos="567"/>
              </w:tabs>
              <w:jc w:val="center"/>
              <w:rPr>
                <w:rFonts w:eastAsia="Times New Roman"/>
                <w:b/>
                <w:bCs/>
                <w:i/>
                <w:sz w:val="20"/>
                <w:szCs w:val="20"/>
              </w:rPr>
            </w:pPr>
          </w:p>
        </w:tc>
        <w:tc>
          <w:tcPr>
            <w:tcW w:w="5451" w:type="dxa"/>
            <w:tcBorders>
              <w:top w:val="single" w:sz="4" w:space="0" w:color="auto"/>
              <w:left w:val="nil"/>
              <w:bottom w:val="single" w:sz="4" w:space="0" w:color="auto"/>
              <w:right w:val="single" w:sz="4" w:space="0" w:color="auto"/>
            </w:tcBorders>
            <w:vAlign w:val="center"/>
          </w:tcPr>
          <w:p w14:paraId="71C938CA" w14:textId="048CCD16" w:rsidR="00BB6ED7" w:rsidRPr="00F34E25" w:rsidRDefault="00BB6ED7" w:rsidP="00A97B15">
            <w:pPr>
              <w:rPr>
                <w:b/>
                <w:i/>
                <w:sz w:val="20"/>
                <w:szCs w:val="20"/>
              </w:rPr>
            </w:pPr>
            <w:r w:rsidRPr="00F34E25">
              <w:rPr>
                <w:b/>
                <w:i/>
                <w:sz w:val="20"/>
                <w:szCs w:val="20"/>
              </w:rPr>
              <w:t xml:space="preserve">Основное мероприятие </w:t>
            </w:r>
            <w:r w:rsidR="00802E19" w:rsidRPr="00F34E25">
              <w:rPr>
                <w:b/>
                <w:i/>
                <w:sz w:val="20"/>
                <w:szCs w:val="20"/>
              </w:rPr>
              <w:t>05 «Обеспечение мер по ликвидации самовольных, недостроенных и аварийных объектов на территории муниципального образования Московской области»</w:t>
            </w:r>
            <w:r w:rsidR="00802E19" w:rsidRPr="00F34E25">
              <w:rPr>
                <w:b/>
                <w:i/>
                <w:sz w:val="20"/>
                <w:szCs w:val="20"/>
              </w:rPr>
              <w:tab/>
            </w:r>
          </w:p>
        </w:tc>
        <w:tc>
          <w:tcPr>
            <w:tcW w:w="1701" w:type="dxa"/>
            <w:vMerge w:val="restart"/>
            <w:shd w:val="clear" w:color="auto" w:fill="auto"/>
            <w:vAlign w:val="center"/>
          </w:tcPr>
          <w:p w14:paraId="4F949B56" w14:textId="2C59E633" w:rsidR="00BB6ED7" w:rsidRPr="00F34E25" w:rsidRDefault="00802E19" w:rsidP="00301FDB">
            <w:pPr>
              <w:jc w:val="center"/>
              <w:rPr>
                <w:b/>
                <w:i/>
              </w:rPr>
            </w:pPr>
            <w:r w:rsidRPr="00F34E25">
              <w:rPr>
                <w:b/>
                <w:i/>
              </w:rPr>
              <w:t>3 230,00</w:t>
            </w:r>
          </w:p>
        </w:tc>
        <w:tc>
          <w:tcPr>
            <w:tcW w:w="1247" w:type="dxa"/>
            <w:vMerge w:val="restart"/>
            <w:shd w:val="clear" w:color="auto" w:fill="auto"/>
            <w:vAlign w:val="center"/>
          </w:tcPr>
          <w:p w14:paraId="1318191F" w14:textId="28D8C22A" w:rsidR="00BB6ED7" w:rsidRPr="00F34E25" w:rsidRDefault="00802E19" w:rsidP="00C20293">
            <w:pPr>
              <w:jc w:val="center"/>
              <w:rPr>
                <w:b/>
                <w:i/>
              </w:rPr>
            </w:pPr>
            <w:r w:rsidRPr="00F34E25">
              <w:rPr>
                <w:b/>
                <w:i/>
              </w:rPr>
              <w:t>1 854,70</w:t>
            </w:r>
          </w:p>
        </w:tc>
        <w:tc>
          <w:tcPr>
            <w:tcW w:w="4735" w:type="dxa"/>
            <w:vMerge w:val="restart"/>
            <w:shd w:val="clear" w:color="auto" w:fill="auto"/>
            <w:vAlign w:val="center"/>
          </w:tcPr>
          <w:p w14:paraId="1E887CCD" w14:textId="1FDD9004" w:rsidR="00BB6ED7" w:rsidRPr="00F34E25" w:rsidRDefault="00F34E25" w:rsidP="00A97B15">
            <w:pPr>
              <w:jc w:val="center"/>
              <w:rPr>
                <w:b/>
                <w:i/>
              </w:rPr>
            </w:pPr>
            <w:r w:rsidRPr="00F34E25">
              <w:rPr>
                <w:b/>
                <w:i/>
              </w:rPr>
              <w:t>57,4</w:t>
            </w:r>
            <w:r w:rsidR="00BB6ED7" w:rsidRPr="00F34E25">
              <w:rPr>
                <w:b/>
                <w:i/>
              </w:rPr>
              <w:t>%</w:t>
            </w:r>
          </w:p>
        </w:tc>
        <w:tc>
          <w:tcPr>
            <w:tcW w:w="1843" w:type="dxa"/>
            <w:vMerge w:val="restart"/>
            <w:shd w:val="clear" w:color="auto" w:fill="auto"/>
            <w:vAlign w:val="center"/>
          </w:tcPr>
          <w:p w14:paraId="75288356" w14:textId="6604658C" w:rsidR="00BB6ED7" w:rsidRPr="00F34E25" w:rsidRDefault="00F34E25" w:rsidP="00C20293">
            <w:pPr>
              <w:jc w:val="center"/>
              <w:rPr>
                <w:b/>
                <w:i/>
              </w:rPr>
            </w:pPr>
            <w:r w:rsidRPr="00F34E25">
              <w:rPr>
                <w:b/>
                <w:i/>
              </w:rPr>
              <w:t>1 854,70</w:t>
            </w:r>
          </w:p>
        </w:tc>
      </w:tr>
      <w:tr w:rsidR="00F34E25" w:rsidRPr="00F34E25" w14:paraId="52CC7E08" w14:textId="77777777" w:rsidTr="00C20293">
        <w:tc>
          <w:tcPr>
            <w:tcW w:w="617" w:type="dxa"/>
            <w:vMerge/>
            <w:vAlign w:val="center"/>
          </w:tcPr>
          <w:p w14:paraId="6A450132" w14:textId="77777777" w:rsidR="00BB6ED7" w:rsidRPr="00F34E25" w:rsidRDefault="00BB6ED7" w:rsidP="00E221E9">
            <w:pPr>
              <w:tabs>
                <w:tab w:val="left" w:pos="567"/>
              </w:tabs>
              <w:jc w:val="center"/>
              <w:rPr>
                <w:rFonts w:eastAsia="Times New Roman"/>
                <w:bCs/>
                <w:i/>
                <w:sz w:val="20"/>
                <w:szCs w:val="20"/>
              </w:rPr>
            </w:pPr>
          </w:p>
        </w:tc>
        <w:tc>
          <w:tcPr>
            <w:tcW w:w="5451" w:type="dxa"/>
            <w:tcBorders>
              <w:top w:val="single" w:sz="4" w:space="0" w:color="auto"/>
              <w:left w:val="nil"/>
              <w:bottom w:val="single" w:sz="4" w:space="0" w:color="auto"/>
              <w:right w:val="single" w:sz="4" w:space="0" w:color="auto"/>
            </w:tcBorders>
            <w:vAlign w:val="center"/>
          </w:tcPr>
          <w:p w14:paraId="744BC9E8" w14:textId="77777777" w:rsidR="00BB6ED7" w:rsidRPr="00F34E25" w:rsidRDefault="00BB6ED7" w:rsidP="00E221E9">
            <w:pPr>
              <w:rPr>
                <w:i/>
                <w:sz w:val="20"/>
                <w:szCs w:val="20"/>
              </w:rPr>
            </w:pPr>
            <w:r w:rsidRPr="00F34E25">
              <w:rPr>
                <w:i/>
                <w:sz w:val="20"/>
                <w:szCs w:val="20"/>
              </w:rPr>
              <w:t>средства бюджета Рузского городского округа</w:t>
            </w:r>
          </w:p>
        </w:tc>
        <w:tc>
          <w:tcPr>
            <w:tcW w:w="1701" w:type="dxa"/>
            <w:vMerge/>
            <w:shd w:val="clear" w:color="auto" w:fill="auto"/>
            <w:vAlign w:val="center"/>
          </w:tcPr>
          <w:p w14:paraId="1A8DB4F5" w14:textId="77777777" w:rsidR="00BB6ED7" w:rsidRPr="00F34E25" w:rsidRDefault="00BB6ED7" w:rsidP="00C20293">
            <w:pPr>
              <w:jc w:val="center"/>
              <w:rPr>
                <w:i/>
              </w:rPr>
            </w:pPr>
          </w:p>
        </w:tc>
        <w:tc>
          <w:tcPr>
            <w:tcW w:w="1247" w:type="dxa"/>
            <w:vMerge/>
            <w:shd w:val="clear" w:color="auto" w:fill="auto"/>
            <w:vAlign w:val="center"/>
          </w:tcPr>
          <w:p w14:paraId="4963CF3B" w14:textId="77777777" w:rsidR="00BB6ED7" w:rsidRPr="00F34E25" w:rsidRDefault="00BB6ED7" w:rsidP="00C20293">
            <w:pPr>
              <w:jc w:val="center"/>
              <w:rPr>
                <w:i/>
              </w:rPr>
            </w:pPr>
          </w:p>
        </w:tc>
        <w:tc>
          <w:tcPr>
            <w:tcW w:w="4735" w:type="dxa"/>
            <w:vMerge/>
            <w:shd w:val="clear" w:color="auto" w:fill="auto"/>
            <w:vAlign w:val="center"/>
          </w:tcPr>
          <w:p w14:paraId="1511D511" w14:textId="77777777" w:rsidR="00BB6ED7" w:rsidRPr="00F34E25" w:rsidRDefault="00BB6ED7" w:rsidP="002464F1">
            <w:pPr>
              <w:rPr>
                <w:i/>
                <w:sz w:val="20"/>
                <w:szCs w:val="20"/>
              </w:rPr>
            </w:pPr>
          </w:p>
        </w:tc>
        <w:tc>
          <w:tcPr>
            <w:tcW w:w="1843" w:type="dxa"/>
            <w:vMerge/>
            <w:shd w:val="clear" w:color="auto" w:fill="auto"/>
            <w:vAlign w:val="center"/>
          </w:tcPr>
          <w:p w14:paraId="68279D5A" w14:textId="77777777" w:rsidR="00BB6ED7" w:rsidRPr="00F34E25" w:rsidRDefault="00BB6ED7" w:rsidP="00C20293">
            <w:pPr>
              <w:jc w:val="center"/>
              <w:rPr>
                <w:i/>
              </w:rPr>
            </w:pPr>
          </w:p>
        </w:tc>
      </w:tr>
      <w:tr w:rsidR="00B84641" w:rsidRPr="00B84641" w14:paraId="60D3B49A" w14:textId="77777777" w:rsidTr="007374DB">
        <w:tc>
          <w:tcPr>
            <w:tcW w:w="617" w:type="dxa"/>
            <w:vAlign w:val="center"/>
          </w:tcPr>
          <w:p w14:paraId="0A0BC7CF" w14:textId="77777777" w:rsidR="00C70BAA" w:rsidRPr="00B84641" w:rsidRDefault="00C70BAA" w:rsidP="00C70BAA">
            <w:pPr>
              <w:tabs>
                <w:tab w:val="left" w:pos="567"/>
              </w:tabs>
              <w:jc w:val="center"/>
              <w:rPr>
                <w:rFonts w:eastAsia="Times New Roman"/>
                <w:bCs/>
                <w:sz w:val="20"/>
                <w:szCs w:val="20"/>
              </w:rPr>
            </w:pPr>
          </w:p>
        </w:tc>
        <w:tc>
          <w:tcPr>
            <w:tcW w:w="5451" w:type="dxa"/>
            <w:tcBorders>
              <w:top w:val="single" w:sz="4" w:space="0" w:color="auto"/>
              <w:left w:val="nil"/>
              <w:bottom w:val="single" w:sz="4" w:space="0" w:color="auto"/>
              <w:right w:val="single" w:sz="4" w:space="0" w:color="auto"/>
            </w:tcBorders>
            <w:vAlign w:val="center"/>
          </w:tcPr>
          <w:p w14:paraId="00FD0DF2" w14:textId="17D9A20D" w:rsidR="00C70BAA" w:rsidRPr="00B84641" w:rsidRDefault="00C70BAA" w:rsidP="00C70BAA">
            <w:pPr>
              <w:rPr>
                <w:sz w:val="20"/>
                <w:szCs w:val="20"/>
              </w:rPr>
            </w:pPr>
            <w:r w:rsidRPr="00B84641">
              <w:rPr>
                <w:sz w:val="20"/>
                <w:szCs w:val="20"/>
              </w:rPr>
              <w:t>5.1 «Ликвидация самовольных, недостроенных и аварийных объектов на территории городского округа»</w:t>
            </w:r>
          </w:p>
        </w:tc>
        <w:tc>
          <w:tcPr>
            <w:tcW w:w="1701" w:type="dxa"/>
            <w:shd w:val="clear" w:color="auto" w:fill="auto"/>
            <w:vAlign w:val="center"/>
          </w:tcPr>
          <w:p w14:paraId="070CA3CE" w14:textId="324F1568" w:rsidR="00C70BAA" w:rsidRPr="00B84641" w:rsidRDefault="00C70BAA" w:rsidP="00C70BAA">
            <w:pPr>
              <w:jc w:val="center"/>
            </w:pPr>
            <w:r w:rsidRPr="00B84641">
              <w:t>3 230,00</w:t>
            </w:r>
          </w:p>
        </w:tc>
        <w:tc>
          <w:tcPr>
            <w:tcW w:w="1247" w:type="dxa"/>
            <w:shd w:val="clear" w:color="auto" w:fill="auto"/>
            <w:vAlign w:val="center"/>
          </w:tcPr>
          <w:p w14:paraId="0AF4D3BB" w14:textId="3A747678" w:rsidR="00C70BAA" w:rsidRPr="00B84641" w:rsidRDefault="00C70BAA" w:rsidP="00C70BAA">
            <w:pPr>
              <w:jc w:val="center"/>
            </w:pPr>
            <w:r w:rsidRPr="00B84641">
              <w:t>1 854,70</w:t>
            </w:r>
          </w:p>
        </w:tc>
        <w:tc>
          <w:tcPr>
            <w:tcW w:w="4735" w:type="dxa"/>
            <w:shd w:val="clear" w:color="auto" w:fill="auto"/>
            <w:vAlign w:val="center"/>
          </w:tcPr>
          <w:p w14:paraId="42D963B1" w14:textId="77777777" w:rsidR="00B84641" w:rsidRPr="00B84641" w:rsidRDefault="007374DB" w:rsidP="00C70BAA">
            <w:pPr>
              <w:jc w:val="both"/>
            </w:pPr>
            <w:r w:rsidRPr="00B84641">
              <w:rPr>
                <w:sz w:val="20"/>
                <w:szCs w:val="20"/>
              </w:rPr>
              <w:t xml:space="preserve">Ликвидировано (приведено в соответствие) 18 самовольных (аварийных) объектов. Снесены 9 объектов: 2 объекта в п. Бабаево, 1 объект д. Сонино, 1 объект д. </w:t>
            </w:r>
            <w:proofErr w:type="spellStart"/>
            <w:r w:rsidRPr="00B84641">
              <w:rPr>
                <w:sz w:val="20"/>
                <w:szCs w:val="20"/>
              </w:rPr>
              <w:t>Брыньково</w:t>
            </w:r>
            <w:proofErr w:type="spellEnd"/>
            <w:r w:rsidRPr="00B84641">
              <w:rPr>
                <w:sz w:val="20"/>
                <w:szCs w:val="20"/>
              </w:rPr>
              <w:t xml:space="preserve">, МКД в п. </w:t>
            </w:r>
            <w:proofErr w:type="spellStart"/>
            <w:r w:rsidRPr="00B84641">
              <w:rPr>
                <w:sz w:val="20"/>
                <w:szCs w:val="20"/>
              </w:rPr>
              <w:t>Горбово</w:t>
            </w:r>
            <w:proofErr w:type="spellEnd"/>
            <w:r w:rsidRPr="00B84641">
              <w:rPr>
                <w:sz w:val="20"/>
                <w:szCs w:val="20"/>
              </w:rPr>
              <w:t xml:space="preserve">, г. Руза, пер. Урицкого и ул. Гладышева, д. Поречье, п. Колюбакино и 9 объектов приведены в соответствие: 2 объекта </w:t>
            </w:r>
            <w:proofErr w:type="spellStart"/>
            <w:r w:rsidRPr="00B84641">
              <w:rPr>
                <w:sz w:val="20"/>
                <w:szCs w:val="20"/>
              </w:rPr>
              <w:t>г.Руза</w:t>
            </w:r>
            <w:proofErr w:type="spellEnd"/>
            <w:r w:rsidRPr="00B84641">
              <w:rPr>
                <w:sz w:val="20"/>
                <w:szCs w:val="20"/>
              </w:rPr>
              <w:t xml:space="preserve">, 1 объект, д. </w:t>
            </w:r>
            <w:proofErr w:type="spellStart"/>
            <w:r w:rsidRPr="00B84641">
              <w:rPr>
                <w:sz w:val="20"/>
                <w:szCs w:val="20"/>
              </w:rPr>
              <w:t>Брыньково</w:t>
            </w:r>
            <w:proofErr w:type="spellEnd"/>
            <w:r w:rsidRPr="00B84641">
              <w:rPr>
                <w:sz w:val="20"/>
                <w:szCs w:val="20"/>
              </w:rPr>
              <w:t xml:space="preserve">, по решению суда – 2 объекта на территории ЖК «Руза </w:t>
            </w:r>
            <w:proofErr w:type="spellStart"/>
            <w:r w:rsidRPr="00B84641">
              <w:rPr>
                <w:sz w:val="20"/>
                <w:szCs w:val="20"/>
              </w:rPr>
              <w:t>Фэмили</w:t>
            </w:r>
            <w:proofErr w:type="spellEnd"/>
            <w:r w:rsidRPr="00B84641">
              <w:rPr>
                <w:sz w:val="20"/>
                <w:szCs w:val="20"/>
              </w:rPr>
              <w:t xml:space="preserve"> Парк» и 2 объекта в п. Дорохово, 1 объект в д. Покров, д. Нестерово.</w:t>
            </w:r>
            <w:r w:rsidR="00B84641" w:rsidRPr="00B84641">
              <w:t xml:space="preserve"> </w:t>
            </w:r>
          </w:p>
          <w:p w14:paraId="6D6B6D42" w14:textId="0A470810" w:rsidR="00C70BAA" w:rsidRPr="00B84641" w:rsidRDefault="00B84641" w:rsidP="00C70BAA">
            <w:pPr>
              <w:jc w:val="both"/>
              <w:rPr>
                <w:sz w:val="20"/>
                <w:szCs w:val="20"/>
                <w:highlight w:val="yellow"/>
              </w:rPr>
            </w:pPr>
            <w:r w:rsidRPr="00B84641">
              <w:rPr>
                <w:sz w:val="20"/>
                <w:szCs w:val="20"/>
              </w:rPr>
              <w:t xml:space="preserve">380 </w:t>
            </w:r>
            <w:proofErr w:type="spellStart"/>
            <w:r w:rsidRPr="00B84641">
              <w:rPr>
                <w:sz w:val="20"/>
                <w:szCs w:val="20"/>
              </w:rPr>
              <w:t>т.р</w:t>
            </w:r>
            <w:proofErr w:type="spellEnd"/>
            <w:r w:rsidRPr="00B84641">
              <w:rPr>
                <w:sz w:val="20"/>
                <w:szCs w:val="20"/>
              </w:rPr>
              <w:t xml:space="preserve">- проект на снос башни; 1474,7 - снос объектов недвижимости (МКД) по адресу: п. </w:t>
            </w:r>
            <w:proofErr w:type="spellStart"/>
            <w:r w:rsidRPr="00B84641">
              <w:rPr>
                <w:sz w:val="20"/>
                <w:szCs w:val="20"/>
              </w:rPr>
              <w:t>Горбово</w:t>
            </w:r>
            <w:proofErr w:type="spellEnd"/>
            <w:r w:rsidRPr="00B84641">
              <w:rPr>
                <w:sz w:val="20"/>
                <w:szCs w:val="20"/>
              </w:rPr>
              <w:t>, улица Спортивная, д. 3, д. 4. Экономия бюджетных средств образовалась по итогам аукциона на выполнение работ по сносу вышеуказанных МКД. Служебная записка о снятии денежных средств направлена 07.12.2023 (145-01СЗ-12175).</w:t>
            </w:r>
          </w:p>
        </w:tc>
        <w:tc>
          <w:tcPr>
            <w:tcW w:w="1843" w:type="dxa"/>
            <w:shd w:val="clear" w:color="auto" w:fill="auto"/>
            <w:vAlign w:val="center"/>
          </w:tcPr>
          <w:p w14:paraId="4D4B67A3" w14:textId="55739F8D" w:rsidR="00C70BAA" w:rsidRPr="00B84641" w:rsidRDefault="007374DB" w:rsidP="00C70BAA">
            <w:pPr>
              <w:jc w:val="center"/>
            </w:pPr>
            <w:r w:rsidRPr="00B84641">
              <w:t>1 854,70</w:t>
            </w:r>
          </w:p>
        </w:tc>
      </w:tr>
    </w:tbl>
    <w:p w14:paraId="34C4505D" w14:textId="72D5A1C2" w:rsidR="00F9490A" w:rsidRPr="001F4EA9" w:rsidRDefault="00F9490A" w:rsidP="00A838F0">
      <w:pPr>
        <w:tabs>
          <w:tab w:val="left" w:pos="567"/>
        </w:tabs>
        <w:ind w:firstLine="709"/>
        <w:jc w:val="both"/>
        <w:rPr>
          <w:b/>
          <w:color w:val="FF0000"/>
          <w:sz w:val="28"/>
          <w:szCs w:val="28"/>
          <w:highlight w:val="yellow"/>
        </w:rPr>
      </w:pPr>
    </w:p>
    <w:tbl>
      <w:tblPr>
        <w:tblW w:w="15402" w:type="dxa"/>
        <w:tblInd w:w="-318" w:type="dxa"/>
        <w:tblCellMar>
          <w:top w:w="28" w:type="dxa"/>
          <w:left w:w="57" w:type="dxa"/>
          <w:bottom w:w="28" w:type="dxa"/>
          <w:right w:w="57" w:type="dxa"/>
        </w:tblCellMar>
        <w:tblLook w:val="04A0" w:firstRow="1" w:lastRow="0" w:firstColumn="1" w:lastColumn="0" w:noHBand="0" w:noVBand="1"/>
      </w:tblPr>
      <w:tblGrid>
        <w:gridCol w:w="616"/>
        <w:gridCol w:w="5386"/>
        <w:gridCol w:w="1134"/>
        <w:gridCol w:w="1701"/>
        <w:gridCol w:w="1368"/>
        <w:gridCol w:w="1326"/>
        <w:gridCol w:w="3871"/>
      </w:tblGrid>
      <w:tr w:rsidR="00EE16E0" w:rsidRPr="00EE16E0" w14:paraId="53E8E8AC" w14:textId="77777777" w:rsidTr="00CC690D">
        <w:trPr>
          <w:trHeight w:val="300"/>
        </w:trPr>
        <w:tc>
          <w:tcPr>
            <w:tcW w:w="15402" w:type="dxa"/>
            <w:gridSpan w:val="7"/>
            <w:noWrap/>
            <w:vAlign w:val="bottom"/>
            <w:hideMark/>
          </w:tcPr>
          <w:p w14:paraId="6A4BC025" w14:textId="77777777" w:rsidR="00A63443" w:rsidRPr="00EE16E0" w:rsidRDefault="00A63443" w:rsidP="007423E3">
            <w:pPr>
              <w:jc w:val="center"/>
              <w:rPr>
                <w:rFonts w:eastAsia="Times New Roman"/>
                <w:b/>
                <w:bCs/>
              </w:rPr>
            </w:pPr>
          </w:p>
          <w:p w14:paraId="77174CC4" w14:textId="77777777" w:rsidR="00F9490A" w:rsidRPr="00EE16E0" w:rsidRDefault="00F9490A" w:rsidP="007423E3">
            <w:pPr>
              <w:jc w:val="center"/>
              <w:rPr>
                <w:rFonts w:eastAsia="Times New Roman"/>
                <w:b/>
                <w:bCs/>
              </w:rPr>
            </w:pPr>
            <w:r w:rsidRPr="00EE16E0">
              <w:rPr>
                <w:rFonts w:eastAsia="Times New Roman"/>
                <w:b/>
                <w:bCs/>
              </w:rPr>
              <w:t>Оценка результатов реализации муниципальной программы Рузского городского округа</w:t>
            </w:r>
          </w:p>
        </w:tc>
      </w:tr>
      <w:tr w:rsidR="00EE16E0" w:rsidRPr="00EE16E0" w14:paraId="4A9B7BD5" w14:textId="77777777" w:rsidTr="00CC690D">
        <w:trPr>
          <w:trHeight w:val="540"/>
        </w:trPr>
        <w:tc>
          <w:tcPr>
            <w:tcW w:w="15402" w:type="dxa"/>
            <w:gridSpan w:val="7"/>
            <w:hideMark/>
          </w:tcPr>
          <w:p w14:paraId="2932F6DC" w14:textId="1AF97154" w:rsidR="00F9490A" w:rsidRPr="00EE16E0" w:rsidRDefault="00F9490A" w:rsidP="00F9490A">
            <w:pPr>
              <w:jc w:val="center"/>
              <w:rPr>
                <w:rFonts w:eastAsia="Times New Roman"/>
                <w:b/>
                <w:bCs/>
              </w:rPr>
            </w:pPr>
            <w:r w:rsidRPr="00EE16E0">
              <w:rPr>
                <w:rFonts w:eastAsia="Times New Roman"/>
                <w:b/>
                <w:bCs/>
              </w:rPr>
              <w:t>«Архитектура и градостроительство» за 202</w:t>
            </w:r>
            <w:r w:rsidR="00EE16E0" w:rsidRPr="00EE16E0">
              <w:rPr>
                <w:rFonts w:eastAsia="Times New Roman"/>
                <w:b/>
                <w:bCs/>
              </w:rPr>
              <w:t>3</w:t>
            </w:r>
            <w:r w:rsidRPr="00EE16E0">
              <w:rPr>
                <w:rFonts w:eastAsia="Times New Roman"/>
                <w:b/>
                <w:bCs/>
              </w:rPr>
              <w:t xml:space="preserve"> год</w:t>
            </w:r>
          </w:p>
          <w:p w14:paraId="233530BD" w14:textId="77777777" w:rsidR="00F9490A" w:rsidRPr="00EE16E0" w:rsidRDefault="00F9490A" w:rsidP="00E221E9">
            <w:pPr>
              <w:jc w:val="center"/>
              <w:rPr>
                <w:rFonts w:eastAsia="Times New Roman"/>
                <w:b/>
                <w:bCs/>
              </w:rPr>
            </w:pPr>
          </w:p>
        </w:tc>
      </w:tr>
      <w:tr w:rsidR="001F307E" w:rsidRPr="001F307E" w14:paraId="082D7FE7" w14:textId="77777777" w:rsidTr="009F6A5A">
        <w:trPr>
          <w:trHeight w:val="509"/>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49EA648F" w14:textId="77777777" w:rsidR="001F307E" w:rsidRPr="001F307E" w:rsidRDefault="001F307E" w:rsidP="001F307E">
            <w:pPr>
              <w:jc w:val="center"/>
              <w:rPr>
                <w:rFonts w:eastAsia="Times New Roman"/>
                <w:sz w:val="20"/>
                <w:szCs w:val="20"/>
              </w:rPr>
            </w:pPr>
            <w:r w:rsidRPr="001F307E">
              <w:rPr>
                <w:rFonts w:eastAsia="Times New Roman"/>
                <w:sz w:val="20"/>
                <w:szCs w:val="20"/>
              </w:rPr>
              <w:t>№ п/п</w:t>
            </w:r>
          </w:p>
        </w:tc>
        <w:tc>
          <w:tcPr>
            <w:tcW w:w="5386" w:type="dxa"/>
            <w:vMerge w:val="restart"/>
            <w:tcBorders>
              <w:top w:val="single" w:sz="4" w:space="0" w:color="000000"/>
              <w:left w:val="nil"/>
              <w:bottom w:val="single" w:sz="4" w:space="0" w:color="000000"/>
              <w:right w:val="single" w:sz="4" w:space="0" w:color="000000"/>
            </w:tcBorders>
            <w:vAlign w:val="center"/>
            <w:hideMark/>
          </w:tcPr>
          <w:p w14:paraId="4020950C" w14:textId="77777777" w:rsidR="001F307E" w:rsidRPr="001F307E" w:rsidRDefault="001F307E" w:rsidP="001F307E">
            <w:pPr>
              <w:jc w:val="center"/>
              <w:rPr>
                <w:rFonts w:eastAsia="Times New Roman"/>
                <w:sz w:val="20"/>
                <w:szCs w:val="20"/>
              </w:rPr>
            </w:pPr>
            <w:r w:rsidRPr="001F307E">
              <w:rPr>
                <w:rFonts w:eastAsia="Times New Roman"/>
                <w:sz w:val="20"/>
                <w:szCs w:val="20"/>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3D02B1B2" w14:textId="77777777" w:rsidR="001F307E" w:rsidRPr="001F307E" w:rsidRDefault="001F307E" w:rsidP="001F307E">
            <w:pPr>
              <w:jc w:val="center"/>
              <w:rPr>
                <w:rFonts w:eastAsia="Times New Roman"/>
                <w:sz w:val="20"/>
                <w:szCs w:val="20"/>
              </w:rPr>
            </w:pPr>
            <w:r w:rsidRPr="001F307E">
              <w:rPr>
                <w:rFonts w:eastAsia="Times New Roman"/>
                <w:sz w:val="20"/>
                <w:szCs w:val="20"/>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67C651" w14:textId="3CCE322E" w:rsidR="001F307E" w:rsidRPr="001F307E" w:rsidRDefault="001F307E" w:rsidP="001F307E">
            <w:pPr>
              <w:jc w:val="center"/>
              <w:rPr>
                <w:rFonts w:eastAsia="Times New Roman"/>
                <w:sz w:val="20"/>
                <w:szCs w:val="20"/>
              </w:rPr>
            </w:pPr>
            <w:r w:rsidRPr="001F307E">
              <w:rPr>
                <w:sz w:val="20"/>
                <w:szCs w:val="20"/>
              </w:rPr>
              <w:t>Планируемое значение показателя                           на 2023 год</w:t>
            </w:r>
          </w:p>
        </w:tc>
        <w:tc>
          <w:tcPr>
            <w:tcW w:w="1368" w:type="dxa"/>
            <w:vMerge w:val="restart"/>
            <w:tcBorders>
              <w:top w:val="single" w:sz="4" w:space="0" w:color="auto"/>
              <w:left w:val="nil"/>
              <w:bottom w:val="single" w:sz="4" w:space="0" w:color="auto"/>
              <w:right w:val="single" w:sz="4" w:space="0" w:color="auto"/>
            </w:tcBorders>
            <w:shd w:val="clear" w:color="auto" w:fill="auto"/>
            <w:hideMark/>
          </w:tcPr>
          <w:p w14:paraId="472FE44C" w14:textId="25572626" w:rsidR="001F307E" w:rsidRPr="001F307E" w:rsidRDefault="001F307E" w:rsidP="001F307E">
            <w:pPr>
              <w:jc w:val="center"/>
              <w:rPr>
                <w:rFonts w:eastAsia="Times New Roman"/>
                <w:sz w:val="20"/>
                <w:szCs w:val="20"/>
              </w:rPr>
            </w:pPr>
            <w:r w:rsidRPr="001F307E">
              <w:rPr>
                <w:sz w:val="20"/>
                <w:szCs w:val="20"/>
              </w:rPr>
              <w:t xml:space="preserve">Достигнутое значение показателя </w:t>
            </w:r>
            <w:r w:rsidRPr="001F307E">
              <w:rPr>
                <w:sz w:val="20"/>
                <w:szCs w:val="20"/>
              </w:rPr>
              <w:br/>
              <w:t>за 2023 год</w:t>
            </w:r>
          </w:p>
        </w:tc>
        <w:tc>
          <w:tcPr>
            <w:tcW w:w="1326" w:type="dxa"/>
            <w:vMerge w:val="restart"/>
            <w:tcBorders>
              <w:top w:val="single" w:sz="4" w:space="0" w:color="auto"/>
              <w:left w:val="nil"/>
              <w:bottom w:val="single" w:sz="4" w:space="0" w:color="auto"/>
              <w:right w:val="single" w:sz="4" w:space="0" w:color="auto"/>
            </w:tcBorders>
            <w:shd w:val="clear" w:color="auto" w:fill="auto"/>
            <w:hideMark/>
          </w:tcPr>
          <w:p w14:paraId="674D016E" w14:textId="302AACB7" w:rsidR="001F307E" w:rsidRPr="001F307E" w:rsidRDefault="001F307E" w:rsidP="001F307E">
            <w:pPr>
              <w:jc w:val="center"/>
              <w:rPr>
                <w:rFonts w:eastAsia="Times New Roman"/>
                <w:sz w:val="20"/>
                <w:szCs w:val="20"/>
              </w:rPr>
            </w:pPr>
            <w:r w:rsidRPr="001F307E">
              <w:rPr>
                <w:sz w:val="20"/>
                <w:szCs w:val="20"/>
              </w:rPr>
              <w:t>% исполнения планируемого значения</w:t>
            </w:r>
          </w:p>
        </w:tc>
        <w:tc>
          <w:tcPr>
            <w:tcW w:w="3871" w:type="dxa"/>
            <w:vMerge w:val="restart"/>
            <w:tcBorders>
              <w:top w:val="single" w:sz="4" w:space="0" w:color="auto"/>
              <w:left w:val="single" w:sz="4" w:space="0" w:color="auto"/>
              <w:bottom w:val="single" w:sz="4" w:space="0" w:color="auto"/>
              <w:right w:val="single" w:sz="4" w:space="0" w:color="auto"/>
            </w:tcBorders>
            <w:vAlign w:val="center"/>
            <w:hideMark/>
          </w:tcPr>
          <w:p w14:paraId="103CD113" w14:textId="77777777" w:rsidR="001F307E" w:rsidRPr="001F307E" w:rsidRDefault="001F307E" w:rsidP="001F307E">
            <w:pPr>
              <w:jc w:val="center"/>
              <w:rPr>
                <w:rFonts w:eastAsia="Times New Roman"/>
                <w:sz w:val="20"/>
                <w:szCs w:val="20"/>
              </w:rPr>
            </w:pPr>
            <w:r w:rsidRPr="001F307E">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1F307E" w:rsidRPr="001F307E" w14:paraId="2A590AD7" w14:textId="77777777" w:rsidTr="001F307E">
        <w:trPr>
          <w:trHeight w:val="458"/>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549064A8" w14:textId="77777777" w:rsidR="00F9490A" w:rsidRPr="001F307E" w:rsidRDefault="00F9490A" w:rsidP="00E221E9">
            <w:pPr>
              <w:spacing w:line="276" w:lineRule="auto"/>
              <w:rPr>
                <w:rFonts w:eastAsia="Times New Roman"/>
                <w:sz w:val="20"/>
                <w:szCs w:val="20"/>
              </w:rPr>
            </w:pPr>
          </w:p>
        </w:tc>
        <w:tc>
          <w:tcPr>
            <w:tcW w:w="5386" w:type="dxa"/>
            <w:vMerge/>
            <w:tcBorders>
              <w:top w:val="single" w:sz="4" w:space="0" w:color="000000"/>
              <w:left w:val="nil"/>
              <w:bottom w:val="single" w:sz="4" w:space="0" w:color="000000"/>
              <w:right w:val="single" w:sz="4" w:space="0" w:color="000000"/>
            </w:tcBorders>
            <w:vAlign w:val="center"/>
            <w:hideMark/>
          </w:tcPr>
          <w:p w14:paraId="42727386" w14:textId="77777777" w:rsidR="00F9490A" w:rsidRPr="001F307E" w:rsidRDefault="00F9490A" w:rsidP="00E221E9">
            <w:pPr>
              <w:spacing w:line="276" w:lineRule="auto"/>
              <w:rPr>
                <w:rFonts w:eastAsia="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BC6A423" w14:textId="77777777" w:rsidR="00F9490A" w:rsidRPr="001F307E" w:rsidRDefault="00F9490A" w:rsidP="00E221E9">
            <w:pPr>
              <w:spacing w:line="276" w:lineRule="auto"/>
              <w:rPr>
                <w:rFonts w:eastAsia="Times New Roman"/>
                <w:sz w:val="20"/>
                <w:szCs w:val="20"/>
              </w:rPr>
            </w:pPr>
          </w:p>
        </w:tc>
        <w:tc>
          <w:tcPr>
            <w:tcW w:w="1701" w:type="dxa"/>
            <w:vMerge/>
            <w:tcBorders>
              <w:top w:val="single" w:sz="4" w:space="0" w:color="000000"/>
              <w:left w:val="single" w:sz="4" w:space="0" w:color="000000"/>
              <w:bottom w:val="nil"/>
              <w:right w:val="single" w:sz="4" w:space="0" w:color="000000"/>
            </w:tcBorders>
            <w:vAlign w:val="center"/>
            <w:hideMark/>
          </w:tcPr>
          <w:p w14:paraId="4E939EFE" w14:textId="77777777" w:rsidR="00F9490A" w:rsidRPr="001F307E" w:rsidRDefault="00F9490A" w:rsidP="00E221E9">
            <w:pPr>
              <w:spacing w:line="276" w:lineRule="auto"/>
              <w:rPr>
                <w:rFonts w:eastAsia="Times New Roman"/>
                <w:sz w:val="20"/>
                <w:szCs w:val="20"/>
              </w:rPr>
            </w:pPr>
          </w:p>
        </w:tc>
        <w:tc>
          <w:tcPr>
            <w:tcW w:w="1368" w:type="dxa"/>
            <w:vMerge/>
            <w:tcBorders>
              <w:top w:val="single" w:sz="4" w:space="0" w:color="000000"/>
              <w:left w:val="single" w:sz="4" w:space="0" w:color="000000"/>
              <w:bottom w:val="single" w:sz="4" w:space="0" w:color="000000"/>
              <w:right w:val="single" w:sz="4" w:space="0" w:color="000000"/>
            </w:tcBorders>
            <w:vAlign w:val="center"/>
            <w:hideMark/>
          </w:tcPr>
          <w:p w14:paraId="10474CAB" w14:textId="77777777" w:rsidR="00F9490A" w:rsidRPr="001F307E" w:rsidRDefault="00F9490A" w:rsidP="00E221E9">
            <w:pPr>
              <w:spacing w:line="276" w:lineRule="auto"/>
              <w:rPr>
                <w:rFonts w:eastAsia="Times New Roman"/>
                <w:sz w:val="20"/>
                <w:szCs w:val="20"/>
              </w:rPr>
            </w:pPr>
          </w:p>
        </w:tc>
        <w:tc>
          <w:tcPr>
            <w:tcW w:w="1326" w:type="dxa"/>
            <w:vMerge/>
            <w:tcBorders>
              <w:top w:val="single" w:sz="4" w:space="0" w:color="000000"/>
              <w:left w:val="single" w:sz="4" w:space="0" w:color="000000"/>
              <w:bottom w:val="single" w:sz="4" w:space="0" w:color="000000"/>
              <w:right w:val="nil"/>
            </w:tcBorders>
            <w:vAlign w:val="center"/>
            <w:hideMark/>
          </w:tcPr>
          <w:p w14:paraId="1A550029" w14:textId="77777777" w:rsidR="00F9490A" w:rsidRPr="001F307E" w:rsidRDefault="00F9490A" w:rsidP="00E221E9">
            <w:pPr>
              <w:spacing w:line="276" w:lineRule="auto"/>
              <w:rPr>
                <w:rFonts w:eastAsia="Times New Roman"/>
                <w:sz w:val="20"/>
                <w:szCs w:val="20"/>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49F3D5AC" w14:textId="77777777" w:rsidR="00F9490A" w:rsidRPr="001F307E" w:rsidRDefault="00F9490A" w:rsidP="00E221E9">
            <w:pPr>
              <w:spacing w:line="276" w:lineRule="auto"/>
              <w:rPr>
                <w:rFonts w:eastAsia="Times New Roman"/>
                <w:sz w:val="20"/>
                <w:szCs w:val="20"/>
              </w:rPr>
            </w:pPr>
          </w:p>
        </w:tc>
      </w:tr>
      <w:tr w:rsidR="001F307E" w:rsidRPr="001F307E" w14:paraId="4213A1F3" w14:textId="77777777" w:rsidTr="00964D24">
        <w:trPr>
          <w:trHeight w:val="255"/>
        </w:trPr>
        <w:tc>
          <w:tcPr>
            <w:tcW w:w="616" w:type="dxa"/>
            <w:tcBorders>
              <w:top w:val="single" w:sz="4" w:space="0" w:color="auto"/>
              <w:left w:val="single" w:sz="4" w:space="0" w:color="auto"/>
              <w:bottom w:val="single" w:sz="4" w:space="0" w:color="auto"/>
              <w:right w:val="single" w:sz="4" w:space="0" w:color="auto"/>
            </w:tcBorders>
            <w:vAlign w:val="center"/>
            <w:hideMark/>
          </w:tcPr>
          <w:p w14:paraId="3501AE67" w14:textId="77777777" w:rsidR="00F9490A" w:rsidRPr="001F307E" w:rsidRDefault="00F9490A" w:rsidP="00E221E9">
            <w:pPr>
              <w:jc w:val="center"/>
              <w:rPr>
                <w:rFonts w:eastAsia="Times New Roman"/>
                <w:sz w:val="20"/>
                <w:szCs w:val="20"/>
              </w:rPr>
            </w:pPr>
            <w:r w:rsidRPr="001F307E">
              <w:rPr>
                <w:rFonts w:eastAsia="Times New Roman"/>
                <w:sz w:val="20"/>
                <w:szCs w:val="20"/>
              </w:rPr>
              <w:t>1</w:t>
            </w:r>
          </w:p>
        </w:tc>
        <w:tc>
          <w:tcPr>
            <w:tcW w:w="5386" w:type="dxa"/>
            <w:tcBorders>
              <w:top w:val="single" w:sz="4" w:space="0" w:color="auto"/>
              <w:left w:val="nil"/>
              <w:bottom w:val="single" w:sz="4" w:space="0" w:color="auto"/>
              <w:right w:val="single" w:sz="4" w:space="0" w:color="auto"/>
            </w:tcBorders>
            <w:vAlign w:val="center"/>
            <w:hideMark/>
          </w:tcPr>
          <w:p w14:paraId="1C8C6629" w14:textId="77777777" w:rsidR="00F9490A" w:rsidRPr="001F307E" w:rsidRDefault="00F9490A" w:rsidP="00E221E9">
            <w:pPr>
              <w:jc w:val="center"/>
              <w:rPr>
                <w:rFonts w:eastAsia="Times New Roman"/>
                <w:sz w:val="20"/>
                <w:szCs w:val="20"/>
              </w:rPr>
            </w:pPr>
            <w:r w:rsidRPr="001F307E">
              <w:rPr>
                <w:rFonts w:eastAsia="Times New Roman"/>
                <w:sz w:val="20"/>
                <w:szCs w:val="20"/>
              </w:rPr>
              <w:t>2</w:t>
            </w:r>
          </w:p>
        </w:tc>
        <w:tc>
          <w:tcPr>
            <w:tcW w:w="1134" w:type="dxa"/>
            <w:tcBorders>
              <w:top w:val="single" w:sz="4" w:space="0" w:color="auto"/>
              <w:left w:val="nil"/>
              <w:bottom w:val="single" w:sz="4" w:space="0" w:color="auto"/>
              <w:right w:val="single" w:sz="4" w:space="0" w:color="auto"/>
            </w:tcBorders>
            <w:vAlign w:val="center"/>
            <w:hideMark/>
          </w:tcPr>
          <w:p w14:paraId="5137E3F9" w14:textId="77777777" w:rsidR="00F9490A" w:rsidRPr="001F307E" w:rsidRDefault="00F9490A" w:rsidP="00E221E9">
            <w:pPr>
              <w:jc w:val="center"/>
              <w:rPr>
                <w:rFonts w:eastAsia="Times New Roman"/>
                <w:sz w:val="20"/>
                <w:szCs w:val="20"/>
              </w:rPr>
            </w:pPr>
            <w:r w:rsidRPr="001F307E">
              <w:rPr>
                <w:rFonts w:eastAsia="Times New Roman"/>
                <w:sz w:val="20"/>
                <w:szCs w:val="20"/>
              </w:rPr>
              <w:t>3</w:t>
            </w:r>
          </w:p>
        </w:tc>
        <w:tc>
          <w:tcPr>
            <w:tcW w:w="1701" w:type="dxa"/>
            <w:tcBorders>
              <w:top w:val="single" w:sz="4" w:space="0" w:color="auto"/>
              <w:left w:val="nil"/>
              <w:bottom w:val="single" w:sz="4" w:space="0" w:color="auto"/>
              <w:right w:val="single" w:sz="4" w:space="0" w:color="auto"/>
            </w:tcBorders>
            <w:vAlign w:val="center"/>
            <w:hideMark/>
          </w:tcPr>
          <w:p w14:paraId="6831A052" w14:textId="77777777" w:rsidR="00F9490A" w:rsidRPr="001F307E" w:rsidRDefault="00F9490A" w:rsidP="00E221E9">
            <w:pPr>
              <w:jc w:val="center"/>
              <w:rPr>
                <w:rFonts w:eastAsia="Times New Roman"/>
                <w:sz w:val="20"/>
                <w:szCs w:val="20"/>
              </w:rPr>
            </w:pPr>
            <w:r w:rsidRPr="001F307E">
              <w:rPr>
                <w:rFonts w:eastAsia="Times New Roman"/>
                <w:sz w:val="20"/>
                <w:szCs w:val="20"/>
              </w:rPr>
              <w:t>4</w:t>
            </w:r>
          </w:p>
        </w:tc>
        <w:tc>
          <w:tcPr>
            <w:tcW w:w="1368" w:type="dxa"/>
            <w:tcBorders>
              <w:top w:val="single" w:sz="4" w:space="0" w:color="auto"/>
              <w:left w:val="nil"/>
              <w:bottom w:val="single" w:sz="4" w:space="0" w:color="auto"/>
              <w:right w:val="single" w:sz="4" w:space="0" w:color="auto"/>
            </w:tcBorders>
            <w:vAlign w:val="center"/>
            <w:hideMark/>
          </w:tcPr>
          <w:p w14:paraId="52E053F6" w14:textId="77777777" w:rsidR="00F9490A" w:rsidRPr="001F307E" w:rsidRDefault="00F9490A" w:rsidP="00E221E9">
            <w:pPr>
              <w:jc w:val="center"/>
              <w:rPr>
                <w:rFonts w:eastAsia="Times New Roman"/>
                <w:sz w:val="20"/>
                <w:szCs w:val="20"/>
              </w:rPr>
            </w:pPr>
            <w:r w:rsidRPr="001F307E">
              <w:rPr>
                <w:rFonts w:eastAsia="Times New Roman"/>
                <w:sz w:val="20"/>
                <w:szCs w:val="20"/>
              </w:rPr>
              <w:t>5</w:t>
            </w:r>
          </w:p>
        </w:tc>
        <w:tc>
          <w:tcPr>
            <w:tcW w:w="1326" w:type="dxa"/>
            <w:tcBorders>
              <w:top w:val="single" w:sz="4" w:space="0" w:color="auto"/>
              <w:left w:val="nil"/>
              <w:bottom w:val="single" w:sz="4" w:space="0" w:color="auto"/>
              <w:right w:val="single" w:sz="4" w:space="0" w:color="auto"/>
            </w:tcBorders>
            <w:vAlign w:val="center"/>
            <w:hideMark/>
          </w:tcPr>
          <w:p w14:paraId="0301ECF9" w14:textId="77777777" w:rsidR="00F9490A" w:rsidRPr="001F307E" w:rsidRDefault="00F9490A" w:rsidP="00E221E9">
            <w:pPr>
              <w:jc w:val="center"/>
              <w:rPr>
                <w:rFonts w:eastAsia="Times New Roman"/>
                <w:sz w:val="20"/>
                <w:szCs w:val="20"/>
              </w:rPr>
            </w:pPr>
            <w:r w:rsidRPr="001F307E">
              <w:rPr>
                <w:rFonts w:eastAsia="Times New Roman"/>
                <w:sz w:val="20"/>
                <w:szCs w:val="20"/>
              </w:rPr>
              <w:t>6</w:t>
            </w:r>
          </w:p>
        </w:tc>
        <w:tc>
          <w:tcPr>
            <w:tcW w:w="3871" w:type="dxa"/>
            <w:tcBorders>
              <w:top w:val="single" w:sz="4" w:space="0" w:color="auto"/>
              <w:left w:val="nil"/>
              <w:bottom w:val="single" w:sz="4" w:space="0" w:color="auto"/>
              <w:right w:val="single" w:sz="4" w:space="0" w:color="auto"/>
            </w:tcBorders>
            <w:vAlign w:val="center"/>
            <w:hideMark/>
          </w:tcPr>
          <w:p w14:paraId="7BECAF72" w14:textId="77777777" w:rsidR="00F9490A" w:rsidRPr="001F307E" w:rsidRDefault="00F9490A" w:rsidP="00E221E9">
            <w:pPr>
              <w:jc w:val="center"/>
              <w:rPr>
                <w:rFonts w:eastAsia="Times New Roman"/>
                <w:sz w:val="20"/>
                <w:szCs w:val="20"/>
              </w:rPr>
            </w:pPr>
            <w:r w:rsidRPr="001F307E">
              <w:rPr>
                <w:rFonts w:eastAsia="Times New Roman"/>
                <w:sz w:val="20"/>
                <w:szCs w:val="20"/>
              </w:rPr>
              <w:t>7</w:t>
            </w:r>
          </w:p>
        </w:tc>
      </w:tr>
      <w:tr w:rsidR="001C627E" w:rsidRPr="001F4EA9" w14:paraId="47629629" w14:textId="77777777" w:rsidTr="009F6A5A">
        <w:trPr>
          <w:trHeight w:val="726"/>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7DE284D" w14:textId="78815899" w:rsidR="001C627E" w:rsidRPr="001F4EA9" w:rsidRDefault="001C627E" w:rsidP="001C627E">
            <w:pPr>
              <w:jc w:val="center"/>
              <w:rPr>
                <w:rFonts w:eastAsia="Times New Roman"/>
                <w:color w:val="FF0000"/>
                <w:sz w:val="20"/>
                <w:szCs w:val="20"/>
              </w:rPr>
            </w:pPr>
            <w:r>
              <w:rPr>
                <w:sz w:val="20"/>
                <w:szCs w:val="20"/>
              </w:rPr>
              <w:t>1.</w:t>
            </w:r>
          </w:p>
        </w:tc>
        <w:tc>
          <w:tcPr>
            <w:tcW w:w="5386" w:type="dxa"/>
            <w:tcBorders>
              <w:top w:val="single" w:sz="4" w:space="0" w:color="auto"/>
              <w:left w:val="nil"/>
              <w:bottom w:val="single" w:sz="4" w:space="0" w:color="auto"/>
              <w:right w:val="single" w:sz="4" w:space="0" w:color="auto"/>
            </w:tcBorders>
            <w:shd w:val="clear" w:color="auto" w:fill="auto"/>
            <w:vAlign w:val="center"/>
          </w:tcPr>
          <w:p w14:paraId="00BCF242" w14:textId="116790B3" w:rsidR="001C627E" w:rsidRPr="001F4EA9" w:rsidRDefault="001C627E" w:rsidP="001C627E">
            <w:pPr>
              <w:rPr>
                <w:color w:val="FF0000"/>
                <w:sz w:val="20"/>
                <w:szCs w:val="20"/>
              </w:rPr>
            </w:pPr>
            <w:r>
              <w:rPr>
                <w:sz w:val="20"/>
                <w:szCs w:val="20"/>
              </w:rPr>
              <w:t>Обеспеченность актуальными документами территориального планирования и градостроительного зонирования городского округа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A6911C" w14:textId="65F1852E" w:rsidR="001C627E" w:rsidRPr="001F4EA9" w:rsidRDefault="001C627E" w:rsidP="001C627E">
            <w:pPr>
              <w:jc w:val="center"/>
              <w:rPr>
                <w:color w:val="FF0000"/>
                <w:sz w:val="20"/>
                <w:szCs w:val="20"/>
              </w:rPr>
            </w:pPr>
            <w:r>
              <w:rPr>
                <w:sz w:val="18"/>
                <w:szCs w:val="18"/>
              </w:rPr>
              <w:t>Процент</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19D5C8" w14:textId="7759A31A" w:rsidR="001C627E" w:rsidRPr="001F4EA9" w:rsidRDefault="001C627E" w:rsidP="001C627E">
            <w:pPr>
              <w:jc w:val="center"/>
              <w:rPr>
                <w:color w:val="FF0000"/>
              </w:rPr>
            </w:pPr>
            <w:r>
              <w:rPr>
                <w:sz w:val="20"/>
                <w:szCs w:val="20"/>
              </w:rPr>
              <w:t>100</w:t>
            </w:r>
          </w:p>
        </w:tc>
        <w:tc>
          <w:tcPr>
            <w:tcW w:w="1368" w:type="dxa"/>
            <w:tcBorders>
              <w:top w:val="single" w:sz="4" w:space="0" w:color="auto"/>
              <w:left w:val="nil"/>
              <w:bottom w:val="single" w:sz="4" w:space="0" w:color="auto"/>
              <w:right w:val="single" w:sz="4" w:space="0" w:color="auto"/>
            </w:tcBorders>
            <w:shd w:val="clear" w:color="auto" w:fill="auto"/>
            <w:vAlign w:val="center"/>
          </w:tcPr>
          <w:p w14:paraId="2A2B53B7" w14:textId="7288D7D7" w:rsidR="001C627E" w:rsidRPr="001F4EA9" w:rsidRDefault="001C627E" w:rsidP="001C627E">
            <w:pPr>
              <w:jc w:val="center"/>
              <w:rPr>
                <w:color w:val="FF0000"/>
              </w:rPr>
            </w:pPr>
            <w:r>
              <w:rPr>
                <w:sz w:val="20"/>
                <w:szCs w:val="20"/>
              </w:rPr>
              <w:t>100</w:t>
            </w:r>
          </w:p>
        </w:tc>
        <w:tc>
          <w:tcPr>
            <w:tcW w:w="1326" w:type="dxa"/>
            <w:tcBorders>
              <w:top w:val="single" w:sz="4" w:space="0" w:color="auto"/>
              <w:left w:val="nil"/>
              <w:bottom w:val="single" w:sz="4" w:space="0" w:color="auto"/>
              <w:right w:val="single" w:sz="4" w:space="0" w:color="auto"/>
            </w:tcBorders>
            <w:shd w:val="clear" w:color="auto" w:fill="auto"/>
            <w:vAlign w:val="center"/>
          </w:tcPr>
          <w:p w14:paraId="5B376946" w14:textId="0E15EE9E" w:rsidR="001C627E" w:rsidRPr="001F4EA9" w:rsidRDefault="001C627E" w:rsidP="001C627E">
            <w:pPr>
              <w:jc w:val="center"/>
              <w:rPr>
                <w:color w:val="FF0000"/>
              </w:rPr>
            </w:pPr>
            <w:r>
              <w:rPr>
                <w:sz w:val="20"/>
                <w:szCs w:val="20"/>
              </w:rPr>
              <w:t>100</w:t>
            </w:r>
          </w:p>
        </w:tc>
        <w:tc>
          <w:tcPr>
            <w:tcW w:w="3871" w:type="dxa"/>
            <w:tcBorders>
              <w:top w:val="single" w:sz="4" w:space="0" w:color="auto"/>
              <w:left w:val="nil"/>
              <w:bottom w:val="single" w:sz="4" w:space="0" w:color="auto"/>
              <w:right w:val="single" w:sz="4" w:space="0" w:color="auto"/>
            </w:tcBorders>
            <w:shd w:val="clear" w:color="auto" w:fill="auto"/>
            <w:vAlign w:val="center"/>
          </w:tcPr>
          <w:p w14:paraId="77CE7B71" w14:textId="33059958" w:rsidR="001C627E" w:rsidRPr="001F4EA9" w:rsidRDefault="001C627E" w:rsidP="001C627E">
            <w:pPr>
              <w:jc w:val="center"/>
              <w:rPr>
                <w:color w:val="FF0000"/>
                <w:sz w:val="20"/>
                <w:szCs w:val="20"/>
              </w:rPr>
            </w:pPr>
            <w:r>
              <w:rPr>
                <w:sz w:val="20"/>
                <w:szCs w:val="20"/>
              </w:rPr>
              <w:t>Показатель достигнут</w:t>
            </w:r>
          </w:p>
        </w:tc>
      </w:tr>
    </w:tbl>
    <w:p w14:paraId="5A2BC20C" w14:textId="77777777" w:rsidR="000B1E56" w:rsidRPr="001F4EA9" w:rsidRDefault="000B1E56" w:rsidP="00A838F0">
      <w:pPr>
        <w:tabs>
          <w:tab w:val="left" w:pos="567"/>
        </w:tabs>
        <w:ind w:firstLine="709"/>
        <w:jc w:val="both"/>
        <w:rPr>
          <w:b/>
          <w:color w:val="FF0000"/>
          <w:sz w:val="28"/>
          <w:szCs w:val="28"/>
          <w:highlight w:val="yellow"/>
        </w:rPr>
        <w:sectPr w:rsidR="000B1E56" w:rsidRPr="001F4EA9" w:rsidSect="004438C6">
          <w:pgSz w:w="16838" w:h="11906" w:orient="landscape"/>
          <w:pgMar w:top="426" w:right="680" w:bottom="567" w:left="1134" w:header="709" w:footer="709" w:gutter="0"/>
          <w:cols w:space="708"/>
          <w:docGrid w:linePitch="360"/>
        </w:sectPr>
      </w:pPr>
    </w:p>
    <w:p w14:paraId="754F6E4F" w14:textId="77777777" w:rsidR="000B1E56" w:rsidRPr="001F4EA9" w:rsidRDefault="000B1E56" w:rsidP="00A838F0">
      <w:pPr>
        <w:tabs>
          <w:tab w:val="left" w:pos="567"/>
        </w:tabs>
        <w:ind w:firstLine="709"/>
        <w:jc w:val="both"/>
        <w:rPr>
          <w:b/>
          <w:color w:val="FF0000"/>
          <w:sz w:val="28"/>
          <w:szCs w:val="28"/>
          <w:highlight w:val="yellow"/>
        </w:rPr>
      </w:pPr>
    </w:p>
    <w:p w14:paraId="0347B740" w14:textId="77777777" w:rsidR="000B1E56" w:rsidRPr="004C3282" w:rsidRDefault="000B1E56" w:rsidP="00AD2CD5">
      <w:pPr>
        <w:numPr>
          <w:ilvl w:val="0"/>
          <w:numId w:val="8"/>
        </w:numPr>
        <w:tabs>
          <w:tab w:val="left" w:pos="0"/>
          <w:tab w:val="left" w:pos="426"/>
        </w:tabs>
        <w:ind w:left="0" w:firstLine="0"/>
        <w:contextualSpacing/>
        <w:jc w:val="center"/>
        <w:rPr>
          <w:b/>
          <w:sz w:val="28"/>
          <w:szCs w:val="28"/>
          <w:highlight w:val="yellow"/>
        </w:rPr>
      </w:pPr>
      <w:r w:rsidRPr="004C3282">
        <w:rPr>
          <w:b/>
          <w:sz w:val="28"/>
          <w:szCs w:val="28"/>
          <w:highlight w:val="yellow"/>
        </w:rPr>
        <w:t>Муниципальная программа Рузского городского округа</w:t>
      </w:r>
    </w:p>
    <w:p w14:paraId="714DD11D" w14:textId="77777777" w:rsidR="000B1E56" w:rsidRPr="004C3282" w:rsidRDefault="000B1E56" w:rsidP="009818B0">
      <w:pPr>
        <w:tabs>
          <w:tab w:val="left" w:pos="0"/>
          <w:tab w:val="left" w:pos="426"/>
        </w:tabs>
        <w:contextualSpacing/>
        <w:jc w:val="center"/>
        <w:rPr>
          <w:b/>
          <w:sz w:val="28"/>
          <w:szCs w:val="28"/>
          <w:highlight w:val="yellow"/>
        </w:rPr>
      </w:pPr>
      <w:r w:rsidRPr="004C3282">
        <w:rPr>
          <w:b/>
          <w:sz w:val="28"/>
          <w:szCs w:val="28"/>
          <w:highlight w:val="yellow"/>
        </w:rPr>
        <w:t>«</w:t>
      </w:r>
      <w:r w:rsidR="009818B0" w:rsidRPr="004C3282">
        <w:rPr>
          <w:b/>
          <w:sz w:val="28"/>
          <w:szCs w:val="28"/>
          <w:shd w:val="clear" w:color="auto" w:fill="FFFF00"/>
        </w:rPr>
        <w:t>Формирование современной комфортной городской среды</w:t>
      </w:r>
      <w:r w:rsidRPr="004C3282">
        <w:rPr>
          <w:b/>
          <w:sz w:val="28"/>
          <w:szCs w:val="28"/>
          <w:highlight w:val="yellow"/>
        </w:rPr>
        <w:t>»</w:t>
      </w:r>
    </w:p>
    <w:p w14:paraId="515C2E96" w14:textId="77777777" w:rsidR="000B1E56" w:rsidRPr="009127DA" w:rsidRDefault="000B1E56" w:rsidP="000B1E56">
      <w:pPr>
        <w:ind w:firstLine="709"/>
        <w:jc w:val="center"/>
        <w:rPr>
          <w:rFonts w:eastAsia="Times New Roman"/>
          <w:bCs/>
          <w:color w:val="FF0000"/>
          <w:sz w:val="12"/>
          <w:szCs w:val="12"/>
        </w:rPr>
      </w:pPr>
    </w:p>
    <w:p w14:paraId="5874145F" w14:textId="18D70697" w:rsidR="000B1E56" w:rsidRPr="00CB044C" w:rsidRDefault="000B1E56" w:rsidP="0019723C">
      <w:pPr>
        <w:ind w:firstLine="709"/>
        <w:jc w:val="both"/>
        <w:rPr>
          <w:rFonts w:eastAsia="Times New Roman"/>
          <w:bCs/>
          <w:sz w:val="28"/>
          <w:szCs w:val="28"/>
        </w:rPr>
      </w:pPr>
      <w:r w:rsidRPr="00CB044C">
        <w:rPr>
          <w:rFonts w:eastAsia="Times New Roman"/>
          <w:bCs/>
          <w:sz w:val="28"/>
          <w:szCs w:val="28"/>
          <w:u w:val="single"/>
        </w:rPr>
        <w:t>Цел</w:t>
      </w:r>
      <w:r w:rsidR="00AC4778" w:rsidRPr="00CB044C">
        <w:rPr>
          <w:rFonts w:eastAsia="Times New Roman"/>
          <w:bCs/>
          <w:sz w:val="28"/>
          <w:szCs w:val="28"/>
          <w:u w:val="single"/>
        </w:rPr>
        <w:t>и</w:t>
      </w:r>
      <w:r w:rsidRPr="00CB044C">
        <w:rPr>
          <w:rFonts w:eastAsia="Times New Roman"/>
          <w:bCs/>
          <w:sz w:val="28"/>
          <w:szCs w:val="28"/>
          <w:u w:val="single"/>
        </w:rPr>
        <w:t xml:space="preserve"> программы</w:t>
      </w:r>
      <w:r w:rsidRPr="00CB044C">
        <w:rPr>
          <w:rFonts w:eastAsia="Times New Roman"/>
          <w:bCs/>
          <w:sz w:val="28"/>
          <w:szCs w:val="28"/>
        </w:rPr>
        <w:t xml:space="preserve">: </w:t>
      </w:r>
    </w:p>
    <w:p w14:paraId="1D1BF7D0" w14:textId="77777777" w:rsidR="00CB044C" w:rsidRPr="00CB044C" w:rsidRDefault="00CB044C" w:rsidP="00CB044C">
      <w:pPr>
        <w:ind w:firstLine="709"/>
        <w:jc w:val="both"/>
        <w:rPr>
          <w:rFonts w:eastAsia="Times New Roman"/>
          <w:bCs/>
          <w:sz w:val="28"/>
          <w:szCs w:val="28"/>
        </w:rPr>
      </w:pPr>
      <w:r w:rsidRPr="00CB044C">
        <w:rPr>
          <w:rFonts w:eastAsia="Times New Roman"/>
          <w:bCs/>
          <w:sz w:val="28"/>
          <w:szCs w:val="28"/>
        </w:rPr>
        <w:t>Создание комфортных и безопасных условий для жизни и отдыха граждан</w:t>
      </w:r>
    </w:p>
    <w:p w14:paraId="54FEAF9E" w14:textId="77777777" w:rsidR="00CB044C" w:rsidRPr="00CB044C" w:rsidRDefault="00CB044C" w:rsidP="00CB044C">
      <w:pPr>
        <w:ind w:firstLine="709"/>
        <w:jc w:val="both"/>
        <w:rPr>
          <w:rFonts w:eastAsia="Times New Roman"/>
          <w:bCs/>
          <w:sz w:val="28"/>
          <w:szCs w:val="28"/>
        </w:rPr>
      </w:pPr>
      <w:r w:rsidRPr="00CB044C">
        <w:rPr>
          <w:rFonts w:eastAsia="Times New Roman"/>
          <w:bCs/>
          <w:sz w:val="28"/>
          <w:szCs w:val="28"/>
        </w:rPr>
        <w:t xml:space="preserve">Совершенствование внешнего благоустройства Рузского городского округа </w:t>
      </w:r>
    </w:p>
    <w:p w14:paraId="49A41E0F" w14:textId="77777777" w:rsidR="00CB044C" w:rsidRPr="00CB044C" w:rsidRDefault="00CB044C" w:rsidP="00CB044C">
      <w:pPr>
        <w:ind w:firstLine="709"/>
        <w:jc w:val="both"/>
        <w:rPr>
          <w:rFonts w:eastAsia="Times New Roman"/>
          <w:bCs/>
          <w:sz w:val="28"/>
          <w:szCs w:val="28"/>
        </w:rPr>
      </w:pPr>
      <w:r w:rsidRPr="00CB044C">
        <w:rPr>
          <w:rFonts w:eastAsia="Times New Roman"/>
          <w:bCs/>
          <w:sz w:val="28"/>
          <w:szCs w:val="28"/>
        </w:rPr>
        <w:t>Придание художественной выразительности и эстетической привлекательности внешнего облика округа</w:t>
      </w:r>
    </w:p>
    <w:p w14:paraId="3822013D" w14:textId="77777777" w:rsidR="00CB044C" w:rsidRPr="00CB044C" w:rsidRDefault="00CB044C" w:rsidP="00CB044C">
      <w:pPr>
        <w:ind w:firstLine="709"/>
        <w:jc w:val="both"/>
        <w:rPr>
          <w:rFonts w:eastAsia="Times New Roman"/>
          <w:bCs/>
          <w:sz w:val="28"/>
          <w:szCs w:val="28"/>
        </w:rPr>
      </w:pPr>
      <w:r w:rsidRPr="00CB044C">
        <w:rPr>
          <w:rFonts w:eastAsia="Times New Roman"/>
          <w:bCs/>
          <w:sz w:val="28"/>
          <w:szCs w:val="28"/>
        </w:rPr>
        <w:t>Создание комфортных условий для массового отдыха граждан и обустройство зон отдыха</w:t>
      </w:r>
    </w:p>
    <w:p w14:paraId="0B964832" w14:textId="77777777" w:rsidR="00CB044C" w:rsidRPr="00CB044C" w:rsidRDefault="00CB044C" w:rsidP="00CB044C">
      <w:pPr>
        <w:ind w:firstLine="709"/>
        <w:jc w:val="both"/>
        <w:rPr>
          <w:rFonts w:eastAsia="Times New Roman"/>
          <w:bCs/>
          <w:sz w:val="28"/>
          <w:szCs w:val="28"/>
        </w:rPr>
      </w:pPr>
      <w:r w:rsidRPr="00CB044C">
        <w:rPr>
          <w:rFonts w:eastAsia="Times New Roman"/>
          <w:bCs/>
          <w:sz w:val="28"/>
          <w:szCs w:val="28"/>
        </w:rPr>
        <w:t xml:space="preserve">Повышение уровня вовлеченности заинтересованных граждан, организаций в реализацию мероприятий по благоустройству территории Рузского городского округа </w:t>
      </w:r>
    </w:p>
    <w:p w14:paraId="1F5C6123" w14:textId="77777777" w:rsidR="00CB044C" w:rsidRPr="00CB044C" w:rsidRDefault="00CB044C" w:rsidP="00CB044C">
      <w:pPr>
        <w:ind w:firstLine="709"/>
        <w:jc w:val="both"/>
        <w:rPr>
          <w:rFonts w:eastAsia="Times New Roman"/>
          <w:bCs/>
          <w:sz w:val="28"/>
          <w:szCs w:val="28"/>
        </w:rPr>
      </w:pPr>
      <w:r w:rsidRPr="00CB044C">
        <w:rPr>
          <w:rFonts w:eastAsia="Times New Roman"/>
          <w:bCs/>
          <w:sz w:val="28"/>
          <w:szCs w:val="28"/>
        </w:rPr>
        <w:t>Создание комфортной городской световой среды</w:t>
      </w:r>
    </w:p>
    <w:p w14:paraId="71D0AFB8" w14:textId="36072D51" w:rsidR="00CB044C" w:rsidRPr="00CB044C" w:rsidRDefault="00CB044C" w:rsidP="00CB044C">
      <w:pPr>
        <w:ind w:firstLine="709"/>
        <w:jc w:val="both"/>
        <w:rPr>
          <w:rFonts w:eastAsia="Times New Roman"/>
          <w:bCs/>
          <w:sz w:val="28"/>
          <w:szCs w:val="28"/>
        </w:rPr>
      </w:pPr>
      <w:r w:rsidRPr="00CB044C">
        <w:rPr>
          <w:rFonts w:eastAsia="Times New Roman"/>
          <w:bCs/>
          <w:sz w:val="28"/>
          <w:szCs w:val="28"/>
        </w:rPr>
        <w:t>Создание благоприятных условий для проживания граждан в многоквартирных домах</w:t>
      </w:r>
    </w:p>
    <w:p w14:paraId="0BD7D7F7" w14:textId="77777777" w:rsidR="000B1E56" w:rsidRPr="0019017E" w:rsidRDefault="000B1E56" w:rsidP="0019723C">
      <w:pPr>
        <w:ind w:firstLine="709"/>
        <w:jc w:val="both"/>
        <w:rPr>
          <w:rFonts w:eastAsia="Times New Roman"/>
          <w:bCs/>
          <w:sz w:val="28"/>
          <w:szCs w:val="28"/>
        </w:rPr>
      </w:pPr>
      <w:r w:rsidRPr="0019017E">
        <w:rPr>
          <w:rFonts w:eastAsia="Times New Roman"/>
          <w:bCs/>
          <w:sz w:val="28"/>
          <w:szCs w:val="28"/>
        </w:rPr>
        <w:t>Программа включает следующие подпрограммы:</w:t>
      </w:r>
    </w:p>
    <w:p w14:paraId="7284D281" w14:textId="4C3CC46C" w:rsidR="000B1E56" w:rsidRPr="0019017E" w:rsidRDefault="000B1E56" w:rsidP="0019723C">
      <w:pPr>
        <w:shd w:val="clear" w:color="auto" w:fill="FFFFFF"/>
        <w:ind w:firstLine="709"/>
        <w:jc w:val="both"/>
        <w:rPr>
          <w:rFonts w:eastAsia="Times New Roman"/>
          <w:bCs/>
          <w:sz w:val="28"/>
          <w:szCs w:val="28"/>
        </w:rPr>
      </w:pPr>
      <w:r w:rsidRPr="0019017E">
        <w:rPr>
          <w:rFonts w:eastAsia="Times New Roman"/>
          <w:bCs/>
          <w:sz w:val="28"/>
          <w:szCs w:val="28"/>
        </w:rPr>
        <w:t>1</w:t>
      </w:r>
      <w:r w:rsidR="0019723C" w:rsidRPr="0019017E">
        <w:rPr>
          <w:rFonts w:eastAsia="Times New Roman"/>
          <w:bCs/>
          <w:sz w:val="28"/>
          <w:szCs w:val="28"/>
        </w:rPr>
        <w:t>.</w:t>
      </w:r>
      <w:r w:rsidRPr="0019017E">
        <w:rPr>
          <w:rFonts w:eastAsia="Times New Roman"/>
          <w:bCs/>
          <w:sz w:val="28"/>
          <w:szCs w:val="28"/>
        </w:rPr>
        <w:t xml:space="preserve"> </w:t>
      </w:r>
      <w:r w:rsidR="009818B0" w:rsidRPr="0019017E">
        <w:rPr>
          <w:rFonts w:eastAsia="Times New Roman"/>
          <w:bCs/>
          <w:sz w:val="28"/>
          <w:szCs w:val="28"/>
        </w:rPr>
        <w:t>Комфортная городская среда</w:t>
      </w:r>
      <w:r w:rsidR="0019723C" w:rsidRPr="0019017E">
        <w:rPr>
          <w:rFonts w:eastAsia="Times New Roman"/>
          <w:bCs/>
          <w:sz w:val="28"/>
          <w:szCs w:val="28"/>
        </w:rPr>
        <w:t>.</w:t>
      </w:r>
    </w:p>
    <w:p w14:paraId="6C8C8C68" w14:textId="4A036DDD" w:rsidR="000B1E56" w:rsidRPr="00E106AC" w:rsidRDefault="00E106AC" w:rsidP="0019723C">
      <w:pPr>
        <w:shd w:val="clear" w:color="auto" w:fill="FFFFFF"/>
        <w:ind w:firstLine="709"/>
        <w:jc w:val="both"/>
        <w:rPr>
          <w:rFonts w:eastAsia="Times New Roman"/>
          <w:bCs/>
          <w:sz w:val="28"/>
          <w:szCs w:val="28"/>
        </w:rPr>
      </w:pPr>
      <w:r w:rsidRPr="00E106AC">
        <w:rPr>
          <w:rFonts w:eastAsia="Times New Roman"/>
          <w:bCs/>
          <w:sz w:val="28"/>
          <w:szCs w:val="28"/>
        </w:rPr>
        <w:t>2 Создание условий для обеспечения комфортного проживания жителей, в том числе в многоквартирных домах на территории Московской области</w:t>
      </w:r>
      <w:r w:rsidR="0019723C" w:rsidRPr="00E106AC">
        <w:rPr>
          <w:rFonts w:eastAsia="Times New Roman"/>
          <w:bCs/>
          <w:sz w:val="28"/>
          <w:szCs w:val="28"/>
        </w:rPr>
        <w:t>.</w:t>
      </w:r>
    </w:p>
    <w:p w14:paraId="21E4BF44" w14:textId="5A0DC40C" w:rsidR="009818B0" w:rsidRPr="00E106AC" w:rsidRDefault="009818B0" w:rsidP="0019723C">
      <w:pPr>
        <w:shd w:val="clear" w:color="auto" w:fill="FFFFFF"/>
        <w:ind w:firstLine="709"/>
        <w:jc w:val="both"/>
        <w:rPr>
          <w:rFonts w:eastAsia="Times New Roman"/>
          <w:bCs/>
          <w:sz w:val="28"/>
          <w:szCs w:val="28"/>
        </w:rPr>
      </w:pPr>
      <w:r w:rsidRPr="00E106AC">
        <w:rPr>
          <w:rFonts w:eastAsia="Times New Roman"/>
          <w:bCs/>
          <w:sz w:val="28"/>
          <w:szCs w:val="28"/>
        </w:rPr>
        <w:t>3</w:t>
      </w:r>
      <w:r w:rsidR="0019723C" w:rsidRPr="00E106AC">
        <w:rPr>
          <w:rFonts w:eastAsia="Times New Roman"/>
          <w:bCs/>
          <w:sz w:val="28"/>
          <w:szCs w:val="28"/>
        </w:rPr>
        <w:t>.</w:t>
      </w:r>
      <w:r w:rsidRPr="00E106AC">
        <w:rPr>
          <w:rFonts w:eastAsia="Times New Roman"/>
          <w:bCs/>
          <w:sz w:val="28"/>
          <w:szCs w:val="28"/>
        </w:rPr>
        <w:t xml:space="preserve"> Обеспечивающая подпрограмма</w:t>
      </w:r>
      <w:r w:rsidR="0019723C" w:rsidRPr="00E106AC">
        <w:rPr>
          <w:rFonts w:eastAsia="Times New Roman"/>
          <w:bCs/>
          <w:sz w:val="28"/>
          <w:szCs w:val="28"/>
        </w:rPr>
        <w:t>.</w:t>
      </w:r>
    </w:p>
    <w:p w14:paraId="582F91FE" w14:textId="2E5E351A" w:rsidR="009818B0" w:rsidRPr="00BF0F64" w:rsidRDefault="009818B0" w:rsidP="0019723C">
      <w:pPr>
        <w:ind w:firstLine="709"/>
        <w:jc w:val="both"/>
        <w:rPr>
          <w:rFonts w:eastAsia="Times New Roman"/>
          <w:bCs/>
          <w:sz w:val="28"/>
          <w:szCs w:val="28"/>
        </w:rPr>
      </w:pPr>
      <w:bookmarkStart w:id="39" w:name="_Hlk163824614"/>
      <w:r w:rsidRPr="00BF0F64">
        <w:rPr>
          <w:rFonts w:eastAsia="Times New Roman"/>
          <w:bCs/>
          <w:sz w:val="28"/>
          <w:szCs w:val="28"/>
        </w:rPr>
        <w:t>Общий объем планируемых расходов на реализацию муниципальной программы в 202</w:t>
      </w:r>
      <w:r w:rsidR="00E106AC" w:rsidRPr="00BF0F64">
        <w:rPr>
          <w:rFonts w:eastAsia="Times New Roman"/>
          <w:bCs/>
          <w:sz w:val="28"/>
          <w:szCs w:val="28"/>
        </w:rPr>
        <w:t>3</w:t>
      </w:r>
      <w:r w:rsidRPr="00BF0F64">
        <w:rPr>
          <w:rFonts w:eastAsia="Times New Roman"/>
          <w:bCs/>
          <w:sz w:val="28"/>
          <w:szCs w:val="28"/>
        </w:rPr>
        <w:t xml:space="preserve"> году в соответствии с постановлением от </w:t>
      </w:r>
      <w:r w:rsidR="00F623DD" w:rsidRPr="00BF0F64">
        <w:rPr>
          <w:rFonts w:eastAsia="Times New Roman"/>
          <w:bCs/>
          <w:sz w:val="28"/>
          <w:szCs w:val="28"/>
        </w:rPr>
        <w:t>30</w:t>
      </w:r>
      <w:r w:rsidRPr="00BF0F64">
        <w:rPr>
          <w:rFonts w:eastAsia="Times New Roman"/>
          <w:bCs/>
          <w:sz w:val="28"/>
          <w:szCs w:val="28"/>
        </w:rPr>
        <w:t>.</w:t>
      </w:r>
      <w:r w:rsidR="000375DB" w:rsidRPr="00BF0F64">
        <w:rPr>
          <w:rFonts w:eastAsia="Times New Roman"/>
          <w:bCs/>
          <w:sz w:val="28"/>
          <w:szCs w:val="28"/>
        </w:rPr>
        <w:t>0</w:t>
      </w:r>
      <w:r w:rsidRPr="00BF0F64">
        <w:rPr>
          <w:rFonts w:eastAsia="Times New Roman"/>
          <w:bCs/>
          <w:sz w:val="28"/>
          <w:szCs w:val="28"/>
        </w:rPr>
        <w:t>1.202</w:t>
      </w:r>
      <w:r w:rsidR="000375DB" w:rsidRPr="00BF0F64">
        <w:rPr>
          <w:rFonts w:eastAsia="Times New Roman"/>
          <w:bCs/>
          <w:sz w:val="28"/>
          <w:szCs w:val="28"/>
        </w:rPr>
        <w:t>4</w:t>
      </w:r>
      <w:r w:rsidRPr="00BF0F64">
        <w:rPr>
          <w:rFonts w:eastAsia="Times New Roman"/>
          <w:bCs/>
          <w:sz w:val="28"/>
          <w:szCs w:val="28"/>
        </w:rPr>
        <w:t xml:space="preserve"> №</w:t>
      </w:r>
      <w:r w:rsidR="00F623DD" w:rsidRPr="00BF0F64">
        <w:rPr>
          <w:rFonts w:eastAsia="Times New Roman"/>
          <w:bCs/>
          <w:sz w:val="28"/>
          <w:szCs w:val="28"/>
        </w:rPr>
        <w:t xml:space="preserve"> </w:t>
      </w:r>
      <w:r w:rsidR="00F27558" w:rsidRPr="00BF0F64">
        <w:rPr>
          <w:rFonts w:eastAsia="Times New Roman"/>
          <w:bCs/>
          <w:sz w:val="28"/>
          <w:szCs w:val="28"/>
        </w:rPr>
        <w:t>4</w:t>
      </w:r>
      <w:r w:rsidR="000375DB" w:rsidRPr="00BF0F64">
        <w:rPr>
          <w:rFonts w:eastAsia="Times New Roman"/>
          <w:bCs/>
          <w:sz w:val="28"/>
          <w:szCs w:val="28"/>
        </w:rPr>
        <w:t>49</w:t>
      </w:r>
      <w:r w:rsidRPr="00BF0F64">
        <w:rPr>
          <w:rFonts w:eastAsia="Times New Roman"/>
          <w:bCs/>
          <w:sz w:val="28"/>
          <w:szCs w:val="28"/>
        </w:rPr>
        <w:t xml:space="preserve"> – </w:t>
      </w:r>
      <w:r w:rsidR="00863C04">
        <w:rPr>
          <w:rFonts w:eastAsia="Times New Roman"/>
          <w:bCs/>
          <w:sz w:val="28"/>
          <w:szCs w:val="28"/>
        </w:rPr>
        <w:t xml:space="preserve">                       </w:t>
      </w:r>
      <w:r w:rsidR="00BF0F64" w:rsidRPr="00BF0F64">
        <w:rPr>
          <w:rFonts w:eastAsia="Times New Roman"/>
          <w:bCs/>
          <w:sz w:val="28"/>
          <w:szCs w:val="28"/>
        </w:rPr>
        <w:t>1 044 525,51</w:t>
      </w:r>
      <w:r w:rsidRPr="00BF0F64">
        <w:rPr>
          <w:rFonts w:eastAsia="Times New Roman"/>
          <w:bCs/>
          <w:sz w:val="28"/>
          <w:szCs w:val="28"/>
        </w:rPr>
        <w:t xml:space="preserve"> тыс. руб</w:t>
      </w:r>
      <w:r w:rsidR="00FB5CD0" w:rsidRPr="00BF0F64">
        <w:rPr>
          <w:rFonts w:eastAsia="Times New Roman"/>
          <w:bCs/>
          <w:sz w:val="28"/>
          <w:szCs w:val="28"/>
        </w:rPr>
        <w:t>лей</w:t>
      </w:r>
      <w:r w:rsidRPr="00BF0F64">
        <w:rPr>
          <w:rFonts w:eastAsia="Times New Roman"/>
          <w:bCs/>
          <w:sz w:val="28"/>
          <w:szCs w:val="28"/>
        </w:rPr>
        <w:t>, из них средства:</w:t>
      </w:r>
    </w:p>
    <w:p w14:paraId="34009EFB" w14:textId="00147BCA" w:rsidR="009818B0" w:rsidRPr="00374274" w:rsidRDefault="009818B0" w:rsidP="00AD2CD5">
      <w:pPr>
        <w:pStyle w:val="a3"/>
        <w:numPr>
          <w:ilvl w:val="0"/>
          <w:numId w:val="44"/>
        </w:numPr>
        <w:ind w:left="993" w:hanging="284"/>
        <w:jc w:val="both"/>
        <w:rPr>
          <w:rFonts w:eastAsia="Times New Roman"/>
          <w:bCs/>
          <w:sz w:val="28"/>
          <w:szCs w:val="28"/>
        </w:rPr>
      </w:pPr>
      <w:r w:rsidRPr="00374274">
        <w:rPr>
          <w:rFonts w:eastAsia="Times New Roman"/>
          <w:bCs/>
          <w:sz w:val="28"/>
          <w:szCs w:val="28"/>
        </w:rPr>
        <w:t xml:space="preserve">бюджета Рузского городского округа – </w:t>
      </w:r>
      <w:r w:rsidR="00374274" w:rsidRPr="00374274">
        <w:rPr>
          <w:rFonts w:eastAsia="Times New Roman"/>
          <w:bCs/>
          <w:sz w:val="28"/>
          <w:szCs w:val="28"/>
        </w:rPr>
        <w:t>75</w:t>
      </w:r>
      <w:r w:rsidR="00863C04">
        <w:rPr>
          <w:rFonts w:eastAsia="Times New Roman"/>
          <w:bCs/>
          <w:sz w:val="28"/>
          <w:szCs w:val="28"/>
        </w:rPr>
        <w:t>7</w:t>
      </w:r>
      <w:r w:rsidR="00374274" w:rsidRPr="00374274">
        <w:rPr>
          <w:rFonts w:eastAsia="Times New Roman"/>
          <w:bCs/>
          <w:sz w:val="28"/>
          <w:szCs w:val="28"/>
        </w:rPr>
        <w:t xml:space="preserve"> 3</w:t>
      </w:r>
      <w:r w:rsidR="00863C04">
        <w:rPr>
          <w:rFonts w:eastAsia="Times New Roman"/>
          <w:bCs/>
          <w:sz w:val="28"/>
          <w:szCs w:val="28"/>
        </w:rPr>
        <w:t>72</w:t>
      </w:r>
      <w:r w:rsidR="00374274" w:rsidRPr="00374274">
        <w:rPr>
          <w:rFonts w:eastAsia="Times New Roman"/>
          <w:bCs/>
          <w:sz w:val="28"/>
          <w:szCs w:val="28"/>
        </w:rPr>
        <w:t>,</w:t>
      </w:r>
      <w:r w:rsidR="00863C04">
        <w:rPr>
          <w:rFonts w:eastAsia="Times New Roman"/>
          <w:bCs/>
          <w:sz w:val="28"/>
          <w:szCs w:val="28"/>
        </w:rPr>
        <w:t>22</w:t>
      </w:r>
      <w:r w:rsidR="00374274" w:rsidRPr="00374274">
        <w:rPr>
          <w:rFonts w:eastAsia="Times New Roman"/>
          <w:bCs/>
          <w:sz w:val="28"/>
          <w:szCs w:val="28"/>
        </w:rPr>
        <w:t xml:space="preserve"> </w:t>
      </w:r>
      <w:r w:rsidRPr="00374274">
        <w:rPr>
          <w:rFonts w:eastAsia="Times New Roman"/>
          <w:bCs/>
          <w:sz w:val="28"/>
          <w:szCs w:val="28"/>
        </w:rPr>
        <w:t>тыс. руб</w:t>
      </w:r>
      <w:r w:rsidR="00FB5CD0" w:rsidRPr="00374274">
        <w:rPr>
          <w:rFonts w:eastAsia="Times New Roman"/>
          <w:bCs/>
          <w:sz w:val="28"/>
          <w:szCs w:val="28"/>
        </w:rPr>
        <w:t>лей</w:t>
      </w:r>
      <w:r w:rsidRPr="00374274">
        <w:rPr>
          <w:rFonts w:eastAsia="Times New Roman"/>
          <w:bCs/>
          <w:sz w:val="28"/>
          <w:szCs w:val="28"/>
        </w:rPr>
        <w:t>;</w:t>
      </w:r>
    </w:p>
    <w:p w14:paraId="16DFD7A1" w14:textId="09EF76CE" w:rsidR="009818B0" w:rsidRPr="00470D36" w:rsidRDefault="009818B0" w:rsidP="00AD2CD5">
      <w:pPr>
        <w:pStyle w:val="a3"/>
        <w:numPr>
          <w:ilvl w:val="0"/>
          <w:numId w:val="44"/>
        </w:numPr>
        <w:ind w:left="993" w:hanging="284"/>
        <w:jc w:val="both"/>
        <w:rPr>
          <w:rFonts w:eastAsia="Times New Roman"/>
          <w:bCs/>
          <w:sz w:val="28"/>
          <w:szCs w:val="28"/>
        </w:rPr>
      </w:pPr>
      <w:r w:rsidRPr="00470D36">
        <w:rPr>
          <w:rFonts w:eastAsia="Times New Roman"/>
          <w:bCs/>
          <w:sz w:val="28"/>
          <w:szCs w:val="28"/>
        </w:rPr>
        <w:t xml:space="preserve">бюджета Московской области – </w:t>
      </w:r>
      <w:r w:rsidR="00470D36" w:rsidRPr="00470D36">
        <w:rPr>
          <w:rFonts w:eastAsia="Times New Roman"/>
          <w:bCs/>
          <w:sz w:val="28"/>
          <w:szCs w:val="28"/>
        </w:rPr>
        <w:t>285 013,66</w:t>
      </w:r>
      <w:r w:rsidR="00C5366F" w:rsidRPr="00470D36">
        <w:rPr>
          <w:rFonts w:eastAsia="Times New Roman"/>
          <w:bCs/>
          <w:sz w:val="28"/>
          <w:szCs w:val="28"/>
        </w:rPr>
        <w:t xml:space="preserve"> </w:t>
      </w:r>
      <w:r w:rsidRPr="00470D36">
        <w:rPr>
          <w:rFonts w:eastAsia="Times New Roman"/>
          <w:bCs/>
          <w:sz w:val="28"/>
          <w:szCs w:val="28"/>
        </w:rPr>
        <w:t>тыс. руб</w:t>
      </w:r>
      <w:r w:rsidR="00FB5CD0" w:rsidRPr="00470D36">
        <w:rPr>
          <w:rFonts w:eastAsia="Times New Roman"/>
          <w:bCs/>
          <w:sz w:val="28"/>
          <w:szCs w:val="28"/>
        </w:rPr>
        <w:t>лей</w:t>
      </w:r>
      <w:r w:rsidR="00F27558" w:rsidRPr="00470D36">
        <w:rPr>
          <w:rFonts w:eastAsia="Times New Roman"/>
          <w:bCs/>
          <w:sz w:val="28"/>
          <w:szCs w:val="28"/>
        </w:rPr>
        <w:t>;</w:t>
      </w:r>
    </w:p>
    <w:p w14:paraId="24600A2A" w14:textId="500742E0" w:rsidR="00F27558" w:rsidRDefault="00F27558" w:rsidP="00AD2CD5">
      <w:pPr>
        <w:pStyle w:val="a3"/>
        <w:numPr>
          <w:ilvl w:val="0"/>
          <w:numId w:val="44"/>
        </w:numPr>
        <w:ind w:left="993" w:hanging="284"/>
        <w:jc w:val="both"/>
        <w:rPr>
          <w:rFonts w:eastAsia="Times New Roman"/>
          <w:bCs/>
          <w:sz w:val="28"/>
          <w:szCs w:val="28"/>
        </w:rPr>
      </w:pPr>
      <w:r w:rsidRPr="00770A58">
        <w:rPr>
          <w:rFonts w:eastAsia="Times New Roman"/>
          <w:bCs/>
          <w:sz w:val="28"/>
          <w:szCs w:val="28"/>
        </w:rPr>
        <w:t xml:space="preserve">внебюджетные средства </w:t>
      </w:r>
      <w:r w:rsidR="00F623DD" w:rsidRPr="00770A58">
        <w:rPr>
          <w:rFonts w:eastAsia="Times New Roman"/>
          <w:bCs/>
          <w:sz w:val="28"/>
          <w:szCs w:val="28"/>
        </w:rPr>
        <w:t>–</w:t>
      </w:r>
      <w:r w:rsidRPr="00770A58">
        <w:rPr>
          <w:rFonts w:eastAsia="Times New Roman"/>
          <w:bCs/>
          <w:sz w:val="28"/>
          <w:szCs w:val="28"/>
        </w:rPr>
        <w:t xml:space="preserve"> </w:t>
      </w:r>
      <w:r w:rsidR="00470D36" w:rsidRPr="00770A58">
        <w:rPr>
          <w:rFonts w:eastAsia="Times New Roman"/>
          <w:bCs/>
          <w:sz w:val="28"/>
          <w:szCs w:val="28"/>
        </w:rPr>
        <w:t>2 139,63</w:t>
      </w:r>
      <w:r w:rsidR="00C5366F" w:rsidRPr="00770A58">
        <w:rPr>
          <w:rFonts w:eastAsia="Times New Roman"/>
          <w:bCs/>
          <w:sz w:val="28"/>
          <w:szCs w:val="28"/>
        </w:rPr>
        <w:t xml:space="preserve"> тыс. руб</w:t>
      </w:r>
      <w:r w:rsidR="00FB5CD0" w:rsidRPr="00770A58">
        <w:rPr>
          <w:rFonts w:eastAsia="Times New Roman"/>
          <w:bCs/>
          <w:sz w:val="28"/>
          <w:szCs w:val="28"/>
        </w:rPr>
        <w:t>лей</w:t>
      </w:r>
      <w:r w:rsidR="00863C04">
        <w:rPr>
          <w:rFonts w:eastAsia="Times New Roman"/>
          <w:bCs/>
          <w:sz w:val="28"/>
          <w:szCs w:val="28"/>
        </w:rPr>
        <w:t>.</w:t>
      </w:r>
    </w:p>
    <w:p w14:paraId="33B4AE1F" w14:textId="0509F6D9" w:rsidR="009818B0" w:rsidRPr="0063654C" w:rsidRDefault="00D66019" w:rsidP="0019723C">
      <w:pPr>
        <w:ind w:firstLine="709"/>
        <w:jc w:val="both"/>
        <w:rPr>
          <w:rFonts w:eastAsia="Times New Roman"/>
          <w:bCs/>
          <w:sz w:val="28"/>
          <w:szCs w:val="28"/>
        </w:rPr>
      </w:pPr>
      <w:r w:rsidRPr="00E95DD5">
        <w:rPr>
          <w:rFonts w:eastAsia="Times New Roman"/>
          <w:bCs/>
          <w:sz w:val="28"/>
          <w:szCs w:val="28"/>
        </w:rPr>
        <w:t xml:space="preserve">Общий объем фактически произведенных расходов на реализацию муниципальной программы в отчетном периоде составил </w:t>
      </w:r>
      <w:r w:rsidR="009818B0" w:rsidRPr="0063654C">
        <w:rPr>
          <w:rFonts w:eastAsia="Times New Roman"/>
          <w:bCs/>
          <w:sz w:val="28"/>
          <w:szCs w:val="28"/>
        </w:rPr>
        <w:t xml:space="preserve">– </w:t>
      </w:r>
      <w:r w:rsidR="0063654C" w:rsidRPr="0063654C">
        <w:rPr>
          <w:rFonts w:eastAsia="Times New Roman"/>
          <w:bCs/>
          <w:sz w:val="28"/>
          <w:szCs w:val="28"/>
        </w:rPr>
        <w:t xml:space="preserve">1 012 535,50 </w:t>
      </w:r>
      <w:r w:rsidR="009818B0" w:rsidRPr="0063654C">
        <w:rPr>
          <w:rFonts w:eastAsia="Times New Roman"/>
          <w:bCs/>
          <w:sz w:val="28"/>
          <w:szCs w:val="28"/>
        </w:rPr>
        <w:t>тыс. руб</w:t>
      </w:r>
      <w:r w:rsidR="007E1E01" w:rsidRPr="0063654C">
        <w:rPr>
          <w:rFonts w:eastAsia="Times New Roman"/>
          <w:bCs/>
          <w:sz w:val="28"/>
          <w:szCs w:val="28"/>
        </w:rPr>
        <w:t>лей</w:t>
      </w:r>
      <w:r w:rsidR="009818B0" w:rsidRPr="0063654C">
        <w:rPr>
          <w:rFonts w:eastAsia="Times New Roman"/>
          <w:bCs/>
          <w:sz w:val="28"/>
          <w:szCs w:val="28"/>
        </w:rPr>
        <w:t xml:space="preserve"> (</w:t>
      </w:r>
      <w:r w:rsidR="003538E3" w:rsidRPr="0063654C">
        <w:rPr>
          <w:rFonts w:eastAsia="Times New Roman"/>
          <w:bCs/>
          <w:sz w:val="28"/>
          <w:szCs w:val="28"/>
        </w:rPr>
        <w:t>9</w:t>
      </w:r>
      <w:r w:rsidR="0063654C" w:rsidRPr="0063654C">
        <w:rPr>
          <w:rFonts w:eastAsia="Times New Roman"/>
          <w:bCs/>
          <w:sz w:val="28"/>
          <w:szCs w:val="28"/>
        </w:rPr>
        <w:t>6,</w:t>
      </w:r>
      <w:r w:rsidR="008B0392">
        <w:rPr>
          <w:rFonts w:eastAsia="Times New Roman"/>
          <w:bCs/>
          <w:sz w:val="28"/>
          <w:szCs w:val="28"/>
        </w:rPr>
        <w:t>9</w:t>
      </w:r>
      <w:r w:rsidR="009818B0" w:rsidRPr="0063654C">
        <w:rPr>
          <w:rFonts w:eastAsia="Times New Roman"/>
          <w:bCs/>
          <w:sz w:val="28"/>
          <w:szCs w:val="28"/>
        </w:rPr>
        <w:t>% от плана), из них средства:</w:t>
      </w:r>
    </w:p>
    <w:p w14:paraId="35889808" w14:textId="4DF41553" w:rsidR="009818B0" w:rsidRPr="002A6DCD" w:rsidRDefault="009818B0" w:rsidP="002A6DCD">
      <w:pPr>
        <w:pStyle w:val="a3"/>
        <w:numPr>
          <w:ilvl w:val="0"/>
          <w:numId w:val="45"/>
        </w:numPr>
        <w:ind w:left="993" w:hanging="284"/>
        <w:jc w:val="both"/>
        <w:rPr>
          <w:rFonts w:eastAsia="Times New Roman"/>
          <w:bCs/>
          <w:sz w:val="28"/>
          <w:szCs w:val="28"/>
        </w:rPr>
      </w:pPr>
      <w:r w:rsidRPr="002A6DCD">
        <w:rPr>
          <w:rFonts w:eastAsia="Times New Roman"/>
          <w:bCs/>
          <w:sz w:val="28"/>
          <w:szCs w:val="28"/>
        </w:rPr>
        <w:t xml:space="preserve">бюджета Рузского городского округа – </w:t>
      </w:r>
      <w:r w:rsidR="002A6DCD" w:rsidRPr="002A6DCD">
        <w:rPr>
          <w:rFonts w:eastAsia="Times New Roman"/>
          <w:bCs/>
          <w:sz w:val="28"/>
          <w:szCs w:val="28"/>
        </w:rPr>
        <w:t>745</w:t>
      </w:r>
      <w:r w:rsidR="00886BA8">
        <w:rPr>
          <w:rFonts w:eastAsia="Times New Roman"/>
          <w:bCs/>
          <w:sz w:val="28"/>
          <w:szCs w:val="28"/>
        </w:rPr>
        <w:t xml:space="preserve"> 4</w:t>
      </w:r>
      <w:r w:rsidR="002A6DCD" w:rsidRPr="002A6DCD">
        <w:rPr>
          <w:rFonts w:eastAsia="Times New Roman"/>
          <w:bCs/>
          <w:sz w:val="28"/>
          <w:szCs w:val="28"/>
        </w:rPr>
        <w:t>2</w:t>
      </w:r>
      <w:r w:rsidR="00886BA8">
        <w:rPr>
          <w:rFonts w:eastAsia="Times New Roman"/>
          <w:bCs/>
          <w:sz w:val="28"/>
          <w:szCs w:val="28"/>
        </w:rPr>
        <w:t>0</w:t>
      </w:r>
      <w:r w:rsidR="002A6DCD" w:rsidRPr="002A6DCD">
        <w:rPr>
          <w:rFonts w:eastAsia="Times New Roman"/>
          <w:bCs/>
          <w:sz w:val="28"/>
          <w:szCs w:val="28"/>
        </w:rPr>
        <w:t>,</w:t>
      </w:r>
      <w:r w:rsidR="00886BA8">
        <w:rPr>
          <w:rFonts w:eastAsia="Times New Roman"/>
          <w:bCs/>
          <w:sz w:val="28"/>
          <w:szCs w:val="28"/>
        </w:rPr>
        <w:t>3</w:t>
      </w:r>
      <w:r w:rsidR="002A6DCD" w:rsidRPr="002A6DCD">
        <w:rPr>
          <w:rFonts w:eastAsia="Times New Roman"/>
          <w:bCs/>
          <w:sz w:val="28"/>
          <w:szCs w:val="28"/>
        </w:rPr>
        <w:t>7</w:t>
      </w:r>
      <w:r w:rsidR="00207DF0" w:rsidRPr="002A6DCD">
        <w:rPr>
          <w:rFonts w:eastAsia="Times New Roman"/>
          <w:bCs/>
          <w:sz w:val="28"/>
          <w:szCs w:val="28"/>
        </w:rPr>
        <w:t xml:space="preserve"> </w:t>
      </w:r>
      <w:r w:rsidRPr="002A6DCD">
        <w:rPr>
          <w:rFonts w:eastAsia="Times New Roman"/>
          <w:bCs/>
          <w:sz w:val="28"/>
          <w:szCs w:val="28"/>
        </w:rPr>
        <w:t>тыс. руб</w:t>
      </w:r>
      <w:r w:rsidR="007E1E01" w:rsidRPr="002A6DCD">
        <w:rPr>
          <w:rFonts w:eastAsia="Times New Roman"/>
          <w:bCs/>
          <w:sz w:val="28"/>
          <w:szCs w:val="28"/>
        </w:rPr>
        <w:t>лей</w:t>
      </w:r>
      <w:r w:rsidRPr="002A6DCD">
        <w:rPr>
          <w:rFonts w:eastAsia="Times New Roman"/>
          <w:bCs/>
          <w:sz w:val="28"/>
          <w:szCs w:val="28"/>
        </w:rPr>
        <w:t xml:space="preserve"> (9</w:t>
      </w:r>
      <w:r w:rsidR="002A6DCD" w:rsidRPr="002A6DCD">
        <w:rPr>
          <w:rFonts w:eastAsia="Times New Roman"/>
          <w:bCs/>
          <w:sz w:val="28"/>
          <w:szCs w:val="28"/>
        </w:rPr>
        <w:t>8</w:t>
      </w:r>
      <w:r w:rsidRPr="002A6DCD">
        <w:rPr>
          <w:rFonts w:eastAsia="Times New Roman"/>
          <w:bCs/>
          <w:sz w:val="28"/>
          <w:szCs w:val="28"/>
        </w:rPr>
        <w:t>,</w:t>
      </w:r>
      <w:r w:rsidR="002A6DCD" w:rsidRPr="002A6DCD">
        <w:rPr>
          <w:rFonts w:eastAsia="Times New Roman"/>
          <w:bCs/>
          <w:sz w:val="28"/>
          <w:szCs w:val="28"/>
        </w:rPr>
        <w:t>4</w:t>
      </w:r>
      <w:r w:rsidRPr="002A6DCD">
        <w:rPr>
          <w:rFonts w:eastAsia="Times New Roman"/>
          <w:bCs/>
          <w:sz w:val="28"/>
          <w:szCs w:val="28"/>
        </w:rPr>
        <w:t>%);</w:t>
      </w:r>
    </w:p>
    <w:p w14:paraId="543D2A4B" w14:textId="6394914B" w:rsidR="000B1E56" w:rsidRPr="00197829" w:rsidRDefault="009818B0" w:rsidP="00197829">
      <w:pPr>
        <w:pStyle w:val="a3"/>
        <w:numPr>
          <w:ilvl w:val="0"/>
          <w:numId w:val="45"/>
        </w:numPr>
        <w:ind w:left="993" w:hanging="284"/>
        <w:jc w:val="both"/>
        <w:rPr>
          <w:rFonts w:eastAsia="Times New Roman"/>
          <w:bCs/>
          <w:sz w:val="28"/>
          <w:szCs w:val="28"/>
        </w:rPr>
      </w:pPr>
      <w:r w:rsidRPr="00197829">
        <w:rPr>
          <w:rFonts w:eastAsia="Times New Roman"/>
          <w:bCs/>
          <w:sz w:val="28"/>
          <w:szCs w:val="28"/>
        </w:rPr>
        <w:t xml:space="preserve">бюджета Московской области – </w:t>
      </w:r>
      <w:r w:rsidR="00197829" w:rsidRPr="00197829">
        <w:rPr>
          <w:rFonts w:eastAsia="Times New Roman"/>
          <w:bCs/>
          <w:sz w:val="28"/>
          <w:szCs w:val="28"/>
        </w:rPr>
        <w:t>264 975,50</w:t>
      </w:r>
      <w:r w:rsidRPr="00197829">
        <w:rPr>
          <w:rFonts w:eastAsia="Times New Roman"/>
          <w:bCs/>
          <w:sz w:val="28"/>
          <w:szCs w:val="28"/>
        </w:rPr>
        <w:t xml:space="preserve"> тыс. руб</w:t>
      </w:r>
      <w:r w:rsidR="007E1E01" w:rsidRPr="00197829">
        <w:rPr>
          <w:rFonts w:eastAsia="Times New Roman"/>
          <w:bCs/>
          <w:sz w:val="28"/>
          <w:szCs w:val="28"/>
        </w:rPr>
        <w:t>лей</w:t>
      </w:r>
      <w:r w:rsidRPr="00197829">
        <w:rPr>
          <w:rFonts w:eastAsia="Times New Roman"/>
          <w:bCs/>
          <w:sz w:val="28"/>
          <w:szCs w:val="28"/>
        </w:rPr>
        <w:t xml:space="preserve"> (</w:t>
      </w:r>
      <w:r w:rsidR="003538E3" w:rsidRPr="00197829">
        <w:rPr>
          <w:rFonts w:eastAsia="Times New Roman"/>
          <w:bCs/>
          <w:sz w:val="28"/>
          <w:szCs w:val="28"/>
        </w:rPr>
        <w:t>9</w:t>
      </w:r>
      <w:r w:rsidR="00197829" w:rsidRPr="00197829">
        <w:rPr>
          <w:rFonts w:eastAsia="Times New Roman"/>
          <w:bCs/>
          <w:sz w:val="28"/>
          <w:szCs w:val="28"/>
        </w:rPr>
        <w:t>3</w:t>
      </w:r>
      <w:r w:rsidR="00C578FB" w:rsidRPr="00197829">
        <w:rPr>
          <w:rFonts w:eastAsia="Times New Roman"/>
          <w:bCs/>
          <w:sz w:val="28"/>
          <w:szCs w:val="28"/>
        </w:rPr>
        <w:t>%);</w:t>
      </w:r>
    </w:p>
    <w:p w14:paraId="498C72B6" w14:textId="17752DAB" w:rsidR="00E75D58" w:rsidRDefault="00E75D58" w:rsidP="00551BA0">
      <w:pPr>
        <w:pStyle w:val="a3"/>
        <w:numPr>
          <w:ilvl w:val="0"/>
          <w:numId w:val="45"/>
        </w:numPr>
        <w:ind w:left="993" w:hanging="284"/>
        <w:jc w:val="both"/>
        <w:rPr>
          <w:rFonts w:eastAsia="Times New Roman"/>
          <w:bCs/>
          <w:sz w:val="28"/>
          <w:szCs w:val="28"/>
        </w:rPr>
      </w:pPr>
      <w:r w:rsidRPr="00551BA0">
        <w:rPr>
          <w:rFonts w:eastAsia="Times New Roman"/>
          <w:bCs/>
          <w:sz w:val="28"/>
          <w:szCs w:val="28"/>
        </w:rPr>
        <w:t xml:space="preserve">внебюджетные средства - </w:t>
      </w:r>
      <w:r w:rsidR="00551BA0" w:rsidRPr="00551BA0">
        <w:rPr>
          <w:rFonts w:eastAsia="Times New Roman"/>
          <w:bCs/>
          <w:sz w:val="28"/>
          <w:szCs w:val="28"/>
        </w:rPr>
        <w:t xml:space="preserve">2 139,63 </w:t>
      </w:r>
      <w:r w:rsidRPr="00551BA0">
        <w:rPr>
          <w:rFonts w:eastAsia="Times New Roman"/>
          <w:bCs/>
          <w:sz w:val="28"/>
          <w:szCs w:val="28"/>
        </w:rPr>
        <w:t>тыс. руб</w:t>
      </w:r>
      <w:r w:rsidR="007E1E01" w:rsidRPr="00551BA0">
        <w:rPr>
          <w:rFonts w:eastAsia="Times New Roman"/>
          <w:bCs/>
          <w:sz w:val="28"/>
          <w:szCs w:val="28"/>
        </w:rPr>
        <w:t>лей</w:t>
      </w:r>
      <w:r w:rsidRPr="00551BA0">
        <w:rPr>
          <w:rFonts w:eastAsia="Times New Roman"/>
          <w:bCs/>
          <w:sz w:val="28"/>
          <w:szCs w:val="28"/>
        </w:rPr>
        <w:t xml:space="preserve"> (1</w:t>
      </w:r>
      <w:r w:rsidR="003538E3" w:rsidRPr="00551BA0">
        <w:rPr>
          <w:rFonts w:eastAsia="Times New Roman"/>
          <w:bCs/>
          <w:sz w:val="28"/>
          <w:szCs w:val="28"/>
        </w:rPr>
        <w:t>00</w:t>
      </w:r>
      <w:r w:rsidRPr="00551BA0">
        <w:rPr>
          <w:rFonts w:eastAsia="Times New Roman"/>
          <w:bCs/>
          <w:sz w:val="28"/>
          <w:szCs w:val="28"/>
        </w:rPr>
        <w:t>%)</w:t>
      </w:r>
      <w:r w:rsidR="00863C04">
        <w:rPr>
          <w:rFonts w:eastAsia="Times New Roman"/>
          <w:bCs/>
          <w:sz w:val="28"/>
          <w:szCs w:val="28"/>
        </w:rPr>
        <w:t>.</w:t>
      </w:r>
    </w:p>
    <w:bookmarkEnd w:id="39"/>
    <w:p w14:paraId="6A4733C0" w14:textId="4FC4E464" w:rsidR="000B1E56" w:rsidRPr="002A0ED9" w:rsidRDefault="000B1E56" w:rsidP="0019723C">
      <w:pPr>
        <w:ind w:firstLine="709"/>
        <w:jc w:val="both"/>
        <w:rPr>
          <w:rFonts w:eastAsia="Times New Roman"/>
          <w:bCs/>
          <w:sz w:val="28"/>
          <w:szCs w:val="28"/>
        </w:rPr>
      </w:pPr>
      <w:r w:rsidRPr="002A0ED9">
        <w:rPr>
          <w:rFonts w:eastAsia="Times New Roman"/>
          <w:bCs/>
          <w:sz w:val="28"/>
          <w:szCs w:val="28"/>
        </w:rPr>
        <w:t>(Прилагается таблица «Годовой отчет о выполнении муниципальной программы Рузского городского округа «</w:t>
      </w:r>
      <w:r w:rsidR="009818B0" w:rsidRPr="002A0ED9">
        <w:rPr>
          <w:rFonts w:eastAsia="Times New Roman"/>
          <w:bCs/>
          <w:sz w:val="28"/>
          <w:szCs w:val="28"/>
        </w:rPr>
        <w:t>Формирование современной комфортной городской среды</w:t>
      </w:r>
      <w:r w:rsidRPr="002A0ED9">
        <w:rPr>
          <w:rFonts w:eastAsia="Times New Roman"/>
          <w:bCs/>
          <w:sz w:val="28"/>
          <w:szCs w:val="28"/>
        </w:rPr>
        <w:t>»</w:t>
      </w:r>
      <w:r w:rsidR="003538E3" w:rsidRPr="002A0ED9">
        <w:rPr>
          <w:rFonts w:eastAsia="Times New Roman"/>
          <w:bCs/>
          <w:sz w:val="28"/>
          <w:szCs w:val="28"/>
        </w:rPr>
        <w:t xml:space="preserve"> за 202</w:t>
      </w:r>
      <w:r w:rsidR="002A0ED9" w:rsidRPr="002A0ED9">
        <w:rPr>
          <w:rFonts w:eastAsia="Times New Roman"/>
          <w:bCs/>
          <w:sz w:val="28"/>
          <w:szCs w:val="28"/>
        </w:rPr>
        <w:t>3</w:t>
      </w:r>
      <w:r w:rsidR="003538E3" w:rsidRPr="002A0ED9">
        <w:rPr>
          <w:rFonts w:eastAsia="Times New Roman"/>
          <w:bCs/>
          <w:sz w:val="28"/>
          <w:szCs w:val="28"/>
        </w:rPr>
        <w:t xml:space="preserve"> год</w:t>
      </w:r>
      <w:r w:rsidRPr="002A0ED9">
        <w:rPr>
          <w:rFonts w:eastAsia="Times New Roman"/>
          <w:bCs/>
          <w:sz w:val="28"/>
          <w:szCs w:val="28"/>
        </w:rPr>
        <w:t>).</w:t>
      </w:r>
    </w:p>
    <w:p w14:paraId="48994E60" w14:textId="77777777" w:rsidR="000B1E56" w:rsidRPr="001F4EA9" w:rsidRDefault="000B1E56" w:rsidP="0019723C">
      <w:pPr>
        <w:ind w:firstLine="709"/>
        <w:jc w:val="both"/>
        <w:rPr>
          <w:rFonts w:eastAsia="Times New Roman"/>
          <w:bCs/>
          <w:color w:val="FF0000"/>
          <w:sz w:val="14"/>
          <w:szCs w:val="14"/>
        </w:rPr>
      </w:pPr>
    </w:p>
    <w:p w14:paraId="2DD47A9F" w14:textId="3BE548D5" w:rsidR="003625EF" w:rsidRPr="003625EF" w:rsidRDefault="000B1E56" w:rsidP="003625EF">
      <w:pPr>
        <w:tabs>
          <w:tab w:val="left" w:pos="567"/>
        </w:tabs>
        <w:ind w:firstLine="709"/>
        <w:jc w:val="both"/>
        <w:rPr>
          <w:bCs/>
          <w:sz w:val="28"/>
          <w:szCs w:val="28"/>
        </w:rPr>
      </w:pPr>
      <w:bookmarkStart w:id="40" w:name="_Hlk163123482"/>
      <w:r w:rsidRPr="003625EF">
        <w:rPr>
          <w:bCs/>
          <w:sz w:val="28"/>
          <w:szCs w:val="28"/>
        </w:rPr>
        <w:t xml:space="preserve">Всего в программе </w:t>
      </w:r>
      <w:r w:rsidR="00857B55" w:rsidRPr="003625EF">
        <w:rPr>
          <w:bCs/>
          <w:sz w:val="28"/>
          <w:szCs w:val="28"/>
        </w:rPr>
        <w:t>1</w:t>
      </w:r>
      <w:r w:rsidR="00D54B14" w:rsidRPr="003625EF">
        <w:rPr>
          <w:bCs/>
          <w:sz w:val="28"/>
          <w:szCs w:val="28"/>
        </w:rPr>
        <w:t>8</w:t>
      </w:r>
      <w:r w:rsidRPr="003625EF">
        <w:rPr>
          <w:bCs/>
          <w:sz w:val="28"/>
          <w:szCs w:val="28"/>
        </w:rPr>
        <w:t xml:space="preserve"> показател</w:t>
      </w:r>
      <w:r w:rsidR="00857B55" w:rsidRPr="003625EF">
        <w:rPr>
          <w:bCs/>
          <w:sz w:val="28"/>
          <w:szCs w:val="28"/>
        </w:rPr>
        <w:t>ей</w:t>
      </w:r>
      <w:r w:rsidRPr="003625EF">
        <w:rPr>
          <w:bCs/>
          <w:sz w:val="28"/>
          <w:szCs w:val="28"/>
        </w:rPr>
        <w:t>,</w:t>
      </w:r>
      <w:r w:rsidR="00857B55" w:rsidRPr="003625EF">
        <w:rPr>
          <w:bCs/>
          <w:sz w:val="28"/>
          <w:szCs w:val="28"/>
        </w:rPr>
        <w:t xml:space="preserve"> из них установлены значения на 202</w:t>
      </w:r>
      <w:r w:rsidR="003625EF" w:rsidRPr="003625EF">
        <w:rPr>
          <w:bCs/>
          <w:sz w:val="28"/>
          <w:szCs w:val="28"/>
        </w:rPr>
        <w:t>3</w:t>
      </w:r>
      <w:r w:rsidR="0095704F" w:rsidRPr="003625EF">
        <w:rPr>
          <w:bCs/>
          <w:sz w:val="28"/>
          <w:szCs w:val="28"/>
        </w:rPr>
        <w:t xml:space="preserve"> </w:t>
      </w:r>
      <w:r w:rsidR="00857B55" w:rsidRPr="003625EF">
        <w:rPr>
          <w:bCs/>
          <w:sz w:val="28"/>
          <w:szCs w:val="28"/>
        </w:rPr>
        <w:t>год по 1</w:t>
      </w:r>
      <w:r w:rsidR="003625EF" w:rsidRPr="003625EF">
        <w:rPr>
          <w:bCs/>
          <w:sz w:val="28"/>
          <w:szCs w:val="28"/>
        </w:rPr>
        <w:t>0</w:t>
      </w:r>
      <w:r w:rsidR="00CB4099" w:rsidRPr="003625EF">
        <w:rPr>
          <w:bCs/>
          <w:sz w:val="28"/>
          <w:szCs w:val="28"/>
        </w:rPr>
        <w:t xml:space="preserve"> </w:t>
      </w:r>
      <w:r w:rsidR="00857B55" w:rsidRPr="003625EF">
        <w:rPr>
          <w:bCs/>
          <w:sz w:val="28"/>
          <w:szCs w:val="28"/>
        </w:rPr>
        <w:t>показателям</w:t>
      </w:r>
      <w:r w:rsidR="00CB4099" w:rsidRPr="003625EF">
        <w:rPr>
          <w:bCs/>
          <w:sz w:val="28"/>
          <w:szCs w:val="28"/>
        </w:rPr>
        <w:t xml:space="preserve">, </w:t>
      </w:r>
      <w:r w:rsidR="003625EF" w:rsidRPr="003625EF">
        <w:rPr>
          <w:bCs/>
          <w:sz w:val="28"/>
          <w:szCs w:val="28"/>
        </w:rPr>
        <w:t xml:space="preserve">в том числе: </w:t>
      </w:r>
    </w:p>
    <w:p w14:paraId="4B70EAB2" w14:textId="6F4C2DFF" w:rsidR="003625EF" w:rsidRPr="003625EF" w:rsidRDefault="003625EF" w:rsidP="003625EF">
      <w:pPr>
        <w:tabs>
          <w:tab w:val="left" w:pos="567"/>
        </w:tabs>
        <w:ind w:firstLine="709"/>
        <w:jc w:val="both"/>
        <w:rPr>
          <w:bCs/>
          <w:sz w:val="28"/>
          <w:szCs w:val="28"/>
        </w:rPr>
      </w:pPr>
      <w:r w:rsidRPr="003625EF">
        <w:rPr>
          <w:bCs/>
          <w:sz w:val="28"/>
          <w:szCs w:val="28"/>
        </w:rPr>
        <w:t xml:space="preserve">- 8 приоритетных показателей, из них 6 – выполнены, 2 – не выполнено; </w:t>
      </w:r>
    </w:p>
    <w:p w14:paraId="0519C3D0" w14:textId="4459813A" w:rsidR="003625EF" w:rsidRPr="003625EF" w:rsidRDefault="003625EF" w:rsidP="003625EF">
      <w:pPr>
        <w:tabs>
          <w:tab w:val="left" w:pos="567"/>
        </w:tabs>
        <w:ind w:firstLine="709"/>
        <w:jc w:val="both"/>
        <w:rPr>
          <w:bCs/>
          <w:sz w:val="28"/>
          <w:szCs w:val="28"/>
        </w:rPr>
      </w:pPr>
      <w:r w:rsidRPr="003625EF">
        <w:rPr>
          <w:bCs/>
          <w:sz w:val="28"/>
          <w:szCs w:val="28"/>
        </w:rPr>
        <w:t>- 2 показателя муниципальной программы, выполнены.</w:t>
      </w:r>
    </w:p>
    <w:bookmarkEnd w:id="40"/>
    <w:p w14:paraId="2975F4DA" w14:textId="2F2CCD50" w:rsidR="000B1E56" w:rsidRPr="002A0ED9" w:rsidRDefault="000B1E56" w:rsidP="00A838F0">
      <w:pPr>
        <w:tabs>
          <w:tab w:val="left" w:pos="567"/>
        </w:tabs>
        <w:ind w:firstLine="709"/>
        <w:jc w:val="both"/>
        <w:rPr>
          <w:b/>
          <w:sz w:val="28"/>
          <w:szCs w:val="28"/>
          <w:highlight w:val="yellow"/>
        </w:rPr>
      </w:pPr>
      <w:r w:rsidRPr="002A0ED9">
        <w:rPr>
          <w:bCs/>
          <w:sz w:val="28"/>
          <w:szCs w:val="28"/>
        </w:rPr>
        <w:t>(Прилагается таблица «Оценка результатов реализации муниципальной программы Рузского городского округа «</w:t>
      </w:r>
      <w:r w:rsidR="009818B0" w:rsidRPr="002A0ED9">
        <w:rPr>
          <w:bCs/>
          <w:sz w:val="28"/>
          <w:szCs w:val="28"/>
        </w:rPr>
        <w:t>Формирование современной комфортной городской среды</w:t>
      </w:r>
      <w:r w:rsidRPr="002A0ED9">
        <w:rPr>
          <w:bCs/>
          <w:sz w:val="28"/>
          <w:szCs w:val="28"/>
        </w:rPr>
        <w:t>»</w:t>
      </w:r>
      <w:r w:rsidR="003538E3" w:rsidRPr="002A0ED9">
        <w:rPr>
          <w:bCs/>
          <w:sz w:val="28"/>
          <w:szCs w:val="28"/>
        </w:rPr>
        <w:t xml:space="preserve"> за 202</w:t>
      </w:r>
      <w:r w:rsidR="002A0ED9" w:rsidRPr="002A0ED9">
        <w:rPr>
          <w:bCs/>
          <w:sz w:val="28"/>
          <w:szCs w:val="28"/>
        </w:rPr>
        <w:t>3</w:t>
      </w:r>
      <w:r w:rsidR="003538E3" w:rsidRPr="002A0ED9">
        <w:rPr>
          <w:bCs/>
          <w:sz w:val="28"/>
          <w:szCs w:val="28"/>
        </w:rPr>
        <w:t xml:space="preserve"> год</w:t>
      </w:r>
      <w:r w:rsidRPr="002A0ED9">
        <w:rPr>
          <w:bCs/>
          <w:sz w:val="28"/>
          <w:szCs w:val="28"/>
        </w:rPr>
        <w:t>).</w:t>
      </w:r>
    </w:p>
    <w:p w14:paraId="2D3F1208" w14:textId="77777777" w:rsidR="000B1E56" w:rsidRPr="002A0ED9" w:rsidRDefault="000B1E56" w:rsidP="00A838F0">
      <w:pPr>
        <w:tabs>
          <w:tab w:val="left" w:pos="567"/>
        </w:tabs>
        <w:ind w:firstLine="709"/>
        <w:jc w:val="both"/>
        <w:rPr>
          <w:b/>
          <w:sz w:val="28"/>
          <w:szCs w:val="28"/>
          <w:highlight w:val="yellow"/>
        </w:rPr>
        <w:sectPr w:rsidR="000B1E56" w:rsidRPr="002A0ED9" w:rsidSect="004438C6">
          <w:pgSz w:w="11906" w:h="16838"/>
          <w:pgMar w:top="680" w:right="566" w:bottom="1134" w:left="993" w:header="709" w:footer="709" w:gutter="0"/>
          <w:cols w:space="708"/>
          <w:docGrid w:linePitch="360"/>
        </w:sectPr>
      </w:pPr>
    </w:p>
    <w:p w14:paraId="01EC346D" w14:textId="77777777" w:rsidR="00D96FAF" w:rsidRPr="001F4EA9" w:rsidRDefault="00D96FAF" w:rsidP="000B1E56">
      <w:pPr>
        <w:tabs>
          <w:tab w:val="left" w:pos="567"/>
        </w:tabs>
        <w:ind w:firstLine="709"/>
        <w:jc w:val="center"/>
        <w:rPr>
          <w:rFonts w:eastAsia="Times New Roman"/>
          <w:b/>
          <w:bCs/>
          <w:color w:val="FF0000"/>
        </w:rPr>
      </w:pPr>
    </w:p>
    <w:p w14:paraId="67A397A4" w14:textId="5967E5EA" w:rsidR="000B1E56" w:rsidRPr="00BF0F64" w:rsidRDefault="000B1E56" w:rsidP="000B1E56">
      <w:pPr>
        <w:tabs>
          <w:tab w:val="left" w:pos="567"/>
        </w:tabs>
        <w:ind w:firstLine="709"/>
        <w:jc w:val="center"/>
        <w:rPr>
          <w:rFonts w:eastAsia="Times New Roman"/>
          <w:b/>
          <w:bCs/>
        </w:rPr>
      </w:pPr>
      <w:r w:rsidRPr="00BF0F64">
        <w:rPr>
          <w:rFonts w:eastAsia="Times New Roman"/>
          <w:b/>
          <w:bCs/>
        </w:rPr>
        <w:t xml:space="preserve">Годовой отчет о выполнении муниципальной программы Рузского городского округа </w:t>
      </w:r>
    </w:p>
    <w:p w14:paraId="09FD6D83" w14:textId="0AE3B799" w:rsidR="000B1E56" w:rsidRPr="00BF0F64" w:rsidRDefault="000B1E56" w:rsidP="000B1E56">
      <w:pPr>
        <w:tabs>
          <w:tab w:val="left" w:pos="567"/>
        </w:tabs>
        <w:ind w:firstLine="709"/>
        <w:jc w:val="center"/>
        <w:rPr>
          <w:rFonts w:eastAsia="Times New Roman"/>
          <w:b/>
          <w:bCs/>
        </w:rPr>
      </w:pPr>
      <w:r w:rsidRPr="00BF0F64">
        <w:rPr>
          <w:rFonts w:eastAsia="Times New Roman"/>
          <w:b/>
          <w:bCs/>
        </w:rPr>
        <w:t>«</w:t>
      </w:r>
      <w:r w:rsidR="009818B0" w:rsidRPr="00BF0F64">
        <w:rPr>
          <w:rFonts w:eastAsia="Times New Roman"/>
          <w:b/>
          <w:bCs/>
        </w:rPr>
        <w:t>Формирование современной комфортной городской среды</w:t>
      </w:r>
      <w:r w:rsidRPr="00BF0F64">
        <w:rPr>
          <w:rFonts w:eastAsia="Times New Roman"/>
          <w:b/>
          <w:bCs/>
        </w:rPr>
        <w:t>» за 202</w:t>
      </w:r>
      <w:r w:rsidR="00BF0F64" w:rsidRPr="00BF0F64">
        <w:rPr>
          <w:rFonts w:eastAsia="Times New Roman"/>
          <w:b/>
          <w:bCs/>
        </w:rPr>
        <w:t>3</w:t>
      </w:r>
      <w:r w:rsidRPr="00BF0F64">
        <w:rPr>
          <w:rFonts w:eastAsia="Times New Roman"/>
          <w:b/>
          <w:bCs/>
        </w:rPr>
        <w:t xml:space="preserve"> год</w:t>
      </w:r>
    </w:p>
    <w:p w14:paraId="5A5EE286" w14:textId="77777777" w:rsidR="000B1E56" w:rsidRPr="00BF0F64" w:rsidRDefault="000B1E56" w:rsidP="000B1E56">
      <w:pPr>
        <w:tabs>
          <w:tab w:val="left" w:pos="567"/>
        </w:tabs>
        <w:ind w:firstLine="709"/>
        <w:jc w:val="right"/>
        <w:rPr>
          <w:rFonts w:eastAsia="Times New Roman"/>
          <w:b/>
          <w:bCs/>
        </w:rPr>
      </w:pPr>
      <w:r w:rsidRPr="00BF0F64">
        <w:rPr>
          <w:rFonts w:eastAsia="Times New Roman"/>
          <w:bCs/>
          <w:sz w:val="20"/>
          <w:szCs w:val="20"/>
        </w:rPr>
        <w:t>тыс. руб.</w:t>
      </w:r>
    </w:p>
    <w:tbl>
      <w:tblPr>
        <w:tblStyle w:val="1"/>
        <w:tblW w:w="20015" w:type="dxa"/>
        <w:tblInd w:w="-431" w:type="dxa"/>
        <w:tblCellMar>
          <w:top w:w="28" w:type="dxa"/>
          <w:left w:w="57" w:type="dxa"/>
          <w:bottom w:w="28" w:type="dxa"/>
          <w:right w:w="57" w:type="dxa"/>
        </w:tblCellMar>
        <w:tblLook w:val="04A0" w:firstRow="1" w:lastRow="0" w:firstColumn="1" w:lastColumn="0" w:noHBand="0" w:noVBand="1"/>
      </w:tblPr>
      <w:tblGrid>
        <w:gridCol w:w="599"/>
        <w:gridCol w:w="5761"/>
        <w:gridCol w:w="1579"/>
        <w:gridCol w:w="1429"/>
        <w:gridCol w:w="4406"/>
        <w:gridCol w:w="1843"/>
        <w:gridCol w:w="4398"/>
      </w:tblGrid>
      <w:tr w:rsidR="00BF0F64" w:rsidRPr="00BF0F64" w14:paraId="71721AC4" w14:textId="77777777" w:rsidTr="007852C6">
        <w:trPr>
          <w:gridAfter w:val="1"/>
          <w:wAfter w:w="4398" w:type="dxa"/>
          <w:trHeight w:val="462"/>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052527C5" w14:textId="77777777" w:rsidR="000B1E56" w:rsidRPr="00BF0F64" w:rsidRDefault="000B1E56" w:rsidP="00E221E9">
            <w:pPr>
              <w:ind w:hanging="1"/>
              <w:rPr>
                <w:rFonts w:eastAsia="Times New Roman"/>
                <w:sz w:val="20"/>
                <w:szCs w:val="20"/>
              </w:rPr>
            </w:pPr>
            <w:r w:rsidRPr="00BF0F64">
              <w:rPr>
                <w:rFonts w:eastAsia="Times New Roman"/>
                <w:sz w:val="20"/>
                <w:szCs w:val="20"/>
              </w:rPr>
              <w:t>№ п/п</w:t>
            </w:r>
          </w:p>
        </w:tc>
        <w:tc>
          <w:tcPr>
            <w:tcW w:w="5761" w:type="dxa"/>
            <w:tcBorders>
              <w:top w:val="single" w:sz="4" w:space="0" w:color="auto"/>
              <w:left w:val="nil"/>
              <w:bottom w:val="single" w:sz="4" w:space="0" w:color="auto"/>
              <w:right w:val="single" w:sz="4" w:space="0" w:color="auto"/>
            </w:tcBorders>
            <w:shd w:val="clear" w:color="auto" w:fill="auto"/>
            <w:vAlign w:val="center"/>
          </w:tcPr>
          <w:p w14:paraId="7D73520E" w14:textId="77777777" w:rsidR="000B1E56" w:rsidRPr="00BF0F64" w:rsidRDefault="000B1E56" w:rsidP="00E221E9">
            <w:pPr>
              <w:jc w:val="center"/>
              <w:rPr>
                <w:rFonts w:eastAsia="Times New Roman"/>
                <w:bCs/>
                <w:sz w:val="20"/>
                <w:szCs w:val="20"/>
              </w:rPr>
            </w:pPr>
            <w:r w:rsidRPr="00BF0F64">
              <w:rPr>
                <w:rFonts w:eastAsia="Times New Roman"/>
                <w:bCs/>
                <w:sz w:val="20"/>
                <w:szCs w:val="20"/>
              </w:rPr>
              <w:t>Наименование программы (подпрограммы), мероприятия, источники финансирования</w:t>
            </w:r>
          </w:p>
        </w:tc>
        <w:tc>
          <w:tcPr>
            <w:tcW w:w="1579" w:type="dxa"/>
            <w:tcBorders>
              <w:top w:val="single" w:sz="4" w:space="0" w:color="auto"/>
              <w:left w:val="nil"/>
              <w:bottom w:val="single" w:sz="4" w:space="0" w:color="auto"/>
              <w:right w:val="single" w:sz="4" w:space="0" w:color="auto"/>
            </w:tcBorders>
            <w:shd w:val="clear" w:color="auto" w:fill="auto"/>
            <w:vAlign w:val="center"/>
          </w:tcPr>
          <w:p w14:paraId="4C1FEAB5" w14:textId="769268AF" w:rsidR="000B1E56" w:rsidRPr="00BF0F64" w:rsidRDefault="000B1E56" w:rsidP="00F27558">
            <w:pPr>
              <w:jc w:val="center"/>
              <w:rPr>
                <w:rFonts w:eastAsia="Times New Roman"/>
                <w:bCs/>
                <w:sz w:val="20"/>
                <w:szCs w:val="20"/>
              </w:rPr>
            </w:pPr>
            <w:r w:rsidRPr="00BF0F64">
              <w:rPr>
                <w:rFonts w:eastAsia="Times New Roman"/>
                <w:bCs/>
                <w:sz w:val="20"/>
                <w:szCs w:val="20"/>
              </w:rPr>
              <w:t>Объем финансирования на 202</w:t>
            </w:r>
            <w:r w:rsidR="00BF0F64" w:rsidRPr="00BF0F64">
              <w:rPr>
                <w:rFonts w:eastAsia="Times New Roman"/>
                <w:bCs/>
                <w:sz w:val="20"/>
                <w:szCs w:val="20"/>
              </w:rPr>
              <w:t>3</w:t>
            </w:r>
            <w:r w:rsidRPr="00BF0F64">
              <w:rPr>
                <w:rFonts w:eastAsia="Times New Roman"/>
                <w:bCs/>
                <w:sz w:val="20"/>
                <w:szCs w:val="20"/>
              </w:rPr>
              <w:t xml:space="preserve"> год</w:t>
            </w:r>
          </w:p>
        </w:tc>
        <w:tc>
          <w:tcPr>
            <w:tcW w:w="1429" w:type="dxa"/>
            <w:tcBorders>
              <w:top w:val="single" w:sz="4" w:space="0" w:color="auto"/>
              <w:left w:val="nil"/>
              <w:bottom w:val="single" w:sz="4" w:space="0" w:color="auto"/>
              <w:right w:val="single" w:sz="4" w:space="0" w:color="auto"/>
            </w:tcBorders>
            <w:shd w:val="clear" w:color="auto" w:fill="auto"/>
            <w:vAlign w:val="center"/>
          </w:tcPr>
          <w:p w14:paraId="7F7BF2E6" w14:textId="12B30002" w:rsidR="000B1E56" w:rsidRPr="00BF0F64" w:rsidRDefault="000B1E56" w:rsidP="00F27558">
            <w:pPr>
              <w:jc w:val="center"/>
              <w:rPr>
                <w:rFonts w:eastAsia="Times New Roman"/>
                <w:bCs/>
                <w:sz w:val="20"/>
                <w:szCs w:val="20"/>
              </w:rPr>
            </w:pPr>
            <w:r w:rsidRPr="00BF0F64">
              <w:rPr>
                <w:rFonts w:eastAsia="Times New Roman"/>
                <w:bCs/>
                <w:sz w:val="20"/>
                <w:szCs w:val="20"/>
              </w:rPr>
              <w:t>Выполнено                           в 202</w:t>
            </w:r>
            <w:r w:rsidR="00BF0F64" w:rsidRPr="00BF0F64">
              <w:rPr>
                <w:rFonts w:eastAsia="Times New Roman"/>
                <w:bCs/>
                <w:sz w:val="20"/>
                <w:szCs w:val="20"/>
              </w:rPr>
              <w:t>3</w:t>
            </w:r>
            <w:r w:rsidRPr="00BF0F64">
              <w:rPr>
                <w:rFonts w:eastAsia="Times New Roman"/>
                <w:bCs/>
                <w:sz w:val="20"/>
                <w:szCs w:val="20"/>
              </w:rPr>
              <w:t xml:space="preserve"> году</w:t>
            </w:r>
          </w:p>
        </w:tc>
        <w:tc>
          <w:tcPr>
            <w:tcW w:w="4406" w:type="dxa"/>
            <w:tcBorders>
              <w:top w:val="single" w:sz="4" w:space="0" w:color="auto"/>
              <w:left w:val="nil"/>
              <w:bottom w:val="single" w:sz="4" w:space="0" w:color="auto"/>
              <w:right w:val="single" w:sz="4" w:space="0" w:color="auto"/>
            </w:tcBorders>
            <w:shd w:val="clear" w:color="auto" w:fill="auto"/>
            <w:vAlign w:val="center"/>
          </w:tcPr>
          <w:p w14:paraId="13578D08" w14:textId="77777777" w:rsidR="000B1E56" w:rsidRPr="00BF0F64" w:rsidRDefault="000B1E56" w:rsidP="00E221E9">
            <w:pPr>
              <w:jc w:val="center"/>
              <w:rPr>
                <w:rFonts w:eastAsia="Times New Roman"/>
                <w:bCs/>
                <w:sz w:val="20"/>
                <w:szCs w:val="20"/>
              </w:rPr>
            </w:pPr>
            <w:r w:rsidRPr="00BF0F64">
              <w:rPr>
                <w:rFonts w:eastAsia="Times New Roman"/>
                <w:bCs/>
                <w:sz w:val="20"/>
                <w:szCs w:val="20"/>
              </w:rPr>
              <w:t>Степень и результаты выполнения</w:t>
            </w:r>
          </w:p>
          <w:p w14:paraId="512256E4" w14:textId="73EC1CBF" w:rsidR="008570FA" w:rsidRPr="00BF0F64" w:rsidRDefault="00823A84" w:rsidP="00E221E9">
            <w:pPr>
              <w:jc w:val="center"/>
              <w:rPr>
                <w:rFonts w:eastAsia="Times New Roman"/>
                <w:bCs/>
                <w:sz w:val="20"/>
                <w:szCs w:val="20"/>
              </w:rPr>
            </w:pPr>
            <w:r w:rsidRPr="00BF0F64">
              <w:rPr>
                <w:rFonts w:eastAsia="Times New Roman"/>
                <w:bCs/>
                <w:sz w:val="20"/>
                <w:szCs w:val="20"/>
              </w:rPr>
              <w:t>Причины невыполнения или несвоевременного выполнения мероприятий</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6C540D" w14:textId="77777777" w:rsidR="000B1E56" w:rsidRPr="00BF0F64" w:rsidRDefault="000B1E56" w:rsidP="00E221E9">
            <w:pPr>
              <w:jc w:val="center"/>
              <w:rPr>
                <w:rFonts w:eastAsia="Times New Roman"/>
                <w:bCs/>
                <w:sz w:val="20"/>
                <w:szCs w:val="20"/>
              </w:rPr>
            </w:pPr>
            <w:r w:rsidRPr="00BF0F64">
              <w:rPr>
                <w:rFonts w:eastAsia="Times New Roman"/>
                <w:bCs/>
                <w:sz w:val="20"/>
                <w:szCs w:val="20"/>
              </w:rPr>
              <w:t xml:space="preserve">Профинансировано      </w:t>
            </w:r>
          </w:p>
          <w:p w14:paraId="2FE14DCA" w14:textId="3421A800" w:rsidR="000B1E56" w:rsidRPr="00BF0F64" w:rsidRDefault="000B1E56" w:rsidP="00F27558">
            <w:pPr>
              <w:jc w:val="center"/>
              <w:rPr>
                <w:rFonts w:eastAsia="Times New Roman"/>
                <w:bCs/>
                <w:sz w:val="20"/>
                <w:szCs w:val="20"/>
              </w:rPr>
            </w:pPr>
            <w:r w:rsidRPr="00BF0F64">
              <w:rPr>
                <w:rFonts w:eastAsia="Times New Roman"/>
                <w:bCs/>
                <w:sz w:val="20"/>
                <w:szCs w:val="20"/>
              </w:rPr>
              <w:t>в 202</w:t>
            </w:r>
            <w:r w:rsidR="00BF0F64" w:rsidRPr="00BF0F64">
              <w:rPr>
                <w:rFonts w:eastAsia="Times New Roman"/>
                <w:bCs/>
                <w:sz w:val="20"/>
                <w:szCs w:val="20"/>
              </w:rPr>
              <w:t>3</w:t>
            </w:r>
            <w:r w:rsidRPr="00BF0F64">
              <w:rPr>
                <w:rFonts w:eastAsia="Times New Roman"/>
                <w:bCs/>
                <w:sz w:val="20"/>
                <w:szCs w:val="20"/>
              </w:rPr>
              <w:t xml:space="preserve"> году</w:t>
            </w:r>
          </w:p>
        </w:tc>
      </w:tr>
      <w:tr w:rsidR="00BF0F64" w:rsidRPr="00BF0F64" w14:paraId="19F36FE1" w14:textId="77777777" w:rsidTr="007852C6">
        <w:trPr>
          <w:gridAfter w:val="1"/>
          <w:wAfter w:w="4398" w:type="dxa"/>
        </w:trPr>
        <w:tc>
          <w:tcPr>
            <w:tcW w:w="599" w:type="dxa"/>
            <w:tcBorders>
              <w:top w:val="nil"/>
              <w:left w:val="single" w:sz="4" w:space="0" w:color="auto"/>
              <w:bottom w:val="single" w:sz="4" w:space="0" w:color="auto"/>
              <w:right w:val="single" w:sz="4" w:space="0" w:color="auto"/>
            </w:tcBorders>
            <w:shd w:val="clear" w:color="auto" w:fill="auto"/>
            <w:vAlign w:val="center"/>
          </w:tcPr>
          <w:p w14:paraId="4179CFFB" w14:textId="77777777" w:rsidR="000B1E56" w:rsidRPr="00BF0F64" w:rsidRDefault="000B1E56" w:rsidP="00E221E9">
            <w:pPr>
              <w:jc w:val="center"/>
              <w:rPr>
                <w:rFonts w:eastAsia="Times New Roman"/>
                <w:bCs/>
                <w:sz w:val="20"/>
                <w:szCs w:val="20"/>
              </w:rPr>
            </w:pPr>
            <w:r w:rsidRPr="00BF0F64">
              <w:rPr>
                <w:rFonts w:eastAsia="Times New Roman"/>
                <w:bCs/>
                <w:sz w:val="20"/>
                <w:szCs w:val="20"/>
              </w:rPr>
              <w:t>1</w:t>
            </w:r>
          </w:p>
        </w:tc>
        <w:tc>
          <w:tcPr>
            <w:tcW w:w="5761" w:type="dxa"/>
            <w:tcBorders>
              <w:top w:val="nil"/>
              <w:left w:val="nil"/>
              <w:bottom w:val="single" w:sz="4" w:space="0" w:color="auto"/>
              <w:right w:val="single" w:sz="4" w:space="0" w:color="auto"/>
            </w:tcBorders>
            <w:shd w:val="clear" w:color="auto" w:fill="auto"/>
            <w:vAlign w:val="center"/>
          </w:tcPr>
          <w:p w14:paraId="792CB6E8" w14:textId="77777777" w:rsidR="000B1E56" w:rsidRPr="00BF0F64" w:rsidRDefault="000B1E56" w:rsidP="00E221E9">
            <w:pPr>
              <w:jc w:val="center"/>
              <w:rPr>
                <w:rFonts w:eastAsia="Times New Roman"/>
                <w:bCs/>
                <w:sz w:val="20"/>
                <w:szCs w:val="20"/>
              </w:rPr>
            </w:pPr>
            <w:r w:rsidRPr="00BF0F64">
              <w:rPr>
                <w:rFonts w:eastAsia="Times New Roman"/>
                <w:bCs/>
                <w:sz w:val="20"/>
                <w:szCs w:val="20"/>
              </w:rPr>
              <w:t>2</w:t>
            </w:r>
          </w:p>
        </w:tc>
        <w:tc>
          <w:tcPr>
            <w:tcW w:w="1579" w:type="dxa"/>
            <w:tcBorders>
              <w:top w:val="nil"/>
              <w:left w:val="nil"/>
              <w:bottom w:val="single" w:sz="4" w:space="0" w:color="auto"/>
              <w:right w:val="single" w:sz="4" w:space="0" w:color="auto"/>
            </w:tcBorders>
            <w:shd w:val="clear" w:color="auto" w:fill="auto"/>
            <w:vAlign w:val="center"/>
          </w:tcPr>
          <w:p w14:paraId="4371E39C" w14:textId="77777777" w:rsidR="000B1E56" w:rsidRPr="00BF0F64" w:rsidRDefault="000B1E56" w:rsidP="00E221E9">
            <w:pPr>
              <w:jc w:val="center"/>
              <w:rPr>
                <w:rFonts w:eastAsia="Times New Roman"/>
                <w:bCs/>
                <w:sz w:val="20"/>
                <w:szCs w:val="20"/>
              </w:rPr>
            </w:pPr>
            <w:r w:rsidRPr="00BF0F64">
              <w:rPr>
                <w:rFonts w:eastAsia="Times New Roman"/>
                <w:bCs/>
                <w:sz w:val="20"/>
                <w:szCs w:val="20"/>
              </w:rPr>
              <w:t>3</w:t>
            </w:r>
          </w:p>
        </w:tc>
        <w:tc>
          <w:tcPr>
            <w:tcW w:w="1429" w:type="dxa"/>
            <w:tcBorders>
              <w:top w:val="nil"/>
              <w:left w:val="nil"/>
              <w:bottom w:val="single" w:sz="4" w:space="0" w:color="auto"/>
              <w:right w:val="single" w:sz="4" w:space="0" w:color="auto"/>
            </w:tcBorders>
            <w:shd w:val="clear" w:color="auto" w:fill="auto"/>
            <w:vAlign w:val="center"/>
          </w:tcPr>
          <w:p w14:paraId="03359EEF" w14:textId="77777777" w:rsidR="000B1E56" w:rsidRPr="00BF0F64" w:rsidRDefault="000B1E56" w:rsidP="00E221E9">
            <w:pPr>
              <w:jc w:val="center"/>
              <w:rPr>
                <w:rFonts w:eastAsia="Times New Roman"/>
                <w:bCs/>
                <w:sz w:val="20"/>
                <w:szCs w:val="20"/>
              </w:rPr>
            </w:pPr>
            <w:r w:rsidRPr="00BF0F64">
              <w:rPr>
                <w:rFonts w:eastAsia="Times New Roman"/>
                <w:bCs/>
                <w:sz w:val="20"/>
                <w:szCs w:val="20"/>
              </w:rPr>
              <w:t>4</w:t>
            </w:r>
          </w:p>
        </w:tc>
        <w:tc>
          <w:tcPr>
            <w:tcW w:w="4406" w:type="dxa"/>
            <w:tcBorders>
              <w:top w:val="nil"/>
              <w:left w:val="nil"/>
              <w:bottom w:val="single" w:sz="4" w:space="0" w:color="auto"/>
              <w:right w:val="single" w:sz="4" w:space="0" w:color="auto"/>
            </w:tcBorders>
            <w:shd w:val="clear" w:color="auto" w:fill="auto"/>
            <w:vAlign w:val="center"/>
          </w:tcPr>
          <w:p w14:paraId="3B1EE056" w14:textId="77777777" w:rsidR="000B1E56" w:rsidRPr="00BF0F64" w:rsidRDefault="000B1E56" w:rsidP="00E221E9">
            <w:pPr>
              <w:jc w:val="center"/>
              <w:rPr>
                <w:rFonts w:eastAsia="Times New Roman"/>
                <w:bCs/>
                <w:sz w:val="20"/>
                <w:szCs w:val="20"/>
              </w:rPr>
            </w:pPr>
            <w:r w:rsidRPr="00BF0F64">
              <w:rPr>
                <w:rFonts w:eastAsia="Times New Roman"/>
                <w:bCs/>
                <w:sz w:val="20"/>
                <w:szCs w:val="20"/>
              </w:rPr>
              <w:t>5</w:t>
            </w:r>
          </w:p>
        </w:tc>
        <w:tc>
          <w:tcPr>
            <w:tcW w:w="1843" w:type="dxa"/>
            <w:tcBorders>
              <w:top w:val="nil"/>
              <w:left w:val="nil"/>
              <w:bottom w:val="single" w:sz="4" w:space="0" w:color="auto"/>
              <w:right w:val="single" w:sz="4" w:space="0" w:color="auto"/>
            </w:tcBorders>
            <w:shd w:val="clear" w:color="auto" w:fill="auto"/>
            <w:vAlign w:val="center"/>
          </w:tcPr>
          <w:p w14:paraId="2A910ED9" w14:textId="77777777" w:rsidR="000B1E56" w:rsidRPr="00BF0F64" w:rsidRDefault="000B1E56" w:rsidP="00E221E9">
            <w:pPr>
              <w:jc w:val="center"/>
              <w:rPr>
                <w:rFonts w:eastAsia="Times New Roman"/>
                <w:bCs/>
                <w:sz w:val="20"/>
                <w:szCs w:val="20"/>
              </w:rPr>
            </w:pPr>
            <w:r w:rsidRPr="00BF0F64">
              <w:rPr>
                <w:rFonts w:eastAsia="Times New Roman"/>
                <w:bCs/>
                <w:sz w:val="20"/>
                <w:szCs w:val="20"/>
              </w:rPr>
              <w:t>6</w:t>
            </w:r>
          </w:p>
        </w:tc>
      </w:tr>
      <w:tr w:rsidR="00770A58" w:rsidRPr="001F4EA9" w14:paraId="28450254" w14:textId="77777777" w:rsidTr="007852C6">
        <w:trPr>
          <w:gridAfter w:val="1"/>
          <w:wAfter w:w="4398" w:type="dxa"/>
          <w:trHeight w:val="32"/>
        </w:trPr>
        <w:tc>
          <w:tcPr>
            <w:tcW w:w="599" w:type="dxa"/>
            <w:vMerge w:val="restart"/>
            <w:vAlign w:val="center"/>
          </w:tcPr>
          <w:p w14:paraId="2B17C46F" w14:textId="77777777" w:rsidR="00770A58" w:rsidRPr="00470D36" w:rsidRDefault="00770A58" w:rsidP="003F5E98">
            <w:pPr>
              <w:tabs>
                <w:tab w:val="left" w:pos="567"/>
              </w:tabs>
              <w:jc w:val="center"/>
              <w:rPr>
                <w:rFonts w:eastAsia="Times New Roman"/>
                <w:b/>
                <w:bCs/>
                <w:sz w:val="22"/>
                <w:szCs w:val="22"/>
              </w:rPr>
            </w:pPr>
            <w:r w:rsidRPr="00470D36">
              <w:rPr>
                <w:rFonts w:eastAsia="Times New Roman"/>
                <w:b/>
                <w:bCs/>
                <w:sz w:val="22"/>
                <w:szCs w:val="22"/>
              </w:rPr>
              <w:t>17.</w:t>
            </w:r>
          </w:p>
        </w:tc>
        <w:tc>
          <w:tcPr>
            <w:tcW w:w="5761" w:type="dxa"/>
            <w:vAlign w:val="center"/>
          </w:tcPr>
          <w:p w14:paraId="49D7AAEB" w14:textId="77777777" w:rsidR="00770A58" w:rsidRPr="00BF0F64" w:rsidRDefault="00770A58" w:rsidP="003F5E98">
            <w:pPr>
              <w:rPr>
                <w:rFonts w:eastAsia="Times New Roman"/>
                <w:b/>
              </w:rPr>
            </w:pPr>
            <w:r w:rsidRPr="00BF0F64">
              <w:rPr>
                <w:rFonts w:eastAsia="Times New Roman"/>
                <w:b/>
              </w:rPr>
              <w:t>Муниципальная программа 17 «Формирование современной комфортной городской среды»</w:t>
            </w:r>
          </w:p>
        </w:tc>
        <w:tc>
          <w:tcPr>
            <w:tcW w:w="1579" w:type="dxa"/>
            <w:vAlign w:val="center"/>
          </w:tcPr>
          <w:p w14:paraId="71C4D5FB" w14:textId="3FF4C688" w:rsidR="00770A58" w:rsidRPr="00BF0F64" w:rsidRDefault="00770A58" w:rsidP="003F5E98">
            <w:pPr>
              <w:jc w:val="center"/>
              <w:rPr>
                <w:b/>
                <w:bCs/>
              </w:rPr>
            </w:pPr>
            <w:r w:rsidRPr="00BF0F64">
              <w:rPr>
                <w:b/>
                <w:bCs/>
              </w:rPr>
              <w:t>1 044 525,51</w:t>
            </w:r>
          </w:p>
        </w:tc>
        <w:tc>
          <w:tcPr>
            <w:tcW w:w="1429" w:type="dxa"/>
            <w:vAlign w:val="center"/>
          </w:tcPr>
          <w:p w14:paraId="2751EB81" w14:textId="52CDCBCA" w:rsidR="00770A58" w:rsidRPr="0063654C" w:rsidRDefault="0063654C" w:rsidP="003F5E98">
            <w:pPr>
              <w:jc w:val="center"/>
              <w:rPr>
                <w:b/>
                <w:bCs/>
              </w:rPr>
            </w:pPr>
            <w:r w:rsidRPr="0063654C">
              <w:rPr>
                <w:b/>
                <w:bCs/>
              </w:rPr>
              <w:t>1 012 535,50</w:t>
            </w:r>
          </w:p>
        </w:tc>
        <w:tc>
          <w:tcPr>
            <w:tcW w:w="4406" w:type="dxa"/>
            <w:vAlign w:val="center"/>
          </w:tcPr>
          <w:p w14:paraId="0CC48E4E" w14:textId="43970CCC" w:rsidR="00770A58" w:rsidRPr="0063654C" w:rsidRDefault="00770A58" w:rsidP="0063654C">
            <w:pPr>
              <w:jc w:val="center"/>
              <w:rPr>
                <w:b/>
              </w:rPr>
            </w:pPr>
            <w:r w:rsidRPr="0063654C">
              <w:rPr>
                <w:b/>
              </w:rPr>
              <w:t>9</w:t>
            </w:r>
            <w:r w:rsidR="0063654C" w:rsidRPr="0063654C">
              <w:rPr>
                <w:b/>
              </w:rPr>
              <w:t>6</w:t>
            </w:r>
            <w:r w:rsidRPr="0063654C">
              <w:rPr>
                <w:b/>
              </w:rPr>
              <w:t>,</w:t>
            </w:r>
            <w:r w:rsidR="0063654C" w:rsidRPr="0063654C">
              <w:rPr>
                <w:b/>
              </w:rPr>
              <w:t>3</w:t>
            </w:r>
            <w:r w:rsidRPr="0063654C">
              <w:rPr>
                <w:b/>
              </w:rPr>
              <w:t>%</w:t>
            </w:r>
          </w:p>
        </w:tc>
        <w:tc>
          <w:tcPr>
            <w:tcW w:w="1843" w:type="dxa"/>
            <w:vAlign w:val="center"/>
          </w:tcPr>
          <w:p w14:paraId="6B940307" w14:textId="1F2229BF" w:rsidR="00770A58" w:rsidRPr="0063654C" w:rsidRDefault="0063654C" w:rsidP="003F5E98">
            <w:pPr>
              <w:jc w:val="center"/>
              <w:rPr>
                <w:b/>
                <w:bCs/>
              </w:rPr>
            </w:pPr>
            <w:r w:rsidRPr="0063654C">
              <w:rPr>
                <w:b/>
                <w:bCs/>
              </w:rPr>
              <w:t>1 012 535,50</w:t>
            </w:r>
          </w:p>
        </w:tc>
      </w:tr>
      <w:tr w:rsidR="00770A58" w:rsidRPr="001F4EA9" w14:paraId="29E98987" w14:textId="77777777" w:rsidTr="007852C6">
        <w:trPr>
          <w:gridAfter w:val="1"/>
          <w:wAfter w:w="4398" w:type="dxa"/>
        </w:trPr>
        <w:tc>
          <w:tcPr>
            <w:tcW w:w="599" w:type="dxa"/>
            <w:vMerge/>
            <w:vAlign w:val="center"/>
          </w:tcPr>
          <w:p w14:paraId="7A7721CF" w14:textId="77777777" w:rsidR="00770A58" w:rsidRPr="001F4EA9" w:rsidRDefault="00770A58" w:rsidP="003F5E98">
            <w:pPr>
              <w:rPr>
                <w:b/>
                <w:i/>
                <w:color w:val="FF0000"/>
                <w:sz w:val="22"/>
                <w:szCs w:val="22"/>
              </w:rPr>
            </w:pPr>
          </w:p>
        </w:tc>
        <w:tc>
          <w:tcPr>
            <w:tcW w:w="5761" w:type="dxa"/>
            <w:vAlign w:val="center"/>
          </w:tcPr>
          <w:p w14:paraId="47590579" w14:textId="77777777" w:rsidR="00770A58" w:rsidRPr="00470D36" w:rsidRDefault="00770A58" w:rsidP="003F5E98">
            <w:pPr>
              <w:rPr>
                <w:b/>
                <w:i/>
                <w:sz w:val="22"/>
                <w:szCs w:val="22"/>
              </w:rPr>
            </w:pPr>
            <w:r w:rsidRPr="00470D36">
              <w:rPr>
                <w:b/>
                <w:i/>
                <w:sz w:val="22"/>
                <w:szCs w:val="22"/>
              </w:rPr>
              <w:t>средства бюджета Рузского городского округа</w:t>
            </w:r>
          </w:p>
        </w:tc>
        <w:tc>
          <w:tcPr>
            <w:tcW w:w="1579" w:type="dxa"/>
            <w:vAlign w:val="center"/>
          </w:tcPr>
          <w:p w14:paraId="3D33D5CA" w14:textId="72E47A33" w:rsidR="00770A58" w:rsidRPr="00470D36" w:rsidRDefault="00770A58" w:rsidP="003F5E98">
            <w:pPr>
              <w:jc w:val="center"/>
              <w:rPr>
                <w:b/>
                <w:bCs/>
                <w:i/>
                <w:iCs/>
              </w:rPr>
            </w:pPr>
            <w:r w:rsidRPr="00470D36">
              <w:rPr>
                <w:b/>
                <w:bCs/>
                <w:i/>
                <w:iCs/>
              </w:rPr>
              <w:t>75</w:t>
            </w:r>
            <w:r w:rsidR="00EA1CC1">
              <w:rPr>
                <w:b/>
                <w:bCs/>
                <w:i/>
                <w:iCs/>
              </w:rPr>
              <w:t>7</w:t>
            </w:r>
            <w:r w:rsidRPr="00470D36">
              <w:rPr>
                <w:b/>
                <w:bCs/>
                <w:i/>
                <w:iCs/>
              </w:rPr>
              <w:t xml:space="preserve"> 3</w:t>
            </w:r>
            <w:r w:rsidR="00EA1CC1">
              <w:rPr>
                <w:b/>
                <w:bCs/>
                <w:i/>
                <w:iCs/>
              </w:rPr>
              <w:t>72</w:t>
            </w:r>
            <w:r w:rsidRPr="00470D36">
              <w:rPr>
                <w:b/>
                <w:bCs/>
                <w:i/>
                <w:iCs/>
              </w:rPr>
              <w:t>,</w:t>
            </w:r>
            <w:r w:rsidR="00EA1CC1">
              <w:rPr>
                <w:b/>
                <w:bCs/>
                <w:i/>
                <w:iCs/>
              </w:rPr>
              <w:t>22</w:t>
            </w:r>
          </w:p>
        </w:tc>
        <w:tc>
          <w:tcPr>
            <w:tcW w:w="1429" w:type="dxa"/>
            <w:vAlign w:val="center"/>
          </w:tcPr>
          <w:p w14:paraId="089D7044" w14:textId="6A22FDDE" w:rsidR="00770A58" w:rsidRPr="002A6DCD" w:rsidRDefault="002A6DCD" w:rsidP="003F5E98">
            <w:pPr>
              <w:jc w:val="center"/>
              <w:rPr>
                <w:b/>
                <w:bCs/>
                <w:i/>
                <w:iCs/>
              </w:rPr>
            </w:pPr>
            <w:r w:rsidRPr="002A6DCD">
              <w:rPr>
                <w:b/>
                <w:bCs/>
                <w:i/>
                <w:iCs/>
              </w:rPr>
              <w:t>745</w:t>
            </w:r>
            <w:r w:rsidR="00EA1CC1">
              <w:rPr>
                <w:b/>
                <w:bCs/>
                <w:i/>
                <w:iCs/>
              </w:rPr>
              <w:t xml:space="preserve"> 4</w:t>
            </w:r>
            <w:r w:rsidRPr="002A6DCD">
              <w:rPr>
                <w:b/>
                <w:bCs/>
                <w:i/>
                <w:iCs/>
              </w:rPr>
              <w:t>2</w:t>
            </w:r>
            <w:r w:rsidR="00EA1CC1">
              <w:rPr>
                <w:b/>
                <w:bCs/>
                <w:i/>
                <w:iCs/>
              </w:rPr>
              <w:t>0</w:t>
            </w:r>
            <w:r w:rsidRPr="002A6DCD">
              <w:rPr>
                <w:b/>
                <w:bCs/>
                <w:i/>
                <w:iCs/>
              </w:rPr>
              <w:t>,</w:t>
            </w:r>
            <w:r w:rsidR="00EA1CC1">
              <w:rPr>
                <w:b/>
                <w:bCs/>
                <w:i/>
                <w:iCs/>
              </w:rPr>
              <w:t>3</w:t>
            </w:r>
            <w:r w:rsidRPr="002A6DCD">
              <w:rPr>
                <w:b/>
                <w:bCs/>
                <w:i/>
                <w:iCs/>
              </w:rPr>
              <w:t>7</w:t>
            </w:r>
          </w:p>
        </w:tc>
        <w:tc>
          <w:tcPr>
            <w:tcW w:w="4406" w:type="dxa"/>
            <w:vAlign w:val="center"/>
          </w:tcPr>
          <w:p w14:paraId="1AE897EE" w14:textId="732FA1A1" w:rsidR="00770A58" w:rsidRPr="002A6DCD" w:rsidRDefault="00770A58" w:rsidP="002A6DCD">
            <w:pPr>
              <w:jc w:val="center"/>
              <w:rPr>
                <w:b/>
                <w:i/>
              </w:rPr>
            </w:pPr>
            <w:r w:rsidRPr="002A6DCD">
              <w:rPr>
                <w:b/>
                <w:i/>
              </w:rPr>
              <w:t>9</w:t>
            </w:r>
            <w:r w:rsidR="002A6DCD" w:rsidRPr="002A6DCD">
              <w:rPr>
                <w:b/>
                <w:i/>
              </w:rPr>
              <w:t>8</w:t>
            </w:r>
            <w:r w:rsidRPr="002A6DCD">
              <w:rPr>
                <w:b/>
                <w:i/>
              </w:rPr>
              <w:t>,</w:t>
            </w:r>
            <w:r w:rsidR="002A6DCD" w:rsidRPr="002A6DCD">
              <w:rPr>
                <w:b/>
                <w:i/>
              </w:rPr>
              <w:t>4</w:t>
            </w:r>
            <w:r w:rsidRPr="002A6DCD">
              <w:rPr>
                <w:b/>
                <w:i/>
              </w:rPr>
              <w:t>%</w:t>
            </w:r>
          </w:p>
        </w:tc>
        <w:tc>
          <w:tcPr>
            <w:tcW w:w="1843" w:type="dxa"/>
            <w:vAlign w:val="center"/>
          </w:tcPr>
          <w:p w14:paraId="681933EA" w14:textId="7649A582" w:rsidR="00770A58" w:rsidRPr="002A6DCD" w:rsidRDefault="00EA1CC1" w:rsidP="003F5E98">
            <w:pPr>
              <w:jc w:val="center"/>
              <w:rPr>
                <w:b/>
                <w:bCs/>
                <w:i/>
                <w:iCs/>
              </w:rPr>
            </w:pPr>
            <w:r w:rsidRPr="002A6DCD">
              <w:rPr>
                <w:b/>
                <w:bCs/>
                <w:i/>
                <w:iCs/>
              </w:rPr>
              <w:t>745</w:t>
            </w:r>
            <w:r>
              <w:rPr>
                <w:b/>
                <w:bCs/>
                <w:i/>
                <w:iCs/>
              </w:rPr>
              <w:t xml:space="preserve"> 4</w:t>
            </w:r>
            <w:r w:rsidRPr="002A6DCD">
              <w:rPr>
                <w:b/>
                <w:bCs/>
                <w:i/>
                <w:iCs/>
              </w:rPr>
              <w:t>2</w:t>
            </w:r>
            <w:r>
              <w:rPr>
                <w:b/>
                <w:bCs/>
                <w:i/>
                <w:iCs/>
              </w:rPr>
              <w:t>0</w:t>
            </w:r>
            <w:r w:rsidRPr="002A6DCD">
              <w:rPr>
                <w:b/>
                <w:bCs/>
                <w:i/>
                <w:iCs/>
              </w:rPr>
              <w:t>,</w:t>
            </w:r>
            <w:r>
              <w:rPr>
                <w:b/>
                <w:bCs/>
                <w:i/>
                <w:iCs/>
              </w:rPr>
              <w:t>3</w:t>
            </w:r>
            <w:r w:rsidRPr="002A6DCD">
              <w:rPr>
                <w:b/>
                <w:bCs/>
                <w:i/>
                <w:iCs/>
              </w:rPr>
              <w:t>7</w:t>
            </w:r>
          </w:p>
        </w:tc>
      </w:tr>
      <w:tr w:rsidR="00770A58" w:rsidRPr="001F4EA9" w14:paraId="2FB5A626" w14:textId="77777777" w:rsidTr="007852C6">
        <w:trPr>
          <w:gridAfter w:val="1"/>
          <w:wAfter w:w="4398" w:type="dxa"/>
        </w:trPr>
        <w:tc>
          <w:tcPr>
            <w:tcW w:w="599" w:type="dxa"/>
            <w:vMerge/>
            <w:vAlign w:val="center"/>
          </w:tcPr>
          <w:p w14:paraId="7F4DBAA2" w14:textId="77777777" w:rsidR="00770A58" w:rsidRPr="001F4EA9" w:rsidRDefault="00770A58" w:rsidP="003F5E98">
            <w:pPr>
              <w:rPr>
                <w:b/>
                <w:i/>
                <w:color w:val="FF0000"/>
                <w:sz w:val="22"/>
                <w:szCs w:val="22"/>
              </w:rPr>
            </w:pPr>
          </w:p>
        </w:tc>
        <w:tc>
          <w:tcPr>
            <w:tcW w:w="5761" w:type="dxa"/>
            <w:vAlign w:val="center"/>
          </w:tcPr>
          <w:p w14:paraId="63FDDAB3" w14:textId="77777777" w:rsidR="00770A58" w:rsidRPr="00470D36" w:rsidRDefault="00770A58" w:rsidP="003F5E98">
            <w:pPr>
              <w:rPr>
                <w:b/>
                <w:i/>
                <w:sz w:val="22"/>
                <w:szCs w:val="22"/>
              </w:rPr>
            </w:pPr>
            <w:r w:rsidRPr="00470D36">
              <w:rPr>
                <w:b/>
                <w:i/>
                <w:sz w:val="22"/>
                <w:szCs w:val="22"/>
              </w:rPr>
              <w:t>средства бюджета Московской области</w:t>
            </w:r>
          </w:p>
        </w:tc>
        <w:tc>
          <w:tcPr>
            <w:tcW w:w="1579" w:type="dxa"/>
            <w:vAlign w:val="center"/>
          </w:tcPr>
          <w:p w14:paraId="1CBBFCFD" w14:textId="562DF5F2" w:rsidR="00770A58" w:rsidRPr="00470D36" w:rsidRDefault="00770A58" w:rsidP="003F5E98">
            <w:pPr>
              <w:jc w:val="center"/>
              <w:rPr>
                <w:b/>
                <w:bCs/>
                <w:i/>
                <w:iCs/>
              </w:rPr>
            </w:pPr>
            <w:r w:rsidRPr="00470D36">
              <w:rPr>
                <w:b/>
                <w:bCs/>
                <w:i/>
                <w:iCs/>
              </w:rPr>
              <w:t>285 013,66</w:t>
            </w:r>
          </w:p>
        </w:tc>
        <w:tc>
          <w:tcPr>
            <w:tcW w:w="1429" w:type="dxa"/>
            <w:vAlign w:val="center"/>
          </w:tcPr>
          <w:p w14:paraId="72E54854" w14:textId="07E5C2E9" w:rsidR="00770A58" w:rsidRPr="00197829" w:rsidRDefault="00197829" w:rsidP="003F5E98">
            <w:pPr>
              <w:jc w:val="center"/>
              <w:rPr>
                <w:b/>
                <w:bCs/>
                <w:i/>
                <w:iCs/>
              </w:rPr>
            </w:pPr>
            <w:r w:rsidRPr="00197829">
              <w:rPr>
                <w:b/>
                <w:bCs/>
                <w:i/>
                <w:iCs/>
              </w:rPr>
              <w:t>264 975,50</w:t>
            </w:r>
          </w:p>
        </w:tc>
        <w:tc>
          <w:tcPr>
            <w:tcW w:w="4406" w:type="dxa"/>
            <w:vAlign w:val="center"/>
          </w:tcPr>
          <w:p w14:paraId="6114B739" w14:textId="7CBABA13" w:rsidR="00770A58" w:rsidRPr="00197829" w:rsidRDefault="00770A58" w:rsidP="00197829">
            <w:pPr>
              <w:jc w:val="center"/>
              <w:rPr>
                <w:b/>
                <w:i/>
              </w:rPr>
            </w:pPr>
            <w:r w:rsidRPr="00197829">
              <w:rPr>
                <w:b/>
                <w:i/>
              </w:rPr>
              <w:t>9</w:t>
            </w:r>
            <w:r w:rsidR="00197829" w:rsidRPr="00197829">
              <w:rPr>
                <w:b/>
                <w:i/>
              </w:rPr>
              <w:t>3,0</w:t>
            </w:r>
            <w:r w:rsidRPr="00197829">
              <w:rPr>
                <w:b/>
                <w:i/>
              </w:rPr>
              <w:t>%</w:t>
            </w:r>
          </w:p>
        </w:tc>
        <w:tc>
          <w:tcPr>
            <w:tcW w:w="1843" w:type="dxa"/>
            <w:vAlign w:val="center"/>
          </w:tcPr>
          <w:p w14:paraId="72C5F785" w14:textId="0C58E328" w:rsidR="00770A58" w:rsidRPr="00197829" w:rsidRDefault="00197829" w:rsidP="003F5E98">
            <w:pPr>
              <w:jc w:val="center"/>
              <w:rPr>
                <w:b/>
                <w:bCs/>
                <w:i/>
                <w:iCs/>
              </w:rPr>
            </w:pPr>
            <w:r w:rsidRPr="00197829">
              <w:rPr>
                <w:b/>
                <w:bCs/>
                <w:i/>
                <w:iCs/>
              </w:rPr>
              <w:t>264 975,50</w:t>
            </w:r>
          </w:p>
        </w:tc>
      </w:tr>
      <w:tr w:rsidR="00770A58" w:rsidRPr="001F4EA9" w14:paraId="27121AF5" w14:textId="77777777" w:rsidTr="007852C6">
        <w:trPr>
          <w:gridAfter w:val="1"/>
          <w:wAfter w:w="4398" w:type="dxa"/>
        </w:trPr>
        <w:tc>
          <w:tcPr>
            <w:tcW w:w="599" w:type="dxa"/>
            <w:vMerge/>
            <w:vAlign w:val="center"/>
          </w:tcPr>
          <w:p w14:paraId="66B3CAF5" w14:textId="77777777" w:rsidR="00770A58" w:rsidRPr="001F4EA9" w:rsidRDefault="00770A58" w:rsidP="003F5E98">
            <w:pPr>
              <w:rPr>
                <w:b/>
                <w:i/>
                <w:color w:val="FF0000"/>
                <w:sz w:val="22"/>
                <w:szCs w:val="22"/>
              </w:rPr>
            </w:pPr>
          </w:p>
        </w:tc>
        <w:tc>
          <w:tcPr>
            <w:tcW w:w="5761" w:type="dxa"/>
            <w:vAlign w:val="center"/>
          </w:tcPr>
          <w:p w14:paraId="1A7DF9F7" w14:textId="77777777" w:rsidR="00770A58" w:rsidRPr="00770A58" w:rsidRDefault="00770A58" w:rsidP="003F5E98">
            <w:pPr>
              <w:rPr>
                <w:b/>
                <w:i/>
                <w:sz w:val="22"/>
                <w:szCs w:val="22"/>
              </w:rPr>
            </w:pPr>
            <w:r w:rsidRPr="00770A58">
              <w:rPr>
                <w:b/>
                <w:i/>
                <w:sz w:val="22"/>
                <w:szCs w:val="22"/>
              </w:rPr>
              <w:t>внебюджетные средства</w:t>
            </w:r>
          </w:p>
        </w:tc>
        <w:tc>
          <w:tcPr>
            <w:tcW w:w="1579" w:type="dxa"/>
            <w:vAlign w:val="center"/>
          </w:tcPr>
          <w:p w14:paraId="6DEB2DDA" w14:textId="1C654A13" w:rsidR="00770A58" w:rsidRPr="00770A58" w:rsidRDefault="00770A58" w:rsidP="003F5E98">
            <w:pPr>
              <w:jc w:val="center"/>
              <w:rPr>
                <w:b/>
                <w:bCs/>
                <w:i/>
                <w:iCs/>
              </w:rPr>
            </w:pPr>
            <w:r w:rsidRPr="00770A58">
              <w:rPr>
                <w:b/>
                <w:bCs/>
                <w:i/>
                <w:iCs/>
              </w:rPr>
              <w:t>2 139,63</w:t>
            </w:r>
          </w:p>
        </w:tc>
        <w:tc>
          <w:tcPr>
            <w:tcW w:w="1429" w:type="dxa"/>
            <w:vAlign w:val="center"/>
          </w:tcPr>
          <w:p w14:paraId="724AFC14" w14:textId="0E179A64" w:rsidR="00770A58" w:rsidRPr="00197829" w:rsidRDefault="00197829" w:rsidP="003F5E98">
            <w:pPr>
              <w:jc w:val="center"/>
              <w:rPr>
                <w:b/>
                <w:bCs/>
                <w:i/>
                <w:iCs/>
              </w:rPr>
            </w:pPr>
            <w:r w:rsidRPr="00197829">
              <w:rPr>
                <w:b/>
                <w:bCs/>
                <w:i/>
                <w:iCs/>
              </w:rPr>
              <w:t>2 139,63</w:t>
            </w:r>
          </w:p>
        </w:tc>
        <w:tc>
          <w:tcPr>
            <w:tcW w:w="4406" w:type="dxa"/>
            <w:vAlign w:val="center"/>
          </w:tcPr>
          <w:p w14:paraId="41B57D15" w14:textId="62643ECD" w:rsidR="00770A58" w:rsidRPr="00197829" w:rsidRDefault="00770A58" w:rsidP="003F5E98">
            <w:pPr>
              <w:jc w:val="center"/>
              <w:rPr>
                <w:b/>
                <w:i/>
              </w:rPr>
            </w:pPr>
            <w:r w:rsidRPr="00197829">
              <w:rPr>
                <w:b/>
                <w:i/>
              </w:rPr>
              <w:t>100%</w:t>
            </w:r>
          </w:p>
        </w:tc>
        <w:tc>
          <w:tcPr>
            <w:tcW w:w="1843" w:type="dxa"/>
            <w:vAlign w:val="center"/>
          </w:tcPr>
          <w:p w14:paraId="6A8C652B" w14:textId="542589FF" w:rsidR="00770A58" w:rsidRPr="00197829" w:rsidRDefault="00197829" w:rsidP="003F5E98">
            <w:pPr>
              <w:jc w:val="center"/>
              <w:rPr>
                <w:b/>
                <w:bCs/>
                <w:i/>
                <w:iCs/>
              </w:rPr>
            </w:pPr>
            <w:r w:rsidRPr="00197829">
              <w:rPr>
                <w:b/>
                <w:bCs/>
                <w:i/>
                <w:iCs/>
              </w:rPr>
              <w:t>2 139,63</w:t>
            </w:r>
          </w:p>
        </w:tc>
      </w:tr>
      <w:tr w:rsidR="001F4EA9" w:rsidRPr="001F4EA9" w14:paraId="15B0B117" w14:textId="77777777" w:rsidTr="007852C6">
        <w:trPr>
          <w:gridAfter w:val="1"/>
          <w:wAfter w:w="4398" w:type="dxa"/>
        </w:trPr>
        <w:tc>
          <w:tcPr>
            <w:tcW w:w="599" w:type="dxa"/>
            <w:vMerge w:val="restart"/>
            <w:shd w:val="clear" w:color="auto" w:fill="F2F2F2" w:themeFill="background1" w:themeFillShade="F2"/>
            <w:vAlign w:val="center"/>
          </w:tcPr>
          <w:p w14:paraId="7CA0F7E6" w14:textId="77777777" w:rsidR="005861EE" w:rsidRPr="00C765BE" w:rsidRDefault="005861EE" w:rsidP="005861EE">
            <w:pPr>
              <w:tabs>
                <w:tab w:val="left" w:pos="567"/>
              </w:tabs>
              <w:jc w:val="center"/>
              <w:rPr>
                <w:rFonts w:eastAsia="Times New Roman"/>
                <w:b/>
                <w:bCs/>
                <w:sz w:val="20"/>
                <w:szCs w:val="20"/>
              </w:rPr>
            </w:pPr>
            <w:r w:rsidRPr="00C765BE">
              <w:rPr>
                <w:rFonts w:eastAsia="Times New Roman"/>
                <w:b/>
                <w:bCs/>
                <w:sz w:val="20"/>
                <w:szCs w:val="20"/>
              </w:rPr>
              <w:t>17.1.</w:t>
            </w:r>
          </w:p>
        </w:tc>
        <w:tc>
          <w:tcPr>
            <w:tcW w:w="5761" w:type="dxa"/>
            <w:shd w:val="clear" w:color="auto" w:fill="F2F2F2" w:themeFill="background1" w:themeFillShade="F2"/>
            <w:vAlign w:val="center"/>
          </w:tcPr>
          <w:p w14:paraId="46533D06" w14:textId="77777777" w:rsidR="005861EE" w:rsidRPr="00C765BE" w:rsidRDefault="005861EE" w:rsidP="005861EE">
            <w:pPr>
              <w:rPr>
                <w:rFonts w:eastAsia="Times New Roman"/>
                <w:b/>
                <w:bCs/>
                <w:sz w:val="20"/>
                <w:szCs w:val="20"/>
              </w:rPr>
            </w:pPr>
            <w:r w:rsidRPr="00C765BE">
              <w:rPr>
                <w:rFonts w:eastAsia="Times New Roman"/>
                <w:b/>
                <w:sz w:val="20"/>
                <w:szCs w:val="20"/>
              </w:rPr>
              <w:t>Подпрограмма: 1 Комфортная городская среда</w:t>
            </w:r>
          </w:p>
        </w:tc>
        <w:tc>
          <w:tcPr>
            <w:tcW w:w="1579" w:type="dxa"/>
            <w:shd w:val="clear" w:color="auto" w:fill="F2F2F2" w:themeFill="background1" w:themeFillShade="F2"/>
          </w:tcPr>
          <w:p w14:paraId="0258DC6F" w14:textId="72003ABA" w:rsidR="005861EE" w:rsidRPr="00C765BE" w:rsidRDefault="00C765BE" w:rsidP="005861EE">
            <w:pPr>
              <w:jc w:val="center"/>
              <w:rPr>
                <w:b/>
                <w:bCs/>
              </w:rPr>
            </w:pPr>
            <w:r w:rsidRPr="00C765BE">
              <w:rPr>
                <w:b/>
                <w:bCs/>
              </w:rPr>
              <w:t>305 181,75</w:t>
            </w:r>
          </w:p>
        </w:tc>
        <w:tc>
          <w:tcPr>
            <w:tcW w:w="1429" w:type="dxa"/>
            <w:shd w:val="clear" w:color="auto" w:fill="F2F2F2" w:themeFill="background1" w:themeFillShade="F2"/>
          </w:tcPr>
          <w:p w14:paraId="260D4C38" w14:textId="683FE0A3" w:rsidR="005861EE" w:rsidRPr="00C765BE" w:rsidRDefault="00C765BE" w:rsidP="005861EE">
            <w:pPr>
              <w:jc w:val="center"/>
              <w:rPr>
                <w:b/>
                <w:bCs/>
              </w:rPr>
            </w:pPr>
            <w:r w:rsidRPr="00C765BE">
              <w:rPr>
                <w:b/>
                <w:bCs/>
              </w:rPr>
              <w:t>275 099,47</w:t>
            </w:r>
          </w:p>
        </w:tc>
        <w:tc>
          <w:tcPr>
            <w:tcW w:w="4406" w:type="dxa"/>
            <w:shd w:val="clear" w:color="auto" w:fill="F2F2F2" w:themeFill="background1" w:themeFillShade="F2"/>
            <w:vAlign w:val="center"/>
          </w:tcPr>
          <w:p w14:paraId="6731B52B" w14:textId="0011200E" w:rsidR="005861EE" w:rsidRPr="00C765BE" w:rsidRDefault="005861EE" w:rsidP="00C765BE">
            <w:pPr>
              <w:jc w:val="center"/>
              <w:rPr>
                <w:b/>
              </w:rPr>
            </w:pPr>
            <w:r w:rsidRPr="00C765BE">
              <w:rPr>
                <w:b/>
              </w:rPr>
              <w:t>9</w:t>
            </w:r>
            <w:r w:rsidR="00C765BE" w:rsidRPr="00C765BE">
              <w:rPr>
                <w:b/>
              </w:rPr>
              <w:t>0</w:t>
            </w:r>
            <w:r w:rsidRPr="00C765BE">
              <w:rPr>
                <w:b/>
              </w:rPr>
              <w:t>,</w:t>
            </w:r>
            <w:r w:rsidR="00C765BE" w:rsidRPr="00C765BE">
              <w:rPr>
                <w:b/>
              </w:rPr>
              <w:t>1</w:t>
            </w:r>
            <w:r w:rsidRPr="00C765BE">
              <w:rPr>
                <w:b/>
              </w:rPr>
              <w:t>%</w:t>
            </w:r>
          </w:p>
        </w:tc>
        <w:tc>
          <w:tcPr>
            <w:tcW w:w="1843" w:type="dxa"/>
            <w:shd w:val="clear" w:color="auto" w:fill="F2F2F2" w:themeFill="background1" w:themeFillShade="F2"/>
          </w:tcPr>
          <w:p w14:paraId="790025A2" w14:textId="4D8DEFBD" w:rsidR="005861EE" w:rsidRPr="00C765BE" w:rsidRDefault="00C765BE" w:rsidP="005861EE">
            <w:pPr>
              <w:jc w:val="center"/>
              <w:rPr>
                <w:b/>
                <w:bCs/>
              </w:rPr>
            </w:pPr>
            <w:r w:rsidRPr="00C765BE">
              <w:rPr>
                <w:b/>
                <w:bCs/>
              </w:rPr>
              <w:t>275 099,47</w:t>
            </w:r>
          </w:p>
        </w:tc>
      </w:tr>
      <w:tr w:rsidR="001F4EA9" w:rsidRPr="001F4EA9" w14:paraId="20B34704" w14:textId="77777777" w:rsidTr="007852C6">
        <w:trPr>
          <w:gridAfter w:val="1"/>
          <w:wAfter w:w="4398" w:type="dxa"/>
        </w:trPr>
        <w:tc>
          <w:tcPr>
            <w:tcW w:w="599" w:type="dxa"/>
            <w:vMerge/>
            <w:shd w:val="clear" w:color="auto" w:fill="F2F2F2" w:themeFill="background1" w:themeFillShade="F2"/>
            <w:vAlign w:val="center"/>
          </w:tcPr>
          <w:p w14:paraId="36866EF0" w14:textId="77777777" w:rsidR="005861EE" w:rsidRPr="001F4EA9" w:rsidRDefault="005861EE" w:rsidP="005861EE">
            <w:pPr>
              <w:tabs>
                <w:tab w:val="left" w:pos="567"/>
              </w:tabs>
              <w:jc w:val="center"/>
              <w:rPr>
                <w:rFonts w:eastAsia="Times New Roman"/>
                <w:bCs/>
                <w:i/>
                <w:color w:val="FF0000"/>
                <w:sz w:val="20"/>
                <w:szCs w:val="20"/>
              </w:rPr>
            </w:pPr>
          </w:p>
        </w:tc>
        <w:tc>
          <w:tcPr>
            <w:tcW w:w="5761" w:type="dxa"/>
            <w:tcBorders>
              <w:top w:val="nil"/>
              <w:left w:val="nil"/>
              <w:bottom w:val="single" w:sz="4" w:space="0" w:color="auto"/>
              <w:right w:val="single" w:sz="4" w:space="0" w:color="auto"/>
            </w:tcBorders>
            <w:shd w:val="clear" w:color="auto" w:fill="F2F2F2" w:themeFill="background1" w:themeFillShade="F2"/>
            <w:vAlign w:val="center"/>
          </w:tcPr>
          <w:p w14:paraId="5E5AADC6" w14:textId="77777777" w:rsidR="005861EE" w:rsidRPr="00C765BE" w:rsidRDefault="005861EE" w:rsidP="005861EE">
            <w:pPr>
              <w:rPr>
                <w:i/>
                <w:sz w:val="20"/>
                <w:szCs w:val="20"/>
              </w:rPr>
            </w:pPr>
            <w:r w:rsidRPr="00C765BE">
              <w:rPr>
                <w:i/>
                <w:sz w:val="20"/>
                <w:szCs w:val="20"/>
              </w:rPr>
              <w:t>средства бюджета Рузского городского округа</w:t>
            </w:r>
          </w:p>
        </w:tc>
        <w:tc>
          <w:tcPr>
            <w:tcW w:w="1579" w:type="dxa"/>
            <w:shd w:val="clear" w:color="auto" w:fill="F2F2F2" w:themeFill="background1" w:themeFillShade="F2"/>
          </w:tcPr>
          <w:p w14:paraId="57C974CC" w14:textId="2BC9B21D" w:rsidR="005861EE" w:rsidRPr="00C765BE" w:rsidRDefault="00C765BE" w:rsidP="005861EE">
            <w:pPr>
              <w:jc w:val="center"/>
              <w:rPr>
                <w:i/>
                <w:iCs/>
              </w:rPr>
            </w:pPr>
            <w:r w:rsidRPr="00C765BE">
              <w:rPr>
                <w:i/>
                <w:iCs/>
              </w:rPr>
              <w:t>87 258,79</w:t>
            </w:r>
          </w:p>
        </w:tc>
        <w:tc>
          <w:tcPr>
            <w:tcW w:w="1429" w:type="dxa"/>
            <w:shd w:val="clear" w:color="auto" w:fill="F2F2F2" w:themeFill="background1" w:themeFillShade="F2"/>
          </w:tcPr>
          <w:p w14:paraId="66929737" w14:textId="5D18C396" w:rsidR="005861EE" w:rsidRPr="00C765BE" w:rsidRDefault="00C765BE" w:rsidP="005861EE">
            <w:pPr>
              <w:jc w:val="center"/>
              <w:rPr>
                <w:i/>
                <w:iCs/>
              </w:rPr>
            </w:pPr>
            <w:r w:rsidRPr="00C765BE">
              <w:rPr>
                <w:i/>
                <w:iCs/>
              </w:rPr>
              <w:t>76 648,47</w:t>
            </w:r>
          </w:p>
        </w:tc>
        <w:tc>
          <w:tcPr>
            <w:tcW w:w="4406" w:type="dxa"/>
            <w:shd w:val="clear" w:color="auto" w:fill="F2F2F2" w:themeFill="background1" w:themeFillShade="F2"/>
            <w:vAlign w:val="center"/>
          </w:tcPr>
          <w:p w14:paraId="20C00268" w14:textId="7C88D978" w:rsidR="005861EE" w:rsidRPr="00C765BE" w:rsidRDefault="00C765BE" w:rsidP="00C765BE">
            <w:pPr>
              <w:jc w:val="center"/>
              <w:rPr>
                <w:i/>
              </w:rPr>
            </w:pPr>
            <w:r w:rsidRPr="00C765BE">
              <w:rPr>
                <w:i/>
              </w:rPr>
              <w:t>87,8</w:t>
            </w:r>
            <w:r w:rsidR="005861EE" w:rsidRPr="00C765BE">
              <w:rPr>
                <w:i/>
              </w:rPr>
              <w:t>%</w:t>
            </w:r>
          </w:p>
        </w:tc>
        <w:tc>
          <w:tcPr>
            <w:tcW w:w="1843" w:type="dxa"/>
            <w:shd w:val="clear" w:color="auto" w:fill="F2F2F2" w:themeFill="background1" w:themeFillShade="F2"/>
          </w:tcPr>
          <w:p w14:paraId="01291911" w14:textId="40C7133F" w:rsidR="005861EE" w:rsidRPr="00C765BE" w:rsidRDefault="00C765BE" w:rsidP="005861EE">
            <w:pPr>
              <w:jc w:val="center"/>
              <w:rPr>
                <w:i/>
                <w:iCs/>
              </w:rPr>
            </w:pPr>
            <w:r w:rsidRPr="00C765BE">
              <w:rPr>
                <w:i/>
                <w:iCs/>
              </w:rPr>
              <w:t>76 648,47</w:t>
            </w:r>
          </w:p>
        </w:tc>
      </w:tr>
      <w:tr w:rsidR="001F4EA9" w:rsidRPr="001F4EA9" w14:paraId="401DBE15" w14:textId="77777777" w:rsidTr="007852C6">
        <w:trPr>
          <w:gridAfter w:val="1"/>
          <w:wAfter w:w="4398" w:type="dxa"/>
        </w:trPr>
        <w:tc>
          <w:tcPr>
            <w:tcW w:w="599" w:type="dxa"/>
            <w:vMerge/>
            <w:shd w:val="clear" w:color="auto" w:fill="F2F2F2" w:themeFill="background1" w:themeFillShade="F2"/>
            <w:vAlign w:val="center"/>
          </w:tcPr>
          <w:p w14:paraId="18B833E2" w14:textId="77777777" w:rsidR="005861EE" w:rsidRPr="001F4EA9" w:rsidRDefault="005861EE" w:rsidP="005861EE">
            <w:pPr>
              <w:tabs>
                <w:tab w:val="left" w:pos="567"/>
              </w:tabs>
              <w:jc w:val="center"/>
              <w:rPr>
                <w:rFonts w:eastAsia="Times New Roman"/>
                <w:bCs/>
                <w:i/>
                <w:color w:val="FF0000"/>
                <w:sz w:val="20"/>
                <w:szCs w:val="20"/>
              </w:rPr>
            </w:pPr>
          </w:p>
        </w:tc>
        <w:tc>
          <w:tcPr>
            <w:tcW w:w="5761" w:type="dxa"/>
            <w:tcBorders>
              <w:top w:val="nil"/>
              <w:left w:val="nil"/>
              <w:bottom w:val="single" w:sz="4" w:space="0" w:color="auto"/>
              <w:right w:val="single" w:sz="4" w:space="0" w:color="auto"/>
            </w:tcBorders>
            <w:shd w:val="clear" w:color="auto" w:fill="F2F2F2" w:themeFill="background1" w:themeFillShade="F2"/>
            <w:vAlign w:val="center"/>
          </w:tcPr>
          <w:p w14:paraId="6DAB1265" w14:textId="77777777" w:rsidR="005861EE" w:rsidRPr="00C765BE" w:rsidRDefault="005861EE" w:rsidP="005861EE">
            <w:pPr>
              <w:rPr>
                <w:i/>
                <w:sz w:val="20"/>
                <w:szCs w:val="20"/>
              </w:rPr>
            </w:pPr>
            <w:r w:rsidRPr="00C765BE">
              <w:rPr>
                <w:i/>
                <w:sz w:val="20"/>
                <w:szCs w:val="20"/>
              </w:rPr>
              <w:t>средства бюджета Московской области</w:t>
            </w:r>
          </w:p>
        </w:tc>
        <w:tc>
          <w:tcPr>
            <w:tcW w:w="1579" w:type="dxa"/>
            <w:shd w:val="clear" w:color="auto" w:fill="F2F2F2" w:themeFill="background1" w:themeFillShade="F2"/>
          </w:tcPr>
          <w:p w14:paraId="56ED921B" w14:textId="254BDDAC" w:rsidR="005861EE" w:rsidRPr="00C765BE" w:rsidRDefault="00C765BE" w:rsidP="005861EE">
            <w:pPr>
              <w:jc w:val="center"/>
              <w:rPr>
                <w:i/>
                <w:iCs/>
              </w:rPr>
            </w:pPr>
            <w:r w:rsidRPr="00C765BE">
              <w:rPr>
                <w:i/>
                <w:iCs/>
              </w:rPr>
              <w:t>217 922,96</w:t>
            </w:r>
          </w:p>
        </w:tc>
        <w:tc>
          <w:tcPr>
            <w:tcW w:w="1429" w:type="dxa"/>
            <w:shd w:val="clear" w:color="auto" w:fill="F2F2F2" w:themeFill="background1" w:themeFillShade="F2"/>
          </w:tcPr>
          <w:p w14:paraId="730AFD22" w14:textId="5D61300F" w:rsidR="005861EE" w:rsidRPr="00C765BE" w:rsidRDefault="00C765BE" w:rsidP="005861EE">
            <w:pPr>
              <w:jc w:val="center"/>
              <w:rPr>
                <w:i/>
                <w:iCs/>
              </w:rPr>
            </w:pPr>
            <w:r w:rsidRPr="00C765BE">
              <w:rPr>
                <w:i/>
                <w:iCs/>
              </w:rPr>
              <w:t>198 451,00</w:t>
            </w:r>
          </w:p>
        </w:tc>
        <w:tc>
          <w:tcPr>
            <w:tcW w:w="4406" w:type="dxa"/>
            <w:shd w:val="clear" w:color="auto" w:fill="F2F2F2" w:themeFill="background1" w:themeFillShade="F2"/>
            <w:vAlign w:val="center"/>
          </w:tcPr>
          <w:p w14:paraId="079DEDB4" w14:textId="11B2A256" w:rsidR="005861EE" w:rsidRPr="00C765BE" w:rsidRDefault="005861EE" w:rsidP="00C765BE">
            <w:pPr>
              <w:jc w:val="center"/>
              <w:rPr>
                <w:i/>
              </w:rPr>
            </w:pPr>
            <w:r w:rsidRPr="00C765BE">
              <w:rPr>
                <w:i/>
              </w:rPr>
              <w:t>9</w:t>
            </w:r>
            <w:r w:rsidR="00C765BE" w:rsidRPr="00C765BE">
              <w:rPr>
                <w:i/>
              </w:rPr>
              <w:t>1</w:t>
            </w:r>
            <w:r w:rsidRPr="00C765BE">
              <w:rPr>
                <w:i/>
              </w:rPr>
              <w:t>,</w:t>
            </w:r>
            <w:r w:rsidR="00C765BE" w:rsidRPr="00C765BE">
              <w:rPr>
                <w:i/>
              </w:rPr>
              <w:t>1</w:t>
            </w:r>
            <w:r w:rsidRPr="00C765BE">
              <w:rPr>
                <w:i/>
              </w:rPr>
              <w:t>%</w:t>
            </w:r>
          </w:p>
        </w:tc>
        <w:tc>
          <w:tcPr>
            <w:tcW w:w="1843" w:type="dxa"/>
            <w:shd w:val="clear" w:color="auto" w:fill="F2F2F2" w:themeFill="background1" w:themeFillShade="F2"/>
          </w:tcPr>
          <w:p w14:paraId="50B4B8AE" w14:textId="4C481A77" w:rsidR="005861EE" w:rsidRPr="00C765BE" w:rsidRDefault="00C765BE" w:rsidP="005861EE">
            <w:pPr>
              <w:jc w:val="center"/>
              <w:rPr>
                <w:i/>
                <w:iCs/>
              </w:rPr>
            </w:pPr>
            <w:r w:rsidRPr="00C765BE">
              <w:rPr>
                <w:i/>
                <w:iCs/>
              </w:rPr>
              <w:t>198 451,00</w:t>
            </w:r>
          </w:p>
        </w:tc>
      </w:tr>
      <w:tr w:rsidR="001F4EA9" w:rsidRPr="001F4EA9" w14:paraId="056B214E" w14:textId="77777777" w:rsidTr="007852C6">
        <w:trPr>
          <w:gridAfter w:val="1"/>
          <w:wAfter w:w="4398" w:type="dxa"/>
        </w:trPr>
        <w:tc>
          <w:tcPr>
            <w:tcW w:w="599" w:type="dxa"/>
            <w:vMerge w:val="restart"/>
            <w:vAlign w:val="center"/>
          </w:tcPr>
          <w:p w14:paraId="19CC2E68" w14:textId="77777777" w:rsidR="00C715E0" w:rsidRPr="001F4EA9" w:rsidRDefault="00C715E0" w:rsidP="00C715E0">
            <w:pPr>
              <w:tabs>
                <w:tab w:val="left" w:pos="567"/>
              </w:tabs>
              <w:jc w:val="center"/>
              <w:rPr>
                <w:rFonts w:eastAsia="Times New Roman"/>
                <w:b/>
                <w:bCs/>
                <w:i/>
                <w:color w:val="FF0000"/>
                <w:sz w:val="20"/>
                <w:szCs w:val="20"/>
              </w:rPr>
            </w:pPr>
          </w:p>
        </w:tc>
        <w:tc>
          <w:tcPr>
            <w:tcW w:w="5761" w:type="dxa"/>
            <w:tcBorders>
              <w:top w:val="nil"/>
              <w:left w:val="nil"/>
              <w:bottom w:val="single" w:sz="4" w:space="0" w:color="auto"/>
              <w:right w:val="single" w:sz="4" w:space="0" w:color="auto"/>
            </w:tcBorders>
            <w:vAlign w:val="center"/>
          </w:tcPr>
          <w:p w14:paraId="491CFBCF" w14:textId="77777777" w:rsidR="00C715E0" w:rsidRPr="00C94553" w:rsidRDefault="00C715E0" w:rsidP="00C715E0">
            <w:pPr>
              <w:rPr>
                <w:b/>
                <w:i/>
                <w:sz w:val="20"/>
                <w:szCs w:val="20"/>
              </w:rPr>
            </w:pPr>
            <w:r w:rsidRPr="00C94553">
              <w:rPr>
                <w:b/>
                <w:i/>
                <w:sz w:val="20"/>
                <w:szCs w:val="20"/>
              </w:rPr>
              <w:t>Основное мероприятие 01 «Благоустройство общественных территорий муниципальных образований Московской области»</w:t>
            </w:r>
          </w:p>
        </w:tc>
        <w:tc>
          <w:tcPr>
            <w:tcW w:w="1579" w:type="dxa"/>
            <w:shd w:val="clear" w:color="auto" w:fill="auto"/>
            <w:vAlign w:val="center"/>
          </w:tcPr>
          <w:p w14:paraId="77F51E98" w14:textId="19247AD1" w:rsidR="00C715E0" w:rsidRPr="00C94553" w:rsidRDefault="00C94553" w:rsidP="00C20366">
            <w:pPr>
              <w:jc w:val="center"/>
              <w:rPr>
                <w:b/>
                <w:i/>
              </w:rPr>
            </w:pPr>
            <w:r w:rsidRPr="00C94553">
              <w:rPr>
                <w:b/>
                <w:i/>
              </w:rPr>
              <w:t>52 223,69</w:t>
            </w:r>
          </w:p>
        </w:tc>
        <w:tc>
          <w:tcPr>
            <w:tcW w:w="1429" w:type="dxa"/>
            <w:shd w:val="clear" w:color="auto" w:fill="auto"/>
            <w:vAlign w:val="center"/>
          </w:tcPr>
          <w:p w14:paraId="11A3AABA" w14:textId="57CF3DBF" w:rsidR="00C715E0" w:rsidRPr="002A140D" w:rsidRDefault="00C94553" w:rsidP="00855D3C">
            <w:pPr>
              <w:jc w:val="center"/>
              <w:rPr>
                <w:b/>
                <w:i/>
              </w:rPr>
            </w:pPr>
            <w:r w:rsidRPr="002A140D">
              <w:rPr>
                <w:b/>
                <w:i/>
              </w:rPr>
              <w:t>45 546,67</w:t>
            </w:r>
          </w:p>
        </w:tc>
        <w:tc>
          <w:tcPr>
            <w:tcW w:w="4406" w:type="dxa"/>
            <w:tcBorders>
              <w:bottom w:val="single" w:sz="4" w:space="0" w:color="auto"/>
            </w:tcBorders>
            <w:shd w:val="clear" w:color="auto" w:fill="auto"/>
            <w:vAlign w:val="center"/>
          </w:tcPr>
          <w:p w14:paraId="4ED95EA3" w14:textId="3C61DB4E" w:rsidR="00C715E0" w:rsidRPr="002A140D" w:rsidRDefault="002A140D" w:rsidP="002A140D">
            <w:pPr>
              <w:jc w:val="center"/>
              <w:rPr>
                <w:b/>
                <w:i/>
              </w:rPr>
            </w:pPr>
            <w:r w:rsidRPr="002A140D">
              <w:rPr>
                <w:b/>
                <w:i/>
              </w:rPr>
              <w:t>82,7</w:t>
            </w:r>
            <w:r w:rsidR="00C715E0" w:rsidRPr="002A140D">
              <w:rPr>
                <w:b/>
                <w:i/>
              </w:rPr>
              <w:t>%</w:t>
            </w:r>
          </w:p>
        </w:tc>
        <w:tc>
          <w:tcPr>
            <w:tcW w:w="1843" w:type="dxa"/>
            <w:shd w:val="clear" w:color="auto" w:fill="auto"/>
            <w:vAlign w:val="center"/>
          </w:tcPr>
          <w:p w14:paraId="04106E7B" w14:textId="33A271EB" w:rsidR="00C715E0" w:rsidRPr="002A140D" w:rsidRDefault="00C94553" w:rsidP="00CB2F80">
            <w:pPr>
              <w:jc w:val="center"/>
              <w:rPr>
                <w:b/>
                <w:i/>
              </w:rPr>
            </w:pPr>
            <w:r w:rsidRPr="002A140D">
              <w:rPr>
                <w:b/>
                <w:i/>
              </w:rPr>
              <w:t>45 546,67</w:t>
            </w:r>
          </w:p>
        </w:tc>
      </w:tr>
      <w:tr w:rsidR="001F4EA9" w:rsidRPr="001F4EA9" w14:paraId="49C70FC2" w14:textId="77777777" w:rsidTr="007852C6">
        <w:trPr>
          <w:gridAfter w:val="1"/>
          <w:wAfter w:w="4398" w:type="dxa"/>
        </w:trPr>
        <w:tc>
          <w:tcPr>
            <w:tcW w:w="599" w:type="dxa"/>
            <w:vMerge/>
            <w:vAlign w:val="center"/>
          </w:tcPr>
          <w:p w14:paraId="79E95EC9" w14:textId="77777777" w:rsidR="00855D3C" w:rsidRPr="001F4EA9" w:rsidRDefault="00855D3C" w:rsidP="00C715E0">
            <w:pPr>
              <w:tabs>
                <w:tab w:val="left" w:pos="567"/>
              </w:tabs>
              <w:jc w:val="center"/>
              <w:rPr>
                <w:rFonts w:eastAsia="Times New Roman"/>
                <w:bCs/>
                <w:i/>
                <w:color w:val="FF0000"/>
                <w:sz w:val="20"/>
                <w:szCs w:val="20"/>
              </w:rPr>
            </w:pPr>
          </w:p>
        </w:tc>
        <w:tc>
          <w:tcPr>
            <w:tcW w:w="5761" w:type="dxa"/>
            <w:tcBorders>
              <w:top w:val="nil"/>
              <w:left w:val="nil"/>
              <w:bottom w:val="single" w:sz="4" w:space="0" w:color="auto"/>
              <w:right w:val="single" w:sz="4" w:space="0" w:color="auto"/>
            </w:tcBorders>
            <w:vAlign w:val="center"/>
          </w:tcPr>
          <w:p w14:paraId="08E640BB" w14:textId="77777777" w:rsidR="00855D3C" w:rsidRPr="002A140D" w:rsidRDefault="00855D3C" w:rsidP="00C715E0">
            <w:pPr>
              <w:rPr>
                <w:i/>
                <w:sz w:val="20"/>
                <w:szCs w:val="20"/>
              </w:rPr>
            </w:pPr>
            <w:r w:rsidRPr="002A140D">
              <w:rPr>
                <w:i/>
                <w:sz w:val="20"/>
                <w:szCs w:val="20"/>
              </w:rPr>
              <w:t>средства бюджета Рузского городского округа</w:t>
            </w:r>
          </w:p>
        </w:tc>
        <w:tc>
          <w:tcPr>
            <w:tcW w:w="1579" w:type="dxa"/>
            <w:shd w:val="clear" w:color="auto" w:fill="auto"/>
          </w:tcPr>
          <w:p w14:paraId="044DF538" w14:textId="46642C36" w:rsidR="00855D3C" w:rsidRPr="002A140D" w:rsidRDefault="002A140D" w:rsidP="00C20366">
            <w:pPr>
              <w:jc w:val="center"/>
              <w:rPr>
                <w:i/>
                <w:iCs/>
              </w:rPr>
            </w:pPr>
            <w:r w:rsidRPr="002A140D">
              <w:rPr>
                <w:i/>
                <w:iCs/>
              </w:rPr>
              <w:t>42 738,17</w:t>
            </w:r>
          </w:p>
        </w:tc>
        <w:tc>
          <w:tcPr>
            <w:tcW w:w="1429" w:type="dxa"/>
            <w:tcBorders>
              <w:right w:val="single" w:sz="4" w:space="0" w:color="auto"/>
            </w:tcBorders>
            <w:shd w:val="clear" w:color="auto" w:fill="auto"/>
            <w:vAlign w:val="center"/>
          </w:tcPr>
          <w:p w14:paraId="3DC50A0F" w14:textId="2EF0A5E6" w:rsidR="00855D3C" w:rsidRPr="002A140D" w:rsidRDefault="002A140D" w:rsidP="00855D3C">
            <w:pPr>
              <w:jc w:val="center"/>
              <w:rPr>
                <w:i/>
                <w:iCs/>
              </w:rPr>
            </w:pPr>
            <w:r w:rsidRPr="002A140D">
              <w:rPr>
                <w:i/>
                <w:iCs/>
              </w:rPr>
              <w:t>36 247,17</w:t>
            </w:r>
          </w:p>
        </w:tc>
        <w:tc>
          <w:tcPr>
            <w:tcW w:w="4406" w:type="dxa"/>
            <w:tcBorders>
              <w:top w:val="single" w:sz="4" w:space="0" w:color="auto"/>
              <w:left w:val="single" w:sz="4" w:space="0" w:color="auto"/>
              <w:right w:val="single" w:sz="4" w:space="0" w:color="auto"/>
            </w:tcBorders>
            <w:shd w:val="clear" w:color="auto" w:fill="auto"/>
            <w:vAlign w:val="center"/>
          </w:tcPr>
          <w:p w14:paraId="4B1FBB70" w14:textId="27053D4D" w:rsidR="00855D3C" w:rsidRPr="002A140D" w:rsidRDefault="002A140D" w:rsidP="00855D3C">
            <w:pPr>
              <w:jc w:val="center"/>
              <w:rPr>
                <w:i/>
              </w:rPr>
            </w:pPr>
            <w:r w:rsidRPr="002A140D">
              <w:rPr>
                <w:i/>
              </w:rPr>
              <w:t>84,8</w:t>
            </w:r>
            <w:r w:rsidR="00855D3C" w:rsidRPr="002A140D">
              <w:rPr>
                <w:i/>
              </w:rPr>
              <w:t>%</w:t>
            </w:r>
          </w:p>
        </w:tc>
        <w:tc>
          <w:tcPr>
            <w:tcW w:w="1843" w:type="dxa"/>
            <w:tcBorders>
              <w:right w:val="single" w:sz="4" w:space="0" w:color="auto"/>
            </w:tcBorders>
            <w:shd w:val="clear" w:color="auto" w:fill="auto"/>
          </w:tcPr>
          <w:p w14:paraId="1B66974C" w14:textId="0690885B" w:rsidR="00855D3C" w:rsidRPr="002A140D" w:rsidRDefault="002A140D" w:rsidP="00CB2F80">
            <w:pPr>
              <w:jc w:val="center"/>
              <w:rPr>
                <w:i/>
                <w:iCs/>
              </w:rPr>
            </w:pPr>
            <w:r w:rsidRPr="002A140D">
              <w:rPr>
                <w:i/>
                <w:iCs/>
              </w:rPr>
              <w:t>36 247,17</w:t>
            </w:r>
          </w:p>
        </w:tc>
      </w:tr>
      <w:tr w:rsidR="001F4EA9" w:rsidRPr="001F4EA9" w14:paraId="7FD72820" w14:textId="77777777" w:rsidTr="007852C6">
        <w:trPr>
          <w:gridAfter w:val="1"/>
          <w:wAfter w:w="4398" w:type="dxa"/>
        </w:trPr>
        <w:tc>
          <w:tcPr>
            <w:tcW w:w="599" w:type="dxa"/>
            <w:vMerge/>
            <w:vAlign w:val="center"/>
          </w:tcPr>
          <w:p w14:paraId="74B45473" w14:textId="77777777" w:rsidR="00855D3C" w:rsidRPr="001F4EA9" w:rsidRDefault="00855D3C" w:rsidP="00C715E0">
            <w:pPr>
              <w:tabs>
                <w:tab w:val="left" w:pos="567"/>
              </w:tabs>
              <w:jc w:val="center"/>
              <w:rPr>
                <w:rFonts w:eastAsia="Times New Roman"/>
                <w:bCs/>
                <w:i/>
                <w:color w:val="FF0000"/>
                <w:sz w:val="20"/>
                <w:szCs w:val="20"/>
              </w:rPr>
            </w:pPr>
          </w:p>
        </w:tc>
        <w:tc>
          <w:tcPr>
            <w:tcW w:w="5761" w:type="dxa"/>
            <w:tcBorders>
              <w:top w:val="nil"/>
              <w:left w:val="nil"/>
              <w:bottom w:val="single" w:sz="4" w:space="0" w:color="auto"/>
              <w:right w:val="single" w:sz="4" w:space="0" w:color="auto"/>
            </w:tcBorders>
            <w:vAlign w:val="center"/>
          </w:tcPr>
          <w:p w14:paraId="4518AADA" w14:textId="77777777" w:rsidR="00855D3C" w:rsidRPr="002A140D" w:rsidRDefault="00855D3C" w:rsidP="00C715E0">
            <w:pPr>
              <w:rPr>
                <w:i/>
                <w:sz w:val="20"/>
                <w:szCs w:val="20"/>
              </w:rPr>
            </w:pPr>
            <w:r w:rsidRPr="002A140D">
              <w:rPr>
                <w:i/>
                <w:sz w:val="20"/>
                <w:szCs w:val="20"/>
              </w:rPr>
              <w:t>средства бюджета Московской области</w:t>
            </w:r>
          </w:p>
        </w:tc>
        <w:tc>
          <w:tcPr>
            <w:tcW w:w="1579" w:type="dxa"/>
            <w:shd w:val="clear" w:color="auto" w:fill="auto"/>
          </w:tcPr>
          <w:p w14:paraId="5E5F3666" w14:textId="77D067A9" w:rsidR="00855D3C" w:rsidRPr="002A140D" w:rsidRDefault="002A140D" w:rsidP="00C20366">
            <w:pPr>
              <w:jc w:val="center"/>
              <w:rPr>
                <w:i/>
                <w:iCs/>
              </w:rPr>
            </w:pPr>
            <w:r w:rsidRPr="002A140D">
              <w:rPr>
                <w:i/>
                <w:iCs/>
              </w:rPr>
              <w:t>9 485,52</w:t>
            </w:r>
          </w:p>
        </w:tc>
        <w:tc>
          <w:tcPr>
            <w:tcW w:w="1429" w:type="dxa"/>
            <w:tcBorders>
              <w:right w:val="single" w:sz="4" w:space="0" w:color="auto"/>
            </w:tcBorders>
            <w:shd w:val="clear" w:color="auto" w:fill="auto"/>
            <w:vAlign w:val="center"/>
          </w:tcPr>
          <w:p w14:paraId="05B6D2A8" w14:textId="785AE752" w:rsidR="00855D3C" w:rsidRPr="002A140D" w:rsidRDefault="002A140D" w:rsidP="00855D3C">
            <w:pPr>
              <w:jc w:val="center"/>
              <w:rPr>
                <w:i/>
                <w:iCs/>
              </w:rPr>
            </w:pPr>
            <w:r w:rsidRPr="002A140D">
              <w:rPr>
                <w:i/>
                <w:iCs/>
              </w:rPr>
              <w:t>9 299,50</w:t>
            </w:r>
          </w:p>
        </w:tc>
        <w:tc>
          <w:tcPr>
            <w:tcW w:w="4406" w:type="dxa"/>
            <w:tcBorders>
              <w:left w:val="single" w:sz="4" w:space="0" w:color="auto"/>
              <w:bottom w:val="single" w:sz="4" w:space="0" w:color="auto"/>
              <w:right w:val="single" w:sz="4" w:space="0" w:color="auto"/>
            </w:tcBorders>
            <w:shd w:val="clear" w:color="auto" w:fill="auto"/>
            <w:vAlign w:val="center"/>
          </w:tcPr>
          <w:p w14:paraId="51BC2436" w14:textId="5A8D3D21" w:rsidR="00855D3C" w:rsidRPr="002A140D" w:rsidRDefault="00855D3C" w:rsidP="002A140D">
            <w:pPr>
              <w:jc w:val="center"/>
              <w:rPr>
                <w:i/>
              </w:rPr>
            </w:pPr>
            <w:r w:rsidRPr="002A140D">
              <w:rPr>
                <w:i/>
              </w:rPr>
              <w:t>98,</w:t>
            </w:r>
            <w:r w:rsidR="002A140D" w:rsidRPr="002A140D">
              <w:rPr>
                <w:i/>
              </w:rPr>
              <w:t>0</w:t>
            </w:r>
            <w:r w:rsidRPr="002A140D">
              <w:rPr>
                <w:i/>
              </w:rPr>
              <w:t>%</w:t>
            </w:r>
          </w:p>
        </w:tc>
        <w:tc>
          <w:tcPr>
            <w:tcW w:w="1843" w:type="dxa"/>
            <w:tcBorders>
              <w:right w:val="single" w:sz="4" w:space="0" w:color="auto"/>
            </w:tcBorders>
            <w:shd w:val="clear" w:color="auto" w:fill="auto"/>
          </w:tcPr>
          <w:p w14:paraId="39C619C3" w14:textId="380A93CA" w:rsidR="00855D3C" w:rsidRPr="002A140D" w:rsidRDefault="002A140D" w:rsidP="00CB2F80">
            <w:pPr>
              <w:jc w:val="center"/>
              <w:rPr>
                <w:i/>
                <w:iCs/>
              </w:rPr>
            </w:pPr>
            <w:r w:rsidRPr="002A140D">
              <w:rPr>
                <w:i/>
                <w:iCs/>
              </w:rPr>
              <w:t>9 299,50</w:t>
            </w:r>
          </w:p>
        </w:tc>
      </w:tr>
      <w:tr w:rsidR="00995563" w:rsidRPr="00C753FB" w14:paraId="7D96A364" w14:textId="77777777" w:rsidTr="007852C6">
        <w:trPr>
          <w:gridAfter w:val="1"/>
          <w:wAfter w:w="4398" w:type="dxa"/>
        </w:trPr>
        <w:tc>
          <w:tcPr>
            <w:tcW w:w="599" w:type="dxa"/>
            <w:vMerge w:val="restart"/>
            <w:vAlign w:val="center"/>
          </w:tcPr>
          <w:p w14:paraId="4A17BA96" w14:textId="77777777" w:rsidR="00995563" w:rsidRPr="00C753FB" w:rsidRDefault="00995563" w:rsidP="00E221E9">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0B5DE9C8" w14:textId="5FA1E252" w:rsidR="00995563" w:rsidRPr="00C753FB" w:rsidRDefault="00995563" w:rsidP="00CA197A">
            <w:pPr>
              <w:rPr>
                <w:sz w:val="20"/>
                <w:szCs w:val="20"/>
              </w:rPr>
            </w:pPr>
            <w:r w:rsidRPr="00C753FB">
              <w:rPr>
                <w:sz w:val="20"/>
                <w:szCs w:val="20"/>
              </w:rPr>
              <w:t>1.1 «Изготовление и установка стел»</w:t>
            </w:r>
          </w:p>
        </w:tc>
        <w:tc>
          <w:tcPr>
            <w:tcW w:w="1579" w:type="dxa"/>
            <w:shd w:val="clear" w:color="auto" w:fill="auto"/>
            <w:vAlign w:val="center"/>
          </w:tcPr>
          <w:p w14:paraId="2CDE569A" w14:textId="6C32229C" w:rsidR="00995563" w:rsidRPr="00C753FB" w:rsidRDefault="00995563" w:rsidP="00C20366">
            <w:pPr>
              <w:jc w:val="center"/>
            </w:pPr>
            <w:r w:rsidRPr="00C753FB">
              <w:t>10 531,76</w:t>
            </w:r>
          </w:p>
        </w:tc>
        <w:tc>
          <w:tcPr>
            <w:tcW w:w="1429" w:type="dxa"/>
            <w:tcBorders>
              <w:right w:val="single" w:sz="4" w:space="0" w:color="auto"/>
            </w:tcBorders>
            <w:shd w:val="clear" w:color="auto" w:fill="auto"/>
            <w:vAlign w:val="center"/>
          </w:tcPr>
          <w:p w14:paraId="68AD2D95" w14:textId="428D7C14" w:rsidR="00995563" w:rsidRPr="00C753FB" w:rsidRDefault="00995563" w:rsidP="00C20366">
            <w:pPr>
              <w:jc w:val="center"/>
            </w:pPr>
            <w:r w:rsidRPr="00C753FB">
              <w:t>10 335,90</w:t>
            </w:r>
          </w:p>
        </w:tc>
        <w:tc>
          <w:tcPr>
            <w:tcW w:w="4406" w:type="dxa"/>
            <w:vMerge w:val="restart"/>
            <w:tcBorders>
              <w:top w:val="single" w:sz="4" w:space="0" w:color="auto"/>
              <w:left w:val="single" w:sz="4" w:space="0" w:color="auto"/>
              <w:right w:val="single" w:sz="4" w:space="0" w:color="auto"/>
            </w:tcBorders>
            <w:shd w:val="clear" w:color="auto" w:fill="auto"/>
            <w:vAlign w:val="center"/>
          </w:tcPr>
          <w:p w14:paraId="56BA8C96" w14:textId="4FAB4A4C" w:rsidR="00995563" w:rsidRPr="00C753FB" w:rsidRDefault="00995563" w:rsidP="00995563">
            <w:pPr>
              <w:rPr>
                <w:sz w:val="20"/>
                <w:szCs w:val="20"/>
              </w:rPr>
            </w:pPr>
            <w:r>
              <w:rPr>
                <w:sz w:val="20"/>
                <w:szCs w:val="20"/>
              </w:rPr>
              <w:t>Мероприятие в</w:t>
            </w:r>
            <w:r w:rsidRPr="00C753FB">
              <w:rPr>
                <w:sz w:val="20"/>
                <w:szCs w:val="20"/>
              </w:rPr>
              <w:t>ыполнено 100%</w:t>
            </w:r>
          </w:p>
        </w:tc>
        <w:tc>
          <w:tcPr>
            <w:tcW w:w="1843" w:type="dxa"/>
            <w:tcBorders>
              <w:left w:val="single" w:sz="4" w:space="0" w:color="auto"/>
            </w:tcBorders>
            <w:shd w:val="clear" w:color="auto" w:fill="auto"/>
            <w:vAlign w:val="center"/>
          </w:tcPr>
          <w:p w14:paraId="4DB04011" w14:textId="76A91487" w:rsidR="00995563" w:rsidRPr="00C753FB" w:rsidRDefault="00995563" w:rsidP="00C20366">
            <w:pPr>
              <w:jc w:val="center"/>
            </w:pPr>
            <w:r w:rsidRPr="00C753FB">
              <w:t>10 335,90</w:t>
            </w:r>
          </w:p>
        </w:tc>
      </w:tr>
      <w:tr w:rsidR="00995563" w:rsidRPr="001F4EA9" w14:paraId="7BF5642A" w14:textId="77777777" w:rsidTr="007852C6">
        <w:trPr>
          <w:gridAfter w:val="1"/>
          <w:wAfter w:w="4398" w:type="dxa"/>
        </w:trPr>
        <w:tc>
          <w:tcPr>
            <w:tcW w:w="599" w:type="dxa"/>
            <w:vMerge/>
            <w:vAlign w:val="center"/>
          </w:tcPr>
          <w:p w14:paraId="7328CE5C" w14:textId="77777777" w:rsidR="00995563" w:rsidRPr="001F4EA9" w:rsidRDefault="00995563" w:rsidP="00E221E9">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7F81926F" w14:textId="7BB970E3" w:rsidR="00995563" w:rsidRPr="001F4EA9" w:rsidRDefault="00995563" w:rsidP="00CA197A">
            <w:pPr>
              <w:rPr>
                <w:color w:val="FF0000"/>
                <w:sz w:val="20"/>
                <w:szCs w:val="20"/>
              </w:rPr>
            </w:pPr>
            <w:r w:rsidRPr="002A140D">
              <w:rPr>
                <w:i/>
                <w:sz w:val="20"/>
                <w:szCs w:val="20"/>
              </w:rPr>
              <w:t>средства бюджета Рузского городского округа</w:t>
            </w:r>
          </w:p>
        </w:tc>
        <w:tc>
          <w:tcPr>
            <w:tcW w:w="1579" w:type="dxa"/>
            <w:shd w:val="clear" w:color="auto" w:fill="auto"/>
            <w:vAlign w:val="center"/>
          </w:tcPr>
          <w:p w14:paraId="28DBA5A3" w14:textId="76C9B3B7" w:rsidR="00995563" w:rsidRPr="00995563" w:rsidRDefault="00995563" w:rsidP="00C20366">
            <w:pPr>
              <w:jc w:val="center"/>
            </w:pPr>
            <w:r w:rsidRPr="00995563">
              <w:t>1 046,24</w:t>
            </w:r>
          </w:p>
        </w:tc>
        <w:tc>
          <w:tcPr>
            <w:tcW w:w="1429" w:type="dxa"/>
            <w:tcBorders>
              <w:right w:val="single" w:sz="4" w:space="0" w:color="auto"/>
            </w:tcBorders>
            <w:shd w:val="clear" w:color="auto" w:fill="auto"/>
            <w:vAlign w:val="center"/>
          </w:tcPr>
          <w:p w14:paraId="0D6E14B1" w14:textId="33036A7B" w:rsidR="00995563" w:rsidRPr="00995563" w:rsidRDefault="00995563" w:rsidP="00995563">
            <w:pPr>
              <w:jc w:val="center"/>
            </w:pPr>
            <w:r w:rsidRPr="00995563">
              <w:t>1 036,40</w:t>
            </w:r>
          </w:p>
        </w:tc>
        <w:tc>
          <w:tcPr>
            <w:tcW w:w="4406" w:type="dxa"/>
            <w:vMerge/>
            <w:tcBorders>
              <w:left w:val="single" w:sz="4" w:space="0" w:color="auto"/>
              <w:right w:val="single" w:sz="4" w:space="0" w:color="auto"/>
            </w:tcBorders>
            <w:shd w:val="clear" w:color="auto" w:fill="auto"/>
            <w:vAlign w:val="center"/>
          </w:tcPr>
          <w:p w14:paraId="531C7FCC" w14:textId="77777777" w:rsidR="00995563" w:rsidRPr="001F4EA9" w:rsidRDefault="00995563" w:rsidP="00CA197A">
            <w:pPr>
              <w:jc w:val="center"/>
              <w:rPr>
                <w:color w:val="FF0000"/>
                <w:sz w:val="20"/>
                <w:szCs w:val="20"/>
              </w:rPr>
            </w:pPr>
          </w:p>
        </w:tc>
        <w:tc>
          <w:tcPr>
            <w:tcW w:w="1843" w:type="dxa"/>
            <w:tcBorders>
              <w:left w:val="single" w:sz="4" w:space="0" w:color="auto"/>
            </w:tcBorders>
            <w:shd w:val="clear" w:color="auto" w:fill="auto"/>
            <w:vAlign w:val="center"/>
          </w:tcPr>
          <w:p w14:paraId="075FA97A" w14:textId="537FEB56" w:rsidR="00995563" w:rsidRPr="00995563" w:rsidRDefault="00995563" w:rsidP="00C20366">
            <w:pPr>
              <w:jc w:val="center"/>
            </w:pPr>
            <w:r w:rsidRPr="00995563">
              <w:t>1 036,40</w:t>
            </w:r>
          </w:p>
        </w:tc>
      </w:tr>
      <w:tr w:rsidR="00995563" w:rsidRPr="001F4EA9" w14:paraId="173DE4A3" w14:textId="77777777" w:rsidTr="007852C6">
        <w:trPr>
          <w:gridAfter w:val="1"/>
          <w:wAfter w:w="4398" w:type="dxa"/>
        </w:trPr>
        <w:tc>
          <w:tcPr>
            <w:tcW w:w="599" w:type="dxa"/>
            <w:vMerge/>
            <w:vAlign w:val="center"/>
          </w:tcPr>
          <w:p w14:paraId="720E2DE2" w14:textId="77777777" w:rsidR="00995563" w:rsidRPr="001F4EA9" w:rsidRDefault="00995563" w:rsidP="00E221E9">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250330DD" w14:textId="142CBEA3" w:rsidR="00995563" w:rsidRPr="001F4EA9" w:rsidRDefault="00995563" w:rsidP="00CA197A">
            <w:pPr>
              <w:rPr>
                <w:color w:val="FF0000"/>
                <w:sz w:val="20"/>
                <w:szCs w:val="20"/>
              </w:rPr>
            </w:pPr>
            <w:r w:rsidRPr="002A140D">
              <w:rPr>
                <w:i/>
                <w:sz w:val="20"/>
                <w:szCs w:val="20"/>
              </w:rPr>
              <w:t>средства бюджета Московской области</w:t>
            </w:r>
          </w:p>
        </w:tc>
        <w:tc>
          <w:tcPr>
            <w:tcW w:w="1579" w:type="dxa"/>
            <w:shd w:val="clear" w:color="auto" w:fill="auto"/>
            <w:vAlign w:val="center"/>
          </w:tcPr>
          <w:p w14:paraId="06764835" w14:textId="7C411322" w:rsidR="00995563" w:rsidRPr="00995563" w:rsidRDefault="00995563" w:rsidP="00C20366">
            <w:pPr>
              <w:jc w:val="center"/>
            </w:pPr>
            <w:r w:rsidRPr="00995563">
              <w:t>9 485,52</w:t>
            </w:r>
          </w:p>
        </w:tc>
        <w:tc>
          <w:tcPr>
            <w:tcW w:w="1429" w:type="dxa"/>
            <w:tcBorders>
              <w:right w:val="single" w:sz="4" w:space="0" w:color="auto"/>
            </w:tcBorders>
            <w:shd w:val="clear" w:color="auto" w:fill="auto"/>
            <w:vAlign w:val="center"/>
          </w:tcPr>
          <w:p w14:paraId="02BCDC65" w14:textId="59205922" w:rsidR="00995563" w:rsidRPr="00995563" w:rsidRDefault="00995563" w:rsidP="00C20366">
            <w:pPr>
              <w:jc w:val="center"/>
            </w:pPr>
            <w:r w:rsidRPr="00995563">
              <w:t>9 299,50</w:t>
            </w:r>
          </w:p>
        </w:tc>
        <w:tc>
          <w:tcPr>
            <w:tcW w:w="4406" w:type="dxa"/>
            <w:vMerge/>
            <w:tcBorders>
              <w:left w:val="single" w:sz="4" w:space="0" w:color="auto"/>
              <w:bottom w:val="single" w:sz="4" w:space="0" w:color="auto"/>
              <w:right w:val="single" w:sz="4" w:space="0" w:color="auto"/>
            </w:tcBorders>
            <w:shd w:val="clear" w:color="auto" w:fill="auto"/>
            <w:vAlign w:val="center"/>
          </w:tcPr>
          <w:p w14:paraId="225FB894" w14:textId="77777777" w:rsidR="00995563" w:rsidRPr="001F4EA9" w:rsidRDefault="00995563" w:rsidP="00CA197A">
            <w:pPr>
              <w:jc w:val="center"/>
              <w:rPr>
                <w:color w:val="FF0000"/>
                <w:sz w:val="20"/>
                <w:szCs w:val="20"/>
              </w:rPr>
            </w:pPr>
          </w:p>
        </w:tc>
        <w:tc>
          <w:tcPr>
            <w:tcW w:w="1843" w:type="dxa"/>
            <w:tcBorders>
              <w:left w:val="single" w:sz="4" w:space="0" w:color="auto"/>
            </w:tcBorders>
            <w:shd w:val="clear" w:color="auto" w:fill="auto"/>
            <w:vAlign w:val="center"/>
          </w:tcPr>
          <w:p w14:paraId="4D38CDD9" w14:textId="186BD26C" w:rsidR="00995563" w:rsidRPr="00995563" w:rsidRDefault="00995563" w:rsidP="00C20366">
            <w:pPr>
              <w:jc w:val="center"/>
            </w:pPr>
            <w:r w:rsidRPr="00995563">
              <w:t>9 299,50</w:t>
            </w:r>
          </w:p>
        </w:tc>
      </w:tr>
      <w:tr w:rsidR="00AE6C97" w:rsidRPr="00AE6C97" w14:paraId="61DC109E" w14:textId="77777777" w:rsidTr="007852C6">
        <w:trPr>
          <w:gridAfter w:val="1"/>
          <w:wAfter w:w="4398" w:type="dxa"/>
        </w:trPr>
        <w:tc>
          <w:tcPr>
            <w:tcW w:w="599" w:type="dxa"/>
            <w:vAlign w:val="center"/>
          </w:tcPr>
          <w:p w14:paraId="15E72E8D" w14:textId="77777777" w:rsidR="00CB2552" w:rsidRPr="00AE6C97" w:rsidRDefault="00CB2552" w:rsidP="00E221E9">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60F18FA4" w14:textId="73C5EE9D" w:rsidR="00CB2552" w:rsidRPr="00AE6C97" w:rsidRDefault="00AE6C97" w:rsidP="00CA197A">
            <w:pPr>
              <w:rPr>
                <w:sz w:val="20"/>
                <w:szCs w:val="20"/>
              </w:rPr>
            </w:pPr>
            <w:r w:rsidRPr="00AE6C97">
              <w:rPr>
                <w:sz w:val="20"/>
                <w:szCs w:val="20"/>
              </w:rPr>
              <w:t>1.2 «Благоустройство лесопарковых зон»</w:t>
            </w:r>
          </w:p>
        </w:tc>
        <w:tc>
          <w:tcPr>
            <w:tcW w:w="1579" w:type="dxa"/>
            <w:shd w:val="clear" w:color="auto" w:fill="auto"/>
            <w:vAlign w:val="center"/>
          </w:tcPr>
          <w:p w14:paraId="2E207E2A" w14:textId="77777777" w:rsidR="00CB2552" w:rsidRPr="00AE6C97" w:rsidRDefault="00CB2552" w:rsidP="00C20366">
            <w:pPr>
              <w:jc w:val="center"/>
            </w:pPr>
            <w:r w:rsidRPr="00AE6C97">
              <w:t>0</w:t>
            </w:r>
          </w:p>
        </w:tc>
        <w:tc>
          <w:tcPr>
            <w:tcW w:w="1429" w:type="dxa"/>
            <w:tcBorders>
              <w:right w:val="single" w:sz="4" w:space="0" w:color="auto"/>
            </w:tcBorders>
            <w:shd w:val="clear" w:color="auto" w:fill="auto"/>
            <w:vAlign w:val="center"/>
          </w:tcPr>
          <w:p w14:paraId="2F94E734" w14:textId="77777777" w:rsidR="00CB2552" w:rsidRPr="00AE6C97" w:rsidRDefault="00CB2552" w:rsidP="00C20366">
            <w:pPr>
              <w:jc w:val="center"/>
            </w:pPr>
            <w:r w:rsidRPr="00AE6C97">
              <w:t>0</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7E76767A" w14:textId="7A9FF4A1" w:rsidR="00CB2552" w:rsidRPr="00AE6C97" w:rsidRDefault="0098691B" w:rsidP="00AE6C97">
            <w:pPr>
              <w:jc w:val="center"/>
              <w:rPr>
                <w:sz w:val="20"/>
                <w:szCs w:val="20"/>
              </w:rPr>
            </w:pPr>
            <w:r w:rsidRPr="00AE6C97">
              <w:rPr>
                <w:sz w:val="20"/>
                <w:szCs w:val="20"/>
              </w:rPr>
              <w:t>Мероприятие в 202</w:t>
            </w:r>
            <w:r w:rsidR="00AE6C97" w:rsidRPr="00AE6C97">
              <w:rPr>
                <w:sz w:val="20"/>
                <w:szCs w:val="20"/>
              </w:rPr>
              <w:t>3</w:t>
            </w:r>
            <w:r w:rsidRPr="00AE6C97">
              <w:rPr>
                <w:sz w:val="20"/>
                <w:szCs w:val="20"/>
              </w:rPr>
              <w:t xml:space="preserve"> году не предусмотрено</w:t>
            </w:r>
          </w:p>
        </w:tc>
        <w:tc>
          <w:tcPr>
            <w:tcW w:w="1843" w:type="dxa"/>
            <w:tcBorders>
              <w:left w:val="single" w:sz="4" w:space="0" w:color="auto"/>
            </w:tcBorders>
            <w:shd w:val="clear" w:color="auto" w:fill="auto"/>
            <w:vAlign w:val="center"/>
          </w:tcPr>
          <w:p w14:paraId="21AC1631" w14:textId="77777777" w:rsidR="00CB2552" w:rsidRPr="00AE6C97" w:rsidRDefault="00CB2552" w:rsidP="00C20366">
            <w:pPr>
              <w:jc w:val="center"/>
            </w:pPr>
            <w:r w:rsidRPr="00AE6C97">
              <w:t>0</w:t>
            </w:r>
          </w:p>
        </w:tc>
      </w:tr>
      <w:tr w:rsidR="00AE6C97" w:rsidRPr="00AE6C97" w14:paraId="5FBD34D0" w14:textId="77777777" w:rsidTr="007852C6">
        <w:trPr>
          <w:gridAfter w:val="1"/>
          <w:wAfter w:w="4398" w:type="dxa"/>
        </w:trPr>
        <w:tc>
          <w:tcPr>
            <w:tcW w:w="599" w:type="dxa"/>
            <w:vAlign w:val="center"/>
          </w:tcPr>
          <w:p w14:paraId="6E047303" w14:textId="77777777" w:rsidR="003F4D2E" w:rsidRPr="00AE6C97" w:rsidRDefault="003F4D2E" w:rsidP="00E221E9">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3BBD3CB1" w14:textId="620E4754" w:rsidR="003F4D2E" w:rsidRPr="00AE6C97" w:rsidRDefault="00AE6C97" w:rsidP="00CA197A">
            <w:pPr>
              <w:rPr>
                <w:sz w:val="20"/>
                <w:szCs w:val="20"/>
              </w:rPr>
            </w:pPr>
            <w:r w:rsidRPr="00AE6C97">
              <w:rPr>
                <w:sz w:val="20"/>
                <w:szCs w:val="20"/>
              </w:rPr>
              <w:t>1.3 «Обустройство и установка детских, игровых площадок на территории муниципальных образований»</w:t>
            </w:r>
          </w:p>
        </w:tc>
        <w:tc>
          <w:tcPr>
            <w:tcW w:w="1579" w:type="dxa"/>
            <w:shd w:val="clear" w:color="auto" w:fill="auto"/>
            <w:vAlign w:val="center"/>
          </w:tcPr>
          <w:p w14:paraId="65CE1CDA" w14:textId="292B8E7C" w:rsidR="003F4D2E" w:rsidRPr="00AE6C97" w:rsidRDefault="003F4D2E" w:rsidP="00C20366">
            <w:pPr>
              <w:jc w:val="center"/>
            </w:pPr>
            <w:r w:rsidRPr="00AE6C97">
              <w:t>0</w:t>
            </w:r>
          </w:p>
        </w:tc>
        <w:tc>
          <w:tcPr>
            <w:tcW w:w="1429" w:type="dxa"/>
            <w:tcBorders>
              <w:right w:val="single" w:sz="4" w:space="0" w:color="auto"/>
            </w:tcBorders>
            <w:shd w:val="clear" w:color="auto" w:fill="auto"/>
            <w:vAlign w:val="center"/>
          </w:tcPr>
          <w:p w14:paraId="2F35CD22" w14:textId="0705F05C" w:rsidR="003F4D2E" w:rsidRPr="00AE6C97" w:rsidRDefault="003F4D2E" w:rsidP="00C20366">
            <w:pPr>
              <w:jc w:val="center"/>
            </w:pPr>
            <w:r w:rsidRPr="00AE6C97">
              <w:t>0</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3E0B6772" w14:textId="3F478DCD" w:rsidR="003F4D2E" w:rsidRPr="00AE6C97" w:rsidRDefault="003F4D2E" w:rsidP="00AE6C97">
            <w:pPr>
              <w:jc w:val="center"/>
              <w:rPr>
                <w:sz w:val="20"/>
                <w:szCs w:val="20"/>
              </w:rPr>
            </w:pPr>
            <w:r w:rsidRPr="00AE6C97">
              <w:rPr>
                <w:sz w:val="20"/>
                <w:szCs w:val="20"/>
              </w:rPr>
              <w:t>Мероприятие в 202</w:t>
            </w:r>
            <w:r w:rsidR="00AE6C97" w:rsidRPr="00AE6C97">
              <w:rPr>
                <w:sz w:val="20"/>
                <w:szCs w:val="20"/>
              </w:rPr>
              <w:t>3</w:t>
            </w:r>
            <w:r w:rsidRPr="00AE6C97">
              <w:rPr>
                <w:sz w:val="20"/>
                <w:szCs w:val="20"/>
              </w:rPr>
              <w:t xml:space="preserve"> году не предусмотрено</w:t>
            </w:r>
          </w:p>
        </w:tc>
        <w:tc>
          <w:tcPr>
            <w:tcW w:w="1843" w:type="dxa"/>
            <w:tcBorders>
              <w:left w:val="single" w:sz="4" w:space="0" w:color="auto"/>
            </w:tcBorders>
            <w:shd w:val="clear" w:color="auto" w:fill="auto"/>
            <w:vAlign w:val="center"/>
          </w:tcPr>
          <w:p w14:paraId="568C4EF0" w14:textId="5829A410" w:rsidR="003F4D2E" w:rsidRPr="00AE6C97" w:rsidRDefault="003F4D2E" w:rsidP="00C20366">
            <w:pPr>
              <w:jc w:val="center"/>
            </w:pPr>
            <w:r w:rsidRPr="00AE6C97">
              <w:t>0</w:t>
            </w:r>
          </w:p>
        </w:tc>
      </w:tr>
      <w:tr w:rsidR="00AE6C97" w:rsidRPr="00AE6C97" w14:paraId="2C7D4A50" w14:textId="77777777" w:rsidTr="007852C6">
        <w:trPr>
          <w:gridAfter w:val="1"/>
          <w:wAfter w:w="4398" w:type="dxa"/>
        </w:trPr>
        <w:tc>
          <w:tcPr>
            <w:tcW w:w="599" w:type="dxa"/>
            <w:vAlign w:val="center"/>
          </w:tcPr>
          <w:p w14:paraId="1E69F837" w14:textId="77777777" w:rsidR="005B711A" w:rsidRPr="00AE6C97" w:rsidRDefault="005B711A" w:rsidP="00E221E9">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62641E49" w14:textId="7249FFB8" w:rsidR="005B711A" w:rsidRPr="00AE6C97" w:rsidRDefault="00AE6C97" w:rsidP="00CA197A">
            <w:pPr>
              <w:rPr>
                <w:sz w:val="20"/>
                <w:szCs w:val="20"/>
              </w:rPr>
            </w:pPr>
            <w:r w:rsidRPr="00AE6C97">
              <w:rPr>
                <w:sz w:val="20"/>
                <w:szCs w:val="20"/>
              </w:rPr>
              <w:t>1.4 «Устройство систем наружного освещения в рамках реализации проекта "Светлый город"»</w:t>
            </w:r>
            <w:r w:rsidR="005B711A" w:rsidRPr="00AE6C97">
              <w:rPr>
                <w:sz w:val="20"/>
                <w:szCs w:val="20"/>
              </w:rPr>
              <w:tab/>
            </w:r>
          </w:p>
        </w:tc>
        <w:tc>
          <w:tcPr>
            <w:tcW w:w="1579" w:type="dxa"/>
            <w:shd w:val="clear" w:color="auto" w:fill="auto"/>
            <w:vAlign w:val="center"/>
          </w:tcPr>
          <w:p w14:paraId="35EABB39" w14:textId="23199702" w:rsidR="005B711A" w:rsidRPr="00AE6C97" w:rsidRDefault="005B711A" w:rsidP="00C20366">
            <w:pPr>
              <w:jc w:val="center"/>
            </w:pPr>
            <w:r w:rsidRPr="00AE6C97">
              <w:t>0</w:t>
            </w:r>
          </w:p>
        </w:tc>
        <w:tc>
          <w:tcPr>
            <w:tcW w:w="1429" w:type="dxa"/>
            <w:tcBorders>
              <w:right w:val="single" w:sz="4" w:space="0" w:color="auto"/>
            </w:tcBorders>
            <w:shd w:val="clear" w:color="auto" w:fill="auto"/>
            <w:vAlign w:val="center"/>
          </w:tcPr>
          <w:p w14:paraId="091D5858" w14:textId="27C2E4A5" w:rsidR="005B711A" w:rsidRPr="00AE6C97" w:rsidRDefault="005B711A" w:rsidP="00C20366">
            <w:pPr>
              <w:jc w:val="center"/>
            </w:pPr>
            <w:r w:rsidRPr="00AE6C97">
              <w:t>0</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45D2EB41" w14:textId="1BBE0A56" w:rsidR="005B711A" w:rsidRPr="00AE6C97" w:rsidRDefault="005B711A" w:rsidP="00AE6C97">
            <w:pPr>
              <w:jc w:val="center"/>
              <w:rPr>
                <w:sz w:val="20"/>
                <w:szCs w:val="20"/>
              </w:rPr>
            </w:pPr>
            <w:r w:rsidRPr="00AE6C97">
              <w:rPr>
                <w:sz w:val="20"/>
                <w:szCs w:val="20"/>
              </w:rPr>
              <w:t>Мероприятие в 202</w:t>
            </w:r>
            <w:r w:rsidR="00AE6C97" w:rsidRPr="00AE6C97">
              <w:rPr>
                <w:sz w:val="20"/>
                <w:szCs w:val="20"/>
              </w:rPr>
              <w:t>3</w:t>
            </w:r>
            <w:r w:rsidRPr="00AE6C97">
              <w:rPr>
                <w:sz w:val="20"/>
                <w:szCs w:val="20"/>
              </w:rPr>
              <w:t xml:space="preserve"> году не предусмотрено</w:t>
            </w:r>
          </w:p>
        </w:tc>
        <w:tc>
          <w:tcPr>
            <w:tcW w:w="1843" w:type="dxa"/>
            <w:tcBorders>
              <w:left w:val="single" w:sz="4" w:space="0" w:color="auto"/>
            </w:tcBorders>
            <w:shd w:val="clear" w:color="auto" w:fill="auto"/>
            <w:vAlign w:val="center"/>
          </w:tcPr>
          <w:p w14:paraId="4797FACC" w14:textId="401C2AED" w:rsidR="005B711A" w:rsidRPr="00AE6C97" w:rsidRDefault="005B711A" w:rsidP="00C20366">
            <w:pPr>
              <w:jc w:val="center"/>
            </w:pPr>
            <w:r w:rsidRPr="00AE6C97">
              <w:t>0</w:t>
            </w:r>
          </w:p>
        </w:tc>
      </w:tr>
      <w:tr w:rsidR="00AE6C97" w:rsidRPr="00AE6C97" w14:paraId="4AA5B7FC" w14:textId="77777777" w:rsidTr="007852C6">
        <w:trPr>
          <w:gridAfter w:val="1"/>
          <w:wAfter w:w="4398" w:type="dxa"/>
        </w:trPr>
        <w:tc>
          <w:tcPr>
            <w:tcW w:w="599" w:type="dxa"/>
            <w:vAlign w:val="center"/>
          </w:tcPr>
          <w:p w14:paraId="7068F9D2" w14:textId="77777777" w:rsidR="005B711A" w:rsidRPr="00AE6C97" w:rsidRDefault="005B711A" w:rsidP="00E221E9">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0644EDA5" w14:textId="76AD12E6" w:rsidR="005B711A" w:rsidRPr="00AE6C97" w:rsidRDefault="00AE6C97" w:rsidP="00CA197A">
            <w:pPr>
              <w:rPr>
                <w:sz w:val="20"/>
                <w:szCs w:val="20"/>
              </w:rPr>
            </w:pPr>
            <w:r w:rsidRPr="00AE6C97">
              <w:rPr>
                <w:sz w:val="20"/>
                <w:szCs w:val="20"/>
              </w:rPr>
              <w:t>1.5 «Благоустройство зон для досуга и отдыха населения в парках культуры и отдыха»</w:t>
            </w:r>
            <w:r w:rsidRPr="00AE6C97">
              <w:rPr>
                <w:sz w:val="20"/>
                <w:szCs w:val="20"/>
              </w:rPr>
              <w:tab/>
            </w:r>
          </w:p>
        </w:tc>
        <w:tc>
          <w:tcPr>
            <w:tcW w:w="1579" w:type="dxa"/>
            <w:shd w:val="clear" w:color="auto" w:fill="auto"/>
            <w:vAlign w:val="center"/>
          </w:tcPr>
          <w:p w14:paraId="1D5D8C44" w14:textId="19777B73" w:rsidR="005B711A" w:rsidRPr="00AE6C97" w:rsidRDefault="005B711A" w:rsidP="00C20366">
            <w:pPr>
              <w:jc w:val="center"/>
            </w:pPr>
            <w:r w:rsidRPr="00AE6C97">
              <w:t>0</w:t>
            </w:r>
          </w:p>
        </w:tc>
        <w:tc>
          <w:tcPr>
            <w:tcW w:w="1429" w:type="dxa"/>
            <w:tcBorders>
              <w:right w:val="single" w:sz="4" w:space="0" w:color="auto"/>
            </w:tcBorders>
            <w:shd w:val="clear" w:color="auto" w:fill="auto"/>
            <w:vAlign w:val="center"/>
          </w:tcPr>
          <w:p w14:paraId="28DABE75" w14:textId="17C7BB8E" w:rsidR="005B711A" w:rsidRPr="00AE6C97" w:rsidRDefault="005B711A" w:rsidP="00C20366">
            <w:pPr>
              <w:jc w:val="center"/>
            </w:pPr>
            <w:r w:rsidRPr="00AE6C97">
              <w:t>0</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6AC9595B" w14:textId="65C70942" w:rsidR="005B711A" w:rsidRPr="00AE6C97" w:rsidRDefault="005B711A" w:rsidP="00AE6C97">
            <w:pPr>
              <w:jc w:val="center"/>
              <w:rPr>
                <w:sz w:val="20"/>
                <w:szCs w:val="20"/>
              </w:rPr>
            </w:pPr>
            <w:r w:rsidRPr="00AE6C97">
              <w:rPr>
                <w:sz w:val="20"/>
                <w:szCs w:val="20"/>
              </w:rPr>
              <w:t>Мероприятие в 202</w:t>
            </w:r>
            <w:r w:rsidR="00AE6C97" w:rsidRPr="00AE6C97">
              <w:rPr>
                <w:sz w:val="20"/>
                <w:szCs w:val="20"/>
              </w:rPr>
              <w:t>3</w:t>
            </w:r>
            <w:r w:rsidRPr="00AE6C97">
              <w:rPr>
                <w:sz w:val="20"/>
                <w:szCs w:val="20"/>
              </w:rPr>
              <w:t xml:space="preserve"> году не предусмотрено</w:t>
            </w:r>
          </w:p>
        </w:tc>
        <w:tc>
          <w:tcPr>
            <w:tcW w:w="1843" w:type="dxa"/>
            <w:tcBorders>
              <w:left w:val="single" w:sz="4" w:space="0" w:color="auto"/>
            </w:tcBorders>
            <w:shd w:val="clear" w:color="auto" w:fill="auto"/>
            <w:vAlign w:val="center"/>
          </w:tcPr>
          <w:p w14:paraId="4975E381" w14:textId="29E2FE75" w:rsidR="005B711A" w:rsidRPr="00AE6C97" w:rsidRDefault="005B711A" w:rsidP="00C20366">
            <w:pPr>
              <w:jc w:val="center"/>
            </w:pPr>
            <w:r w:rsidRPr="00AE6C97">
              <w:t>0</w:t>
            </w:r>
          </w:p>
        </w:tc>
      </w:tr>
      <w:tr w:rsidR="00AE6C97" w:rsidRPr="00AE6C97" w14:paraId="0D29D5F6" w14:textId="77777777" w:rsidTr="007852C6">
        <w:trPr>
          <w:gridAfter w:val="1"/>
          <w:wAfter w:w="4398" w:type="dxa"/>
        </w:trPr>
        <w:tc>
          <w:tcPr>
            <w:tcW w:w="599" w:type="dxa"/>
            <w:vAlign w:val="center"/>
          </w:tcPr>
          <w:p w14:paraId="628F71D4" w14:textId="77777777" w:rsidR="005B711A" w:rsidRPr="00AE6C97" w:rsidRDefault="005B711A" w:rsidP="00111740">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340ECC86" w14:textId="68E06D5B" w:rsidR="005B711A" w:rsidRPr="00AE6C97" w:rsidRDefault="00AE6C97" w:rsidP="00111740">
            <w:pPr>
              <w:rPr>
                <w:i/>
                <w:sz w:val="20"/>
                <w:szCs w:val="20"/>
              </w:rPr>
            </w:pPr>
            <w:r w:rsidRPr="00AE6C97">
              <w:rPr>
                <w:sz w:val="20"/>
                <w:szCs w:val="20"/>
              </w:rPr>
              <w:t>1.6 «Благоустройство пространств для активного отдыха»</w:t>
            </w:r>
          </w:p>
        </w:tc>
        <w:tc>
          <w:tcPr>
            <w:tcW w:w="1579" w:type="dxa"/>
            <w:shd w:val="clear" w:color="auto" w:fill="auto"/>
            <w:vAlign w:val="center"/>
          </w:tcPr>
          <w:p w14:paraId="36C909D8" w14:textId="4292BD16" w:rsidR="005B711A" w:rsidRPr="00AE6C97" w:rsidRDefault="005B711A" w:rsidP="00C20366">
            <w:pPr>
              <w:jc w:val="center"/>
            </w:pPr>
            <w:r w:rsidRPr="00AE6C97">
              <w:t>0</w:t>
            </w:r>
          </w:p>
        </w:tc>
        <w:tc>
          <w:tcPr>
            <w:tcW w:w="1429" w:type="dxa"/>
            <w:tcBorders>
              <w:right w:val="single" w:sz="4" w:space="0" w:color="auto"/>
            </w:tcBorders>
            <w:shd w:val="clear" w:color="auto" w:fill="auto"/>
            <w:vAlign w:val="center"/>
          </w:tcPr>
          <w:p w14:paraId="598B8327" w14:textId="73D74C95" w:rsidR="005B711A" w:rsidRPr="00AE6C97" w:rsidRDefault="005B711A" w:rsidP="00C20366">
            <w:pPr>
              <w:jc w:val="center"/>
            </w:pPr>
            <w:r w:rsidRPr="00AE6C97">
              <w:t>0</w:t>
            </w:r>
          </w:p>
        </w:tc>
        <w:tc>
          <w:tcPr>
            <w:tcW w:w="4406" w:type="dxa"/>
            <w:tcBorders>
              <w:left w:val="single" w:sz="4" w:space="0" w:color="auto"/>
              <w:bottom w:val="single" w:sz="4" w:space="0" w:color="auto"/>
              <w:right w:val="single" w:sz="4" w:space="0" w:color="auto"/>
            </w:tcBorders>
            <w:shd w:val="clear" w:color="auto" w:fill="auto"/>
            <w:vAlign w:val="center"/>
          </w:tcPr>
          <w:p w14:paraId="58334748" w14:textId="42AD7322" w:rsidR="005B711A" w:rsidRPr="00AE6C97" w:rsidRDefault="005B711A" w:rsidP="00AE6C97">
            <w:pPr>
              <w:jc w:val="center"/>
              <w:rPr>
                <w:sz w:val="20"/>
                <w:szCs w:val="20"/>
              </w:rPr>
            </w:pPr>
            <w:r w:rsidRPr="00AE6C97">
              <w:rPr>
                <w:sz w:val="20"/>
                <w:szCs w:val="20"/>
              </w:rPr>
              <w:t>Мероприятие в 202</w:t>
            </w:r>
            <w:r w:rsidR="00AE6C97" w:rsidRPr="00AE6C97">
              <w:rPr>
                <w:sz w:val="20"/>
                <w:szCs w:val="20"/>
              </w:rPr>
              <w:t>3</w:t>
            </w:r>
            <w:r w:rsidRPr="00AE6C97">
              <w:rPr>
                <w:sz w:val="20"/>
                <w:szCs w:val="20"/>
              </w:rPr>
              <w:t xml:space="preserve"> году не предусмотрено</w:t>
            </w:r>
          </w:p>
        </w:tc>
        <w:tc>
          <w:tcPr>
            <w:tcW w:w="1843" w:type="dxa"/>
            <w:tcBorders>
              <w:left w:val="single" w:sz="4" w:space="0" w:color="auto"/>
            </w:tcBorders>
            <w:shd w:val="clear" w:color="auto" w:fill="auto"/>
            <w:vAlign w:val="center"/>
          </w:tcPr>
          <w:p w14:paraId="42428660" w14:textId="10015769" w:rsidR="005B711A" w:rsidRPr="00AE6C97" w:rsidRDefault="005B711A" w:rsidP="00C20366">
            <w:pPr>
              <w:jc w:val="center"/>
            </w:pPr>
            <w:r w:rsidRPr="00AE6C97">
              <w:t>0</w:t>
            </w:r>
          </w:p>
        </w:tc>
      </w:tr>
      <w:tr w:rsidR="006B6493" w:rsidRPr="006B6493" w14:paraId="4F137D19" w14:textId="77777777" w:rsidTr="007852C6">
        <w:trPr>
          <w:gridAfter w:val="1"/>
          <w:wAfter w:w="4398" w:type="dxa"/>
        </w:trPr>
        <w:tc>
          <w:tcPr>
            <w:tcW w:w="599" w:type="dxa"/>
            <w:vAlign w:val="center"/>
          </w:tcPr>
          <w:p w14:paraId="5CBCAE89" w14:textId="77777777" w:rsidR="00617CE0" w:rsidRPr="006B6493" w:rsidRDefault="00617CE0" w:rsidP="00E221E9">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4D80A58B" w14:textId="59E792EA" w:rsidR="00617CE0" w:rsidRPr="006B6493" w:rsidRDefault="006B6493" w:rsidP="00E221E9">
            <w:pPr>
              <w:rPr>
                <w:sz w:val="20"/>
                <w:szCs w:val="20"/>
              </w:rPr>
            </w:pPr>
            <w:r w:rsidRPr="006B6493">
              <w:rPr>
                <w:sz w:val="20"/>
                <w:szCs w:val="20"/>
              </w:rPr>
              <w:t>1.7 «Развитие инфраструктуры парков культуры и отдыха»</w:t>
            </w:r>
          </w:p>
        </w:tc>
        <w:tc>
          <w:tcPr>
            <w:tcW w:w="1579" w:type="dxa"/>
            <w:shd w:val="clear" w:color="auto" w:fill="auto"/>
            <w:vAlign w:val="center"/>
          </w:tcPr>
          <w:p w14:paraId="5B5BB54A" w14:textId="77777777" w:rsidR="00617CE0" w:rsidRPr="006B6493" w:rsidRDefault="00617CE0" w:rsidP="00C20366">
            <w:pPr>
              <w:jc w:val="center"/>
            </w:pPr>
            <w:r w:rsidRPr="006B6493">
              <w:t>0</w:t>
            </w:r>
          </w:p>
        </w:tc>
        <w:tc>
          <w:tcPr>
            <w:tcW w:w="1429" w:type="dxa"/>
            <w:tcBorders>
              <w:right w:val="single" w:sz="4" w:space="0" w:color="auto"/>
            </w:tcBorders>
            <w:shd w:val="clear" w:color="auto" w:fill="auto"/>
            <w:vAlign w:val="center"/>
          </w:tcPr>
          <w:p w14:paraId="6846B205" w14:textId="77777777" w:rsidR="00617CE0" w:rsidRPr="006B6493" w:rsidRDefault="00617CE0" w:rsidP="00C20366">
            <w:pPr>
              <w:jc w:val="center"/>
            </w:pPr>
            <w:r w:rsidRPr="006B6493">
              <w:t>0</w:t>
            </w:r>
          </w:p>
        </w:tc>
        <w:tc>
          <w:tcPr>
            <w:tcW w:w="4406" w:type="dxa"/>
            <w:tcBorders>
              <w:left w:val="single" w:sz="4" w:space="0" w:color="auto"/>
              <w:bottom w:val="single" w:sz="4" w:space="0" w:color="auto"/>
              <w:right w:val="single" w:sz="4" w:space="0" w:color="auto"/>
            </w:tcBorders>
            <w:shd w:val="clear" w:color="auto" w:fill="auto"/>
            <w:vAlign w:val="center"/>
          </w:tcPr>
          <w:p w14:paraId="7B28575C" w14:textId="15DE4422" w:rsidR="00617CE0" w:rsidRPr="006B6493" w:rsidRDefault="00617CE0" w:rsidP="006B6493">
            <w:pPr>
              <w:jc w:val="center"/>
              <w:rPr>
                <w:sz w:val="20"/>
                <w:szCs w:val="20"/>
              </w:rPr>
            </w:pPr>
            <w:r w:rsidRPr="006B6493">
              <w:rPr>
                <w:sz w:val="20"/>
                <w:szCs w:val="20"/>
              </w:rPr>
              <w:t>Мероприятие в 202</w:t>
            </w:r>
            <w:r w:rsidR="006B6493" w:rsidRPr="006B6493">
              <w:rPr>
                <w:sz w:val="20"/>
                <w:szCs w:val="20"/>
              </w:rPr>
              <w:t>3</w:t>
            </w:r>
            <w:r w:rsidRPr="006B6493">
              <w:rPr>
                <w:sz w:val="20"/>
                <w:szCs w:val="20"/>
              </w:rPr>
              <w:t xml:space="preserve"> году не предусмотрено</w:t>
            </w:r>
          </w:p>
        </w:tc>
        <w:tc>
          <w:tcPr>
            <w:tcW w:w="1843" w:type="dxa"/>
            <w:tcBorders>
              <w:left w:val="single" w:sz="4" w:space="0" w:color="auto"/>
            </w:tcBorders>
            <w:shd w:val="clear" w:color="auto" w:fill="auto"/>
            <w:vAlign w:val="center"/>
          </w:tcPr>
          <w:p w14:paraId="55AC53B0" w14:textId="77777777" w:rsidR="00617CE0" w:rsidRPr="006B6493" w:rsidRDefault="00617CE0" w:rsidP="00C20366">
            <w:pPr>
              <w:jc w:val="center"/>
            </w:pPr>
            <w:r w:rsidRPr="006B6493">
              <w:t>0</w:t>
            </w:r>
          </w:p>
        </w:tc>
      </w:tr>
      <w:tr w:rsidR="00207541" w:rsidRPr="00207541" w14:paraId="5750458E" w14:textId="77777777" w:rsidTr="007852C6">
        <w:trPr>
          <w:gridAfter w:val="1"/>
          <w:wAfter w:w="4398" w:type="dxa"/>
        </w:trPr>
        <w:tc>
          <w:tcPr>
            <w:tcW w:w="599" w:type="dxa"/>
            <w:vAlign w:val="center"/>
          </w:tcPr>
          <w:p w14:paraId="39B31315" w14:textId="77777777" w:rsidR="00617CE0" w:rsidRPr="00207541" w:rsidRDefault="00617CE0" w:rsidP="00E221E9">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25EFCECB" w14:textId="68484504" w:rsidR="00617CE0" w:rsidRPr="00207541" w:rsidRDefault="00207541" w:rsidP="00E221E9">
            <w:pPr>
              <w:rPr>
                <w:sz w:val="20"/>
                <w:szCs w:val="20"/>
              </w:rPr>
            </w:pPr>
            <w:r w:rsidRPr="00207541">
              <w:rPr>
                <w:sz w:val="20"/>
                <w:szCs w:val="20"/>
              </w:rPr>
              <w:t>1.8 «Обустройство велосипедной инфраструктуры»</w:t>
            </w:r>
          </w:p>
        </w:tc>
        <w:tc>
          <w:tcPr>
            <w:tcW w:w="1579" w:type="dxa"/>
            <w:shd w:val="clear" w:color="auto" w:fill="auto"/>
            <w:vAlign w:val="center"/>
          </w:tcPr>
          <w:p w14:paraId="7BDD0421" w14:textId="77777777" w:rsidR="00617CE0" w:rsidRPr="00207541" w:rsidRDefault="00617CE0" w:rsidP="00C20366">
            <w:pPr>
              <w:jc w:val="center"/>
            </w:pPr>
            <w:r w:rsidRPr="00207541">
              <w:t>0</w:t>
            </w:r>
          </w:p>
        </w:tc>
        <w:tc>
          <w:tcPr>
            <w:tcW w:w="1429" w:type="dxa"/>
            <w:tcBorders>
              <w:right w:val="single" w:sz="4" w:space="0" w:color="auto"/>
            </w:tcBorders>
            <w:shd w:val="clear" w:color="auto" w:fill="auto"/>
            <w:vAlign w:val="center"/>
          </w:tcPr>
          <w:p w14:paraId="68F463A4" w14:textId="77777777" w:rsidR="00617CE0" w:rsidRPr="00207541" w:rsidRDefault="00617CE0" w:rsidP="00C20366">
            <w:pPr>
              <w:jc w:val="center"/>
            </w:pPr>
            <w:r w:rsidRPr="00207541">
              <w:t>0</w:t>
            </w:r>
          </w:p>
        </w:tc>
        <w:tc>
          <w:tcPr>
            <w:tcW w:w="4406" w:type="dxa"/>
            <w:tcBorders>
              <w:left w:val="single" w:sz="4" w:space="0" w:color="auto"/>
              <w:bottom w:val="single" w:sz="4" w:space="0" w:color="auto"/>
              <w:right w:val="single" w:sz="4" w:space="0" w:color="auto"/>
            </w:tcBorders>
            <w:shd w:val="clear" w:color="auto" w:fill="auto"/>
            <w:vAlign w:val="center"/>
          </w:tcPr>
          <w:p w14:paraId="029F7BF3" w14:textId="25265E23" w:rsidR="00617CE0" w:rsidRPr="00207541" w:rsidRDefault="00617CE0" w:rsidP="00207541">
            <w:pPr>
              <w:jc w:val="center"/>
              <w:rPr>
                <w:sz w:val="20"/>
                <w:szCs w:val="20"/>
              </w:rPr>
            </w:pPr>
            <w:r w:rsidRPr="00207541">
              <w:rPr>
                <w:sz w:val="20"/>
                <w:szCs w:val="20"/>
              </w:rPr>
              <w:t>Мероприятие в 202</w:t>
            </w:r>
            <w:r w:rsidR="00207541" w:rsidRPr="00207541">
              <w:rPr>
                <w:sz w:val="20"/>
                <w:szCs w:val="20"/>
              </w:rPr>
              <w:t>3</w:t>
            </w:r>
            <w:r w:rsidRPr="00207541">
              <w:rPr>
                <w:sz w:val="20"/>
                <w:szCs w:val="20"/>
              </w:rPr>
              <w:t xml:space="preserve"> году не предусмотрено</w:t>
            </w:r>
          </w:p>
        </w:tc>
        <w:tc>
          <w:tcPr>
            <w:tcW w:w="1843" w:type="dxa"/>
            <w:tcBorders>
              <w:left w:val="single" w:sz="4" w:space="0" w:color="auto"/>
            </w:tcBorders>
            <w:shd w:val="clear" w:color="auto" w:fill="auto"/>
            <w:vAlign w:val="center"/>
          </w:tcPr>
          <w:p w14:paraId="3B62C5EF" w14:textId="77777777" w:rsidR="00617CE0" w:rsidRPr="00207541" w:rsidRDefault="00617CE0" w:rsidP="00C20366">
            <w:pPr>
              <w:jc w:val="center"/>
            </w:pPr>
            <w:r w:rsidRPr="00207541">
              <w:t>0</w:t>
            </w:r>
          </w:p>
        </w:tc>
      </w:tr>
      <w:tr w:rsidR="00A7720A" w:rsidRPr="001F4EA9" w14:paraId="14E5A7F2" w14:textId="77777777" w:rsidTr="007852C6">
        <w:trPr>
          <w:gridAfter w:val="1"/>
          <w:wAfter w:w="4398" w:type="dxa"/>
          <w:trHeight w:val="807"/>
        </w:trPr>
        <w:tc>
          <w:tcPr>
            <w:tcW w:w="599" w:type="dxa"/>
            <w:vAlign w:val="center"/>
          </w:tcPr>
          <w:p w14:paraId="636D61AB" w14:textId="77777777" w:rsidR="00A7720A" w:rsidRPr="001F4EA9" w:rsidRDefault="00A7720A" w:rsidP="00A7720A">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7648D89A" w14:textId="4ECB634E" w:rsidR="00A7720A" w:rsidRPr="00207541" w:rsidRDefault="00A7720A" w:rsidP="00A7720A">
            <w:pPr>
              <w:rPr>
                <w:sz w:val="20"/>
                <w:szCs w:val="20"/>
              </w:rPr>
            </w:pPr>
            <w:r w:rsidRPr="0046125E">
              <w:rPr>
                <w:sz w:val="20"/>
                <w:szCs w:val="20"/>
              </w:rPr>
              <w:t>1.9 «Реализация мероприятий по благоустройству территорий общего пользования, связанных с функционированием Московских центральных диаметров»</w:t>
            </w:r>
          </w:p>
        </w:tc>
        <w:tc>
          <w:tcPr>
            <w:tcW w:w="1579" w:type="dxa"/>
            <w:shd w:val="clear" w:color="auto" w:fill="auto"/>
            <w:vAlign w:val="center"/>
          </w:tcPr>
          <w:p w14:paraId="63AA72F8" w14:textId="36FFFCB7" w:rsidR="00A7720A" w:rsidRPr="00207541" w:rsidRDefault="00A7720A" w:rsidP="00A7720A">
            <w:pPr>
              <w:jc w:val="center"/>
            </w:pPr>
            <w:r w:rsidRPr="00A21E78">
              <w:t>0</w:t>
            </w:r>
          </w:p>
        </w:tc>
        <w:tc>
          <w:tcPr>
            <w:tcW w:w="1429" w:type="dxa"/>
            <w:tcBorders>
              <w:right w:val="single" w:sz="4" w:space="0" w:color="auto"/>
            </w:tcBorders>
            <w:shd w:val="clear" w:color="auto" w:fill="auto"/>
            <w:vAlign w:val="center"/>
          </w:tcPr>
          <w:p w14:paraId="1D098B02" w14:textId="158EBC4C" w:rsidR="00A7720A" w:rsidRPr="00207541" w:rsidRDefault="00A7720A" w:rsidP="00A7720A">
            <w:pPr>
              <w:jc w:val="center"/>
            </w:pPr>
            <w:r w:rsidRPr="00A21E78">
              <w:t>0</w:t>
            </w:r>
          </w:p>
        </w:tc>
        <w:tc>
          <w:tcPr>
            <w:tcW w:w="4406" w:type="dxa"/>
            <w:tcBorders>
              <w:left w:val="single" w:sz="4" w:space="0" w:color="auto"/>
              <w:bottom w:val="single" w:sz="4" w:space="0" w:color="auto"/>
              <w:right w:val="single" w:sz="4" w:space="0" w:color="auto"/>
            </w:tcBorders>
            <w:shd w:val="clear" w:color="auto" w:fill="auto"/>
            <w:vAlign w:val="center"/>
          </w:tcPr>
          <w:p w14:paraId="12268952" w14:textId="1FDA627D" w:rsidR="00A7720A" w:rsidRPr="00207541" w:rsidRDefault="00A7720A" w:rsidP="00A7720A">
            <w:pPr>
              <w:rPr>
                <w:sz w:val="20"/>
                <w:szCs w:val="20"/>
              </w:rPr>
            </w:pPr>
            <w:r w:rsidRPr="00A21E78">
              <w:rPr>
                <w:sz w:val="20"/>
                <w:szCs w:val="20"/>
              </w:rPr>
              <w:t>Мероприятие в 2023 году не предусмотрено</w:t>
            </w:r>
          </w:p>
        </w:tc>
        <w:tc>
          <w:tcPr>
            <w:tcW w:w="1843" w:type="dxa"/>
            <w:tcBorders>
              <w:left w:val="single" w:sz="4" w:space="0" w:color="auto"/>
            </w:tcBorders>
            <w:shd w:val="clear" w:color="auto" w:fill="auto"/>
            <w:vAlign w:val="center"/>
          </w:tcPr>
          <w:p w14:paraId="6B6ECE1A" w14:textId="180115B4" w:rsidR="00A7720A" w:rsidRPr="00207541" w:rsidRDefault="00A7720A" w:rsidP="00A7720A">
            <w:pPr>
              <w:jc w:val="center"/>
            </w:pPr>
            <w:r w:rsidRPr="00A21E78">
              <w:t>0</w:t>
            </w:r>
          </w:p>
        </w:tc>
      </w:tr>
      <w:tr w:rsidR="00A7720A" w:rsidRPr="001F4EA9" w14:paraId="78A2D6C3" w14:textId="77777777" w:rsidTr="007852C6">
        <w:trPr>
          <w:gridAfter w:val="1"/>
          <w:wAfter w:w="4398" w:type="dxa"/>
          <w:trHeight w:val="506"/>
        </w:trPr>
        <w:tc>
          <w:tcPr>
            <w:tcW w:w="599" w:type="dxa"/>
            <w:vAlign w:val="center"/>
          </w:tcPr>
          <w:p w14:paraId="4D2638D0" w14:textId="77777777" w:rsidR="00A7720A" w:rsidRPr="001F4EA9" w:rsidRDefault="00A7720A" w:rsidP="00A7720A">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4E5E6917" w14:textId="67521A57" w:rsidR="00A7720A" w:rsidRPr="00207541" w:rsidRDefault="00A7720A" w:rsidP="00A7720A">
            <w:pPr>
              <w:rPr>
                <w:sz w:val="20"/>
                <w:szCs w:val="20"/>
              </w:rPr>
            </w:pPr>
            <w:r w:rsidRPr="0046125E">
              <w:rPr>
                <w:sz w:val="20"/>
                <w:szCs w:val="20"/>
              </w:rPr>
              <w:t>1.10 «Реализация мероприятий по благоустройству территорий общего пользования»</w:t>
            </w:r>
          </w:p>
        </w:tc>
        <w:tc>
          <w:tcPr>
            <w:tcW w:w="1579" w:type="dxa"/>
            <w:shd w:val="clear" w:color="auto" w:fill="auto"/>
            <w:vAlign w:val="center"/>
          </w:tcPr>
          <w:p w14:paraId="16F275EB" w14:textId="7CAA4805" w:rsidR="00A7720A" w:rsidRPr="00207541" w:rsidRDefault="00A7720A" w:rsidP="00A7720A">
            <w:pPr>
              <w:jc w:val="center"/>
            </w:pPr>
            <w:r w:rsidRPr="00A21E78">
              <w:t>0</w:t>
            </w:r>
          </w:p>
        </w:tc>
        <w:tc>
          <w:tcPr>
            <w:tcW w:w="1429" w:type="dxa"/>
            <w:tcBorders>
              <w:right w:val="single" w:sz="4" w:space="0" w:color="auto"/>
            </w:tcBorders>
            <w:shd w:val="clear" w:color="auto" w:fill="auto"/>
            <w:vAlign w:val="center"/>
          </w:tcPr>
          <w:p w14:paraId="6EA274B0" w14:textId="2B99D969" w:rsidR="00A7720A" w:rsidRPr="00207541" w:rsidRDefault="00A7720A" w:rsidP="00A7720A">
            <w:pPr>
              <w:jc w:val="center"/>
            </w:pPr>
            <w:r w:rsidRPr="00A21E78">
              <w:t>0</w:t>
            </w:r>
          </w:p>
        </w:tc>
        <w:tc>
          <w:tcPr>
            <w:tcW w:w="4406" w:type="dxa"/>
            <w:tcBorders>
              <w:left w:val="single" w:sz="4" w:space="0" w:color="auto"/>
              <w:bottom w:val="single" w:sz="4" w:space="0" w:color="auto"/>
              <w:right w:val="single" w:sz="4" w:space="0" w:color="auto"/>
            </w:tcBorders>
            <w:shd w:val="clear" w:color="auto" w:fill="auto"/>
            <w:vAlign w:val="center"/>
          </w:tcPr>
          <w:p w14:paraId="6963663E" w14:textId="483652B5" w:rsidR="00A7720A" w:rsidRPr="00207541" w:rsidRDefault="00A7720A" w:rsidP="00A7720A">
            <w:pPr>
              <w:rPr>
                <w:sz w:val="20"/>
                <w:szCs w:val="20"/>
              </w:rPr>
            </w:pPr>
            <w:r w:rsidRPr="00A21E78">
              <w:rPr>
                <w:sz w:val="20"/>
                <w:szCs w:val="20"/>
              </w:rPr>
              <w:t>Мероприятие в 2023 году не предусмотрено</w:t>
            </w:r>
          </w:p>
        </w:tc>
        <w:tc>
          <w:tcPr>
            <w:tcW w:w="1843" w:type="dxa"/>
            <w:tcBorders>
              <w:left w:val="single" w:sz="4" w:space="0" w:color="auto"/>
            </w:tcBorders>
            <w:shd w:val="clear" w:color="auto" w:fill="auto"/>
            <w:vAlign w:val="center"/>
          </w:tcPr>
          <w:p w14:paraId="25563E5A" w14:textId="670FC11E" w:rsidR="00A7720A" w:rsidRPr="00207541" w:rsidRDefault="00A7720A" w:rsidP="00A7720A">
            <w:pPr>
              <w:jc w:val="center"/>
            </w:pPr>
            <w:r w:rsidRPr="00A21E78">
              <w:t>0</w:t>
            </w:r>
          </w:p>
        </w:tc>
      </w:tr>
      <w:tr w:rsidR="00A7720A" w:rsidRPr="001F4EA9" w14:paraId="499EBC64" w14:textId="77777777" w:rsidTr="007852C6">
        <w:trPr>
          <w:gridAfter w:val="1"/>
          <w:wAfter w:w="4398" w:type="dxa"/>
          <w:trHeight w:val="807"/>
        </w:trPr>
        <w:tc>
          <w:tcPr>
            <w:tcW w:w="599" w:type="dxa"/>
            <w:vAlign w:val="center"/>
          </w:tcPr>
          <w:p w14:paraId="663488B3" w14:textId="77777777" w:rsidR="00A7720A" w:rsidRPr="001F4EA9" w:rsidRDefault="00A7720A" w:rsidP="00A7720A">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086D2834" w14:textId="1B3DD3E5" w:rsidR="00A7720A" w:rsidRPr="00207541" w:rsidRDefault="00A7720A" w:rsidP="00A7720A">
            <w:pPr>
              <w:rPr>
                <w:sz w:val="20"/>
                <w:szCs w:val="20"/>
              </w:rPr>
            </w:pPr>
            <w:r w:rsidRPr="0046125E">
              <w:rPr>
                <w:sz w:val="20"/>
                <w:szCs w:val="20"/>
              </w:rPr>
              <w:t>1.11 «Реализация мероприятий по благоустройству территорий в целях достижения результатов федерального проекта "Содействие развитию инфраструктуры субъектов Российской Федерации (муниципальных образований)"»</w:t>
            </w:r>
          </w:p>
        </w:tc>
        <w:tc>
          <w:tcPr>
            <w:tcW w:w="1579" w:type="dxa"/>
            <w:shd w:val="clear" w:color="auto" w:fill="auto"/>
            <w:vAlign w:val="center"/>
          </w:tcPr>
          <w:p w14:paraId="5EABF8F4" w14:textId="62709428" w:rsidR="00A7720A" w:rsidRPr="00207541" w:rsidRDefault="00A7720A" w:rsidP="00A7720A">
            <w:pPr>
              <w:jc w:val="center"/>
            </w:pPr>
            <w:r w:rsidRPr="00A21E78">
              <w:t>0</w:t>
            </w:r>
          </w:p>
        </w:tc>
        <w:tc>
          <w:tcPr>
            <w:tcW w:w="1429" w:type="dxa"/>
            <w:tcBorders>
              <w:right w:val="single" w:sz="4" w:space="0" w:color="auto"/>
            </w:tcBorders>
            <w:shd w:val="clear" w:color="auto" w:fill="auto"/>
            <w:vAlign w:val="center"/>
          </w:tcPr>
          <w:p w14:paraId="067A8CF9" w14:textId="13F0B0D4" w:rsidR="00A7720A" w:rsidRPr="00207541" w:rsidRDefault="00A7720A" w:rsidP="00A7720A">
            <w:pPr>
              <w:jc w:val="center"/>
            </w:pPr>
            <w:r w:rsidRPr="00A21E78">
              <w:t>0</w:t>
            </w:r>
          </w:p>
        </w:tc>
        <w:tc>
          <w:tcPr>
            <w:tcW w:w="4406" w:type="dxa"/>
            <w:tcBorders>
              <w:left w:val="single" w:sz="4" w:space="0" w:color="auto"/>
              <w:bottom w:val="single" w:sz="4" w:space="0" w:color="auto"/>
              <w:right w:val="single" w:sz="4" w:space="0" w:color="auto"/>
            </w:tcBorders>
            <w:shd w:val="clear" w:color="auto" w:fill="auto"/>
            <w:vAlign w:val="center"/>
          </w:tcPr>
          <w:p w14:paraId="267EE840" w14:textId="13BC76E1" w:rsidR="00A7720A" w:rsidRPr="00207541" w:rsidRDefault="00A7720A" w:rsidP="00A7720A">
            <w:pPr>
              <w:rPr>
                <w:sz w:val="20"/>
                <w:szCs w:val="20"/>
              </w:rPr>
            </w:pPr>
            <w:r w:rsidRPr="00A21E78">
              <w:rPr>
                <w:sz w:val="20"/>
                <w:szCs w:val="20"/>
              </w:rPr>
              <w:t>Мероприятие в 2023 году не предусмотрено</w:t>
            </w:r>
          </w:p>
        </w:tc>
        <w:tc>
          <w:tcPr>
            <w:tcW w:w="1843" w:type="dxa"/>
            <w:tcBorders>
              <w:left w:val="single" w:sz="4" w:space="0" w:color="auto"/>
            </w:tcBorders>
            <w:shd w:val="clear" w:color="auto" w:fill="auto"/>
            <w:vAlign w:val="center"/>
          </w:tcPr>
          <w:p w14:paraId="6DA0B723" w14:textId="4029629D" w:rsidR="00A7720A" w:rsidRPr="00207541" w:rsidRDefault="00A7720A" w:rsidP="00A7720A">
            <w:pPr>
              <w:jc w:val="center"/>
            </w:pPr>
            <w:r w:rsidRPr="00A21E78">
              <w:t>0</w:t>
            </w:r>
          </w:p>
        </w:tc>
      </w:tr>
      <w:tr w:rsidR="00A7720A" w:rsidRPr="001F4EA9" w14:paraId="27C3DC82" w14:textId="77777777" w:rsidTr="007852C6">
        <w:trPr>
          <w:gridAfter w:val="1"/>
          <w:wAfter w:w="4398" w:type="dxa"/>
          <w:trHeight w:val="656"/>
        </w:trPr>
        <w:tc>
          <w:tcPr>
            <w:tcW w:w="599" w:type="dxa"/>
            <w:vAlign w:val="center"/>
          </w:tcPr>
          <w:p w14:paraId="3D2DDE9A" w14:textId="77777777" w:rsidR="00A7720A" w:rsidRPr="001F4EA9" w:rsidRDefault="00A7720A" w:rsidP="00A7720A">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23C18D0B" w14:textId="706A250C" w:rsidR="00A7720A" w:rsidRPr="00207541" w:rsidRDefault="00A7720A" w:rsidP="00A7720A">
            <w:pPr>
              <w:rPr>
                <w:sz w:val="20"/>
                <w:szCs w:val="20"/>
              </w:rPr>
            </w:pPr>
            <w:r w:rsidRPr="001531E7">
              <w:rPr>
                <w:sz w:val="20"/>
                <w:szCs w:val="20"/>
              </w:rPr>
              <w:t>1.12 «Возмещение затрат, связанных с выполнением работ по благоустройству территорий общего пользования муниципальных образований Московской области»</w:t>
            </w:r>
          </w:p>
        </w:tc>
        <w:tc>
          <w:tcPr>
            <w:tcW w:w="1579" w:type="dxa"/>
            <w:shd w:val="clear" w:color="auto" w:fill="auto"/>
            <w:vAlign w:val="center"/>
          </w:tcPr>
          <w:p w14:paraId="534CA354" w14:textId="0EB908D0" w:rsidR="00A7720A" w:rsidRPr="00207541" w:rsidRDefault="00A7720A" w:rsidP="00A7720A">
            <w:pPr>
              <w:jc w:val="center"/>
            </w:pPr>
            <w:r w:rsidRPr="00A21E78">
              <w:t>0</w:t>
            </w:r>
          </w:p>
        </w:tc>
        <w:tc>
          <w:tcPr>
            <w:tcW w:w="1429" w:type="dxa"/>
            <w:tcBorders>
              <w:right w:val="single" w:sz="4" w:space="0" w:color="auto"/>
            </w:tcBorders>
            <w:shd w:val="clear" w:color="auto" w:fill="auto"/>
            <w:vAlign w:val="center"/>
          </w:tcPr>
          <w:p w14:paraId="3E22C088" w14:textId="6B93DCFD" w:rsidR="00A7720A" w:rsidRPr="00207541" w:rsidRDefault="00A7720A" w:rsidP="00A7720A">
            <w:pPr>
              <w:jc w:val="center"/>
            </w:pPr>
            <w:r w:rsidRPr="00A21E78">
              <w:t>0</w:t>
            </w:r>
          </w:p>
        </w:tc>
        <w:tc>
          <w:tcPr>
            <w:tcW w:w="4406" w:type="dxa"/>
            <w:tcBorders>
              <w:left w:val="single" w:sz="4" w:space="0" w:color="auto"/>
              <w:bottom w:val="single" w:sz="4" w:space="0" w:color="auto"/>
              <w:right w:val="single" w:sz="4" w:space="0" w:color="auto"/>
            </w:tcBorders>
            <w:shd w:val="clear" w:color="auto" w:fill="auto"/>
            <w:vAlign w:val="center"/>
          </w:tcPr>
          <w:p w14:paraId="5640F447" w14:textId="2291D66A" w:rsidR="00A7720A" w:rsidRPr="00207541" w:rsidRDefault="00A7720A" w:rsidP="00A7720A">
            <w:pPr>
              <w:rPr>
                <w:sz w:val="20"/>
                <w:szCs w:val="20"/>
              </w:rPr>
            </w:pPr>
            <w:r w:rsidRPr="00A21E78">
              <w:rPr>
                <w:sz w:val="20"/>
                <w:szCs w:val="20"/>
              </w:rPr>
              <w:t>Мероприятие в 2023 году не предусмотрено</w:t>
            </w:r>
          </w:p>
        </w:tc>
        <w:tc>
          <w:tcPr>
            <w:tcW w:w="1843" w:type="dxa"/>
            <w:tcBorders>
              <w:left w:val="single" w:sz="4" w:space="0" w:color="auto"/>
            </w:tcBorders>
            <w:shd w:val="clear" w:color="auto" w:fill="auto"/>
            <w:vAlign w:val="center"/>
          </w:tcPr>
          <w:p w14:paraId="14E81D97" w14:textId="4FDB67C4" w:rsidR="00A7720A" w:rsidRPr="00207541" w:rsidRDefault="00A7720A" w:rsidP="00A7720A">
            <w:pPr>
              <w:jc w:val="center"/>
            </w:pPr>
            <w:r w:rsidRPr="00A21E78">
              <w:t>0</w:t>
            </w:r>
          </w:p>
        </w:tc>
      </w:tr>
      <w:tr w:rsidR="001F4EA9" w:rsidRPr="001F4EA9" w14:paraId="22E6219F" w14:textId="77777777" w:rsidTr="007852C6">
        <w:trPr>
          <w:gridAfter w:val="1"/>
          <w:wAfter w:w="4398" w:type="dxa"/>
          <w:trHeight w:val="626"/>
        </w:trPr>
        <w:tc>
          <w:tcPr>
            <w:tcW w:w="599" w:type="dxa"/>
            <w:vMerge w:val="restart"/>
            <w:vAlign w:val="center"/>
          </w:tcPr>
          <w:p w14:paraId="3D89405D" w14:textId="77777777" w:rsidR="005F1DA3" w:rsidRPr="001F4EA9" w:rsidRDefault="005F1DA3" w:rsidP="00E221E9">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5576F937" w14:textId="37A78D1B" w:rsidR="005F1DA3" w:rsidRPr="00207541" w:rsidRDefault="00207541" w:rsidP="006F62EB">
            <w:pPr>
              <w:rPr>
                <w:sz w:val="20"/>
                <w:szCs w:val="20"/>
              </w:rPr>
            </w:pPr>
            <w:r w:rsidRPr="00207541">
              <w:rPr>
                <w:sz w:val="20"/>
                <w:szCs w:val="20"/>
              </w:rPr>
              <w:t>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579" w:type="dxa"/>
            <w:vMerge w:val="restart"/>
            <w:shd w:val="clear" w:color="auto" w:fill="auto"/>
            <w:vAlign w:val="center"/>
          </w:tcPr>
          <w:p w14:paraId="50438D1E" w14:textId="4E921E08" w:rsidR="005F1DA3" w:rsidRPr="00207541" w:rsidRDefault="00207541" w:rsidP="005F1DA3">
            <w:pPr>
              <w:jc w:val="center"/>
            </w:pPr>
            <w:r w:rsidRPr="00207541">
              <w:t>40 428,06</w:t>
            </w:r>
          </w:p>
        </w:tc>
        <w:tc>
          <w:tcPr>
            <w:tcW w:w="1429" w:type="dxa"/>
            <w:vMerge w:val="restart"/>
            <w:tcBorders>
              <w:right w:val="single" w:sz="4" w:space="0" w:color="auto"/>
            </w:tcBorders>
            <w:shd w:val="clear" w:color="auto" w:fill="auto"/>
            <w:vAlign w:val="center"/>
          </w:tcPr>
          <w:p w14:paraId="4A89A571" w14:textId="62ED6B25" w:rsidR="005F1DA3" w:rsidRPr="00207541" w:rsidRDefault="00207541" w:rsidP="005F1DA3">
            <w:pPr>
              <w:jc w:val="center"/>
            </w:pPr>
            <w:r w:rsidRPr="00207541">
              <w:t>33 946,90</w:t>
            </w:r>
          </w:p>
        </w:tc>
        <w:tc>
          <w:tcPr>
            <w:tcW w:w="4406" w:type="dxa"/>
            <w:vMerge w:val="restart"/>
            <w:tcBorders>
              <w:left w:val="single" w:sz="4" w:space="0" w:color="auto"/>
              <w:right w:val="single" w:sz="4" w:space="0" w:color="auto"/>
            </w:tcBorders>
            <w:shd w:val="clear" w:color="auto" w:fill="auto"/>
            <w:vAlign w:val="center"/>
          </w:tcPr>
          <w:p w14:paraId="1D9CCF52" w14:textId="6734236C" w:rsidR="005F1DA3" w:rsidRPr="00207541" w:rsidRDefault="00207541" w:rsidP="00207541">
            <w:pPr>
              <w:rPr>
                <w:sz w:val="20"/>
                <w:szCs w:val="20"/>
              </w:rPr>
            </w:pPr>
            <w:r w:rsidRPr="00207541">
              <w:rPr>
                <w:sz w:val="20"/>
                <w:szCs w:val="20"/>
              </w:rPr>
              <w:t xml:space="preserve">Расторгнут 1 муниципальный контракт по решению Заказчика в связи с неисполнением Подрядчиком условий контракта (благоустройство сквера в </w:t>
            </w:r>
            <w:proofErr w:type="spellStart"/>
            <w:r w:rsidRPr="00207541">
              <w:rPr>
                <w:sz w:val="20"/>
                <w:szCs w:val="20"/>
              </w:rPr>
              <w:t>р.п</w:t>
            </w:r>
            <w:proofErr w:type="spellEnd"/>
            <w:r w:rsidRPr="00207541">
              <w:rPr>
                <w:sz w:val="20"/>
                <w:szCs w:val="20"/>
              </w:rPr>
              <w:t>. Тучково, ул. Комсомольская)</w:t>
            </w:r>
          </w:p>
        </w:tc>
        <w:tc>
          <w:tcPr>
            <w:tcW w:w="1843" w:type="dxa"/>
            <w:vMerge w:val="restart"/>
            <w:tcBorders>
              <w:left w:val="single" w:sz="4" w:space="0" w:color="auto"/>
            </w:tcBorders>
            <w:shd w:val="clear" w:color="auto" w:fill="auto"/>
            <w:vAlign w:val="center"/>
          </w:tcPr>
          <w:p w14:paraId="23CA4C84" w14:textId="35F67D87" w:rsidR="005F1DA3" w:rsidRPr="00207541" w:rsidRDefault="00207541" w:rsidP="00C20366">
            <w:pPr>
              <w:jc w:val="center"/>
            </w:pPr>
            <w:r w:rsidRPr="00207541">
              <w:t>33 946,90</w:t>
            </w:r>
          </w:p>
        </w:tc>
      </w:tr>
      <w:tr w:rsidR="001F4EA9" w:rsidRPr="001F4EA9" w14:paraId="73FFC056" w14:textId="77777777" w:rsidTr="007852C6">
        <w:trPr>
          <w:gridAfter w:val="1"/>
          <w:wAfter w:w="4398" w:type="dxa"/>
          <w:trHeight w:val="237"/>
        </w:trPr>
        <w:tc>
          <w:tcPr>
            <w:tcW w:w="599" w:type="dxa"/>
            <w:vMerge/>
            <w:vAlign w:val="center"/>
          </w:tcPr>
          <w:p w14:paraId="71A4970B" w14:textId="77777777" w:rsidR="005B711A" w:rsidRPr="001F4EA9" w:rsidRDefault="005B711A" w:rsidP="00E221E9">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5243695F" w14:textId="77777777" w:rsidR="005B711A" w:rsidRPr="00207541" w:rsidRDefault="005B711A" w:rsidP="00E221E9">
            <w:pPr>
              <w:rPr>
                <w:i/>
                <w:sz w:val="20"/>
                <w:szCs w:val="20"/>
              </w:rPr>
            </w:pPr>
            <w:r w:rsidRPr="00207541">
              <w:rPr>
                <w:i/>
                <w:sz w:val="20"/>
                <w:szCs w:val="20"/>
              </w:rPr>
              <w:t>средства бюджета Рузского городского округа</w:t>
            </w:r>
          </w:p>
        </w:tc>
        <w:tc>
          <w:tcPr>
            <w:tcW w:w="1579" w:type="dxa"/>
            <w:vMerge/>
            <w:shd w:val="clear" w:color="auto" w:fill="auto"/>
            <w:vAlign w:val="center"/>
          </w:tcPr>
          <w:p w14:paraId="7F2E3C65" w14:textId="77777777" w:rsidR="005B711A" w:rsidRPr="001F4EA9" w:rsidRDefault="005B711A" w:rsidP="00C20366">
            <w:pPr>
              <w:jc w:val="center"/>
              <w:rPr>
                <w:color w:val="FF0000"/>
              </w:rPr>
            </w:pPr>
          </w:p>
        </w:tc>
        <w:tc>
          <w:tcPr>
            <w:tcW w:w="1429" w:type="dxa"/>
            <w:vMerge/>
            <w:tcBorders>
              <w:right w:val="single" w:sz="4" w:space="0" w:color="auto"/>
            </w:tcBorders>
            <w:shd w:val="clear" w:color="auto" w:fill="auto"/>
            <w:vAlign w:val="center"/>
          </w:tcPr>
          <w:p w14:paraId="2BCFFB8F" w14:textId="77777777" w:rsidR="005B711A" w:rsidRPr="001F4EA9" w:rsidRDefault="005B711A" w:rsidP="00C20366">
            <w:pPr>
              <w:jc w:val="center"/>
              <w:rPr>
                <w:color w:val="FF0000"/>
              </w:rPr>
            </w:pPr>
          </w:p>
        </w:tc>
        <w:tc>
          <w:tcPr>
            <w:tcW w:w="4406" w:type="dxa"/>
            <w:vMerge/>
            <w:tcBorders>
              <w:left w:val="single" w:sz="4" w:space="0" w:color="auto"/>
              <w:bottom w:val="single" w:sz="4" w:space="0" w:color="auto"/>
              <w:right w:val="single" w:sz="4" w:space="0" w:color="auto"/>
            </w:tcBorders>
            <w:shd w:val="clear" w:color="auto" w:fill="auto"/>
            <w:vAlign w:val="center"/>
          </w:tcPr>
          <w:p w14:paraId="64F26301" w14:textId="77777777" w:rsidR="005B711A" w:rsidRPr="001F4EA9" w:rsidRDefault="005B711A" w:rsidP="00C20366">
            <w:pPr>
              <w:jc w:val="both"/>
              <w:rPr>
                <w:color w:val="FF0000"/>
                <w:sz w:val="20"/>
                <w:szCs w:val="20"/>
                <w:highlight w:val="yellow"/>
              </w:rPr>
            </w:pPr>
          </w:p>
        </w:tc>
        <w:tc>
          <w:tcPr>
            <w:tcW w:w="1843" w:type="dxa"/>
            <w:vMerge/>
            <w:tcBorders>
              <w:left w:val="single" w:sz="4" w:space="0" w:color="auto"/>
            </w:tcBorders>
            <w:shd w:val="clear" w:color="auto" w:fill="auto"/>
            <w:vAlign w:val="center"/>
          </w:tcPr>
          <w:p w14:paraId="41CD1732" w14:textId="77777777" w:rsidR="005B711A" w:rsidRPr="001F4EA9" w:rsidRDefault="005B711A" w:rsidP="00C20366">
            <w:pPr>
              <w:jc w:val="center"/>
              <w:rPr>
                <w:color w:val="FF0000"/>
              </w:rPr>
            </w:pPr>
          </w:p>
        </w:tc>
      </w:tr>
      <w:tr w:rsidR="00B64202" w:rsidRPr="00B64202" w14:paraId="15236F8B" w14:textId="77777777" w:rsidTr="007852C6">
        <w:trPr>
          <w:gridAfter w:val="1"/>
          <w:wAfter w:w="4398" w:type="dxa"/>
        </w:trPr>
        <w:tc>
          <w:tcPr>
            <w:tcW w:w="599" w:type="dxa"/>
            <w:vAlign w:val="center"/>
          </w:tcPr>
          <w:p w14:paraId="61FA0A8A" w14:textId="77777777" w:rsidR="00B64202" w:rsidRPr="00B64202" w:rsidRDefault="00B64202" w:rsidP="00E221E9">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50734432" w14:textId="7599C5E8" w:rsidR="00B64202" w:rsidRPr="00B64202" w:rsidRDefault="00B64202" w:rsidP="00E221E9">
            <w:pPr>
              <w:rPr>
                <w:sz w:val="20"/>
                <w:szCs w:val="20"/>
              </w:rPr>
            </w:pPr>
            <w:r w:rsidRPr="00B64202">
              <w:rPr>
                <w:sz w:val="20"/>
                <w:szCs w:val="20"/>
              </w:rPr>
              <w:t>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1579" w:type="dxa"/>
            <w:shd w:val="clear" w:color="auto" w:fill="auto"/>
            <w:vAlign w:val="center"/>
          </w:tcPr>
          <w:p w14:paraId="710C19DD" w14:textId="274A5CD4" w:rsidR="00B64202" w:rsidRPr="00B64202" w:rsidRDefault="00B64202" w:rsidP="00C20366">
            <w:pPr>
              <w:jc w:val="center"/>
            </w:pPr>
            <w:r w:rsidRPr="00B64202">
              <w:t>0</w:t>
            </w:r>
          </w:p>
        </w:tc>
        <w:tc>
          <w:tcPr>
            <w:tcW w:w="1429" w:type="dxa"/>
            <w:tcBorders>
              <w:right w:val="single" w:sz="4" w:space="0" w:color="auto"/>
            </w:tcBorders>
            <w:shd w:val="clear" w:color="auto" w:fill="auto"/>
            <w:vAlign w:val="center"/>
          </w:tcPr>
          <w:p w14:paraId="78491C1B" w14:textId="6AD7FB1E" w:rsidR="00B64202" w:rsidRPr="00B64202" w:rsidRDefault="00B64202" w:rsidP="00C20366">
            <w:pPr>
              <w:jc w:val="center"/>
            </w:pPr>
            <w:r w:rsidRPr="00B64202">
              <w:t>0</w:t>
            </w:r>
          </w:p>
        </w:tc>
        <w:tc>
          <w:tcPr>
            <w:tcW w:w="4406" w:type="dxa"/>
            <w:tcBorders>
              <w:left w:val="single" w:sz="4" w:space="0" w:color="auto"/>
              <w:right w:val="single" w:sz="4" w:space="0" w:color="auto"/>
            </w:tcBorders>
            <w:shd w:val="clear" w:color="auto" w:fill="auto"/>
            <w:vAlign w:val="center"/>
          </w:tcPr>
          <w:p w14:paraId="27C83C82" w14:textId="495F65BE" w:rsidR="00B64202" w:rsidRPr="00B64202" w:rsidRDefault="00B64202" w:rsidP="00B64202">
            <w:pPr>
              <w:jc w:val="both"/>
              <w:rPr>
                <w:sz w:val="20"/>
                <w:szCs w:val="20"/>
              </w:rPr>
            </w:pPr>
            <w:r w:rsidRPr="00B64202">
              <w:rPr>
                <w:sz w:val="20"/>
                <w:szCs w:val="20"/>
              </w:rPr>
              <w:t>Мероприятие в 2023 году не предусмотрено</w:t>
            </w:r>
          </w:p>
        </w:tc>
        <w:tc>
          <w:tcPr>
            <w:tcW w:w="1843" w:type="dxa"/>
            <w:tcBorders>
              <w:left w:val="single" w:sz="4" w:space="0" w:color="auto"/>
            </w:tcBorders>
            <w:shd w:val="clear" w:color="auto" w:fill="auto"/>
            <w:vAlign w:val="center"/>
          </w:tcPr>
          <w:p w14:paraId="47C61514" w14:textId="7AC9A063" w:rsidR="00B64202" w:rsidRPr="00B64202" w:rsidRDefault="00B64202" w:rsidP="007C4FA4">
            <w:pPr>
              <w:jc w:val="center"/>
            </w:pPr>
            <w:r w:rsidRPr="00B64202">
              <w:t>0</w:t>
            </w:r>
          </w:p>
        </w:tc>
      </w:tr>
      <w:tr w:rsidR="00B64202" w:rsidRPr="00B64202" w14:paraId="27260835" w14:textId="77777777" w:rsidTr="007852C6">
        <w:trPr>
          <w:gridAfter w:val="1"/>
          <w:wAfter w:w="4398" w:type="dxa"/>
        </w:trPr>
        <w:tc>
          <w:tcPr>
            <w:tcW w:w="599" w:type="dxa"/>
            <w:vMerge w:val="restart"/>
            <w:vAlign w:val="center"/>
          </w:tcPr>
          <w:p w14:paraId="3582A804" w14:textId="77777777" w:rsidR="005B711A" w:rsidRPr="00B64202" w:rsidRDefault="005B711A" w:rsidP="00E221E9">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70747632" w14:textId="6AA59E3B" w:rsidR="005B711A" w:rsidRPr="00B64202" w:rsidRDefault="00B64202" w:rsidP="00E221E9">
            <w:pPr>
              <w:rPr>
                <w:sz w:val="20"/>
                <w:szCs w:val="20"/>
              </w:rPr>
            </w:pPr>
            <w:r w:rsidRPr="00B64202">
              <w:rPr>
                <w:sz w:val="20"/>
                <w:szCs w:val="20"/>
              </w:rPr>
              <w:t>1.22 «Устройство систем наружного освещения в рамках реализации проекта "Светлый город" за счет средств местного бюджета»</w:t>
            </w:r>
          </w:p>
        </w:tc>
        <w:tc>
          <w:tcPr>
            <w:tcW w:w="1579" w:type="dxa"/>
            <w:vMerge w:val="restart"/>
            <w:shd w:val="clear" w:color="auto" w:fill="auto"/>
            <w:vAlign w:val="center"/>
          </w:tcPr>
          <w:p w14:paraId="3EE746B6" w14:textId="110CB162" w:rsidR="005B711A" w:rsidRPr="00B64202" w:rsidRDefault="00B64202" w:rsidP="00C20366">
            <w:pPr>
              <w:jc w:val="center"/>
            </w:pPr>
            <w:r w:rsidRPr="00B64202">
              <w:t>1 263,87</w:t>
            </w:r>
          </w:p>
        </w:tc>
        <w:tc>
          <w:tcPr>
            <w:tcW w:w="1429" w:type="dxa"/>
            <w:vMerge w:val="restart"/>
            <w:tcBorders>
              <w:right w:val="single" w:sz="4" w:space="0" w:color="auto"/>
            </w:tcBorders>
            <w:shd w:val="clear" w:color="auto" w:fill="auto"/>
            <w:vAlign w:val="center"/>
          </w:tcPr>
          <w:p w14:paraId="49909958" w14:textId="5494DD6E" w:rsidR="005B711A" w:rsidRPr="00B64202" w:rsidRDefault="00B64202" w:rsidP="00C20366">
            <w:pPr>
              <w:jc w:val="center"/>
            </w:pPr>
            <w:r w:rsidRPr="00B64202">
              <w:t>1 263,87</w:t>
            </w:r>
          </w:p>
        </w:tc>
        <w:tc>
          <w:tcPr>
            <w:tcW w:w="4406" w:type="dxa"/>
            <w:vMerge w:val="restart"/>
            <w:tcBorders>
              <w:left w:val="single" w:sz="4" w:space="0" w:color="auto"/>
              <w:right w:val="single" w:sz="4" w:space="0" w:color="auto"/>
            </w:tcBorders>
            <w:shd w:val="clear" w:color="auto" w:fill="auto"/>
            <w:vAlign w:val="center"/>
          </w:tcPr>
          <w:p w14:paraId="4B57AE05" w14:textId="6DE8D716" w:rsidR="005B711A" w:rsidRPr="00B64202" w:rsidRDefault="00B64202" w:rsidP="007C4FA4">
            <w:pPr>
              <w:jc w:val="both"/>
              <w:rPr>
                <w:sz w:val="20"/>
                <w:szCs w:val="20"/>
              </w:rPr>
            </w:pPr>
            <w:r w:rsidRPr="00B64202">
              <w:rPr>
                <w:sz w:val="20"/>
                <w:szCs w:val="20"/>
              </w:rPr>
              <w:t>Мероприятие выполнено.</w:t>
            </w:r>
          </w:p>
        </w:tc>
        <w:tc>
          <w:tcPr>
            <w:tcW w:w="1843" w:type="dxa"/>
            <w:vMerge w:val="restart"/>
            <w:tcBorders>
              <w:left w:val="single" w:sz="4" w:space="0" w:color="auto"/>
            </w:tcBorders>
            <w:shd w:val="clear" w:color="auto" w:fill="auto"/>
            <w:vAlign w:val="center"/>
          </w:tcPr>
          <w:p w14:paraId="7DBBC29D" w14:textId="560EA9E3" w:rsidR="005B711A" w:rsidRPr="00B64202" w:rsidRDefault="00B64202" w:rsidP="007C4FA4">
            <w:pPr>
              <w:jc w:val="center"/>
            </w:pPr>
            <w:r w:rsidRPr="00B64202">
              <w:t>1 263,87</w:t>
            </w:r>
          </w:p>
        </w:tc>
      </w:tr>
      <w:tr w:rsidR="001F4EA9" w:rsidRPr="001F4EA9" w14:paraId="7FE39AFF" w14:textId="77777777" w:rsidTr="007852C6">
        <w:trPr>
          <w:gridAfter w:val="1"/>
          <w:wAfter w:w="4398" w:type="dxa"/>
        </w:trPr>
        <w:tc>
          <w:tcPr>
            <w:tcW w:w="599" w:type="dxa"/>
            <w:vMerge/>
            <w:vAlign w:val="center"/>
          </w:tcPr>
          <w:p w14:paraId="7915A6CD" w14:textId="77777777" w:rsidR="005B711A" w:rsidRPr="001F4EA9" w:rsidRDefault="005B711A" w:rsidP="00E221E9">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4EAD0699" w14:textId="77777777" w:rsidR="005B711A" w:rsidRPr="00B64202" w:rsidRDefault="005B711A" w:rsidP="00E221E9">
            <w:pPr>
              <w:rPr>
                <w:i/>
                <w:sz w:val="20"/>
                <w:szCs w:val="20"/>
              </w:rPr>
            </w:pPr>
            <w:r w:rsidRPr="00B64202">
              <w:rPr>
                <w:i/>
                <w:sz w:val="20"/>
                <w:szCs w:val="20"/>
              </w:rPr>
              <w:t>средства бюджета Рузского городского округа</w:t>
            </w:r>
          </w:p>
        </w:tc>
        <w:tc>
          <w:tcPr>
            <w:tcW w:w="1579" w:type="dxa"/>
            <w:vMerge/>
            <w:shd w:val="clear" w:color="auto" w:fill="auto"/>
            <w:vAlign w:val="center"/>
          </w:tcPr>
          <w:p w14:paraId="5EE30CCC" w14:textId="77777777" w:rsidR="005B711A" w:rsidRPr="001F4EA9" w:rsidRDefault="005B711A" w:rsidP="00C20366">
            <w:pPr>
              <w:jc w:val="center"/>
              <w:rPr>
                <w:color w:val="FF0000"/>
              </w:rPr>
            </w:pPr>
          </w:p>
        </w:tc>
        <w:tc>
          <w:tcPr>
            <w:tcW w:w="1429" w:type="dxa"/>
            <w:vMerge/>
            <w:tcBorders>
              <w:right w:val="single" w:sz="4" w:space="0" w:color="auto"/>
            </w:tcBorders>
            <w:shd w:val="clear" w:color="auto" w:fill="auto"/>
            <w:vAlign w:val="center"/>
          </w:tcPr>
          <w:p w14:paraId="476ED98E" w14:textId="77777777" w:rsidR="005B711A" w:rsidRPr="001F4EA9" w:rsidRDefault="005B711A" w:rsidP="00C20366">
            <w:pPr>
              <w:jc w:val="center"/>
              <w:rPr>
                <w:color w:val="FF0000"/>
              </w:rPr>
            </w:pPr>
          </w:p>
        </w:tc>
        <w:tc>
          <w:tcPr>
            <w:tcW w:w="4406" w:type="dxa"/>
            <w:vMerge/>
            <w:tcBorders>
              <w:left w:val="single" w:sz="4" w:space="0" w:color="auto"/>
              <w:bottom w:val="single" w:sz="4" w:space="0" w:color="auto"/>
              <w:right w:val="single" w:sz="4" w:space="0" w:color="auto"/>
            </w:tcBorders>
            <w:shd w:val="clear" w:color="auto" w:fill="auto"/>
            <w:vAlign w:val="center"/>
          </w:tcPr>
          <w:p w14:paraId="029D0890" w14:textId="77777777" w:rsidR="005B711A" w:rsidRPr="001F4EA9" w:rsidRDefault="005B711A" w:rsidP="00C20366">
            <w:pPr>
              <w:jc w:val="both"/>
              <w:rPr>
                <w:color w:val="FF0000"/>
                <w:sz w:val="20"/>
                <w:szCs w:val="20"/>
                <w:highlight w:val="yellow"/>
              </w:rPr>
            </w:pPr>
          </w:p>
        </w:tc>
        <w:tc>
          <w:tcPr>
            <w:tcW w:w="1843" w:type="dxa"/>
            <w:vMerge/>
            <w:tcBorders>
              <w:left w:val="single" w:sz="4" w:space="0" w:color="auto"/>
            </w:tcBorders>
            <w:shd w:val="clear" w:color="auto" w:fill="auto"/>
            <w:vAlign w:val="center"/>
          </w:tcPr>
          <w:p w14:paraId="5D5E25F9" w14:textId="77777777" w:rsidR="005B711A" w:rsidRPr="001F4EA9" w:rsidRDefault="005B711A" w:rsidP="00C20366">
            <w:pPr>
              <w:jc w:val="center"/>
              <w:rPr>
                <w:color w:val="FF0000"/>
              </w:rPr>
            </w:pPr>
          </w:p>
        </w:tc>
      </w:tr>
      <w:tr w:rsidR="002D0D1E" w:rsidRPr="001F4EA9" w14:paraId="398DDE67" w14:textId="77777777" w:rsidTr="007852C6">
        <w:trPr>
          <w:gridAfter w:val="1"/>
          <w:wAfter w:w="4398" w:type="dxa"/>
        </w:trPr>
        <w:tc>
          <w:tcPr>
            <w:tcW w:w="599" w:type="dxa"/>
            <w:vMerge w:val="restart"/>
            <w:shd w:val="clear" w:color="auto" w:fill="auto"/>
            <w:vAlign w:val="center"/>
          </w:tcPr>
          <w:p w14:paraId="6E2030C2" w14:textId="77777777" w:rsidR="002D0D1E" w:rsidRPr="001F4EA9" w:rsidRDefault="002D0D1E" w:rsidP="00315E1B">
            <w:pPr>
              <w:tabs>
                <w:tab w:val="left" w:pos="567"/>
              </w:tabs>
              <w:jc w:val="center"/>
              <w:rPr>
                <w:rFonts w:eastAsia="Times New Roman"/>
                <w:b/>
                <w:bCs/>
                <w:i/>
                <w:color w:val="FF0000"/>
                <w:sz w:val="20"/>
                <w:szCs w:val="20"/>
              </w:rPr>
            </w:pPr>
          </w:p>
        </w:tc>
        <w:tc>
          <w:tcPr>
            <w:tcW w:w="5761" w:type="dxa"/>
            <w:tcBorders>
              <w:top w:val="single" w:sz="4" w:space="0" w:color="auto"/>
              <w:left w:val="nil"/>
              <w:bottom w:val="single" w:sz="4" w:space="0" w:color="auto"/>
              <w:right w:val="single" w:sz="4" w:space="0" w:color="auto"/>
            </w:tcBorders>
            <w:shd w:val="clear" w:color="auto" w:fill="auto"/>
            <w:vAlign w:val="center"/>
          </w:tcPr>
          <w:p w14:paraId="63FB7A36" w14:textId="77777777" w:rsidR="002D0D1E" w:rsidRPr="005879AC" w:rsidRDefault="002D0D1E" w:rsidP="00315E1B">
            <w:pPr>
              <w:rPr>
                <w:b/>
                <w:i/>
                <w:sz w:val="20"/>
                <w:szCs w:val="20"/>
              </w:rPr>
            </w:pPr>
            <w:r w:rsidRPr="005879AC">
              <w:rPr>
                <w:b/>
                <w:i/>
                <w:sz w:val="20"/>
                <w:szCs w:val="20"/>
              </w:rPr>
              <w:t>Федеральный проект F2 «Формирование комфортной городской среды»</w:t>
            </w:r>
            <w:r w:rsidRPr="005879AC">
              <w:rPr>
                <w:b/>
                <w:i/>
                <w:sz w:val="20"/>
                <w:szCs w:val="20"/>
              </w:rPr>
              <w:tab/>
            </w:r>
          </w:p>
        </w:tc>
        <w:tc>
          <w:tcPr>
            <w:tcW w:w="1579" w:type="dxa"/>
            <w:shd w:val="clear" w:color="auto" w:fill="auto"/>
            <w:vAlign w:val="center"/>
          </w:tcPr>
          <w:p w14:paraId="418C4DA6" w14:textId="1D6C0AB8" w:rsidR="002D0D1E" w:rsidRPr="005879AC" w:rsidRDefault="002D0D1E" w:rsidP="00DE36EC">
            <w:pPr>
              <w:jc w:val="center"/>
              <w:rPr>
                <w:b/>
                <w:i/>
              </w:rPr>
            </w:pPr>
            <w:r w:rsidRPr="005879AC">
              <w:rPr>
                <w:b/>
                <w:i/>
              </w:rPr>
              <w:t>252 958,06</w:t>
            </w:r>
          </w:p>
        </w:tc>
        <w:tc>
          <w:tcPr>
            <w:tcW w:w="1429" w:type="dxa"/>
            <w:tcBorders>
              <w:right w:val="single" w:sz="4" w:space="0" w:color="auto"/>
            </w:tcBorders>
            <w:shd w:val="clear" w:color="auto" w:fill="auto"/>
            <w:vAlign w:val="center"/>
          </w:tcPr>
          <w:p w14:paraId="3E8B9F96" w14:textId="6F6290F0" w:rsidR="002D0D1E" w:rsidRPr="005879AC" w:rsidRDefault="002D0D1E" w:rsidP="00DE36EC">
            <w:pPr>
              <w:jc w:val="center"/>
              <w:rPr>
                <w:b/>
                <w:i/>
              </w:rPr>
            </w:pPr>
            <w:r w:rsidRPr="005879AC">
              <w:rPr>
                <w:b/>
                <w:i/>
              </w:rPr>
              <w:t>229 552,80</w:t>
            </w:r>
          </w:p>
        </w:tc>
        <w:tc>
          <w:tcPr>
            <w:tcW w:w="4406" w:type="dxa"/>
            <w:tcBorders>
              <w:left w:val="single" w:sz="4" w:space="0" w:color="auto"/>
              <w:bottom w:val="single" w:sz="4" w:space="0" w:color="auto"/>
              <w:right w:val="single" w:sz="4" w:space="0" w:color="auto"/>
            </w:tcBorders>
            <w:shd w:val="clear" w:color="auto" w:fill="auto"/>
            <w:vAlign w:val="center"/>
          </w:tcPr>
          <w:p w14:paraId="0D7625DF" w14:textId="66D4C0F5" w:rsidR="002D0D1E" w:rsidRPr="005879AC" w:rsidRDefault="005879AC" w:rsidP="00D96FAF">
            <w:pPr>
              <w:jc w:val="center"/>
              <w:rPr>
                <w:b/>
                <w:i/>
              </w:rPr>
            </w:pPr>
            <w:r w:rsidRPr="005879AC">
              <w:rPr>
                <w:b/>
                <w:i/>
              </w:rPr>
              <w:t>9</w:t>
            </w:r>
            <w:r w:rsidR="002D0D1E" w:rsidRPr="005879AC">
              <w:rPr>
                <w:b/>
                <w:i/>
              </w:rPr>
              <w:t>0</w:t>
            </w:r>
            <w:r w:rsidRPr="005879AC">
              <w:rPr>
                <w:b/>
                <w:i/>
              </w:rPr>
              <w:t>,8</w:t>
            </w:r>
            <w:r w:rsidR="002D0D1E" w:rsidRPr="005879AC">
              <w:rPr>
                <w:b/>
                <w:i/>
              </w:rPr>
              <w:t>%</w:t>
            </w:r>
          </w:p>
        </w:tc>
        <w:tc>
          <w:tcPr>
            <w:tcW w:w="1843" w:type="dxa"/>
            <w:tcBorders>
              <w:left w:val="single" w:sz="4" w:space="0" w:color="auto"/>
            </w:tcBorders>
            <w:shd w:val="clear" w:color="auto" w:fill="auto"/>
            <w:vAlign w:val="center"/>
          </w:tcPr>
          <w:p w14:paraId="08979077" w14:textId="25F9C907" w:rsidR="002D0D1E" w:rsidRPr="005879AC" w:rsidRDefault="002D0D1E" w:rsidP="00DE36EC">
            <w:pPr>
              <w:jc w:val="center"/>
              <w:rPr>
                <w:b/>
                <w:i/>
              </w:rPr>
            </w:pPr>
            <w:r w:rsidRPr="005879AC">
              <w:rPr>
                <w:b/>
                <w:i/>
              </w:rPr>
              <w:t>229 552,80</w:t>
            </w:r>
          </w:p>
        </w:tc>
      </w:tr>
      <w:tr w:rsidR="002D0D1E" w:rsidRPr="001F4EA9" w14:paraId="691EAB30" w14:textId="77777777" w:rsidTr="007852C6">
        <w:trPr>
          <w:gridAfter w:val="1"/>
          <w:wAfter w:w="4398" w:type="dxa"/>
        </w:trPr>
        <w:tc>
          <w:tcPr>
            <w:tcW w:w="599" w:type="dxa"/>
            <w:vMerge/>
            <w:shd w:val="clear" w:color="auto" w:fill="auto"/>
            <w:vAlign w:val="center"/>
          </w:tcPr>
          <w:p w14:paraId="17574D0D" w14:textId="77777777" w:rsidR="002D0D1E" w:rsidRPr="001F4EA9" w:rsidRDefault="002D0D1E" w:rsidP="00315E1B">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shd w:val="clear" w:color="auto" w:fill="auto"/>
          </w:tcPr>
          <w:p w14:paraId="0B33A007" w14:textId="23BA2513" w:rsidR="002D0D1E" w:rsidRPr="005879AC" w:rsidRDefault="002D0D1E" w:rsidP="00315E1B">
            <w:pPr>
              <w:rPr>
                <w:i/>
                <w:sz w:val="20"/>
                <w:szCs w:val="20"/>
              </w:rPr>
            </w:pPr>
            <w:r w:rsidRPr="005879AC">
              <w:rPr>
                <w:i/>
                <w:sz w:val="20"/>
                <w:szCs w:val="20"/>
              </w:rPr>
              <w:t>средства бюджета Рузского городского округа</w:t>
            </w:r>
          </w:p>
        </w:tc>
        <w:tc>
          <w:tcPr>
            <w:tcW w:w="1579" w:type="dxa"/>
            <w:shd w:val="clear" w:color="auto" w:fill="auto"/>
            <w:vAlign w:val="center"/>
          </w:tcPr>
          <w:p w14:paraId="568ED7C7" w14:textId="649C3EAD" w:rsidR="002D0D1E" w:rsidRPr="005879AC" w:rsidRDefault="002D0D1E" w:rsidP="00DE36EC">
            <w:pPr>
              <w:jc w:val="center"/>
            </w:pPr>
            <w:r w:rsidRPr="005879AC">
              <w:t>44 520,62</w:t>
            </w:r>
          </w:p>
        </w:tc>
        <w:tc>
          <w:tcPr>
            <w:tcW w:w="1429" w:type="dxa"/>
            <w:tcBorders>
              <w:right w:val="single" w:sz="4" w:space="0" w:color="auto"/>
            </w:tcBorders>
            <w:shd w:val="clear" w:color="auto" w:fill="auto"/>
            <w:vAlign w:val="center"/>
          </w:tcPr>
          <w:p w14:paraId="40F8BFB7" w14:textId="42E51D07" w:rsidR="002D0D1E" w:rsidRPr="005879AC" w:rsidRDefault="002D0D1E" w:rsidP="00DE36EC">
            <w:pPr>
              <w:jc w:val="center"/>
            </w:pPr>
            <w:r w:rsidRPr="005879AC">
              <w:t>40 401,30</w:t>
            </w:r>
          </w:p>
        </w:tc>
        <w:tc>
          <w:tcPr>
            <w:tcW w:w="4406" w:type="dxa"/>
            <w:tcBorders>
              <w:left w:val="single" w:sz="4" w:space="0" w:color="auto"/>
              <w:bottom w:val="single" w:sz="4" w:space="0" w:color="auto"/>
              <w:right w:val="single" w:sz="4" w:space="0" w:color="auto"/>
            </w:tcBorders>
            <w:shd w:val="clear" w:color="auto" w:fill="auto"/>
            <w:vAlign w:val="center"/>
          </w:tcPr>
          <w:p w14:paraId="21DFA1D4" w14:textId="0AFB7423" w:rsidR="002D0D1E" w:rsidRPr="005879AC" w:rsidRDefault="005879AC" w:rsidP="00D96FAF">
            <w:pPr>
              <w:jc w:val="center"/>
            </w:pPr>
            <w:r w:rsidRPr="005879AC">
              <w:t>90,8%</w:t>
            </w:r>
          </w:p>
        </w:tc>
        <w:tc>
          <w:tcPr>
            <w:tcW w:w="1843" w:type="dxa"/>
            <w:tcBorders>
              <w:left w:val="single" w:sz="4" w:space="0" w:color="auto"/>
            </w:tcBorders>
            <w:shd w:val="clear" w:color="auto" w:fill="auto"/>
            <w:vAlign w:val="center"/>
          </w:tcPr>
          <w:p w14:paraId="1B500D65" w14:textId="4E7E94D3" w:rsidR="002D0D1E" w:rsidRPr="005879AC" w:rsidRDefault="002D0D1E" w:rsidP="00DE36EC">
            <w:pPr>
              <w:jc w:val="center"/>
            </w:pPr>
            <w:r w:rsidRPr="005879AC">
              <w:t>40 401,30</w:t>
            </w:r>
          </w:p>
        </w:tc>
      </w:tr>
      <w:tr w:rsidR="002D0D1E" w:rsidRPr="001F4EA9" w14:paraId="442E5D3F" w14:textId="77777777" w:rsidTr="007852C6">
        <w:trPr>
          <w:gridAfter w:val="1"/>
          <w:wAfter w:w="4398" w:type="dxa"/>
        </w:trPr>
        <w:tc>
          <w:tcPr>
            <w:tcW w:w="599" w:type="dxa"/>
            <w:vMerge/>
            <w:shd w:val="clear" w:color="auto" w:fill="auto"/>
            <w:vAlign w:val="center"/>
          </w:tcPr>
          <w:p w14:paraId="470FC708" w14:textId="77777777" w:rsidR="002D0D1E" w:rsidRPr="001F4EA9" w:rsidRDefault="002D0D1E" w:rsidP="00315E1B">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shd w:val="clear" w:color="auto" w:fill="auto"/>
          </w:tcPr>
          <w:p w14:paraId="43535007" w14:textId="372D015A" w:rsidR="002D0D1E" w:rsidRPr="005879AC" w:rsidRDefault="002D0D1E" w:rsidP="00315E1B">
            <w:pPr>
              <w:rPr>
                <w:i/>
                <w:sz w:val="20"/>
                <w:szCs w:val="20"/>
              </w:rPr>
            </w:pPr>
            <w:r w:rsidRPr="005879AC">
              <w:rPr>
                <w:i/>
                <w:sz w:val="20"/>
                <w:szCs w:val="20"/>
              </w:rPr>
              <w:t>средства бюджета Московской области</w:t>
            </w:r>
          </w:p>
        </w:tc>
        <w:tc>
          <w:tcPr>
            <w:tcW w:w="1579" w:type="dxa"/>
            <w:shd w:val="clear" w:color="auto" w:fill="auto"/>
            <w:vAlign w:val="center"/>
          </w:tcPr>
          <w:p w14:paraId="6E31F960" w14:textId="21D2C971" w:rsidR="002D0D1E" w:rsidRPr="005879AC" w:rsidRDefault="002D0D1E" w:rsidP="00DE36EC">
            <w:pPr>
              <w:jc w:val="center"/>
            </w:pPr>
            <w:r w:rsidRPr="005879AC">
              <w:t>208 437,44</w:t>
            </w:r>
          </w:p>
        </w:tc>
        <w:tc>
          <w:tcPr>
            <w:tcW w:w="1429" w:type="dxa"/>
            <w:tcBorders>
              <w:right w:val="single" w:sz="4" w:space="0" w:color="auto"/>
            </w:tcBorders>
            <w:shd w:val="clear" w:color="auto" w:fill="auto"/>
            <w:vAlign w:val="center"/>
          </w:tcPr>
          <w:p w14:paraId="0E38DA1B" w14:textId="64C11B10" w:rsidR="002D0D1E" w:rsidRPr="005879AC" w:rsidRDefault="002D0D1E" w:rsidP="00DE36EC">
            <w:pPr>
              <w:jc w:val="center"/>
            </w:pPr>
            <w:r w:rsidRPr="005879AC">
              <w:t>189 151,50</w:t>
            </w:r>
          </w:p>
        </w:tc>
        <w:tc>
          <w:tcPr>
            <w:tcW w:w="4406" w:type="dxa"/>
            <w:tcBorders>
              <w:left w:val="single" w:sz="4" w:space="0" w:color="auto"/>
              <w:bottom w:val="single" w:sz="4" w:space="0" w:color="auto"/>
              <w:right w:val="single" w:sz="4" w:space="0" w:color="auto"/>
            </w:tcBorders>
            <w:shd w:val="clear" w:color="auto" w:fill="auto"/>
            <w:vAlign w:val="center"/>
          </w:tcPr>
          <w:p w14:paraId="3613E599" w14:textId="6BA3233A" w:rsidR="002D0D1E" w:rsidRPr="005879AC" w:rsidRDefault="005879AC" w:rsidP="00D96FAF">
            <w:pPr>
              <w:jc w:val="center"/>
            </w:pPr>
            <w:r w:rsidRPr="005879AC">
              <w:t>90,8%</w:t>
            </w:r>
          </w:p>
        </w:tc>
        <w:tc>
          <w:tcPr>
            <w:tcW w:w="1843" w:type="dxa"/>
            <w:tcBorders>
              <w:left w:val="single" w:sz="4" w:space="0" w:color="auto"/>
            </w:tcBorders>
            <w:shd w:val="clear" w:color="auto" w:fill="auto"/>
            <w:vAlign w:val="center"/>
          </w:tcPr>
          <w:p w14:paraId="345BE35E" w14:textId="0EDD8D86" w:rsidR="002D0D1E" w:rsidRPr="005879AC" w:rsidRDefault="002D0D1E" w:rsidP="00DE36EC">
            <w:pPr>
              <w:jc w:val="center"/>
            </w:pPr>
            <w:r w:rsidRPr="005879AC">
              <w:t>189 151,50</w:t>
            </w:r>
          </w:p>
        </w:tc>
      </w:tr>
      <w:tr w:rsidR="006E7819" w:rsidRPr="004462EE" w14:paraId="3FCD438F" w14:textId="77777777" w:rsidTr="007852C6">
        <w:trPr>
          <w:gridAfter w:val="1"/>
          <w:wAfter w:w="4398" w:type="dxa"/>
          <w:trHeight w:val="696"/>
        </w:trPr>
        <w:tc>
          <w:tcPr>
            <w:tcW w:w="599" w:type="dxa"/>
            <w:shd w:val="clear" w:color="auto" w:fill="auto"/>
            <w:vAlign w:val="center"/>
          </w:tcPr>
          <w:p w14:paraId="4F0CF95B" w14:textId="77777777" w:rsidR="004462EE" w:rsidRPr="004462EE" w:rsidRDefault="004462EE" w:rsidP="00315E1B">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shd w:val="clear" w:color="auto" w:fill="auto"/>
            <w:vAlign w:val="center"/>
          </w:tcPr>
          <w:p w14:paraId="3FC6E6E2" w14:textId="435769FA" w:rsidR="004462EE" w:rsidRPr="004462EE" w:rsidRDefault="004462EE" w:rsidP="00315E1B">
            <w:pPr>
              <w:rPr>
                <w:sz w:val="20"/>
                <w:szCs w:val="20"/>
              </w:rPr>
            </w:pPr>
            <w:r w:rsidRPr="004462EE">
              <w:rPr>
                <w:sz w:val="20"/>
                <w:szCs w:val="20"/>
              </w:rPr>
              <w:t>F2.1 «Реализация программ формирования современной городской среды в части благоустройства общественных территорий»</w:t>
            </w:r>
          </w:p>
        </w:tc>
        <w:tc>
          <w:tcPr>
            <w:tcW w:w="1579" w:type="dxa"/>
            <w:shd w:val="clear" w:color="auto" w:fill="auto"/>
            <w:vAlign w:val="center"/>
          </w:tcPr>
          <w:p w14:paraId="4C94493D" w14:textId="45772521" w:rsidR="004462EE" w:rsidRPr="004462EE" w:rsidRDefault="004462EE" w:rsidP="00DE36EC">
            <w:pPr>
              <w:jc w:val="center"/>
            </w:pPr>
            <w:r w:rsidRPr="004462EE">
              <w:t>0</w:t>
            </w:r>
          </w:p>
        </w:tc>
        <w:tc>
          <w:tcPr>
            <w:tcW w:w="1429" w:type="dxa"/>
            <w:tcBorders>
              <w:right w:val="single" w:sz="4" w:space="0" w:color="auto"/>
            </w:tcBorders>
            <w:shd w:val="clear" w:color="auto" w:fill="auto"/>
            <w:vAlign w:val="center"/>
          </w:tcPr>
          <w:p w14:paraId="6FCA7A88" w14:textId="06D84BDB" w:rsidR="004462EE" w:rsidRPr="004462EE" w:rsidRDefault="004462EE" w:rsidP="00DE36EC">
            <w:pPr>
              <w:jc w:val="center"/>
            </w:pPr>
            <w:r w:rsidRPr="004462EE">
              <w:t>0</w:t>
            </w:r>
          </w:p>
        </w:tc>
        <w:tc>
          <w:tcPr>
            <w:tcW w:w="4406" w:type="dxa"/>
            <w:tcBorders>
              <w:left w:val="single" w:sz="4" w:space="0" w:color="auto"/>
              <w:bottom w:val="single" w:sz="4" w:space="0" w:color="auto"/>
              <w:right w:val="single" w:sz="4" w:space="0" w:color="auto"/>
            </w:tcBorders>
            <w:shd w:val="clear" w:color="auto" w:fill="auto"/>
            <w:vAlign w:val="center"/>
          </w:tcPr>
          <w:p w14:paraId="45CB9749" w14:textId="0071F24B" w:rsidR="004462EE" w:rsidRPr="004462EE" w:rsidRDefault="004462EE" w:rsidP="004462EE">
            <w:pPr>
              <w:jc w:val="center"/>
              <w:rPr>
                <w:sz w:val="20"/>
                <w:szCs w:val="20"/>
              </w:rPr>
            </w:pPr>
            <w:r w:rsidRPr="004462EE">
              <w:rPr>
                <w:sz w:val="20"/>
                <w:szCs w:val="20"/>
              </w:rPr>
              <w:t>Мероприятие в 2023 году не предусмотрено</w:t>
            </w:r>
          </w:p>
        </w:tc>
        <w:tc>
          <w:tcPr>
            <w:tcW w:w="1843" w:type="dxa"/>
            <w:tcBorders>
              <w:left w:val="single" w:sz="4" w:space="0" w:color="auto"/>
            </w:tcBorders>
            <w:shd w:val="clear" w:color="auto" w:fill="auto"/>
            <w:vAlign w:val="center"/>
          </w:tcPr>
          <w:p w14:paraId="2E77AA4E" w14:textId="32E2B8B9" w:rsidR="004462EE" w:rsidRPr="004462EE" w:rsidRDefault="004462EE" w:rsidP="00DE36EC">
            <w:pPr>
              <w:jc w:val="center"/>
            </w:pPr>
            <w:r w:rsidRPr="004462EE">
              <w:t>0</w:t>
            </w:r>
          </w:p>
        </w:tc>
      </w:tr>
      <w:tr w:rsidR="004462EE" w:rsidRPr="001F4EA9" w14:paraId="5E28AEE1" w14:textId="77777777" w:rsidTr="007852C6">
        <w:trPr>
          <w:gridAfter w:val="1"/>
          <w:wAfter w:w="4398" w:type="dxa"/>
        </w:trPr>
        <w:tc>
          <w:tcPr>
            <w:tcW w:w="599" w:type="dxa"/>
            <w:vMerge w:val="restart"/>
            <w:shd w:val="clear" w:color="auto" w:fill="auto"/>
            <w:vAlign w:val="center"/>
          </w:tcPr>
          <w:p w14:paraId="55325089" w14:textId="77777777" w:rsidR="004462EE" w:rsidRPr="001F4EA9" w:rsidRDefault="004462EE" w:rsidP="00315E1B">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shd w:val="clear" w:color="auto" w:fill="auto"/>
            <w:vAlign w:val="center"/>
          </w:tcPr>
          <w:p w14:paraId="064883AC" w14:textId="4F0FFFC3" w:rsidR="004462EE" w:rsidRPr="004462EE" w:rsidRDefault="004462EE" w:rsidP="004462EE">
            <w:pPr>
              <w:rPr>
                <w:sz w:val="20"/>
                <w:szCs w:val="20"/>
              </w:rPr>
            </w:pPr>
            <w:r w:rsidRPr="004462EE">
              <w:rPr>
                <w:sz w:val="20"/>
                <w:szCs w:val="20"/>
              </w:rPr>
              <w:t>F2.2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579" w:type="dxa"/>
            <w:shd w:val="clear" w:color="auto" w:fill="auto"/>
            <w:vAlign w:val="center"/>
          </w:tcPr>
          <w:p w14:paraId="26F0002E" w14:textId="010621E4" w:rsidR="004462EE" w:rsidRPr="004462EE" w:rsidRDefault="004462EE" w:rsidP="00DE36EC">
            <w:pPr>
              <w:jc w:val="center"/>
              <w:rPr>
                <w:color w:val="FF0000"/>
              </w:rPr>
            </w:pPr>
            <w:r w:rsidRPr="004462EE">
              <w:rPr>
                <w:i/>
              </w:rPr>
              <w:t>252 958,06</w:t>
            </w:r>
          </w:p>
        </w:tc>
        <w:tc>
          <w:tcPr>
            <w:tcW w:w="1429" w:type="dxa"/>
            <w:tcBorders>
              <w:right w:val="single" w:sz="4" w:space="0" w:color="auto"/>
            </w:tcBorders>
            <w:shd w:val="clear" w:color="auto" w:fill="auto"/>
            <w:vAlign w:val="center"/>
          </w:tcPr>
          <w:p w14:paraId="60439C02" w14:textId="6387EDC6" w:rsidR="004462EE" w:rsidRPr="004462EE" w:rsidRDefault="004462EE" w:rsidP="00DE36EC">
            <w:pPr>
              <w:jc w:val="center"/>
              <w:rPr>
                <w:color w:val="FF0000"/>
              </w:rPr>
            </w:pPr>
            <w:r w:rsidRPr="004462EE">
              <w:rPr>
                <w:i/>
              </w:rPr>
              <w:t>229 552,80</w:t>
            </w:r>
          </w:p>
        </w:tc>
        <w:tc>
          <w:tcPr>
            <w:tcW w:w="4406" w:type="dxa"/>
            <w:vMerge w:val="restart"/>
            <w:tcBorders>
              <w:left w:val="single" w:sz="4" w:space="0" w:color="auto"/>
              <w:right w:val="single" w:sz="4" w:space="0" w:color="auto"/>
            </w:tcBorders>
            <w:shd w:val="clear" w:color="auto" w:fill="auto"/>
            <w:vAlign w:val="center"/>
          </w:tcPr>
          <w:p w14:paraId="1CC4D484" w14:textId="2771CCEA" w:rsidR="004462EE" w:rsidRPr="006E7819" w:rsidRDefault="006E7819" w:rsidP="006E7819">
            <w:pPr>
              <w:rPr>
                <w:sz w:val="20"/>
                <w:szCs w:val="20"/>
              </w:rPr>
            </w:pPr>
            <w:r w:rsidRPr="006E7819">
              <w:rPr>
                <w:sz w:val="20"/>
                <w:szCs w:val="20"/>
              </w:rPr>
              <w:t>В</w:t>
            </w:r>
            <w:r w:rsidR="004462EE" w:rsidRPr="006E7819">
              <w:rPr>
                <w:sz w:val="20"/>
                <w:szCs w:val="20"/>
              </w:rPr>
              <w:t xml:space="preserve">ыполнено 100% Благоустройство мемориального комплекса Аллея Славы, сквера с прудом и площади перед Тучковским центром культуры и искусств, расположенного по адресу: Московская область, Рузский городской округ, </w:t>
            </w:r>
            <w:proofErr w:type="spellStart"/>
            <w:r w:rsidR="004462EE" w:rsidRPr="006E7819">
              <w:rPr>
                <w:sz w:val="20"/>
                <w:szCs w:val="20"/>
              </w:rPr>
              <w:t>р.п</w:t>
            </w:r>
            <w:proofErr w:type="spellEnd"/>
            <w:r w:rsidR="004462EE" w:rsidRPr="006E7819">
              <w:rPr>
                <w:sz w:val="20"/>
                <w:szCs w:val="20"/>
              </w:rPr>
              <w:t>. Тучково</w:t>
            </w:r>
            <w:r w:rsidR="004462EE" w:rsidRPr="006E7819">
              <w:rPr>
                <w:sz w:val="20"/>
                <w:szCs w:val="20"/>
              </w:rPr>
              <w:tab/>
            </w:r>
          </w:p>
        </w:tc>
        <w:tc>
          <w:tcPr>
            <w:tcW w:w="1843" w:type="dxa"/>
            <w:tcBorders>
              <w:left w:val="single" w:sz="4" w:space="0" w:color="auto"/>
            </w:tcBorders>
            <w:shd w:val="clear" w:color="auto" w:fill="auto"/>
            <w:vAlign w:val="center"/>
          </w:tcPr>
          <w:p w14:paraId="461992FC" w14:textId="1CD5F990" w:rsidR="004462EE" w:rsidRPr="001F4EA9" w:rsidRDefault="004462EE" w:rsidP="00DE36EC">
            <w:pPr>
              <w:jc w:val="center"/>
              <w:rPr>
                <w:color w:val="FF0000"/>
              </w:rPr>
            </w:pPr>
            <w:r w:rsidRPr="004462EE">
              <w:rPr>
                <w:i/>
              </w:rPr>
              <w:t>229 552,80</w:t>
            </w:r>
          </w:p>
        </w:tc>
      </w:tr>
      <w:tr w:rsidR="004462EE" w:rsidRPr="001F4EA9" w14:paraId="6995C28C" w14:textId="77777777" w:rsidTr="007852C6">
        <w:trPr>
          <w:gridAfter w:val="1"/>
          <w:wAfter w:w="4398" w:type="dxa"/>
        </w:trPr>
        <w:tc>
          <w:tcPr>
            <w:tcW w:w="599" w:type="dxa"/>
            <w:vMerge/>
            <w:shd w:val="clear" w:color="auto" w:fill="auto"/>
            <w:vAlign w:val="center"/>
          </w:tcPr>
          <w:p w14:paraId="1F6E69AF" w14:textId="77777777" w:rsidR="004462EE" w:rsidRPr="001F4EA9" w:rsidRDefault="004462EE" w:rsidP="00315E1B">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shd w:val="clear" w:color="auto" w:fill="auto"/>
          </w:tcPr>
          <w:p w14:paraId="69D915A5" w14:textId="2E2033C0" w:rsidR="004462EE" w:rsidRPr="001F4EA9" w:rsidRDefault="004462EE" w:rsidP="00315E1B">
            <w:pPr>
              <w:rPr>
                <w:color w:val="FF0000"/>
                <w:sz w:val="20"/>
                <w:szCs w:val="20"/>
              </w:rPr>
            </w:pPr>
            <w:r w:rsidRPr="005879AC">
              <w:rPr>
                <w:i/>
                <w:sz w:val="20"/>
                <w:szCs w:val="20"/>
              </w:rPr>
              <w:t>средства бюджета Рузского городского округа</w:t>
            </w:r>
          </w:p>
        </w:tc>
        <w:tc>
          <w:tcPr>
            <w:tcW w:w="1579" w:type="dxa"/>
            <w:shd w:val="clear" w:color="auto" w:fill="auto"/>
            <w:vAlign w:val="center"/>
          </w:tcPr>
          <w:p w14:paraId="48204830" w14:textId="70B9B5D8" w:rsidR="004462EE" w:rsidRPr="004462EE" w:rsidRDefault="004462EE" w:rsidP="00DE36EC">
            <w:pPr>
              <w:jc w:val="center"/>
              <w:rPr>
                <w:i/>
                <w:color w:val="FF0000"/>
              </w:rPr>
            </w:pPr>
            <w:r w:rsidRPr="004462EE">
              <w:rPr>
                <w:i/>
              </w:rPr>
              <w:t>44 520,62</w:t>
            </w:r>
          </w:p>
        </w:tc>
        <w:tc>
          <w:tcPr>
            <w:tcW w:w="1429" w:type="dxa"/>
            <w:tcBorders>
              <w:right w:val="single" w:sz="4" w:space="0" w:color="auto"/>
            </w:tcBorders>
            <w:shd w:val="clear" w:color="auto" w:fill="auto"/>
            <w:vAlign w:val="center"/>
          </w:tcPr>
          <w:p w14:paraId="197E2CD6" w14:textId="1F821568" w:rsidR="004462EE" w:rsidRPr="004462EE" w:rsidRDefault="004462EE" w:rsidP="00DE36EC">
            <w:pPr>
              <w:jc w:val="center"/>
              <w:rPr>
                <w:i/>
                <w:color w:val="FF0000"/>
              </w:rPr>
            </w:pPr>
            <w:r w:rsidRPr="004462EE">
              <w:rPr>
                <w:i/>
              </w:rPr>
              <w:t>40 401,30</w:t>
            </w:r>
          </w:p>
        </w:tc>
        <w:tc>
          <w:tcPr>
            <w:tcW w:w="4406" w:type="dxa"/>
            <w:vMerge/>
            <w:tcBorders>
              <w:left w:val="single" w:sz="4" w:space="0" w:color="auto"/>
              <w:right w:val="single" w:sz="4" w:space="0" w:color="auto"/>
            </w:tcBorders>
            <w:shd w:val="clear" w:color="auto" w:fill="auto"/>
            <w:vAlign w:val="center"/>
          </w:tcPr>
          <w:p w14:paraId="188AC797" w14:textId="77777777" w:rsidR="004462EE" w:rsidRPr="001F4EA9" w:rsidRDefault="004462EE" w:rsidP="00D96FAF">
            <w:pPr>
              <w:jc w:val="center"/>
              <w:rPr>
                <w:color w:val="FF0000"/>
                <w:sz w:val="20"/>
                <w:szCs w:val="20"/>
              </w:rPr>
            </w:pPr>
          </w:p>
        </w:tc>
        <w:tc>
          <w:tcPr>
            <w:tcW w:w="1843" w:type="dxa"/>
            <w:tcBorders>
              <w:left w:val="single" w:sz="4" w:space="0" w:color="auto"/>
            </w:tcBorders>
            <w:shd w:val="clear" w:color="auto" w:fill="auto"/>
            <w:vAlign w:val="center"/>
          </w:tcPr>
          <w:p w14:paraId="1F17A806" w14:textId="57D3C0FC" w:rsidR="004462EE" w:rsidRPr="001F4EA9" w:rsidRDefault="004462EE" w:rsidP="00DE36EC">
            <w:pPr>
              <w:jc w:val="center"/>
              <w:rPr>
                <w:color w:val="FF0000"/>
              </w:rPr>
            </w:pPr>
            <w:r w:rsidRPr="004462EE">
              <w:rPr>
                <w:i/>
              </w:rPr>
              <w:t>40 401,30</w:t>
            </w:r>
          </w:p>
        </w:tc>
      </w:tr>
      <w:tr w:rsidR="004462EE" w:rsidRPr="001F4EA9" w14:paraId="7FE51F6A" w14:textId="77777777" w:rsidTr="007852C6">
        <w:trPr>
          <w:gridAfter w:val="1"/>
          <w:wAfter w:w="4398" w:type="dxa"/>
        </w:trPr>
        <w:tc>
          <w:tcPr>
            <w:tcW w:w="599" w:type="dxa"/>
            <w:vMerge/>
            <w:shd w:val="clear" w:color="auto" w:fill="auto"/>
            <w:vAlign w:val="center"/>
          </w:tcPr>
          <w:p w14:paraId="237BB386" w14:textId="77777777" w:rsidR="004462EE" w:rsidRPr="001F4EA9" w:rsidRDefault="004462EE" w:rsidP="00315E1B">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shd w:val="clear" w:color="auto" w:fill="auto"/>
          </w:tcPr>
          <w:p w14:paraId="5BA2DE11" w14:textId="246E089F" w:rsidR="004462EE" w:rsidRPr="001F4EA9" w:rsidRDefault="004462EE" w:rsidP="00315E1B">
            <w:pPr>
              <w:rPr>
                <w:color w:val="FF0000"/>
                <w:sz w:val="20"/>
                <w:szCs w:val="20"/>
              </w:rPr>
            </w:pPr>
            <w:r w:rsidRPr="005879AC">
              <w:rPr>
                <w:i/>
                <w:sz w:val="20"/>
                <w:szCs w:val="20"/>
              </w:rPr>
              <w:t>средства бюджета Московской области</w:t>
            </w:r>
          </w:p>
        </w:tc>
        <w:tc>
          <w:tcPr>
            <w:tcW w:w="1579" w:type="dxa"/>
            <w:shd w:val="clear" w:color="auto" w:fill="auto"/>
            <w:vAlign w:val="center"/>
          </w:tcPr>
          <w:p w14:paraId="122E0978" w14:textId="5C7C0D06" w:rsidR="004462EE" w:rsidRPr="004462EE" w:rsidRDefault="004462EE" w:rsidP="00DE36EC">
            <w:pPr>
              <w:jc w:val="center"/>
              <w:rPr>
                <w:i/>
                <w:color w:val="FF0000"/>
              </w:rPr>
            </w:pPr>
            <w:r w:rsidRPr="004462EE">
              <w:rPr>
                <w:i/>
              </w:rPr>
              <w:t>208 437,44</w:t>
            </w:r>
          </w:p>
        </w:tc>
        <w:tc>
          <w:tcPr>
            <w:tcW w:w="1429" w:type="dxa"/>
            <w:tcBorders>
              <w:right w:val="single" w:sz="4" w:space="0" w:color="auto"/>
            </w:tcBorders>
            <w:shd w:val="clear" w:color="auto" w:fill="auto"/>
            <w:vAlign w:val="center"/>
          </w:tcPr>
          <w:p w14:paraId="0B2E0B87" w14:textId="1E0C7BA5" w:rsidR="004462EE" w:rsidRPr="004462EE" w:rsidRDefault="004462EE" w:rsidP="00DE36EC">
            <w:pPr>
              <w:jc w:val="center"/>
              <w:rPr>
                <w:i/>
                <w:color w:val="FF0000"/>
              </w:rPr>
            </w:pPr>
            <w:r w:rsidRPr="004462EE">
              <w:rPr>
                <w:i/>
              </w:rPr>
              <w:t>189 151,50</w:t>
            </w:r>
          </w:p>
        </w:tc>
        <w:tc>
          <w:tcPr>
            <w:tcW w:w="4406" w:type="dxa"/>
            <w:vMerge/>
            <w:tcBorders>
              <w:left w:val="single" w:sz="4" w:space="0" w:color="auto"/>
              <w:bottom w:val="single" w:sz="4" w:space="0" w:color="auto"/>
              <w:right w:val="single" w:sz="4" w:space="0" w:color="auto"/>
            </w:tcBorders>
            <w:shd w:val="clear" w:color="auto" w:fill="auto"/>
            <w:vAlign w:val="center"/>
          </w:tcPr>
          <w:p w14:paraId="007CDFBC" w14:textId="77777777" w:rsidR="004462EE" w:rsidRPr="001F4EA9" w:rsidRDefault="004462EE" w:rsidP="00D96FAF">
            <w:pPr>
              <w:jc w:val="center"/>
              <w:rPr>
                <w:color w:val="FF0000"/>
                <w:sz w:val="20"/>
                <w:szCs w:val="20"/>
              </w:rPr>
            </w:pPr>
          </w:p>
        </w:tc>
        <w:tc>
          <w:tcPr>
            <w:tcW w:w="1843" w:type="dxa"/>
            <w:tcBorders>
              <w:left w:val="single" w:sz="4" w:space="0" w:color="auto"/>
            </w:tcBorders>
            <w:shd w:val="clear" w:color="auto" w:fill="auto"/>
            <w:vAlign w:val="center"/>
          </w:tcPr>
          <w:p w14:paraId="519FF0C9" w14:textId="719F5BCF" w:rsidR="004462EE" w:rsidRPr="001F4EA9" w:rsidRDefault="004462EE" w:rsidP="00DE36EC">
            <w:pPr>
              <w:jc w:val="center"/>
              <w:rPr>
                <w:color w:val="FF0000"/>
              </w:rPr>
            </w:pPr>
            <w:r w:rsidRPr="004462EE">
              <w:rPr>
                <w:i/>
              </w:rPr>
              <w:t>189 151,50</w:t>
            </w:r>
          </w:p>
        </w:tc>
      </w:tr>
      <w:tr w:rsidR="0058727B" w:rsidRPr="0058727B" w14:paraId="1FBE2BCB" w14:textId="77777777" w:rsidTr="007852C6">
        <w:trPr>
          <w:gridAfter w:val="1"/>
          <w:wAfter w:w="4398" w:type="dxa"/>
        </w:trPr>
        <w:tc>
          <w:tcPr>
            <w:tcW w:w="599" w:type="dxa"/>
            <w:shd w:val="clear" w:color="auto" w:fill="auto"/>
            <w:vAlign w:val="center"/>
          </w:tcPr>
          <w:p w14:paraId="38A9EA30" w14:textId="77777777" w:rsidR="0058727B" w:rsidRPr="0058727B" w:rsidRDefault="0058727B" w:rsidP="00315E1B">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shd w:val="clear" w:color="auto" w:fill="auto"/>
            <w:vAlign w:val="center"/>
          </w:tcPr>
          <w:p w14:paraId="698A0C26" w14:textId="07E102DC" w:rsidR="0058727B" w:rsidRPr="0058727B" w:rsidRDefault="0058727B" w:rsidP="00315E1B">
            <w:pPr>
              <w:rPr>
                <w:sz w:val="20"/>
                <w:szCs w:val="20"/>
              </w:rPr>
            </w:pPr>
            <w:r w:rsidRPr="0058727B">
              <w:rPr>
                <w:sz w:val="20"/>
                <w:szCs w:val="20"/>
              </w:rPr>
              <w:t>F2.3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579" w:type="dxa"/>
            <w:shd w:val="clear" w:color="auto" w:fill="auto"/>
            <w:vAlign w:val="center"/>
          </w:tcPr>
          <w:p w14:paraId="70011067" w14:textId="5E37548A" w:rsidR="0058727B" w:rsidRPr="0058727B" w:rsidRDefault="0058727B" w:rsidP="00DE36EC">
            <w:pPr>
              <w:jc w:val="center"/>
            </w:pPr>
            <w:r w:rsidRPr="0058727B">
              <w:t>0</w:t>
            </w:r>
          </w:p>
        </w:tc>
        <w:tc>
          <w:tcPr>
            <w:tcW w:w="1429" w:type="dxa"/>
            <w:tcBorders>
              <w:right w:val="single" w:sz="4" w:space="0" w:color="auto"/>
            </w:tcBorders>
            <w:shd w:val="clear" w:color="auto" w:fill="auto"/>
            <w:vAlign w:val="center"/>
          </w:tcPr>
          <w:p w14:paraId="73DF3042" w14:textId="0BB308D4" w:rsidR="0058727B" w:rsidRPr="0058727B" w:rsidRDefault="0058727B" w:rsidP="00DE36EC">
            <w:pPr>
              <w:jc w:val="center"/>
            </w:pPr>
            <w:r w:rsidRPr="0058727B">
              <w:t>0</w:t>
            </w:r>
          </w:p>
        </w:tc>
        <w:tc>
          <w:tcPr>
            <w:tcW w:w="4406" w:type="dxa"/>
            <w:tcBorders>
              <w:left w:val="single" w:sz="4" w:space="0" w:color="auto"/>
              <w:bottom w:val="single" w:sz="4" w:space="0" w:color="auto"/>
              <w:right w:val="single" w:sz="4" w:space="0" w:color="auto"/>
            </w:tcBorders>
            <w:shd w:val="clear" w:color="auto" w:fill="auto"/>
            <w:vAlign w:val="center"/>
          </w:tcPr>
          <w:p w14:paraId="544B4318" w14:textId="72446A01" w:rsidR="0058727B" w:rsidRPr="0058727B" w:rsidRDefault="0058727B" w:rsidP="0058727B">
            <w:pPr>
              <w:jc w:val="center"/>
              <w:rPr>
                <w:sz w:val="20"/>
                <w:szCs w:val="20"/>
              </w:rPr>
            </w:pPr>
            <w:r w:rsidRPr="0058727B">
              <w:rPr>
                <w:sz w:val="20"/>
                <w:szCs w:val="20"/>
              </w:rPr>
              <w:t>Мероприятие в 2023 году не предусмотрено</w:t>
            </w:r>
          </w:p>
        </w:tc>
        <w:tc>
          <w:tcPr>
            <w:tcW w:w="1843" w:type="dxa"/>
            <w:tcBorders>
              <w:left w:val="single" w:sz="4" w:space="0" w:color="auto"/>
            </w:tcBorders>
            <w:shd w:val="clear" w:color="auto" w:fill="auto"/>
            <w:vAlign w:val="center"/>
          </w:tcPr>
          <w:p w14:paraId="6659D7F1" w14:textId="6E66668F" w:rsidR="0058727B" w:rsidRPr="0058727B" w:rsidRDefault="0058727B" w:rsidP="00DE36EC">
            <w:pPr>
              <w:jc w:val="center"/>
            </w:pPr>
            <w:r w:rsidRPr="0058727B">
              <w:t>0</w:t>
            </w:r>
          </w:p>
        </w:tc>
      </w:tr>
      <w:tr w:rsidR="00A21E78" w:rsidRPr="00A21E78" w14:paraId="22F30793" w14:textId="77777777" w:rsidTr="007852C6">
        <w:trPr>
          <w:gridAfter w:val="1"/>
          <w:wAfter w:w="4398" w:type="dxa"/>
        </w:trPr>
        <w:tc>
          <w:tcPr>
            <w:tcW w:w="599" w:type="dxa"/>
            <w:shd w:val="clear" w:color="auto" w:fill="auto"/>
            <w:vAlign w:val="center"/>
          </w:tcPr>
          <w:p w14:paraId="30BE9DF1" w14:textId="77777777" w:rsidR="002C1C74" w:rsidRPr="00A21E78" w:rsidRDefault="002C1C74" w:rsidP="00315E1B">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shd w:val="clear" w:color="auto" w:fill="auto"/>
            <w:vAlign w:val="center"/>
          </w:tcPr>
          <w:p w14:paraId="1BBDFB99" w14:textId="373F5E8F" w:rsidR="002C1C74" w:rsidRPr="00A21E78" w:rsidRDefault="002C1C74" w:rsidP="00315E1B">
            <w:pPr>
              <w:rPr>
                <w:sz w:val="20"/>
                <w:szCs w:val="20"/>
              </w:rPr>
            </w:pPr>
            <w:r w:rsidRPr="00A21E78">
              <w:rPr>
                <w:sz w:val="20"/>
                <w:szCs w:val="20"/>
              </w:rPr>
              <w:t xml:space="preserve">F2.4 </w:t>
            </w:r>
            <w:r w:rsidR="00A21E78" w:rsidRPr="00A21E78">
              <w:rPr>
                <w:sz w:val="20"/>
                <w:szCs w:val="20"/>
              </w:rPr>
              <w:t>«Благоустройство общественных территорий в малых городах и исторических поселениях-победителях Всероссийского конкурса лучших проектов создания комфортной городской среды»</w:t>
            </w:r>
          </w:p>
        </w:tc>
        <w:tc>
          <w:tcPr>
            <w:tcW w:w="1579" w:type="dxa"/>
            <w:shd w:val="clear" w:color="auto" w:fill="auto"/>
            <w:vAlign w:val="center"/>
          </w:tcPr>
          <w:p w14:paraId="6269D646" w14:textId="51BB0A52" w:rsidR="002C1C74" w:rsidRPr="00A21E78" w:rsidRDefault="002C1C74" w:rsidP="00DE36EC">
            <w:pPr>
              <w:jc w:val="center"/>
            </w:pPr>
            <w:r w:rsidRPr="00A21E78">
              <w:t>0</w:t>
            </w:r>
          </w:p>
        </w:tc>
        <w:tc>
          <w:tcPr>
            <w:tcW w:w="1429" w:type="dxa"/>
            <w:tcBorders>
              <w:right w:val="single" w:sz="4" w:space="0" w:color="auto"/>
            </w:tcBorders>
            <w:shd w:val="clear" w:color="auto" w:fill="auto"/>
            <w:vAlign w:val="center"/>
          </w:tcPr>
          <w:p w14:paraId="114E3664" w14:textId="0F87CAE0" w:rsidR="002C1C74" w:rsidRPr="00A21E78" w:rsidRDefault="002C1C74" w:rsidP="00DE36EC">
            <w:pPr>
              <w:jc w:val="center"/>
            </w:pPr>
            <w:r w:rsidRPr="00A21E78">
              <w:t>0</w:t>
            </w:r>
          </w:p>
        </w:tc>
        <w:tc>
          <w:tcPr>
            <w:tcW w:w="4406" w:type="dxa"/>
            <w:tcBorders>
              <w:left w:val="single" w:sz="4" w:space="0" w:color="auto"/>
              <w:bottom w:val="single" w:sz="4" w:space="0" w:color="auto"/>
              <w:right w:val="single" w:sz="4" w:space="0" w:color="auto"/>
            </w:tcBorders>
            <w:shd w:val="clear" w:color="auto" w:fill="auto"/>
            <w:vAlign w:val="center"/>
          </w:tcPr>
          <w:p w14:paraId="00895095" w14:textId="601A4663" w:rsidR="002C1C74" w:rsidRPr="00A21E78" w:rsidRDefault="002C1C74" w:rsidP="00D96FAF">
            <w:pPr>
              <w:jc w:val="center"/>
              <w:rPr>
                <w:sz w:val="20"/>
                <w:szCs w:val="20"/>
              </w:rPr>
            </w:pPr>
            <w:r w:rsidRPr="00A21E78">
              <w:rPr>
                <w:sz w:val="20"/>
                <w:szCs w:val="20"/>
              </w:rPr>
              <w:t>Мероприятие в 202</w:t>
            </w:r>
            <w:r w:rsidR="00A21E78" w:rsidRPr="00A21E78">
              <w:rPr>
                <w:sz w:val="20"/>
                <w:szCs w:val="20"/>
              </w:rPr>
              <w:t>3</w:t>
            </w:r>
            <w:r w:rsidRPr="00A21E78">
              <w:rPr>
                <w:sz w:val="20"/>
                <w:szCs w:val="20"/>
              </w:rPr>
              <w:t>2 году не предусмотрено</w:t>
            </w:r>
          </w:p>
        </w:tc>
        <w:tc>
          <w:tcPr>
            <w:tcW w:w="1843" w:type="dxa"/>
            <w:tcBorders>
              <w:left w:val="single" w:sz="4" w:space="0" w:color="auto"/>
            </w:tcBorders>
            <w:shd w:val="clear" w:color="auto" w:fill="auto"/>
            <w:vAlign w:val="center"/>
          </w:tcPr>
          <w:p w14:paraId="2EE504B9" w14:textId="03B689A2" w:rsidR="002C1C74" w:rsidRPr="00A21E78" w:rsidRDefault="002C1C74" w:rsidP="00DE36EC">
            <w:pPr>
              <w:jc w:val="center"/>
            </w:pPr>
            <w:r w:rsidRPr="00A21E78">
              <w:t>0</w:t>
            </w:r>
          </w:p>
        </w:tc>
      </w:tr>
      <w:tr w:rsidR="00A21E78" w:rsidRPr="00A21E78" w14:paraId="0E859690" w14:textId="77777777" w:rsidTr="007852C6">
        <w:trPr>
          <w:gridAfter w:val="1"/>
          <w:wAfter w:w="4398" w:type="dxa"/>
        </w:trPr>
        <w:tc>
          <w:tcPr>
            <w:tcW w:w="599" w:type="dxa"/>
            <w:shd w:val="clear" w:color="auto" w:fill="auto"/>
            <w:vAlign w:val="center"/>
          </w:tcPr>
          <w:p w14:paraId="0E04A5EF" w14:textId="77777777" w:rsidR="002C1C74" w:rsidRPr="00A21E78" w:rsidRDefault="002C1C74" w:rsidP="00315E1B">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shd w:val="clear" w:color="auto" w:fill="auto"/>
            <w:vAlign w:val="center"/>
          </w:tcPr>
          <w:p w14:paraId="635E7047" w14:textId="42AEA598" w:rsidR="002C1C74" w:rsidRPr="00A21E78" w:rsidRDefault="00A21E78" w:rsidP="00315E1B">
            <w:pPr>
              <w:rPr>
                <w:sz w:val="20"/>
                <w:szCs w:val="20"/>
              </w:rPr>
            </w:pPr>
            <w:r w:rsidRPr="00A21E78">
              <w:rPr>
                <w:sz w:val="20"/>
                <w:szCs w:val="20"/>
              </w:rPr>
              <w:t xml:space="preserve">F2.5 «Создание комфортной городской среды в малых городах и исторических поселениях - победителях Всероссийского </w:t>
            </w:r>
            <w:r w:rsidRPr="00A21E78">
              <w:rPr>
                <w:sz w:val="20"/>
                <w:szCs w:val="20"/>
              </w:rPr>
              <w:lastRenderedPageBreak/>
              <w:t>конкурса лучших проектов создания комфортной городской среды»</w:t>
            </w:r>
          </w:p>
        </w:tc>
        <w:tc>
          <w:tcPr>
            <w:tcW w:w="1579" w:type="dxa"/>
            <w:shd w:val="clear" w:color="auto" w:fill="auto"/>
            <w:vAlign w:val="center"/>
          </w:tcPr>
          <w:p w14:paraId="3906454F" w14:textId="0CCACDF1" w:rsidR="002C1C74" w:rsidRPr="00A21E78" w:rsidRDefault="002C1C74" w:rsidP="00DE36EC">
            <w:pPr>
              <w:jc w:val="center"/>
            </w:pPr>
            <w:r w:rsidRPr="00A21E78">
              <w:lastRenderedPageBreak/>
              <w:t>0</w:t>
            </w:r>
          </w:p>
        </w:tc>
        <w:tc>
          <w:tcPr>
            <w:tcW w:w="1429" w:type="dxa"/>
            <w:tcBorders>
              <w:right w:val="single" w:sz="4" w:space="0" w:color="auto"/>
            </w:tcBorders>
            <w:shd w:val="clear" w:color="auto" w:fill="auto"/>
            <w:vAlign w:val="center"/>
          </w:tcPr>
          <w:p w14:paraId="409DC8A8" w14:textId="5B4B51F8" w:rsidR="002C1C74" w:rsidRPr="00A21E78" w:rsidRDefault="002C1C74" w:rsidP="00DE36EC">
            <w:pPr>
              <w:jc w:val="center"/>
            </w:pPr>
            <w:r w:rsidRPr="00A21E78">
              <w:t>0</w:t>
            </w:r>
          </w:p>
        </w:tc>
        <w:tc>
          <w:tcPr>
            <w:tcW w:w="4406" w:type="dxa"/>
            <w:tcBorders>
              <w:left w:val="single" w:sz="4" w:space="0" w:color="auto"/>
              <w:bottom w:val="single" w:sz="4" w:space="0" w:color="auto"/>
              <w:right w:val="single" w:sz="4" w:space="0" w:color="auto"/>
            </w:tcBorders>
            <w:shd w:val="clear" w:color="auto" w:fill="auto"/>
            <w:vAlign w:val="center"/>
          </w:tcPr>
          <w:p w14:paraId="0027B086" w14:textId="24367963" w:rsidR="002C1C74" w:rsidRPr="00A21E78" w:rsidRDefault="002C1C74" w:rsidP="00A21E78">
            <w:pPr>
              <w:jc w:val="center"/>
              <w:rPr>
                <w:sz w:val="20"/>
                <w:szCs w:val="20"/>
              </w:rPr>
            </w:pPr>
            <w:r w:rsidRPr="00A21E78">
              <w:rPr>
                <w:sz w:val="20"/>
                <w:szCs w:val="20"/>
              </w:rPr>
              <w:t>Мероприятие в 202</w:t>
            </w:r>
            <w:r w:rsidR="00A21E78" w:rsidRPr="00A21E78">
              <w:rPr>
                <w:sz w:val="20"/>
                <w:szCs w:val="20"/>
              </w:rPr>
              <w:t>3</w:t>
            </w:r>
            <w:r w:rsidRPr="00A21E78">
              <w:rPr>
                <w:sz w:val="20"/>
                <w:szCs w:val="20"/>
              </w:rPr>
              <w:t xml:space="preserve"> году не предусмотрено</w:t>
            </w:r>
          </w:p>
        </w:tc>
        <w:tc>
          <w:tcPr>
            <w:tcW w:w="1843" w:type="dxa"/>
            <w:tcBorders>
              <w:left w:val="single" w:sz="4" w:space="0" w:color="auto"/>
            </w:tcBorders>
            <w:shd w:val="clear" w:color="auto" w:fill="auto"/>
            <w:vAlign w:val="center"/>
          </w:tcPr>
          <w:p w14:paraId="0DABAFD7" w14:textId="20F9AFC8" w:rsidR="002C1C74" w:rsidRPr="00A21E78" w:rsidRDefault="002C1C74" w:rsidP="00DE36EC">
            <w:pPr>
              <w:jc w:val="center"/>
            </w:pPr>
            <w:r w:rsidRPr="00A21E78">
              <w:t>0</w:t>
            </w:r>
          </w:p>
        </w:tc>
      </w:tr>
      <w:tr w:rsidR="00A7720A" w:rsidRPr="00A21E78" w14:paraId="380DD480" w14:textId="77777777" w:rsidTr="007852C6">
        <w:trPr>
          <w:gridAfter w:val="1"/>
          <w:wAfter w:w="4398" w:type="dxa"/>
        </w:trPr>
        <w:tc>
          <w:tcPr>
            <w:tcW w:w="599" w:type="dxa"/>
            <w:shd w:val="clear" w:color="auto" w:fill="auto"/>
            <w:vAlign w:val="center"/>
          </w:tcPr>
          <w:p w14:paraId="380E6776" w14:textId="77777777" w:rsidR="00A7720A" w:rsidRPr="00A21E78" w:rsidRDefault="00A7720A" w:rsidP="00A7720A">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shd w:val="clear" w:color="auto" w:fill="auto"/>
            <w:vAlign w:val="center"/>
          </w:tcPr>
          <w:p w14:paraId="1BA3E3C0" w14:textId="56AC7D58" w:rsidR="00A7720A" w:rsidRPr="00A21E78" w:rsidRDefault="00A7720A" w:rsidP="00A7720A">
            <w:pPr>
              <w:rPr>
                <w:sz w:val="20"/>
                <w:szCs w:val="20"/>
              </w:rPr>
            </w:pPr>
            <w:r w:rsidRPr="00376D57">
              <w:rPr>
                <w:sz w:val="20"/>
                <w:szCs w:val="20"/>
              </w:rPr>
              <w:t>F2.6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1579" w:type="dxa"/>
            <w:shd w:val="clear" w:color="auto" w:fill="auto"/>
            <w:vAlign w:val="center"/>
          </w:tcPr>
          <w:p w14:paraId="7964F3F8" w14:textId="7ED975FC" w:rsidR="00A7720A" w:rsidRPr="00A21E78" w:rsidRDefault="00A7720A" w:rsidP="00A7720A">
            <w:pPr>
              <w:jc w:val="center"/>
            </w:pPr>
            <w:r w:rsidRPr="00A21E78">
              <w:t>0</w:t>
            </w:r>
          </w:p>
        </w:tc>
        <w:tc>
          <w:tcPr>
            <w:tcW w:w="1429" w:type="dxa"/>
            <w:tcBorders>
              <w:right w:val="single" w:sz="4" w:space="0" w:color="auto"/>
            </w:tcBorders>
            <w:shd w:val="clear" w:color="auto" w:fill="auto"/>
            <w:vAlign w:val="center"/>
          </w:tcPr>
          <w:p w14:paraId="30F06C47" w14:textId="77904B57" w:rsidR="00A7720A" w:rsidRPr="00A21E78" w:rsidRDefault="00A7720A" w:rsidP="00A7720A">
            <w:pPr>
              <w:jc w:val="center"/>
            </w:pPr>
            <w:r w:rsidRPr="00A21E78">
              <w:t>0</w:t>
            </w:r>
          </w:p>
        </w:tc>
        <w:tc>
          <w:tcPr>
            <w:tcW w:w="4406" w:type="dxa"/>
            <w:tcBorders>
              <w:left w:val="single" w:sz="4" w:space="0" w:color="auto"/>
              <w:bottom w:val="single" w:sz="4" w:space="0" w:color="auto"/>
              <w:right w:val="single" w:sz="4" w:space="0" w:color="auto"/>
            </w:tcBorders>
            <w:shd w:val="clear" w:color="auto" w:fill="auto"/>
            <w:vAlign w:val="center"/>
          </w:tcPr>
          <w:p w14:paraId="1276AAF3" w14:textId="75A7401D" w:rsidR="00A7720A" w:rsidRPr="00A21E78" w:rsidRDefault="00A7720A" w:rsidP="00A7720A">
            <w:pPr>
              <w:jc w:val="center"/>
              <w:rPr>
                <w:sz w:val="20"/>
                <w:szCs w:val="20"/>
              </w:rPr>
            </w:pPr>
            <w:r w:rsidRPr="00A21E78">
              <w:rPr>
                <w:sz w:val="20"/>
                <w:szCs w:val="20"/>
              </w:rPr>
              <w:t>Мероприятие в 2023 году не предусмотрено</w:t>
            </w:r>
          </w:p>
        </w:tc>
        <w:tc>
          <w:tcPr>
            <w:tcW w:w="1843" w:type="dxa"/>
            <w:tcBorders>
              <w:left w:val="single" w:sz="4" w:space="0" w:color="auto"/>
            </w:tcBorders>
            <w:shd w:val="clear" w:color="auto" w:fill="auto"/>
            <w:vAlign w:val="center"/>
          </w:tcPr>
          <w:p w14:paraId="6D88E6DE" w14:textId="2C538DF3" w:rsidR="00A7720A" w:rsidRPr="00A21E78" w:rsidRDefault="00A7720A" w:rsidP="00A7720A">
            <w:pPr>
              <w:jc w:val="center"/>
            </w:pPr>
            <w:r w:rsidRPr="00A21E78">
              <w:t>0</w:t>
            </w:r>
          </w:p>
        </w:tc>
      </w:tr>
      <w:tr w:rsidR="006D6375" w:rsidRPr="001F4EA9" w14:paraId="2A8DB733" w14:textId="77777777" w:rsidTr="007852C6">
        <w:trPr>
          <w:gridAfter w:val="1"/>
          <w:wAfter w:w="4398" w:type="dxa"/>
        </w:trPr>
        <w:tc>
          <w:tcPr>
            <w:tcW w:w="599" w:type="dxa"/>
            <w:vMerge w:val="restart"/>
            <w:shd w:val="clear" w:color="auto" w:fill="F2F2F2" w:themeFill="background1" w:themeFillShade="F2"/>
            <w:vAlign w:val="center"/>
          </w:tcPr>
          <w:p w14:paraId="5CE640DA" w14:textId="77777777" w:rsidR="006D6375" w:rsidRPr="006D6375" w:rsidRDefault="006D6375" w:rsidP="00315E1B">
            <w:pPr>
              <w:tabs>
                <w:tab w:val="left" w:pos="567"/>
              </w:tabs>
              <w:jc w:val="center"/>
              <w:rPr>
                <w:rFonts w:eastAsia="Times New Roman"/>
                <w:b/>
                <w:bCs/>
                <w:sz w:val="20"/>
                <w:szCs w:val="20"/>
              </w:rPr>
            </w:pPr>
            <w:r w:rsidRPr="006D6375">
              <w:rPr>
                <w:rFonts w:eastAsia="Times New Roman"/>
                <w:b/>
                <w:bCs/>
                <w:sz w:val="20"/>
                <w:szCs w:val="20"/>
              </w:rPr>
              <w:t>17.2.</w:t>
            </w:r>
          </w:p>
        </w:tc>
        <w:tc>
          <w:tcPr>
            <w:tcW w:w="57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52CB8F" w14:textId="622B470A" w:rsidR="006D6375" w:rsidRPr="006D6375" w:rsidRDefault="006D6375" w:rsidP="00315E1B">
            <w:pPr>
              <w:rPr>
                <w:b/>
                <w:sz w:val="20"/>
                <w:szCs w:val="20"/>
              </w:rPr>
            </w:pPr>
            <w:r w:rsidRPr="006D6375">
              <w:rPr>
                <w:b/>
                <w:sz w:val="20"/>
                <w:szCs w:val="20"/>
              </w:rPr>
              <w:t>Подпрограмма: 2 Создание условий для обеспечения комфортного проживания жителей, в том числе в многоквартирных домах на территории Московской области</w:t>
            </w:r>
          </w:p>
        </w:tc>
        <w:tc>
          <w:tcPr>
            <w:tcW w:w="1579" w:type="dxa"/>
            <w:shd w:val="clear" w:color="auto" w:fill="F2F2F2" w:themeFill="background1" w:themeFillShade="F2"/>
            <w:vAlign w:val="center"/>
          </w:tcPr>
          <w:p w14:paraId="6B57D0B0" w14:textId="5E816474" w:rsidR="006D6375" w:rsidRPr="006D6375" w:rsidRDefault="006D6375" w:rsidP="00DE36EC">
            <w:pPr>
              <w:jc w:val="center"/>
              <w:rPr>
                <w:b/>
              </w:rPr>
            </w:pPr>
            <w:r w:rsidRPr="006D6375">
              <w:rPr>
                <w:b/>
              </w:rPr>
              <w:t>739 343,76</w:t>
            </w:r>
          </w:p>
        </w:tc>
        <w:tc>
          <w:tcPr>
            <w:tcW w:w="1429" w:type="dxa"/>
            <w:tcBorders>
              <w:right w:val="single" w:sz="4" w:space="0" w:color="auto"/>
            </w:tcBorders>
            <w:shd w:val="clear" w:color="auto" w:fill="F2F2F2" w:themeFill="background1" w:themeFillShade="F2"/>
            <w:vAlign w:val="center"/>
          </w:tcPr>
          <w:p w14:paraId="22EDE26E" w14:textId="14CCC2E7" w:rsidR="006D6375" w:rsidRPr="006D6375" w:rsidRDefault="006D6375" w:rsidP="00C603AB">
            <w:pPr>
              <w:jc w:val="center"/>
              <w:rPr>
                <w:b/>
              </w:rPr>
            </w:pPr>
            <w:r w:rsidRPr="006D6375">
              <w:rPr>
                <w:b/>
              </w:rPr>
              <w:t>737 436,03</w:t>
            </w:r>
          </w:p>
        </w:tc>
        <w:tc>
          <w:tcPr>
            <w:tcW w:w="4406" w:type="dxa"/>
            <w:tcBorders>
              <w:left w:val="single" w:sz="4" w:space="0" w:color="auto"/>
              <w:bottom w:val="single" w:sz="4" w:space="0" w:color="auto"/>
              <w:right w:val="single" w:sz="4" w:space="0" w:color="auto"/>
            </w:tcBorders>
            <w:shd w:val="clear" w:color="auto" w:fill="F2F2F2" w:themeFill="background1" w:themeFillShade="F2"/>
            <w:vAlign w:val="center"/>
          </w:tcPr>
          <w:p w14:paraId="1B145E6B" w14:textId="6E5DF160" w:rsidR="006D6375" w:rsidRPr="001B050E" w:rsidRDefault="006D6375" w:rsidP="001B050E">
            <w:pPr>
              <w:jc w:val="center"/>
              <w:rPr>
                <w:b/>
              </w:rPr>
            </w:pPr>
            <w:r w:rsidRPr="001B050E">
              <w:rPr>
                <w:b/>
              </w:rPr>
              <w:t>9</w:t>
            </w:r>
            <w:r w:rsidR="001B050E" w:rsidRPr="001B050E">
              <w:rPr>
                <w:b/>
              </w:rPr>
              <w:t>9,7</w:t>
            </w:r>
            <w:r w:rsidRPr="001B050E">
              <w:rPr>
                <w:b/>
              </w:rPr>
              <w:t>%</w:t>
            </w:r>
          </w:p>
        </w:tc>
        <w:tc>
          <w:tcPr>
            <w:tcW w:w="1843" w:type="dxa"/>
            <w:tcBorders>
              <w:left w:val="single" w:sz="4" w:space="0" w:color="auto"/>
            </w:tcBorders>
            <w:shd w:val="clear" w:color="auto" w:fill="F2F2F2" w:themeFill="background1" w:themeFillShade="F2"/>
            <w:vAlign w:val="center"/>
          </w:tcPr>
          <w:p w14:paraId="7776FB25" w14:textId="1CB39B3B" w:rsidR="006D6375" w:rsidRPr="001B050E" w:rsidRDefault="006D6375" w:rsidP="00DE36EC">
            <w:pPr>
              <w:jc w:val="center"/>
              <w:rPr>
                <w:b/>
              </w:rPr>
            </w:pPr>
            <w:r w:rsidRPr="001B050E">
              <w:rPr>
                <w:b/>
              </w:rPr>
              <w:t>737 436,03</w:t>
            </w:r>
          </w:p>
        </w:tc>
      </w:tr>
      <w:tr w:rsidR="001B050E" w:rsidRPr="001F4EA9" w14:paraId="51ED15A2" w14:textId="77777777" w:rsidTr="007852C6">
        <w:trPr>
          <w:gridAfter w:val="1"/>
          <w:wAfter w:w="4398" w:type="dxa"/>
          <w:trHeight w:val="236"/>
        </w:trPr>
        <w:tc>
          <w:tcPr>
            <w:tcW w:w="599" w:type="dxa"/>
            <w:vMerge/>
            <w:shd w:val="clear" w:color="auto" w:fill="F2F2F2" w:themeFill="background1" w:themeFillShade="F2"/>
            <w:vAlign w:val="center"/>
          </w:tcPr>
          <w:p w14:paraId="19B9E3A4" w14:textId="77777777" w:rsidR="001B050E" w:rsidRPr="001F4EA9" w:rsidRDefault="001B050E" w:rsidP="00315E1B">
            <w:pPr>
              <w:tabs>
                <w:tab w:val="left" w:pos="567"/>
              </w:tabs>
              <w:jc w:val="center"/>
              <w:rPr>
                <w:rFonts w:eastAsia="Times New Roman"/>
                <w:bCs/>
                <w:i/>
                <w:color w:val="FF0000"/>
                <w:sz w:val="20"/>
                <w:szCs w:val="20"/>
              </w:rPr>
            </w:pPr>
          </w:p>
        </w:tc>
        <w:tc>
          <w:tcPr>
            <w:tcW w:w="57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5EC254" w14:textId="77777777" w:rsidR="001B050E" w:rsidRPr="006D6375" w:rsidRDefault="001B050E" w:rsidP="00315E1B">
            <w:pPr>
              <w:rPr>
                <w:i/>
                <w:sz w:val="20"/>
                <w:szCs w:val="20"/>
              </w:rPr>
            </w:pPr>
            <w:r w:rsidRPr="006D6375">
              <w:rPr>
                <w:i/>
                <w:sz w:val="20"/>
                <w:szCs w:val="20"/>
              </w:rPr>
              <w:t>средства бюджета Рузского городского округа</w:t>
            </w:r>
          </w:p>
        </w:tc>
        <w:tc>
          <w:tcPr>
            <w:tcW w:w="1579" w:type="dxa"/>
            <w:shd w:val="clear" w:color="auto" w:fill="F2F2F2" w:themeFill="background1" w:themeFillShade="F2"/>
            <w:vAlign w:val="center"/>
          </w:tcPr>
          <w:p w14:paraId="4D51C963" w14:textId="7F29D37B" w:rsidR="001B050E" w:rsidRPr="006D6375" w:rsidRDefault="001B050E" w:rsidP="00DE36EC">
            <w:pPr>
              <w:jc w:val="center"/>
              <w:rPr>
                <w:i/>
              </w:rPr>
            </w:pPr>
            <w:r w:rsidRPr="006D6375">
              <w:rPr>
                <w:i/>
              </w:rPr>
              <w:t>6</w:t>
            </w:r>
            <w:r w:rsidR="00766239">
              <w:rPr>
                <w:i/>
              </w:rPr>
              <w:t>70 113,43</w:t>
            </w:r>
          </w:p>
        </w:tc>
        <w:tc>
          <w:tcPr>
            <w:tcW w:w="1429" w:type="dxa"/>
            <w:tcBorders>
              <w:right w:val="single" w:sz="4" w:space="0" w:color="auto"/>
            </w:tcBorders>
            <w:shd w:val="clear" w:color="auto" w:fill="F2F2F2" w:themeFill="background1" w:themeFillShade="F2"/>
            <w:vAlign w:val="center"/>
          </w:tcPr>
          <w:p w14:paraId="55A7AFA2" w14:textId="6452451D" w:rsidR="001B050E" w:rsidRPr="006D6375" w:rsidRDefault="001B050E" w:rsidP="00C603AB">
            <w:pPr>
              <w:jc w:val="center"/>
              <w:rPr>
                <w:i/>
              </w:rPr>
            </w:pPr>
            <w:r w:rsidRPr="006D6375">
              <w:rPr>
                <w:i/>
              </w:rPr>
              <w:t>668</w:t>
            </w:r>
            <w:r w:rsidR="00766239">
              <w:rPr>
                <w:i/>
              </w:rPr>
              <w:t> </w:t>
            </w:r>
            <w:r w:rsidRPr="006D6375">
              <w:rPr>
                <w:i/>
              </w:rPr>
              <w:t>7</w:t>
            </w:r>
            <w:r w:rsidR="00766239">
              <w:rPr>
                <w:i/>
              </w:rPr>
              <w:t>71,90</w:t>
            </w:r>
          </w:p>
        </w:tc>
        <w:tc>
          <w:tcPr>
            <w:tcW w:w="4406" w:type="dxa"/>
            <w:tcBorders>
              <w:left w:val="single" w:sz="4" w:space="0" w:color="auto"/>
              <w:bottom w:val="single" w:sz="4" w:space="0" w:color="auto"/>
              <w:right w:val="single" w:sz="4" w:space="0" w:color="auto"/>
            </w:tcBorders>
            <w:shd w:val="clear" w:color="auto" w:fill="F2F2F2" w:themeFill="background1" w:themeFillShade="F2"/>
            <w:vAlign w:val="center"/>
          </w:tcPr>
          <w:p w14:paraId="1D09BD6F" w14:textId="1ED89D3D" w:rsidR="001B050E" w:rsidRPr="001B050E" w:rsidRDefault="001B050E" w:rsidP="001B050E">
            <w:pPr>
              <w:jc w:val="center"/>
              <w:rPr>
                <w:i/>
              </w:rPr>
            </w:pPr>
            <w:r w:rsidRPr="001B050E">
              <w:rPr>
                <w:i/>
              </w:rPr>
              <w:t>99,8%</w:t>
            </w:r>
          </w:p>
        </w:tc>
        <w:tc>
          <w:tcPr>
            <w:tcW w:w="1843" w:type="dxa"/>
            <w:tcBorders>
              <w:left w:val="single" w:sz="4" w:space="0" w:color="auto"/>
            </w:tcBorders>
            <w:shd w:val="clear" w:color="auto" w:fill="F2F2F2" w:themeFill="background1" w:themeFillShade="F2"/>
            <w:vAlign w:val="center"/>
          </w:tcPr>
          <w:p w14:paraId="19B50E2A" w14:textId="6508F89C" w:rsidR="001B050E" w:rsidRPr="001F4EA9" w:rsidRDefault="00766239" w:rsidP="00DE36EC">
            <w:pPr>
              <w:jc w:val="center"/>
              <w:rPr>
                <w:i/>
                <w:color w:val="FF0000"/>
              </w:rPr>
            </w:pPr>
            <w:r w:rsidRPr="00766239">
              <w:rPr>
                <w:i/>
              </w:rPr>
              <w:t>668 771,90</w:t>
            </w:r>
          </w:p>
        </w:tc>
      </w:tr>
      <w:tr w:rsidR="001B050E" w:rsidRPr="001F4EA9" w14:paraId="1A2D9A10" w14:textId="77777777" w:rsidTr="007852C6">
        <w:trPr>
          <w:gridAfter w:val="1"/>
          <w:wAfter w:w="4398" w:type="dxa"/>
        </w:trPr>
        <w:tc>
          <w:tcPr>
            <w:tcW w:w="599" w:type="dxa"/>
            <w:vMerge/>
            <w:shd w:val="clear" w:color="auto" w:fill="F2F2F2" w:themeFill="background1" w:themeFillShade="F2"/>
            <w:vAlign w:val="center"/>
          </w:tcPr>
          <w:p w14:paraId="0F4E3123" w14:textId="77777777" w:rsidR="001B050E" w:rsidRPr="001F4EA9" w:rsidRDefault="001B050E" w:rsidP="00315E1B">
            <w:pPr>
              <w:tabs>
                <w:tab w:val="left" w:pos="567"/>
              </w:tabs>
              <w:jc w:val="center"/>
              <w:rPr>
                <w:rFonts w:eastAsia="Times New Roman"/>
                <w:bCs/>
                <w:i/>
                <w:color w:val="FF0000"/>
                <w:sz w:val="20"/>
                <w:szCs w:val="20"/>
              </w:rPr>
            </w:pPr>
          </w:p>
        </w:tc>
        <w:tc>
          <w:tcPr>
            <w:tcW w:w="57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5BFC03D" w14:textId="4199EEF0" w:rsidR="001B050E" w:rsidRPr="006D6375" w:rsidRDefault="001B050E" w:rsidP="00315E1B">
            <w:pPr>
              <w:rPr>
                <w:i/>
                <w:sz w:val="20"/>
                <w:szCs w:val="20"/>
              </w:rPr>
            </w:pPr>
            <w:r w:rsidRPr="006D6375">
              <w:rPr>
                <w:i/>
                <w:sz w:val="20"/>
                <w:szCs w:val="20"/>
              </w:rPr>
              <w:t>средства бюджета Московской области</w:t>
            </w:r>
          </w:p>
        </w:tc>
        <w:tc>
          <w:tcPr>
            <w:tcW w:w="1579" w:type="dxa"/>
            <w:shd w:val="clear" w:color="auto" w:fill="F2F2F2" w:themeFill="background1" w:themeFillShade="F2"/>
            <w:vAlign w:val="center"/>
          </w:tcPr>
          <w:p w14:paraId="683ECAA9" w14:textId="433DEC39" w:rsidR="001B050E" w:rsidRPr="006D6375" w:rsidRDefault="001B050E" w:rsidP="00DE36EC">
            <w:pPr>
              <w:jc w:val="center"/>
              <w:rPr>
                <w:i/>
              </w:rPr>
            </w:pPr>
            <w:r w:rsidRPr="006D6375">
              <w:rPr>
                <w:i/>
              </w:rPr>
              <w:t>67 090,70</w:t>
            </w:r>
          </w:p>
        </w:tc>
        <w:tc>
          <w:tcPr>
            <w:tcW w:w="1429" w:type="dxa"/>
            <w:tcBorders>
              <w:right w:val="single" w:sz="4" w:space="0" w:color="auto"/>
            </w:tcBorders>
            <w:shd w:val="clear" w:color="auto" w:fill="F2F2F2" w:themeFill="background1" w:themeFillShade="F2"/>
            <w:vAlign w:val="center"/>
          </w:tcPr>
          <w:p w14:paraId="4BF1A1D1" w14:textId="7FAB9A5A" w:rsidR="001B050E" w:rsidRPr="006D6375" w:rsidRDefault="001B050E" w:rsidP="00C603AB">
            <w:pPr>
              <w:jc w:val="center"/>
              <w:rPr>
                <w:i/>
              </w:rPr>
            </w:pPr>
            <w:r w:rsidRPr="006D6375">
              <w:rPr>
                <w:i/>
              </w:rPr>
              <w:t>66 524,50</w:t>
            </w:r>
          </w:p>
        </w:tc>
        <w:tc>
          <w:tcPr>
            <w:tcW w:w="4406" w:type="dxa"/>
            <w:tcBorders>
              <w:left w:val="single" w:sz="4" w:space="0" w:color="auto"/>
              <w:bottom w:val="single" w:sz="4" w:space="0" w:color="auto"/>
              <w:right w:val="single" w:sz="4" w:space="0" w:color="auto"/>
            </w:tcBorders>
            <w:shd w:val="clear" w:color="auto" w:fill="F2F2F2" w:themeFill="background1" w:themeFillShade="F2"/>
            <w:vAlign w:val="center"/>
          </w:tcPr>
          <w:p w14:paraId="0FD9A266" w14:textId="0F20D2BC" w:rsidR="001B050E" w:rsidRPr="001B050E" w:rsidRDefault="001B050E" w:rsidP="001B050E">
            <w:pPr>
              <w:jc w:val="center"/>
              <w:rPr>
                <w:i/>
              </w:rPr>
            </w:pPr>
            <w:r w:rsidRPr="001B050E">
              <w:rPr>
                <w:i/>
              </w:rPr>
              <w:t>99,2%</w:t>
            </w:r>
          </w:p>
        </w:tc>
        <w:tc>
          <w:tcPr>
            <w:tcW w:w="1843" w:type="dxa"/>
            <w:tcBorders>
              <w:left w:val="single" w:sz="4" w:space="0" w:color="auto"/>
            </w:tcBorders>
            <w:shd w:val="clear" w:color="auto" w:fill="F2F2F2" w:themeFill="background1" w:themeFillShade="F2"/>
            <w:vAlign w:val="center"/>
          </w:tcPr>
          <w:p w14:paraId="2B37E3DF" w14:textId="0121EA68" w:rsidR="001B050E" w:rsidRPr="001F4EA9" w:rsidRDefault="001B050E" w:rsidP="00DE36EC">
            <w:pPr>
              <w:jc w:val="center"/>
              <w:rPr>
                <w:i/>
                <w:color w:val="FF0000"/>
              </w:rPr>
            </w:pPr>
            <w:r w:rsidRPr="006D6375">
              <w:rPr>
                <w:i/>
              </w:rPr>
              <w:t>66 524,50</w:t>
            </w:r>
          </w:p>
        </w:tc>
      </w:tr>
      <w:tr w:rsidR="006D6375" w:rsidRPr="001F4EA9" w14:paraId="74F80983" w14:textId="77777777" w:rsidTr="007852C6">
        <w:trPr>
          <w:gridAfter w:val="1"/>
          <w:wAfter w:w="4398" w:type="dxa"/>
        </w:trPr>
        <w:tc>
          <w:tcPr>
            <w:tcW w:w="599" w:type="dxa"/>
            <w:vMerge/>
            <w:vAlign w:val="center"/>
          </w:tcPr>
          <w:p w14:paraId="659F7310" w14:textId="77777777" w:rsidR="006D6375" w:rsidRPr="001F4EA9" w:rsidRDefault="006D6375" w:rsidP="007D70AB">
            <w:pPr>
              <w:tabs>
                <w:tab w:val="left" w:pos="567"/>
              </w:tabs>
              <w:jc w:val="center"/>
              <w:rPr>
                <w:rFonts w:eastAsia="Times New Roman"/>
                <w:b/>
                <w:bCs/>
                <w:i/>
                <w:color w:val="FF0000"/>
                <w:sz w:val="20"/>
                <w:szCs w:val="20"/>
              </w:rPr>
            </w:pPr>
          </w:p>
        </w:tc>
        <w:tc>
          <w:tcPr>
            <w:tcW w:w="5761" w:type="dxa"/>
            <w:tcBorders>
              <w:top w:val="single" w:sz="4" w:space="0" w:color="auto"/>
              <w:left w:val="nil"/>
              <w:bottom w:val="single" w:sz="4" w:space="0" w:color="auto"/>
              <w:right w:val="single" w:sz="4" w:space="0" w:color="auto"/>
            </w:tcBorders>
            <w:shd w:val="clear" w:color="auto" w:fill="F2F2F2" w:themeFill="background1" w:themeFillShade="F2"/>
          </w:tcPr>
          <w:p w14:paraId="310E1DF5" w14:textId="52C9676A" w:rsidR="006D6375" w:rsidRPr="006D6375" w:rsidRDefault="006D6375" w:rsidP="007D70AB">
            <w:pPr>
              <w:rPr>
                <w:b/>
                <w:i/>
                <w:color w:val="FF0000"/>
                <w:sz w:val="20"/>
                <w:szCs w:val="20"/>
              </w:rPr>
            </w:pPr>
            <w:r w:rsidRPr="006D6375">
              <w:rPr>
                <w:i/>
                <w:sz w:val="20"/>
                <w:szCs w:val="20"/>
              </w:rPr>
              <w:t>внебюджетные средства</w:t>
            </w:r>
          </w:p>
        </w:tc>
        <w:tc>
          <w:tcPr>
            <w:tcW w:w="1579" w:type="dxa"/>
            <w:shd w:val="clear" w:color="auto" w:fill="F2F2F2" w:themeFill="background1" w:themeFillShade="F2"/>
            <w:vAlign w:val="center"/>
          </w:tcPr>
          <w:p w14:paraId="059FFE20" w14:textId="281D9156" w:rsidR="006D6375" w:rsidRPr="0080152F" w:rsidRDefault="006D6375" w:rsidP="00DE36EC">
            <w:pPr>
              <w:jc w:val="center"/>
              <w:rPr>
                <w:i/>
                <w:iCs/>
              </w:rPr>
            </w:pPr>
            <w:r w:rsidRPr="0080152F">
              <w:rPr>
                <w:i/>
                <w:iCs/>
              </w:rPr>
              <w:t>2 139,63</w:t>
            </w:r>
          </w:p>
        </w:tc>
        <w:tc>
          <w:tcPr>
            <w:tcW w:w="1429" w:type="dxa"/>
            <w:tcBorders>
              <w:right w:val="single" w:sz="4" w:space="0" w:color="auto"/>
            </w:tcBorders>
            <w:shd w:val="clear" w:color="auto" w:fill="F2F2F2" w:themeFill="background1" w:themeFillShade="F2"/>
            <w:vAlign w:val="center"/>
          </w:tcPr>
          <w:p w14:paraId="65E4B4FD" w14:textId="1758441F" w:rsidR="006D6375" w:rsidRPr="0080152F" w:rsidRDefault="006D6375" w:rsidP="00A5302F">
            <w:pPr>
              <w:jc w:val="center"/>
              <w:rPr>
                <w:i/>
                <w:iCs/>
              </w:rPr>
            </w:pPr>
            <w:r w:rsidRPr="0080152F">
              <w:rPr>
                <w:i/>
                <w:iCs/>
              </w:rPr>
              <w:t>2 139,63</w:t>
            </w:r>
          </w:p>
        </w:tc>
        <w:tc>
          <w:tcPr>
            <w:tcW w:w="4406" w:type="dxa"/>
            <w:tcBorders>
              <w:left w:val="single" w:sz="4" w:space="0" w:color="auto"/>
              <w:bottom w:val="single" w:sz="4" w:space="0" w:color="auto"/>
              <w:right w:val="single" w:sz="4" w:space="0" w:color="auto"/>
            </w:tcBorders>
            <w:shd w:val="clear" w:color="auto" w:fill="F2F2F2" w:themeFill="background1" w:themeFillShade="F2"/>
            <w:vAlign w:val="center"/>
          </w:tcPr>
          <w:p w14:paraId="120043ED" w14:textId="462B1FB6" w:rsidR="006D6375" w:rsidRPr="0080152F" w:rsidRDefault="006D6375" w:rsidP="00A5302F">
            <w:pPr>
              <w:jc w:val="center"/>
              <w:rPr>
                <w:i/>
                <w:iCs/>
              </w:rPr>
            </w:pPr>
            <w:r w:rsidRPr="0080152F">
              <w:rPr>
                <w:i/>
                <w:iCs/>
              </w:rPr>
              <w:t>100%</w:t>
            </w:r>
          </w:p>
        </w:tc>
        <w:tc>
          <w:tcPr>
            <w:tcW w:w="1843" w:type="dxa"/>
            <w:tcBorders>
              <w:left w:val="single" w:sz="4" w:space="0" w:color="auto"/>
            </w:tcBorders>
            <w:shd w:val="clear" w:color="auto" w:fill="F2F2F2" w:themeFill="background1" w:themeFillShade="F2"/>
            <w:vAlign w:val="center"/>
          </w:tcPr>
          <w:p w14:paraId="2F3A91CC" w14:textId="0F5B8C89" w:rsidR="006D6375" w:rsidRPr="0080152F" w:rsidRDefault="006D6375" w:rsidP="00DE36EC">
            <w:pPr>
              <w:jc w:val="center"/>
              <w:rPr>
                <w:i/>
                <w:iCs/>
              </w:rPr>
            </w:pPr>
            <w:r w:rsidRPr="0080152F">
              <w:rPr>
                <w:i/>
                <w:iCs/>
              </w:rPr>
              <w:t>2 139,63</w:t>
            </w:r>
          </w:p>
        </w:tc>
      </w:tr>
      <w:tr w:rsidR="006E133F" w:rsidRPr="001F4EA9" w14:paraId="229A492E" w14:textId="77777777" w:rsidTr="007852C6">
        <w:trPr>
          <w:gridAfter w:val="1"/>
          <w:wAfter w:w="4398" w:type="dxa"/>
        </w:trPr>
        <w:tc>
          <w:tcPr>
            <w:tcW w:w="599" w:type="dxa"/>
            <w:vMerge w:val="restart"/>
            <w:vAlign w:val="center"/>
          </w:tcPr>
          <w:p w14:paraId="0F63C06C" w14:textId="77777777" w:rsidR="006E133F" w:rsidRPr="001F4EA9" w:rsidRDefault="006E133F" w:rsidP="007D70AB">
            <w:pPr>
              <w:tabs>
                <w:tab w:val="left" w:pos="567"/>
              </w:tabs>
              <w:jc w:val="center"/>
              <w:rPr>
                <w:rFonts w:eastAsia="Times New Roman"/>
                <w:b/>
                <w:bCs/>
                <w:i/>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00D9972D" w14:textId="254AA599" w:rsidR="006E133F" w:rsidRPr="00450ECA" w:rsidRDefault="006E133F" w:rsidP="007D70AB">
            <w:pPr>
              <w:rPr>
                <w:b/>
                <w:i/>
                <w:sz w:val="20"/>
                <w:szCs w:val="20"/>
              </w:rPr>
            </w:pPr>
            <w:r w:rsidRPr="00450ECA">
              <w:rPr>
                <w:b/>
                <w:i/>
                <w:sz w:val="20"/>
                <w:szCs w:val="20"/>
              </w:rPr>
              <w:t>Основное мероприятие 01 «Обеспечение комфортной среды проживания на территории муниципального образования Московской области»</w:t>
            </w:r>
          </w:p>
        </w:tc>
        <w:tc>
          <w:tcPr>
            <w:tcW w:w="1579" w:type="dxa"/>
            <w:shd w:val="clear" w:color="auto" w:fill="auto"/>
            <w:vAlign w:val="center"/>
          </w:tcPr>
          <w:p w14:paraId="368945B5" w14:textId="6038BADB" w:rsidR="006E133F" w:rsidRPr="00450ECA" w:rsidRDefault="006E133F" w:rsidP="00DE36EC">
            <w:pPr>
              <w:jc w:val="center"/>
              <w:rPr>
                <w:b/>
                <w:bCs/>
                <w:i/>
                <w:iCs/>
              </w:rPr>
            </w:pPr>
            <w:r w:rsidRPr="00450ECA">
              <w:rPr>
                <w:b/>
                <w:bCs/>
                <w:i/>
                <w:iCs/>
              </w:rPr>
              <w:t>675 666,59</w:t>
            </w:r>
          </w:p>
        </w:tc>
        <w:tc>
          <w:tcPr>
            <w:tcW w:w="1429" w:type="dxa"/>
            <w:tcBorders>
              <w:right w:val="single" w:sz="4" w:space="0" w:color="auto"/>
            </w:tcBorders>
            <w:shd w:val="clear" w:color="auto" w:fill="auto"/>
            <w:vAlign w:val="center"/>
          </w:tcPr>
          <w:p w14:paraId="4B43F89C" w14:textId="783E2241" w:rsidR="006E133F" w:rsidRPr="00450ECA" w:rsidRDefault="006E133F" w:rsidP="00A5302F">
            <w:pPr>
              <w:jc w:val="center"/>
              <w:rPr>
                <w:b/>
                <w:bCs/>
                <w:i/>
                <w:iCs/>
              </w:rPr>
            </w:pPr>
            <w:r w:rsidRPr="00450ECA">
              <w:rPr>
                <w:b/>
                <w:bCs/>
                <w:i/>
                <w:iCs/>
              </w:rPr>
              <w:t>674 209,13</w:t>
            </w:r>
          </w:p>
        </w:tc>
        <w:tc>
          <w:tcPr>
            <w:tcW w:w="4406" w:type="dxa"/>
            <w:tcBorders>
              <w:left w:val="single" w:sz="4" w:space="0" w:color="auto"/>
              <w:bottom w:val="single" w:sz="4" w:space="0" w:color="auto"/>
              <w:right w:val="single" w:sz="4" w:space="0" w:color="auto"/>
            </w:tcBorders>
            <w:shd w:val="clear" w:color="auto" w:fill="auto"/>
            <w:vAlign w:val="center"/>
          </w:tcPr>
          <w:p w14:paraId="09A56565" w14:textId="76E8C001" w:rsidR="006E133F" w:rsidRPr="001F4EA9" w:rsidRDefault="006E133F" w:rsidP="00ED75BC">
            <w:pPr>
              <w:jc w:val="center"/>
              <w:rPr>
                <w:b/>
                <w:bCs/>
                <w:i/>
                <w:iCs/>
                <w:color w:val="FF0000"/>
              </w:rPr>
            </w:pPr>
            <w:r w:rsidRPr="00ED75BC">
              <w:rPr>
                <w:b/>
                <w:bCs/>
                <w:i/>
                <w:iCs/>
              </w:rPr>
              <w:t>9</w:t>
            </w:r>
            <w:r w:rsidR="00ED75BC" w:rsidRPr="00ED75BC">
              <w:rPr>
                <w:b/>
                <w:bCs/>
                <w:i/>
                <w:iCs/>
              </w:rPr>
              <w:t>9,8</w:t>
            </w:r>
            <w:r w:rsidRPr="00ED75BC">
              <w:rPr>
                <w:b/>
                <w:bCs/>
                <w:i/>
                <w:iCs/>
              </w:rPr>
              <w:t>%</w:t>
            </w:r>
          </w:p>
        </w:tc>
        <w:tc>
          <w:tcPr>
            <w:tcW w:w="1843" w:type="dxa"/>
            <w:tcBorders>
              <w:left w:val="single" w:sz="4" w:space="0" w:color="auto"/>
            </w:tcBorders>
            <w:shd w:val="clear" w:color="auto" w:fill="auto"/>
            <w:vAlign w:val="center"/>
          </w:tcPr>
          <w:p w14:paraId="292F9CAC" w14:textId="483F15FA" w:rsidR="006E133F" w:rsidRPr="006E133F" w:rsidRDefault="006E133F" w:rsidP="00DE36EC">
            <w:pPr>
              <w:jc w:val="center"/>
              <w:rPr>
                <w:b/>
                <w:bCs/>
                <w:i/>
                <w:iCs/>
              </w:rPr>
            </w:pPr>
            <w:r w:rsidRPr="006E133F">
              <w:rPr>
                <w:b/>
                <w:bCs/>
                <w:i/>
                <w:iCs/>
              </w:rPr>
              <w:t>674 209,13</w:t>
            </w:r>
          </w:p>
        </w:tc>
      </w:tr>
      <w:tr w:rsidR="006E133F" w:rsidRPr="001F4EA9" w14:paraId="2DD3C6BC" w14:textId="77777777" w:rsidTr="007852C6">
        <w:trPr>
          <w:gridAfter w:val="1"/>
          <w:wAfter w:w="4398" w:type="dxa"/>
        </w:trPr>
        <w:tc>
          <w:tcPr>
            <w:tcW w:w="599" w:type="dxa"/>
            <w:vMerge/>
            <w:vAlign w:val="center"/>
          </w:tcPr>
          <w:p w14:paraId="1A805B66" w14:textId="77777777" w:rsidR="006E133F" w:rsidRPr="001F4EA9" w:rsidRDefault="006E133F" w:rsidP="00717CCD">
            <w:pPr>
              <w:tabs>
                <w:tab w:val="left" w:pos="567"/>
              </w:tabs>
              <w:jc w:val="center"/>
              <w:rPr>
                <w:rFonts w:eastAsia="Times New Roman"/>
                <w:b/>
                <w:bCs/>
                <w:i/>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493F27B4" w14:textId="03C549C9" w:rsidR="006E133F" w:rsidRPr="00450ECA" w:rsidRDefault="006E133F" w:rsidP="00717CCD">
            <w:pPr>
              <w:rPr>
                <w:b/>
                <w:i/>
                <w:sz w:val="20"/>
                <w:szCs w:val="20"/>
              </w:rPr>
            </w:pPr>
            <w:r w:rsidRPr="00450ECA">
              <w:rPr>
                <w:i/>
                <w:sz w:val="20"/>
                <w:szCs w:val="20"/>
              </w:rPr>
              <w:t>средства бюджета Рузского городского округа</w:t>
            </w:r>
          </w:p>
        </w:tc>
        <w:tc>
          <w:tcPr>
            <w:tcW w:w="1579" w:type="dxa"/>
            <w:shd w:val="clear" w:color="auto" w:fill="auto"/>
            <w:vAlign w:val="center"/>
          </w:tcPr>
          <w:p w14:paraId="16E30174" w14:textId="10A8C7CC" w:rsidR="006E133F" w:rsidRPr="00450ECA" w:rsidRDefault="006E133F" w:rsidP="00717CCD">
            <w:pPr>
              <w:jc w:val="center"/>
              <w:rPr>
                <w:i/>
              </w:rPr>
            </w:pPr>
            <w:r w:rsidRPr="00450ECA">
              <w:rPr>
                <w:i/>
              </w:rPr>
              <w:t>657 778,58</w:t>
            </w:r>
          </w:p>
        </w:tc>
        <w:tc>
          <w:tcPr>
            <w:tcW w:w="1429" w:type="dxa"/>
            <w:tcBorders>
              <w:right w:val="single" w:sz="4" w:space="0" w:color="auto"/>
            </w:tcBorders>
            <w:shd w:val="clear" w:color="auto" w:fill="auto"/>
            <w:vAlign w:val="center"/>
          </w:tcPr>
          <w:p w14:paraId="1DBB898C" w14:textId="78E5F82C" w:rsidR="006E133F" w:rsidRPr="00450ECA" w:rsidRDefault="006E133F" w:rsidP="00717CCD">
            <w:pPr>
              <w:jc w:val="center"/>
              <w:rPr>
                <w:i/>
              </w:rPr>
            </w:pPr>
            <w:r w:rsidRPr="00450ECA">
              <w:rPr>
                <w:i/>
              </w:rPr>
              <w:t>656 621,30</w:t>
            </w:r>
          </w:p>
        </w:tc>
        <w:tc>
          <w:tcPr>
            <w:tcW w:w="4406" w:type="dxa"/>
            <w:tcBorders>
              <w:left w:val="single" w:sz="4" w:space="0" w:color="auto"/>
              <w:bottom w:val="single" w:sz="4" w:space="0" w:color="auto"/>
              <w:right w:val="single" w:sz="4" w:space="0" w:color="auto"/>
            </w:tcBorders>
            <w:shd w:val="clear" w:color="auto" w:fill="auto"/>
            <w:vAlign w:val="center"/>
          </w:tcPr>
          <w:p w14:paraId="3E98817F" w14:textId="45224AD4" w:rsidR="006E133F" w:rsidRPr="001F4EA9" w:rsidRDefault="006E133F" w:rsidP="00ED75BC">
            <w:pPr>
              <w:jc w:val="center"/>
              <w:rPr>
                <w:i/>
                <w:color w:val="FF0000"/>
              </w:rPr>
            </w:pPr>
            <w:r w:rsidRPr="00ED75BC">
              <w:rPr>
                <w:i/>
              </w:rPr>
              <w:t>9</w:t>
            </w:r>
            <w:r w:rsidR="00ED75BC" w:rsidRPr="00ED75BC">
              <w:rPr>
                <w:i/>
              </w:rPr>
              <w:t>9</w:t>
            </w:r>
            <w:r w:rsidRPr="00ED75BC">
              <w:rPr>
                <w:i/>
              </w:rPr>
              <w:t>,</w:t>
            </w:r>
            <w:r w:rsidR="00ED75BC" w:rsidRPr="00ED75BC">
              <w:rPr>
                <w:i/>
              </w:rPr>
              <w:t>8</w:t>
            </w:r>
            <w:r w:rsidRPr="00ED75BC">
              <w:rPr>
                <w:i/>
              </w:rPr>
              <w:t>%</w:t>
            </w:r>
          </w:p>
        </w:tc>
        <w:tc>
          <w:tcPr>
            <w:tcW w:w="1843" w:type="dxa"/>
            <w:tcBorders>
              <w:right w:val="single" w:sz="4" w:space="0" w:color="auto"/>
            </w:tcBorders>
            <w:shd w:val="clear" w:color="auto" w:fill="auto"/>
            <w:vAlign w:val="center"/>
          </w:tcPr>
          <w:p w14:paraId="7BACC378" w14:textId="36BC03D6" w:rsidR="006E133F" w:rsidRPr="006E133F" w:rsidRDefault="006E133F" w:rsidP="00717CCD">
            <w:pPr>
              <w:jc w:val="center"/>
              <w:rPr>
                <w:i/>
              </w:rPr>
            </w:pPr>
            <w:r w:rsidRPr="006E133F">
              <w:rPr>
                <w:i/>
              </w:rPr>
              <w:t>656 621,30</w:t>
            </w:r>
          </w:p>
        </w:tc>
      </w:tr>
      <w:tr w:rsidR="006E133F" w:rsidRPr="001F4EA9" w14:paraId="695A6910" w14:textId="77777777" w:rsidTr="007852C6">
        <w:trPr>
          <w:gridAfter w:val="1"/>
          <w:wAfter w:w="4398" w:type="dxa"/>
        </w:trPr>
        <w:tc>
          <w:tcPr>
            <w:tcW w:w="599" w:type="dxa"/>
            <w:vMerge/>
            <w:vAlign w:val="center"/>
          </w:tcPr>
          <w:p w14:paraId="4DAE0BC6" w14:textId="77777777" w:rsidR="006E133F" w:rsidRPr="001F4EA9" w:rsidRDefault="006E133F" w:rsidP="007D70AB">
            <w:pPr>
              <w:tabs>
                <w:tab w:val="left" w:pos="567"/>
              </w:tabs>
              <w:jc w:val="center"/>
              <w:rPr>
                <w:rFonts w:eastAsia="Times New Roman"/>
                <w:b/>
                <w:bCs/>
                <w:i/>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290694F4" w14:textId="42AC4D61" w:rsidR="006E133F" w:rsidRPr="006E133F" w:rsidRDefault="006E133F" w:rsidP="007D70AB">
            <w:pPr>
              <w:rPr>
                <w:b/>
                <w:i/>
                <w:sz w:val="20"/>
                <w:szCs w:val="20"/>
              </w:rPr>
            </w:pPr>
            <w:r w:rsidRPr="006E133F">
              <w:rPr>
                <w:i/>
                <w:sz w:val="20"/>
                <w:szCs w:val="20"/>
              </w:rPr>
              <w:t>средства бюджета Московской области</w:t>
            </w:r>
          </w:p>
        </w:tc>
        <w:tc>
          <w:tcPr>
            <w:tcW w:w="1579" w:type="dxa"/>
            <w:shd w:val="clear" w:color="auto" w:fill="auto"/>
            <w:vAlign w:val="center"/>
          </w:tcPr>
          <w:p w14:paraId="7C8D2F4D" w14:textId="381328D2" w:rsidR="006E133F" w:rsidRPr="006E133F" w:rsidRDefault="006E133F" w:rsidP="00DE36EC">
            <w:pPr>
              <w:jc w:val="center"/>
              <w:rPr>
                <w:i/>
              </w:rPr>
            </w:pPr>
            <w:r w:rsidRPr="006E133F">
              <w:rPr>
                <w:i/>
              </w:rPr>
              <w:t>15 748,38</w:t>
            </w:r>
          </w:p>
        </w:tc>
        <w:tc>
          <w:tcPr>
            <w:tcW w:w="1429" w:type="dxa"/>
            <w:tcBorders>
              <w:right w:val="single" w:sz="4" w:space="0" w:color="auto"/>
            </w:tcBorders>
            <w:shd w:val="clear" w:color="auto" w:fill="auto"/>
            <w:vAlign w:val="center"/>
          </w:tcPr>
          <w:p w14:paraId="4F5C94EF" w14:textId="59D3FB17" w:rsidR="006E133F" w:rsidRPr="006E133F" w:rsidRDefault="006E133F" w:rsidP="00A5302F">
            <w:pPr>
              <w:jc w:val="center"/>
              <w:rPr>
                <w:i/>
              </w:rPr>
            </w:pPr>
            <w:r w:rsidRPr="006E133F">
              <w:rPr>
                <w:i/>
              </w:rPr>
              <w:t>15 448,20</w:t>
            </w:r>
          </w:p>
        </w:tc>
        <w:tc>
          <w:tcPr>
            <w:tcW w:w="4406" w:type="dxa"/>
            <w:tcBorders>
              <w:left w:val="single" w:sz="4" w:space="0" w:color="auto"/>
              <w:bottom w:val="single" w:sz="4" w:space="0" w:color="auto"/>
              <w:right w:val="single" w:sz="4" w:space="0" w:color="auto"/>
            </w:tcBorders>
            <w:shd w:val="clear" w:color="auto" w:fill="auto"/>
            <w:vAlign w:val="center"/>
          </w:tcPr>
          <w:p w14:paraId="2DCA6752" w14:textId="10F84E3B" w:rsidR="006E133F" w:rsidRPr="001F4EA9" w:rsidRDefault="006E133F" w:rsidP="00ED75BC">
            <w:pPr>
              <w:jc w:val="center"/>
              <w:rPr>
                <w:i/>
                <w:color w:val="FF0000"/>
              </w:rPr>
            </w:pPr>
            <w:r w:rsidRPr="00ED75BC">
              <w:rPr>
                <w:i/>
              </w:rPr>
              <w:t>98</w:t>
            </w:r>
            <w:r w:rsidR="00ED75BC" w:rsidRPr="00ED75BC">
              <w:rPr>
                <w:i/>
              </w:rPr>
              <w:t>,1</w:t>
            </w:r>
            <w:r w:rsidRPr="00ED75BC">
              <w:rPr>
                <w:i/>
              </w:rPr>
              <w:t>%</w:t>
            </w:r>
          </w:p>
        </w:tc>
        <w:tc>
          <w:tcPr>
            <w:tcW w:w="1843" w:type="dxa"/>
            <w:tcBorders>
              <w:left w:val="single" w:sz="4" w:space="0" w:color="auto"/>
            </w:tcBorders>
            <w:shd w:val="clear" w:color="auto" w:fill="auto"/>
            <w:vAlign w:val="center"/>
          </w:tcPr>
          <w:p w14:paraId="48EA8E1A" w14:textId="372A2C17" w:rsidR="006E133F" w:rsidRPr="006E133F" w:rsidRDefault="006E133F" w:rsidP="00DE36EC">
            <w:pPr>
              <w:jc w:val="center"/>
              <w:rPr>
                <w:i/>
              </w:rPr>
            </w:pPr>
            <w:r w:rsidRPr="006E133F">
              <w:rPr>
                <w:i/>
              </w:rPr>
              <w:t>15 448,20</w:t>
            </w:r>
          </w:p>
        </w:tc>
      </w:tr>
      <w:tr w:rsidR="006E133F" w:rsidRPr="001F4EA9" w14:paraId="1B018A92" w14:textId="77777777" w:rsidTr="007852C6">
        <w:trPr>
          <w:gridAfter w:val="1"/>
          <w:wAfter w:w="4398" w:type="dxa"/>
        </w:trPr>
        <w:tc>
          <w:tcPr>
            <w:tcW w:w="599" w:type="dxa"/>
            <w:vMerge/>
            <w:vAlign w:val="center"/>
          </w:tcPr>
          <w:p w14:paraId="3E25A92E" w14:textId="77777777" w:rsidR="006E133F" w:rsidRPr="001F4EA9" w:rsidRDefault="006E133F" w:rsidP="00315E1B">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45D822BA" w14:textId="75AC34A3" w:rsidR="006E133F" w:rsidRPr="006E133F" w:rsidRDefault="006E133F" w:rsidP="00315E1B">
            <w:pPr>
              <w:rPr>
                <w:i/>
                <w:sz w:val="20"/>
                <w:szCs w:val="20"/>
              </w:rPr>
            </w:pPr>
            <w:r w:rsidRPr="006E133F">
              <w:rPr>
                <w:i/>
                <w:sz w:val="20"/>
                <w:szCs w:val="20"/>
              </w:rPr>
              <w:t>внебюджетные средства</w:t>
            </w:r>
          </w:p>
        </w:tc>
        <w:tc>
          <w:tcPr>
            <w:tcW w:w="1579" w:type="dxa"/>
            <w:shd w:val="clear" w:color="auto" w:fill="auto"/>
            <w:vAlign w:val="center"/>
          </w:tcPr>
          <w:p w14:paraId="0FB90B52" w14:textId="36EE8B47" w:rsidR="006E133F" w:rsidRPr="006E133F" w:rsidRDefault="006E133F" w:rsidP="00DE36EC">
            <w:pPr>
              <w:jc w:val="center"/>
            </w:pPr>
            <w:r w:rsidRPr="006E133F">
              <w:t>2 139,63</w:t>
            </w:r>
          </w:p>
        </w:tc>
        <w:tc>
          <w:tcPr>
            <w:tcW w:w="1429" w:type="dxa"/>
            <w:tcBorders>
              <w:right w:val="single" w:sz="4" w:space="0" w:color="auto"/>
            </w:tcBorders>
            <w:shd w:val="clear" w:color="auto" w:fill="auto"/>
            <w:vAlign w:val="center"/>
          </w:tcPr>
          <w:p w14:paraId="48F402C9" w14:textId="30631C16" w:rsidR="006E133F" w:rsidRPr="006E133F" w:rsidRDefault="006E133F" w:rsidP="00DE36EC">
            <w:pPr>
              <w:jc w:val="center"/>
            </w:pPr>
            <w:r w:rsidRPr="006E133F">
              <w:t>2 139,63</w:t>
            </w:r>
          </w:p>
        </w:tc>
        <w:tc>
          <w:tcPr>
            <w:tcW w:w="4406" w:type="dxa"/>
            <w:tcBorders>
              <w:left w:val="single" w:sz="4" w:space="0" w:color="auto"/>
              <w:bottom w:val="single" w:sz="4" w:space="0" w:color="auto"/>
              <w:right w:val="single" w:sz="4" w:space="0" w:color="auto"/>
            </w:tcBorders>
            <w:shd w:val="clear" w:color="auto" w:fill="auto"/>
            <w:vAlign w:val="center"/>
          </w:tcPr>
          <w:p w14:paraId="541BA31F" w14:textId="633CC35D" w:rsidR="006E133F" w:rsidRPr="006E133F" w:rsidRDefault="006E133F" w:rsidP="00D96FAF">
            <w:pPr>
              <w:jc w:val="center"/>
            </w:pPr>
            <w:r w:rsidRPr="006E133F">
              <w:t>100%</w:t>
            </w:r>
          </w:p>
        </w:tc>
        <w:tc>
          <w:tcPr>
            <w:tcW w:w="1843" w:type="dxa"/>
            <w:tcBorders>
              <w:left w:val="single" w:sz="4" w:space="0" w:color="auto"/>
            </w:tcBorders>
            <w:shd w:val="clear" w:color="auto" w:fill="auto"/>
            <w:vAlign w:val="center"/>
          </w:tcPr>
          <w:p w14:paraId="434DCEC1" w14:textId="5F268157" w:rsidR="006E133F" w:rsidRPr="006E133F" w:rsidRDefault="006E133F" w:rsidP="00487F69">
            <w:pPr>
              <w:jc w:val="center"/>
            </w:pPr>
            <w:r w:rsidRPr="006E133F">
              <w:t>2 139,63</w:t>
            </w:r>
          </w:p>
        </w:tc>
      </w:tr>
      <w:tr w:rsidR="00C61DF8" w:rsidRPr="00C61DF8" w14:paraId="7213AE71" w14:textId="77777777" w:rsidTr="007852C6">
        <w:trPr>
          <w:gridAfter w:val="1"/>
          <w:wAfter w:w="4398" w:type="dxa"/>
        </w:trPr>
        <w:tc>
          <w:tcPr>
            <w:tcW w:w="599" w:type="dxa"/>
            <w:vAlign w:val="center"/>
          </w:tcPr>
          <w:p w14:paraId="13F62342" w14:textId="77777777" w:rsidR="00C61DF8" w:rsidRPr="00C61DF8" w:rsidRDefault="00C61DF8" w:rsidP="00315E1B">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64B361A2" w14:textId="46275AB8" w:rsidR="00C61DF8" w:rsidRPr="00C61DF8" w:rsidRDefault="00C61DF8" w:rsidP="00315E1B">
            <w:pPr>
              <w:rPr>
                <w:sz w:val="20"/>
                <w:szCs w:val="20"/>
              </w:rPr>
            </w:pPr>
            <w:r w:rsidRPr="00C61DF8">
              <w:rPr>
                <w:sz w:val="20"/>
                <w:szCs w:val="20"/>
              </w:rPr>
              <w:t>1.1 «Ямочный ремонт асфальтового покрытия дворовых территорий»</w:t>
            </w:r>
          </w:p>
        </w:tc>
        <w:tc>
          <w:tcPr>
            <w:tcW w:w="1579" w:type="dxa"/>
            <w:shd w:val="clear" w:color="auto" w:fill="auto"/>
            <w:vAlign w:val="center"/>
          </w:tcPr>
          <w:p w14:paraId="50B568B4" w14:textId="5018AD47" w:rsidR="00C61DF8" w:rsidRPr="00C61DF8" w:rsidRDefault="00C61DF8" w:rsidP="00DE36EC">
            <w:pPr>
              <w:jc w:val="center"/>
            </w:pPr>
            <w:r w:rsidRPr="00C61DF8">
              <w:t>0</w:t>
            </w:r>
          </w:p>
        </w:tc>
        <w:tc>
          <w:tcPr>
            <w:tcW w:w="1429" w:type="dxa"/>
            <w:tcBorders>
              <w:right w:val="single" w:sz="4" w:space="0" w:color="auto"/>
            </w:tcBorders>
            <w:shd w:val="clear" w:color="auto" w:fill="auto"/>
            <w:vAlign w:val="center"/>
          </w:tcPr>
          <w:p w14:paraId="5A7EADF6" w14:textId="1C6E60DF" w:rsidR="00C61DF8" w:rsidRPr="00C61DF8" w:rsidRDefault="00C61DF8" w:rsidP="00DE36EC">
            <w:pPr>
              <w:jc w:val="center"/>
            </w:pPr>
            <w:r w:rsidRPr="00C61DF8">
              <w:t>0</w:t>
            </w:r>
          </w:p>
        </w:tc>
        <w:tc>
          <w:tcPr>
            <w:tcW w:w="4406" w:type="dxa"/>
            <w:vMerge w:val="restart"/>
            <w:tcBorders>
              <w:left w:val="single" w:sz="4" w:space="0" w:color="auto"/>
              <w:right w:val="single" w:sz="4" w:space="0" w:color="auto"/>
            </w:tcBorders>
            <w:shd w:val="clear" w:color="auto" w:fill="auto"/>
            <w:vAlign w:val="center"/>
          </w:tcPr>
          <w:p w14:paraId="48E497C6" w14:textId="7CAC56A7" w:rsidR="00C61DF8" w:rsidRPr="00C61DF8" w:rsidRDefault="00C61DF8" w:rsidP="00C61DF8">
            <w:pPr>
              <w:rPr>
                <w:sz w:val="18"/>
                <w:szCs w:val="18"/>
              </w:rPr>
            </w:pPr>
            <w:r w:rsidRPr="00C61DF8">
              <w:rPr>
                <w:sz w:val="20"/>
                <w:szCs w:val="20"/>
              </w:rPr>
              <w:t xml:space="preserve">Отремонтированы 23 пешеходные коммуникации. </w:t>
            </w:r>
          </w:p>
        </w:tc>
        <w:tc>
          <w:tcPr>
            <w:tcW w:w="1843" w:type="dxa"/>
            <w:tcBorders>
              <w:left w:val="single" w:sz="4" w:space="0" w:color="auto"/>
            </w:tcBorders>
            <w:shd w:val="clear" w:color="auto" w:fill="auto"/>
            <w:vAlign w:val="center"/>
          </w:tcPr>
          <w:p w14:paraId="049F65DE" w14:textId="30EEE970" w:rsidR="00C61DF8" w:rsidRPr="00C61DF8" w:rsidRDefault="00C61DF8" w:rsidP="00487F69">
            <w:pPr>
              <w:jc w:val="center"/>
              <w:rPr>
                <w:sz w:val="20"/>
                <w:szCs w:val="20"/>
              </w:rPr>
            </w:pPr>
            <w:r w:rsidRPr="00C61DF8">
              <w:t>0</w:t>
            </w:r>
          </w:p>
        </w:tc>
      </w:tr>
      <w:tr w:rsidR="00C61DF8" w:rsidRPr="00C61DF8" w14:paraId="171DFCD9" w14:textId="77777777" w:rsidTr="007852C6">
        <w:trPr>
          <w:gridAfter w:val="1"/>
          <w:wAfter w:w="4398" w:type="dxa"/>
        </w:trPr>
        <w:tc>
          <w:tcPr>
            <w:tcW w:w="599" w:type="dxa"/>
            <w:vMerge w:val="restart"/>
            <w:vAlign w:val="center"/>
          </w:tcPr>
          <w:p w14:paraId="7818191D" w14:textId="77777777" w:rsidR="00C61DF8" w:rsidRPr="00C61DF8" w:rsidRDefault="00C61DF8" w:rsidP="0092781D">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4F88554F" w14:textId="59230FF6" w:rsidR="00C61DF8" w:rsidRPr="00C61DF8" w:rsidRDefault="00C61DF8" w:rsidP="0092781D">
            <w:pPr>
              <w:rPr>
                <w:sz w:val="20"/>
                <w:szCs w:val="20"/>
              </w:rPr>
            </w:pPr>
            <w:r w:rsidRPr="00C61DF8">
              <w:rPr>
                <w:sz w:val="20"/>
                <w:szCs w:val="20"/>
              </w:rPr>
              <w:t>1.2 «Создание и ремонт пешеходных коммуникаций»</w:t>
            </w:r>
          </w:p>
        </w:tc>
        <w:tc>
          <w:tcPr>
            <w:tcW w:w="1579" w:type="dxa"/>
            <w:shd w:val="clear" w:color="auto" w:fill="auto"/>
            <w:vAlign w:val="center"/>
          </w:tcPr>
          <w:p w14:paraId="3C3DA791" w14:textId="7D09693C" w:rsidR="00C61DF8" w:rsidRPr="00C61DF8" w:rsidRDefault="00C61DF8" w:rsidP="00DE36EC">
            <w:pPr>
              <w:jc w:val="center"/>
            </w:pPr>
            <w:r w:rsidRPr="00C61DF8">
              <w:t>19 033,87</w:t>
            </w:r>
          </w:p>
        </w:tc>
        <w:tc>
          <w:tcPr>
            <w:tcW w:w="1429" w:type="dxa"/>
            <w:tcBorders>
              <w:right w:val="single" w:sz="4" w:space="0" w:color="auto"/>
            </w:tcBorders>
            <w:shd w:val="clear" w:color="auto" w:fill="auto"/>
            <w:vAlign w:val="center"/>
          </w:tcPr>
          <w:p w14:paraId="245246C9" w14:textId="23B2FF96" w:rsidR="00C61DF8" w:rsidRPr="00C61DF8" w:rsidRDefault="00C61DF8" w:rsidP="00DE36EC">
            <w:pPr>
              <w:jc w:val="center"/>
            </w:pPr>
            <w:r>
              <w:t>19 020,50</w:t>
            </w:r>
          </w:p>
        </w:tc>
        <w:tc>
          <w:tcPr>
            <w:tcW w:w="4406" w:type="dxa"/>
            <w:vMerge/>
            <w:tcBorders>
              <w:left w:val="single" w:sz="4" w:space="0" w:color="auto"/>
              <w:right w:val="single" w:sz="4" w:space="0" w:color="auto"/>
            </w:tcBorders>
            <w:shd w:val="clear" w:color="auto" w:fill="auto"/>
            <w:vAlign w:val="center"/>
          </w:tcPr>
          <w:p w14:paraId="03725016" w14:textId="6FAE1B06" w:rsidR="00C61DF8" w:rsidRPr="00C61DF8" w:rsidRDefault="00C61DF8" w:rsidP="00D96FAF">
            <w:pPr>
              <w:jc w:val="center"/>
              <w:rPr>
                <w:sz w:val="18"/>
                <w:szCs w:val="18"/>
              </w:rPr>
            </w:pPr>
          </w:p>
        </w:tc>
        <w:tc>
          <w:tcPr>
            <w:tcW w:w="1843" w:type="dxa"/>
            <w:tcBorders>
              <w:left w:val="single" w:sz="4" w:space="0" w:color="auto"/>
            </w:tcBorders>
            <w:shd w:val="clear" w:color="auto" w:fill="auto"/>
            <w:vAlign w:val="center"/>
          </w:tcPr>
          <w:p w14:paraId="5376FEE8" w14:textId="48246545" w:rsidR="00C61DF8" w:rsidRPr="00C61DF8" w:rsidRDefault="00C61DF8" w:rsidP="00DE36EC">
            <w:pPr>
              <w:jc w:val="center"/>
            </w:pPr>
            <w:r w:rsidRPr="00C61DF8">
              <w:t>19 020,50</w:t>
            </w:r>
          </w:p>
        </w:tc>
      </w:tr>
      <w:tr w:rsidR="00C61DF8" w:rsidRPr="00C61DF8" w14:paraId="06903161" w14:textId="77777777" w:rsidTr="007852C6">
        <w:trPr>
          <w:gridAfter w:val="1"/>
          <w:wAfter w:w="4398" w:type="dxa"/>
        </w:trPr>
        <w:tc>
          <w:tcPr>
            <w:tcW w:w="599" w:type="dxa"/>
            <w:vMerge/>
            <w:vAlign w:val="center"/>
          </w:tcPr>
          <w:p w14:paraId="7479E041" w14:textId="77777777" w:rsidR="00C61DF8" w:rsidRPr="00C61DF8" w:rsidRDefault="00C61DF8" w:rsidP="0092781D">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029D0C23" w14:textId="4EC00493" w:rsidR="00C61DF8" w:rsidRPr="00C61DF8" w:rsidRDefault="00C61DF8" w:rsidP="0092781D">
            <w:pPr>
              <w:rPr>
                <w:sz w:val="20"/>
                <w:szCs w:val="20"/>
              </w:rPr>
            </w:pPr>
            <w:r w:rsidRPr="00C61DF8">
              <w:rPr>
                <w:i/>
                <w:sz w:val="20"/>
                <w:szCs w:val="20"/>
              </w:rPr>
              <w:t>средства бюджета Рузского городского округа</w:t>
            </w:r>
          </w:p>
        </w:tc>
        <w:tc>
          <w:tcPr>
            <w:tcW w:w="1579" w:type="dxa"/>
            <w:shd w:val="clear" w:color="auto" w:fill="auto"/>
            <w:vAlign w:val="center"/>
          </w:tcPr>
          <w:p w14:paraId="5DE74B31" w14:textId="17824C4F" w:rsidR="00C61DF8" w:rsidRPr="00C61DF8" w:rsidRDefault="00C61DF8" w:rsidP="00DE36EC">
            <w:pPr>
              <w:jc w:val="center"/>
            </w:pPr>
            <w:r w:rsidRPr="00C61DF8">
              <w:t>4 662,49</w:t>
            </w:r>
          </w:p>
        </w:tc>
        <w:tc>
          <w:tcPr>
            <w:tcW w:w="1429" w:type="dxa"/>
            <w:tcBorders>
              <w:right w:val="single" w:sz="4" w:space="0" w:color="auto"/>
            </w:tcBorders>
            <w:shd w:val="clear" w:color="auto" w:fill="auto"/>
            <w:vAlign w:val="center"/>
          </w:tcPr>
          <w:p w14:paraId="0D3C84A7" w14:textId="52F593BF" w:rsidR="00C61DF8" w:rsidRPr="00C61DF8" w:rsidRDefault="00C61DF8" w:rsidP="00DE36EC">
            <w:pPr>
              <w:jc w:val="center"/>
            </w:pPr>
            <w:r>
              <w:t>4 649,30</w:t>
            </w:r>
          </w:p>
        </w:tc>
        <w:tc>
          <w:tcPr>
            <w:tcW w:w="4406" w:type="dxa"/>
            <w:vMerge/>
            <w:tcBorders>
              <w:left w:val="single" w:sz="4" w:space="0" w:color="auto"/>
              <w:right w:val="single" w:sz="4" w:space="0" w:color="auto"/>
            </w:tcBorders>
            <w:shd w:val="clear" w:color="auto" w:fill="auto"/>
            <w:vAlign w:val="center"/>
          </w:tcPr>
          <w:p w14:paraId="65B9A9B9" w14:textId="2E6FE09B" w:rsidR="00C61DF8" w:rsidRPr="00C61DF8" w:rsidRDefault="00C61DF8" w:rsidP="00D96FAF">
            <w:pPr>
              <w:jc w:val="center"/>
              <w:rPr>
                <w:sz w:val="20"/>
                <w:szCs w:val="20"/>
              </w:rPr>
            </w:pPr>
          </w:p>
        </w:tc>
        <w:tc>
          <w:tcPr>
            <w:tcW w:w="1843" w:type="dxa"/>
            <w:tcBorders>
              <w:left w:val="single" w:sz="4" w:space="0" w:color="auto"/>
            </w:tcBorders>
            <w:shd w:val="clear" w:color="auto" w:fill="auto"/>
            <w:vAlign w:val="center"/>
          </w:tcPr>
          <w:p w14:paraId="1EB0FABF" w14:textId="2F8E0275" w:rsidR="00C61DF8" w:rsidRPr="00C61DF8" w:rsidRDefault="00C61DF8" w:rsidP="00DE36EC">
            <w:pPr>
              <w:jc w:val="center"/>
            </w:pPr>
            <w:r>
              <w:t>4 649,30</w:t>
            </w:r>
          </w:p>
        </w:tc>
      </w:tr>
      <w:tr w:rsidR="00C61DF8" w:rsidRPr="00C61DF8" w14:paraId="066A087A" w14:textId="77777777" w:rsidTr="007852C6">
        <w:trPr>
          <w:gridAfter w:val="1"/>
          <w:wAfter w:w="4398" w:type="dxa"/>
        </w:trPr>
        <w:tc>
          <w:tcPr>
            <w:tcW w:w="599" w:type="dxa"/>
            <w:vMerge/>
            <w:vAlign w:val="center"/>
          </w:tcPr>
          <w:p w14:paraId="64C30E5C" w14:textId="77777777" w:rsidR="00C61DF8" w:rsidRPr="00C61DF8" w:rsidRDefault="00C61DF8" w:rsidP="009A3E7C">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2A0ABB23" w14:textId="377C6354" w:rsidR="00C61DF8" w:rsidRPr="00C61DF8" w:rsidRDefault="00C61DF8" w:rsidP="009A3E7C">
            <w:pPr>
              <w:rPr>
                <w:sz w:val="20"/>
                <w:szCs w:val="20"/>
              </w:rPr>
            </w:pPr>
            <w:r w:rsidRPr="00C61DF8">
              <w:rPr>
                <w:i/>
                <w:sz w:val="20"/>
                <w:szCs w:val="20"/>
              </w:rPr>
              <w:t>средства бюджета Московской области</w:t>
            </w:r>
          </w:p>
        </w:tc>
        <w:tc>
          <w:tcPr>
            <w:tcW w:w="1579" w:type="dxa"/>
            <w:shd w:val="clear" w:color="auto" w:fill="auto"/>
            <w:vAlign w:val="center"/>
          </w:tcPr>
          <w:p w14:paraId="78B9EDC7" w14:textId="5D4695FC" w:rsidR="00C61DF8" w:rsidRPr="00C61DF8" w:rsidRDefault="00C61DF8" w:rsidP="00DE36EC">
            <w:pPr>
              <w:jc w:val="center"/>
            </w:pPr>
            <w:r w:rsidRPr="00C61DF8">
              <w:t>14 371,38</w:t>
            </w:r>
          </w:p>
        </w:tc>
        <w:tc>
          <w:tcPr>
            <w:tcW w:w="1429" w:type="dxa"/>
            <w:tcBorders>
              <w:right w:val="single" w:sz="4" w:space="0" w:color="auto"/>
            </w:tcBorders>
            <w:shd w:val="clear" w:color="auto" w:fill="auto"/>
            <w:vAlign w:val="center"/>
          </w:tcPr>
          <w:p w14:paraId="0FE3D0C0" w14:textId="24B982FC" w:rsidR="00C61DF8" w:rsidRPr="00C61DF8" w:rsidRDefault="00C61DF8" w:rsidP="00DE36EC">
            <w:pPr>
              <w:jc w:val="center"/>
            </w:pPr>
            <w:r w:rsidRPr="00C61DF8">
              <w:t>14</w:t>
            </w:r>
            <w:r>
              <w:t xml:space="preserve"> </w:t>
            </w:r>
            <w:r w:rsidRPr="00C61DF8">
              <w:t>371,2</w:t>
            </w:r>
            <w:r>
              <w:t>0</w:t>
            </w:r>
          </w:p>
        </w:tc>
        <w:tc>
          <w:tcPr>
            <w:tcW w:w="4406" w:type="dxa"/>
            <w:vMerge/>
            <w:tcBorders>
              <w:left w:val="single" w:sz="4" w:space="0" w:color="auto"/>
              <w:bottom w:val="single" w:sz="4" w:space="0" w:color="auto"/>
              <w:right w:val="single" w:sz="4" w:space="0" w:color="auto"/>
            </w:tcBorders>
            <w:shd w:val="clear" w:color="auto" w:fill="auto"/>
            <w:vAlign w:val="center"/>
          </w:tcPr>
          <w:p w14:paraId="31CC0721" w14:textId="7B48C003" w:rsidR="00C61DF8" w:rsidRPr="00C61DF8" w:rsidRDefault="00C61DF8" w:rsidP="00D96FAF">
            <w:pPr>
              <w:jc w:val="center"/>
              <w:rPr>
                <w:sz w:val="20"/>
                <w:szCs w:val="20"/>
              </w:rPr>
            </w:pPr>
          </w:p>
        </w:tc>
        <w:tc>
          <w:tcPr>
            <w:tcW w:w="1843" w:type="dxa"/>
            <w:tcBorders>
              <w:left w:val="single" w:sz="4" w:space="0" w:color="auto"/>
            </w:tcBorders>
            <w:shd w:val="clear" w:color="auto" w:fill="auto"/>
            <w:vAlign w:val="center"/>
          </w:tcPr>
          <w:p w14:paraId="7B3A4B5C" w14:textId="0F8E7815" w:rsidR="00C61DF8" w:rsidRPr="00C61DF8" w:rsidRDefault="00C61DF8" w:rsidP="00DE36EC">
            <w:pPr>
              <w:jc w:val="center"/>
            </w:pPr>
            <w:r w:rsidRPr="00C61DF8">
              <w:t>14</w:t>
            </w:r>
            <w:r>
              <w:t xml:space="preserve"> </w:t>
            </w:r>
            <w:r w:rsidRPr="00C61DF8">
              <w:t>371,2</w:t>
            </w:r>
            <w:r>
              <w:t>0</w:t>
            </w:r>
          </w:p>
        </w:tc>
      </w:tr>
      <w:tr w:rsidR="00A43668" w:rsidRPr="001F4EA9" w14:paraId="71F43A55" w14:textId="77777777" w:rsidTr="007852C6">
        <w:trPr>
          <w:gridAfter w:val="1"/>
          <w:wAfter w:w="4398" w:type="dxa"/>
          <w:trHeight w:val="1822"/>
        </w:trPr>
        <w:tc>
          <w:tcPr>
            <w:tcW w:w="599" w:type="dxa"/>
            <w:vMerge w:val="restart"/>
            <w:vAlign w:val="center"/>
          </w:tcPr>
          <w:p w14:paraId="43B0EF7D" w14:textId="77777777" w:rsidR="00A43668" w:rsidRPr="001F4EA9" w:rsidRDefault="00A43668" w:rsidP="009A3E7C">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75E05C55" w14:textId="2AFC9B1A" w:rsidR="00A43668" w:rsidRPr="00A43668" w:rsidRDefault="00A43668" w:rsidP="009A3E7C">
            <w:pPr>
              <w:rPr>
                <w:sz w:val="20"/>
                <w:szCs w:val="20"/>
              </w:rPr>
            </w:pPr>
            <w:r w:rsidRPr="00A43668">
              <w:rPr>
                <w:sz w:val="20"/>
                <w:szCs w:val="20"/>
              </w:rPr>
              <w:t>1.3 «Создание административных комиссий, уполномоченных рассматривать дела об административных правонарушениях в сфере благоустройства»</w:t>
            </w:r>
          </w:p>
        </w:tc>
        <w:tc>
          <w:tcPr>
            <w:tcW w:w="1579" w:type="dxa"/>
            <w:vMerge w:val="restart"/>
            <w:shd w:val="clear" w:color="auto" w:fill="auto"/>
            <w:vAlign w:val="center"/>
          </w:tcPr>
          <w:p w14:paraId="3B43257C" w14:textId="6BC5F68B" w:rsidR="00A43668" w:rsidRPr="00A43668" w:rsidRDefault="00A43668" w:rsidP="00DE36EC">
            <w:pPr>
              <w:jc w:val="center"/>
            </w:pPr>
            <w:r w:rsidRPr="00A43668">
              <w:t>1 377,00</w:t>
            </w:r>
          </w:p>
        </w:tc>
        <w:tc>
          <w:tcPr>
            <w:tcW w:w="1429" w:type="dxa"/>
            <w:vMerge w:val="restart"/>
            <w:tcBorders>
              <w:right w:val="single" w:sz="4" w:space="0" w:color="auto"/>
            </w:tcBorders>
            <w:shd w:val="clear" w:color="auto" w:fill="auto"/>
            <w:vAlign w:val="center"/>
          </w:tcPr>
          <w:p w14:paraId="1A01E296" w14:textId="504BE366" w:rsidR="00A43668" w:rsidRPr="00A43668" w:rsidRDefault="00A43668" w:rsidP="00A43668">
            <w:pPr>
              <w:jc w:val="center"/>
            </w:pPr>
            <w:r w:rsidRPr="00A43668">
              <w:t xml:space="preserve">1 </w:t>
            </w:r>
            <w:r>
              <w:t>0</w:t>
            </w:r>
            <w:r w:rsidRPr="00A43668">
              <w:t>77,00</w:t>
            </w:r>
          </w:p>
        </w:tc>
        <w:tc>
          <w:tcPr>
            <w:tcW w:w="4406" w:type="dxa"/>
            <w:vMerge w:val="restart"/>
            <w:tcBorders>
              <w:left w:val="single" w:sz="4" w:space="0" w:color="auto"/>
              <w:right w:val="single" w:sz="4" w:space="0" w:color="auto"/>
            </w:tcBorders>
            <w:shd w:val="clear" w:color="auto" w:fill="auto"/>
            <w:vAlign w:val="center"/>
          </w:tcPr>
          <w:p w14:paraId="555E547B" w14:textId="0382B52A" w:rsidR="00A43668" w:rsidRPr="00A43668" w:rsidRDefault="00A43668" w:rsidP="00A43668">
            <w:pPr>
              <w:rPr>
                <w:sz w:val="20"/>
                <w:szCs w:val="20"/>
              </w:rPr>
            </w:pPr>
            <w:r>
              <w:rPr>
                <w:sz w:val="20"/>
                <w:szCs w:val="20"/>
              </w:rPr>
              <w:t>Н</w:t>
            </w:r>
            <w:r w:rsidRPr="00A43668">
              <w:rPr>
                <w:sz w:val="20"/>
                <w:szCs w:val="20"/>
              </w:rPr>
              <w:t>е исполненных ассигнований 2023 года 300 000 руб., из них 100 000 - почтовые отправления (не требовались ввиду наличия достаточных объёмов оставшихся с предыдущей закупки), 100 000 руб. - увеличение материальных запасов (не использованы ввиду недостаточности средств на статье на осуществление закупки в связи с санкционными ограничениями и ростом цен на комплектующие компьютерного оборудования по сравнению с расчетными), 100 000 - канцелярия (не требовались ввиду наличия достаточных объёмов оставшихся с предыдущей закупки)</w:t>
            </w:r>
          </w:p>
        </w:tc>
        <w:tc>
          <w:tcPr>
            <w:tcW w:w="1843" w:type="dxa"/>
            <w:vMerge w:val="restart"/>
            <w:tcBorders>
              <w:left w:val="single" w:sz="4" w:space="0" w:color="auto"/>
            </w:tcBorders>
            <w:shd w:val="clear" w:color="auto" w:fill="auto"/>
            <w:vAlign w:val="center"/>
          </w:tcPr>
          <w:p w14:paraId="1EDBD12C" w14:textId="1015BE13" w:rsidR="00A43668" w:rsidRPr="00A43668" w:rsidRDefault="00A43668" w:rsidP="00A43668">
            <w:pPr>
              <w:jc w:val="center"/>
            </w:pPr>
            <w:r w:rsidRPr="00A43668">
              <w:t xml:space="preserve">1 </w:t>
            </w:r>
            <w:r>
              <w:t>0</w:t>
            </w:r>
            <w:r w:rsidRPr="00A43668">
              <w:t>77,00</w:t>
            </w:r>
          </w:p>
        </w:tc>
      </w:tr>
      <w:tr w:rsidR="00A43668" w:rsidRPr="001F4EA9" w14:paraId="0513849A" w14:textId="77777777" w:rsidTr="007852C6">
        <w:trPr>
          <w:gridAfter w:val="1"/>
          <w:wAfter w:w="4398" w:type="dxa"/>
          <w:trHeight w:val="262"/>
        </w:trPr>
        <w:tc>
          <w:tcPr>
            <w:tcW w:w="599" w:type="dxa"/>
            <w:vMerge/>
            <w:vAlign w:val="center"/>
          </w:tcPr>
          <w:p w14:paraId="6CA93CC0" w14:textId="77777777" w:rsidR="00A43668" w:rsidRPr="001F4EA9" w:rsidRDefault="00A43668" w:rsidP="009A3E7C">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338C80DF" w14:textId="766ADB91" w:rsidR="00A43668" w:rsidRPr="001F4EA9" w:rsidRDefault="00A43668" w:rsidP="009A3E7C">
            <w:pPr>
              <w:rPr>
                <w:color w:val="FF0000"/>
                <w:sz w:val="20"/>
                <w:szCs w:val="20"/>
              </w:rPr>
            </w:pPr>
            <w:r w:rsidRPr="00C61DF8">
              <w:rPr>
                <w:i/>
                <w:sz w:val="20"/>
                <w:szCs w:val="20"/>
              </w:rPr>
              <w:t>средства бюджета Московской области</w:t>
            </w:r>
          </w:p>
        </w:tc>
        <w:tc>
          <w:tcPr>
            <w:tcW w:w="1579" w:type="dxa"/>
            <w:vMerge/>
            <w:shd w:val="clear" w:color="auto" w:fill="auto"/>
            <w:vAlign w:val="center"/>
          </w:tcPr>
          <w:p w14:paraId="3038ACE0" w14:textId="77777777" w:rsidR="00A43668" w:rsidRPr="001F4EA9" w:rsidRDefault="00A43668" w:rsidP="00DE36EC">
            <w:pPr>
              <w:jc w:val="center"/>
              <w:rPr>
                <w:color w:val="FF0000"/>
              </w:rPr>
            </w:pPr>
          </w:p>
        </w:tc>
        <w:tc>
          <w:tcPr>
            <w:tcW w:w="1429" w:type="dxa"/>
            <w:vMerge/>
            <w:tcBorders>
              <w:right w:val="single" w:sz="4" w:space="0" w:color="auto"/>
            </w:tcBorders>
            <w:shd w:val="clear" w:color="auto" w:fill="auto"/>
            <w:vAlign w:val="center"/>
          </w:tcPr>
          <w:p w14:paraId="094CDA41" w14:textId="77777777" w:rsidR="00A43668" w:rsidRPr="001F4EA9" w:rsidRDefault="00A43668" w:rsidP="00DE36EC">
            <w:pPr>
              <w:jc w:val="center"/>
              <w:rPr>
                <w:color w:val="FF0000"/>
              </w:rPr>
            </w:pPr>
          </w:p>
        </w:tc>
        <w:tc>
          <w:tcPr>
            <w:tcW w:w="4406" w:type="dxa"/>
            <w:vMerge/>
            <w:tcBorders>
              <w:left w:val="single" w:sz="4" w:space="0" w:color="auto"/>
              <w:right w:val="single" w:sz="4" w:space="0" w:color="auto"/>
            </w:tcBorders>
            <w:shd w:val="clear" w:color="auto" w:fill="auto"/>
            <w:vAlign w:val="center"/>
          </w:tcPr>
          <w:p w14:paraId="645DB106" w14:textId="77777777" w:rsidR="00A43668" w:rsidRPr="001F4EA9" w:rsidRDefault="00A43668" w:rsidP="00DE36EC">
            <w:pPr>
              <w:jc w:val="both"/>
              <w:rPr>
                <w:color w:val="FF0000"/>
                <w:sz w:val="20"/>
                <w:szCs w:val="20"/>
              </w:rPr>
            </w:pPr>
          </w:p>
        </w:tc>
        <w:tc>
          <w:tcPr>
            <w:tcW w:w="1843" w:type="dxa"/>
            <w:vMerge/>
            <w:tcBorders>
              <w:left w:val="single" w:sz="4" w:space="0" w:color="auto"/>
            </w:tcBorders>
            <w:shd w:val="clear" w:color="auto" w:fill="auto"/>
            <w:vAlign w:val="center"/>
          </w:tcPr>
          <w:p w14:paraId="795D22F8" w14:textId="77777777" w:rsidR="00A43668" w:rsidRPr="001F4EA9" w:rsidRDefault="00A43668" w:rsidP="00DE36EC">
            <w:pPr>
              <w:jc w:val="center"/>
              <w:rPr>
                <w:color w:val="FF0000"/>
              </w:rPr>
            </w:pPr>
          </w:p>
        </w:tc>
      </w:tr>
      <w:tr w:rsidR="00C04F76" w:rsidRPr="008C679A" w14:paraId="1E794AF0" w14:textId="77777777" w:rsidTr="007852C6">
        <w:trPr>
          <w:gridAfter w:val="1"/>
          <w:wAfter w:w="4398" w:type="dxa"/>
        </w:trPr>
        <w:tc>
          <w:tcPr>
            <w:tcW w:w="599" w:type="dxa"/>
            <w:vAlign w:val="center"/>
          </w:tcPr>
          <w:p w14:paraId="2D2FA36B" w14:textId="77777777" w:rsidR="00C61DF8" w:rsidRPr="008C679A" w:rsidRDefault="00C61DF8" w:rsidP="009A3E7C">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179D0D5A" w14:textId="4E9EBE72" w:rsidR="00C61DF8" w:rsidRPr="008C679A" w:rsidRDefault="008C679A" w:rsidP="009A3E7C">
            <w:pPr>
              <w:rPr>
                <w:sz w:val="20"/>
                <w:szCs w:val="20"/>
              </w:rPr>
            </w:pPr>
            <w:r w:rsidRPr="008C679A">
              <w:rPr>
                <w:sz w:val="20"/>
                <w:szCs w:val="20"/>
              </w:rPr>
              <w:t>1.4 «Приобретение коммунальной техники»</w:t>
            </w:r>
          </w:p>
        </w:tc>
        <w:tc>
          <w:tcPr>
            <w:tcW w:w="1579" w:type="dxa"/>
            <w:shd w:val="clear" w:color="auto" w:fill="auto"/>
            <w:vAlign w:val="center"/>
          </w:tcPr>
          <w:p w14:paraId="7F15E220" w14:textId="14241DC7" w:rsidR="00C61DF8" w:rsidRPr="008C679A" w:rsidRDefault="00C61DF8" w:rsidP="00DE36EC">
            <w:pPr>
              <w:jc w:val="center"/>
            </w:pPr>
            <w:r w:rsidRPr="008C679A">
              <w:t>0</w:t>
            </w:r>
          </w:p>
        </w:tc>
        <w:tc>
          <w:tcPr>
            <w:tcW w:w="1429" w:type="dxa"/>
            <w:tcBorders>
              <w:right w:val="single" w:sz="4" w:space="0" w:color="auto"/>
            </w:tcBorders>
            <w:shd w:val="clear" w:color="auto" w:fill="auto"/>
            <w:vAlign w:val="center"/>
          </w:tcPr>
          <w:p w14:paraId="0590DAD1" w14:textId="489706E7" w:rsidR="00C61DF8" w:rsidRPr="008C679A" w:rsidRDefault="00C61DF8" w:rsidP="00DE36EC">
            <w:pPr>
              <w:jc w:val="center"/>
            </w:pPr>
            <w:r w:rsidRPr="008C679A">
              <w:t>0</w:t>
            </w:r>
          </w:p>
        </w:tc>
        <w:tc>
          <w:tcPr>
            <w:tcW w:w="4406" w:type="dxa"/>
            <w:tcBorders>
              <w:left w:val="single" w:sz="4" w:space="0" w:color="auto"/>
              <w:bottom w:val="single" w:sz="4" w:space="0" w:color="auto"/>
              <w:right w:val="single" w:sz="4" w:space="0" w:color="auto"/>
            </w:tcBorders>
            <w:shd w:val="clear" w:color="auto" w:fill="auto"/>
            <w:vAlign w:val="center"/>
          </w:tcPr>
          <w:p w14:paraId="21273AB3" w14:textId="13FDBFF0" w:rsidR="00C61DF8" w:rsidRPr="008C679A" w:rsidRDefault="00C61DF8" w:rsidP="008C679A">
            <w:pPr>
              <w:jc w:val="center"/>
              <w:rPr>
                <w:sz w:val="20"/>
                <w:szCs w:val="20"/>
              </w:rPr>
            </w:pPr>
            <w:r w:rsidRPr="008C679A">
              <w:rPr>
                <w:sz w:val="20"/>
                <w:szCs w:val="20"/>
              </w:rPr>
              <w:t>Мероприятие в 202</w:t>
            </w:r>
            <w:r w:rsidR="008C679A" w:rsidRPr="008C679A">
              <w:rPr>
                <w:sz w:val="20"/>
                <w:szCs w:val="20"/>
              </w:rPr>
              <w:t>3</w:t>
            </w:r>
            <w:r w:rsidRPr="008C679A">
              <w:rPr>
                <w:sz w:val="20"/>
                <w:szCs w:val="20"/>
              </w:rPr>
              <w:t xml:space="preserve"> году не предусмотрено</w:t>
            </w:r>
          </w:p>
        </w:tc>
        <w:tc>
          <w:tcPr>
            <w:tcW w:w="1843" w:type="dxa"/>
            <w:tcBorders>
              <w:left w:val="single" w:sz="4" w:space="0" w:color="auto"/>
            </w:tcBorders>
            <w:shd w:val="clear" w:color="auto" w:fill="auto"/>
            <w:vAlign w:val="center"/>
          </w:tcPr>
          <w:p w14:paraId="7903B665" w14:textId="7D702807" w:rsidR="00C61DF8" w:rsidRPr="008C679A" w:rsidRDefault="00C61DF8" w:rsidP="00DE36EC">
            <w:pPr>
              <w:jc w:val="center"/>
            </w:pPr>
            <w:r w:rsidRPr="008C679A">
              <w:t>0</w:t>
            </w:r>
          </w:p>
        </w:tc>
      </w:tr>
      <w:tr w:rsidR="00297090" w:rsidRPr="008C679A" w14:paraId="3835D8D9" w14:textId="77777777" w:rsidTr="007852C6">
        <w:trPr>
          <w:gridAfter w:val="1"/>
          <w:wAfter w:w="4398" w:type="dxa"/>
        </w:trPr>
        <w:tc>
          <w:tcPr>
            <w:tcW w:w="599" w:type="dxa"/>
            <w:vAlign w:val="center"/>
          </w:tcPr>
          <w:p w14:paraId="6FC51409" w14:textId="77777777" w:rsidR="00297090" w:rsidRPr="008C679A" w:rsidRDefault="00297090" w:rsidP="00297090">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769E9E11" w14:textId="1852FE93" w:rsidR="00297090" w:rsidRPr="008C679A" w:rsidRDefault="00297090" w:rsidP="00297090">
            <w:pPr>
              <w:rPr>
                <w:sz w:val="20"/>
                <w:szCs w:val="20"/>
              </w:rPr>
            </w:pPr>
            <w:r w:rsidRPr="00297090">
              <w:rPr>
                <w:sz w:val="20"/>
                <w:szCs w:val="20"/>
              </w:rPr>
              <w:t>1.7 «Создание и ремонт пешеходных коммуникаций»</w:t>
            </w:r>
          </w:p>
        </w:tc>
        <w:tc>
          <w:tcPr>
            <w:tcW w:w="1579" w:type="dxa"/>
            <w:shd w:val="clear" w:color="auto" w:fill="auto"/>
            <w:vAlign w:val="center"/>
          </w:tcPr>
          <w:p w14:paraId="3E22FBAB" w14:textId="2A31709F" w:rsidR="00297090" w:rsidRPr="008C679A" w:rsidRDefault="00297090" w:rsidP="00297090">
            <w:pPr>
              <w:jc w:val="center"/>
            </w:pPr>
            <w:r w:rsidRPr="008C679A">
              <w:t>0</w:t>
            </w:r>
          </w:p>
        </w:tc>
        <w:tc>
          <w:tcPr>
            <w:tcW w:w="1429" w:type="dxa"/>
            <w:tcBorders>
              <w:right w:val="single" w:sz="4" w:space="0" w:color="auto"/>
            </w:tcBorders>
            <w:shd w:val="clear" w:color="auto" w:fill="auto"/>
            <w:vAlign w:val="center"/>
          </w:tcPr>
          <w:p w14:paraId="5F1DB4F2" w14:textId="45BA4852" w:rsidR="00297090" w:rsidRPr="008C679A" w:rsidRDefault="00297090" w:rsidP="00297090">
            <w:pPr>
              <w:jc w:val="center"/>
            </w:pPr>
            <w:r w:rsidRPr="008C679A">
              <w:t>0</w:t>
            </w:r>
          </w:p>
        </w:tc>
        <w:tc>
          <w:tcPr>
            <w:tcW w:w="4406" w:type="dxa"/>
            <w:tcBorders>
              <w:left w:val="single" w:sz="4" w:space="0" w:color="auto"/>
              <w:bottom w:val="single" w:sz="4" w:space="0" w:color="auto"/>
              <w:right w:val="single" w:sz="4" w:space="0" w:color="auto"/>
            </w:tcBorders>
            <w:shd w:val="clear" w:color="auto" w:fill="auto"/>
            <w:vAlign w:val="center"/>
          </w:tcPr>
          <w:p w14:paraId="11B3A25A" w14:textId="16755359" w:rsidR="00297090" w:rsidRPr="008C679A" w:rsidRDefault="00297090" w:rsidP="00297090">
            <w:pPr>
              <w:jc w:val="center"/>
              <w:rPr>
                <w:sz w:val="20"/>
                <w:szCs w:val="20"/>
              </w:rPr>
            </w:pPr>
            <w:r w:rsidRPr="008C679A">
              <w:rPr>
                <w:sz w:val="20"/>
                <w:szCs w:val="20"/>
              </w:rPr>
              <w:t>Мероприятие в 2023 году не предусмотрено</w:t>
            </w:r>
          </w:p>
        </w:tc>
        <w:tc>
          <w:tcPr>
            <w:tcW w:w="1843" w:type="dxa"/>
            <w:tcBorders>
              <w:left w:val="single" w:sz="4" w:space="0" w:color="auto"/>
            </w:tcBorders>
            <w:shd w:val="clear" w:color="auto" w:fill="auto"/>
            <w:vAlign w:val="center"/>
          </w:tcPr>
          <w:p w14:paraId="33680288" w14:textId="2E0B43D7" w:rsidR="00297090" w:rsidRPr="008C679A" w:rsidRDefault="00297090" w:rsidP="00297090">
            <w:pPr>
              <w:jc w:val="center"/>
            </w:pPr>
            <w:r w:rsidRPr="008C679A">
              <w:t>0</w:t>
            </w:r>
          </w:p>
        </w:tc>
      </w:tr>
      <w:tr w:rsidR="00297090" w:rsidRPr="008C679A" w14:paraId="096AD5C6" w14:textId="77777777" w:rsidTr="007852C6">
        <w:trPr>
          <w:gridAfter w:val="1"/>
          <w:wAfter w:w="4398" w:type="dxa"/>
        </w:trPr>
        <w:tc>
          <w:tcPr>
            <w:tcW w:w="599" w:type="dxa"/>
            <w:vAlign w:val="center"/>
          </w:tcPr>
          <w:p w14:paraId="3356BAB8" w14:textId="77777777" w:rsidR="00297090" w:rsidRPr="008C679A" w:rsidRDefault="00297090" w:rsidP="00297090">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2145F3AC" w14:textId="2F49CAAD" w:rsidR="00297090" w:rsidRPr="008C679A" w:rsidRDefault="00297090" w:rsidP="00297090">
            <w:pPr>
              <w:rPr>
                <w:sz w:val="20"/>
                <w:szCs w:val="20"/>
              </w:rPr>
            </w:pPr>
            <w:r w:rsidRPr="00297090">
              <w:rPr>
                <w:sz w:val="20"/>
                <w:szCs w:val="20"/>
              </w:rPr>
              <w:t>1.8 «Ремонт асфальтового покрытия дворовых территорий»</w:t>
            </w:r>
          </w:p>
        </w:tc>
        <w:tc>
          <w:tcPr>
            <w:tcW w:w="1579" w:type="dxa"/>
            <w:shd w:val="clear" w:color="auto" w:fill="auto"/>
            <w:vAlign w:val="center"/>
          </w:tcPr>
          <w:p w14:paraId="13A1C443" w14:textId="01366607" w:rsidR="00297090" w:rsidRPr="008C679A" w:rsidRDefault="00297090" w:rsidP="00297090">
            <w:pPr>
              <w:jc w:val="center"/>
            </w:pPr>
            <w:r w:rsidRPr="008C679A">
              <w:t>0</w:t>
            </w:r>
          </w:p>
        </w:tc>
        <w:tc>
          <w:tcPr>
            <w:tcW w:w="1429" w:type="dxa"/>
            <w:tcBorders>
              <w:right w:val="single" w:sz="4" w:space="0" w:color="auto"/>
            </w:tcBorders>
            <w:shd w:val="clear" w:color="auto" w:fill="auto"/>
            <w:vAlign w:val="center"/>
          </w:tcPr>
          <w:p w14:paraId="3FF2E959" w14:textId="1EF4C2A2" w:rsidR="00297090" w:rsidRPr="008C679A" w:rsidRDefault="00297090" w:rsidP="00297090">
            <w:pPr>
              <w:jc w:val="center"/>
            </w:pPr>
            <w:r w:rsidRPr="008C679A">
              <w:t>0</w:t>
            </w:r>
          </w:p>
        </w:tc>
        <w:tc>
          <w:tcPr>
            <w:tcW w:w="4406" w:type="dxa"/>
            <w:tcBorders>
              <w:left w:val="single" w:sz="4" w:space="0" w:color="auto"/>
              <w:bottom w:val="single" w:sz="4" w:space="0" w:color="auto"/>
              <w:right w:val="single" w:sz="4" w:space="0" w:color="auto"/>
            </w:tcBorders>
            <w:shd w:val="clear" w:color="auto" w:fill="auto"/>
            <w:vAlign w:val="center"/>
          </w:tcPr>
          <w:p w14:paraId="64EEDF36" w14:textId="2EDB7B26" w:rsidR="00297090" w:rsidRPr="008C679A" w:rsidRDefault="00297090" w:rsidP="00297090">
            <w:pPr>
              <w:jc w:val="center"/>
              <w:rPr>
                <w:sz w:val="20"/>
                <w:szCs w:val="20"/>
              </w:rPr>
            </w:pPr>
            <w:r w:rsidRPr="008C679A">
              <w:rPr>
                <w:sz w:val="20"/>
                <w:szCs w:val="20"/>
              </w:rPr>
              <w:t>Мероприятие в 2023 году не предусмотрено</w:t>
            </w:r>
          </w:p>
        </w:tc>
        <w:tc>
          <w:tcPr>
            <w:tcW w:w="1843" w:type="dxa"/>
            <w:tcBorders>
              <w:left w:val="single" w:sz="4" w:space="0" w:color="auto"/>
            </w:tcBorders>
            <w:shd w:val="clear" w:color="auto" w:fill="auto"/>
            <w:vAlign w:val="center"/>
          </w:tcPr>
          <w:p w14:paraId="3AF5F954" w14:textId="35102BEC" w:rsidR="00297090" w:rsidRPr="008C679A" w:rsidRDefault="00297090" w:rsidP="00297090">
            <w:pPr>
              <w:jc w:val="center"/>
            </w:pPr>
            <w:r w:rsidRPr="008C679A">
              <w:t>0</w:t>
            </w:r>
          </w:p>
        </w:tc>
      </w:tr>
      <w:tr w:rsidR="00C04F76" w:rsidRPr="001F4EA9" w14:paraId="29B26F0B" w14:textId="77777777" w:rsidTr="007852C6">
        <w:trPr>
          <w:gridAfter w:val="1"/>
          <w:wAfter w:w="4398" w:type="dxa"/>
        </w:trPr>
        <w:tc>
          <w:tcPr>
            <w:tcW w:w="599" w:type="dxa"/>
            <w:vMerge w:val="restart"/>
            <w:vAlign w:val="center"/>
          </w:tcPr>
          <w:p w14:paraId="2E3C919C" w14:textId="77777777" w:rsidR="00C04F76" w:rsidRPr="001F4EA9" w:rsidRDefault="00C04F76" w:rsidP="009A3E7C">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64AADEE4" w14:textId="3CB78D2F" w:rsidR="00C04F76" w:rsidRPr="00C04F76" w:rsidRDefault="00C04F76" w:rsidP="009A3E7C">
            <w:pPr>
              <w:rPr>
                <w:sz w:val="20"/>
                <w:szCs w:val="20"/>
              </w:rPr>
            </w:pPr>
            <w:r w:rsidRPr="00C04F76">
              <w:rPr>
                <w:sz w:val="20"/>
                <w:szCs w:val="20"/>
              </w:rPr>
              <w:t>1.15 «Содержание дворовых территорий»</w:t>
            </w:r>
          </w:p>
        </w:tc>
        <w:tc>
          <w:tcPr>
            <w:tcW w:w="1579" w:type="dxa"/>
            <w:shd w:val="clear" w:color="auto" w:fill="auto"/>
            <w:vAlign w:val="center"/>
          </w:tcPr>
          <w:p w14:paraId="0A35CD23" w14:textId="6EE7C4DE" w:rsidR="00C04F76" w:rsidRPr="00C04F76" w:rsidRDefault="00C04F76" w:rsidP="00DE36EC">
            <w:pPr>
              <w:jc w:val="center"/>
            </w:pPr>
            <w:r w:rsidRPr="00C04F76">
              <w:t>396 337,83</w:t>
            </w:r>
          </w:p>
        </w:tc>
        <w:tc>
          <w:tcPr>
            <w:tcW w:w="1429" w:type="dxa"/>
            <w:tcBorders>
              <w:right w:val="single" w:sz="4" w:space="0" w:color="auto"/>
            </w:tcBorders>
            <w:shd w:val="clear" w:color="auto" w:fill="auto"/>
            <w:vAlign w:val="center"/>
          </w:tcPr>
          <w:p w14:paraId="4D0B784D" w14:textId="63787507" w:rsidR="00C04F76" w:rsidRPr="00C04F76" w:rsidRDefault="00C04F76" w:rsidP="00DE36EC">
            <w:pPr>
              <w:jc w:val="center"/>
            </w:pPr>
            <w:r w:rsidRPr="00C04F76">
              <w:t>395 438,23</w:t>
            </w:r>
          </w:p>
        </w:tc>
        <w:tc>
          <w:tcPr>
            <w:tcW w:w="4406" w:type="dxa"/>
            <w:vMerge w:val="restart"/>
            <w:tcBorders>
              <w:left w:val="single" w:sz="4" w:space="0" w:color="auto"/>
              <w:right w:val="single" w:sz="4" w:space="0" w:color="auto"/>
            </w:tcBorders>
            <w:shd w:val="clear" w:color="auto" w:fill="auto"/>
            <w:vAlign w:val="center"/>
          </w:tcPr>
          <w:p w14:paraId="4C1311D7" w14:textId="0FABE6E7" w:rsidR="00C04F76" w:rsidRPr="00C04F76" w:rsidRDefault="00C04F76" w:rsidP="00B372FF">
            <w:pPr>
              <w:jc w:val="both"/>
              <w:rPr>
                <w:sz w:val="20"/>
                <w:szCs w:val="20"/>
              </w:rPr>
            </w:pPr>
            <w:r>
              <w:rPr>
                <w:sz w:val="20"/>
                <w:szCs w:val="20"/>
              </w:rPr>
              <w:t>Мероприятие исполнено.</w:t>
            </w:r>
          </w:p>
        </w:tc>
        <w:tc>
          <w:tcPr>
            <w:tcW w:w="1843" w:type="dxa"/>
            <w:tcBorders>
              <w:left w:val="single" w:sz="4" w:space="0" w:color="auto"/>
            </w:tcBorders>
            <w:shd w:val="clear" w:color="auto" w:fill="auto"/>
            <w:vAlign w:val="center"/>
          </w:tcPr>
          <w:p w14:paraId="12A04637" w14:textId="7A46A4A4" w:rsidR="00C04F76" w:rsidRPr="00C04F76" w:rsidRDefault="00C04F76" w:rsidP="00DE36EC">
            <w:pPr>
              <w:jc w:val="center"/>
            </w:pPr>
            <w:r w:rsidRPr="00C04F76">
              <w:t>395 438,23</w:t>
            </w:r>
          </w:p>
        </w:tc>
      </w:tr>
      <w:tr w:rsidR="00C04F76" w:rsidRPr="001F4EA9" w14:paraId="78457955" w14:textId="77777777" w:rsidTr="007852C6">
        <w:trPr>
          <w:gridAfter w:val="1"/>
          <w:wAfter w:w="4398" w:type="dxa"/>
        </w:trPr>
        <w:tc>
          <w:tcPr>
            <w:tcW w:w="599" w:type="dxa"/>
            <w:vMerge/>
            <w:vAlign w:val="center"/>
          </w:tcPr>
          <w:p w14:paraId="56E031F4" w14:textId="77777777" w:rsidR="00C04F76" w:rsidRPr="001F4EA9" w:rsidRDefault="00C04F76" w:rsidP="009A3E7C">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71E932D5" w14:textId="1ECFA633" w:rsidR="00C04F76" w:rsidRPr="00C04F76" w:rsidRDefault="00C04F76" w:rsidP="009A3E7C">
            <w:pPr>
              <w:rPr>
                <w:i/>
                <w:sz w:val="20"/>
                <w:szCs w:val="20"/>
              </w:rPr>
            </w:pPr>
            <w:r w:rsidRPr="00C04F76">
              <w:rPr>
                <w:i/>
                <w:sz w:val="20"/>
                <w:szCs w:val="20"/>
              </w:rPr>
              <w:t>средства бюджета Рузского городского округа</w:t>
            </w:r>
          </w:p>
        </w:tc>
        <w:tc>
          <w:tcPr>
            <w:tcW w:w="1579" w:type="dxa"/>
            <w:shd w:val="clear" w:color="auto" w:fill="auto"/>
            <w:vAlign w:val="center"/>
          </w:tcPr>
          <w:p w14:paraId="1A500ED7" w14:textId="398F68D9" w:rsidR="00C04F76" w:rsidRPr="00C04F76" w:rsidRDefault="00C04F76" w:rsidP="00DE36EC">
            <w:pPr>
              <w:jc w:val="center"/>
            </w:pPr>
            <w:r w:rsidRPr="00C04F76">
              <w:t>394 198,20</w:t>
            </w:r>
          </w:p>
        </w:tc>
        <w:tc>
          <w:tcPr>
            <w:tcW w:w="1429" w:type="dxa"/>
            <w:tcBorders>
              <w:right w:val="single" w:sz="4" w:space="0" w:color="auto"/>
            </w:tcBorders>
            <w:shd w:val="clear" w:color="auto" w:fill="auto"/>
            <w:vAlign w:val="center"/>
          </w:tcPr>
          <w:p w14:paraId="0C561285" w14:textId="47D2D804" w:rsidR="00C04F76" w:rsidRPr="00C04F76" w:rsidRDefault="00C04F76" w:rsidP="00DE36EC">
            <w:pPr>
              <w:jc w:val="center"/>
            </w:pPr>
            <w:r w:rsidRPr="00C04F76">
              <w:t>393</w:t>
            </w:r>
            <w:r>
              <w:t xml:space="preserve"> </w:t>
            </w:r>
            <w:r w:rsidRPr="00C04F76">
              <w:t>298,6</w:t>
            </w:r>
            <w:r>
              <w:t>0</w:t>
            </w:r>
          </w:p>
        </w:tc>
        <w:tc>
          <w:tcPr>
            <w:tcW w:w="4406" w:type="dxa"/>
            <w:vMerge/>
            <w:tcBorders>
              <w:left w:val="single" w:sz="4" w:space="0" w:color="auto"/>
              <w:right w:val="single" w:sz="4" w:space="0" w:color="auto"/>
            </w:tcBorders>
            <w:shd w:val="clear" w:color="auto" w:fill="auto"/>
            <w:vAlign w:val="center"/>
          </w:tcPr>
          <w:p w14:paraId="5D112592" w14:textId="77777777" w:rsidR="00C04F76" w:rsidRPr="00C04F76" w:rsidRDefault="00C04F76" w:rsidP="00D96FAF">
            <w:pPr>
              <w:jc w:val="center"/>
              <w:rPr>
                <w:sz w:val="20"/>
                <w:szCs w:val="20"/>
              </w:rPr>
            </w:pPr>
          </w:p>
        </w:tc>
        <w:tc>
          <w:tcPr>
            <w:tcW w:w="1843" w:type="dxa"/>
            <w:tcBorders>
              <w:left w:val="single" w:sz="4" w:space="0" w:color="auto"/>
            </w:tcBorders>
            <w:shd w:val="clear" w:color="auto" w:fill="auto"/>
            <w:vAlign w:val="center"/>
          </w:tcPr>
          <w:p w14:paraId="75DB4726" w14:textId="29BC582D" w:rsidR="00C04F76" w:rsidRPr="00C04F76" w:rsidRDefault="00C04F76" w:rsidP="00DE36EC">
            <w:pPr>
              <w:jc w:val="center"/>
            </w:pPr>
            <w:r w:rsidRPr="00C04F76">
              <w:t>393</w:t>
            </w:r>
            <w:r>
              <w:t xml:space="preserve"> </w:t>
            </w:r>
            <w:r w:rsidRPr="00C04F76">
              <w:t>298,6</w:t>
            </w:r>
            <w:r>
              <w:t>0</w:t>
            </w:r>
          </w:p>
        </w:tc>
      </w:tr>
      <w:tr w:rsidR="00C04F76" w:rsidRPr="001F4EA9" w14:paraId="0239E7FB" w14:textId="77777777" w:rsidTr="007852C6">
        <w:trPr>
          <w:gridAfter w:val="1"/>
          <w:wAfter w:w="4398" w:type="dxa"/>
        </w:trPr>
        <w:tc>
          <w:tcPr>
            <w:tcW w:w="599" w:type="dxa"/>
            <w:vMerge/>
            <w:vAlign w:val="center"/>
          </w:tcPr>
          <w:p w14:paraId="0FDB91D6" w14:textId="77777777" w:rsidR="00C04F76" w:rsidRPr="001F4EA9" w:rsidRDefault="00C04F76" w:rsidP="009A3E7C">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75766806" w14:textId="2D7BBD15" w:rsidR="00C04F76" w:rsidRPr="00C04F76" w:rsidRDefault="00C04F76" w:rsidP="009A3E7C">
            <w:pPr>
              <w:rPr>
                <w:i/>
                <w:sz w:val="20"/>
                <w:szCs w:val="20"/>
              </w:rPr>
            </w:pPr>
            <w:r w:rsidRPr="00C04F76">
              <w:rPr>
                <w:i/>
                <w:sz w:val="20"/>
                <w:szCs w:val="20"/>
              </w:rPr>
              <w:t>внебюджетные средства</w:t>
            </w:r>
          </w:p>
        </w:tc>
        <w:tc>
          <w:tcPr>
            <w:tcW w:w="1579" w:type="dxa"/>
            <w:shd w:val="clear" w:color="auto" w:fill="auto"/>
            <w:vAlign w:val="center"/>
          </w:tcPr>
          <w:p w14:paraId="5A81B19A" w14:textId="0BCD2EE2" w:rsidR="00C04F76" w:rsidRPr="00C04F76" w:rsidRDefault="00C04F76" w:rsidP="00DE36EC">
            <w:pPr>
              <w:jc w:val="center"/>
            </w:pPr>
            <w:r w:rsidRPr="00C04F76">
              <w:t>2 139,63</w:t>
            </w:r>
          </w:p>
        </w:tc>
        <w:tc>
          <w:tcPr>
            <w:tcW w:w="1429" w:type="dxa"/>
            <w:tcBorders>
              <w:right w:val="single" w:sz="4" w:space="0" w:color="auto"/>
            </w:tcBorders>
            <w:shd w:val="clear" w:color="auto" w:fill="auto"/>
            <w:vAlign w:val="center"/>
          </w:tcPr>
          <w:p w14:paraId="3C8751DD" w14:textId="09000614" w:rsidR="00C04F76" w:rsidRPr="00C04F76" w:rsidRDefault="00C04F76" w:rsidP="00DE36EC">
            <w:pPr>
              <w:jc w:val="center"/>
            </w:pPr>
            <w:r w:rsidRPr="00C04F76">
              <w:t>2 139,63</w:t>
            </w:r>
          </w:p>
        </w:tc>
        <w:tc>
          <w:tcPr>
            <w:tcW w:w="4406" w:type="dxa"/>
            <w:vMerge/>
            <w:tcBorders>
              <w:left w:val="single" w:sz="4" w:space="0" w:color="auto"/>
              <w:bottom w:val="single" w:sz="4" w:space="0" w:color="auto"/>
              <w:right w:val="single" w:sz="4" w:space="0" w:color="auto"/>
            </w:tcBorders>
            <w:shd w:val="clear" w:color="auto" w:fill="auto"/>
            <w:vAlign w:val="center"/>
          </w:tcPr>
          <w:p w14:paraId="2E5C5ADC" w14:textId="77777777" w:rsidR="00C04F76" w:rsidRPr="00C04F76" w:rsidRDefault="00C04F76" w:rsidP="00D96FAF">
            <w:pPr>
              <w:jc w:val="center"/>
              <w:rPr>
                <w:sz w:val="20"/>
                <w:szCs w:val="20"/>
              </w:rPr>
            </w:pPr>
          </w:p>
        </w:tc>
        <w:tc>
          <w:tcPr>
            <w:tcW w:w="1843" w:type="dxa"/>
            <w:tcBorders>
              <w:left w:val="single" w:sz="4" w:space="0" w:color="auto"/>
              <w:bottom w:val="single" w:sz="4" w:space="0" w:color="auto"/>
            </w:tcBorders>
            <w:shd w:val="clear" w:color="auto" w:fill="auto"/>
            <w:vAlign w:val="center"/>
          </w:tcPr>
          <w:p w14:paraId="28168004" w14:textId="79546FCD" w:rsidR="00C04F76" w:rsidRPr="00C04F76" w:rsidRDefault="00C04F76" w:rsidP="00DE36EC">
            <w:pPr>
              <w:jc w:val="center"/>
            </w:pPr>
            <w:r w:rsidRPr="00C04F76">
              <w:t>2 139,63</w:t>
            </w:r>
          </w:p>
        </w:tc>
      </w:tr>
      <w:tr w:rsidR="00C04F76" w:rsidRPr="001F4EA9" w14:paraId="13F343ED" w14:textId="43194779" w:rsidTr="007852C6">
        <w:tc>
          <w:tcPr>
            <w:tcW w:w="599" w:type="dxa"/>
            <w:vMerge w:val="restart"/>
            <w:vAlign w:val="center"/>
          </w:tcPr>
          <w:p w14:paraId="13D39701" w14:textId="77777777" w:rsidR="00C04F76" w:rsidRPr="001F4EA9" w:rsidRDefault="00C04F76" w:rsidP="009A3E7C">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3754B331" w14:textId="7B586EE6" w:rsidR="00C04F76" w:rsidRPr="00C04F76" w:rsidRDefault="00C04F76" w:rsidP="009A3E7C">
            <w:pPr>
              <w:rPr>
                <w:sz w:val="20"/>
                <w:szCs w:val="20"/>
              </w:rPr>
            </w:pPr>
            <w:r w:rsidRPr="00C04F76">
              <w:rPr>
                <w:sz w:val="20"/>
                <w:szCs w:val="20"/>
              </w:rPr>
              <w:t>1.16 «Содержание в чистоте территории городского округа (общественные пространства)»</w:t>
            </w:r>
          </w:p>
        </w:tc>
        <w:tc>
          <w:tcPr>
            <w:tcW w:w="1579" w:type="dxa"/>
            <w:vMerge w:val="restart"/>
            <w:shd w:val="clear" w:color="auto" w:fill="auto"/>
            <w:vAlign w:val="center"/>
          </w:tcPr>
          <w:p w14:paraId="476B309F" w14:textId="6B7A576C" w:rsidR="00C04F76" w:rsidRPr="00C04F76" w:rsidRDefault="00C04F76" w:rsidP="00DE36EC">
            <w:pPr>
              <w:jc w:val="center"/>
            </w:pPr>
            <w:r w:rsidRPr="00C04F76">
              <w:t>100 410,21</w:t>
            </w:r>
          </w:p>
        </w:tc>
        <w:tc>
          <w:tcPr>
            <w:tcW w:w="1429" w:type="dxa"/>
            <w:vMerge w:val="restart"/>
            <w:tcBorders>
              <w:right w:val="single" w:sz="4" w:space="0" w:color="auto"/>
            </w:tcBorders>
            <w:shd w:val="clear" w:color="auto" w:fill="auto"/>
            <w:vAlign w:val="center"/>
          </w:tcPr>
          <w:p w14:paraId="76352B16" w14:textId="74D18A9A" w:rsidR="00C04F76" w:rsidRPr="00C04F76" w:rsidRDefault="00C04F76" w:rsidP="00DE36EC">
            <w:pPr>
              <w:jc w:val="center"/>
            </w:pPr>
            <w:r w:rsidRPr="00C04F76">
              <w:t>100 349,90</w:t>
            </w:r>
          </w:p>
        </w:tc>
        <w:tc>
          <w:tcPr>
            <w:tcW w:w="4406" w:type="dxa"/>
            <w:vMerge w:val="restart"/>
            <w:tcBorders>
              <w:left w:val="single" w:sz="4" w:space="0" w:color="auto"/>
              <w:right w:val="single" w:sz="4" w:space="0" w:color="auto"/>
            </w:tcBorders>
            <w:shd w:val="clear" w:color="auto" w:fill="auto"/>
            <w:vAlign w:val="center"/>
          </w:tcPr>
          <w:p w14:paraId="70C2D756" w14:textId="76377A2A" w:rsidR="00C04F76" w:rsidRPr="00C04F76" w:rsidRDefault="00C04F76" w:rsidP="00C04F76">
            <w:pPr>
              <w:rPr>
                <w:sz w:val="20"/>
                <w:szCs w:val="20"/>
              </w:rPr>
            </w:pPr>
            <w:r w:rsidRPr="00C04F76">
              <w:rPr>
                <w:sz w:val="20"/>
                <w:szCs w:val="20"/>
              </w:rPr>
              <w:t>Мероприятие исполнено.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CBF141" w14:textId="609ECA05" w:rsidR="00C04F76" w:rsidRPr="00C04F76" w:rsidRDefault="00C04F76" w:rsidP="00DE36EC">
            <w:pPr>
              <w:jc w:val="center"/>
            </w:pPr>
            <w:r w:rsidRPr="00C04F76">
              <w:t>100 349,90</w:t>
            </w:r>
          </w:p>
        </w:tc>
        <w:tc>
          <w:tcPr>
            <w:tcW w:w="4398" w:type="dxa"/>
            <w:tcBorders>
              <w:top w:val="nil"/>
              <w:left w:val="single" w:sz="4" w:space="0" w:color="auto"/>
              <w:bottom w:val="nil"/>
              <w:right w:val="nil"/>
            </w:tcBorders>
            <w:vAlign w:val="center"/>
          </w:tcPr>
          <w:p w14:paraId="3BD7CB4B" w14:textId="77777777" w:rsidR="00C04F76" w:rsidRPr="001F4EA9" w:rsidRDefault="00C04F76">
            <w:pPr>
              <w:spacing w:after="160" w:line="259" w:lineRule="auto"/>
            </w:pPr>
          </w:p>
        </w:tc>
      </w:tr>
      <w:tr w:rsidR="00C04F76" w:rsidRPr="001F4EA9" w14:paraId="4B5ED9EC" w14:textId="46B9107C" w:rsidTr="007852C6">
        <w:trPr>
          <w:trHeight w:val="217"/>
        </w:trPr>
        <w:tc>
          <w:tcPr>
            <w:tcW w:w="599" w:type="dxa"/>
            <w:vMerge/>
            <w:vAlign w:val="center"/>
          </w:tcPr>
          <w:p w14:paraId="443640FC" w14:textId="77777777" w:rsidR="00C04F76" w:rsidRPr="001F4EA9" w:rsidRDefault="00C04F76" w:rsidP="009A3E7C">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7067D152" w14:textId="36665E9B" w:rsidR="00C04F76" w:rsidRPr="00C04F76" w:rsidRDefault="00C04F76" w:rsidP="009A3E7C">
            <w:pPr>
              <w:rPr>
                <w:i/>
                <w:sz w:val="20"/>
                <w:szCs w:val="20"/>
              </w:rPr>
            </w:pPr>
            <w:r w:rsidRPr="00C04F76">
              <w:rPr>
                <w:i/>
                <w:sz w:val="20"/>
                <w:szCs w:val="20"/>
              </w:rPr>
              <w:t>средства бюджета Рузского городского округа</w:t>
            </w:r>
          </w:p>
        </w:tc>
        <w:tc>
          <w:tcPr>
            <w:tcW w:w="1579" w:type="dxa"/>
            <w:vMerge/>
            <w:shd w:val="clear" w:color="auto" w:fill="auto"/>
            <w:vAlign w:val="center"/>
          </w:tcPr>
          <w:p w14:paraId="59D62575" w14:textId="1CE61213" w:rsidR="00C04F76" w:rsidRPr="001F4EA9" w:rsidRDefault="00C04F76" w:rsidP="00DE36EC">
            <w:pPr>
              <w:jc w:val="center"/>
              <w:rPr>
                <w:color w:val="FF0000"/>
              </w:rPr>
            </w:pPr>
          </w:p>
        </w:tc>
        <w:tc>
          <w:tcPr>
            <w:tcW w:w="1429" w:type="dxa"/>
            <w:vMerge/>
            <w:tcBorders>
              <w:right w:val="single" w:sz="4" w:space="0" w:color="auto"/>
            </w:tcBorders>
            <w:shd w:val="clear" w:color="auto" w:fill="auto"/>
            <w:vAlign w:val="center"/>
          </w:tcPr>
          <w:p w14:paraId="0767DE49" w14:textId="6164EE44" w:rsidR="00C04F76" w:rsidRPr="001F4EA9" w:rsidRDefault="00C04F76" w:rsidP="00DE36EC">
            <w:pPr>
              <w:jc w:val="center"/>
              <w:rPr>
                <w:color w:val="FF0000"/>
              </w:rPr>
            </w:pPr>
          </w:p>
        </w:tc>
        <w:tc>
          <w:tcPr>
            <w:tcW w:w="4406" w:type="dxa"/>
            <w:vMerge/>
            <w:tcBorders>
              <w:left w:val="single" w:sz="4" w:space="0" w:color="auto"/>
              <w:bottom w:val="single" w:sz="4" w:space="0" w:color="auto"/>
              <w:right w:val="single" w:sz="4" w:space="0" w:color="auto"/>
            </w:tcBorders>
            <w:shd w:val="clear" w:color="auto" w:fill="auto"/>
            <w:vAlign w:val="center"/>
          </w:tcPr>
          <w:p w14:paraId="36C755C3" w14:textId="22C2DB67" w:rsidR="00C04F76" w:rsidRPr="001F4EA9" w:rsidRDefault="00C04F76" w:rsidP="00D96FAF">
            <w:pPr>
              <w:jc w:val="center"/>
              <w:rPr>
                <w:color w:val="FF0000"/>
                <w:sz w:val="20"/>
                <w:szCs w:val="20"/>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14:paraId="1831D902" w14:textId="3C2B4261" w:rsidR="00C04F76" w:rsidRPr="001F4EA9" w:rsidRDefault="00C04F76" w:rsidP="00DE36EC">
            <w:pPr>
              <w:jc w:val="center"/>
              <w:rPr>
                <w:color w:val="FF0000"/>
              </w:rPr>
            </w:pPr>
          </w:p>
        </w:tc>
        <w:tc>
          <w:tcPr>
            <w:tcW w:w="4398" w:type="dxa"/>
            <w:tcBorders>
              <w:top w:val="nil"/>
              <w:left w:val="single" w:sz="4" w:space="0" w:color="auto"/>
              <w:bottom w:val="nil"/>
              <w:right w:val="nil"/>
            </w:tcBorders>
            <w:vAlign w:val="center"/>
          </w:tcPr>
          <w:p w14:paraId="44BA49C0" w14:textId="77777777" w:rsidR="00C04F76" w:rsidRPr="001F4EA9" w:rsidRDefault="00C04F76">
            <w:pPr>
              <w:spacing w:after="160" w:line="259" w:lineRule="auto"/>
            </w:pPr>
          </w:p>
        </w:tc>
      </w:tr>
      <w:tr w:rsidR="00C04F76" w:rsidRPr="001F4EA9" w14:paraId="6D1D4BC6" w14:textId="77777777" w:rsidTr="007852C6">
        <w:trPr>
          <w:gridAfter w:val="1"/>
          <w:wAfter w:w="4398" w:type="dxa"/>
        </w:trPr>
        <w:tc>
          <w:tcPr>
            <w:tcW w:w="599" w:type="dxa"/>
            <w:vMerge w:val="restart"/>
            <w:vAlign w:val="center"/>
          </w:tcPr>
          <w:p w14:paraId="79693522" w14:textId="77777777" w:rsidR="00C04F76" w:rsidRPr="001F4EA9" w:rsidRDefault="00C04F76" w:rsidP="009A3E7C">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54285116" w14:textId="4BE331AD" w:rsidR="00C04F76" w:rsidRPr="00AD473A" w:rsidRDefault="00AD473A" w:rsidP="009A3E7C">
            <w:pPr>
              <w:rPr>
                <w:sz w:val="20"/>
                <w:szCs w:val="20"/>
              </w:rPr>
            </w:pPr>
            <w:r w:rsidRPr="00AD473A">
              <w:rPr>
                <w:sz w:val="20"/>
                <w:szCs w:val="20"/>
              </w:rPr>
              <w:t>1.17 «Комплексное благоустройство дворовых территорий (установка новых и замена существующих элементов)»</w:t>
            </w:r>
          </w:p>
        </w:tc>
        <w:tc>
          <w:tcPr>
            <w:tcW w:w="1579" w:type="dxa"/>
            <w:vMerge w:val="restart"/>
            <w:shd w:val="clear" w:color="auto" w:fill="auto"/>
            <w:vAlign w:val="center"/>
          </w:tcPr>
          <w:p w14:paraId="29BB9D06" w14:textId="4978B7B3" w:rsidR="00C04F76" w:rsidRPr="00AD473A" w:rsidRDefault="00AD473A" w:rsidP="00DE36EC">
            <w:pPr>
              <w:jc w:val="center"/>
            </w:pPr>
            <w:r w:rsidRPr="00AD473A">
              <w:t>632,60</w:t>
            </w:r>
          </w:p>
        </w:tc>
        <w:tc>
          <w:tcPr>
            <w:tcW w:w="1429" w:type="dxa"/>
            <w:vMerge w:val="restart"/>
            <w:tcBorders>
              <w:right w:val="single" w:sz="4" w:space="0" w:color="auto"/>
            </w:tcBorders>
            <w:shd w:val="clear" w:color="auto" w:fill="auto"/>
            <w:vAlign w:val="center"/>
          </w:tcPr>
          <w:p w14:paraId="1D83B577" w14:textId="4C156D6B" w:rsidR="00C04F76" w:rsidRPr="00AD473A" w:rsidRDefault="00AD473A" w:rsidP="00DE36EC">
            <w:pPr>
              <w:jc w:val="center"/>
            </w:pPr>
            <w:r w:rsidRPr="00AD473A">
              <w:t>517,00</w:t>
            </w:r>
          </w:p>
        </w:tc>
        <w:tc>
          <w:tcPr>
            <w:tcW w:w="4406" w:type="dxa"/>
            <w:vMerge w:val="restart"/>
            <w:tcBorders>
              <w:left w:val="single" w:sz="4" w:space="0" w:color="auto"/>
              <w:right w:val="single" w:sz="4" w:space="0" w:color="auto"/>
            </w:tcBorders>
            <w:shd w:val="clear" w:color="auto" w:fill="auto"/>
            <w:vAlign w:val="center"/>
          </w:tcPr>
          <w:p w14:paraId="60D5583E" w14:textId="00EF2392" w:rsidR="00C04F76" w:rsidRPr="00AD473A" w:rsidRDefault="00AD473A" w:rsidP="00DE36EC">
            <w:pPr>
              <w:jc w:val="both"/>
              <w:rPr>
                <w:sz w:val="20"/>
                <w:szCs w:val="20"/>
              </w:rPr>
            </w:pPr>
            <w:r w:rsidRPr="00AD473A">
              <w:rPr>
                <w:sz w:val="20"/>
                <w:szCs w:val="20"/>
              </w:rPr>
              <w:t>Отменена закупки по установке спортинвентаря в связи с отсутствием заявок</w:t>
            </w:r>
          </w:p>
        </w:tc>
        <w:tc>
          <w:tcPr>
            <w:tcW w:w="1843" w:type="dxa"/>
            <w:vMerge w:val="restart"/>
            <w:tcBorders>
              <w:top w:val="single" w:sz="4" w:space="0" w:color="auto"/>
              <w:left w:val="single" w:sz="4" w:space="0" w:color="auto"/>
            </w:tcBorders>
            <w:shd w:val="clear" w:color="auto" w:fill="auto"/>
            <w:vAlign w:val="center"/>
          </w:tcPr>
          <w:p w14:paraId="73A71D55" w14:textId="02191730" w:rsidR="00C04F76" w:rsidRPr="00AD473A" w:rsidRDefault="00AD473A" w:rsidP="00DE36EC">
            <w:pPr>
              <w:jc w:val="center"/>
            </w:pPr>
            <w:r w:rsidRPr="00AD473A">
              <w:t>517,00</w:t>
            </w:r>
          </w:p>
        </w:tc>
      </w:tr>
      <w:tr w:rsidR="00C04F76" w:rsidRPr="001F4EA9" w14:paraId="250C804A" w14:textId="77777777" w:rsidTr="007852C6">
        <w:trPr>
          <w:gridAfter w:val="1"/>
          <w:wAfter w:w="4398" w:type="dxa"/>
        </w:trPr>
        <w:tc>
          <w:tcPr>
            <w:tcW w:w="599" w:type="dxa"/>
            <w:vMerge/>
            <w:vAlign w:val="center"/>
          </w:tcPr>
          <w:p w14:paraId="37E02B3D" w14:textId="77777777" w:rsidR="00C04F76" w:rsidRPr="001F4EA9" w:rsidRDefault="00C04F76" w:rsidP="009A3E7C">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2DE7858C" w14:textId="74AA4285" w:rsidR="00C04F76" w:rsidRPr="00AD473A" w:rsidRDefault="00C04F76" w:rsidP="009A3E7C">
            <w:pPr>
              <w:rPr>
                <w:i/>
                <w:sz w:val="20"/>
                <w:szCs w:val="20"/>
              </w:rPr>
            </w:pPr>
            <w:r w:rsidRPr="00AD473A">
              <w:rPr>
                <w:i/>
                <w:sz w:val="20"/>
                <w:szCs w:val="20"/>
              </w:rPr>
              <w:t>средства бюджета Рузского городского округа</w:t>
            </w:r>
          </w:p>
        </w:tc>
        <w:tc>
          <w:tcPr>
            <w:tcW w:w="1579" w:type="dxa"/>
            <w:vMerge/>
            <w:shd w:val="clear" w:color="auto" w:fill="auto"/>
            <w:vAlign w:val="center"/>
          </w:tcPr>
          <w:p w14:paraId="25FB2327" w14:textId="77777777" w:rsidR="00C04F76" w:rsidRPr="001F4EA9" w:rsidRDefault="00C04F76" w:rsidP="00DE36EC">
            <w:pPr>
              <w:jc w:val="center"/>
              <w:rPr>
                <w:color w:val="FF0000"/>
              </w:rPr>
            </w:pPr>
          </w:p>
        </w:tc>
        <w:tc>
          <w:tcPr>
            <w:tcW w:w="1429" w:type="dxa"/>
            <w:vMerge/>
            <w:tcBorders>
              <w:right w:val="single" w:sz="4" w:space="0" w:color="auto"/>
            </w:tcBorders>
            <w:shd w:val="clear" w:color="auto" w:fill="auto"/>
            <w:vAlign w:val="center"/>
          </w:tcPr>
          <w:p w14:paraId="2E805A19" w14:textId="77777777" w:rsidR="00C04F76" w:rsidRPr="001F4EA9" w:rsidRDefault="00C04F76" w:rsidP="00DE36EC">
            <w:pPr>
              <w:jc w:val="center"/>
              <w:rPr>
                <w:color w:val="FF0000"/>
              </w:rPr>
            </w:pPr>
          </w:p>
        </w:tc>
        <w:tc>
          <w:tcPr>
            <w:tcW w:w="4406" w:type="dxa"/>
            <w:vMerge/>
            <w:tcBorders>
              <w:left w:val="single" w:sz="4" w:space="0" w:color="auto"/>
              <w:bottom w:val="single" w:sz="4" w:space="0" w:color="auto"/>
              <w:right w:val="single" w:sz="4" w:space="0" w:color="auto"/>
            </w:tcBorders>
            <w:shd w:val="clear" w:color="auto" w:fill="auto"/>
            <w:vAlign w:val="center"/>
          </w:tcPr>
          <w:p w14:paraId="0D0D3D23" w14:textId="77777777" w:rsidR="00C04F76" w:rsidRPr="001F4EA9" w:rsidRDefault="00C04F76" w:rsidP="00DE36EC">
            <w:pPr>
              <w:jc w:val="both"/>
              <w:rPr>
                <w:color w:val="FF0000"/>
                <w:sz w:val="20"/>
                <w:szCs w:val="20"/>
              </w:rPr>
            </w:pPr>
          </w:p>
        </w:tc>
        <w:tc>
          <w:tcPr>
            <w:tcW w:w="1843" w:type="dxa"/>
            <w:vMerge/>
            <w:tcBorders>
              <w:left w:val="single" w:sz="4" w:space="0" w:color="auto"/>
            </w:tcBorders>
            <w:shd w:val="clear" w:color="auto" w:fill="auto"/>
            <w:vAlign w:val="center"/>
          </w:tcPr>
          <w:p w14:paraId="4FEF2934" w14:textId="77777777" w:rsidR="00C04F76" w:rsidRPr="001F4EA9" w:rsidRDefault="00C04F76" w:rsidP="00DE36EC">
            <w:pPr>
              <w:jc w:val="center"/>
              <w:rPr>
                <w:color w:val="FF0000"/>
              </w:rPr>
            </w:pPr>
          </w:p>
        </w:tc>
      </w:tr>
      <w:tr w:rsidR="002E2EFC" w:rsidRPr="001F4EA9" w14:paraId="1C172EE4" w14:textId="77777777" w:rsidTr="007852C6">
        <w:trPr>
          <w:gridAfter w:val="1"/>
          <w:wAfter w:w="4398" w:type="dxa"/>
          <w:trHeight w:val="293"/>
        </w:trPr>
        <w:tc>
          <w:tcPr>
            <w:tcW w:w="599" w:type="dxa"/>
            <w:vMerge w:val="restart"/>
            <w:vAlign w:val="center"/>
          </w:tcPr>
          <w:p w14:paraId="27E1E9CE" w14:textId="77777777" w:rsidR="002E2EFC" w:rsidRPr="001F4EA9" w:rsidRDefault="002E2EFC" w:rsidP="009A3E7C">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20D3537D" w14:textId="212F3D2D" w:rsidR="002E2EFC" w:rsidRPr="002E2EFC" w:rsidRDefault="002E2EFC" w:rsidP="009A3E7C">
            <w:pPr>
              <w:rPr>
                <w:sz w:val="20"/>
                <w:szCs w:val="20"/>
              </w:rPr>
            </w:pPr>
            <w:r w:rsidRPr="002E2EFC">
              <w:rPr>
                <w:sz w:val="20"/>
                <w:szCs w:val="20"/>
              </w:rPr>
              <w:t>1.18 «Содержание парков культуры и отдыха»</w:t>
            </w:r>
          </w:p>
        </w:tc>
        <w:tc>
          <w:tcPr>
            <w:tcW w:w="1579" w:type="dxa"/>
            <w:vMerge w:val="restart"/>
            <w:shd w:val="clear" w:color="auto" w:fill="auto"/>
            <w:vAlign w:val="center"/>
          </w:tcPr>
          <w:p w14:paraId="6636991B" w14:textId="527B537C" w:rsidR="002E2EFC" w:rsidRPr="002E2EFC" w:rsidRDefault="002E2EFC" w:rsidP="00DE36EC">
            <w:pPr>
              <w:jc w:val="center"/>
            </w:pPr>
            <w:r w:rsidRPr="002E2EFC">
              <w:t>5 948,66</w:t>
            </w:r>
          </w:p>
        </w:tc>
        <w:tc>
          <w:tcPr>
            <w:tcW w:w="1429" w:type="dxa"/>
            <w:vMerge w:val="restart"/>
            <w:tcBorders>
              <w:right w:val="single" w:sz="4" w:space="0" w:color="auto"/>
            </w:tcBorders>
            <w:shd w:val="clear" w:color="auto" w:fill="auto"/>
            <w:vAlign w:val="center"/>
          </w:tcPr>
          <w:p w14:paraId="579C9193" w14:textId="4705EF36" w:rsidR="002E2EFC" w:rsidRPr="002E2EFC" w:rsidRDefault="002E2EFC" w:rsidP="00DE36EC">
            <w:pPr>
              <w:jc w:val="center"/>
            </w:pPr>
            <w:r w:rsidRPr="002E2EFC">
              <w:t>5 896,30</w:t>
            </w:r>
          </w:p>
        </w:tc>
        <w:tc>
          <w:tcPr>
            <w:tcW w:w="4406" w:type="dxa"/>
            <w:vMerge w:val="restart"/>
            <w:tcBorders>
              <w:left w:val="single" w:sz="4" w:space="0" w:color="auto"/>
              <w:right w:val="single" w:sz="4" w:space="0" w:color="auto"/>
            </w:tcBorders>
            <w:shd w:val="clear" w:color="auto" w:fill="auto"/>
            <w:vAlign w:val="center"/>
          </w:tcPr>
          <w:p w14:paraId="2C899C68" w14:textId="51509328" w:rsidR="002E2EFC" w:rsidRPr="002E2EFC" w:rsidRDefault="002E2EFC" w:rsidP="00EC33CC">
            <w:pPr>
              <w:jc w:val="both"/>
              <w:rPr>
                <w:sz w:val="20"/>
                <w:szCs w:val="20"/>
              </w:rPr>
            </w:pPr>
            <w:r w:rsidRPr="00C04F76">
              <w:rPr>
                <w:sz w:val="20"/>
                <w:szCs w:val="20"/>
              </w:rPr>
              <w:t>Мероприятие исполнено.</w:t>
            </w:r>
          </w:p>
        </w:tc>
        <w:tc>
          <w:tcPr>
            <w:tcW w:w="1843" w:type="dxa"/>
            <w:vMerge w:val="restart"/>
            <w:tcBorders>
              <w:left w:val="single" w:sz="4" w:space="0" w:color="auto"/>
            </w:tcBorders>
            <w:shd w:val="clear" w:color="auto" w:fill="auto"/>
            <w:vAlign w:val="center"/>
          </w:tcPr>
          <w:p w14:paraId="3641F9C1" w14:textId="2765DAF0" w:rsidR="002E2EFC" w:rsidRPr="002E2EFC" w:rsidRDefault="002E2EFC" w:rsidP="00DE36EC">
            <w:pPr>
              <w:jc w:val="center"/>
            </w:pPr>
            <w:r w:rsidRPr="002E2EFC">
              <w:t>5 896,30</w:t>
            </w:r>
          </w:p>
        </w:tc>
      </w:tr>
      <w:tr w:rsidR="002E2EFC" w:rsidRPr="001F4EA9" w14:paraId="1DC328D8" w14:textId="77777777" w:rsidTr="007852C6">
        <w:trPr>
          <w:gridAfter w:val="1"/>
          <w:wAfter w:w="4398" w:type="dxa"/>
        </w:trPr>
        <w:tc>
          <w:tcPr>
            <w:tcW w:w="599" w:type="dxa"/>
            <w:vMerge/>
            <w:vAlign w:val="center"/>
          </w:tcPr>
          <w:p w14:paraId="406EA922" w14:textId="77777777" w:rsidR="002E2EFC" w:rsidRPr="001F4EA9" w:rsidRDefault="002E2EFC" w:rsidP="009A3E7C">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705B620D" w14:textId="4C5007C3" w:rsidR="002E2EFC" w:rsidRPr="002E2EFC" w:rsidRDefault="002E2EFC" w:rsidP="009A3E7C">
            <w:pPr>
              <w:rPr>
                <w:i/>
                <w:sz w:val="20"/>
                <w:szCs w:val="20"/>
              </w:rPr>
            </w:pPr>
            <w:r w:rsidRPr="002E2EFC">
              <w:rPr>
                <w:i/>
                <w:sz w:val="20"/>
                <w:szCs w:val="20"/>
              </w:rPr>
              <w:t>средства бюджета Рузского городского округа</w:t>
            </w:r>
          </w:p>
        </w:tc>
        <w:tc>
          <w:tcPr>
            <w:tcW w:w="1579" w:type="dxa"/>
            <w:vMerge/>
            <w:shd w:val="clear" w:color="auto" w:fill="auto"/>
            <w:vAlign w:val="center"/>
          </w:tcPr>
          <w:p w14:paraId="7CCD91B8" w14:textId="77777777" w:rsidR="002E2EFC" w:rsidRPr="001F4EA9" w:rsidRDefault="002E2EFC" w:rsidP="00DE36EC">
            <w:pPr>
              <w:jc w:val="center"/>
              <w:rPr>
                <w:color w:val="FF0000"/>
              </w:rPr>
            </w:pPr>
          </w:p>
        </w:tc>
        <w:tc>
          <w:tcPr>
            <w:tcW w:w="1429" w:type="dxa"/>
            <w:vMerge/>
            <w:tcBorders>
              <w:right w:val="single" w:sz="4" w:space="0" w:color="auto"/>
            </w:tcBorders>
            <w:shd w:val="clear" w:color="auto" w:fill="auto"/>
            <w:vAlign w:val="center"/>
          </w:tcPr>
          <w:p w14:paraId="755C2991" w14:textId="77777777" w:rsidR="002E2EFC" w:rsidRPr="001F4EA9" w:rsidRDefault="002E2EFC" w:rsidP="00DE36EC">
            <w:pPr>
              <w:jc w:val="center"/>
              <w:rPr>
                <w:color w:val="FF0000"/>
              </w:rPr>
            </w:pPr>
          </w:p>
        </w:tc>
        <w:tc>
          <w:tcPr>
            <w:tcW w:w="4406" w:type="dxa"/>
            <w:vMerge/>
            <w:tcBorders>
              <w:left w:val="single" w:sz="4" w:space="0" w:color="auto"/>
              <w:bottom w:val="single" w:sz="4" w:space="0" w:color="auto"/>
              <w:right w:val="single" w:sz="4" w:space="0" w:color="auto"/>
            </w:tcBorders>
            <w:shd w:val="clear" w:color="auto" w:fill="auto"/>
            <w:vAlign w:val="center"/>
          </w:tcPr>
          <w:p w14:paraId="6BB384E7" w14:textId="77777777" w:rsidR="002E2EFC" w:rsidRPr="001F4EA9" w:rsidRDefault="002E2EFC" w:rsidP="00DE36EC">
            <w:pPr>
              <w:jc w:val="both"/>
              <w:rPr>
                <w:color w:val="FF0000"/>
                <w:sz w:val="20"/>
                <w:szCs w:val="20"/>
              </w:rPr>
            </w:pPr>
          </w:p>
        </w:tc>
        <w:tc>
          <w:tcPr>
            <w:tcW w:w="1843" w:type="dxa"/>
            <w:vMerge/>
            <w:tcBorders>
              <w:left w:val="single" w:sz="4" w:space="0" w:color="auto"/>
            </w:tcBorders>
            <w:shd w:val="clear" w:color="auto" w:fill="auto"/>
            <w:vAlign w:val="center"/>
          </w:tcPr>
          <w:p w14:paraId="60FE7B0A" w14:textId="77777777" w:rsidR="002E2EFC" w:rsidRPr="001F4EA9" w:rsidRDefault="002E2EFC" w:rsidP="00DE36EC">
            <w:pPr>
              <w:jc w:val="center"/>
              <w:rPr>
                <w:color w:val="FF0000"/>
              </w:rPr>
            </w:pPr>
          </w:p>
        </w:tc>
      </w:tr>
      <w:tr w:rsidR="002E2EFC" w:rsidRPr="002E2EFC" w14:paraId="2A697B8F" w14:textId="77777777" w:rsidTr="007852C6">
        <w:trPr>
          <w:gridAfter w:val="1"/>
          <w:wAfter w:w="4398" w:type="dxa"/>
          <w:trHeight w:val="486"/>
        </w:trPr>
        <w:tc>
          <w:tcPr>
            <w:tcW w:w="599" w:type="dxa"/>
            <w:vAlign w:val="center"/>
          </w:tcPr>
          <w:p w14:paraId="72CCD5F1" w14:textId="77777777" w:rsidR="002E2EFC" w:rsidRPr="002E2EFC" w:rsidRDefault="002E2EFC" w:rsidP="009A3E7C">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373872D7" w14:textId="510CCFCE" w:rsidR="002E2EFC" w:rsidRPr="002E2EFC" w:rsidRDefault="002E2EFC" w:rsidP="009A3E7C">
            <w:pPr>
              <w:rPr>
                <w:sz w:val="20"/>
                <w:szCs w:val="20"/>
              </w:rPr>
            </w:pPr>
            <w:r w:rsidRPr="002E2EFC">
              <w:rPr>
                <w:sz w:val="20"/>
                <w:szCs w:val="20"/>
              </w:rPr>
              <w:t>1.19 «Содержание объектов дорожного хозяйства (внутриквартальные проезды)»</w:t>
            </w:r>
          </w:p>
        </w:tc>
        <w:tc>
          <w:tcPr>
            <w:tcW w:w="1579" w:type="dxa"/>
            <w:shd w:val="clear" w:color="auto" w:fill="auto"/>
            <w:vAlign w:val="center"/>
          </w:tcPr>
          <w:p w14:paraId="0B9A785A" w14:textId="738CE09F" w:rsidR="002E2EFC" w:rsidRPr="002E2EFC" w:rsidRDefault="002E2EFC" w:rsidP="00DE36EC">
            <w:pPr>
              <w:jc w:val="center"/>
            </w:pPr>
            <w:r w:rsidRPr="002E2EFC">
              <w:t>0</w:t>
            </w:r>
          </w:p>
        </w:tc>
        <w:tc>
          <w:tcPr>
            <w:tcW w:w="1429" w:type="dxa"/>
            <w:tcBorders>
              <w:right w:val="single" w:sz="4" w:space="0" w:color="auto"/>
            </w:tcBorders>
            <w:shd w:val="clear" w:color="auto" w:fill="auto"/>
            <w:vAlign w:val="center"/>
          </w:tcPr>
          <w:p w14:paraId="4007CACB" w14:textId="7E92208E" w:rsidR="002E2EFC" w:rsidRPr="002E2EFC" w:rsidRDefault="002E2EFC" w:rsidP="00DE36EC">
            <w:pPr>
              <w:jc w:val="center"/>
            </w:pPr>
            <w:r w:rsidRPr="002E2EFC">
              <w:t>0</w:t>
            </w:r>
          </w:p>
        </w:tc>
        <w:tc>
          <w:tcPr>
            <w:tcW w:w="4406" w:type="dxa"/>
            <w:tcBorders>
              <w:left w:val="single" w:sz="4" w:space="0" w:color="auto"/>
              <w:right w:val="single" w:sz="4" w:space="0" w:color="auto"/>
            </w:tcBorders>
            <w:shd w:val="clear" w:color="auto" w:fill="auto"/>
            <w:vAlign w:val="center"/>
          </w:tcPr>
          <w:p w14:paraId="05FBAD22" w14:textId="2E089334" w:rsidR="002E2EFC" w:rsidRPr="002E2EFC" w:rsidRDefault="002E2EFC" w:rsidP="00601C28">
            <w:pPr>
              <w:jc w:val="both"/>
              <w:rPr>
                <w:sz w:val="20"/>
                <w:szCs w:val="20"/>
              </w:rPr>
            </w:pPr>
            <w:r w:rsidRPr="002E2EFC">
              <w:rPr>
                <w:sz w:val="20"/>
                <w:szCs w:val="20"/>
              </w:rPr>
              <w:t>Финансирование мероприятия в 2023 году не предусмотрено.</w:t>
            </w:r>
          </w:p>
        </w:tc>
        <w:tc>
          <w:tcPr>
            <w:tcW w:w="1843" w:type="dxa"/>
            <w:tcBorders>
              <w:left w:val="single" w:sz="4" w:space="0" w:color="auto"/>
            </w:tcBorders>
            <w:shd w:val="clear" w:color="auto" w:fill="auto"/>
            <w:vAlign w:val="center"/>
          </w:tcPr>
          <w:p w14:paraId="232DAD99" w14:textId="46F7DDE6" w:rsidR="002E2EFC" w:rsidRPr="002E2EFC" w:rsidRDefault="002E2EFC" w:rsidP="00DE36EC">
            <w:pPr>
              <w:jc w:val="center"/>
            </w:pPr>
            <w:r w:rsidRPr="002E2EFC">
              <w:t>0</w:t>
            </w:r>
          </w:p>
        </w:tc>
      </w:tr>
      <w:tr w:rsidR="001F4EA9" w:rsidRPr="001F4EA9" w14:paraId="23A86900" w14:textId="77777777" w:rsidTr="007852C6">
        <w:trPr>
          <w:gridAfter w:val="1"/>
          <w:wAfter w:w="4398" w:type="dxa"/>
          <w:trHeight w:val="261"/>
        </w:trPr>
        <w:tc>
          <w:tcPr>
            <w:tcW w:w="599" w:type="dxa"/>
            <w:vMerge w:val="restart"/>
            <w:vAlign w:val="center"/>
          </w:tcPr>
          <w:p w14:paraId="45F37D69" w14:textId="730DC0EA" w:rsidR="00601C28" w:rsidRPr="001F4EA9" w:rsidRDefault="00601C28" w:rsidP="009A3E7C">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291EF59F" w14:textId="3CA8025B" w:rsidR="00601C28" w:rsidRPr="002E2EFC" w:rsidRDefault="002E2EFC" w:rsidP="009A3E7C">
            <w:pPr>
              <w:rPr>
                <w:sz w:val="20"/>
                <w:szCs w:val="20"/>
              </w:rPr>
            </w:pPr>
            <w:r w:rsidRPr="002E2EFC">
              <w:rPr>
                <w:sz w:val="20"/>
                <w:szCs w:val="20"/>
              </w:rPr>
              <w:t>1.20 «Замена и модернизация детских игровых площадок»</w:t>
            </w:r>
          </w:p>
        </w:tc>
        <w:tc>
          <w:tcPr>
            <w:tcW w:w="1579" w:type="dxa"/>
            <w:vMerge w:val="restart"/>
            <w:shd w:val="clear" w:color="auto" w:fill="auto"/>
            <w:vAlign w:val="center"/>
          </w:tcPr>
          <w:p w14:paraId="23C18B63" w14:textId="76A9D8C4" w:rsidR="00601C28" w:rsidRPr="002E2EFC" w:rsidRDefault="002E2EFC" w:rsidP="00DE36EC">
            <w:pPr>
              <w:jc w:val="center"/>
            </w:pPr>
            <w:r w:rsidRPr="002E2EFC">
              <w:t>35 577,16</w:t>
            </w:r>
          </w:p>
        </w:tc>
        <w:tc>
          <w:tcPr>
            <w:tcW w:w="1429" w:type="dxa"/>
            <w:vMerge w:val="restart"/>
            <w:tcBorders>
              <w:right w:val="single" w:sz="4" w:space="0" w:color="auto"/>
            </w:tcBorders>
            <w:shd w:val="clear" w:color="auto" w:fill="auto"/>
            <w:vAlign w:val="center"/>
          </w:tcPr>
          <w:p w14:paraId="530D1866" w14:textId="7B840457" w:rsidR="00601C28" w:rsidRPr="002E2EFC" w:rsidRDefault="002E2EFC" w:rsidP="00DE36EC">
            <w:pPr>
              <w:jc w:val="center"/>
            </w:pPr>
            <w:r w:rsidRPr="002E2EFC">
              <w:t>35 573,00</w:t>
            </w:r>
          </w:p>
        </w:tc>
        <w:tc>
          <w:tcPr>
            <w:tcW w:w="4406" w:type="dxa"/>
            <w:vMerge w:val="restart"/>
            <w:tcBorders>
              <w:left w:val="single" w:sz="4" w:space="0" w:color="auto"/>
              <w:right w:val="single" w:sz="4" w:space="0" w:color="auto"/>
            </w:tcBorders>
            <w:shd w:val="clear" w:color="auto" w:fill="auto"/>
            <w:vAlign w:val="center"/>
          </w:tcPr>
          <w:p w14:paraId="386DED2D" w14:textId="227F6D06" w:rsidR="00601C28" w:rsidRPr="002E2EFC" w:rsidRDefault="002E2EFC" w:rsidP="002E2EFC">
            <w:pPr>
              <w:jc w:val="both"/>
              <w:rPr>
                <w:sz w:val="20"/>
                <w:szCs w:val="20"/>
              </w:rPr>
            </w:pPr>
            <w:r w:rsidRPr="002E2EFC">
              <w:rPr>
                <w:sz w:val="20"/>
                <w:szCs w:val="20"/>
              </w:rPr>
              <w:t>Замен</w:t>
            </w:r>
            <w:r>
              <w:rPr>
                <w:sz w:val="20"/>
                <w:szCs w:val="20"/>
              </w:rPr>
              <w:t>ено 10</w:t>
            </w:r>
            <w:r w:rsidRPr="002E2EFC">
              <w:rPr>
                <w:sz w:val="20"/>
                <w:szCs w:val="20"/>
              </w:rPr>
              <w:t xml:space="preserve"> детских игровых площадок</w:t>
            </w:r>
          </w:p>
        </w:tc>
        <w:tc>
          <w:tcPr>
            <w:tcW w:w="1843" w:type="dxa"/>
            <w:vMerge w:val="restart"/>
            <w:tcBorders>
              <w:left w:val="single" w:sz="4" w:space="0" w:color="auto"/>
            </w:tcBorders>
            <w:shd w:val="clear" w:color="auto" w:fill="auto"/>
            <w:vAlign w:val="center"/>
          </w:tcPr>
          <w:p w14:paraId="6C30B54E" w14:textId="6A9109BB" w:rsidR="00601C28" w:rsidRPr="002E2EFC" w:rsidRDefault="002E2EFC" w:rsidP="00DE36EC">
            <w:pPr>
              <w:jc w:val="center"/>
            </w:pPr>
            <w:r w:rsidRPr="002E2EFC">
              <w:t>35 573,00</w:t>
            </w:r>
          </w:p>
        </w:tc>
      </w:tr>
      <w:tr w:rsidR="001F4EA9" w:rsidRPr="001F4EA9" w14:paraId="3236E298" w14:textId="77777777" w:rsidTr="007852C6">
        <w:trPr>
          <w:gridAfter w:val="1"/>
          <w:wAfter w:w="4398" w:type="dxa"/>
        </w:trPr>
        <w:tc>
          <w:tcPr>
            <w:tcW w:w="599" w:type="dxa"/>
            <w:vMerge/>
            <w:vAlign w:val="center"/>
          </w:tcPr>
          <w:p w14:paraId="0ED0DBA0" w14:textId="77777777" w:rsidR="00601C28" w:rsidRPr="001F4EA9" w:rsidRDefault="00601C28" w:rsidP="009A3E7C">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7D864C8F" w14:textId="63954C82" w:rsidR="00601C28" w:rsidRPr="002E2EFC" w:rsidRDefault="00601C28" w:rsidP="009A3E7C">
            <w:pPr>
              <w:rPr>
                <w:i/>
                <w:sz w:val="20"/>
                <w:szCs w:val="20"/>
              </w:rPr>
            </w:pPr>
            <w:r w:rsidRPr="002E2EFC">
              <w:rPr>
                <w:i/>
                <w:sz w:val="20"/>
                <w:szCs w:val="20"/>
              </w:rPr>
              <w:t>средства бюджета Рузского городского округа</w:t>
            </w:r>
          </w:p>
        </w:tc>
        <w:tc>
          <w:tcPr>
            <w:tcW w:w="1579" w:type="dxa"/>
            <w:vMerge/>
            <w:shd w:val="clear" w:color="auto" w:fill="auto"/>
            <w:vAlign w:val="center"/>
          </w:tcPr>
          <w:p w14:paraId="2433F613" w14:textId="77777777" w:rsidR="00601C28" w:rsidRPr="001F4EA9" w:rsidRDefault="00601C28" w:rsidP="00DE36EC">
            <w:pPr>
              <w:jc w:val="center"/>
              <w:rPr>
                <w:color w:val="FF0000"/>
              </w:rPr>
            </w:pPr>
          </w:p>
        </w:tc>
        <w:tc>
          <w:tcPr>
            <w:tcW w:w="1429" w:type="dxa"/>
            <w:vMerge/>
            <w:tcBorders>
              <w:right w:val="single" w:sz="4" w:space="0" w:color="auto"/>
            </w:tcBorders>
            <w:shd w:val="clear" w:color="auto" w:fill="auto"/>
            <w:vAlign w:val="center"/>
          </w:tcPr>
          <w:p w14:paraId="7873EE92" w14:textId="77777777" w:rsidR="00601C28" w:rsidRPr="001F4EA9" w:rsidRDefault="00601C28" w:rsidP="00DE36EC">
            <w:pPr>
              <w:jc w:val="center"/>
              <w:rPr>
                <w:color w:val="FF0000"/>
              </w:rPr>
            </w:pPr>
          </w:p>
        </w:tc>
        <w:tc>
          <w:tcPr>
            <w:tcW w:w="4406" w:type="dxa"/>
            <w:vMerge/>
            <w:tcBorders>
              <w:left w:val="single" w:sz="4" w:space="0" w:color="auto"/>
              <w:bottom w:val="single" w:sz="4" w:space="0" w:color="auto"/>
              <w:right w:val="single" w:sz="4" w:space="0" w:color="auto"/>
            </w:tcBorders>
            <w:shd w:val="clear" w:color="auto" w:fill="auto"/>
            <w:vAlign w:val="center"/>
          </w:tcPr>
          <w:p w14:paraId="129455AC" w14:textId="77777777" w:rsidR="00601C28" w:rsidRPr="001F4EA9" w:rsidRDefault="00601C28" w:rsidP="00DE36EC">
            <w:pPr>
              <w:jc w:val="both"/>
              <w:rPr>
                <w:color w:val="FF0000"/>
                <w:sz w:val="20"/>
                <w:szCs w:val="20"/>
              </w:rPr>
            </w:pPr>
          </w:p>
        </w:tc>
        <w:tc>
          <w:tcPr>
            <w:tcW w:w="1843" w:type="dxa"/>
            <w:vMerge/>
            <w:tcBorders>
              <w:left w:val="single" w:sz="4" w:space="0" w:color="auto"/>
            </w:tcBorders>
            <w:shd w:val="clear" w:color="auto" w:fill="auto"/>
            <w:vAlign w:val="center"/>
          </w:tcPr>
          <w:p w14:paraId="5FA75A0F" w14:textId="77777777" w:rsidR="00601C28" w:rsidRPr="001F4EA9" w:rsidRDefault="00601C28" w:rsidP="00DE36EC">
            <w:pPr>
              <w:jc w:val="center"/>
              <w:rPr>
                <w:color w:val="FF0000"/>
              </w:rPr>
            </w:pPr>
          </w:p>
        </w:tc>
      </w:tr>
      <w:tr w:rsidR="007E2A41" w:rsidRPr="001F4EA9" w14:paraId="1035C391" w14:textId="77777777" w:rsidTr="007852C6">
        <w:trPr>
          <w:gridAfter w:val="1"/>
          <w:wAfter w:w="4398" w:type="dxa"/>
        </w:trPr>
        <w:tc>
          <w:tcPr>
            <w:tcW w:w="599" w:type="dxa"/>
            <w:vMerge w:val="restart"/>
            <w:vAlign w:val="center"/>
          </w:tcPr>
          <w:p w14:paraId="7E9F9F55" w14:textId="77777777" w:rsidR="007E2A41" w:rsidRPr="001F4EA9" w:rsidRDefault="007E2A41" w:rsidP="009A3E7C">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4CB06FF9" w14:textId="11448224" w:rsidR="007E2A41" w:rsidRPr="007E2A41" w:rsidRDefault="007E2A41" w:rsidP="009A3E7C">
            <w:pPr>
              <w:rPr>
                <w:sz w:val="20"/>
                <w:szCs w:val="20"/>
              </w:rPr>
            </w:pPr>
            <w:r w:rsidRPr="007E2A41">
              <w:rPr>
                <w:sz w:val="20"/>
                <w:szCs w:val="20"/>
              </w:rPr>
              <w:t>1.21 «Содержание, ремонт и восстановление уличного освещения»</w:t>
            </w:r>
          </w:p>
        </w:tc>
        <w:tc>
          <w:tcPr>
            <w:tcW w:w="1579" w:type="dxa"/>
            <w:vMerge w:val="restart"/>
            <w:shd w:val="clear" w:color="auto" w:fill="auto"/>
            <w:vAlign w:val="center"/>
          </w:tcPr>
          <w:p w14:paraId="27C4731C" w14:textId="225016D9" w:rsidR="007E2A41" w:rsidRPr="007E2A41" w:rsidRDefault="007E2A41" w:rsidP="00DE36EC">
            <w:pPr>
              <w:jc w:val="center"/>
            </w:pPr>
            <w:r w:rsidRPr="007E2A41">
              <w:t>51 715,85</w:t>
            </w:r>
          </w:p>
        </w:tc>
        <w:tc>
          <w:tcPr>
            <w:tcW w:w="1429" w:type="dxa"/>
            <w:vMerge w:val="restart"/>
            <w:tcBorders>
              <w:right w:val="single" w:sz="4" w:space="0" w:color="auto"/>
            </w:tcBorders>
            <w:shd w:val="clear" w:color="auto" w:fill="auto"/>
            <w:vAlign w:val="center"/>
          </w:tcPr>
          <w:p w14:paraId="3680AFDF" w14:textId="4738358D" w:rsidR="007E2A41" w:rsidRPr="007E2A41" w:rsidRDefault="007E2A41" w:rsidP="00DE36EC">
            <w:pPr>
              <w:jc w:val="center"/>
            </w:pPr>
            <w:r w:rsidRPr="007E2A41">
              <w:t>51 703,80</w:t>
            </w:r>
          </w:p>
        </w:tc>
        <w:tc>
          <w:tcPr>
            <w:tcW w:w="4406" w:type="dxa"/>
            <w:vMerge w:val="restart"/>
            <w:tcBorders>
              <w:left w:val="single" w:sz="4" w:space="0" w:color="auto"/>
              <w:right w:val="single" w:sz="4" w:space="0" w:color="auto"/>
            </w:tcBorders>
            <w:shd w:val="clear" w:color="auto" w:fill="auto"/>
            <w:vAlign w:val="center"/>
          </w:tcPr>
          <w:p w14:paraId="01E7C86B" w14:textId="7CAB5BD1" w:rsidR="007E2A41" w:rsidRPr="007E2A41" w:rsidRDefault="007E2A41" w:rsidP="007E2A41">
            <w:pPr>
              <w:rPr>
                <w:sz w:val="20"/>
                <w:szCs w:val="20"/>
              </w:rPr>
            </w:pPr>
            <w:r w:rsidRPr="007E2A41">
              <w:rPr>
                <w:sz w:val="20"/>
                <w:szCs w:val="20"/>
              </w:rPr>
              <w:t>Мероприятие выполнено.</w:t>
            </w:r>
          </w:p>
        </w:tc>
        <w:tc>
          <w:tcPr>
            <w:tcW w:w="1843" w:type="dxa"/>
            <w:vMerge w:val="restart"/>
            <w:tcBorders>
              <w:left w:val="single" w:sz="4" w:space="0" w:color="auto"/>
            </w:tcBorders>
            <w:shd w:val="clear" w:color="auto" w:fill="auto"/>
            <w:vAlign w:val="center"/>
          </w:tcPr>
          <w:p w14:paraId="34007282" w14:textId="57DFCE15" w:rsidR="007E2A41" w:rsidRPr="007E2A41" w:rsidRDefault="007E2A41" w:rsidP="00DE36EC">
            <w:pPr>
              <w:jc w:val="center"/>
            </w:pPr>
            <w:r w:rsidRPr="007E2A41">
              <w:t>51 703,80</w:t>
            </w:r>
          </w:p>
        </w:tc>
      </w:tr>
      <w:tr w:rsidR="007E2A41" w:rsidRPr="001F4EA9" w14:paraId="28F0D53D" w14:textId="77777777" w:rsidTr="007852C6">
        <w:trPr>
          <w:gridAfter w:val="1"/>
          <w:wAfter w:w="4398" w:type="dxa"/>
        </w:trPr>
        <w:tc>
          <w:tcPr>
            <w:tcW w:w="599" w:type="dxa"/>
            <w:vMerge/>
            <w:vAlign w:val="center"/>
          </w:tcPr>
          <w:p w14:paraId="799C5016" w14:textId="77777777" w:rsidR="007E2A41" w:rsidRPr="001F4EA9" w:rsidRDefault="007E2A41" w:rsidP="009A3E7C">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7CB967F4" w14:textId="61F1895A" w:rsidR="007E2A41" w:rsidRPr="001F4EA9" w:rsidRDefault="007E2A41" w:rsidP="009A3E7C">
            <w:pPr>
              <w:rPr>
                <w:color w:val="FF0000"/>
                <w:sz w:val="20"/>
                <w:szCs w:val="20"/>
              </w:rPr>
            </w:pPr>
            <w:r w:rsidRPr="002E2EFC">
              <w:rPr>
                <w:i/>
                <w:sz w:val="20"/>
                <w:szCs w:val="20"/>
              </w:rPr>
              <w:t>средства бюджета Рузского городского округа</w:t>
            </w:r>
          </w:p>
        </w:tc>
        <w:tc>
          <w:tcPr>
            <w:tcW w:w="1579" w:type="dxa"/>
            <w:vMerge/>
            <w:shd w:val="clear" w:color="auto" w:fill="auto"/>
            <w:vAlign w:val="center"/>
          </w:tcPr>
          <w:p w14:paraId="6FD60787" w14:textId="07F97D6F" w:rsidR="007E2A41" w:rsidRPr="001F4EA9" w:rsidRDefault="007E2A41" w:rsidP="00DE36EC">
            <w:pPr>
              <w:jc w:val="center"/>
              <w:rPr>
                <w:color w:val="FF0000"/>
              </w:rPr>
            </w:pPr>
          </w:p>
        </w:tc>
        <w:tc>
          <w:tcPr>
            <w:tcW w:w="1429" w:type="dxa"/>
            <w:vMerge/>
            <w:tcBorders>
              <w:right w:val="single" w:sz="4" w:space="0" w:color="auto"/>
            </w:tcBorders>
            <w:shd w:val="clear" w:color="auto" w:fill="auto"/>
            <w:vAlign w:val="center"/>
          </w:tcPr>
          <w:p w14:paraId="00EBCB0B" w14:textId="0C2F270B" w:rsidR="007E2A41" w:rsidRPr="001F4EA9" w:rsidRDefault="007E2A41" w:rsidP="00DE36EC">
            <w:pPr>
              <w:jc w:val="center"/>
              <w:rPr>
                <w:color w:val="FF0000"/>
              </w:rPr>
            </w:pPr>
          </w:p>
        </w:tc>
        <w:tc>
          <w:tcPr>
            <w:tcW w:w="4406" w:type="dxa"/>
            <w:vMerge/>
            <w:tcBorders>
              <w:left w:val="single" w:sz="4" w:space="0" w:color="auto"/>
              <w:bottom w:val="single" w:sz="4" w:space="0" w:color="auto"/>
              <w:right w:val="single" w:sz="4" w:space="0" w:color="auto"/>
            </w:tcBorders>
            <w:shd w:val="clear" w:color="auto" w:fill="auto"/>
            <w:vAlign w:val="center"/>
          </w:tcPr>
          <w:p w14:paraId="70D9285B" w14:textId="04F70329" w:rsidR="007E2A41" w:rsidRPr="001F4EA9" w:rsidRDefault="007E2A41" w:rsidP="00D96FAF">
            <w:pPr>
              <w:jc w:val="center"/>
              <w:rPr>
                <w:color w:val="FF0000"/>
                <w:sz w:val="20"/>
                <w:szCs w:val="20"/>
              </w:rPr>
            </w:pPr>
          </w:p>
        </w:tc>
        <w:tc>
          <w:tcPr>
            <w:tcW w:w="1843" w:type="dxa"/>
            <w:vMerge/>
            <w:tcBorders>
              <w:left w:val="single" w:sz="4" w:space="0" w:color="auto"/>
            </w:tcBorders>
            <w:shd w:val="clear" w:color="auto" w:fill="auto"/>
            <w:vAlign w:val="center"/>
          </w:tcPr>
          <w:p w14:paraId="55EE1036" w14:textId="094DB3CA" w:rsidR="007E2A41" w:rsidRPr="001F4EA9" w:rsidRDefault="007E2A41" w:rsidP="00DE36EC">
            <w:pPr>
              <w:jc w:val="center"/>
              <w:rPr>
                <w:color w:val="FF0000"/>
              </w:rPr>
            </w:pPr>
          </w:p>
        </w:tc>
      </w:tr>
      <w:tr w:rsidR="00593B66" w:rsidRPr="00593B66" w14:paraId="63C9ED0B" w14:textId="77777777" w:rsidTr="007852C6">
        <w:trPr>
          <w:gridAfter w:val="1"/>
          <w:wAfter w:w="4398" w:type="dxa"/>
        </w:trPr>
        <w:tc>
          <w:tcPr>
            <w:tcW w:w="599" w:type="dxa"/>
            <w:vAlign w:val="center"/>
          </w:tcPr>
          <w:p w14:paraId="3D7BA331" w14:textId="77777777" w:rsidR="00E92DB9" w:rsidRPr="00593B66" w:rsidRDefault="00E92DB9" w:rsidP="009A3E7C">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4B307693" w14:textId="0F61E6E1" w:rsidR="00E92DB9" w:rsidRPr="00593B66" w:rsidRDefault="00593B66" w:rsidP="009A3E7C">
            <w:pPr>
              <w:rPr>
                <w:sz w:val="20"/>
                <w:szCs w:val="20"/>
              </w:rPr>
            </w:pPr>
            <w:r w:rsidRPr="00593B66">
              <w:rPr>
                <w:sz w:val="20"/>
                <w:szCs w:val="20"/>
              </w:rPr>
              <w:t xml:space="preserve">1.22 «Замена </w:t>
            </w:r>
            <w:proofErr w:type="spellStart"/>
            <w:r w:rsidRPr="00593B66">
              <w:rPr>
                <w:sz w:val="20"/>
                <w:szCs w:val="20"/>
              </w:rPr>
              <w:t>неэнергоэффективных</w:t>
            </w:r>
            <w:proofErr w:type="spellEnd"/>
            <w:r w:rsidRPr="00593B66">
              <w:rPr>
                <w:sz w:val="20"/>
                <w:szCs w:val="20"/>
              </w:rPr>
              <w:t xml:space="preserve"> светильников наружного освещения»</w:t>
            </w:r>
          </w:p>
        </w:tc>
        <w:tc>
          <w:tcPr>
            <w:tcW w:w="1579" w:type="dxa"/>
            <w:shd w:val="clear" w:color="auto" w:fill="auto"/>
            <w:vAlign w:val="center"/>
          </w:tcPr>
          <w:p w14:paraId="1D41D533" w14:textId="0D847175" w:rsidR="00E92DB9" w:rsidRPr="00593B66" w:rsidRDefault="00E92DB9" w:rsidP="00DE36EC">
            <w:pPr>
              <w:jc w:val="center"/>
            </w:pPr>
            <w:r w:rsidRPr="00593B66">
              <w:t>0</w:t>
            </w:r>
          </w:p>
        </w:tc>
        <w:tc>
          <w:tcPr>
            <w:tcW w:w="1429" w:type="dxa"/>
            <w:tcBorders>
              <w:right w:val="single" w:sz="4" w:space="0" w:color="auto"/>
            </w:tcBorders>
            <w:shd w:val="clear" w:color="auto" w:fill="auto"/>
            <w:vAlign w:val="center"/>
          </w:tcPr>
          <w:p w14:paraId="019CB94F" w14:textId="2D015B7D" w:rsidR="00E92DB9" w:rsidRPr="00593B66" w:rsidRDefault="00E92DB9" w:rsidP="00DE36EC">
            <w:pPr>
              <w:jc w:val="center"/>
            </w:pPr>
            <w:r w:rsidRPr="00593B66">
              <w:t>0</w:t>
            </w:r>
          </w:p>
        </w:tc>
        <w:tc>
          <w:tcPr>
            <w:tcW w:w="4406" w:type="dxa"/>
            <w:tcBorders>
              <w:left w:val="single" w:sz="4" w:space="0" w:color="auto"/>
              <w:bottom w:val="single" w:sz="4" w:space="0" w:color="auto"/>
              <w:right w:val="single" w:sz="4" w:space="0" w:color="auto"/>
            </w:tcBorders>
            <w:shd w:val="clear" w:color="auto" w:fill="auto"/>
            <w:vAlign w:val="center"/>
          </w:tcPr>
          <w:p w14:paraId="747DAC84" w14:textId="6C5AA886" w:rsidR="00E92DB9" w:rsidRPr="00593B66" w:rsidRDefault="00593B66" w:rsidP="00593B66">
            <w:pPr>
              <w:jc w:val="center"/>
              <w:rPr>
                <w:sz w:val="20"/>
                <w:szCs w:val="20"/>
              </w:rPr>
            </w:pPr>
            <w:r w:rsidRPr="00593B66">
              <w:rPr>
                <w:sz w:val="20"/>
                <w:szCs w:val="20"/>
              </w:rPr>
              <w:t>Финансирование м</w:t>
            </w:r>
            <w:r w:rsidR="00E92DB9" w:rsidRPr="00593B66">
              <w:rPr>
                <w:sz w:val="20"/>
                <w:szCs w:val="20"/>
              </w:rPr>
              <w:t>ероприяти</w:t>
            </w:r>
            <w:r w:rsidRPr="00593B66">
              <w:rPr>
                <w:sz w:val="20"/>
                <w:szCs w:val="20"/>
              </w:rPr>
              <w:t>я</w:t>
            </w:r>
            <w:r w:rsidR="00E92DB9" w:rsidRPr="00593B66">
              <w:rPr>
                <w:sz w:val="20"/>
                <w:szCs w:val="20"/>
              </w:rPr>
              <w:t xml:space="preserve"> в 202</w:t>
            </w:r>
            <w:r w:rsidRPr="00593B66">
              <w:rPr>
                <w:sz w:val="20"/>
                <w:szCs w:val="20"/>
              </w:rPr>
              <w:t>3</w:t>
            </w:r>
            <w:r w:rsidR="00E92DB9" w:rsidRPr="00593B66">
              <w:rPr>
                <w:sz w:val="20"/>
                <w:szCs w:val="20"/>
              </w:rPr>
              <w:t xml:space="preserve"> году не предусмотрено</w:t>
            </w:r>
          </w:p>
        </w:tc>
        <w:tc>
          <w:tcPr>
            <w:tcW w:w="1843" w:type="dxa"/>
            <w:tcBorders>
              <w:left w:val="single" w:sz="4" w:space="0" w:color="auto"/>
            </w:tcBorders>
            <w:shd w:val="clear" w:color="auto" w:fill="auto"/>
            <w:vAlign w:val="center"/>
          </w:tcPr>
          <w:p w14:paraId="1450333A" w14:textId="5EED53F1" w:rsidR="00E92DB9" w:rsidRPr="00593B66" w:rsidRDefault="00E92DB9" w:rsidP="00DE36EC">
            <w:pPr>
              <w:jc w:val="center"/>
            </w:pPr>
            <w:r w:rsidRPr="00593B66">
              <w:t>0</w:t>
            </w:r>
          </w:p>
        </w:tc>
      </w:tr>
      <w:tr w:rsidR="00B7157A" w:rsidRPr="00B7157A" w14:paraId="3B88AA74" w14:textId="77777777" w:rsidTr="007852C6">
        <w:trPr>
          <w:gridAfter w:val="1"/>
          <w:wAfter w:w="4398" w:type="dxa"/>
        </w:trPr>
        <w:tc>
          <w:tcPr>
            <w:tcW w:w="599" w:type="dxa"/>
            <w:vAlign w:val="center"/>
          </w:tcPr>
          <w:p w14:paraId="044B1B55" w14:textId="77777777" w:rsidR="00B7157A" w:rsidRPr="00B7157A" w:rsidRDefault="00B7157A" w:rsidP="00B7157A">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506440DA" w14:textId="0262C868" w:rsidR="00B7157A" w:rsidRPr="00B7157A" w:rsidRDefault="00B7157A" w:rsidP="00B7157A">
            <w:pPr>
              <w:rPr>
                <w:sz w:val="20"/>
                <w:szCs w:val="20"/>
              </w:rPr>
            </w:pPr>
            <w:r w:rsidRPr="00B7157A">
              <w:rPr>
                <w:sz w:val="20"/>
                <w:szCs w:val="20"/>
              </w:rPr>
              <w:t>1.23 «Установка шкафов управления наружным освещением»</w:t>
            </w:r>
          </w:p>
        </w:tc>
        <w:tc>
          <w:tcPr>
            <w:tcW w:w="1579" w:type="dxa"/>
            <w:shd w:val="clear" w:color="auto" w:fill="auto"/>
            <w:vAlign w:val="center"/>
          </w:tcPr>
          <w:p w14:paraId="3118D525" w14:textId="34CEE595" w:rsidR="00B7157A" w:rsidRPr="00B7157A" w:rsidRDefault="00B7157A" w:rsidP="00B7157A">
            <w:pPr>
              <w:jc w:val="center"/>
            </w:pPr>
            <w:r w:rsidRPr="00593B66">
              <w:t>0</w:t>
            </w:r>
          </w:p>
        </w:tc>
        <w:tc>
          <w:tcPr>
            <w:tcW w:w="1429" w:type="dxa"/>
            <w:tcBorders>
              <w:right w:val="single" w:sz="4" w:space="0" w:color="auto"/>
            </w:tcBorders>
            <w:shd w:val="clear" w:color="auto" w:fill="auto"/>
            <w:vAlign w:val="center"/>
          </w:tcPr>
          <w:p w14:paraId="20B5C023" w14:textId="004A5E26" w:rsidR="00B7157A" w:rsidRPr="00B7157A" w:rsidRDefault="00B7157A" w:rsidP="00B7157A">
            <w:pPr>
              <w:jc w:val="center"/>
            </w:pPr>
            <w:r w:rsidRPr="00593B66">
              <w:t>0</w:t>
            </w:r>
          </w:p>
        </w:tc>
        <w:tc>
          <w:tcPr>
            <w:tcW w:w="4406" w:type="dxa"/>
            <w:tcBorders>
              <w:left w:val="single" w:sz="4" w:space="0" w:color="auto"/>
              <w:bottom w:val="single" w:sz="4" w:space="0" w:color="auto"/>
              <w:right w:val="single" w:sz="4" w:space="0" w:color="auto"/>
            </w:tcBorders>
            <w:shd w:val="clear" w:color="auto" w:fill="auto"/>
            <w:vAlign w:val="center"/>
          </w:tcPr>
          <w:p w14:paraId="7798D46E" w14:textId="400A8330" w:rsidR="00B7157A" w:rsidRPr="00B7157A" w:rsidRDefault="00B7157A" w:rsidP="00B7157A">
            <w:pPr>
              <w:jc w:val="center"/>
              <w:rPr>
                <w:sz w:val="20"/>
                <w:szCs w:val="20"/>
              </w:rPr>
            </w:pPr>
            <w:r w:rsidRPr="00593B66">
              <w:rPr>
                <w:sz w:val="20"/>
                <w:szCs w:val="20"/>
              </w:rPr>
              <w:t>Финансирование мероприятия в 2023 году не предусмотрено</w:t>
            </w:r>
          </w:p>
        </w:tc>
        <w:tc>
          <w:tcPr>
            <w:tcW w:w="1843" w:type="dxa"/>
            <w:tcBorders>
              <w:left w:val="single" w:sz="4" w:space="0" w:color="auto"/>
            </w:tcBorders>
            <w:shd w:val="clear" w:color="auto" w:fill="auto"/>
            <w:vAlign w:val="center"/>
          </w:tcPr>
          <w:p w14:paraId="3D1A785F" w14:textId="6E57A8CB" w:rsidR="00B7157A" w:rsidRPr="00B7157A" w:rsidRDefault="00B7157A" w:rsidP="00B7157A">
            <w:pPr>
              <w:jc w:val="center"/>
            </w:pPr>
            <w:r w:rsidRPr="00593B66">
              <w:t>0</w:t>
            </w:r>
          </w:p>
        </w:tc>
      </w:tr>
      <w:tr w:rsidR="00701158" w:rsidRPr="001F4EA9" w14:paraId="0B392ECE" w14:textId="77777777" w:rsidTr="007852C6">
        <w:trPr>
          <w:gridAfter w:val="1"/>
          <w:wAfter w:w="4398" w:type="dxa"/>
        </w:trPr>
        <w:tc>
          <w:tcPr>
            <w:tcW w:w="599" w:type="dxa"/>
            <w:vMerge w:val="restart"/>
            <w:vAlign w:val="center"/>
          </w:tcPr>
          <w:p w14:paraId="43BE1BEC" w14:textId="77777777" w:rsidR="00701158" w:rsidRPr="001F4EA9" w:rsidRDefault="00701158" w:rsidP="00701158">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6F421495" w14:textId="21669A12" w:rsidR="00701158" w:rsidRPr="00701158" w:rsidRDefault="00701158" w:rsidP="00701158">
            <w:pPr>
              <w:rPr>
                <w:iCs/>
                <w:sz w:val="20"/>
                <w:szCs w:val="20"/>
              </w:rPr>
            </w:pPr>
            <w:r w:rsidRPr="00701158">
              <w:rPr>
                <w:iCs/>
                <w:sz w:val="20"/>
                <w:szCs w:val="20"/>
              </w:rPr>
              <w:t>1.24 «Ликвидация несанкционированных навалов мусора»</w:t>
            </w:r>
          </w:p>
        </w:tc>
        <w:tc>
          <w:tcPr>
            <w:tcW w:w="1579" w:type="dxa"/>
            <w:vMerge w:val="restart"/>
            <w:shd w:val="clear" w:color="auto" w:fill="auto"/>
            <w:vAlign w:val="center"/>
          </w:tcPr>
          <w:p w14:paraId="551C8EE4" w14:textId="707E6BFF" w:rsidR="00701158" w:rsidRPr="00701158" w:rsidRDefault="00701158" w:rsidP="00701158">
            <w:pPr>
              <w:jc w:val="center"/>
            </w:pPr>
            <w:r w:rsidRPr="00701158">
              <w:t>64 633,41</w:t>
            </w:r>
          </w:p>
        </w:tc>
        <w:tc>
          <w:tcPr>
            <w:tcW w:w="1429" w:type="dxa"/>
            <w:vMerge w:val="restart"/>
            <w:tcBorders>
              <w:right w:val="single" w:sz="4" w:space="0" w:color="auto"/>
            </w:tcBorders>
            <w:shd w:val="clear" w:color="auto" w:fill="auto"/>
            <w:vAlign w:val="center"/>
          </w:tcPr>
          <w:p w14:paraId="43A296EC" w14:textId="31EEFA33" w:rsidR="00701158" w:rsidRPr="00701158" w:rsidRDefault="00701158" w:rsidP="00701158">
            <w:pPr>
              <w:jc w:val="center"/>
            </w:pPr>
            <w:r w:rsidRPr="00701158">
              <w:t>64 633,40</w:t>
            </w:r>
          </w:p>
        </w:tc>
        <w:tc>
          <w:tcPr>
            <w:tcW w:w="4406" w:type="dxa"/>
            <w:vMerge w:val="restart"/>
            <w:tcBorders>
              <w:left w:val="single" w:sz="4" w:space="0" w:color="auto"/>
              <w:right w:val="single" w:sz="4" w:space="0" w:color="auto"/>
            </w:tcBorders>
            <w:shd w:val="clear" w:color="auto" w:fill="auto"/>
            <w:vAlign w:val="center"/>
          </w:tcPr>
          <w:p w14:paraId="4F84AA42" w14:textId="2A16AFFF" w:rsidR="00701158" w:rsidRPr="00701158" w:rsidRDefault="00701158" w:rsidP="00701158">
            <w:pPr>
              <w:rPr>
                <w:sz w:val="20"/>
                <w:szCs w:val="20"/>
              </w:rPr>
            </w:pPr>
            <w:r w:rsidRPr="00701158">
              <w:rPr>
                <w:sz w:val="20"/>
                <w:szCs w:val="20"/>
              </w:rPr>
              <w:t>Мероприятие выполнено.</w:t>
            </w:r>
          </w:p>
        </w:tc>
        <w:tc>
          <w:tcPr>
            <w:tcW w:w="1843" w:type="dxa"/>
            <w:vMerge w:val="restart"/>
            <w:tcBorders>
              <w:left w:val="single" w:sz="4" w:space="0" w:color="auto"/>
            </w:tcBorders>
            <w:shd w:val="clear" w:color="auto" w:fill="auto"/>
            <w:vAlign w:val="center"/>
          </w:tcPr>
          <w:p w14:paraId="2F848D9B" w14:textId="0B3256F4" w:rsidR="00701158" w:rsidRPr="00701158" w:rsidRDefault="00701158" w:rsidP="00701158">
            <w:pPr>
              <w:jc w:val="center"/>
            </w:pPr>
            <w:r w:rsidRPr="00701158">
              <w:t>64 633,40</w:t>
            </w:r>
          </w:p>
        </w:tc>
      </w:tr>
      <w:tr w:rsidR="00701158" w:rsidRPr="001F4EA9" w14:paraId="689CB0FF" w14:textId="77777777" w:rsidTr="007852C6">
        <w:trPr>
          <w:gridAfter w:val="1"/>
          <w:wAfter w:w="4398" w:type="dxa"/>
        </w:trPr>
        <w:tc>
          <w:tcPr>
            <w:tcW w:w="599" w:type="dxa"/>
            <w:vMerge/>
            <w:vAlign w:val="center"/>
          </w:tcPr>
          <w:p w14:paraId="6FEC9738" w14:textId="77777777" w:rsidR="00701158" w:rsidRPr="001F4EA9" w:rsidRDefault="00701158" w:rsidP="00701158">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627238BA" w14:textId="35C0CA24" w:rsidR="00701158" w:rsidRPr="00B7157A" w:rsidRDefault="00701158" w:rsidP="00701158">
            <w:pPr>
              <w:rPr>
                <w:color w:val="FF0000"/>
                <w:sz w:val="20"/>
                <w:szCs w:val="20"/>
              </w:rPr>
            </w:pPr>
            <w:r w:rsidRPr="002E2EFC">
              <w:rPr>
                <w:i/>
                <w:sz w:val="20"/>
                <w:szCs w:val="20"/>
              </w:rPr>
              <w:t>средства бюджета Рузского городского округа</w:t>
            </w:r>
          </w:p>
        </w:tc>
        <w:tc>
          <w:tcPr>
            <w:tcW w:w="1579" w:type="dxa"/>
            <w:vMerge/>
            <w:shd w:val="clear" w:color="auto" w:fill="auto"/>
            <w:vAlign w:val="center"/>
          </w:tcPr>
          <w:p w14:paraId="52F71B4D" w14:textId="77777777" w:rsidR="00701158" w:rsidRPr="001F4EA9" w:rsidRDefault="00701158" w:rsidP="00701158">
            <w:pPr>
              <w:jc w:val="center"/>
              <w:rPr>
                <w:color w:val="FF0000"/>
              </w:rPr>
            </w:pPr>
          </w:p>
        </w:tc>
        <w:tc>
          <w:tcPr>
            <w:tcW w:w="1429" w:type="dxa"/>
            <w:vMerge/>
            <w:tcBorders>
              <w:right w:val="single" w:sz="4" w:space="0" w:color="auto"/>
            </w:tcBorders>
            <w:shd w:val="clear" w:color="auto" w:fill="auto"/>
            <w:vAlign w:val="center"/>
          </w:tcPr>
          <w:p w14:paraId="6CDF29BE" w14:textId="77777777" w:rsidR="00701158" w:rsidRPr="001F4EA9" w:rsidRDefault="00701158" w:rsidP="00701158">
            <w:pPr>
              <w:jc w:val="center"/>
              <w:rPr>
                <w:color w:val="FF0000"/>
              </w:rPr>
            </w:pPr>
          </w:p>
        </w:tc>
        <w:tc>
          <w:tcPr>
            <w:tcW w:w="4406" w:type="dxa"/>
            <w:vMerge/>
            <w:tcBorders>
              <w:left w:val="single" w:sz="4" w:space="0" w:color="auto"/>
              <w:bottom w:val="single" w:sz="4" w:space="0" w:color="auto"/>
              <w:right w:val="single" w:sz="4" w:space="0" w:color="auto"/>
            </w:tcBorders>
            <w:shd w:val="clear" w:color="auto" w:fill="auto"/>
            <w:vAlign w:val="center"/>
          </w:tcPr>
          <w:p w14:paraId="485156E2" w14:textId="77777777" w:rsidR="00701158" w:rsidRPr="001F4EA9" w:rsidRDefault="00701158" w:rsidP="00701158">
            <w:pPr>
              <w:jc w:val="center"/>
              <w:rPr>
                <w:color w:val="FF0000"/>
                <w:sz w:val="20"/>
                <w:szCs w:val="20"/>
              </w:rPr>
            </w:pPr>
          </w:p>
        </w:tc>
        <w:tc>
          <w:tcPr>
            <w:tcW w:w="1843" w:type="dxa"/>
            <w:vMerge/>
            <w:tcBorders>
              <w:left w:val="single" w:sz="4" w:space="0" w:color="auto"/>
            </w:tcBorders>
            <w:shd w:val="clear" w:color="auto" w:fill="auto"/>
            <w:vAlign w:val="center"/>
          </w:tcPr>
          <w:p w14:paraId="737EF57D" w14:textId="77777777" w:rsidR="00701158" w:rsidRPr="001F4EA9" w:rsidRDefault="00701158" w:rsidP="00701158">
            <w:pPr>
              <w:jc w:val="center"/>
              <w:rPr>
                <w:color w:val="FF0000"/>
              </w:rPr>
            </w:pPr>
          </w:p>
        </w:tc>
      </w:tr>
      <w:tr w:rsidR="00684064" w:rsidRPr="00684064" w14:paraId="26E73A5B" w14:textId="77777777" w:rsidTr="007852C6">
        <w:trPr>
          <w:gridAfter w:val="1"/>
          <w:wAfter w:w="4398" w:type="dxa"/>
        </w:trPr>
        <w:tc>
          <w:tcPr>
            <w:tcW w:w="599" w:type="dxa"/>
            <w:vAlign w:val="center"/>
          </w:tcPr>
          <w:p w14:paraId="0EFE8B1B" w14:textId="77777777" w:rsidR="00684064" w:rsidRPr="00684064" w:rsidRDefault="00684064" w:rsidP="00684064">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562B44E1" w14:textId="1836BED6" w:rsidR="00684064" w:rsidRPr="00684064" w:rsidRDefault="00684064" w:rsidP="00684064">
            <w:pPr>
              <w:rPr>
                <w:sz w:val="20"/>
                <w:szCs w:val="20"/>
              </w:rPr>
            </w:pPr>
            <w:r w:rsidRPr="00684064">
              <w:rPr>
                <w:sz w:val="20"/>
                <w:szCs w:val="20"/>
              </w:rPr>
              <w:t>1.25 «Организация общественных работ, субботников»</w:t>
            </w:r>
          </w:p>
        </w:tc>
        <w:tc>
          <w:tcPr>
            <w:tcW w:w="1579" w:type="dxa"/>
            <w:shd w:val="clear" w:color="auto" w:fill="auto"/>
            <w:vAlign w:val="center"/>
          </w:tcPr>
          <w:p w14:paraId="54FE3CCF" w14:textId="59AE067B" w:rsidR="00684064" w:rsidRPr="00684064" w:rsidRDefault="00684064" w:rsidP="00684064">
            <w:pPr>
              <w:jc w:val="center"/>
            </w:pPr>
            <w:r w:rsidRPr="00684064">
              <w:t>0</w:t>
            </w:r>
          </w:p>
        </w:tc>
        <w:tc>
          <w:tcPr>
            <w:tcW w:w="1429" w:type="dxa"/>
            <w:tcBorders>
              <w:right w:val="single" w:sz="4" w:space="0" w:color="auto"/>
            </w:tcBorders>
            <w:shd w:val="clear" w:color="auto" w:fill="auto"/>
            <w:vAlign w:val="center"/>
          </w:tcPr>
          <w:p w14:paraId="386FBF92" w14:textId="043B757A" w:rsidR="00684064" w:rsidRPr="00684064" w:rsidRDefault="00684064" w:rsidP="00684064">
            <w:pPr>
              <w:jc w:val="center"/>
            </w:pPr>
            <w:r w:rsidRPr="00684064">
              <w:t>0</w:t>
            </w:r>
          </w:p>
        </w:tc>
        <w:tc>
          <w:tcPr>
            <w:tcW w:w="4406" w:type="dxa"/>
            <w:tcBorders>
              <w:left w:val="single" w:sz="4" w:space="0" w:color="auto"/>
              <w:bottom w:val="single" w:sz="4" w:space="0" w:color="auto"/>
              <w:right w:val="single" w:sz="4" w:space="0" w:color="auto"/>
            </w:tcBorders>
            <w:shd w:val="clear" w:color="auto" w:fill="auto"/>
            <w:vAlign w:val="center"/>
          </w:tcPr>
          <w:p w14:paraId="32150CDF" w14:textId="488714CD" w:rsidR="00684064" w:rsidRPr="00684064" w:rsidRDefault="00684064" w:rsidP="00684064">
            <w:pPr>
              <w:jc w:val="center"/>
              <w:rPr>
                <w:sz w:val="20"/>
                <w:szCs w:val="20"/>
              </w:rPr>
            </w:pPr>
            <w:r w:rsidRPr="00684064">
              <w:rPr>
                <w:sz w:val="20"/>
                <w:szCs w:val="20"/>
              </w:rPr>
              <w:t>Мероприятие в 2023 году не предусмотрено</w:t>
            </w:r>
          </w:p>
        </w:tc>
        <w:tc>
          <w:tcPr>
            <w:tcW w:w="1843" w:type="dxa"/>
            <w:tcBorders>
              <w:left w:val="single" w:sz="4" w:space="0" w:color="auto"/>
            </w:tcBorders>
            <w:shd w:val="clear" w:color="auto" w:fill="auto"/>
            <w:vAlign w:val="center"/>
          </w:tcPr>
          <w:p w14:paraId="6C9B8FC4" w14:textId="1325BF9E" w:rsidR="00684064" w:rsidRPr="00684064" w:rsidRDefault="00684064" w:rsidP="00684064">
            <w:pPr>
              <w:jc w:val="center"/>
            </w:pPr>
            <w:r w:rsidRPr="00684064">
              <w:t>0</w:t>
            </w:r>
          </w:p>
        </w:tc>
      </w:tr>
      <w:tr w:rsidR="006B0060" w:rsidRPr="006B0060" w14:paraId="56B0A03E" w14:textId="77777777" w:rsidTr="007852C6">
        <w:trPr>
          <w:gridAfter w:val="1"/>
          <w:wAfter w:w="4398" w:type="dxa"/>
        </w:trPr>
        <w:tc>
          <w:tcPr>
            <w:tcW w:w="599" w:type="dxa"/>
            <w:vAlign w:val="center"/>
          </w:tcPr>
          <w:p w14:paraId="5497A8F2" w14:textId="77777777" w:rsidR="00701158" w:rsidRPr="006B0060" w:rsidRDefault="00701158" w:rsidP="00701158">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59391F9C" w14:textId="13CACA11" w:rsidR="00701158" w:rsidRPr="006B0060" w:rsidRDefault="006B0060" w:rsidP="00701158">
            <w:pPr>
              <w:rPr>
                <w:sz w:val="20"/>
                <w:szCs w:val="20"/>
              </w:rPr>
            </w:pPr>
            <w:r w:rsidRPr="006B0060">
              <w:rPr>
                <w:sz w:val="20"/>
                <w:szCs w:val="20"/>
              </w:rPr>
              <w:t>1.26 «Содержание бесхозяйных территорий»</w:t>
            </w:r>
          </w:p>
        </w:tc>
        <w:tc>
          <w:tcPr>
            <w:tcW w:w="1579" w:type="dxa"/>
            <w:shd w:val="clear" w:color="auto" w:fill="auto"/>
            <w:vAlign w:val="center"/>
          </w:tcPr>
          <w:p w14:paraId="7F7E7963" w14:textId="51BA2296" w:rsidR="00701158" w:rsidRPr="006B0060" w:rsidRDefault="00701158" w:rsidP="00701158">
            <w:pPr>
              <w:jc w:val="center"/>
            </w:pPr>
            <w:r w:rsidRPr="006B0060">
              <w:t>0</w:t>
            </w:r>
          </w:p>
        </w:tc>
        <w:tc>
          <w:tcPr>
            <w:tcW w:w="1429" w:type="dxa"/>
            <w:tcBorders>
              <w:right w:val="single" w:sz="4" w:space="0" w:color="auto"/>
            </w:tcBorders>
            <w:shd w:val="clear" w:color="auto" w:fill="auto"/>
            <w:vAlign w:val="center"/>
          </w:tcPr>
          <w:p w14:paraId="3203C360" w14:textId="6CCDACC1" w:rsidR="00701158" w:rsidRPr="006B0060" w:rsidRDefault="00701158" w:rsidP="00701158">
            <w:pPr>
              <w:jc w:val="center"/>
            </w:pPr>
            <w:r w:rsidRPr="006B0060">
              <w:t>0</w:t>
            </w:r>
          </w:p>
        </w:tc>
        <w:tc>
          <w:tcPr>
            <w:tcW w:w="4406" w:type="dxa"/>
            <w:tcBorders>
              <w:left w:val="single" w:sz="4" w:space="0" w:color="auto"/>
              <w:bottom w:val="single" w:sz="4" w:space="0" w:color="auto"/>
              <w:right w:val="single" w:sz="4" w:space="0" w:color="auto"/>
            </w:tcBorders>
            <w:shd w:val="clear" w:color="auto" w:fill="auto"/>
            <w:vAlign w:val="center"/>
          </w:tcPr>
          <w:p w14:paraId="556B0FD1" w14:textId="293682EC" w:rsidR="00701158" w:rsidRPr="006B0060" w:rsidRDefault="00701158" w:rsidP="00701158">
            <w:pPr>
              <w:jc w:val="center"/>
              <w:rPr>
                <w:sz w:val="20"/>
                <w:szCs w:val="20"/>
              </w:rPr>
            </w:pPr>
            <w:r w:rsidRPr="006B0060">
              <w:rPr>
                <w:sz w:val="20"/>
                <w:szCs w:val="20"/>
              </w:rPr>
              <w:t>Мероприятие в 202</w:t>
            </w:r>
            <w:r w:rsidR="006B0060" w:rsidRPr="006B0060">
              <w:rPr>
                <w:sz w:val="20"/>
                <w:szCs w:val="20"/>
              </w:rPr>
              <w:t>3</w:t>
            </w:r>
            <w:r w:rsidRPr="006B0060">
              <w:rPr>
                <w:sz w:val="20"/>
                <w:szCs w:val="20"/>
              </w:rPr>
              <w:t xml:space="preserve"> году не предусмотрено</w:t>
            </w:r>
          </w:p>
        </w:tc>
        <w:tc>
          <w:tcPr>
            <w:tcW w:w="1843" w:type="dxa"/>
            <w:tcBorders>
              <w:left w:val="single" w:sz="4" w:space="0" w:color="auto"/>
            </w:tcBorders>
            <w:shd w:val="clear" w:color="auto" w:fill="auto"/>
            <w:vAlign w:val="center"/>
          </w:tcPr>
          <w:p w14:paraId="074AABE2" w14:textId="4BAB7EFC" w:rsidR="00701158" w:rsidRPr="006B0060" w:rsidRDefault="00701158" w:rsidP="00701158">
            <w:pPr>
              <w:jc w:val="center"/>
            </w:pPr>
            <w:r w:rsidRPr="006B0060">
              <w:t>0</w:t>
            </w:r>
          </w:p>
        </w:tc>
      </w:tr>
      <w:tr w:rsidR="00574734" w:rsidRPr="001F4EA9" w14:paraId="615F7F9D" w14:textId="77777777" w:rsidTr="007852C6">
        <w:trPr>
          <w:gridAfter w:val="1"/>
          <w:wAfter w:w="4398" w:type="dxa"/>
        </w:trPr>
        <w:tc>
          <w:tcPr>
            <w:tcW w:w="599" w:type="dxa"/>
            <w:vMerge w:val="restart"/>
            <w:vAlign w:val="center"/>
          </w:tcPr>
          <w:p w14:paraId="4AF5D6BC" w14:textId="77777777" w:rsidR="00574734" w:rsidRPr="001F4EA9" w:rsidRDefault="00574734" w:rsidP="00701158">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vAlign w:val="center"/>
          </w:tcPr>
          <w:p w14:paraId="543BD7FE" w14:textId="6B4B7E70" w:rsidR="00574734" w:rsidRPr="009F1CCB" w:rsidRDefault="00574734" w:rsidP="00701158">
            <w:pPr>
              <w:rPr>
                <w:b/>
                <w:i/>
                <w:sz w:val="20"/>
                <w:szCs w:val="20"/>
              </w:rPr>
            </w:pPr>
            <w:r w:rsidRPr="009F1CCB">
              <w:rPr>
                <w:b/>
                <w:i/>
                <w:sz w:val="20"/>
                <w:szCs w:val="20"/>
              </w:rPr>
              <w:t>Федеральный проект F2 «Формирование комфортной городской среды»</w:t>
            </w:r>
          </w:p>
        </w:tc>
        <w:tc>
          <w:tcPr>
            <w:tcW w:w="1579" w:type="dxa"/>
            <w:shd w:val="clear" w:color="auto" w:fill="auto"/>
            <w:vAlign w:val="center"/>
          </w:tcPr>
          <w:p w14:paraId="16DA021E" w14:textId="14CCF817" w:rsidR="00574734" w:rsidRPr="009F1CCB" w:rsidRDefault="00574734" w:rsidP="00701158">
            <w:pPr>
              <w:jc w:val="center"/>
              <w:rPr>
                <w:b/>
                <w:i/>
              </w:rPr>
            </w:pPr>
            <w:r w:rsidRPr="009F1CCB">
              <w:rPr>
                <w:b/>
                <w:i/>
              </w:rPr>
              <w:t>62 308,73</w:t>
            </w:r>
          </w:p>
        </w:tc>
        <w:tc>
          <w:tcPr>
            <w:tcW w:w="1429" w:type="dxa"/>
            <w:tcBorders>
              <w:right w:val="single" w:sz="4" w:space="0" w:color="auto"/>
            </w:tcBorders>
            <w:shd w:val="clear" w:color="auto" w:fill="auto"/>
            <w:vAlign w:val="center"/>
          </w:tcPr>
          <w:p w14:paraId="44900061" w14:textId="731BAAE7" w:rsidR="00574734" w:rsidRPr="009F1CCB" w:rsidRDefault="00574734" w:rsidP="00701158">
            <w:pPr>
              <w:jc w:val="center"/>
              <w:rPr>
                <w:b/>
                <w:i/>
              </w:rPr>
            </w:pPr>
            <w:r w:rsidRPr="009F1CCB">
              <w:rPr>
                <w:b/>
                <w:i/>
              </w:rPr>
              <w:t>61 985,90</w:t>
            </w:r>
          </w:p>
        </w:tc>
        <w:tc>
          <w:tcPr>
            <w:tcW w:w="4406" w:type="dxa"/>
            <w:tcBorders>
              <w:left w:val="single" w:sz="4" w:space="0" w:color="auto"/>
              <w:bottom w:val="single" w:sz="4" w:space="0" w:color="auto"/>
              <w:right w:val="single" w:sz="4" w:space="0" w:color="auto"/>
            </w:tcBorders>
            <w:shd w:val="clear" w:color="auto" w:fill="auto"/>
            <w:vAlign w:val="center"/>
          </w:tcPr>
          <w:p w14:paraId="636B6E04" w14:textId="7330D1FE" w:rsidR="00574734" w:rsidRPr="009F1CCB" w:rsidRDefault="00574734" w:rsidP="00701158">
            <w:pPr>
              <w:jc w:val="center"/>
              <w:rPr>
                <w:b/>
                <w:i/>
              </w:rPr>
            </w:pPr>
            <w:r w:rsidRPr="009F1CCB">
              <w:rPr>
                <w:b/>
                <w:i/>
              </w:rPr>
              <w:t>99,5%</w:t>
            </w:r>
          </w:p>
        </w:tc>
        <w:tc>
          <w:tcPr>
            <w:tcW w:w="1843" w:type="dxa"/>
            <w:tcBorders>
              <w:left w:val="single" w:sz="4" w:space="0" w:color="auto"/>
            </w:tcBorders>
            <w:shd w:val="clear" w:color="auto" w:fill="auto"/>
            <w:vAlign w:val="center"/>
          </w:tcPr>
          <w:p w14:paraId="2B68750F" w14:textId="1AA64E54" w:rsidR="00574734" w:rsidRPr="009F1CCB" w:rsidRDefault="00574734" w:rsidP="00701158">
            <w:pPr>
              <w:jc w:val="center"/>
              <w:rPr>
                <w:b/>
                <w:i/>
                <w:sz w:val="22"/>
                <w:szCs w:val="22"/>
              </w:rPr>
            </w:pPr>
            <w:r w:rsidRPr="009F1CCB">
              <w:rPr>
                <w:b/>
                <w:i/>
              </w:rPr>
              <w:t>61 985,90</w:t>
            </w:r>
          </w:p>
        </w:tc>
      </w:tr>
      <w:tr w:rsidR="00574734" w:rsidRPr="001F4EA9" w14:paraId="62DE9CBD" w14:textId="77777777" w:rsidTr="007852C6">
        <w:trPr>
          <w:gridAfter w:val="1"/>
          <w:wAfter w:w="4398" w:type="dxa"/>
        </w:trPr>
        <w:tc>
          <w:tcPr>
            <w:tcW w:w="599" w:type="dxa"/>
            <w:vMerge/>
            <w:vAlign w:val="center"/>
          </w:tcPr>
          <w:p w14:paraId="27AF8899" w14:textId="77777777" w:rsidR="00574734" w:rsidRPr="001F4EA9" w:rsidRDefault="00574734" w:rsidP="006834FF">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tcPr>
          <w:p w14:paraId="141811E7" w14:textId="774CAD69" w:rsidR="00574734" w:rsidRPr="006834FF" w:rsidRDefault="00574734" w:rsidP="006834FF">
            <w:pPr>
              <w:rPr>
                <w:i/>
                <w:sz w:val="20"/>
                <w:szCs w:val="20"/>
              </w:rPr>
            </w:pPr>
            <w:r w:rsidRPr="006834FF">
              <w:rPr>
                <w:i/>
                <w:sz w:val="20"/>
                <w:szCs w:val="20"/>
              </w:rPr>
              <w:t>средства бюджета Рузского городского округа</w:t>
            </w:r>
          </w:p>
        </w:tc>
        <w:tc>
          <w:tcPr>
            <w:tcW w:w="1579" w:type="dxa"/>
            <w:shd w:val="clear" w:color="auto" w:fill="auto"/>
            <w:vAlign w:val="center"/>
          </w:tcPr>
          <w:p w14:paraId="7A7386DB" w14:textId="62B795E1" w:rsidR="00574734" w:rsidRPr="006834FF" w:rsidRDefault="001B7429" w:rsidP="006834FF">
            <w:pPr>
              <w:jc w:val="center"/>
              <w:rPr>
                <w:i/>
              </w:rPr>
            </w:pPr>
            <w:r>
              <w:rPr>
                <w:i/>
              </w:rPr>
              <w:t>10 966,41</w:t>
            </w:r>
          </w:p>
        </w:tc>
        <w:tc>
          <w:tcPr>
            <w:tcW w:w="1429" w:type="dxa"/>
            <w:tcBorders>
              <w:right w:val="single" w:sz="4" w:space="0" w:color="auto"/>
            </w:tcBorders>
            <w:shd w:val="clear" w:color="auto" w:fill="auto"/>
            <w:vAlign w:val="center"/>
          </w:tcPr>
          <w:p w14:paraId="3D098BC0" w14:textId="168EF3F6" w:rsidR="00574734" w:rsidRPr="006834FF" w:rsidRDefault="00FF2924" w:rsidP="006834FF">
            <w:pPr>
              <w:jc w:val="center"/>
              <w:rPr>
                <w:i/>
              </w:rPr>
            </w:pPr>
            <w:r>
              <w:rPr>
                <w:i/>
              </w:rPr>
              <w:t>10 909,60</w:t>
            </w:r>
          </w:p>
        </w:tc>
        <w:tc>
          <w:tcPr>
            <w:tcW w:w="4406" w:type="dxa"/>
            <w:tcBorders>
              <w:left w:val="single" w:sz="4" w:space="0" w:color="auto"/>
              <w:bottom w:val="single" w:sz="4" w:space="0" w:color="auto"/>
              <w:right w:val="single" w:sz="4" w:space="0" w:color="auto"/>
            </w:tcBorders>
            <w:shd w:val="clear" w:color="auto" w:fill="auto"/>
            <w:vAlign w:val="center"/>
          </w:tcPr>
          <w:p w14:paraId="324318E5" w14:textId="58472F17" w:rsidR="00574734" w:rsidRPr="006834FF" w:rsidRDefault="00574734" w:rsidP="006834FF">
            <w:pPr>
              <w:jc w:val="center"/>
              <w:rPr>
                <w:i/>
              </w:rPr>
            </w:pPr>
            <w:r w:rsidRPr="006834FF">
              <w:rPr>
                <w:i/>
              </w:rPr>
              <w:t>9</w:t>
            </w:r>
            <w:r w:rsidR="00D24A1C">
              <w:rPr>
                <w:i/>
              </w:rPr>
              <w:t>9</w:t>
            </w:r>
            <w:r w:rsidRPr="006834FF">
              <w:rPr>
                <w:i/>
              </w:rPr>
              <w:t>,</w:t>
            </w:r>
            <w:r w:rsidR="00D24A1C">
              <w:rPr>
                <w:i/>
              </w:rPr>
              <w:t>5</w:t>
            </w:r>
            <w:r w:rsidRPr="006834FF">
              <w:rPr>
                <w:i/>
              </w:rPr>
              <w:t>%</w:t>
            </w:r>
          </w:p>
        </w:tc>
        <w:tc>
          <w:tcPr>
            <w:tcW w:w="1843" w:type="dxa"/>
            <w:tcBorders>
              <w:right w:val="single" w:sz="4" w:space="0" w:color="auto"/>
            </w:tcBorders>
            <w:shd w:val="clear" w:color="auto" w:fill="auto"/>
            <w:vAlign w:val="center"/>
          </w:tcPr>
          <w:p w14:paraId="531EE25B" w14:textId="4F6489F3" w:rsidR="00574734" w:rsidRPr="006834FF" w:rsidRDefault="009077CB" w:rsidP="006834FF">
            <w:pPr>
              <w:jc w:val="center"/>
              <w:rPr>
                <w:i/>
              </w:rPr>
            </w:pPr>
            <w:r w:rsidRPr="009077CB">
              <w:rPr>
                <w:i/>
              </w:rPr>
              <w:t>10 909,60</w:t>
            </w:r>
          </w:p>
        </w:tc>
      </w:tr>
      <w:tr w:rsidR="00574734" w:rsidRPr="001F4EA9" w14:paraId="5522D8AE" w14:textId="77777777" w:rsidTr="007852C6">
        <w:trPr>
          <w:gridAfter w:val="1"/>
          <w:wAfter w:w="4398" w:type="dxa"/>
        </w:trPr>
        <w:tc>
          <w:tcPr>
            <w:tcW w:w="599" w:type="dxa"/>
            <w:vMerge/>
            <w:vAlign w:val="center"/>
          </w:tcPr>
          <w:p w14:paraId="112FFD24" w14:textId="77777777" w:rsidR="00574734" w:rsidRPr="001F4EA9" w:rsidRDefault="00574734" w:rsidP="000F4843">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tcPr>
          <w:p w14:paraId="790F18EE" w14:textId="53A58456" w:rsidR="00574734" w:rsidRPr="00574734" w:rsidRDefault="00574734" w:rsidP="000F4843">
            <w:pPr>
              <w:rPr>
                <w:i/>
                <w:sz w:val="20"/>
                <w:szCs w:val="20"/>
              </w:rPr>
            </w:pPr>
            <w:r w:rsidRPr="00574734">
              <w:rPr>
                <w:i/>
                <w:sz w:val="20"/>
                <w:szCs w:val="20"/>
              </w:rPr>
              <w:t>средства бюджета Московской области</w:t>
            </w:r>
          </w:p>
        </w:tc>
        <w:tc>
          <w:tcPr>
            <w:tcW w:w="1579" w:type="dxa"/>
            <w:shd w:val="clear" w:color="auto" w:fill="auto"/>
            <w:vAlign w:val="center"/>
          </w:tcPr>
          <w:p w14:paraId="533C4DE8" w14:textId="06CBFDF1" w:rsidR="00574734" w:rsidRPr="00574734" w:rsidRDefault="00574734" w:rsidP="000F4843">
            <w:pPr>
              <w:jc w:val="center"/>
              <w:rPr>
                <w:i/>
              </w:rPr>
            </w:pPr>
            <w:r w:rsidRPr="00574734">
              <w:rPr>
                <w:i/>
              </w:rPr>
              <w:t>51 342,32</w:t>
            </w:r>
          </w:p>
        </w:tc>
        <w:tc>
          <w:tcPr>
            <w:tcW w:w="1429" w:type="dxa"/>
            <w:tcBorders>
              <w:right w:val="single" w:sz="4" w:space="0" w:color="auto"/>
            </w:tcBorders>
            <w:shd w:val="clear" w:color="auto" w:fill="auto"/>
            <w:vAlign w:val="center"/>
          </w:tcPr>
          <w:p w14:paraId="4B85A967" w14:textId="36CECCF8" w:rsidR="00574734" w:rsidRPr="00574734" w:rsidRDefault="00574734" w:rsidP="000F4843">
            <w:pPr>
              <w:jc w:val="center"/>
              <w:rPr>
                <w:i/>
              </w:rPr>
            </w:pPr>
            <w:r w:rsidRPr="00574734">
              <w:rPr>
                <w:i/>
              </w:rPr>
              <w:t>51 076,30</w:t>
            </w:r>
          </w:p>
        </w:tc>
        <w:tc>
          <w:tcPr>
            <w:tcW w:w="4406" w:type="dxa"/>
            <w:tcBorders>
              <w:left w:val="single" w:sz="4" w:space="0" w:color="auto"/>
              <w:bottom w:val="single" w:sz="4" w:space="0" w:color="auto"/>
              <w:right w:val="single" w:sz="4" w:space="0" w:color="auto"/>
            </w:tcBorders>
            <w:shd w:val="clear" w:color="auto" w:fill="auto"/>
            <w:vAlign w:val="center"/>
          </w:tcPr>
          <w:p w14:paraId="61C0B260" w14:textId="386C0717" w:rsidR="00574734" w:rsidRPr="00574734" w:rsidRDefault="00574734" w:rsidP="000F4843">
            <w:pPr>
              <w:jc w:val="center"/>
              <w:rPr>
                <w:i/>
              </w:rPr>
            </w:pPr>
            <w:r w:rsidRPr="00574734">
              <w:rPr>
                <w:i/>
              </w:rPr>
              <w:t>99,5%</w:t>
            </w:r>
          </w:p>
        </w:tc>
        <w:tc>
          <w:tcPr>
            <w:tcW w:w="1843" w:type="dxa"/>
            <w:tcBorders>
              <w:right w:val="single" w:sz="4" w:space="0" w:color="auto"/>
            </w:tcBorders>
            <w:shd w:val="clear" w:color="auto" w:fill="auto"/>
            <w:vAlign w:val="center"/>
          </w:tcPr>
          <w:p w14:paraId="38880489" w14:textId="1D5AB565" w:rsidR="00574734" w:rsidRPr="00574734" w:rsidRDefault="00574734" w:rsidP="000F4843">
            <w:pPr>
              <w:jc w:val="center"/>
              <w:rPr>
                <w:i/>
              </w:rPr>
            </w:pPr>
            <w:r w:rsidRPr="00574734">
              <w:rPr>
                <w:i/>
              </w:rPr>
              <w:t>51 076,30</w:t>
            </w:r>
          </w:p>
        </w:tc>
      </w:tr>
      <w:tr w:rsidR="00AC536E" w:rsidRPr="001F4EA9" w14:paraId="6885D940" w14:textId="77777777" w:rsidTr="007852C6">
        <w:trPr>
          <w:gridAfter w:val="1"/>
          <w:wAfter w:w="4398" w:type="dxa"/>
        </w:trPr>
        <w:tc>
          <w:tcPr>
            <w:tcW w:w="599" w:type="dxa"/>
            <w:vMerge w:val="restart"/>
            <w:vAlign w:val="center"/>
          </w:tcPr>
          <w:p w14:paraId="34DF6E0B" w14:textId="77777777" w:rsidR="00AC536E" w:rsidRPr="001F4EA9" w:rsidRDefault="00AC536E" w:rsidP="00AC536E">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shd w:val="clear" w:color="auto" w:fill="auto"/>
            <w:vAlign w:val="center"/>
          </w:tcPr>
          <w:p w14:paraId="7A8D65DF" w14:textId="669BE595" w:rsidR="00AC536E" w:rsidRPr="009D5B3B" w:rsidRDefault="00AC536E" w:rsidP="00AC536E">
            <w:pPr>
              <w:rPr>
                <w:sz w:val="20"/>
                <w:szCs w:val="20"/>
              </w:rPr>
            </w:pPr>
            <w:r w:rsidRPr="009D5B3B">
              <w:rPr>
                <w:sz w:val="20"/>
                <w:szCs w:val="20"/>
              </w:rPr>
              <w:t>F2.1 «Ремонт дворовых территорий»</w:t>
            </w:r>
          </w:p>
        </w:tc>
        <w:tc>
          <w:tcPr>
            <w:tcW w:w="1579" w:type="dxa"/>
            <w:shd w:val="clear" w:color="auto" w:fill="auto"/>
            <w:vAlign w:val="center"/>
          </w:tcPr>
          <w:p w14:paraId="1D8A1FF6" w14:textId="4CBCFF34" w:rsidR="00AC536E" w:rsidRPr="00AC536E" w:rsidRDefault="00AC536E" w:rsidP="00AC536E">
            <w:pPr>
              <w:jc w:val="center"/>
              <w:rPr>
                <w:bCs/>
                <w:iCs/>
                <w:color w:val="FF0000"/>
              </w:rPr>
            </w:pPr>
            <w:r w:rsidRPr="00AC536E">
              <w:rPr>
                <w:bCs/>
                <w:iCs/>
              </w:rPr>
              <w:t>62 308,73</w:t>
            </w:r>
          </w:p>
        </w:tc>
        <w:tc>
          <w:tcPr>
            <w:tcW w:w="1429" w:type="dxa"/>
            <w:tcBorders>
              <w:right w:val="single" w:sz="4" w:space="0" w:color="auto"/>
            </w:tcBorders>
            <w:shd w:val="clear" w:color="auto" w:fill="auto"/>
            <w:vAlign w:val="center"/>
          </w:tcPr>
          <w:p w14:paraId="56F8F543" w14:textId="0B31C7E9" w:rsidR="00AC536E" w:rsidRPr="00AC536E" w:rsidRDefault="00AC536E" w:rsidP="00AC536E">
            <w:pPr>
              <w:jc w:val="center"/>
              <w:rPr>
                <w:bCs/>
                <w:iCs/>
                <w:color w:val="FF0000"/>
              </w:rPr>
            </w:pPr>
            <w:r w:rsidRPr="00AC536E">
              <w:rPr>
                <w:bCs/>
                <w:iCs/>
              </w:rPr>
              <w:t>61 985,90</w:t>
            </w:r>
          </w:p>
        </w:tc>
        <w:tc>
          <w:tcPr>
            <w:tcW w:w="4406" w:type="dxa"/>
            <w:vMerge w:val="restart"/>
            <w:tcBorders>
              <w:left w:val="single" w:sz="4" w:space="0" w:color="auto"/>
              <w:right w:val="single" w:sz="4" w:space="0" w:color="auto"/>
            </w:tcBorders>
            <w:shd w:val="clear" w:color="auto" w:fill="auto"/>
            <w:vAlign w:val="center"/>
          </w:tcPr>
          <w:p w14:paraId="27E5DD77" w14:textId="0F909943" w:rsidR="00AC536E" w:rsidRPr="009D5B3B" w:rsidRDefault="00AC536E" w:rsidP="00AC536E">
            <w:pPr>
              <w:jc w:val="both"/>
              <w:rPr>
                <w:sz w:val="20"/>
                <w:szCs w:val="20"/>
              </w:rPr>
            </w:pPr>
            <w:r w:rsidRPr="009D5B3B">
              <w:rPr>
                <w:sz w:val="20"/>
                <w:szCs w:val="20"/>
              </w:rPr>
              <w:t>Выполнение работ по ремонту асфальтового покрытия дворовых территорий в рамках комплексного благоустройства дворовых территорий</w:t>
            </w:r>
            <w:r w:rsidR="009D5B3B" w:rsidRPr="009D5B3B">
              <w:rPr>
                <w:sz w:val="20"/>
                <w:szCs w:val="20"/>
              </w:rPr>
              <w:t>.</w:t>
            </w:r>
            <w:r w:rsidRPr="009D5B3B">
              <w:rPr>
                <w:sz w:val="20"/>
                <w:szCs w:val="20"/>
              </w:rPr>
              <w:tab/>
            </w:r>
          </w:p>
        </w:tc>
        <w:tc>
          <w:tcPr>
            <w:tcW w:w="1843" w:type="dxa"/>
            <w:tcBorders>
              <w:right w:val="single" w:sz="4" w:space="0" w:color="auto"/>
            </w:tcBorders>
            <w:shd w:val="clear" w:color="auto" w:fill="auto"/>
            <w:vAlign w:val="center"/>
          </w:tcPr>
          <w:p w14:paraId="386DD4B4" w14:textId="0F91D4ED" w:rsidR="00AC536E" w:rsidRPr="001F4EA9" w:rsidRDefault="00AC536E" w:rsidP="00AC536E">
            <w:pPr>
              <w:jc w:val="center"/>
              <w:rPr>
                <w:bCs/>
                <w:iCs/>
                <w:color w:val="FF0000"/>
              </w:rPr>
            </w:pPr>
            <w:r w:rsidRPr="00AC536E">
              <w:rPr>
                <w:bCs/>
                <w:iCs/>
              </w:rPr>
              <w:t>61 985,90</w:t>
            </w:r>
          </w:p>
        </w:tc>
      </w:tr>
      <w:tr w:rsidR="00BD0827" w:rsidRPr="001F4EA9" w14:paraId="5EC86D81" w14:textId="77777777" w:rsidTr="00311B5A">
        <w:trPr>
          <w:gridAfter w:val="1"/>
          <w:wAfter w:w="4398" w:type="dxa"/>
        </w:trPr>
        <w:tc>
          <w:tcPr>
            <w:tcW w:w="599" w:type="dxa"/>
            <w:vMerge/>
            <w:vAlign w:val="center"/>
          </w:tcPr>
          <w:p w14:paraId="120A1AF4" w14:textId="77777777" w:rsidR="00BD0827" w:rsidRPr="001F4EA9" w:rsidRDefault="00BD0827" w:rsidP="00BD0827">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tcPr>
          <w:p w14:paraId="28B8C58E" w14:textId="1352D1DB" w:rsidR="00BD0827" w:rsidRPr="009D5B3B" w:rsidRDefault="00BD0827" w:rsidP="00BD0827">
            <w:pPr>
              <w:rPr>
                <w:sz w:val="20"/>
                <w:szCs w:val="20"/>
              </w:rPr>
            </w:pPr>
            <w:r w:rsidRPr="009D5B3B">
              <w:rPr>
                <w:i/>
                <w:sz w:val="20"/>
                <w:szCs w:val="20"/>
              </w:rPr>
              <w:t>средства бюджета Рузского городского округа</w:t>
            </w:r>
          </w:p>
        </w:tc>
        <w:tc>
          <w:tcPr>
            <w:tcW w:w="1579" w:type="dxa"/>
            <w:shd w:val="clear" w:color="auto" w:fill="auto"/>
          </w:tcPr>
          <w:p w14:paraId="537F93EE" w14:textId="79583691" w:rsidR="00BD0827" w:rsidRPr="001F4EA9" w:rsidRDefault="00BD0827" w:rsidP="00BD0827">
            <w:pPr>
              <w:jc w:val="center"/>
              <w:rPr>
                <w:color w:val="FF0000"/>
              </w:rPr>
            </w:pPr>
            <w:r w:rsidRPr="003C76B6">
              <w:t>10 966,41</w:t>
            </w:r>
          </w:p>
        </w:tc>
        <w:tc>
          <w:tcPr>
            <w:tcW w:w="1429" w:type="dxa"/>
            <w:tcBorders>
              <w:right w:val="single" w:sz="4" w:space="0" w:color="auto"/>
            </w:tcBorders>
            <w:shd w:val="clear" w:color="auto" w:fill="auto"/>
          </w:tcPr>
          <w:p w14:paraId="605AE5E7" w14:textId="5003F06A" w:rsidR="00BD0827" w:rsidRPr="001F4EA9" w:rsidRDefault="00BD0827" w:rsidP="00BD0827">
            <w:pPr>
              <w:jc w:val="center"/>
              <w:rPr>
                <w:color w:val="FF0000"/>
              </w:rPr>
            </w:pPr>
            <w:r w:rsidRPr="003C76B6">
              <w:t>10 909,60</w:t>
            </w:r>
          </w:p>
        </w:tc>
        <w:tc>
          <w:tcPr>
            <w:tcW w:w="4406" w:type="dxa"/>
            <w:vMerge/>
            <w:tcBorders>
              <w:left w:val="single" w:sz="4" w:space="0" w:color="auto"/>
              <w:right w:val="single" w:sz="4" w:space="0" w:color="auto"/>
            </w:tcBorders>
            <w:shd w:val="clear" w:color="auto" w:fill="auto"/>
            <w:vAlign w:val="center"/>
          </w:tcPr>
          <w:p w14:paraId="1A32C3F5" w14:textId="77777777" w:rsidR="00BD0827" w:rsidRPr="001F4EA9" w:rsidRDefault="00BD0827" w:rsidP="00BD0827">
            <w:pPr>
              <w:jc w:val="both"/>
              <w:rPr>
                <w:color w:val="FF0000"/>
                <w:sz w:val="20"/>
                <w:szCs w:val="20"/>
              </w:rPr>
            </w:pPr>
          </w:p>
        </w:tc>
        <w:tc>
          <w:tcPr>
            <w:tcW w:w="1843" w:type="dxa"/>
            <w:tcBorders>
              <w:right w:val="single" w:sz="4" w:space="0" w:color="auto"/>
            </w:tcBorders>
            <w:shd w:val="clear" w:color="auto" w:fill="auto"/>
            <w:vAlign w:val="center"/>
          </w:tcPr>
          <w:p w14:paraId="28945D34" w14:textId="660CC24C" w:rsidR="00BD0827" w:rsidRPr="001F4EA9" w:rsidRDefault="00BD0827" w:rsidP="00BD0827">
            <w:pPr>
              <w:jc w:val="center"/>
              <w:rPr>
                <w:color w:val="FF0000"/>
              </w:rPr>
            </w:pPr>
            <w:r w:rsidRPr="003C76B6">
              <w:t>10 909,60</w:t>
            </w:r>
          </w:p>
        </w:tc>
      </w:tr>
      <w:tr w:rsidR="00AC536E" w:rsidRPr="001F4EA9" w14:paraId="5B219612" w14:textId="77777777" w:rsidTr="007852C6">
        <w:trPr>
          <w:gridAfter w:val="1"/>
          <w:wAfter w:w="4398" w:type="dxa"/>
        </w:trPr>
        <w:tc>
          <w:tcPr>
            <w:tcW w:w="599" w:type="dxa"/>
            <w:vMerge/>
            <w:vAlign w:val="center"/>
          </w:tcPr>
          <w:p w14:paraId="4A1DD0FE" w14:textId="77777777" w:rsidR="00AC536E" w:rsidRPr="001F4EA9" w:rsidRDefault="00AC536E" w:rsidP="00AC536E">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tcPr>
          <w:p w14:paraId="74E78606" w14:textId="6B498284" w:rsidR="00AC536E" w:rsidRPr="009D5B3B" w:rsidRDefault="00AC536E" w:rsidP="00AC536E">
            <w:pPr>
              <w:rPr>
                <w:sz w:val="20"/>
                <w:szCs w:val="20"/>
              </w:rPr>
            </w:pPr>
            <w:r w:rsidRPr="009D5B3B">
              <w:rPr>
                <w:i/>
                <w:sz w:val="20"/>
                <w:szCs w:val="20"/>
              </w:rPr>
              <w:t>средства бюджета Московской области</w:t>
            </w:r>
          </w:p>
        </w:tc>
        <w:tc>
          <w:tcPr>
            <w:tcW w:w="1579" w:type="dxa"/>
            <w:shd w:val="clear" w:color="auto" w:fill="auto"/>
            <w:vAlign w:val="center"/>
          </w:tcPr>
          <w:p w14:paraId="710D87A4" w14:textId="1D7912E7" w:rsidR="00AC536E" w:rsidRPr="001F4EA9" w:rsidRDefault="00AC536E" w:rsidP="00AC536E">
            <w:pPr>
              <w:jc w:val="center"/>
              <w:rPr>
                <w:color w:val="FF0000"/>
              </w:rPr>
            </w:pPr>
            <w:r w:rsidRPr="00574734">
              <w:rPr>
                <w:i/>
              </w:rPr>
              <w:t>51 342,32</w:t>
            </w:r>
          </w:p>
        </w:tc>
        <w:tc>
          <w:tcPr>
            <w:tcW w:w="1429" w:type="dxa"/>
            <w:tcBorders>
              <w:right w:val="single" w:sz="4" w:space="0" w:color="auto"/>
            </w:tcBorders>
            <w:shd w:val="clear" w:color="auto" w:fill="auto"/>
            <w:vAlign w:val="center"/>
          </w:tcPr>
          <w:p w14:paraId="2F199B56" w14:textId="75A8A37D" w:rsidR="00AC536E" w:rsidRPr="001F4EA9" w:rsidRDefault="00AC536E" w:rsidP="00AC536E">
            <w:pPr>
              <w:jc w:val="center"/>
              <w:rPr>
                <w:color w:val="FF0000"/>
              </w:rPr>
            </w:pPr>
            <w:r w:rsidRPr="00574734">
              <w:rPr>
                <w:i/>
              </w:rPr>
              <w:t>51 076,30</w:t>
            </w:r>
          </w:p>
        </w:tc>
        <w:tc>
          <w:tcPr>
            <w:tcW w:w="4406" w:type="dxa"/>
            <w:vMerge/>
            <w:tcBorders>
              <w:left w:val="single" w:sz="4" w:space="0" w:color="auto"/>
              <w:right w:val="single" w:sz="4" w:space="0" w:color="auto"/>
            </w:tcBorders>
            <w:shd w:val="clear" w:color="auto" w:fill="auto"/>
            <w:vAlign w:val="center"/>
          </w:tcPr>
          <w:p w14:paraId="0468F65B" w14:textId="77777777" w:rsidR="00AC536E" w:rsidRPr="001F4EA9" w:rsidRDefault="00AC536E" w:rsidP="00AC536E">
            <w:pPr>
              <w:jc w:val="both"/>
              <w:rPr>
                <w:color w:val="FF0000"/>
                <w:sz w:val="20"/>
                <w:szCs w:val="20"/>
              </w:rPr>
            </w:pPr>
          </w:p>
        </w:tc>
        <w:tc>
          <w:tcPr>
            <w:tcW w:w="1843" w:type="dxa"/>
            <w:tcBorders>
              <w:right w:val="single" w:sz="4" w:space="0" w:color="auto"/>
            </w:tcBorders>
            <w:shd w:val="clear" w:color="auto" w:fill="auto"/>
            <w:vAlign w:val="center"/>
          </w:tcPr>
          <w:p w14:paraId="49BFB8CE" w14:textId="70AB4B33" w:rsidR="00AC536E" w:rsidRPr="001F4EA9" w:rsidRDefault="00AC536E" w:rsidP="00AC536E">
            <w:pPr>
              <w:jc w:val="center"/>
              <w:rPr>
                <w:color w:val="FF0000"/>
              </w:rPr>
            </w:pPr>
            <w:r w:rsidRPr="00574734">
              <w:rPr>
                <w:i/>
              </w:rPr>
              <w:t>51 076,30</w:t>
            </w:r>
          </w:p>
        </w:tc>
      </w:tr>
      <w:tr w:rsidR="00172F5D" w:rsidRPr="00341532" w14:paraId="204B58D5" w14:textId="77777777" w:rsidTr="007852C6">
        <w:trPr>
          <w:gridAfter w:val="1"/>
          <w:wAfter w:w="4398" w:type="dxa"/>
        </w:trPr>
        <w:tc>
          <w:tcPr>
            <w:tcW w:w="599" w:type="dxa"/>
            <w:vMerge w:val="restart"/>
            <w:vAlign w:val="center"/>
          </w:tcPr>
          <w:p w14:paraId="13B10442" w14:textId="77777777" w:rsidR="00172F5D" w:rsidRPr="00341532" w:rsidRDefault="00172F5D" w:rsidP="00AC536E">
            <w:pPr>
              <w:tabs>
                <w:tab w:val="left" w:pos="567"/>
              </w:tabs>
              <w:jc w:val="center"/>
              <w:rPr>
                <w:rFonts w:eastAsia="Times New Roman"/>
                <w:b/>
                <w:bCs/>
                <w:color w:val="FF0000"/>
                <w:sz w:val="20"/>
                <w:szCs w:val="20"/>
              </w:rPr>
            </w:pPr>
          </w:p>
        </w:tc>
        <w:tc>
          <w:tcPr>
            <w:tcW w:w="5761" w:type="dxa"/>
            <w:tcBorders>
              <w:top w:val="single" w:sz="4" w:space="0" w:color="auto"/>
              <w:left w:val="nil"/>
              <w:bottom w:val="single" w:sz="4" w:space="0" w:color="auto"/>
              <w:right w:val="single" w:sz="4" w:space="0" w:color="auto"/>
            </w:tcBorders>
          </w:tcPr>
          <w:p w14:paraId="08FD24DB" w14:textId="3E3EBB20" w:rsidR="00172F5D" w:rsidRPr="00341532" w:rsidRDefault="00172F5D" w:rsidP="00AC536E">
            <w:pPr>
              <w:rPr>
                <w:b/>
                <w:bCs/>
                <w:i/>
                <w:sz w:val="20"/>
                <w:szCs w:val="20"/>
              </w:rPr>
            </w:pPr>
            <w:r w:rsidRPr="00341532">
              <w:rPr>
                <w:b/>
                <w:bCs/>
                <w:i/>
                <w:sz w:val="20"/>
                <w:szCs w:val="20"/>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579" w:type="dxa"/>
            <w:vMerge w:val="restart"/>
            <w:shd w:val="clear" w:color="auto" w:fill="auto"/>
            <w:vAlign w:val="center"/>
          </w:tcPr>
          <w:p w14:paraId="727BA6F8" w14:textId="2DF6C070" w:rsidR="00172F5D" w:rsidRPr="00341532" w:rsidRDefault="00172F5D" w:rsidP="00AC536E">
            <w:pPr>
              <w:jc w:val="center"/>
              <w:rPr>
                <w:b/>
                <w:bCs/>
                <w:i/>
              </w:rPr>
            </w:pPr>
            <w:r w:rsidRPr="00172F5D">
              <w:rPr>
                <w:b/>
                <w:bCs/>
                <w:i/>
              </w:rPr>
              <w:t>1 200,44</w:t>
            </w:r>
          </w:p>
        </w:tc>
        <w:tc>
          <w:tcPr>
            <w:tcW w:w="1429" w:type="dxa"/>
            <w:vMerge w:val="restart"/>
            <w:tcBorders>
              <w:right w:val="single" w:sz="4" w:space="0" w:color="auto"/>
            </w:tcBorders>
            <w:shd w:val="clear" w:color="auto" w:fill="auto"/>
            <w:vAlign w:val="center"/>
          </w:tcPr>
          <w:p w14:paraId="0CC167E4" w14:textId="578BACAB" w:rsidR="00172F5D" w:rsidRPr="00341532" w:rsidRDefault="00172F5D" w:rsidP="00AC536E">
            <w:pPr>
              <w:jc w:val="center"/>
              <w:rPr>
                <w:b/>
                <w:bCs/>
                <w:i/>
              </w:rPr>
            </w:pPr>
            <w:r>
              <w:rPr>
                <w:b/>
                <w:bCs/>
                <w:i/>
              </w:rPr>
              <w:t>1 073,00</w:t>
            </w:r>
          </w:p>
        </w:tc>
        <w:tc>
          <w:tcPr>
            <w:tcW w:w="4406" w:type="dxa"/>
            <w:vMerge w:val="restart"/>
            <w:tcBorders>
              <w:left w:val="single" w:sz="4" w:space="0" w:color="auto"/>
              <w:right w:val="single" w:sz="4" w:space="0" w:color="auto"/>
            </w:tcBorders>
            <w:shd w:val="clear" w:color="auto" w:fill="auto"/>
            <w:vAlign w:val="center"/>
          </w:tcPr>
          <w:p w14:paraId="72BB499A" w14:textId="0EAC5737" w:rsidR="00172F5D" w:rsidRPr="00172F5D" w:rsidRDefault="00172F5D" w:rsidP="00172F5D">
            <w:pPr>
              <w:jc w:val="center"/>
              <w:rPr>
                <w:b/>
                <w:bCs/>
              </w:rPr>
            </w:pPr>
            <w:r w:rsidRPr="00172F5D">
              <w:rPr>
                <w:b/>
                <w:bCs/>
              </w:rPr>
              <w:t>89,4%</w:t>
            </w:r>
          </w:p>
        </w:tc>
        <w:tc>
          <w:tcPr>
            <w:tcW w:w="1843" w:type="dxa"/>
            <w:vMerge w:val="restart"/>
            <w:tcBorders>
              <w:right w:val="single" w:sz="4" w:space="0" w:color="auto"/>
            </w:tcBorders>
            <w:shd w:val="clear" w:color="auto" w:fill="auto"/>
            <w:vAlign w:val="center"/>
          </w:tcPr>
          <w:p w14:paraId="1603867E" w14:textId="59C07BC2" w:rsidR="00172F5D" w:rsidRPr="00341532" w:rsidRDefault="00172F5D" w:rsidP="00AC536E">
            <w:pPr>
              <w:jc w:val="center"/>
              <w:rPr>
                <w:b/>
                <w:bCs/>
                <w:i/>
              </w:rPr>
            </w:pPr>
            <w:r w:rsidRPr="00172F5D">
              <w:rPr>
                <w:b/>
                <w:bCs/>
                <w:i/>
              </w:rPr>
              <w:t>1 073,00</w:t>
            </w:r>
          </w:p>
        </w:tc>
      </w:tr>
      <w:tr w:rsidR="00172F5D" w:rsidRPr="001F4EA9" w14:paraId="520EEAF9" w14:textId="77777777" w:rsidTr="007852C6">
        <w:trPr>
          <w:gridAfter w:val="1"/>
          <w:wAfter w:w="4398" w:type="dxa"/>
        </w:trPr>
        <w:tc>
          <w:tcPr>
            <w:tcW w:w="599" w:type="dxa"/>
            <w:vMerge/>
            <w:vAlign w:val="center"/>
          </w:tcPr>
          <w:p w14:paraId="0B7FFB97" w14:textId="77777777" w:rsidR="00172F5D" w:rsidRPr="001F4EA9" w:rsidRDefault="00172F5D" w:rsidP="00AC536E">
            <w:pPr>
              <w:tabs>
                <w:tab w:val="left" w:pos="567"/>
              </w:tabs>
              <w:jc w:val="center"/>
              <w:rPr>
                <w:rFonts w:eastAsia="Times New Roman"/>
                <w:bCs/>
                <w:color w:val="FF0000"/>
                <w:sz w:val="20"/>
                <w:szCs w:val="20"/>
              </w:rPr>
            </w:pPr>
          </w:p>
        </w:tc>
        <w:tc>
          <w:tcPr>
            <w:tcW w:w="5761" w:type="dxa"/>
            <w:tcBorders>
              <w:top w:val="single" w:sz="4" w:space="0" w:color="auto"/>
              <w:left w:val="nil"/>
              <w:bottom w:val="single" w:sz="4" w:space="0" w:color="auto"/>
              <w:right w:val="single" w:sz="4" w:space="0" w:color="auto"/>
            </w:tcBorders>
          </w:tcPr>
          <w:p w14:paraId="47E37552" w14:textId="406E50CB" w:rsidR="00172F5D" w:rsidRPr="009D5B3B" w:rsidRDefault="00172F5D" w:rsidP="00AC536E">
            <w:pPr>
              <w:rPr>
                <w:i/>
                <w:sz w:val="20"/>
                <w:szCs w:val="20"/>
              </w:rPr>
            </w:pPr>
            <w:r w:rsidRPr="00341532">
              <w:rPr>
                <w:i/>
                <w:sz w:val="20"/>
                <w:szCs w:val="20"/>
              </w:rPr>
              <w:t>средства бюджета Рузского городского округа</w:t>
            </w:r>
          </w:p>
        </w:tc>
        <w:tc>
          <w:tcPr>
            <w:tcW w:w="1579" w:type="dxa"/>
            <w:vMerge/>
            <w:shd w:val="clear" w:color="auto" w:fill="auto"/>
            <w:vAlign w:val="center"/>
          </w:tcPr>
          <w:p w14:paraId="7C189DBB" w14:textId="77777777" w:rsidR="00172F5D" w:rsidRPr="00574734" w:rsidRDefault="00172F5D" w:rsidP="00AC536E">
            <w:pPr>
              <w:jc w:val="center"/>
              <w:rPr>
                <w:i/>
              </w:rPr>
            </w:pPr>
          </w:p>
        </w:tc>
        <w:tc>
          <w:tcPr>
            <w:tcW w:w="1429" w:type="dxa"/>
            <w:vMerge/>
            <w:tcBorders>
              <w:right w:val="single" w:sz="4" w:space="0" w:color="auto"/>
            </w:tcBorders>
            <w:shd w:val="clear" w:color="auto" w:fill="auto"/>
            <w:vAlign w:val="center"/>
          </w:tcPr>
          <w:p w14:paraId="5768120F" w14:textId="77777777" w:rsidR="00172F5D" w:rsidRPr="0009573F" w:rsidRDefault="00172F5D" w:rsidP="00AC536E">
            <w:pPr>
              <w:jc w:val="center"/>
              <w:rPr>
                <w:i/>
              </w:rPr>
            </w:pPr>
          </w:p>
        </w:tc>
        <w:tc>
          <w:tcPr>
            <w:tcW w:w="4406" w:type="dxa"/>
            <w:vMerge/>
            <w:tcBorders>
              <w:left w:val="single" w:sz="4" w:space="0" w:color="auto"/>
              <w:bottom w:val="single" w:sz="4" w:space="0" w:color="auto"/>
              <w:right w:val="single" w:sz="4" w:space="0" w:color="auto"/>
            </w:tcBorders>
            <w:shd w:val="clear" w:color="auto" w:fill="auto"/>
            <w:vAlign w:val="center"/>
          </w:tcPr>
          <w:p w14:paraId="4E899E7E" w14:textId="77777777" w:rsidR="00172F5D" w:rsidRPr="001F4EA9" w:rsidRDefault="00172F5D" w:rsidP="00AC536E">
            <w:pPr>
              <w:jc w:val="both"/>
              <w:rPr>
                <w:color w:val="FF0000"/>
                <w:sz w:val="20"/>
                <w:szCs w:val="20"/>
              </w:rPr>
            </w:pPr>
          </w:p>
        </w:tc>
        <w:tc>
          <w:tcPr>
            <w:tcW w:w="1843" w:type="dxa"/>
            <w:vMerge/>
            <w:tcBorders>
              <w:right w:val="single" w:sz="4" w:space="0" w:color="auto"/>
            </w:tcBorders>
            <w:shd w:val="clear" w:color="auto" w:fill="auto"/>
            <w:vAlign w:val="center"/>
          </w:tcPr>
          <w:p w14:paraId="109227D6" w14:textId="77777777" w:rsidR="00172F5D" w:rsidRPr="0009573F" w:rsidRDefault="00172F5D" w:rsidP="00AC536E">
            <w:pPr>
              <w:jc w:val="center"/>
              <w:rPr>
                <w:i/>
              </w:rPr>
            </w:pPr>
          </w:p>
        </w:tc>
      </w:tr>
      <w:tr w:rsidR="00AE0253" w:rsidRPr="00CA5888" w14:paraId="60048F6E" w14:textId="77777777" w:rsidTr="007852C6">
        <w:trPr>
          <w:gridAfter w:val="1"/>
          <w:wAfter w:w="4398" w:type="dxa"/>
        </w:trPr>
        <w:tc>
          <w:tcPr>
            <w:tcW w:w="599" w:type="dxa"/>
            <w:vAlign w:val="center"/>
          </w:tcPr>
          <w:p w14:paraId="459A81DD" w14:textId="77777777" w:rsidR="00AE0253" w:rsidRPr="00CA5888" w:rsidRDefault="00AE0253" w:rsidP="00AE0253">
            <w:pPr>
              <w:tabs>
                <w:tab w:val="left" w:pos="567"/>
              </w:tabs>
              <w:jc w:val="center"/>
              <w:rPr>
                <w:rFonts w:eastAsia="Times New Roman"/>
                <w:bCs/>
                <w:iCs/>
                <w:color w:val="FF0000"/>
                <w:sz w:val="20"/>
                <w:szCs w:val="20"/>
              </w:rPr>
            </w:pPr>
          </w:p>
        </w:tc>
        <w:tc>
          <w:tcPr>
            <w:tcW w:w="5761" w:type="dxa"/>
            <w:tcBorders>
              <w:top w:val="single" w:sz="4" w:space="0" w:color="auto"/>
              <w:left w:val="nil"/>
              <w:bottom w:val="single" w:sz="4" w:space="0" w:color="auto"/>
              <w:right w:val="single" w:sz="4" w:space="0" w:color="auto"/>
            </w:tcBorders>
          </w:tcPr>
          <w:p w14:paraId="5374D07A" w14:textId="5A06EDBA" w:rsidR="00AE0253" w:rsidRPr="00CA5888" w:rsidRDefault="00AE0253" w:rsidP="00AE0253">
            <w:pPr>
              <w:rPr>
                <w:iCs/>
                <w:sz w:val="20"/>
                <w:szCs w:val="20"/>
              </w:rPr>
            </w:pPr>
            <w:r w:rsidRPr="00CA5888">
              <w:rPr>
                <w:iCs/>
                <w:sz w:val="20"/>
                <w:szCs w:val="20"/>
              </w:rPr>
              <w:t>2.1 «Проведение капитального ремонта многоквартирных домов на территории Московской области»</w:t>
            </w:r>
          </w:p>
        </w:tc>
        <w:tc>
          <w:tcPr>
            <w:tcW w:w="1579" w:type="dxa"/>
            <w:shd w:val="clear" w:color="auto" w:fill="auto"/>
            <w:vAlign w:val="center"/>
          </w:tcPr>
          <w:p w14:paraId="436EC651" w14:textId="3AAE0A81" w:rsidR="00AE0253" w:rsidRPr="00CA5888" w:rsidRDefault="00AE0253" w:rsidP="00AE0253">
            <w:pPr>
              <w:jc w:val="center"/>
              <w:rPr>
                <w:iCs/>
              </w:rPr>
            </w:pPr>
            <w:r w:rsidRPr="00CA5888">
              <w:rPr>
                <w:iCs/>
              </w:rPr>
              <w:t>1 200,44</w:t>
            </w:r>
          </w:p>
        </w:tc>
        <w:tc>
          <w:tcPr>
            <w:tcW w:w="1429" w:type="dxa"/>
            <w:tcBorders>
              <w:right w:val="single" w:sz="4" w:space="0" w:color="auto"/>
            </w:tcBorders>
            <w:shd w:val="clear" w:color="auto" w:fill="auto"/>
            <w:vAlign w:val="center"/>
          </w:tcPr>
          <w:p w14:paraId="0BBADDC8" w14:textId="0B921D22" w:rsidR="00AE0253" w:rsidRPr="00CA5888" w:rsidRDefault="00AE0253" w:rsidP="00AE0253">
            <w:pPr>
              <w:jc w:val="center"/>
              <w:rPr>
                <w:iCs/>
              </w:rPr>
            </w:pPr>
            <w:r w:rsidRPr="00D63CC7">
              <w:t>1 073,00</w:t>
            </w:r>
          </w:p>
        </w:tc>
        <w:tc>
          <w:tcPr>
            <w:tcW w:w="4406" w:type="dxa"/>
            <w:tcBorders>
              <w:left w:val="single" w:sz="4" w:space="0" w:color="auto"/>
              <w:bottom w:val="single" w:sz="4" w:space="0" w:color="auto"/>
              <w:right w:val="single" w:sz="4" w:space="0" w:color="auto"/>
            </w:tcBorders>
            <w:shd w:val="clear" w:color="auto" w:fill="auto"/>
            <w:vAlign w:val="center"/>
          </w:tcPr>
          <w:p w14:paraId="1ADAF8A8" w14:textId="7F74599F" w:rsidR="00AE0253" w:rsidRPr="00CA5888" w:rsidRDefault="00AE0253" w:rsidP="00AE0253">
            <w:pPr>
              <w:jc w:val="center"/>
              <w:rPr>
                <w:iCs/>
                <w:color w:val="FF0000"/>
                <w:sz w:val="20"/>
                <w:szCs w:val="20"/>
              </w:rPr>
            </w:pPr>
            <w:r w:rsidRPr="00D63CC7">
              <w:t>89,4%</w:t>
            </w:r>
          </w:p>
        </w:tc>
        <w:tc>
          <w:tcPr>
            <w:tcW w:w="1843" w:type="dxa"/>
            <w:tcBorders>
              <w:right w:val="single" w:sz="4" w:space="0" w:color="auto"/>
            </w:tcBorders>
            <w:shd w:val="clear" w:color="auto" w:fill="auto"/>
            <w:vAlign w:val="center"/>
          </w:tcPr>
          <w:p w14:paraId="5D8204F2" w14:textId="2D9F1269" w:rsidR="00AE0253" w:rsidRPr="00CA5888" w:rsidRDefault="00AE0253" w:rsidP="00AE0253">
            <w:pPr>
              <w:jc w:val="center"/>
              <w:rPr>
                <w:iCs/>
              </w:rPr>
            </w:pPr>
            <w:r w:rsidRPr="00D63CC7">
              <w:t>1 073,00</w:t>
            </w:r>
          </w:p>
        </w:tc>
      </w:tr>
      <w:tr w:rsidR="00341532" w:rsidRPr="002435C4" w14:paraId="55E4C09F" w14:textId="77777777" w:rsidTr="007852C6">
        <w:trPr>
          <w:gridAfter w:val="1"/>
          <w:wAfter w:w="4398" w:type="dxa"/>
        </w:trPr>
        <w:tc>
          <w:tcPr>
            <w:tcW w:w="599" w:type="dxa"/>
            <w:vAlign w:val="center"/>
          </w:tcPr>
          <w:p w14:paraId="29FF4ECC" w14:textId="77777777" w:rsidR="00341532" w:rsidRPr="002435C4" w:rsidRDefault="00341532" w:rsidP="00AC536E">
            <w:pPr>
              <w:tabs>
                <w:tab w:val="left" w:pos="567"/>
              </w:tabs>
              <w:jc w:val="center"/>
              <w:rPr>
                <w:rFonts w:eastAsia="Times New Roman"/>
                <w:b/>
                <w:bCs/>
                <w:color w:val="FF0000"/>
                <w:sz w:val="20"/>
                <w:szCs w:val="20"/>
              </w:rPr>
            </w:pPr>
          </w:p>
        </w:tc>
        <w:tc>
          <w:tcPr>
            <w:tcW w:w="5761" w:type="dxa"/>
            <w:tcBorders>
              <w:top w:val="single" w:sz="4" w:space="0" w:color="auto"/>
              <w:left w:val="nil"/>
              <w:bottom w:val="single" w:sz="4" w:space="0" w:color="auto"/>
              <w:right w:val="single" w:sz="4" w:space="0" w:color="auto"/>
            </w:tcBorders>
          </w:tcPr>
          <w:p w14:paraId="427EA7CC" w14:textId="0A695AF8" w:rsidR="00341532" w:rsidRPr="002435C4" w:rsidRDefault="002435C4" w:rsidP="00AC536E">
            <w:pPr>
              <w:rPr>
                <w:b/>
                <w:bCs/>
                <w:i/>
                <w:sz w:val="20"/>
                <w:szCs w:val="20"/>
              </w:rPr>
            </w:pPr>
            <w:r w:rsidRPr="002435C4">
              <w:rPr>
                <w:b/>
                <w:bCs/>
                <w:i/>
                <w:sz w:val="20"/>
                <w:szCs w:val="20"/>
              </w:rPr>
              <w:t>Основное мероприятие 03 «Приведение в надлежащее состояние подъездов в многоквартирных домах»</w:t>
            </w:r>
          </w:p>
        </w:tc>
        <w:tc>
          <w:tcPr>
            <w:tcW w:w="1579" w:type="dxa"/>
            <w:shd w:val="clear" w:color="auto" w:fill="auto"/>
            <w:vAlign w:val="center"/>
          </w:tcPr>
          <w:p w14:paraId="0FF82616" w14:textId="790A5F7B" w:rsidR="00341532" w:rsidRPr="002435C4" w:rsidRDefault="00475547" w:rsidP="00AC536E">
            <w:pPr>
              <w:jc w:val="center"/>
              <w:rPr>
                <w:b/>
                <w:bCs/>
                <w:i/>
              </w:rPr>
            </w:pPr>
            <w:r w:rsidRPr="00475547">
              <w:rPr>
                <w:b/>
                <w:bCs/>
                <w:i/>
              </w:rPr>
              <w:t>168,00</w:t>
            </w:r>
          </w:p>
        </w:tc>
        <w:tc>
          <w:tcPr>
            <w:tcW w:w="1429" w:type="dxa"/>
            <w:tcBorders>
              <w:right w:val="single" w:sz="4" w:space="0" w:color="auto"/>
            </w:tcBorders>
            <w:shd w:val="clear" w:color="auto" w:fill="auto"/>
            <w:vAlign w:val="center"/>
          </w:tcPr>
          <w:p w14:paraId="3DD9DFD3" w14:textId="38BDBD6E" w:rsidR="00341532" w:rsidRPr="002435C4" w:rsidRDefault="00475547" w:rsidP="00AC536E">
            <w:pPr>
              <w:jc w:val="center"/>
              <w:rPr>
                <w:b/>
                <w:bCs/>
                <w:i/>
              </w:rPr>
            </w:pPr>
            <w:r w:rsidRPr="00475547">
              <w:rPr>
                <w:b/>
                <w:bCs/>
                <w:i/>
              </w:rPr>
              <w:t>168,00</w:t>
            </w:r>
          </w:p>
        </w:tc>
        <w:tc>
          <w:tcPr>
            <w:tcW w:w="4406" w:type="dxa"/>
            <w:tcBorders>
              <w:left w:val="single" w:sz="4" w:space="0" w:color="auto"/>
              <w:bottom w:val="single" w:sz="4" w:space="0" w:color="auto"/>
              <w:right w:val="single" w:sz="4" w:space="0" w:color="auto"/>
            </w:tcBorders>
            <w:shd w:val="clear" w:color="auto" w:fill="auto"/>
            <w:vAlign w:val="center"/>
          </w:tcPr>
          <w:p w14:paraId="6A6C8694" w14:textId="1C76FCEB" w:rsidR="00341532" w:rsidRPr="00475547" w:rsidRDefault="00475547" w:rsidP="00475547">
            <w:pPr>
              <w:jc w:val="center"/>
              <w:rPr>
                <w:b/>
                <w:bCs/>
                <w:i/>
                <w:iCs/>
              </w:rPr>
            </w:pPr>
            <w:r w:rsidRPr="00475547">
              <w:rPr>
                <w:b/>
                <w:bCs/>
                <w:i/>
                <w:iCs/>
              </w:rPr>
              <w:t>100%</w:t>
            </w:r>
          </w:p>
        </w:tc>
        <w:tc>
          <w:tcPr>
            <w:tcW w:w="1843" w:type="dxa"/>
            <w:tcBorders>
              <w:right w:val="single" w:sz="4" w:space="0" w:color="auto"/>
            </w:tcBorders>
            <w:shd w:val="clear" w:color="auto" w:fill="auto"/>
            <w:vAlign w:val="center"/>
          </w:tcPr>
          <w:p w14:paraId="6073CF4E" w14:textId="67AF456B" w:rsidR="00341532" w:rsidRPr="002435C4" w:rsidRDefault="00475547" w:rsidP="00AC536E">
            <w:pPr>
              <w:jc w:val="center"/>
              <w:rPr>
                <w:b/>
                <w:bCs/>
                <w:i/>
              </w:rPr>
            </w:pPr>
            <w:r w:rsidRPr="00475547">
              <w:rPr>
                <w:b/>
                <w:bCs/>
                <w:i/>
              </w:rPr>
              <w:t>168,00</w:t>
            </w:r>
          </w:p>
        </w:tc>
      </w:tr>
      <w:tr w:rsidR="000B1144" w:rsidRPr="00F811A8" w14:paraId="0B8AFFAD" w14:textId="77777777" w:rsidTr="007852C6">
        <w:trPr>
          <w:gridAfter w:val="1"/>
          <w:wAfter w:w="4398" w:type="dxa"/>
        </w:trPr>
        <w:tc>
          <w:tcPr>
            <w:tcW w:w="599" w:type="dxa"/>
            <w:vAlign w:val="center"/>
          </w:tcPr>
          <w:p w14:paraId="4B0407B5" w14:textId="77777777" w:rsidR="000B1144" w:rsidRPr="00F811A8" w:rsidRDefault="000B1144" w:rsidP="000B1144">
            <w:pPr>
              <w:tabs>
                <w:tab w:val="left" w:pos="567"/>
              </w:tabs>
              <w:jc w:val="center"/>
              <w:rPr>
                <w:rFonts w:eastAsia="Times New Roman"/>
                <w:bCs/>
                <w:iCs/>
                <w:color w:val="FF0000"/>
                <w:sz w:val="20"/>
                <w:szCs w:val="20"/>
              </w:rPr>
            </w:pPr>
          </w:p>
        </w:tc>
        <w:tc>
          <w:tcPr>
            <w:tcW w:w="5761" w:type="dxa"/>
            <w:tcBorders>
              <w:top w:val="single" w:sz="4" w:space="0" w:color="auto"/>
              <w:left w:val="nil"/>
              <w:bottom w:val="single" w:sz="4" w:space="0" w:color="auto"/>
              <w:right w:val="single" w:sz="4" w:space="0" w:color="auto"/>
            </w:tcBorders>
          </w:tcPr>
          <w:p w14:paraId="74A882F1" w14:textId="11CC7473" w:rsidR="000B1144" w:rsidRPr="00F811A8" w:rsidRDefault="000B1144" w:rsidP="000B1144">
            <w:pPr>
              <w:rPr>
                <w:iCs/>
                <w:sz w:val="20"/>
                <w:szCs w:val="20"/>
              </w:rPr>
            </w:pPr>
            <w:r w:rsidRPr="00F811A8">
              <w:rPr>
                <w:iCs/>
                <w:sz w:val="20"/>
                <w:szCs w:val="20"/>
              </w:rPr>
              <w:t>3.1 «Ремонт подъездов в многоквартирных домах»</w:t>
            </w:r>
          </w:p>
        </w:tc>
        <w:tc>
          <w:tcPr>
            <w:tcW w:w="1579" w:type="dxa"/>
            <w:shd w:val="clear" w:color="auto" w:fill="auto"/>
            <w:vAlign w:val="center"/>
          </w:tcPr>
          <w:p w14:paraId="7FB44FBB" w14:textId="06CAD994" w:rsidR="000B1144" w:rsidRPr="00F811A8" w:rsidRDefault="000B1144" w:rsidP="000B1144">
            <w:pPr>
              <w:jc w:val="center"/>
              <w:rPr>
                <w:iCs/>
              </w:rPr>
            </w:pPr>
            <w:r w:rsidRPr="000B1144">
              <w:rPr>
                <w:iCs/>
              </w:rPr>
              <w:t>168,00</w:t>
            </w:r>
          </w:p>
        </w:tc>
        <w:tc>
          <w:tcPr>
            <w:tcW w:w="1429" w:type="dxa"/>
            <w:tcBorders>
              <w:right w:val="single" w:sz="4" w:space="0" w:color="auto"/>
            </w:tcBorders>
            <w:shd w:val="clear" w:color="auto" w:fill="auto"/>
            <w:vAlign w:val="center"/>
          </w:tcPr>
          <w:p w14:paraId="4363C6A0" w14:textId="4F150ED0" w:rsidR="000B1144" w:rsidRPr="00F811A8" w:rsidRDefault="000B1144" w:rsidP="000B1144">
            <w:pPr>
              <w:jc w:val="center"/>
              <w:rPr>
                <w:iCs/>
              </w:rPr>
            </w:pPr>
            <w:r w:rsidRPr="000B1144">
              <w:rPr>
                <w:iCs/>
              </w:rPr>
              <w:t>168,00</w:t>
            </w:r>
          </w:p>
        </w:tc>
        <w:tc>
          <w:tcPr>
            <w:tcW w:w="4406" w:type="dxa"/>
            <w:tcBorders>
              <w:left w:val="single" w:sz="4" w:space="0" w:color="auto"/>
              <w:bottom w:val="single" w:sz="4" w:space="0" w:color="auto"/>
              <w:right w:val="single" w:sz="4" w:space="0" w:color="auto"/>
            </w:tcBorders>
            <w:shd w:val="clear" w:color="auto" w:fill="auto"/>
            <w:vAlign w:val="center"/>
          </w:tcPr>
          <w:p w14:paraId="65C7AE2E" w14:textId="4DCF011F" w:rsidR="000B1144" w:rsidRPr="00F811A8" w:rsidRDefault="000B1144" w:rsidP="000B1144">
            <w:pPr>
              <w:jc w:val="both"/>
              <w:rPr>
                <w:iCs/>
                <w:color w:val="FF0000"/>
                <w:sz w:val="20"/>
                <w:szCs w:val="20"/>
              </w:rPr>
            </w:pPr>
            <w:r w:rsidRPr="007E2A41">
              <w:rPr>
                <w:sz w:val="20"/>
                <w:szCs w:val="20"/>
              </w:rPr>
              <w:t>Мероприятие выполнено.</w:t>
            </w:r>
          </w:p>
        </w:tc>
        <w:tc>
          <w:tcPr>
            <w:tcW w:w="1843" w:type="dxa"/>
            <w:tcBorders>
              <w:right w:val="single" w:sz="4" w:space="0" w:color="auto"/>
            </w:tcBorders>
            <w:shd w:val="clear" w:color="auto" w:fill="auto"/>
            <w:vAlign w:val="center"/>
          </w:tcPr>
          <w:p w14:paraId="3872148C" w14:textId="569EDE99" w:rsidR="000B1144" w:rsidRPr="00F811A8" w:rsidRDefault="000B1144" w:rsidP="000B1144">
            <w:pPr>
              <w:jc w:val="center"/>
              <w:rPr>
                <w:iCs/>
              </w:rPr>
            </w:pPr>
            <w:r w:rsidRPr="000B1144">
              <w:rPr>
                <w:iCs/>
              </w:rPr>
              <w:t>168,00</w:t>
            </w:r>
          </w:p>
        </w:tc>
      </w:tr>
      <w:tr w:rsidR="000B1144" w:rsidRPr="000B1144" w14:paraId="55A5AC24" w14:textId="77777777" w:rsidTr="007852C6">
        <w:trPr>
          <w:gridAfter w:val="1"/>
          <w:wAfter w:w="4398" w:type="dxa"/>
        </w:trPr>
        <w:tc>
          <w:tcPr>
            <w:tcW w:w="599" w:type="dxa"/>
            <w:vAlign w:val="center"/>
          </w:tcPr>
          <w:p w14:paraId="6E7F47E4" w14:textId="77777777" w:rsidR="000B1144" w:rsidRPr="000B1144" w:rsidRDefault="000B1144" w:rsidP="000B1144">
            <w:pPr>
              <w:tabs>
                <w:tab w:val="left" w:pos="567"/>
              </w:tabs>
              <w:jc w:val="center"/>
              <w:rPr>
                <w:rFonts w:eastAsia="Times New Roman"/>
                <w:bCs/>
                <w:iCs/>
                <w:color w:val="FF0000"/>
                <w:sz w:val="20"/>
                <w:szCs w:val="20"/>
              </w:rPr>
            </w:pPr>
          </w:p>
        </w:tc>
        <w:tc>
          <w:tcPr>
            <w:tcW w:w="5761" w:type="dxa"/>
            <w:tcBorders>
              <w:top w:val="single" w:sz="4" w:space="0" w:color="auto"/>
              <w:left w:val="nil"/>
              <w:bottom w:val="single" w:sz="4" w:space="0" w:color="auto"/>
              <w:right w:val="single" w:sz="4" w:space="0" w:color="auto"/>
            </w:tcBorders>
          </w:tcPr>
          <w:p w14:paraId="23F5F0F0" w14:textId="1E84BBF3" w:rsidR="000B1144" w:rsidRPr="000B1144" w:rsidRDefault="000B1144" w:rsidP="000B1144">
            <w:pPr>
              <w:rPr>
                <w:iCs/>
                <w:sz w:val="20"/>
                <w:szCs w:val="20"/>
              </w:rPr>
            </w:pPr>
            <w:r w:rsidRPr="000B1144">
              <w:rPr>
                <w:iCs/>
                <w:sz w:val="20"/>
                <w:szCs w:val="20"/>
              </w:rPr>
              <w:t>3.2 «Установка камер видеонаблюдения в подъездах многоквартирных домов за счет средств местного бюджета»</w:t>
            </w:r>
          </w:p>
        </w:tc>
        <w:tc>
          <w:tcPr>
            <w:tcW w:w="1579" w:type="dxa"/>
            <w:shd w:val="clear" w:color="auto" w:fill="auto"/>
            <w:vAlign w:val="center"/>
          </w:tcPr>
          <w:p w14:paraId="2D28EB73" w14:textId="69C0196B" w:rsidR="000B1144" w:rsidRPr="000B1144" w:rsidRDefault="000B1144" w:rsidP="000B1144">
            <w:pPr>
              <w:jc w:val="center"/>
              <w:rPr>
                <w:iCs/>
              </w:rPr>
            </w:pPr>
            <w:r w:rsidRPr="00684064">
              <w:t>0</w:t>
            </w:r>
          </w:p>
        </w:tc>
        <w:tc>
          <w:tcPr>
            <w:tcW w:w="1429" w:type="dxa"/>
            <w:tcBorders>
              <w:right w:val="single" w:sz="4" w:space="0" w:color="auto"/>
            </w:tcBorders>
            <w:shd w:val="clear" w:color="auto" w:fill="auto"/>
            <w:vAlign w:val="center"/>
          </w:tcPr>
          <w:p w14:paraId="15DD6077" w14:textId="099C13A9" w:rsidR="000B1144" w:rsidRPr="000B1144" w:rsidRDefault="000B1144" w:rsidP="000B1144">
            <w:pPr>
              <w:jc w:val="center"/>
              <w:rPr>
                <w:iCs/>
              </w:rPr>
            </w:pPr>
            <w:r w:rsidRPr="00684064">
              <w:t>0</w:t>
            </w:r>
          </w:p>
        </w:tc>
        <w:tc>
          <w:tcPr>
            <w:tcW w:w="4406" w:type="dxa"/>
            <w:tcBorders>
              <w:left w:val="single" w:sz="4" w:space="0" w:color="auto"/>
              <w:bottom w:val="single" w:sz="4" w:space="0" w:color="auto"/>
              <w:right w:val="single" w:sz="4" w:space="0" w:color="auto"/>
            </w:tcBorders>
            <w:shd w:val="clear" w:color="auto" w:fill="auto"/>
            <w:vAlign w:val="center"/>
          </w:tcPr>
          <w:p w14:paraId="68CA65DB" w14:textId="43AB028D" w:rsidR="000B1144" w:rsidRPr="000B1144" w:rsidRDefault="000B1144" w:rsidP="000B1144">
            <w:pPr>
              <w:jc w:val="both"/>
              <w:rPr>
                <w:iCs/>
                <w:color w:val="FF0000"/>
                <w:sz w:val="20"/>
                <w:szCs w:val="20"/>
              </w:rPr>
            </w:pPr>
            <w:r w:rsidRPr="00684064">
              <w:rPr>
                <w:sz w:val="20"/>
                <w:szCs w:val="20"/>
              </w:rPr>
              <w:t>Мероприятие в 2023 году не предусмотрено</w:t>
            </w:r>
          </w:p>
        </w:tc>
        <w:tc>
          <w:tcPr>
            <w:tcW w:w="1843" w:type="dxa"/>
            <w:tcBorders>
              <w:left w:val="single" w:sz="4" w:space="0" w:color="auto"/>
            </w:tcBorders>
            <w:shd w:val="clear" w:color="auto" w:fill="auto"/>
            <w:vAlign w:val="center"/>
          </w:tcPr>
          <w:p w14:paraId="37B27E57" w14:textId="128DB1FE" w:rsidR="000B1144" w:rsidRPr="000B1144" w:rsidRDefault="000B1144" w:rsidP="000B1144">
            <w:pPr>
              <w:jc w:val="center"/>
              <w:rPr>
                <w:iCs/>
              </w:rPr>
            </w:pPr>
            <w:r w:rsidRPr="00684064">
              <w:t>0</w:t>
            </w:r>
          </w:p>
        </w:tc>
      </w:tr>
      <w:tr w:rsidR="00041367" w:rsidRPr="00041367" w14:paraId="5AA650FB" w14:textId="77777777" w:rsidTr="007852C6">
        <w:trPr>
          <w:gridAfter w:val="1"/>
          <w:wAfter w:w="4398" w:type="dxa"/>
        </w:trPr>
        <w:tc>
          <w:tcPr>
            <w:tcW w:w="599" w:type="dxa"/>
            <w:shd w:val="clear" w:color="auto" w:fill="F2F2F2" w:themeFill="background1" w:themeFillShade="F2"/>
            <w:vAlign w:val="center"/>
          </w:tcPr>
          <w:p w14:paraId="67F71260" w14:textId="77777777" w:rsidR="000B1144" w:rsidRPr="00041367" w:rsidRDefault="000B1144" w:rsidP="000B1144">
            <w:pPr>
              <w:tabs>
                <w:tab w:val="left" w:pos="567"/>
              </w:tabs>
              <w:jc w:val="center"/>
              <w:rPr>
                <w:rFonts w:eastAsia="Times New Roman"/>
                <w:b/>
                <w:bCs/>
                <w:sz w:val="20"/>
                <w:szCs w:val="20"/>
              </w:rPr>
            </w:pPr>
            <w:r w:rsidRPr="00041367">
              <w:rPr>
                <w:rFonts w:eastAsia="Times New Roman"/>
                <w:b/>
                <w:bCs/>
                <w:sz w:val="20"/>
                <w:szCs w:val="20"/>
              </w:rPr>
              <w:t>17.3.</w:t>
            </w:r>
          </w:p>
        </w:tc>
        <w:tc>
          <w:tcPr>
            <w:tcW w:w="57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88D7CD" w14:textId="6C068106" w:rsidR="000B1144" w:rsidRPr="00041367" w:rsidRDefault="000B1144" w:rsidP="000B1144">
            <w:pPr>
              <w:rPr>
                <w:b/>
                <w:sz w:val="20"/>
                <w:szCs w:val="20"/>
              </w:rPr>
            </w:pPr>
            <w:r w:rsidRPr="00041367">
              <w:rPr>
                <w:b/>
                <w:sz w:val="20"/>
                <w:szCs w:val="20"/>
              </w:rPr>
              <w:t xml:space="preserve">Подпрограмма: 3 </w:t>
            </w:r>
            <w:r w:rsidR="00041367" w:rsidRPr="00041367">
              <w:rPr>
                <w:b/>
                <w:sz w:val="20"/>
                <w:szCs w:val="20"/>
              </w:rPr>
              <w:t>Обеспечивающая подпрограмма</w:t>
            </w:r>
          </w:p>
        </w:tc>
        <w:tc>
          <w:tcPr>
            <w:tcW w:w="1579" w:type="dxa"/>
            <w:shd w:val="clear" w:color="auto" w:fill="F2F2F2" w:themeFill="background1" w:themeFillShade="F2"/>
            <w:vAlign w:val="center"/>
          </w:tcPr>
          <w:p w14:paraId="78CB8EAA" w14:textId="5BBE6E3B" w:rsidR="000B1144" w:rsidRPr="00041367" w:rsidRDefault="00041367" w:rsidP="000B1144">
            <w:pPr>
              <w:jc w:val="center"/>
              <w:rPr>
                <w:b/>
                <w:bCs/>
              </w:rPr>
            </w:pPr>
            <w:r w:rsidRPr="00041367">
              <w:rPr>
                <w:b/>
                <w:bCs/>
              </w:rPr>
              <w:t>0</w:t>
            </w:r>
          </w:p>
        </w:tc>
        <w:tc>
          <w:tcPr>
            <w:tcW w:w="1429" w:type="dxa"/>
            <w:tcBorders>
              <w:right w:val="single" w:sz="4" w:space="0" w:color="auto"/>
            </w:tcBorders>
            <w:shd w:val="clear" w:color="auto" w:fill="F2F2F2" w:themeFill="background1" w:themeFillShade="F2"/>
            <w:vAlign w:val="center"/>
          </w:tcPr>
          <w:p w14:paraId="342CFCA1" w14:textId="6034A958" w:rsidR="000B1144" w:rsidRPr="00041367" w:rsidRDefault="00041367" w:rsidP="000B1144">
            <w:pPr>
              <w:jc w:val="center"/>
              <w:rPr>
                <w:b/>
                <w:bCs/>
              </w:rPr>
            </w:pPr>
            <w:r w:rsidRPr="00041367">
              <w:rPr>
                <w:b/>
                <w:bCs/>
              </w:rPr>
              <w:t>0</w:t>
            </w:r>
          </w:p>
        </w:tc>
        <w:tc>
          <w:tcPr>
            <w:tcW w:w="4406" w:type="dxa"/>
            <w:tcBorders>
              <w:left w:val="single" w:sz="4" w:space="0" w:color="auto"/>
              <w:bottom w:val="single" w:sz="4" w:space="0" w:color="auto"/>
              <w:right w:val="single" w:sz="4" w:space="0" w:color="auto"/>
            </w:tcBorders>
            <w:shd w:val="clear" w:color="auto" w:fill="F2F2F2" w:themeFill="background1" w:themeFillShade="F2"/>
            <w:vAlign w:val="center"/>
          </w:tcPr>
          <w:p w14:paraId="3CE4837B" w14:textId="45152828" w:rsidR="000B1144" w:rsidRPr="00041367" w:rsidRDefault="00041367" w:rsidP="000B1144">
            <w:pPr>
              <w:jc w:val="center"/>
              <w:rPr>
                <w:b/>
              </w:rPr>
            </w:pPr>
            <w:r w:rsidRPr="00041367">
              <w:rPr>
                <w:b/>
              </w:rPr>
              <w:t>0</w:t>
            </w:r>
            <w:r w:rsidR="000B1144" w:rsidRPr="00041367">
              <w:rPr>
                <w:b/>
              </w:rPr>
              <w:t>%</w:t>
            </w:r>
          </w:p>
        </w:tc>
        <w:tc>
          <w:tcPr>
            <w:tcW w:w="1843" w:type="dxa"/>
            <w:tcBorders>
              <w:right w:val="single" w:sz="4" w:space="0" w:color="auto"/>
            </w:tcBorders>
            <w:shd w:val="clear" w:color="auto" w:fill="F2F2F2" w:themeFill="background1" w:themeFillShade="F2"/>
            <w:vAlign w:val="center"/>
          </w:tcPr>
          <w:p w14:paraId="2594DB1B" w14:textId="5F51819D" w:rsidR="000B1144" w:rsidRPr="00041367" w:rsidRDefault="000B1144" w:rsidP="000B1144">
            <w:pPr>
              <w:jc w:val="center"/>
              <w:rPr>
                <w:b/>
                <w:bCs/>
              </w:rPr>
            </w:pPr>
            <w:r w:rsidRPr="00041367">
              <w:rPr>
                <w:b/>
                <w:bCs/>
              </w:rPr>
              <w:t>0</w:t>
            </w:r>
          </w:p>
        </w:tc>
      </w:tr>
      <w:tr w:rsidR="00032939" w:rsidRPr="00032939" w14:paraId="2ECCB30E" w14:textId="77777777" w:rsidTr="007852C6">
        <w:trPr>
          <w:gridAfter w:val="1"/>
          <w:wAfter w:w="4398" w:type="dxa"/>
        </w:trPr>
        <w:tc>
          <w:tcPr>
            <w:tcW w:w="599" w:type="dxa"/>
            <w:vAlign w:val="center"/>
          </w:tcPr>
          <w:p w14:paraId="23B51CB2" w14:textId="77777777" w:rsidR="000B1144" w:rsidRPr="00032939" w:rsidRDefault="000B1144" w:rsidP="000B1144">
            <w:pPr>
              <w:tabs>
                <w:tab w:val="left" w:pos="567"/>
              </w:tabs>
              <w:jc w:val="center"/>
              <w:rPr>
                <w:rFonts w:eastAsia="Times New Roman"/>
                <w:b/>
                <w:bCs/>
                <w:i/>
                <w:sz w:val="20"/>
                <w:szCs w:val="20"/>
              </w:rPr>
            </w:pPr>
          </w:p>
        </w:tc>
        <w:tc>
          <w:tcPr>
            <w:tcW w:w="5761" w:type="dxa"/>
            <w:tcBorders>
              <w:top w:val="single" w:sz="4" w:space="0" w:color="auto"/>
              <w:left w:val="nil"/>
              <w:bottom w:val="single" w:sz="4" w:space="0" w:color="auto"/>
              <w:right w:val="single" w:sz="4" w:space="0" w:color="auto"/>
            </w:tcBorders>
            <w:vAlign w:val="center"/>
          </w:tcPr>
          <w:p w14:paraId="761A9ABF" w14:textId="7969528A" w:rsidR="000B1144" w:rsidRPr="00032939" w:rsidRDefault="00041367" w:rsidP="000B1144">
            <w:pPr>
              <w:rPr>
                <w:b/>
                <w:i/>
                <w:sz w:val="20"/>
                <w:szCs w:val="20"/>
              </w:rPr>
            </w:pPr>
            <w:r w:rsidRPr="00032939">
              <w:rPr>
                <w:b/>
                <w:i/>
                <w:sz w:val="20"/>
                <w:szCs w:val="20"/>
              </w:rPr>
              <w:t>Основное мероприятие 01 «Создание условий для реализации полномочий органов местного самоуправления»</w:t>
            </w:r>
          </w:p>
        </w:tc>
        <w:tc>
          <w:tcPr>
            <w:tcW w:w="1579" w:type="dxa"/>
            <w:shd w:val="clear" w:color="auto" w:fill="auto"/>
            <w:vAlign w:val="center"/>
          </w:tcPr>
          <w:p w14:paraId="75AF9987" w14:textId="2A2FA65F" w:rsidR="000B1144" w:rsidRPr="00032939" w:rsidRDefault="000B1144" w:rsidP="000B1144">
            <w:pPr>
              <w:jc w:val="center"/>
              <w:rPr>
                <w:b/>
                <w:i/>
              </w:rPr>
            </w:pPr>
            <w:r w:rsidRPr="00032939">
              <w:rPr>
                <w:b/>
                <w:i/>
              </w:rPr>
              <w:t>0</w:t>
            </w:r>
          </w:p>
        </w:tc>
        <w:tc>
          <w:tcPr>
            <w:tcW w:w="1429" w:type="dxa"/>
            <w:tcBorders>
              <w:right w:val="single" w:sz="4" w:space="0" w:color="auto"/>
            </w:tcBorders>
            <w:shd w:val="clear" w:color="auto" w:fill="auto"/>
            <w:vAlign w:val="center"/>
          </w:tcPr>
          <w:p w14:paraId="6CA1D1E4" w14:textId="169E975B" w:rsidR="000B1144" w:rsidRPr="00032939" w:rsidRDefault="00032939" w:rsidP="000B1144">
            <w:pPr>
              <w:jc w:val="center"/>
              <w:rPr>
                <w:b/>
                <w:i/>
              </w:rPr>
            </w:pPr>
            <w:r w:rsidRPr="00032939">
              <w:rPr>
                <w:b/>
                <w:i/>
              </w:rPr>
              <w:t>0</w:t>
            </w:r>
          </w:p>
        </w:tc>
        <w:tc>
          <w:tcPr>
            <w:tcW w:w="4406" w:type="dxa"/>
            <w:tcBorders>
              <w:left w:val="single" w:sz="4" w:space="0" w:color="auto"/>
              <w:bottom w:val="single" w:sz="4" w:space="0" w:color="auto"/>
              <w:right w:val="single" w:sz="4" w:space="0" w:color="auto"/>
            </w:tcBorders>
            <w:shd w:val="clear" w:color="auto" w:fill="auto"/>
            <w:vAlign w:val="center"/>
          </w:tcPr>
          <w:p w14:paraId="16FE0FCB" w14:textId="4D2C8293" w:rsidR="000B1144" w:rsidRPr="00032939" w:rsidRDefault="000B1144" w:rsidP="000B1144">
            <w:pPr>
              <w:jc w:val="center"/>
              <w:rPr>
                <w:b/>
                <w:i/>
              </w:rPr>
            </w:pPr>
            <w:r w:rsidRPr="00032939">
              <w:rPr>
                <w:b/>
                <w:i/>
              </w:rPr>
              <w:t>0%</w:t>
            </w:r>
          </w:p>
        </w:tc>
        <w:tc>
          <w:tcPr>
            <w:tcW w:w="1843" w:type="dxa"/>
            <w:tcBorders>
              <w:left w:val="single" w:sz="4" w:space="0" w:color="auto"/>
            </w:tcBorders>
            <w:shd w:val="clear" w:color="auto" w:fill="auto"/>
            <w:vAlign w:val="center"/>
          </w:tcPr>
          <w:p w14:paraId="2BB08AE1" w14:textId="5DDDA1C9" w:rsidR="000B1144" w:rsidRPr="00032939" w:rsidRDefault="00032939" w:rsidP="000B1144">
            <w:pPr>
              <w:jc w:val="center"/>
              <w:rPr>
                <w:b/>
                <w:i/>
              </w:rPr>
            </w:pPr>
            <w:r w:rsidRPr="00032939">
              <w:rPr>
                <w:b/>
                <w:i/>
              </w:rPr>
              <w:t>0</w:t>
            </w:r>
          </w:p>
        </w:tc>
      </w:tr>
      <w:tr w:rsidR="00E226FC" w:rsidRPr="00E226FC" w14:paraId="5B68777A" w14:textId="77777777" w:rsidTr="007852C6">
        <w:trPr>
          <w:gridAfter w:val="1"/>
          <w:wAfter w:w="4398" w:type="dxa"/>
          <w:trHeight w:val="347"/>
        </w:trPr>
        <w:tc>
          <w:tcPr>
            <w:tcW w:w="599" w:type="dxa"/>
            <w:vAlign w:val="center"/>
          </w:tcPr>
          <w:p w14:paraId="1197A66F" w14:textId="77777777" w:rsidR="000B1144" w:rsidRPr="00E226FC" w:rsidRDefault="000B1144" w:rsidP="000B1144">
            <w:pPr>
              <w:tabs>
                <w:tab w:val="left" w:pos="567"/>
              </w:tabs>
              <w:jc w:val="center"/>
              <w:rPr>
                <w:rFonts w:eastAsia="Times New Roman"/>
                <w:bCs/>
                <w:sz w:val="20"/>
                <w:szCs w:val="20"/>
              </w:rPr>
            </w:pPr>
          </w:p>
        </w:tc>
        <w:tc>
          <w:tcPr>
            <w:tcW w:w="5761" w:type="dxa"/>
            <w:tcBorders>
              <w:top w:val="single" w:sz="4" w:space="0" w:color="auto"/>
              <w:left w:val="nil"/>
              <w:bottom w:val="single" w:sz="4" w:space="0" w:color="auto"/>
              <w:right w:val="single" w:sz="4" w:space="0" w:color="auto"/>
            </w:tcBorders>
            <w:vAlign w:val="center"/>
          </w:tcPr>
          <w:p w14:paraId="01D8AB86" w14:textId="29E36719" w:rsidR="000B1144" w:rsidRPr="00E226FC" w:rsidRDefault="00032939" w:rsidP="000B1144">
            <w:pPr>
              <w:rPr>
                <w:sz w:val="20"/>
                <w:szCs w:val="20"/>
              </w:rPr>
            </w:pPr>
            <w:r w:rsidRPr="00E226FC">
              <w:rPr>
                <w:sz w:val="20"/>
                <w:szCs w:val="20"/>
              </w:rPr>
              <w:t>1.1 «Обеспечение деятельности муниципальных органов - учреждения в сфере жилищно-коммунального хозяйства и благоустройства»</w:t>
            </w:r>
          </w:p>
        </w:tc>
        <w:tc>
          <w:tcPr>
            <w:tcW w:w="1579" w:type="dxa"/>
            <w:shd w:val="clear" w:color="auto" w:fill="auto"/>
            <w:vAlign w:val="center"/>
          </w:tcPr>
          <w:p w14:paraId="7038D3D2" w14:textId="6B4CEB93" w:rsidR="000B1144" w:rsidRPr="00E226FC" w:rsidRDefault="000B1144" w:rsidP="000B1144">
            <w:pPr>
              <w:jc w:val="center"/>
              <w:rPr>
                <w:bCs/>
                <w:iCs/>
              </w:rPr>
            </w:pPr>
            <w:r w:rsidRPr="00E226FC">
              <w:rPr>
                <w:bCs/>
                <w:iCs/>
              </w:rPr>
              <w:t>0</w:t>
            </w:r>
          </w:p>
        </w:tc>
        <w:tc>
          <w:tcPr>
            <w:tcW w:w="1429" w:type="dxa"/>
            <w:tcBorders>
              <w:right w:val="single" w:sz="4" w:space="0" w:color="auto"/>
            </w:tcBorders>
            <w:shd w:val="clear" w:color="auto" w:fill="auto"/>
            <w:vAlign w:val="center"/>
          </w:tcPr>
          <w:p w14:paraId="4F231C92" w14:textId="04728099" w:rsidR="000B1144" w:rsidRPr="00E226FC" w:rsidRDefault="00032939" w:rsidP="000B1144">
            <w:pPr>
              <w:jc w:val="center"/>
              <w:rPr>
                <w:bCs/>
                <w:iCs/>
              </w:rPr>
            </w:pPr>
            <w:r w:rsidRPr="00E226FC">
              <w:rPr>
                <w:bCs/>
                <w:iCs/>
              </w:rPr>
              <w:t>0</w:t>
            </w:r>
          </w:p>
        </w:tc>
        <w:tc>
          <w:tcPr>
            <w:tcW w:w="4406" w:type="dxa"/>
            <w:tcBorders>
              <w:left w:val="single" w:sz="4" w:space="0" w:color="auto"/>
              <w:right w:val="single" w:sz="4" w:space="0" w:color="auto"/>
            </w:tcBorders>
            <w:shd w:val="clear" w:color="auto" w:fill="auto"/>
            <w:vAlign w:val="center"/>
          </w:tcPr>
          <w:p w14:paraId="110BF292" w14:textId="12293C36" w:rsidR="000B1144" w:rsidRPr="00E226FC" w:rsidRDefault="00E226FC" w:rsidP="000B1144">
            <w:pPr>
              <w:jc w:val="both"/>
              <w:rPr>
                <w:sz w:val="20"/>
                <w:szCs w:val="20"/>
                <w:highlight w:val="yellow"/>
              </w:rPr>
            </w:pPr>
            <w:r w:rsidRPr="00E226FC">
              <w:rPr>
                <w:sz w:val="20"/>
                <w:szCs w:val="20"/>
              </w:rPr>
              <w:t>Мероприятие в 2023 году не предусмотрено</w:t>
            </w:r>
          </w:p>
        </w:tc>
        <w:tc>
          <w:tcPr>
            <w:tcW w:w="1843" w:type="dxa"/>
            <w:tcBorders>
              <w:right w:val="single" w:sz="4" w:space="0" w:color="auto"/>
            </w:tcBorders>
            <w:shd w:val="clear" w:color="auto" w:fill="auto"/>
            <w:vAlign w:val="center"/>
          </w:tcPr>
          <w:p w14:paraId="1265833D" w14:textId="48586D97" w:rsidR="000B1144" w:rsidRPr="00E226FC" w:rsidRDefault="00032939" w:rsidP="000B1144">
            <w:pPr>
              <w:jc w:val="center"/>
              <w:rPr>
                <w:bCs/>
                <w:iCs/>
              </w:rPr>
            </w:pPr>
            <w:r w:rsidRPr="00E226FC">
              <w:rPr>
                <w:bCs/>
                <w:iCs/>
              </w:rPr>
              <w:t>0</w:t>
            </w:r>
          </w:p>
        </w:tc>
      </w:tr>
    </w:tbl>
    <w:tbl>
      <w:tblPr>
        <w:tblW w:w="15611" w:type="dxa"/>
        <w:tblInd w:w="-426" w:type="dxa"/>
        <w:tblCellMar>
          <w:top w:w="28" w:type="dxa"/>
          <w:left w:w="57" w:type="dxa"/>
          <w:bottom w:w="28" w:type="dxa"/>
          <w:right w:w="57" w:type="dxa"/>
        </w:tblCellMar>
        <w:tblLook w:val="04A0" w:firstRow="1" w:lastRow="0" w:firstColumn="1" w:lastColumn="0" w:noHBand="0" w:noVBand="1"/>
      </w:tblPr>
      <w:tblGrid>
        <w:gridCol w:w="646"/>
        <w:gridCol w:w="6860"/>
        <w:gridCol w:w="1053"/>
        <w:gridCol w:w="1280"/>
        <w:gridCol w:w="1276"/>
        <w:gridCol w:w="1417"/>
        <w:gridCol w:w="3064"/>
        <w:gridCol w:w="15"/>
      </w:tblGrid>
      <w:tr w:rsidR="00B546D8" w:rsidRPr="00B546D8" w14:paraId="123A05B7" w14:textId="77777777" w:rsidTr="00656C43">
        <w:trPr>
          <w:trHeight w:val="540"/>
        </w:trPr>
        <w:tc>
          <w:tcPr>
            <w:tcW w:w="15611" w:type="dxa"/>
            <w:gridSpan w:val="8"/>
            <w:hideMark/>
          </w:tcPr>
          <w:p w14:paraId="4E54C9C2" w14:textId="77777777" w:rsidR="00532389" w:rsidRPr="00B546D8" w:rsidRDefault="00532389" w:rsidP="00E221E9">
            <w:pPr>
              <w:jc w:val="center"/>
              <w:rPr>
                <w:rFonts w:eastAsia="Times New Roman"/>
                <w:b/>
                <w:bCs/>
              </w:rPr>
            </w:pPr>
          </w:p>
          <w:p w14:paraId="59F8B4A2" w14:textId="6DC58A3A" w:rsidR="0021433F" w:rsidRPr="00B546D8" w:rsidRDefault="0021433F" w:rsidP="00E221E9">
            <w:pPr>
              <w:jc w:val="center"/>
              <w:rPr>
                <w:rFonts w:eastAsia="Times New Roman"/>
                <w:b/>
                <w:bCs/>
              </w:rPr>
            </w:pPr>
            <w:r w:rsidRPr="00B546D8">
              <w:rPr>
                <w:rFonts w:eastAsia="Times New Roman"/>
                <w:b/>
                <w:bCs/>
              </w:rPr>
              <w:t>Оценка результатов реализации муниципальной программы Рузского городского округа</w:t>
            </w:r>
          </w:p>
          <w:p w14:paraId="7C5EEC3F" w14:textId="039FBF67" w:rsidR="000B1E56" w:rsidRPr="00B546D8" w:rsidRDefault="0021433F" w:rsidP="00E221E9">
            <w:pPr>
              <w:jc w:val="center"/>
              <w:rPr>
                <w:rFonts w:eastAsia="Times New Roman"/>
                <w:b/>
                <w:bCs/>
              </w:rPr>
            </w:pPr>
            <w:r w:rsidRPr="00B546D8">
              <w:rPr>
                <w:rFonts w:eastAsia="Times New Roman"/>
                <w:b/>
                <w:bCs/>
              </w:rPr>
              <w:t xml:space="preserve"> </w:t>
            </w:r>
            <w:r w:rsidR="000B1E56" w:rsidRPr="00B546D8">
              <w:rPr>
                <w:rFonts w:eastAsia="Times New Roman"/>
                <w:b/>
                <w:bCs/>
              </w:rPr>
              <w:t>«</w:t>
            </w:r>
            <w:r w:rsidR="00E503CB" w:rsidRPr="00B546D8">
              <w:rPr>
                <w:rFonts w:eastAsia="Times New Roman"/>
                <w:b/>
                <w:bCs/>
              </w:rPr>
              <w:t>Формирование современной комфортной городской среды</w:t>
            </w:r>
            <w:r w:rsidR="000B1E56" w:rsidRPr="00B546D8">
              <w:rPr>
                <w:rFonts w:eastAsia="Times New Roman"/>
                <w:b/>
                <w:bCs/>
              </w:rPr>
              <w:t>» за 202</w:t>
            </w:r>
            <w:r w:rsidR="00B546D8" w:rsidRPr="00B546D8">
              <w:rPr>
                <w:rFonts w:eastAsia="Times New Roman"/>
                <w:b/>
                <w:bCs/>
              </w:rPr>
              <w:t>3</w:t>
            </w:r>
            <w:r w:rsidR="000B1E56" w:rsidRPr="00B546D8">
              <w:rPr>
                <w:rFonts w:eastAsia="Times New Roman"/>
                <w:b/>
                <w:bCs/>
              </w:rPr>
              <w:t xml:space="preserve"> год</w:t>
            </w:r>
          </w:p>
          <w:p w14:paraId="609A158F" w14:textId="77777777" w:rsidR="000B1E56" w:rsidRPr="00B546D8" w:rsidRDefault="000B1E56" w:rsidP="00E221E9">
            <w:pPr>
              <w:jc w:val="center"/>
              <w:rPr>
                <w:rFonts w:eastAsia="Times New Roman"/>
                <w:b/>
                <w:bCs/>
                <w:sz w:val="16"/>
                <w:szCs w:val="16"/>
              </w:rPr>
            </w:pPr>
          </w:p>
        </w:tc>
      </w:tr>
      <w:tr w:rsidR="003625EF" w:rsidRPr="003625EF" w14:paraId="087E8895" w14:textId="77777777" w:rsidTr="00F00242">
        <w:trPr>
          <w:gridAfter w:val="1"/>
          <w:wAfter w:w="15" w:type="dxa"/>
          <w:trHeight w:val="509"/>
        </w:trPr>
        <w:tc>
          <w:tcPr>
            <w:tcW w:w="646" w:type="dxa"/>
            <w:vMerge w:val="restart"/>
            <w:tcBorders>
              <w:top w:val="single" w:sz="4" w:space="0" w:color="auto"/>
              <w:left w:val="single" w:sz="4" w:space="0" w:color="auto"/>
              <w:bottom w:val="single" w:sz="4" w:space="0" w:color="auto"/>
              <w:right w:val="single" w:sz="4" w:space="0" w:color="auto"/>
            </w:tcBorders>
            <w:vAlign w:val="center"/>
            <w:hideMark/>
          </w:tcPr>
          <w:p w14:paraId="56F9ED22" w14:textId="77777777" w:rsidR="003625EF" w:rsidRPr="003625EF" w:rsidRDefault="003625EF" w:rsidP="00E221E9">
            <w:pPr>
              <w:jc w:val="center"/>
              <w:rPr>
                <w:rFonts w:eastAsia="Times New Roman"/>
                <w:sz w:val="20"/>
                <w:szCs w:val="20"/>
              </w:rPr>
            </w:pPr>
            <w:r w:rsidRPr="003625EF">
              <w:rPr>
                <w:rFonts w:eastAsia="Times New Roman"/>
                <w:sz w:val="20"/>
                <w:szCs w:val="20"/>
              </w:rPr>
              <w:t>№ п/п</w:t>
            </w:r>
          </w:p>
        </w:tc>
        <w:tc>
          <w:tcPr>
            <w:tcW w:w="6860" w:type="dxa"/>
            <w:vMerge w:val="restart"/>
            <w:tcBorders>
              <w:top w:val="single" w:sz="4" w:space="0" w:color="000000"/>
              <w:left w:val="nil"/>
              <w:bottom w:val="single" w:sz="4" w:space="0" w:color="000000"/>
              <w:right w:val="single" w:sz="4" w:space="0" w:color="000000"/>
            </w:tcBorders>
            <w:vAlign w:val="center"/>
            <w:hideMark/>
          </w:tcPr>
          <w:p w14:paraId="4D0B1F45" w14:textId="77777777" w:rsidR="003625EF" w:rsidRPr="003625EF" w:rsidRDefault="003625EF" w:rsidP="00357D7D">
            <w:pPr>
              <w:jc w:val="center"/>
              <w:rPr>
                <w:rFonts w:eastAsia="Times New Roman"/>
                <w:sz w:val="20"/>
                <w:szCs w:val="20"/>
              </w:rPr>
            </w:pPr>
            <w:r w:rsidRPr="003625EF">
              <w:rPr>
                <w:rFonts w:eastAsia="Times New Roman"/>
                <w:sz w:val="20"/>
                <w:szCs w:val="20"/>
              </w:rPr>
              <w:t>Наименование показателя</w:t>
            </w: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3EBB85D0" w14:textId="77777777" w:rsidR="003625EF" w:rsidRPr="003625EF" w:rsidRDefault="003625EF" w:rsidP="00E221E9">
            <w:pPr>
              <w:jc w:val="center"/>
              <w:rPr>
                <w:rFonts w:eastAsia="Times New Roman"/>
                <w:sz w:val="20"/>
                <w:szCs w:val="20"/>
              </w:rPr>
            </w:pPr>
            <w:r w:rsidRPr="003625EF">
              <w:rPr>
                <w:rFonts w:eastAsia="Times New Roman"/>
                <w:sz w:val="20"/>
                <w:szCs w:val="20"/>
              </w:rPr>
              <w:t>Единица измерения</w:t>
            </w:r>
          </w:p>
        </w:tc>
        <w:tc>
          <w:tcPr>
            <w:tcW w:w="1280" w:type="dxa"/>
            <w:vMerge w:val="restart"/>
            <w:tcBorders>
              <w:top w:val="single" w:sz="4" w:space="0" w:color="000000"/>
              <w:left w:val="single" w:sz="4" w:space="0" w:color="000000"/>
              <w:bottom w:val="nil"/>
              <w:right w:val="single" w:sz="4" w:space="0" w:color="000000"/>
            </w:tcBorders>
            <w:hideMark/>
          </w:tcPr>
          <w:p w14:paraId="3B095E0B" w14:textId="20B776BF" w:rsidR="003625EF" w:rsidRPr="003625EF" w:rsidRDefault="003625EF" w:rsidP="00E221E9">
            <w:pPr>
              <w:jc w:val="center"/>
              <w:rPr>
                <w:rFonts w:eastAsia="Times New Roman"/>
                <w:sz w:val="18"/>
                <w:szCs w:val="18"/>
              </w:rPr>
            </w:pPr>
            <w:r w:rsidRPr="003625EF">
              <w:rPr>
                <w:sz w:val="20"/>
                <w:szCs w:val="20"/>
              </w:rPr>
              <w:t>Планируемое значение показателя                           на 2023 год</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7169B1E5" w14:textId="48EDAFCB" w:rsidR="003625EF" w:rsidRPr="003625EF" w:rsidRDefault="003625EF" w:rsidP="007F1938">
            <w:pPr>
              <w:jc w:val="center"/>
              <w:rPr>
                <w:rFonts w:eastAsia="Times New Roman"/>
                <w:sz w:val="20"/>
                <w:szCs w:val="20"/>
              </w:rPr>
            </w:pPr>
            <w:r w:rsidRPr="003625EF">
              <w:rPr>
                <w:sz w:val="20"/>
                <w:szCs w:val="20"/>
              </w:rPr>
              <w:t xml:space="preserve">Достигнутое значение показателя </w:t>
            </w:r>
            <w:r w:rsidRPr="003625EF">
              <w:rPr>
                <w:sz w:val="20"/>
                <w:szCs w:val="20"/>
              </w:rPr>
              <w:br/>
              <w:t>за 2023 год</w:t>
            </w:r>
          </w:p>
        </w:tc>
        <w:tc>
          <w:tcPr>
            <w:tcW w:w="1417" w:type="dxa"/>
            <w:vMerge w:val="restart"/>
            <w:tcBorders>
              <w:top w:val="single" w:sz="4" w:space="0" w:color="000000"/>
              <w:left w:val="single" w:sz="4" w:space="0" w:color="000000"/>
              <w:bottom w:val="single" w:sz="4" w:space="0" w:color="000000"/>
              <w:right w:val="nil"/>
            </w:tcBorders>
            <w:hideMark/>
          </w:tcPr>
          <w:p w14:paraId="2429585F" w14:textId="31640143" w:rsidR="003625EF" w:rsidRPr="003625EF" w:rsidRDefault="003625EF" w:rsidP="007F1938">
            <w:pPr>
              <w:jc w:val="center"/>
              <w:rPr>
                <w:rFonts w:eastAsia="Times New Roman"/>
                <w:sz w:val="20"/>
                <w:szCs w:val="20"/>
              </w:rPr>
            </w:pPr>
            <w:r w:rsidRPr="003625EF">
              <w:rPr>
                <w:sz w:val="20"/>
                <w:szCs w:val="20"/>
              </w:rPr>
              <w:t>% исполнения планируемого значения</w:t>
            </w:r>
          </w:p>
        </w:tc>
        <w:tc>
          <w:tcPr>
            <w:tcW w:w="3064" w:type="dxa"/>
            <w:vMerge w:val="restart"/>
            <w:tcBorders>
              <w:top w:val="single" w:sz="4" w:space="0" w:color="auto"/>
              <w:left w:val="single" w:sz="4" w:space="0" w:color="auto"/>
              <w:bottom w:val="single" w:sz="4" w:space="0" w:color="auto"/>
              <w:right w:val="single" w:sz="4" w:space="0" w:color="auto"/>
            </w:tcBorders>
            <w:vAlign w:val="center"/>
            <w:hideMark/>
          </w:tcPr>
          <w:p w14:paraId="612FF95E" w14:textId="77777777" w:rsidR="003625EF" w:rsidRPr="003625EF" w:rsidRDefault="003625EF" w:rsidP="00E221E9">
            <w:pPr>
              <w:jc w:val="center"/>
              <w:rPr>
                <w:rFonts w:eastAsia="Times New Roman"/>
                <w:sz w:val="20"/>
                <w:szCs w:val="20"/>
              </w:rPr>
            </w:pPr>
            <w:r w:rsidRPr="003625EF">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3625EF" w:rsidRPr="003625EF" w14:paraId="64A9C1E9" w14:textId="77777777" w:rsidTr="00F00242">
        <w:trPr>
          <w:gridAfter w:val="1"/>
          <w:wAfter w:w="15" w:type="dxa"/>
          <w:trHeight w:val="458"/>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94A7226" w14:textId="77777777" w:rsidR="000B1E56" w:rsidRPr="003625EF" w:rsidRDefault="000B1E56" w:rsidP="00E221E9">
            <w:pPr>
              <w:spacing w:line="276" w:lineRule="auto"/>
              <w:rPr>
                <w:rFonts w:eastAsia="Times New Roman"/>
                <w:sz w:val="20"/>
                <w:szCs w:val="20"/>
              </w:rPr>
            </w:pPr>
          </w:p>
        </w:tc>
        <w:tc>
          <w:tcPr>
            <w:tcW w:w="6860" w:type="dxa"/>
            <w:vMerge/>
            <w:tcBorders>
              <w:top w:val="single" w:sz="4" w:space="0" w:color="000000"/>
              <w:left w:val="nil"/>
              <w:bottom w:val="single" w:sz="4" w:space="0" w:color="000000"/>
              <w:right w:val="single" w:sz="4" w:space="0" w:color="000000"/>
            </w:tcBorders>
            <w:vAlign w:val="center"/>
            <w:hideMark/>
          </w:tcPr>
          <w:p w14:paraId="380A1A96" w14:textId="77777777" w:rsidR="000B1E56" w:rsidRPr="003625EF" w:rsidRDefault="000B1E56" w:rsidP="00E221E9">
            <w:pPr>
              <w:spacing w:line="276" w:lineRule="auto"/>
              <w:rPr>
                <w:rFonts w:eastAsia="Times New Roman"/>
                <w:sz w:val="20"/>
                <w:szCs w:val="20"/>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76AAACDA" w14:textId="77777777" w:rsidR="000B1E56" w:rsidRPr="003625EF" w:rsidRDefault="000B1E56" w:rsidP="00E221E9">
            <w:pPr>
              <w:spacing w:line="276" w:lineRule="auto"/>
              <w:rPr>
                <w:rFonts w:eastAsia="Times New Roman"/>
                <w:sz w:val="20"/>
                <w:szCs w:val="20"/>
              </w:rPr>
            </w:pPr>
          </w:p>
        </w:tc>
        <w:tc>
          <w:tcPr>
            <w:tcW w:w="1280" w:type="dxa"/>
            <w:vMerge/>
            <w:tcBorders>
              <w:top w:val="single" w:sz="4" w:space="0" w:color="000000"/>
              <w:left w:val="single" w:sz="4" w:space="0" w:color="000000"/>
              <w:bottom w:val="nil"/>
              <w:right w:val="single" w:sz="4" w:space="0" w:color="000000"/>
            </w:tcBorders>
            <w:vAlign w:val="center"/>
            <w:hideMark/>
          </w:tcPr>
          <w:p w14:paraId="0CB62886" w14:textId="77777777" w:rsidR="000B1E56" w:rsidRPr="003625EF" w:rsidRDefault="000B1E56" w:rsidP="00E221E9">
            <w:pPr>
              <w:spacing w:line="276" w:lineRule="auto"/>
              <w:rPr>
                <w:rFonts w:eastAsia="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33D63F0" w14:textId="77777777" w:rsidR="000B1E56" w:rsidRPr="003625EF" w:rsidRDefault="000B1E56" w:rsidP="00E221E9">
            <w:pPr>
              <w:spacing w:line="276" w:lineRule="auto"/>
              <w:rPr>
                <w:rFonts w:eastAsia="Times New Roman"/>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252FBE10" w14:textId="77777777" w:rsidR="000B1E56" w:rsidRPr="003625EF" w:rsidRDefault="000B1E56" w:rsidP="00E221E9">
            <w:pPr>
              <w:spacing w:line="276" w:lineRule="auto"/>
              <w:rPr>
                <w:rFonts w:eastAsia="Times New Roman"/>
                <w:sz w:val="20"/>
                <w:szCs w:val="20"/>
              </w:rPr>
            </w:pPr>
          </w:p>
        </w:tc>
        <w:tc>
          <w:tcPr>
            <w:tcW w:w="3064" w:type="dxa"/>
            <w:vMerge/>
            <w:tcBorders>
              <w:top w:val="single" w:sz="4" w:space="0" w:color="auto"/>
              <w:left w:val="single" w:sz="4" w:space="0" w:color="auto"/>
              <w:bottom w:val="single" w:sz="4" w:space="0" w:color="auto"/>
              <w:right w:val="single" w:sz="4" w:space="0" w:color="auto"/>
            </w:tcBorders>
            <w:vAlign w:val="center"/>
            <w:hideMark/>
          </w:tcPr>
          <w:p w14:paraId="339B376B" w14:textId="77777777" w:rsidR="000B1E56" w:rsidRPr="003625EF" w:rsidRDefault="000B1E56" w:rsidP="00E221E9">
            <w:pPr>
              <w:spacing w:line="276" w:lineRule="auto"/>
              <w:rPr>
                <w:rFonts w:eastAsia="Times New Roman"/>
                <w:sz w:val="20"/>
                <w:szCs w:val="20"/>
              </w:rPr>
            </w:pPr>
          </w:p>
        </w:tc>
      </w:tr>
      <w:tr w:rsidR="003625EF" w:rsidRPr="003625EF" w14:paraId="1B05FF45" w14:textId="77777777" w:rsidTr="00F00242">
        <w:trPr>
          <w:gridAfter w:val="1"/>
          <w:wAfter w:w="15" w:type="dxa"/>
          <w:trHeight w:val="255"/>
        </w:trPr>
        <w:tc>
          <w:tcPr>
            <w:tcW w:w="646" w:type="dxa"/>
            <w:tcBorders>
              <w:top w:val="single" w:sz="4" w:space="0" w:color="auto"/>
              <w:left w:val="single" w:sz="4" w:space="0" w:color="auto"/>
              <w:bottom w:val="single" w:sz="4" w:space="0" w:color="auto"/>
              <w:right w:val="single" w:sz="4" w:space="0" w:color="auto"/>
            </w:tcBorders>
            <w:vAlign w:val="center"/>
            <w:hideMark/>
          </w:tcPr>
          <w:p w14:paraId="5F80F0C4" w14:textId="77777777" w:rsidR="000B1E56" w:rsidRPr="003625EF" w:rsidRDefault="000B1E56" w:rsidP="00E221E9">
            <w:pPr>
              <w:jc w:val="center"/>
              <w:rPr>
                <w:rFonts w:eastAsia="Times New Roman"/>
                <w:sz w:val="20"/>
                <w:szCs w:val="20"/>
              </w:rPr>
            </w:pPr>
            <w:r w:rsidRPr="003625EF">
              <w:rPr>
                <w:rFonts w:eastAsia="Times New Roman"/>
                <w:sz w:val="20"/>
                <w:szCs w:val="20"/>
              </w:rPr>
              <w:t>1</w:t>
            </w:r>
          </w:p>
        </w:tc>
        <w:tc>
          <w:tcPr>
            <w:tcW w:w="6860" w:type="dxa"/>
            <w:tcBorders>
              <w:top w:val="single" w:sz="4" w:space="0" w:color="auto"/>
              <w:left w:val="nil"/>
              <w:bottom w:val="single" w:sz="4" w:space="0" w:color="auto"/>
              <w:right w:val="single" w:sz="4" w:space="0" w:color="auto"/>
            </w:tcBorders>
            <w:vAlign w:val="center"/>
            <w:hideMark/>
          </w:tcPr>
          <w:p w14:paraId="70A18955" w14:textId="77777777" w:rsidR="000B1E56" w:rsidRPr="003625EF" w:rsidRDefault="000B1E56" w:rsidP="00E221E9">
            <w:pPr>
              <w:jc w:val="center"/>
              <w:rPr>
                <w:rFonts w:eastAsia="Times New Roman"/>
                <w:sz w:val="20"/>
                <w:szCs w:val="20"/>
              </w:rPr>
            </w:pPr>
            <w:r w:rsidRPr="003625EF">
              <w:rPr>
                <w:rFonts w:eastAsia="Times New Roman"/>
                <w:sz w:val="20"/>
                <w:szCs w:val="20"/>
              </w:rPr>
              <w:t>2</w:t>
            </w:r>
          </w:p>
        </w:tc>
        <w:tc>
          <w:tcPr>
            <w:tcW w:w="1053" w:type="dxa"/>
            <w:tcBorders>
              <w:top w:val="single" w:sz="4" w:space="0" w:color="auto"/>
              <w:left w:val="nil"/>
              <w:bottom w:val="single" w:sz="4" w:space="0" w:color="auto"/>
              <w:right w:val="single" w:sz="4" w:space="0" w:color="auto"/>
            </w:tcBorders>
            <w:vAlign w:val="center"/>
            <w:hideMark/>
          </w:tcPr>
          <w:p w14:paraId="001E84EF" w14:textId="77777777" w:rsidR="000B1E56" w:rsidRPr="003625EF" w:rsidRDefault="000B1E56" w:rsidP="00E221E9">
            <w:pPr>
              <w:jc w:val="center"/>
              <w:rPr>
                <w:rFonts w:eastAsia="Times New Roman"/>
                <w:sz w:val="20"/>
                <w:szCs w:val="20"/>
              </w:rPr>
            </w:pPr>
            <w:r w:rsidRPr="003625EF">
              <w:rPr>
                <w:rFonts w:eastAsia="Times New Roman"/>
                <w:sz w:val="20"/>
                <w:szCs w:val="20"/>
              </w:rPr>
              <w:t>3</w:t>
            </w:r>
          </w:p>
        </w:tc>
        <w:tc>
          <w:tcPr>
            <w:tcW w:w="1280" w:type="dxa"/>
            <w:tcBorders>
              <w:top w:val="single" w:sz="4" w:space="0" w:color="auto"/>
              <w:left w:val="nil"/>
              <w:bottom w:val="single" w:sz="4" w:space="0" w:color="auto"/>
              <w:right w:val="single" w:sz="4" w:space="0" w:color="auto"/>
            </w:tcBorders>
            <w:vAlign w:val="center"/>
            <w:hideMark/>
          </w:tcPr>
          <w:p w14:paraId="2DDE6C76" w14:textId="77777777" w:rsidR="000B1E56" w:rsidRPr="003625EF" w:rsidRDefault="000B1E56" w:rsidP="00E221E9">
            <w:pPr>
              <w:jc w:val="center"/>
              <w:rPr>
                <w:rFonts w:eastAsia="Times New Roman"/>
                <w:sz w:val="20"/>
                <w:szCs w:val="20"/>
              </w:rPr>
            </w:pPr>
            <w:r w:rsidRPr="003625EF">
              <w:rPr>
                <w:rFonts w:eastAsia="Times New Roman"/>
                <w:sz w:val="20"/>
                <w:szCs w:val="20"/>
              </w:rPr>
              <w:t>4</w:t>
            </w:r>
          </w:p>
        </w:tc>
        <w:tc>
          <w:tcPr>
            <w:tcW w:w="1276" w:type="dxa"/>
            <w:tcBorders>
              <w:top w:val="single" w:sz="4" w:space="0" w:color="auto"/>
              <w:left w:val="nil"/>
              <w:bottom w:val="single" w:sz="4" w:space="0" w:color="auto"/>
              <w:right w:val="single" w:sz="4" w:space="0" w:color="auto"/>
            </w:tcBorders>
            <w:vAlign w:val="center"/>
            <w:hideMark/>
          </w:tcPr>
          <w:p w14:paraId="48F3C814" w14:textId="77777777" w:rsidR="000B1E56" w:rsidRPr="003625EF" w:rsidRDefault="000B1E56" w:rsidP="00E221E9">
            <w:pPr>
              <w:jc w:val="center"/>
              <w:rPr>
                <w:rFonts w:eastAsia="Times New Roman"/>
                <w:sz w:val="20"/>
                <w:szCs w:val="20"/>
              </w:rPr>
            </w:pPr>
            <w:r w:rsidRPr="003625EF">
              <w:rPr>
                <w:rFonts w:eastAsia="Times New Roman"/>
                <w:sz w:val="20"/>
                <w:szCs w:val="20"/>
              </w:rPr>
              <w:t>5</w:t>
            </w:r>
          </w:p>
        </w:tc>
        <w:tc>
          <w:tcPr>
            <w:tcW w:w="1417" w:type="dxa"/>
            <w:tcBorders>
              <w:top w:val="single" w:sz="4" w:space="0" w:color="auto"/>
              <w:left w:val="nil"/>
              <w:bottom w:val="single" w:sz="4" w:space="0" w:color="auto"/>
              <w:right w:val="single" w:sz="4" w:space="0" w:color="auto"/>
            </w:tcBorders>
            <w:vAlign w:val="center"/>
            <w:hideMark/>
          </w:tcPr>
          <w:p w14:paraId="4B4F8DFE" w14:textId="77777777" w:rsidR="000B1E56" w:rsidRPr="003625EF" w:rsidRDefault="000B1E56" w:rsidP="00E221E9">
            <w:pPr>
              <w:jc w:val="center"/>
              <w:rPr>
                <w:rFonts w:eastAsia="Times New Roman"/>
                <w:sz w:val="20"/>
                <w:szCs w:val="20"/>
              </w:rPr>
            </w:pPr>
            <w:r w:rsidRPr="003625EF">
              <w:rPr>
                <w:rFonts w:eastAsia="Times New Roman"/>
                <w:sz w:val="20"/>
                <w:szCs w:val="20"/>
              </w:rPr>
              <w:t>6</w:t>
            </w:r>
          </w:p>
        </w:tc>
        <w:tc>
          <w:tcPr>
            <w:tcW w:w="3064" w:type="dxa"/>
            <w:tcBorders>
              <w:top w:val="single" w:sz="4" w:space="0" w:color="auto"/>
              <w:left w:val="nil"/>
              <w:bottom w:val="single" w:sz="4" w:space="0" w:color="auto"/>
              <w:right w:val="single" w:sz="4" w:space="0" w:color="auto"/>
            </w:tcBorders>
            <w:vAlign w:val="center"/>
            <w:hideMark/>
          </w:tcPr>
          <w:p w14:paraId="4607243D" w14:textId="77777777" w:rsidR="000B1E56" w:rsidRPr="003625EF" w:rsidRDefault="000B1E56" w:rsidP="00E221E9">
            <w:pPr>
              <w:jc w:val="center"/>
              <w:rPr>
                <w:rFonts w:eastAsia="Times New Roman"/>
                <w:sz w:val="20"/>
                <w:szCs w:val="20"/>
              </w:rPr>
            </w:pPr>
            <w:r w:rsidRPr="003625EF">
              <w:rPr>
                <w:rFonts w:eastAsia="Times New Roman"/>
                <w:sz w:val="20"/>
                <w:szCs w:val="20"/>
              </w:rPr>
              <w:t>7</w:t>
            </w:r>
          </w:p>
        </w:tc>
      </w:tr>
      <w:tr w:rsidR="003625EF" w:rsidRPr="001F4EA9" w14:paraId="4D319B09" w14:textId="77777777" w:rsidTr="00F00242">
        <w:trPr>
          <w:gridAfter w:val="1"/>
          <w:wAfter w:w="15" w:type="dxa"/>
          <w:trHeight w:val="313"/>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4AE72" w14:textId="15D93FA8" w:rsidR="003625EF" w:rsidRPr="001F4EA9" w:rsidRDefault="003625EF" w:rsidP="00B9068B">
            <w:pPr>
              <w:jc w:val="center"/>
              <w:rPr>
                <w:rFonts w:eastAsia="Times New Roman"/>
                <w:color w:val="FF0000"/>
                <w:sz w:val="20"/>
                <w:szCs w:val="20"/>
              </w:rPr>
            </w:pPr>
            <w:r>
              <w:rPr>
                <w:sz w:val="20"/>
                <w:szCs w:val="20"/>
              </w:rPr>
              <w:t>1</w:t>
            </w:r>
          </w:p>
        </w:tc>
        <w:tc>
          <w:tcPr>
            <w:tcW w:w="6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54865" w14:textId="2371A150" w:rsidR="003625EF" w:rsidRPr="001F4EA9" w:rsidRDefault="003625EF" w:rsidP="00B9068B">
            <w:pPr>
              <w:rPr>
                <w:b/>
                <w:bCs/>
                <w:color w:val="FF0000"/>
                <w:sz w:val="20"/>
                <w:szCs w:val="20"/>
              </w:rPr>
            </w:pPr>
            <w:r>
              <w:rPr>
                <w:sz w:val="20"/>
                <w:szCs w:val="20"/>
              </w:rPr>
              <w:t>2023 Количество благоустроенных общественных территорий</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65C723A1" w14:textId="7921E131" w:rsidR="003625EF" w:rsidRPr="001F4EA9" w:rsidRDefault="003625EF" w:rsidP="00B9068B">
            <w:pPr>
              <w:jc w:val="center"/>
              <w:rPr>
                <w:color w:val="FF0000"/>
                <w:sz w:val="20"/>
                <w:szCs w:val="20"/>
              </w:rPr>
            </w:pPr>
            <w:r>
              <w:rPr>
                <w:sz w:val="18"/>
                <w:szCs w:val="18"/>
              </w:rPr>
              <w:t>Единица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3AEC8A2" w14:textId="730CA68F" w:rsidR="003625EF" w:rsidRPr="001F4EA9" w:rsidRDefault="003625EF" w:rsidP="00B9068B">
            <w:pPr>
              <w:jc w:val="center"/>
              <w:rPr>
                <w:color w:val="FF0000"/>
              </w:rPr>
            </w:pPr>
            <w:r>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53ACF9" w14:textId="149C4193" w:rsidR="003625EF" w:rsidRPr="001F4EA9" w:rsidRDefault="003625EF" w:rsidP="00B9068B">
            <w:pPr>
              <w:jc w:val="center"/>
              <w:rPr>
                <w:color w:val="FF0000"/>
              </w:rPr>
            </w:pPr>
            <w:r>
              <w:rPr>
                <w:sz w:val="20"/>
                <w:szCs w:val="20"/>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1F6FD3" w14:textId="2B419FD0" w:rsidR="003625EF" w:rsidRPr="001F4EA9" w:rsidRDefault="003625EF" w:rsidP="00B9068B">
            <w:pPr>
              <w:jc w:val="center"/>
              <w:rPr>
                <w:color w:val="FF0000"/>
              </w:rPr>
            </w:pPr>
            <w:r>
              <w:rPr>
                <w:sz w:val="20"/>
                <w:szCs w:val="20"/>
              </w:rPr>
              <w:t>100</w:t>
            </w:r>
          </w:p>
        </w:tc>
        <w:tc>
          <w:tcPr>
            <w:tcW w:w="3064" w:type="dxa"/>
            <w:tcBorders>
              <w:top w:val="single" w:sz="4" w:space="0" w:color="auto"/>
              <w:left w:val="nil"/>
              <w:bottom w:val="single" w:sz="4" w:space="0" w:color="auto"/>
              <w:right w:val="single" w:sz="4" w:space="0" w:color="auto"/>
            </w:tcBorders>
            <w:shd w:val="clear" w:color="auto" w:fill="auto"/>
            <w:vAlign w:val="center"/>
            <w:hideMark/>
          </w:tcPr>
          <w:p w14:paraId="1D11C14E" w14:textId="0A626462" w:rsidR="003625EF" w:rsidRPr="001F4EA9" w:rsidRDefault="003625EF" w:rsidP="00B9068B">
            <w:pPr>
              <w:jc w:val="center"/>
              <w:rPr>
                <w:color w:val="FF0000"/>
                <w:sz w:val="18"/>
                <w:szCs w:val="18"/>
              </w:rPr>
            </w:pPr>
            <w:r>
              <w:rPr>
                <w:sz w:val="20"/>
                <w:szCs w:val="20"/>
              </w:rPr>
              <w:t>Показатель достигнут</w:t>
            </w:r>
          </w:p>
        </w:tc>
      </w:tr>
      <w:tr w:rsidR="003625EF" w:rsidRPr="001F4EA9" w14:paraId="02FDE256" w14:textId="77777777" w:rsidTr="00F00242">
        <w:trPr>
          <w:gridAfter w:val="1"/>
          <w:wAfter w:w="15" w:type="dxa"/>
          <w:trHeight w:val="133"/>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58FF9" w14:textId="69CC82D3" w:rsidR="003625EF" w:rsidRPr="001F4EA9" w:rsidRDefault="003625EF" w:rsidP="00B9068B">
            <w:pPr>
              <w:jc w:val="center"/>
              <w:rPr>
                <w:color w:val="FF0000"/>
                <w:sz w:val="20"/>
                <w:szCs w:val="20"/>
              </w:rPr>
            </w:pPr>
            <w:r>
              <w:rPr>
                <w:sz w:val="20"/>
                <w:szCs w:val="20"/>
              </w:rPr>
              <w:t>2</w:t>
            </w:r>
          </w:p>
        </w:tc>
        <w:tc>
          <w:tcPr>
            <w:tcW w:w="6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105EA" w14:textId="2568DAF9" w:rsidR="003625EF" w:rsidRPr="001F4EA9" w:rsidRDefault="003625EF" w:rsidP="00B9068B">
            <w:pPr>
              <w:rPr>
                <w:color w:val="FF0000"/>
                <w:sz w:val="20"/>
                <w:szCs w:val="20"/>
              </w:rPr>
            </w:pPr>
            <w:r>
              <w:rPr>
                <w:sz w:val="20"/>
                <w:szCs w:val="20"/>
              </w:rPr>
              <w:t>2023 Замена детских игровых площадок</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728CE6A1" w14:textId="5B853048" w:rsidR="003625EF" w:rsidRPr="001F4EA9" w:rsidRDefault="003625EF" w:rsidP="00B9068B">
            <w:pPr>
              <w:jc w:val="center"/>
              <w:rPr>
                <w:color w:val="FF0000"/>
                <w:sz w:val="20"/>
                <w:szCs w:val="20"/>
              </w:rPr>
            </w:pPr>
            <w:r>
              <w:rPr>
                <w:sz w:val="18"/>
                <w:szCs w:val="18"/>
              </w:rPr>
              <w:t>Единица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278B2BD" w14:textId="7793118F" w:rsidR="003625EF" w:rsidRPr="001F4EA9" w:rsidRDefault="003625EF" w:rsidP="00B9068B">
            <w:pPr>
              <w:jc w:val="center"/>
              <w:rPr>
                <w:color w:val="FF0000"/>
              </w:rPr>
            </w:pPr>
            <w:r>
              <w:rPr>
                <w:sz w:val="20"/>
                <w:szCs w:val="20"/>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6DC711" w14:textId="398BE64B" w:rsidR="003625EF" w:rsidRPr="001F4EA9" w:rsidRDefault="003625EF" w:rsidP="00B9068B">
            <w:pPr>
              <w:jc w:val="center"/>
              <w:rPr>
                <w:color w:val="FF0000"/>
              </w:rPr>
            </w:pPr>
            <w:r>
              <w:rPr>
                <w:sz w:val="18"/>
                <w:szCs w:val="18"/>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7A98D1" w14:textId="16284274" w:rsidR="003625EF" w:rsidRPr="001F4EA9" w:rsidRDefault="003625EF" w:rsidP="00B9068B">
            <w:pPr>
              <w:jc w:val="center"/>
              <w:rPr>
                <w:color w:val="FF0000"/>
              </w:rPr>
            </w:pPr>
            <w:r>
              <w:rPr>
                <w:sz w:val="18"/>
                <w:szCs w:val="18"/>
              </w:rPr>
              <w:t>166,7</w:t>
            </w:r>
          </w:p>
        </w:tc>
        <w:tc>
          <w:tcPr>
            <w:tcW w:w="3064" w:type="dxa"/>
            <w:tcBorders>
              <w:top w:val="single" w:sz="4" w:space="0" w:color="auto"/>
              <w:left w:val="nil"/>
              <w:bottom w:val="single" w:sz="4" w:space="0" w:color="auto"/>
              <w:right w:val="single" w:sz="4" w:space="0" w:color="auto"/>
            </w:tcBorders>
            <w:shd w:val="clear" w:color="auto" w:fill="auto"/>
            <w:vAlign w:val="center"/>
            <w:hideMark/>
          </w:tcPr>
          <w:p w14:paraId="334541E6" w14:textId="4AF5B602" w:rsidR="003625EF" w:rsidRPr="001F4EA9" w:rsidRDefault="003625EF" w:rsidP="003625EF">
            <w:pPr>
              <w:jc w:val="center"/>
              <w:rPr>
                <w:color w:val="FF0000"/>
                <w:sz w:val="18"/>
                <w:szCs w:val="18"/>
              </w:rPr>
            </w:pPr>
            <w:r>
              <w:rPr>
                <w:sz w:val="20"/>
                <w:szCs w:val="20"/>
              </w:rPr>
              <w:t>Показатель достигнут</w:t>
            </w:r>
          </w:p>
        </w:tc>
      </w:tr>
      <w:tr w:rsidR="003625EF" w:rsidRPr="001F4EA9" w14:paraId="3081FC7A" w14:textId="77777777" w:rsidTr="00F00242">
        <w:trPr>
          <w:gridAfter w:val="1"/>
          <w:wAfter w:w="15" w:type="dxa"/>
          <w:trHeight w:val="32"/>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09F2F" w14:textId="6CFCF5AF" w:rsidR="003625EF" w:rsidRPr="001F4EA9" w:rsidRDefault="003625EF" w:rsidP="00B9068B">
            <w:pPr>
              <w:jc w:val="center"/>
              <w:rPr>
                <w:color w:val="FF0000"/>
                <w:sz w:val="20"/>
                <w:szCs w:val="20"/>
              </w:rPr>
            </w:pPr>
            <w:r>
              <w:rPr>
                <w:sz w:val="20"/>
                <w:szCs w:val="20"/>
              </w:rPr>
              <w:t>3</w:t>
            </w:r>
          </w:p>
        </w:tc>
        <w:tc>
          <w:tcPr>
            <w:tcW w:w="6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B2C8" w14:textId="67B728F9" w:rsidR="003625EF" w:rsidRPr="001F4EA9" w:rsidRDefault="003625EF" w:rsidP="00B9068B">
            <w:pPr>
              <w:rPr>
                <w:color w:val="FF0000"/>
                <w:sz w:val="20"/>
                <w:szCs w:val="20"/>
              </w:rPr>
            </w:pPr>
            <w:r>
              <w:rPr>
                <w:sz w:val="20"/>
                <w:szCs w:val="20"/>
              </w:rPr>
              <w:t>2023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71EE" w14:textId="725ECBAD" w:rsidR="003625EF" w:rsidRPr="001F4EA9" w:rsidRDefault="003625EF" w:rsidP="00B9068B">
            <w:pPr>
              <w:jc w:val="center"/>
              <w:rPr>
                <w:color w:val="FF0000"/>
                <w:sz w:val="20"/>
                <w:szCs w:val="20"/>
              </w:rPr>
            </w:pPr>
            <w:r>
              <w:rPr>
                <w:sz w:val="18"/>
                <w:szCs w:val="18"/>
              </w:rPr>
              <w:t>Единица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9980C" w14:textId="7D6AF7EE" w:rsidR="003625EF" w:rsidRPr="001F4EA9" w:rsidRDefault="003625EF" w:rsidP="00B9068B">
            <w:pPr>
              <w:jc w:val="center"/>
              <w:rPr>
                <w:color w:val="FF000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ABD16" w14:textId="6FDCD720" w:rsidR="003625EF" w:rsidRPr="001F4EA9" w:rsidRDefault="003625EF" w:rsidP="00B9068B">
            <w:pPr>
              <w:jc w:val="center"/>
              <w:rPr>
                <w:color w:val="FF0000"/>
              </w:rPr>
            </w:pPr>
            <w:r>
              <w:rPr>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4955D" w14:textId="5A80E062" w:rsidR="003625EF" w:rsidRPr="001F4EA9" w:rsidRDefault="003625EF" w:rsidP="00B9068B">
            <w:pPr>
              <w:jc w:val="center"/>
              <w:rPr>
                <w:color w:val="FF0000"/>
              </w:rPr>
            </w:pPr>
            <w:r>
              <w:rPr>
                <w:sz w:val="20"/>
                <w:szCs w:val="20"/>
              </w:rPr>
              <w:t>-</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D640" w14:textId="4787F4C1" w:rsidR="003625EF" w:rsidRPr="001F4EA9" w:rsidRDefault="003625EF" w:rsidP="003625EF">
            <w:pPr>
              <w:jc w:val="center"/>
              <w:rPr>
                <w:color w:val="FF0000"/>
                <w:sz w:val="18"/>
                <w:szCs w:val="18"/>
              </w:rPr>
            </w:pPr>
            <w:r>
              <w:rPr>
                <w:sz w:val="20"/>
                <w:szCs w:val="20"/>
              </w:rPr>
              <w:t>Значение показателя на 2023 год не установлено</w:t>
            </w:r>
          </w:p>
        </w:tc>
      </w:tr>
      <w:tr w:rsidR="003625EF" w:rsidRPr="001F4EA9" w14:paraId="76C1F55D" w14:textId="77777777" w:rsidTr="00F00242">
        <w:trPr>
          <w:gridAfter w:val="1"/>
          <w:wAfter w:w="15" w:type="dxa"/>
          <w:trHeight w:val="446"/>
        </w:trPr>
        <w:tc>
          <w:tcPr>
            <w:tcW w:w="646" w:type="dxa"/>
            <w:tcBorders>
              <w:top w:val="nil"/>
              <w:left w:val="single" w:sz="4" w:space="0" w:color="auto"/>
              <w:bottom w:val="single" w:sz="4" w:space="0" w:color="auto"/>
              <w:right w:val="single" w:sz="4" w:space="0" w:color="auto"/>
            </w:tcBorders>
            <w:shd w:val="clear" w:color="auto" w:fill="auto"/>
            <w:vAlign w:val="center"/>
            <w:hideMark/>
          </w:tcPr>
          <w:p w14:paraId="05BF9E64" w14:textId="3B0A5AF0" w:rsidR="003625EF" w:rsidRPr="001F4EA9" w:rsidRDefault="003625EF" w:rsidP="00B9068B">
            <w:pPr>
              <w:jc w:val="center"/>
              <w:rPr>
                <w:color w:val="FF0000"/>
                <w:sz w:val="20"/>
                <w:szCs w:val="20"/>
              </w:rPr>
            </w:pPr>
            <w:r>
              <w:rPr>
                <w:sz w:val="20"/>
                <w:szCs w:val="20"/>
              </w:rPr>
              <w:t>4</w:t>
            </w:r>
          </w:p>
        </w:tc>
        <w:tc>
          <w:tcPr>
            <w:tcW w:w="6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C234B" w14:textId="5EB6287C" w:rsidR="003625EF" w:rsidRPr="001F4EA9" w:rsidRDefault="003625EF" w:rsidP="00B9068B">
            <w:pPr>
              <w:rPr>
                <w:color w:val="FF0000"/>
                <w:sz w:val="20"/>
                <w:szCs w:val="20"/>
              </w:rPr>
            </w:pPr>
            <w:r>
              <w:rPr>
                <w:sz w:val="20"/>
                <w:szCs w:val="20"/>
              </w:rPr>
              <w:t>2023 Количество благоустроенных дворовых территорий</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6F52BA3A" w14:textId="50729486" w:rsidR="003625EF" w:rsidRPr="001F4EA9" w:rsidRDefault="003625EF" w:rsidP="00B9068B">
            <w:pPr>
              <w:jc w:val="center"/>
              <w:rPr>
                <w:color w:val="FF0000"/>
                <w:sz w:val="20"/>
                <w:szCs w:val="20"/>
              </w:rPr>
            </w:pPr>
            <w:r>
              <w:rPr>
                <w:sz w:val="18"/>
                <w:szCs w:val="18"/>
              </w:rPr>
              <w:t>Единица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3BF35EF" w14:textId="086E756E" w:rsidR="003625EF" w:rsidRPr="001F4EA9" w:rsidRDefault="003625EF" w:rsidP="00B9068B">
            <w:pPr>
              <w:jc w:val="center"/>
              <w:rPr>
                <w:color w:val="FF0000"/>
              </w:rPr>
            </w:pPr>
            <w:r>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84FD32" w14:textId="3F457070" w:rsidR="003625EF" w:rsidRPr="001F4EA9" w:rsidRDefault="003625EF" w:rsidP="00B9068B">
            <w:pPr>
              <w:jc w:val="center"/>
              <w:rPr>
                <w:color w:val="FF0000"/>
              </w:rPr>
            </w:pPr>
            <w:r>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DF24C2B" w14:textId="5C5C7442" w:rsidR="003625EF" w:rsidRPr="001F4EA9" w:rsidRDefault="003625EF" w:rsidP="00B9068B">
            <w:pPr>
              <w:jc w:val="center"/>
              <w:rPr>
                <w:color w:val="FF0000"/>
              </w:rPr>
            </w:pPr>
            <w:r>
              <w:rPr>
                <w:sz w:val="20"/>
                <w:szCs w:val="20"/>
              </w:rPr>
              <w:t>-</w:t>
            </w:r>
          </w:p>
        </w:tc>
        <w:tc>
          <w:tcPr>
            <w:tcW w:w="3064" w:type="dxa"/>
            <w:tcBorders>
              <w:top w:val="single" w:sz="4" w:space="0" w:color="auto"/>
              <w:left w:val="nil"/>
              <w:bottom w:val="single" w:sz="4" w:space="0" w:color="auto"/>
              <w:right w:val="single" w:sz="4" w:space="0" w:color="auto"/>
            </w:tcBorders>
            <w:shd w:val="clear" w:color="auto" w:fill="auto"/>
            <w:vAlign w:val="center"/>
            <w:hideMark/>
          </w:tcPr>
          <w:p w14:paraId="4360E1C4" w14:textId="43D74C49" w:rsidR="003625EF" w:rsidRPr="001F4EA9" w:rsidRDefault="003625EF" w:rsidP="003625EF">
            <w:pPr>
              <w:jc w:val="center"/>
              <w:rPr>
                <w:color w:val="FF0000"/>
                <w:sz w:val="18"/>
                <w:szCs w:val="18"/>
              </w:rPr>
            </w:pPr>
            <w:r>
              <w:rPr>
                <w:sz w:val="20"/>
                <w:szCs w:val="20"/>
              </w:rPr>
              <w:t xml:space="preserve">Значение показателя на 2023 </w:t>
            </w:r>
            <w:proofErr w:type="gramStart"/>
            <w:r>
              <w:rPr>
                <w:sz w:val="20"/>
                <w:szCs w:val="20"/>
              </w:rPr>
              <w:t>год  не</w:t>
            </w:r>
            <w:proofErr w:type="gramEnd"/>
            <w:r>
              <w:rPr>
                <w:sz w:val="20"/>
                <w:szCs w:val="20"/>
              </w:rPr>
              <w:t xml:space="preserve"> установлено</w:t>
            </w:r>
          </w:p>
        </w:tc>
      </w:tr>
      <w:tr w:rsidR="003625EF" w:rsidRPr="001F4EA9" w14:paraId="44437551" w14:textId="77777777" w:rsidTr="00F00242">
        <w:trPr>
          <w:gridAfter w:val="1"/>
          <w:wAfter w:w="15" w:type="dxa"/>
          <w:trHeight w:val="382"/>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EF6D6" w14:textId="22477736" w:rsidR="003625EF" w:rsidRPr="001F4EA9" w:rsidRDefault="003625EF" w:rsidP="00B9068B">
            <w:pPr>
              <w:jc w:val="center"/>
              <w:rPr>
                <w:color w:val="FF0000"/>
                <w:sz w:val="20"/>
                <w:szCs w:val="20"/>
              </w:rPr>
            </w:pPr>
            <w:r>
              <w:rPr>
                <w:sz w:val="20"/>
                <w:szCs w:val="20"/>
              </w:rPr>
              <w:t>5</w:t>
            </w:r>
          </w:p>
        </w:tc>
        <w:tc>
          <w:tcPr>
            <w:tcW w:w="6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02192" w14:textId="7E5B7104" w:rsidR="003625EF" w:rsidRPr="001F4EA9" w:rsidRDefault="003625EF" w:rsidP="00B9068B">
            <w:pPr>
              <w:rPr>
                <w:color w:val="FF0000"/>
                <w:sz w:val="20"/>
                <w:szCs w:val="20"/>
              </w:rPr>
            </w:pPr>
            <w:r>
              <w:rPr>
                <w:sz w:val="20"/>
                <w:szCs w:val="20"/>
              </w:rPr>
              <w:t>2023 Количество установленных детских, игровых площадок</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6194AFDC" w14:textId="7A3EF5C6" w:rsidR="003625EF" w:rsidRPr="001F4EA9" w:rsidRDefault="003625EF" w:rsidP="00B9068B">
            <w:pPr>
              <w:jc w:val="center"/>
              <w:rPr>
                <w:color w:val="FF0000"/>
                <w:sz w:val="20"/>
                <w:szCs w:val="20"/>
              </w:rPr>
            </w:pPr>
            <w:r>
              <w:rPr>
                <w:sz w:val="18"/>
                <w:szCs w:val="18"/>
              </w:rPr>
              <w:t>Единица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02B7240" w14:textId="0F0DF2D3" w:rsidR="003625EF" w:rsidRPr="001F4EA9" w:rsidRDefault="003625EF" w:rsidP="00B9068B">
            <w:pPr>
              <w:jc w:val="center"/>
              <w:rPr>
                <w:color w:val="FF0000"/>
              </w:rPr>
            </w:pPr>
            <w:r>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CAC73C" w14:textId="3BF71883" w:rsidR="003625EF" w:rsidRPr="001F4EA9" w:rsidRDefault="003625EF" w:rsidP="00B9068B">
            <w:pPr>
              <w:jc w:val="center"/>
              <w:rPr>
                <w:color w:val="FF0000"/>
              </w:rPr>
            </w:pPr>
            <w:r>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4A154D" w14:textId="3084448B" w:rsidR="003625EF" w:rsidRPr="001F4EA9" w:rsidRDefault="003625EF" w:rsidP="00B9068B">
            <w:pPr>
              <w:jc w:val="center"/>
              <w:rPr>
                <w:color w:val="FF0000"/>
              </w:rPr>
            </w:pPr>
            <w:r>
              <w:rPr>
                <w:sz w:val="20"/>
                <w:szCs w:val="20"/>
              </w:rPr>
              <w:t>-</w:t>
            </w:r>
          </w:p>
        </w:tc>
        <w:tc>
          <w:tcPr>
            <w:tcW w:w="3064" w:type="dxa"/>
            <w:tcBorders>
              <w:top w:val="single" w:sz="4" w:space="0" w:color="auto"/>
              <w:left w:val="nil"/>
              <w:bottom w:val="single" w:sz="4" w:space="0" w:color="auto"/>
              <w:right w:val="single" w:sz="4" w:space="0" w:color="auto"/>
            </w:tcBorders>
            <w:shd w:val="clear" w:color="auto" w:fill="auto"/>
            <w:vAlign w:val="center"/>
            <w:hideMark/>
          </w:tcPr>
          <w:p w14:paraId="601FEFE8" w14:textId="54A0575A" w:rsidR="003625EF" w:rsidRPr="001F4EA9" w:rsidRDefault="003625EF" w:rsidP="00F00242">
            <w:pPr>
              <w:jc w:val="center"/>
              <w:rPr>
                <w:color w:val="FF0000"/>
                <w:sz w:val="18"/>
                <w:szCs w:val="18"/>
              </w:rPr>
            </w:pPr>
            <w:r>
              <w:rPr>
                <w:sz w:val="20"/>
                <w:szCs w:val="20"/>
              </w:rPr>
              <w:t xml:space="preserve">Значение показателя на 2023 </w:t>
            </w:r>
            <w:proofErr w:type="gramStart"/>
            <w:r>
              <w:rPr>
                <w:sz w:val="20"/>
                <w:szCs w:val="20"/>
              </w:rPr>
              <w:t>год</w:t>
            </w:r>
            <w:r w:rsidR="00F00242">
              <w:rPr>
                <w:sz w:val="20"/>
                <w:szCs w:val="20"/>
              </w:rPr>
              <w:t xml:space="preserve"> </w:t>
            </w:r>
            <w:r>
              <w:rPr>
                <w:sz w:val="20"/>
                <w:szCs w:val="20"/>
              </w:rPr>
              <w:t xml:space="preserve"> не</w:t>
            </w:r>
            <w:proofErr w:type="gramEnd"/>
            <w:r>
              <w:rPr>
                <w:sz w:val="20"/>
                <w:szCs w:val="20"/>
              </w:rPr>
              <w:t xml:space="preserve"> установлено</w:t>
            </w:r>
          </w:p>
        </w:tc>
      </w:tr>
      <w:tr w:rsidR="003625EF" w:rsidRPr="001F4EA9" w14:paraId="75669881" w14:textId="77777777" w:rsidTr="00F00242">
        <w:trPr>
          <w:gridAfter w:val="1"/>
          <w:wAfter w:w="15" w:type="dxa"/>
          <w:trHeight w:val="32"/>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87CB0" w14:textId="75563458" w:rsidR="003625EF" w:rsidRPr="001F4EA9" w:rsidRDefault="003625EF" w:rsidP="00B9068B">
            <w:pPr>
              <w:jc w:val="center"/>
              <w:rPr>
                <w:color w:val="FF0000"/>
                <w:sz w:val="20"/>
                <w:szCs w:val="20"/>
              </w:rPr>
            </w:pPr>
            <w:r>
              <w:rPr>
                <w:sz w:val="20"/>
                <w:szCs w:val="20"/>
              </w:rPr>
              <w:t>6</w:t>
            </w:r>
          </w:p>
        </w:tc>
        <w:tc>
          <w:tcPr>
            <w:tcW w:w="6860" w:type="dxa"/>
            <w:tcBorders>
              <w:top w:val="nil"/>
              <w:left w:val="single" w:sz="4" w:space="0" w:color="auto"/>
              <w:bottom w:val="single" w:sz="4" w:space="0" w:color="auto"/>
              <w:right w:val="single" w:sz="4" w:space="0" w:color="auto"/>
            </w:tcBorders>
            <w:shd w:val="clear" w:color="auto" w:fill="auto"/>
            <w:vAlign w:val="center"/>
            <w:hideMark/>
          </w:tcPr>
          <w:p w14:paraId="59D46B17" w14:textId="68CF4209" w:rsidR="003625EF" w:rsidRPr="001F4EA9" w:rsidRDefault="003625EF" w:rsidP="00B9068B">
            <w:pPr>
              <w:rPr>
                <w:color w:val="FF0000"/>
                <w:sz w:val="20"/>
                <w:szCs w:val="20"/>
              </w:rPr>
            </w:pPr>
            <w:r>
              <w:rPr>
                <w:sz w:val="20"/>
                <w:szCs w:val="20"/>
              </w:rPr>
              <w:t>2023 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053" w:type="dxa"/>
            <w:tcBorders>
              <w:top w:val="nil"/>
              <w:left w:val="nil"/>
              <w:bottom w:val="single" w:sz="4" w:space="0" w:color="auto"/>
              <w:right w:val="single" w:sz="4" w:space="0" w:color="auto"/>
            </w:tcBorders>
            <w:shd w:val="clear" w:color="auto" w:fill="auto"/>
            <w:vAlign w:val="center"/>
            <w:hideMark/>
          </w:tcPr>
          <w:p w14:paraId="451D34A3" w14:textId="1A9056B2" w:rsidR="003625EF" w:rsidRPr="001F4EA9" w:rsidRDefault="003625EF" w:rsidP="00B9068B">
            <w:pPr>
              <w:jc w:val="center"/>
              <w:rPr>
                <w:color w:val="FF0000"/>
                <w:sz w:val="20"/>
                <w:szCs w:val="20"/>
              </w:rPr>
            </w:pPr>
            <w:r>
              <w:rPr>
                <w:sz w:val="18"/>
                <w:szCs w:val="18"/>
              </w:rPr>
              <w:t>Квадратный метр</w:t>
            </w:r>
          </w:p>
        </w:tc>
        <w:tc>
          <w:tcPr>
            <w:tcW w:w="1280" w:type="dxa"/>
            <w:tcBorders>
              <w:top w:val="nil"/>
              <w:left w:val="nil"/>
              <w:bottom w:val="single" w:sz="4" w:space="0" w:color="auto"/>
              <w:right w:val="single" w:sz="4" w:space="0" w:color="auto"/>
            </w:tcBorders>
            <w:shd w:val="clear" w:color="auto" w:fill="auto"/>
            <w:vAlign w:val="center"/>
            <w:hideMark/>
          </w:tcPr>
          <w:p w14:paraId="0C791E8B" w14:textId="672C48D5" w:rsidR="003625EF" w:rsidRPr="001F4EA9" w:rsidRDefault="003625EF" w:rsidP="00B9068B">
            <w:pPr>
              <w:jc w:val="center"/>
              <w:rPr>
                <w:color w:val="FF0000"/>
              </w:rPr>
            </w:pPr>
            <w:r>
              <w:rPr>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14:paraId="1D957F5C" w14:textId="0D12B188" w:rsidR="003625EF" w:rsidRPr="001F4EA9" w:rsidRDefault="003625EF" w:rsidP="00B9068B">
            <w:pPr>
              <w:jc w:val="center"/>
              <w:rPr>
                <w:color w:val="FF0000"/>
              </w:rPr>
            </w:pPr>
            <w:r>
              <w:rPr>
                <w:sz w:val="20"/>
                <w:szCs w:val="20"/>
              </w:rPr>
              <w:t>0</w:t>
            </w:r>
          </w:p>
        </w:tc>
        <w:tc>
          <w:tcPr>
            <w:tcW w:w="1417" w:type="dxa"/>
            <w:tcBorders>
              <w:top w:val="nil"/>
              <w:left w:val="nil"/>
              <w:bottom w:val="single" w:sz="4" w:space="0" w:color="auto"/>
              <w:right w:val="single" w:sz="4" w:space="0" w:color="auto"/>
            </w:tcBorders>
            <w:shd w:val="clear" w:color="auto" w:fill="auto"/>
            <w:vAlign w:val="center"/>
            <w:hideMark/>
          </w:tcPr>
          <w:p w14:paraId="0B439D21" w14:textId="015F0BEE" w:rsidR="003625EF" w:rsidRPr="001F4EA9" w:rsidRDefault="003625EF" w:rsidP="00B9068B">
            <w:pPr>
              <w:jc w:val="center"/>
              <w:rPr>
                <w:color w:val="FF0000"/>
              </w:rPr>
            </w:pPr>
            <w:r>
              <w:rPr>
                <w:sz w:val="20"/>
                <w:szCs w:val="20"/>
              </w:rPr>
              <w:t>-</w:t>
            </w:r>
          </w:p>
        </w:tc>
        <w:tc>
          <w:tcPr>
            <w:tcW w:w="3064" w:type="dxa"/>
            <w:tcBorders>
              <w:top w:val="nil"/>
              <w:left w:val="nil"/>
              <w:bottom w:val="single" w:sz="4" w:space="0" w:color="auto"/>
              <w:right w:val="single" w:sz="4" w:space="0" w:color="auto"/>
            </w:tcBorders>
            <w:shd w:val="clear" w:color="auto" w:fill="auto"/>
            <w:vAlign w:val="center"/>
            <w:hideMark/>
          </w:tcPr>
          <w:p w14:paraId="3BEFB103" w14:textId="18CC587A" w:rsidR="003625EF" w:rsidRPr="001F4EA9" w:rsidRDefault="003625EF" w:rsidP="00F00242">
            <w:pPr>
              <w:jc w:val="center"/>
              <w:rPr>
                <w:color w:val="FF0000"/>
                <w:sz w:val="20"/>
                <w:szCs w:val="20"/>
              </w:rPr>
            </w:pPr>
            <w:r>
              <w:rPr>
                <w:sz w:val="20"/>
                <w:szCs w:val="20"/>
              </w:rPr>
              <w:t xml:space="preserve">Значение показателя на 2023 </w:t>
            </w:r>
            <w:proofErr w:type="gramStart"/>
            <w:r>
              <w:rPr>
                <w:sz w:val="20"/>
                <w:szCs w:val="20"/>
              </w:rPr>
              <w:t>год</w:t>
            </w:r>
            <w:r w:rsidR="00F00242">
              <w:rPr>
                <w:sz w:val="20"/>
                <w:szCs w:val="20"/>
              </w:rPr>
              <w:t xml:space="preserve"> </w:t>
            </w:r>
            <w:r>
              <w:rPr>
                <w:sz w:val="20"/>
                <w:szCs w:val="20"/>
              </w:rPr>
              <w:t xml:space="preserve"> не</w:t>
            </w:r>
            <w:proofErr w:type="gramEnd"/>
            <w:r>
              <w:rPr>
                <w:sz w:val="20"/>
                <w:szCs w:val="20"/>
              </w:rPr>
              <w:t xml:space="preserve"> установлено</w:t>
            </w:r>
          </w:p>
        </w:tc>
      </w:tr>
      <w:tr w:rsidR="003625EF" w:rsidRPr="001F4EA9" w14:paraId="1FC65802" w14:textId="77777777" w:rsidTr="00F00242">
        <w:trPr>
          <w:gridAfter w:val="1"/>
          <w:wAfter w:w="15" w:type="dxa"/>
          <w:trHeight w:val="442"/>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57396" w14:textId="1CBFB9AF" w:rsidR="003625EF" w:rsidRPr="001F4EA9" w:rsidRDefault="003625EF" w:rsidP="00B9068B">
            <w:pPr>
              <w:jc w:val="center"/>
              <w:rPr>
                <w:color w:val="FF0000"/>
                <w:sz w:val="20"/>
                <w:szCs w:val="20"/>
              </w:rPr>
            </w:pPr>
            <w:r>
              <w:rPr>
                <w:sz w:val="20"/>
                <w:szCs w:val="20"/>
              </w:rPr>
              <w:t>7</w:t>
            </w:r>
          </w:p>
        </w:tc>
        <w:tc>
          <w:tcPr>
            <w:tcW w:w="6860" w:type="dxa"/>
            <w:tcBorders>
              <w:top w:val="nil"/>
              <w:left w:val="single" w:sz="4" w:space="0" w:color="auto"/>
              <w:bottom w:val="single" w:sz="4" w:space="0" w:color="auto"/>
              <w:right w:val="single" w:sz="4" w:space="0" w:color="auto"/>
            </w:tcBorders>
            <w:shd w:val="clear" w:color="auto" w:fill="auto"/>
            <w:vAlign w:val="center"/>
            <w:hideMark/>
          </w:tcPr>
          <w:p w14:paraId="126042E5" w14:textId="655B746F" w:rsidR="003625EF" w:rsidRPr="001F4EA9" w:rsidRDefault="003625EF" w:rsidP="00B9068B">
            <w:pPr>
              <w:rPr>
                <w:color w:val="FF0000"/>
                <w:sz w:val="20"/>
                <w:szCs w:val="20"/>
              </w:rPr>
            </w:pPr>
            <w:r>
              <w:rPr>
                <w:sz w:val="20"/>
                <w:szCs w:val="20"/>
              </w:rPr>
              <w:t xml:space="preserve">2023 Количество замененных </w:t>
            </w:r>
            <w:proofErr w:type="spellStart"/>
            <w:r>
              <w:rPr>
                <w:sz w:val="20"/>
                <w:szCs w:val="20"/>
              </w:rPr>
              <w:t>неэнергоэффективных</w:t>
            </w:r>
            <w:proofErr w:type="spellEnd"/>
            <w:r>
              <w:rPr>
                <w:sz w:val="20"/>
                <w:szCs w:val="20"/>
              </w:rPr>
              <w:t xml:space="preserve"> светильников наружного освещения</w:t>
            </w:r>
          </w:p>
        </w:tc>
        <w:tc>
          <w:tcPr>
            <w:tcW w:w="1053" w:type="dxa"/>
            <w:tcBorders>
              <w:top w:val="nil"/>
              <w:left w:val="nil"/>
              <w:bottom w:val="single" w:sz="4" w:space="0" w:color="auto"/>
              <w:right w:val="single" w:sz="4" w:space="0" w:color="auto"/>
            </w:tcBorders>
            <w:shd w:val="clear" w:color="auto" w:fill="auto"/>
            <w:vAlign w:val="center"/>
            <w:hideMark/>
          </w:tcPr>
          <w:p w14:paraId="11F31958" w14:textId="7EC24477" w:rsidR="003625EF" w:rsidRPr="001F4EA9" w:rsidRDefault="003625EF" w:rsidP="00B9068B">
            <w:pPr>
              <w:jc w:val="center"/>
              <w:rPr>
                <w:color w:val="FF0000"/>
                <w:sz w:val="20"/>
                <w:szCs w:val="20"/>
              </w:rPr>
            </w:pPr>
            <w:r>
              <w:rPr>
                <w:sz w:val="18"/>
                <w:szCs w:val="18"/>
              </w:rPr>
              <w:t>Единица</w:t>
            </w:r>
          </w:p>
        </w:tc>
        <w:tc>
          <w:tcPr>
            <w:tcW w:w="1280" w:type="dxa"/>
            <w:tcBorders>
              <w:top w:val="nil"/>
              <w:left w:val="nil"/>
              <w:bottom w:val="single" w:sz="4" w:space="0" w:color="auto"/>
              <w:right w:val="single" w:sz="4" w:space="0" w:color="auto"/>
            </w:tcBorders>
            <w:shd w:val="clear" w:color="auto" w:fill="auto"/>
            <w:vAlign w:val="center"/>
            <w:hideMark/>
          </w:tcPr>
          <w:p w14:paraId="362009C1" w14:textId="398D2EE2" w:rsidR="003625EF" w:rsidRPr="001F4EA9" w:rsidRDefault="003625EF" w:rsidP="00B9068B">
            <w:pPr>
              <w:jc w:val="center"/>
              <w:rPr>
                <w:color w:val="FF0000"/>
              </w:rPr>
            </w:pPr>
            <w:r>
              <w:rPr>
                <w:sz w:val="20"/>
                <w:szCs w:val="20"/>
              </w:rPr>
              <w:t>6140</w:t>
            </w:r>
          </w:p>
        </w:tc>
        <w:tc>
          <w:tcPr>
            <w:tcW w:w="1276" w:type="dxa"/>
            <w:tcBorders>
              <w:top w:val="nil"/>
              <w:left w:val="nil"/>
              <w:bottom w:val="single" w:sz="4" w:space="0" w:color="auto"/>
              <w:right w:val="single" w:sz="4" w:space="0" w:color="auto"/>
            </w:tcBorders>
            <w:shd w:val="clear" w:color="auto" w:fill="auto"/>
            <w:vAlign w:val="center"/>
            <w:hideMark/>
          </w:tcPr>
          <w:p w14:paraId="06230137" w14:textId="27B241C2" w:rsidR="003625EF" w:rsidRPr="001F4EA9" w:rsidRDefault="003625EF" w:rsidP="00B9068B">
            <w:pPr>
              <w:jc w:val="center"/>
              <w:rPr>
                <w:color w:val="FF0000"/>
              </w:rPr>
            </w:pPr>
            <w:r>
              <w:rPr>
                <w:sz w:val="20"/>
                <w:szCs w:val="20"/>
              </w:rPr>
              <w:t>6140</w:t>
            </w:r>
          </w:p>
        </w:tc>
        <w:tc>
          <w:tcPr>
            <w:tcW w:w="1417" w:type="dxa"/>
            <w:tcBorders>
              <w:top w:val="nil"/>
              <w:left w:val="nil"/>
              <w:bottom w:val="single" w:sz="4" w:space="0" w:color="auto"/>
              <w:right w:val="single" w:sz="4" w:space="0" w:color="auto"/>
            </w:tcBorders>
            <w:shd w:val="clear" w:color="auto" w:fill="auto"/>
            <w:vAlign w:val="center"/>
            <w:hideMark/>
          </w:tcPr>
          <w:p w14:paraId="07F25521" w14:textId="741A5371" w:rsidR="003625EF" w:rsidRPr="001F4EA9" w:rsidRDefault="003625EF" w:rsidP="00B9068B">
            <w:pPr>
              <w:jc w:val="center"/>
              <w:rPr>
                <w:color w:val="FF0000"/>
              </w:rPr>
            </w:pPr>
            <w:r>
              <w:rPr>
                <w:sz w:val="20"/>
                <w:szCs w:val="20"/>
              </w:rPr>
              <w:t>100</w:t>
            </w:r>
          </w:p>
        </w:tc>
        <w:tc>
          <w:tcPr>
            <w:tcW w:w="3064" w:type="dxa"/>
            <w:tcBorders>
              <w:top w:val="nil"/>
              <w:left w:val="nil"/>
              <w:bottom w:val="single" w:sz="4" w:space="0" w:color="auto"/>
              <w:right w:val="single" w:sz="4" w:space="0" w:color="auto"/>
            </w:tcBorders>
            <w:shd w:val="clear" w:color="auto" w:fill="auto"/>
            <w:vAlign w:val="center"/>
            <w:hideMark/>
          </w:tcPr>
          <w:p w14:paraId="76B884AA" w14:textId="6BA78A41" w:rsidR="003625EF" w:rsidRPr="001F4EA9" w:rsidRDefault="003625EF" w:rsidP="00B9068B">
            <w:pPr>
              <w:jc w:val="center"/>
              <w:rPr>
                <w:color w:val="FF0000"/>
                <w:sz w:val="18"/>
                <w:szCs w:val="18"/>
              </w:rPr>
            </w:pPr>
            <w:r>
              <w:rPr>
                <w:sz w:val="20"/>
                <w:szCs w:val="20"/>
              </w:rPr>
              <w:t>Показатель достигнут</w:t>
            </w:r>
          </w:p>
        </w:tc>
      </w:tr>
      <w:tr w:rsidR="003625EF" w:rsidRPr="001F4EA9" w14:paraId="0EEFD339" w14:textId="77777777" w:rsidTr="00F00242">
        <w:trPr>
          <w:gridAfter w:val="1"/>
          <w:wAfter w:w="15" w:type="dxa"/>
          <w:trHeight w:val="431"/>
        </w:trPr>
        <w:tc>
          <w:tcPr>
            <w:tcW w:w="646" w:type="dxa"/>
            <w:tcBorders>
              <w:top w:val="nil"/>
              <w:left w:val="single" w:sz="4" w:space="0" w:color="auto"/>
              <w:bottom w:val="single" w:sz="4" w:space="0" w:color="auto"/>
              <w:right w:val="single" w:sz="4" w:space="0" w:color="auto"/>
            </w:tcBorders>
            <w:shd w:val="clear" w:color="auto" w:fill="auto"/>
            <w:vAlign w:val="center"/>
            <w:hideMark/>
          </w:tcPr>
          <w:p w14:paraId="172B0E16" w14:textId="7D9161C6" w:rsidR="003625EF" w:rsidRPr="001F4EA9" w:rsidRDefault="003625EF" w:rsidP="00B9068B">
            <w:pPr>
              <w:jc w:val="center"/>
              <w:rPr>
                <w:color w:val="FF0000"/>
                <w:sz w:val="20"/>
                <w:szCs w:val="20"/>
              </w:rPr>
            </w:pPr>
            <w:r>
              <w:rPr>
                <w:sz w:val="20"/>
                <w:szCs w:val="20"/>
              </w:rPr>
              <w:t>8</w:t>
            </w:r>
          </w:p>
        </w:tc>
        <w:tc>
          <w:tcPr>
            <w:tcW w:w="6860" w:type="dxa"/>
            <w:tcBorders>
              <w:top w:val="nil"/>
              <w:left w:val="single" w:sz="4" w:space="0" w:color="auto"/>
              <w:bottom w:val="single" w:sz="4" w:space="0" w:color="auto"/>
              <w:right w:val="single" w:sz="4" w:space="0" w:color="auto"/>
            </w:tcBorders>
            <w:shd w:val="clear" w:color="auto" w:fill="auto"/>
            <w:vAlign w:val="center"/>
            <w:hideMark/>
          </w:tcPr>
          <w:p w14:paraId="69C80ECC" w14:textId="18BA3C3D" w:rsidR="003625EF" w:rsidRPr="001F4EA9" w:rsidRDefault="003625EF" w:rsidP="00B9068B">
            <w:pPr>
              <w:rPr>
                <w:color w:val="FF0000"/>
                <w:sz w:val="20"/>
                <w:szCs w:val="20"/>
              </w:rPr>
            </w:pPr>
            <w:r>
              <w:rPr>
                <w:sz w:val="20"/>
                <w:szCs w:val="20"/>
              </w:rPr>
              <w:t>2023 Количество установленных шкафов управления наружным освещением</w:t>
            </w:r>
          </w:p>
        </w:tc>
        <w:tc>
          <w:tcPr>
            <w:tcW w:w="1053" w:type="dxa"/>
            <w:tcBorders>
              <w:top w:val="nil"/>
              <w:left w:val="nil"/>
              <w:bottom w:val="single" w:sz="4" w:space="0" w:color="auto"/>
              <w:right w:val="single" w:sz="4" w:space="0" w:color="auto"/>
            </w:tcBorders>
            <w:shd w:val="clear" w:color="auto" w:fill="auto"/>
            <w:vAlign w:val="center"/>
            <w:hideMark/>
          </w:tcPr>
          <w:p w14:paraId="3AEC99C7" w14:textId="5DAB8891" w:rsidR="003625EF" w:rsidRPr="001F4EA9" w:rsidRDefault="003625EF" w:rsidP="00B9068B">
            <w:pPr>
              <w:jc w:val="center"/>
              <w:rPr>
                <w:color w:val="FF0000"/>
                <w:sz w:val="20"/>
                <w:szCs w:val="20"/>
              </w:rPr>
            </w:pPr>
            <w:r>
              <w:rPr>
                <w:sz w:val="18"/>
                <w:szCs w:val="18"/>
              </w:rPr>
              <w:t>Единица</w:t>
            </w:r>
          </w:p>
        </w:tc>
        <w:tc>
          <w:tcPr>
            <w:tcW w:w="1280" w:type="dxa"/>
            <w:tcBorders>
              <w:top w:val="nil"/>
              <w:left w:val="nil"/>
              <w:bottom w:val="single" w:sz="4" w:space="0" w:color="auto"/>
              <w:right w:val="single" w:sz="4" w:space="0" w:color="auto"/>
            </w:tcBorders>
            <w:shd w:val="clear" w:color="auto" w:fill="auto"/>
            <w:vAlign w:val="center"/>
            <w:hideMark/>
          </w:tcPr>
          <w:p w14:paraId="21D42FD3" w14:textId="3F4E0AAB" w:rsidR="003625EF" w:rsidRPr="001F4EA9" w:rsidRDefault="003625EF" w:rsidP="00B9068B">
            <w:pPr>
              <w:jc w:val="center"/>
              <w:rPr>
                <w:color w:val="FF0000"/>
              </w:rPr>
            </w:pPr>
            <w:r>
              <w:rPr>
                <w:sz w:val="20"/>
                <w:szCs w:val="20"/>
              </w:rPr>
              <w:t>136</w:t>
            </w:r>
          </w:p>
        </w:tc>
        <w:tc>
          <w:tcPr>
            <w:tcW w:w="1276" w:type="dxa"/>
            <w:tcBorders>
              <w:top w:val="nil"/>
              <w:left w:val="nil"/>
              <w:bottom w:val="single" w:sz="4" w:space="0" w:color="auto"/>
              <w:right w:val="single" w:sz="4" w:space="0" w:color="auto"/>
            </w:tcBorders>
            <w:shd w:val="clear" w:color="auto" w:fill="auto"/>
            <w:vAlign w:val="center"/>
            <w:hideMark/>
          </w:tcPr>
          <w:p w14:paraId="643B84E5" w14:textId="76CF1244" w:rsidR="003625EF" w:rsidRPr="001F4EA9" w:rsidRDefault="003625EF" w:rsidP="00B9068B">
            <w:pPr>
              <w:jc w:val="center"/>
              <w:rPr>
                <w:color w:val="FF0000"/>
              </w:rPr>
            </w:pPr>
            <w:r>
              <w:rPr>
                <w:sz w:val="20"/>
                <w:szCs w:val="20"/>
              </w:rPr>
              <w:t>0</w:t>
            </w:r>
          </w:p>
        </w:tc>
        <w:tc>
          <w:tcPr>
            <w:tcW w:w="1417" w:type="dxa"/>
            <w:tcBorders>
              <w:top w:val="nil"/>
              <w:left w:val="nil"/>
              <w:bottom w:val="single" w:sz="4" w:space="0" w:color="auto"/>
              <w:right w:val="single" w:sz="4" w:space="0" w:color="auto"/>
            </w:tcBorders>
            <w:shd w:val="clear" w:color="auto" w:fill="auto"/>
            <w:vAlign w:val="center"/>
            <w:hideMark/>
          </w:tcPr>
          <w:p w14:paraId="5A663DD3" w14:textId="7BD479DA" w:rsidR="003625EF" w:rsidRPr="001F4EA9" w:rsidRDefault="003625EF" w:rsidP="00B9068B">
            <w:pPr>
              <w:jc w:val="center"/>
              <w:rPr>
                <w:color w:val="FF0000"/>
              </w:rPr>
            </w:pPr>
            <w:r>
              <w:rPr>
                <w:sz w:val="20"/>
                <w:szCs w:val="20"/>
              </w:rPr>
              <w:t>0</w:t>
            </w:r>
          </w:p>
        </w:tc>
        <w:tc>
          <w:tcPr>
            <w:tcW w:w="3064" w:type="dxa"/>
            <w:tcBorders>
              <w:top w:val="nil"/>
              <w:left w:val="nil"/>
              <w:bottom w:val="single" w:sz="4" w:space="0" w:color="auto"/>
              <w:right w:val="single" w:sz="4" w:space="0" w:color="auto"/>
            </w:tcBorders>
            <w:shd w:val="clear" w:color="auto" w:fill="auto"/>
            <w:vAlign w:val="center"/>
            <w:hideMark/>
          </w:tcPr>
          <w:p w14:paraId="1F5EB26D" w14:textId="21D853C6" w:rsidR="003625EF" w:rsidRPr="001F4EA9" w:rsidRDefault="003625EF" w:rsidP="00B9068B">
            <w:pPr>
              <w:jc w:val="center"/>
              <w:rPr>
                <w:color w:val="FF0000"/>
                <w:sz w:val="20"/>
                <w:szCs w:val="20"/>
              </w:rPr>
            </w:pPr>
            <w:r>
              <w:rPr>
                <w:sz w:val="20"/>
                <w:szCs w:val="20"/>
              </w:rPr>
              <w:t>Средства перенесены на другое мероприятие</w:t>
            </w:r>
          </w:p>
        </w:tc>
      </w:tr>
      <w:tr w:rsidR="003625EF" w:rsidRPr="001F4EA9" w14:paraId="742A82A4" w14:textId="77777777" w:rsidTr="00F00242">
        <w:trPr>
          <w:gridAfter w:val="1"/>
          <w:wAfter w:w="15" w:type="dxa"/>
          <w:trHeight w:val="42"/>
        </w:trPr>
        <w:tc>
          <w:tcPr>
            <w:tcW w:w="646" w:type="dxa"/>
            <w:tcBorders>
              <w:top w:val="nil"/>
              <w:left w:val="single" w:sz="4" w:space="0" w:color="auto"/>
              <w:bottom w:val="single" w:sz="4" w:space="0" w:color="auto"/>
              <w:right w:val="single" w:sz="4" w:space="0" w:color="auto"/>
            </w:tcBorders>
            <w:shd w:val="clear" w:color="auto" w:fill="auto"/>
            <w:vAlign w:val="center"/>
            <w:hideMark/>
          </w:tcPr>
          <w:p w14:paraId="2186DA18" w14:textId="7C2D8DBF" w:rsidR="003625EF" w:rsidRPr="001F4EA9" w:rsidRDefault="003625EF" w:rsidP="00B9068B">
            <w:pPr>
              <w:jc w:val="center"/>
              <w:rPr>
                <w:color w:val="FF0000"/>
                <w:sz w:val="20"/>
                <w:szCs w:val="20"/>
              </w:rPr>
            </w:pPr>
            <w:r>
              <w:rPr>
                <w:sz w:val="20"/>
                <w:szCs w:val="20"/>
              </w:rPr>
              <w:t>9</w:t>
            </w:r>
          </w:p>
        </w:tc>
        <w:tc>
          <w:tcPr>
            <w:tcW w:w="6860" w:type="dxa"/>
            <w:tcBorders>
              <w:top w:val="nil"/>
              <w:left w:val="single" w:sz="4" w:space="0" w:color="auto"/>
              <w:bottom w:val="single" w:sz="4" w:space="0" w:color="auto"/>
              <w:right w:val="single" w:sz="4" w:space="0" w:color="auto"/>
            </w:tcBorders>
            <w:shd w:val="clear" w:color="auto" w:fill="auto"/>
            <w:hideMark/>
          </w:tcPr>
          <w:p w14:paraId="4D69A0E3" w14:textId="7AC760F5" w:rsidR="003625EF" w:rsidRPr="001F4EA9" w:rsidRDefault="003625EF" w:rsidP="00B9068B">
            <w:pPr>
              <w:rPr>
                <w:color w:val="FF0000"/>
                <w:sz w:val="20"/>
                <w:szCs w:val="20"/>
              </w:rPr>
            </w:pPr>
            <w:r>
              <w:rPr>
                <w:sz w:val="20"/>
                <w:szCs w:val="20"/>
              </w:rPr>
              <w:t xml:space="preserve">2023 Уровень освещенности территорий общественного пользования в </w:t>
            </w:r>
            <w:proofErr w:type="spellStart"/>
            <w:r>
              <w:rPr>
                <w:sz w:val="20"/>
                <w:szCs w:val="20"/>
              </w:rPr>
              <w:t>пределвхв</w:t>
            </w:r>
            <w:proofErr w:type="spellEnd"/>
            <w:r>
              <w:rPr>
                <w:sz w:val="20"/>
                <w:szCs w:val="20"/>
              </w:rPr>
              <w:t xml:space="preserve"> городской черты на конец года, не менее</w:t>
            </w:r>
          </w:p>
        </w:tc>
        <w:tc>
          <w:tcPr>
            <w:tcW w:w="1053" w:type="dxa"/>
            <w:tcBorders>
              <w:top w:val="nil"/>
              <w:left w:val="nil"/>
              <w:bottom w:val="single" w:sz="4" w:space="0" w:color="auto"/>
              <w:right w:val="single" w:sz="4" w:space="0" w:color="auto"/>
            </w:tcBorders>
            <w:shd w:val="clear" w:color="auto" w:fill="auto"/>
            <w:vAlign w:val="center"/>
            <w:hideMark/>
          </w:tcPr>
          <w:p w14:paraId="684DF9F5" w14:textId="124345D6" w:rsidR="003625EF" w:rsidRPr="001F4EA9" w:rsidRDefault="003625EF" w:rsidP="00B9068B">
            <w:pPr>
              <w:jc w:val="center"/>
              <w:rPr>
                <w:color w:val="FF0000"/>
                <w:sz w:val="20"/>
                <w:szCs w:val="20"/>
              </w:rPr>
            </w:pPr>
            <w:r>
              <w:rPr>
                <w:sz w:val="18"/>
                <w:szCs w:val="18"/>
              </w:rPr>
              <w:t>Процент</w:t>
            </w:r>
          </w:p>
        </w:tc>
        <w:tc>
          <w:tcPr>
            <w:tcW w:w="1280" w:type="dxa"/>
            <w:tcBorders>
              <w:top w:val="nil"/>
              <w:left w:val="nil"/>
              <w:bottom w:val="single" w:sz="4" w:space="0" w:color="auto"/>
              <w:right w:val="single" w:sz="4" w:space="0" w:color="auto"/>
            </w:tcBorders>
            <w:shd w:val="clear" w:color="auto" w:fill="auto"/>
            <w:vAlign w:val="center"/>
            <w:hideMark/>
          </w:tcPr>
          <w:p w14:paraId="127B0F83" w14:textId="1CD18314" w:rsidR="003625EF" w:rsidRPr="001F4EA9" w:rsidRDefault="003625EF" w:rsidP="00B9068B">
            <w:pPr>
              <w:jc w:val="center"/>
              <w:rPr>
                <w:color w:val="FF0000"/>
              </w:rPr>
            </w:pPr>
            <w:r>
              <w:rPr>
                <w:sz w:val="20"/>
                <w:szCs w:val="20"/>
              </w:rPr>
              <w:t>81,89</w:t>
            </w:r>
          </w:p>
        </w:tc>
        <w:tc>
          <w:tcPr>
            <w:tcW w:w="1276" w:type="dxa"/>
            <w:tcBorders>
              <w:top w:val="nil"/>
              <w:left w:val="nil"/>
              <w:bottom w:val="single" w:sz="4" w:space="0" w:color="auto"/>
              <w:right w:val="single" w:sz="4" w:space="0" w:color="auto"/>
            </w:tcBorders>
            <w:shd w:val="clear" w:color="auto" w:fill="auto"/>
            <w:vAlign w:val="center"/>
            <w:hideMark/>
          </w:tcPr>
          <w:p w14:paraId="160ED076" w14:textId="4F043541" w:rsidR="003625EF" w:rsidRPr="001F4EA9" w:rsidRDefault="003625EF" w:rsidP="00B9068B">
            <w:pPr>
              <w:jc w:val="center"/>
              <w:rPr>
                <w:color w:val="FF0000"/>
              </w:rPr>
            </w:pPr>
            <w:r>
              <w:rPr>
                <w:sz w:val="20"/>
                <w:szCs w:val="20"/>
              </w:rPr>
              <w:t>81,89</w:t>
            </w:r>
          </w:p>
        </w:tc>
        <w:tc>
          <w:tcPr>
            <w:tcW w:w="1417" w:type="dxa"/>
            <w:tcBorders>
              <w:top w:val="nil"/>
              <w:left w:val="nil"/>
              <w:bottom w:val="single" w:sz="4" w:space="0" w:color="auto"/>
              <w:right w:val="single" w:sz="4" w:space="0" w:color="auto"/>
            </w:tcBorders>
            <w:shd w:val="clear" w:color="auto" w:fill="auto"/>
            <w:vAlign w:val="center"/>
            <w:hideMark/>
          </w:tcPr>
          <w:p w14:paraId="515FF75D" w14:textId="00A9A399" w:rsidR="003625EF" w:rsidRPr="001F4EA9" w:rsidRDefault="003625EF" w:rsidP="00B9068B">
            <w:pPr>
              <w:jc w:val="center"/>
              <w:rPr>
                <w:color w:val="FF0000"/>
              </w:rPr>
            </w:pPr>
            <w:r>
              <w:rPr>
                <w:sz w:val="20"/>
                <w:szCs w:val="20"/>
              </w:rPr>
              <w:t>100</w:t>
            </w:r>
          </w:p>
        </w:tc>
        <w:tc>
          <w:tcPr>
            <w:tcW w:w="3064" w:type="dxa"/>
            <w:tcBorders>
              <w:top w:val="nil"/>
              <w:left w:val="nil"/>
              <w:bottom w:val="single" w:sz="4" w:space="0" w:color="auto"/>
              <w:right w:val="single" w:sz="4" w:space="0" w:color="auto"/>
            </w:tcBorders>
            <w:shd w:val="clear" w:color="auto" w:fill="auto"/>
            <w:vAlign w:val="center"/>
            <w:hideMark/>
          </w:tcPr>
          <w:p w14:paraId="69A182F9" w14:textId="1E0764CD" w:rsidR="003625EF" w:rsidRPr="001F4EA9" w:rsidRDefault="003625EF" w:rsidP="00385266">
            <w:pPr>
              <w:jc w:val="center"/>
              <w:rPr>
                <w:color w:val="FF0000"/>
                <w:sz w:val="18"/>
                <w:szCs w:val="18"/>
              </w:rPr>
            </w:pPr>
            <w:r>
              <w:rPr>
                <w:sz w:val="20"/>
                <w:szCs w:val="20"/>
              </w:rPr>
              <w:t>Показатель достигнут</w:t>
            </w:r>
          </w:p>
        </w:tc>
      </w:tr>
      <w:tr w:rsidR="003625EF" w:rsidRPr="001F4EA9" w14:paraId="59CC447F" w14:textId="77777777" w:rsidTr="00F00242">
        <w:trPr>
          <w:gridAfter w:val="1"/>
          <w:wAfter w:w="15" w:type="dxa"/>
          <w:trHeight w:val="42"/>
        </w:trPr>
        <w:tc>
          <w:tcPr>
            <w:tcW w:w="646" w:type="dxa"/>
            <w:tcBorders>
              <w:top w:val="nil"/>
              <w:left w:val="single" w:sz="4" w:space="0" w:color="auto"/>
              <w:bottom w:val="single" w:sz="4" w:space="0" w:color="auto"/>
              <w:right w:val="single" w:sz="4" w:space="0" w:color="auto"/>
            </w:tcBorders>
            <w:shd w:val="clear" w:color="auto" w:fill="auto"/>
            <w:vAlign w:val="center"/>
            <w:hideMark/>
          </w:tcPr>
          <w:p w14:paraId="1DE2B4E8" w14:textId="12115CA7" w:rsidR="003625EF" w:rsidRPr="001F4EA9" w:rsidRDefault="003625EF" w:rsidP="00B9068B">
            <w:pPr>
              <w:jc w:val="center"/>
              <w:rPr>
                <w:color w:val="FF0000"/>
                <w:sz w:val="20"/>
                <w:szCs w:val="20"/>
              </w:rPr>
            </w:pPr>
            <w:r>
              <w:rPr>
                <w:sz w:val="20"/>
                <w:szCs w:val="20"/>
              </w:rPr>
              <w:t>10</w:t>
            </w:r>
          </w:p>
        </w:tc>
        <w:tc>
          <w:tcPr>
            <w:tcW w:w="6860" w:type="dxa"/>
            <w:tcBorders>
              <w:top w:val="nil"/>
              <w:left w:val="single" w:sz="4" w:space="0" w:color="auto"/>
              <w:bottom w:val="single" w:sz="4" w:space="0" w:color="auto"/>
              <w:right w:val="single" w:sz="4" w:space="0" w:color="auto"/>
            </w:tcBorders>
            <w:shd w:val="clear" w:color="auto" w:fill="auto"/>
            <w:hideMark/>
          </w:tcPr>
          <w:p w14:paraId="1D42EE57" w14:textId="3798280A" w:rsidR="003625EF" w:rsidRPr="001F4EA9" w:rsidRDefault="003625EF" w:rsidP="00B9068B">
            <w:pPr>
              <w:rPr>
                <w:color w:val="FF0000"/>
                <w:sz w:val="20"/>
                <w:szCs w:val="20"/>
              </w:rPr>
            </w:pPr>
            <w:r>
              <w:rPr>
                <w:sz w:val="20"/>
                <w:szCs w:val="20"/>
              </w:rPr>
              <w:t>2023 Уровень освещенности территорий общественного пользования вне пределов городской черты на конец года, не менее</w:t>
            </w:r>
          </w:p>
        </w:tc>
        <w:tc>
          <w:tcPr>
            <w:tcW w:w="1053" w:type="dxa"/>
            <w:tcBorders>
              <w:top w:val="nil"/>
              <w:left w:val="nil"/>
              <w:bottom w:val="single" w:sz="4" w:space="0" w:color="auto"/>
              <w:right w:val="single" w:sz="4" w:space="0" w:color="auto"/>
            </w:tcBorders>
            <w:shd w:val="clear" w:color="auto" w:fill="auto"/>
            <w:vAlign w:val="center"/>
            <w:hideMark/>
          </w:tcPr>
          <w:p w14:paraId="2BBE5314" w14:textId="627CA84B" w:rsidR="003625EF" w:rsidRPr="001F4EA9" w:rsidRDefault="003625EF" w:rsidP="00B9068B">
            <w:pPr>
              <w:jc w:val="center"/>
              <w:rPr>
                <w:color w:val="FF0000"/>
                <w:sz w:val="20"/>
                <w:szCs w:val="20"/>
              </w:rPr>
            </w:pPr>
            <w:r>
              <w:rPr>
                <w:sz w:val="18"/>
                <w:szCs w:val="18"/>
              </w:rPr>
              <w:t>Процент</w:t>
            </w:r>
          </w:p>
        </w:tc>
        <w:tc>
          <w:tcPr>
            <w:tcW w:w="1280" w:type="dxa"/>
            <w:tcBorders>
              <w:top w:val="nil"/>
              <w:left w:val="nil"/>
              <w:bottom w:val="single" w:sz="4" w:space="0" w:color="auto"/>
              <w:right w:val="single" w:sz="4" w:space="0" w:color="auto"/>
            </w:tcBorders>
            <w:shd w:val="clear" w:color="auto" w:fill="auto"/>
            <w:vAlign w:val="center"/>
            <w:hideMark/>
          </w:tcPr>
          <w:p w14:paraId="3F85E714" w14:textId="3DD9D5DC" w:rsidR="003625EF" w:rsidRPr="001F4EA9" w:rsidRDefault="003625EF" w:rsidP="00B9068B">
            <w:pPr>
              <w:jc w:val="center"/>
              <w:rPr>
                <w:color w:val="FF0000"/>
              </w:rPr>
            </w:pPr>
            <w:r>
              <w:rPr>
                <w:sz w:val="20"/>
                <w:szCs w:val="20"/>
              </w:rPr>
              <w:t>78,81</w:t>
            </w:r>
          </w:p>
        </w:tc>
        <w:tc>
          <w:tcPr>
            <w:tcW w:w="1276" w:type="dxa"/>
            <w:tcBorders>
              <w:top w:val="nil"/>
              <w:left w:val="nil"/>
              <w:bottom w:val="single" w:sz="4" w:space="0" w:color="auto"/>
              <w:right w:val="single" w:sz="4" w:space="0" w:color="auto"/>
            </w:tcBorders>
            <w:shd w:val="clear" w:color="auto" w:fill="auto"/>
            <w:vAlign w:val="center"/>
            <w:hideMark/>
          </w:tcPr>
          <w:p w14:paraId="0EFEC8AE" w14:textId="11D9BA26" w:rsidR="003625EF" w:rsidRPr="001F4EA9" w:rsidRDefault="003625EF" w:rsidP="00B9068B">
            <w:pPr>
              <w:jc w:val="center"/>
              <w:rPr>
                <w:color w:val="FF0000"/>
              </w:rPr>
            </w:pPr>
            <w:r>
              <w:rPr>
                <w:sz w:val="20"/>
                <w:szCs w:val="20"/>
              </w:rPr>
              <w:t>78,81</w:t>
            </w:r>
          </w:p>
        </w:tc>
        <w:tc>
          <w:tcPr>
            <w:tcW w:w="1417" w:type="dxa"/>
            <w:tcBorders>
              <w:top w:val="nil"/>
              <w:left w:val="nil"/>
              <w:bottom w:val="single" w:sz="4" w:space="0" w:color="auto"/>
              <w:right w:val="single" w:sz="4" w:space="0" w:color="auto"/>
            </w:tcBorders>
            <w:shd w:val="clear" w:color="auto" w:fill="auto"/>
            <w:vAlign w:val="center"/>
            <w:hideMark/>
          </w:tcPr>
          <w:p w14:paraId="5F656997" w14:textId="35766668" w:rsidR="003625EF" w:rsidRPr="001F4EA9" w:rsidRDefault="003625EF" w:rsidP="00B9068B">
            <w:pPr>
              <w:jc w:val="center"/>
              <w:rPr>
                <w:color w:val="FF0000"/>
              </w:rPr>
            </w:pPr>
            <w:r>
              <w:rPr>
                <w:sz w:val="20"/>
                <w:szCs w:val="20"/>
              </w:rPr>
              <w:t>100</w:t>
            </w:r>
          </w:p>
        </w:tc>
        <w:tc>
          <w:tcPr>
            <w:tcW w:w="3064" w:type="dxa"/>
            <w:tcBorders>
              <w:top w:val="nil"/>
              <w:left w:val="nil"/>
              <w:bottom w:val="single" w:sz="4" w:space="0" w:color="auto"/>
              <w:right w:val="single" w:sz="4" w:space="0" w:color="auto"/>
            </w:tcBorders>
            <w:shd w:val="clear" w:color="auto" w:fill="auto"/>
            <w:vAlign w:val="center"/>
            <w:hideMark/>
          </w:tcPr>
          <w:p w14:paraId="5090B067" w14:textId="267419C2" w:rsidR="003625EF" w:rsidRPr="001F4EA9" w:rsidRDefault="003625EF" w:rsidP="00385266">
            <w:pPr>
              <w:jc w:val="center"/>
              <w:rPr>
                <w:color w:val="FF0000"/>
                <w:sz w:val="18"/>
                <w:szCs w:val="18"/>
              </w:rPr>
            </w:pPr>
            <w:r>
              <w:rPr>
                <w:sz w:val="20"/>
                <w:szCs w:val="20"/>
              </w:rPr>
              <w:t>Показатель достигнут</w:t>
            </w:r>
          </w:p>
        </w:tc>
      </w:tr>
      <w:tr w:rsidR="003625EF" w:rsidRPr="001F4EA9" w14:paraId="42E4DBDA" w14:textId="77777777" w:rsidTr="00F00242">
        <w:trPr>
          <w:gridAfter w:val="1"/>
          <w:wAfter w:w="15" w:type="dxa"/>
          <w:trHeight w:val="345"/>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E0C4F" w14:textId="40D2F3C7" w:rsidR="003625EF" w:rsidRPr="001F4EA9" w:rsidRDefault="003625EF" w:rsidP="00C0731C">
            <w:pPr>
              <w:jc w:val="center"/>
              <w:rPr>
                <w:rFonts w:eastAsia="Times New Roman"/>
                <w:color w:val="FF0000"/>
                <w:sz w:val="20"/>
                <w:szCs w:val="20"/>
              </w:rPr>
            </w:pPr>
            <w:r>
              <w:rPr>
                <w:sz w:val="20"/>
                <w:szCs w:val="20"/>
              </w:rPr>
              <w:t>11</w:t>
            </w:r>
          </w:p>
        </w:tc>
        <w:tc>
          <w:tcPr>
            <w:tcW w:w="6860" w:type="dxa"/>
            <w:tcBorders>
              <w:top w:val="single" w:sz="4" w:space="0" w:color="auto"/>
              <w:left w:val="nil"/>
              <w:bottom w:val="single" w:sz="4" w:space="0" w:color="auto"/>
              <w:right w:val="single" w:sz="4" w:space="0" w:color="auto"/>
            </w:tcBorders>
            <w:shd w:val="clear" w:color="auto" w:fill="auto"/>
            <w:hideMark/>
          </w:tcPr>
          <w:p w14:paraId="74BB09B0" w14:textId="4158778C" w:rsidR="003625EF" w:rsidRPr="001F4EA9" w:rsidRDefault="003625EF" w:rsidP="00C0731C">
            <w:pPr>
              <w:rPr>
                <w:rFonts w:eastAsia="Times New Roman"/>
                <w:color w:val="FF0000"/>
                <w:sz w:val="20"/>
                <w:szCs w:val="20"/>
              </w:rPr>
            </w:pPr>
            <w:r>
              <w:rPr>
                <w:sz w:val="20"/>
                <w:szCs w:val="20"/>
              </w:rPr>
              <w:t>2023 Выполнен ремонт асфальтового покрытия дворовых территорий</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466FA0B8" w14:textId="623D2314" w:rsidR="003625EF" w:rsidRPr="001F4EA9" w:rsidRDefault="003625EF" w:rsidP="00C0731C">
            <w:pPr>
              <w:jc w:val="center"/>
              <w:rPr>
                <w:rFonts w:eastAsia="Times New Roman"/>
                <w:color w:val="FF0000"/>
                <w:sz w:val="20"/>
                <w:szCs w:val="20"/>
              </w:rPr>
            </w:pPr>
            <w:r>
              <w:rPr>
                <w:sz w:val="18"/>
                <w:szCs w:val="18"/>
              </w:rPr>
              <w:t>Единица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3758F61" w14:textId="2E6F8FFF" w:rsidR="003625EF" w:rsidRPr="001F4EA9" w:rsidRDefault="003625EF" w:rsidP="00C0731C">
            <w:pPr>
              <w:jc w:val="center"/>
              <w:rPr>
                <w:rFonts w:eastAsia="Times New Roman"/>
                <w:color w:val="FF0000"/>
              </w:rPr>
            </w:pPr>
            <w:r>
              <w:rPr>
                <w:sz w:val="20"/>
                <w:szCs w:val="20"/>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00A6298" w14:textId="1150925D" w:rsidR="003625EF" w:rsidRPr="001F4EA9" w:rsidRDefault="003625EF" w:rsidP="00C0731C">
            <w:pPr>
              <w:jc w:val="center"/>
              <w:rPr>
                <w:rFonts w:eastAsia="Times New Roman"/>
                <w:color w:val="FF0000"/>
              </w:rPr>
            </w:pPr>
            <w:r>
              <w:rPr>
                <w:sz w:val="20"/>
                <w:szCs w:val="20"/>
              </w:rPr>
              <w:t>14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751956" w14:textId="684DC8AB" w:rsidR="003625EF" w:rsidRPr="001F4EA9" w:rsidRDefault="003625EF" w:rsidP="00C0731C">
            <w:pPr>
              <w:jc w:val="center"/>
              <w:rPr>
                <w:rFonts w:eastAsia="Times New Roman"/>
                <w:color w:val="FF0000"/>
              </w:rPr>
            </w:pPr>
            <w:r>
              <w:rPr>
                <w:sz w:val="20"/>
                <w:szCs w:val="20"/>
              </w:rPr>
              <w:t>107,7</w:t>
            </w:r>
          </w:p>
        </w:tc>
        <w:tc>
          <w:tcPr>
            <w:tcW w:w="3064" w:type="dxa"/>
            <w:tcBorders>
              <w:top w:val="single" w:sz="4" w:space="0" w:color="auto"/>
              <w:left w:val="nil"/>
              <w:bottom w:val="single" w:sz="4" w:space="0" w:color="auto"/>
              <w:right w:val="single" w:sz="4" w:space="0" w:color="auto"/>
            </w:tcBorders>
            <w:shd w:val="clear" w:color="auto" w:fill="auto"/>
            <w:vAlign w:val="center"/>
            <w:hideMark/>
          </w:tcPr>
          <w:p w14:paraId="1C59FA52" w14:textId="39AD5717" w:rsidR="003625EF" w:rsidRPr="001F4EA9" w:rsidRDefault="003625EF" w:rsidP="00C0731C">
            <w:pPr>
              <w:jc w:val="center"/>
              <w:rPr>
                <w:rFonts w:eastAsia="Times New Roman"/>
                <w:color w:val="FF0000"/>
                <w:sz w:val="20"/>
                <w:szCs w:val="20"/>
              </w:rPr>
            </w:pPr>
            <w:r>
              <w:rPr>
                <w:sz w:val="20"/>
                <w:szCs w:val="20"/>
              </w:rPr>
              <w:t>Показатель достигнут</w:t>
            </w:r>
          </w:p>
        </w:tc>
      </w:tr>
      <w:tr w:rsidR="003625EF" w:rsidRPr="001F4EA9" w14:paraId="6D046DE5" w14:textId="77777777" w:rsidTr="00F00242">
        <w:trPr>
          <w:gridAfter w:val="1"/>
          <w:wAfter w:w="15" w:type="dxa"/>
          <w:trHeight w:val="345"/>
        </w:trPr>
        <w:tc>
          <w:tcPr>
            <w:tcW w:w="646" w:type="dxa"/>
            <w:tcBorders>
              <w:top w:val="nil"/>
              <w:left w:val="single" w:sz="4" w:space="0" w:color="auto"/>
              <w:bottom w:val="single" w:sz="4" w:space="0" w:color="auto"/>
              <w:right w:val="single" w:sz="4" w:space="0" w:color="auto"/>
            </w:tcBorders>
            <w:shd w:val="clear" w:color="auto" w:fill="auto"/>
            <w:vAlign w:val="center"/>
          </w:tcPr>
          <w:p w14:paraId="62141735" w14:textId="043AD642" w:rsidR="003625EF" w:rsidRPr="001F4EA9" w:rsidRDefault="003625EF" w:rsidP="00C0731C">
            <w:pPr>
              <w:jc w:val="center"/>
              <w:rPr>
                <w:rFonts w:eastAsia="Times New Roman"/>
                <w:color w:val="FF0000"/>
                <w:sz w:val="20"/>
                <w:szCs w:val="20"/>
              </w:rPr>
            </w:pPr>
            <w:r>
              <w:rPr>
                <w:sz w:val="20"/>
                <w:szCs w:val="20"/>
              </w:rPr>
              <w:lastRenderedPageBreak/>
              <w:t>12</w:t>
            </w:r>
          </w:p>
        </w:tc>
        <w:tc>
          <w:tcPr>
            <w:tcW w:w="6860" w:type="dxa"/>
            <w:tcBorders>
              <w:top w:val="nil"/>
              <w:left w:val="nil"/>
              <w:bottom w:val="single" w:sz="4" w:space="0" w:color="auto"/>
              <w:right w:val="single" w:sz="4" w:space="0" w:color="auto"/>
            </w:tcBorders>
            <w:shd w:val="clear" w:color="auto" w:fill="auto"/>
            <w:vAlign w:val="center"/>
          </w:tcPr>
          <w:p w14:paraId="37CB3C33" w14:textId="378E6497" w:rsidR="003625EF" w:rsidRPr="001F4EA9" w:rsidRDefault="003625EF" w:rsidP="00C0731C">
            <w:pPr>
              <w:rPr>
                <w:rFonts w:eastAsia="Times New Roman"/>
                <w:color w:val="FF0000"/>
                <w:sz w:val="20"/>
                <w:szCs w:val="20"/>
              </w:rPr>
            </w:pPr>
            <w:r>
              <w:rPr>
                <w:sz w:val="20"/>
                <w:szCs w:val="20"/>
              </w:rPr>
              <w:t>2023 Созданы и отремонтированы пешеходные коммуникации</w:t>
            </w:r>
          </w:p>
        </w:tc>
        <w:tc>
          <w:tcPr>
            <w:tcW w:w="1053" w:type="dxa"/>
            <w:tcBorders>
              <w:top w:val="nil"/>
              <w:left w:val="nil"/>
              <w:bottom w:val="single" w:sz="4" w:space="0" w:color="auto"/>
              <w:right w:val="single" w:sz="4" w:space="0" w:color="auto"/>
            </w:tcBorders>
            <w:shd w:val="clear" w:color="auto" w:fill="auto"/>
            <w:vAlign w:val="center"/>
          </w:tcPr>
          <w:p w14:paraId="0AD1323E" w14:textId="16514E22" w:rsidR="003625EF" w:rsidRPr="001F4EA9" w:rsidRDefault="003625EF" w:rsidP="00C0731C">
            <w:pPr>
              <w:jc w:val="center"/>
              <w:rPr>
                <w:rFonts w:eastAsia="Times New Roman"/>
                <w:color w:val="FF0000"/>
                <w:sz w:val="20"/>
                <w:szCs w:val="20"/>
              </w:rPr>
            </w:pPr>
            <w:r>
              <w:rPr>
                <w:sz w:val="18"/>
                <w:szCs w:val="18"/>
              </w:rPr>
              <w:t>Единица</w:t>
            </w:r>
          </w:p>
        </w:tc>
        <w:tc>
          <w:tcPr>
            <w:tcW w:w="1280" w:type="dxa"/>
            <w:tcBorders>
              <w:top w:val="nil"/>
              <w:left w:val="nil"/>
              <w:bottom w:val="single" w:sz="4" w:space="0" w:color="auto"/>
              <w:right w:val="single" w:sz="4" w:space="0" w:color="auto"/>
            </w:tcBorders>
            <w:shd w:val="clear" w:color="auto" w:fill="auto"/>
            <w:vAlign w:val="center"/>
          </w:tcPr>
          <w:p w14:paraId="16813377" w14:textId="52401E8D" w:rsidR="003625EF" w:rsidRPr="001F4EA9" w:rsidRDefault="003625EF" w:rsidP="00C0731C">
            <w:pPr>
              <w:jc w:val="center"/>
              <w:rPr>
                <w:rFonts w:eastAsia="Times New Roman"/>
                <w:color w:val="FF0000"/>
              </w:rPr>
            </w:pPr>
            <w:r>
              <w:rPr>
                <w:sz w:val="20"/>
                <w:szCs w:val="20"/>
              </w:rPr>
              <w:t>24</w:t>
            </w:r>
          </w:p>
        </w:tc>
        <w:tc>
          <w:tcPr>
            <w:tcW w:w="1276" w:type="dxa"/>
            <w:tcBorders>
              <w:top w:val="nil"/>
              <w:left w:val="nil"/>
              <w:bottom w:val="single" w:sz="4" w:space="0" w:color="auto"/>
              <w:right w:val="single" w:sz="4" w:space="0" w:color="auto"/>
            </w:tcBorders>
            <w:shd w:val="clear" w:color="auto" w:fill="auto"/>
            <w:vAlign w:val="center"/>
          </w:tcPr>
          <w:p w14:paraId="75A025E2" w14:textId="4E3833B5" w:rsidR="003625EF" w:rsidRPr="001F4EA9" w:rsidRDefault="003625EF" w:rsidP="00C0731C">
            <w:pPr>
              <w:jc w:val="center"/>
              <w:rPr>
                <w:rFonts w:eastAsia="Times New Roman"/>
                <w:color w:val="FF0000"/>
              </w:rPr>
            </w:pPr>
            <w:r>
              <w:rPr>
                <w:sz w:val="20"/>
                <w:szCs w:val="20"/>
              </w:rPr>
              <w:t>23</w:t>
            </w:r>
          </w:p>
        </w:tc>
        <w:tc>
          <w:tcPr>
            <w:tcW w:w="1417" w:type="dxa"/>
            <w:tcBorders>
              <w:top w:val="nil"/>
              <w:left w:val="nil"/>
              <w:bottom w:val="single" w:sz="4" w:space="0" w:color="auto"/>
              <w:right w:val="single" w:sz="4" w:space="0" w:color="auto"/>
            </w:tcBorders>
            <w:shd w:val="clear" w:color="auto" w:fill="auto"/>
            <w:vAlign w:val="center"/>
          </w:tcPr>
          <w:p w14:paraId="1BDA3E26" w14:textId="5E600D97" w:rsidR="003625EF" w:rsidRPr="001F4EA9" w:rsidRDefault="003625EF" w:rsidP="00C0731C">
            <w:pPr>
              <w:jc w:val="center"/>
              <w:rPr>
                <w:rFonts w:eastAsia="Times New Roman"/>
                <w:color w:val="FF0000"/>
              </w:rPr>
            </w:pPr>
            <w:r>
              <w:rPr>
                <w:sz w:val="20"/>
                <w:szCs w:val="20"/>
              </w:rPr>
              <w:t>95,8</w:t>
            </w:r>
          </w:p>
        </w:tc>
        <w:tc>
          <w:tcPr>
            <w:tcW w:w="3064" w:type="dxa"/>
            <w:tcBorders>
              <w:top w:val="nil"/>
              <w:left w:val="nil"/>
              <w:bottom w:val="single" w:sz="4" w:space="0" w:color="auto"/>
              <w:right w:val="single" w:sz="4" w:space="0" w:color="auto"/>
            </w:tcBorders>
            <w:shd w:val="clear" w:color="auto" w:fill="auto"/>
          </w:tcPr>
          <w:p w14:paraId="1E8EF2C7" w14:textId="762EEB86" w:rsidR="003625EF" w:rsidRPr="001F4EA9" w:rsidRDefault="003625EF" w:rsidP="00F00242">
            <w:pPr>
              <w:rPr>
                <w:color w:val="FF0000"/>
                <w:sz w:val="18"/>
                <w:szCs w:val="18"/>
              </w:rPr>
            </w:pPr>
            <w:r>
              <w:rPr>
                <w:sz w:val="20"/>
                <w:szCs w:val="20"/>
              </w:rPr>
              <w:t xml:space="preserve">Отремонтированы 23 пешеходные коммуникации. Выполнение 95,8% в связи </w:t>
            </w:r>
            <w:proofErr w:type="gramStart"/>
            <w:r>
              <w:rPr>
                <w:sz w:val="20"/>
                <w:szCs w:val="20"/>
              </w:rPr>
              <w:t>с  исключением</w:t>
            </w:r>
            <w:proofErr w:type="gramEnd"/>
            <w:r>
              <w:rPr>
                <w:sz w:val="20"/>
                <w:szCs w:val="20"/>
              </w:rPr>
              <w:t xml:space="preserve"> одной пешеходной коммуникации  и расторжением муниципального контракта по фактическому объему </w:t>
            </w:r>
          </w:p>
        </w:tc>
      </w:tr>
      <w:tr w:rsidR="003625EF" w:rsidRPr="001F4EA9" w14:paraId="769E2671" w14:textId="77777777" w:rsidTr="005A1FBE">
        <w:trPr>
          <w:gridAfter w:val="1"/>
          <w:wAfter w:w="15" w:type="dxa"/>
          <w:trHeight w:val="345"/>
        </w:trPr>
        <w:tc>
          <w:tcPr>
            <w:tcW w:w="646" w:type="dxa"/>
            <w:tcBorders>
              <w:top w:val="nil"/>
              <w:left w:val="single" w:sz="4" w:space="0" w:color="auto"/>
              <w:bottom w:val="single" w:sz="4" w:space="0" w:color="auto"/>
              <w:right w:val="single" w:sz="4" w:space="0" w:color="auto"/>
            </w:tcBorders>
            <w:shd w:val="clear" w:color="auto" w:fill="auto"/>
            <w:vAlign w:val="center"/>
          </w:tcPr>
          <w:p w14:paraId="0FF4A68D" w14:textId="225558B7" w:rsidR="003625EF" w:rsidRPr="001F4EA9" w:rsidRDefault="003625EF" w:rsidP="00C0731C">
            <w:pPr>
              <w:jc w:val="center"/>
              <w:rPr>
                <w:rFonts w:eastAsia="Times New Roman"/>
                <w:color w:val="FF0000"/>
                <w:sz w:val="20"/>
                <w:szCs w:val="20"/>
              </w:rPr>
            </w:pPr>
            <w:r>
              <w:rPr>
                <w:sz w:val="20"/>
                <w:szCs w:val="20"/>
              </w:rPr>
              <w:t>13</w:t>
            </w:r>
          </w:p>
        </w:tc>
        <w:tc>
          <w:tcPr>
            <w:tcW w:w="6860" w:type="dxa"/>
            <w:tcBorders>
              <w:top w:val="nil"/>
              <w:left w:val="nil"/>
              <w:bottom w:val="single" w:sz="4" w:space="0" w:color="auto"/>
              <w:right w:val="single" w:sz="4" w:space="0" w:color="auto"/>
            </w:tcBorders>
            <w:shd w:val="clear" w:color="auto" w:fill="auto"/>
            <w:vAlign w:val="center"/>
          </w:tcPr>
          <w:p w14:paraId="37A62000" w14:textId="0FCB677A" w:rsidR="003625EF" w:rsidRPr="001F4EA9" w:rsidRDefault="003625EF" w:rsidP="00C0731C">
            <w:pPr>
              <w:rPr>
                <w:rFonts w:eastAsia="Times New Roman"/>
                <w:color w:val="FF0000"/>
                <w:sz w:val="20"/>
                <w:szCs w:val="20"/>
              </w:rPr>
            </w:pPr>
            <w:r>
              <w:rPr>
                <w:sz w:val="20"/>
                <w:szCs w:val="20"/>
              </w:rPr>
              <w:t>2023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053" w:type="dxa"/>
            <w:tcBorders>
              <w:top w:val="nil"/>
              <w:left w:val="nil"/>
              <w:bottom w:val="single" w:sz="4" w:space="0" w:color="auto"/>
              <w:right w:val="single" w:sz="4" w:space="0" w:color="auto"/>
            </w:tcBorders>
            <w:shd w:val="clear" w:color="auto" w:fill="auto"/>
            <w:vAlign w:val="center"/>
          </w:tcPr>
          <w:p w14:paraId="7B26835A" w14:textId="7BAF37C9" w:rsidR="003625EF" w:rsidRPr="001F4EA9" w:rsidRDefault="003625EF" w:rsidP="00C0731C">
            <w:pPr>
              <w:jc w:val="center"/>
              <w:rPr>
                <w:rFonts w:eastAsia="Times New Roman"/>
                <w:color w:val="FF0000"/>
                <w:sz w:val="20"/>
                <w:szCs w:val="20"/>
              </w:rPr>
            </w:pPr>
            <w:r>
              <w:rPr>
                <w:sz w:val="18"/>
                <w:szCs w:val="18"/>
              </w:rPr>
              <w:t>Квадратный метр</w:t>
            </w:r>
          </w:p>
        </w:tc>
        <w:tc>
          <w:tcPr>
            <w:tcW w:w="1280" w:type="dxa"/>
            <w:tcBorders>
              <w:top w:val="nil"/>
              <w:left w:val="nil"/>
              <w:bottom w:val="single" w:sz="4" w:space="0" w:color="auto"/>
              <w:right w:val="single" w:sz="4" w:space="0" w:color="auto"/>
            </w:tcBorders>
            <w:shd w:val="clear" w:color="auto" w:fill="auto"/>
            <w:vAlign w:val="center"/>
          </w:tcPr>
          <w:p w14:paraId="0F8A0E5B" w14:textId="5E0E967D" w:rsidR="003625EF" w:rsidRPr="001F4EA9" w:rsidRDefault="003625EF" w:rsidP="00C0731C">
            <w:pPr>
              <w:jc w:val="center"/>
              <w:rPr>
                <w:rFonts w:eastAsia="Times New Roman"/>
                <w:color w:val="FF0000"/>
              </w:rPr>
            </w:pPr>
            <w:r>
              <w:rPr>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3E5579DF" w14:textId="31014BD7" w:rsidR="003625EF" w:rsidRPr="001F4EA9" w:rsidRDefault="003625EF" w:rsidP="00C0731C">
            <w:pPr>
              <w:jc w:val="center"/>
              <w:rPr>
                <w:rFonts w:eastAsia="Times New Roman"/>
                <w:color w:val="FF0000"/>
              </w:rPr>
            </w:pPr>
            <w:r>
              <w:rPr>
                <w:sz w:val="20"/>
                <w:szCs w:val="20"/>
              </w:rPr>
              <w:t>0</w:t>
            </w:r>
          </w:p>
        </w:tc>
        <w:tc>
          <w:tcPr>
            <w:tcW w:w="1417" w:type="dxa"/>
            <w:tcBorders>
              <w:top w:val="nil"/>
              <w:left w:val="nil"/>
              <w:bottom w:val="single" w:sz="4" w:space="0" w:color="auto"/>
              <w:right w:val="single" w:sz="4" w:space="0" w:color="auto"/>
            </w:tcBorders>
            <w:shd w:val="clear" w:color="auto" w:fill="auto"/>
            <w:vAlign w:val="center"/>
          </w:tcPr>
          <w:p w14:paraId="70313E6B" w14:textId="0E95E44C" w:rsidR="003625EF" w:rsidRPr="001F4EA9" w:rsidRDefault="003625EF" w:rsidP="00C0731C">
            <w:pPr>
              <w:jc w:val="center"/>
              <w:rPr>
                <w:rFonts w:eastAsia="Times New Roman"/>
                <w:color w:val="FF0000"/>
              </w:rPr>
            </w:pPr>
            <w:r>
              <w:rPr>
                <w:sz w:val="20"/>
                <w:szCs w:val="20"/>
              </w:rPr>
              <w:t>-</w:t>
            </w:r>
          </w:p>
        </w:tc>
        <w:tc>
          <w:tcPr>
            <w:tcW w:w="3064" w:type="dxa"/>
            <w:tcBorders>
              <w:top w:val="nil"/>
              <w:left w:val="nil"/>
              <w:bottom w:val="single" w:sz="4" w:space="0" w:color="auto"/>
              <w:right w:val="single" w:sz="4" w:space="0" w:color="auto"/>
            </w:tcBorders>
            <w:shd w:val="clear" w:color="auto" w:fill="auto"/>
            <w:vAlign w:val="center"/>
          </w:tcPr>
          <w:p w14:paraId="2C3489FB" w14:textId="0E50D12E" w:rsidR="003625EF" w:rsidRPr="001F4EA9" w:rsidRDefault="003625EF" w:rsidP="00F00242">
            <w:pPr>
              <w:jc w:val="center"/>
              <w:rPr>
                <w:color w:val="FF0000"/>
                <w:sz w:val="18"/>
                <w:szCs w:val="18"/>
              </w:rPr>
            </w:pPr>
            <w:r>
              <w:rPr>
                <w:sz w:val="20"/>
                <w:szCs w:val="20"/>
              </w:rPr>
              <w:t xml:space="preserve">Значение показателя на 2023 </w:t>
            </w:r>
            <w:proofErr w:type="gramStart"/>
            <w:r>
              <w:rPr>
                <w:sz w:val="20"/>
                <w:szCs w:val="20"/>
              </w:rPr>
              <w:t>год</w:t>
            </w:r>
            <w:r w:rsidR="00F00242">
              <w:rPr>
                <w:sz w:val="20"/>
                <w:szCs w:val="20"/>
              </w:rPr>
              <w:t xml:space="preserve"> </w:t>
            </w:r>
            <w:r>
              <w:rPr>
                <w:sz w:val="20"/>
                <w:szCs w:val="20"/>
              </w:rPr>
              <w:t xml:space="preserve"> не</w:t>
            </w:r>
            <w:proofErr w:type="gramEnd"/>
            <w:r>
              <w:rPr>
                <w:sz w:val="20"/>
                <w:szCs w:val="20"/>
              </w:rPr>
              <w:t xml:space="preserve"> установлено</w:t>
            </w:r>
          </w:p>
        </w:tc>
      </w:tr>
      <w:tr w:rsidR="003625EF" w:rsidRPr="001F4EA9" w14:paraId="78BF264C" w14:textId="77777777" w:rsidTr="005A1FBE">
        <w:trPr>
          <w:gridAfter w:val="1"/>
          <w:wAfter w:w="15" w:type="dxa"/>
          <w:trHeight w:val="345"/>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7DF2ABDC" w14:textId="64CE3A1B" w:rsidR="003625EF" w:rsidRPr="001F4EA9" w:rsidRDefault="003625EF" w:rsidP="00C0731C">
            <w:pPr>
              <w:jc w:val="center"/>
              <w:rPr>
                <w:rFonts w:eastAsia="Times New Roman"/>
                <w:color w:val="FF0000"/>
                <w:sz w:val="20"/>
                <w:szCs w:val="20"/>
              </w:rPr>
            </w:pPr>
            <w:r>
              <w:rPr>
                <w:sz w:val="20"/>
                <w:szCs w:val="20"/>
              </w:rPr>
              <w:t>14</w:t>
            </w:r>
          </w:p>
        </w:tc>
        <w:tc>
          <w:tcPr>
            <w:tcW w:w="6860" w:type="dxa"/>
            <w:tcBorders>
              <w:top w:val="single" w:sz="4" w:space="0" w:color="auto"/>
              <w:left w:val="nil"/>
              <w:bottom w:val="single" w:sz="4" w:space="0" w:color="auto"/>
              <w:right w:val="single" w:sz="4" w:space="0" w:color="auto"/>
            </w:tcBorders>
            <w:shd w:val="clear" w:color="auto" w:fill="auto"/>
            <w:vAlign w:val="center"/>
          </w:tcPr>
          <w:p w14:paraId="61B82343" w14:textId="22E1407E" w:rsidR="003625EF" w:rsidRPr="001F4EA9" w:rsidRDefault="003625EF" w:rsidP="00C0731C">
            <w:pPr>
              <w:rPr>
                <w:rFonts w:eastAsia="Times New Roman"/>
                <w:color w:val="FF0000"/>
                <w:sz w:val="20"/>
                <w:szCs w:val="20"/>
              </w:rPr>
            </w:pPr>
            <w:r>
              <w:rPr>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053" w:type="dxa"/>
            <w:tcBorders>
              <w:top w:val="single" w:sz="4" w:space="0" w:color="auto"/>
              <w:left w:val="nil"/>
              <w:bottom w:val="single" w:sz="4" w:space="0" w:color="auto"/>
              <w:right w:val="single" w:sz="4" w:space="0" w:color="auto"/>
            </w:tcBorders>
            <w:shd w:val="clear" w:color="auto" w:fill="auto"/>
            <w:vAlign w:val="center"/>
          </w:tcPr>
          <w:p w14:paraId="702DA36B" w14:textId="14FC8799" w:rsidR="003625EF" w:rsidRPr="001F4EA9" w:rsidRDefault="003625EF" w:rsidP="00C0731C">
            <w:pPr>
              <w:jc w:val="center"/>
              <w:rPr>
                <w:rFonts w:eastAsia="Times New Roman"/>
                <w:color w:val="FF0000"/>
                <w:sz w:val="20"/>
                <w:szCs w:val="20"/>
              </w:rPr>
            </w:pPr>
            <w:r>
              <w:rPr>
                <w:sz w:val="18"/>
                <w:szCs w:val="18"/>
              </w:rPr>
              <w:t>Единица</w:t>
            </w:r>
          </w:p>
        </w:tc>
        <w:tc>
          <w:tcPr>
            <w:tcW w:w="1280" w:type="dxa"/>
            <w:tcBorders>
              <w:top w:val="single" w:sz="4" w:space="0" w:color="auto"/>
              <w:left w:val="nil"/>
              <w:bottom w:val="single" w:sz="4" w:space="0" w:color="auto"/>
              <w:right w:val="single" w:sz="4" w:space="0" w:color="auto"/>
            </w:tcBorders>
            <w:shd w:val="clear" w:color="auto" w:fill="auto"/>
            <w:vAlign w:val="center"/>
          </w:tcPr>
          <w:p w14:paraId="21E33729" w14:textId="64280980" w:rsidR="003625EF" w:rsidRPr="001F4EA9" w:rsidRDefault="003625EF" w:rsidP="00C0731C">
            <w:pPr>
              <w:jc w:val="center"/>
              <w:rPr>
                <w:rFonts w:eastAsia="Times New Roman"/>
                <w:color w:val="FF0000"/>
              </w:rPr>
            </w:pPr>
            <w:r>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C7D9F7" w14:textId="1FE41593" w:rsidR="003625EF" w:rsidRPr="001F4EA9" w:rsidRDefault="003625EF" w:rsidP="00C0731C">
            <w:pPr>
              <w:jc w:val="center"/>
              <w:rPr>
                <w:rFonts w:eastAsia="Times New Roman"/>
                <w:color w:val="FF0000"/>
              </w:rPr>
            </w:pPr>
            <w:r>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01A9CE" w14:textId="37599446" w:rsidR="003625EF" w:rsidRPr="001F4EA9" w:rsidRDefault="003625EF" w:rsidP="00C0731C">
            <w:pPr>
              <w:jc w:val="center"/>
              <w:rPr>
                <w:rFonts w:eastAsia="Times New Roman"/>
                <w:color w:val="FF0000"/>
              </w:rPr>
            </w:pPr>
            <w:r>
              <w:rPr>
                <w:sz w:val="20"/>
                <w:szCs w:val="20"/>
              </w:rPr>
              <w:t>-</w:t>
            </w:r>
          </w:p>
        </w:tc>
        <w:tc>
          <w:tcPr>
            <w:tcW w:w="3064" w:type="dxa"/>
            <w:tcBorders>
              <w:top w:val="single" w:sz="4" w:space="0" w:color="auto"/>
              <w:left w:val="nil"/>
              <w:bottom w:val="single" w:sz="4" w:space="0" w:color="auto"/>
              <w:right w:val="single" w:sz="4" w:space="0" w:color="auto"/>
            </w:tcBorders>
            <w:shd w:val="clear" w:color="auto" w:fill="auto"/>
            <w:vAlign w:val="center"/>
          </w:tcPr>
          <w:p w14:paraId="34DC0BD8" w14:textId="2EE566BC" w:rsidR="003625EF" w:rsidRPr="001F4EA9" w:rsidRDefault="003625EF" w:rsidP="00F00242">
            <w:pPr>
              <w:jc w:val="center"/>
              <w:rPr>
                <w:color w:val="FF0000"/>
                <w:sz w:val="18"/>
                <w:szCs w:val="18"/>
              </w:rPr>
            </w:pPr>
            <w:r>
              <w:rPr>
                <w:sz w:val="20"/>
                <w:szCs w:val="20"/>
              </w:rPr>
              <w:t xml:space="preserve">Значение показателя на 2023 </w:t>
            </w:r>
            <w:proofErr w:type="gramStart"/>
            <w:r>
              <w:rPr>
                <w:sz w:val="20"/>
                <w:szCs w:val="20"/>
              </w:rPr>
              <w:t>год</w:t>
            </w:r>
            <w:r w:rsidR="00F00242">
              <w:rPr>
                <w:sz w:val="20"/>
                <w:szCs w:val="20"/>
              </w:rPr>
              <w:t xml:space="preserve"> </w:t>
            </w:r>
            <w:r>
              <w:rPr>
                <w:sz w:val="20"/>
                <w:szCs w:val="20"/>
              </w:rPr>
              <w:t xml:space="preserve"> не</w:t>
            </w:r>
            <w:proofErr w:type="gramEnd"/>
            <w:r>
              <w:rPr>
                <w:sz w:val="20"/>
                <w:szCs w:val="20"/>
              </w:rPr>
              <w:t xml:space="preserve"> установлено</w:t>
            </w:r>
          </w:p>
        </w:tc>
      </w:tr>
      <w:tr w:rsidR="003625EF" w:rsidRPr="001F4EA9" w14:paraId="646F815B" w14:textId="77777777" w:rsidTr="00F00242">
        <w:trPr>
          <w:gridAfter w:val="1"/>
          <w:wAfter w:w="15" w:type="dxa"/>
          <w:trHeight w:val="345"/>
        </w:trPr>
        <w:tc>
          <w:tcPr>
            <w:tcW w:w="646" w:type="dxa"/>
            <w:tcBorders>
              <w:top w:val="nil"/>
              <w:left w:val="single" w:sz="4" w:space="0" w:color="auto"/>
              <w:bottom w:val="single" w:sz="4" w:space="0" w:color="auto"/>
              <w:right w:val="single" w:sz="4" w:space="0" w:color="auto"/>
            </w:tcBorders>
            <w:shd w:val="clear" w:color="auto" w:fill="auto"/>
            <w:vAlign w:val="center"/>
          </w:tcPr>
          <w:p w14:paraId="582D20BA" w14:textId="07CCB451" w:rsidR="003625EF" w:rsidRPr="001F4EA9" w:rsidRDefault="003625EF" w:rsidP="00C0731C">
            <w:pPr>
              <w:jc w:val="center"/>
              <w:rPr>
                <w:rFonts w:eastAsia="Times New Roman"/>
                <w:color w:val="FF0000"/>
                <w:sz w:val="20"/>
                <w:szCs w:val="20"/>
              </w:rPr>
            </w:pPr>
            <w:r>
              <w:rPr>
                <w:sz w:val="20"/>
                <w:szCs w:val="20"/>
              </w:rPr>
              <w:t>15</w:t>
            </w:r>
          </w:p>
        </w:tc>
        <w:tc>
          <w:tcPr>
            <w:tcW w:w="6860" w:type="dxa"/>
            <w:tcBorders>
              <w:top w:val="nil"/>
              <w:left w:val="nil"/>
              <w:bottom w:val="single" w:sz="4" w:space="0" w:color="auto"/>
              <w:right w:val="single" w:sz="4" w:space="0" w:color="auto"/>
            </w:tcBorders>
            <w:shd w:val="clear" w:color="auto" w:fill="auto"/>
            <w:vAlign w:val="center"/>
          </w:tcPr>
          <w:p w14:paraId="564D67CB" w14:textId="3284BFD6" w:rsidR="003625EF" w:rsidRPr="001F4EA9" w:rsidRDefault="003625EF" w:rsidP="00C0731C">
            <w:pPr>
              <w:rPr>
                <w:rFonts w:eastAsia="Times New Roman"/>
                <w:color w:val="FF0000"/>
                <w:sz w:val="20"/>
                <w:szCs w:val="20"/>
              </w:rPr>
            </w:pPr>
            <w:r>
              <w:rPr>
                <w:sz w:val="20"/>
                <w:szCs w:val="20"/>
              </w:rPr>
              <w:t>Количество приобретенной коммунальной техники</w:t>
            </w:r>
          </w:p>
        </w:tc>
        <w:tc>
          <w:tcPr>
            <w:tcW w:w="1053" w:type="dxa"/>
            <w:tcBorders>
              <w:top w:val="nil"/>
              <w:left w:val="nil"/>
              <w:bottom w:val="single" w:sz="4" w:space="0" w:color="auto"/>
              <w:right w:val="single" w:sz="4" w:space="0" w:color="auto"/>
            </w:tcBorders>
            <w:shd w:val="clear" w:color="auto" w:fill="auto"/>
            <w:vAlign w:val="center"/>
          </w:tcPr>
          <w:p w14:paraId="7293C9FC" w14:textId="514B9F08" w:rsidR="003625EF" w:rsidRPr="001F4EA9" w:rsidRDefault="003625EF" w:rsidP="00C0731C">
            <w:pPr>
              <w:jc w:val="center"/>
              <w:rPr>
                <w:rFonts w:eastAsia="Times New Roman"/>
                <w:color w:val="FF0000"/>
                <w:sz w:val="20"/>
                <w:szCs w:val="20"/>
              </w:rPr>
            </w:pPr>
            <w:r>
              <w:rPr>
                <w:sz w:val="18"/>
                <w:szCs w:val="18"/>
              </w:rPr>
              <w:t>единиц</w:t>
            </w:r>
          </w:p>
        </w:tc>
        <w:tc>
          <w:tcPr>
            <w:tcW w:w="1280" w:type="dxa"/>
            <w:tcBorders>
              <w:top w:val="nil"/>
              <w:left w:val="nil"/>
              <w:bottom w:val="single" w:sz="4" w:space="0" w:color="auto"/>
              <w:right w:val="single" w:sz="4" w:space="0" w:color="auto"/>
            </w:tcBorders>
            <w:shd w:val="clear" w:color="auto" w:fill="auto"/>
            <w:vAlign w:val="center"/>
          </w:tcPr>
          <w:p w14:paraId="2AB8B053" w14:textId="52AE5771" w:rsidR="003625EF" w:rsidRPr="001F4EA9" w:rsidRDefault="003625EF" w:rsidP="00C0731C">
            <w:pPr>
              <w:jc w:val="center"/>
              <w:rPr>
                <w:rFonts w:eastAsia="Times New Roman"/>
                <w:color w:val="FF0000"/>
              </w:rPr>
            </w:pPr>
            <w:r>
              <w:rPr>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0A5129A9" w14:textId="6A639848" w:rsidR="003625EF" w:rsidRPr="001F4EA9" w:rsidRDefault="003625EF" w:rsidP="00C0731C">
            <w:pPr>
              <w:jc w:val="center"/>
              <w:rPr>
                <w:rFonts w:eastAsia="Times New Roman"/>
                <w:color w:val="FF0000"/>
              </w:rPr>
            </w:pPr>
            <w:r>
              <w:rPr>
                <w:sz w:val="20"/>
                <w:szCs w:val="20"/>
              </w:rPr>
              <w:t>0</w:t>
            </w:r>
          </w:p>
        </w:tc>
        <w:tc>
          <w:tcPr>
            <w:tcW w:w="1417" w:type="dxa"/>
            <w:tcBorders>
              <w:top w:val="nil"/>
              <w:left w:val="nil"/>
              <w:bottom w:val="single" w:sz="4" w:space="0" w:color="auto"/>
              <w:right w:val="single" w:sz="4" w:space="0" w:color="auto"/>
            </w:tcBorders>
            <w:shd w:val="clear" w:color="auto" w:fill="auto"/>
            <w:vAlign w:val="center"/>
          </w:tcPr>
          <w:p w14:paraId="66B7F323" w14:textId="71EEB78C" w:rsidR="003625EF" w:rsidRPr="001F4EA9" w:rsidRDefault="003625EF" w:rsidP="00C0731C">
            <w:pPr>
              <w:jc w:val="center"/>
              <w:rPr>
                <w:rFonts w:eastAsia="Times New Roman"/>
                <w:color w:val="FF0000"/>
              </w:rPr>
            </w:pPr>
            <w:r>
              <w:rPr>
                <w:sz w:val="20"/>
                <w:szCs w:val="20"/>
              </w:rPr>
              <w:t>-</w:t>
            </w:r>
          </w:p>
        </w:tc>
        <w:tc>
          <w:tcPr>
            <w:tcW w:w="3064" w:type="dxa"/>
            <w:tcBorders>
              <w:top w:val="nil"/>
              <w:left w:val="nil"/>
              <w:bottom w:val="single" w:sz="4" w:space="0" w:color="auto"/>
              <w:right w:val="single" w:sz="4" w:space="0" w:color="auto"/>
            </w:tcBorders>
            <w:shd w:val="clear" w:color="auto" w:fill="auto"/>
            <w:vAlign w:val="center"/>
          </w:tcPr>
          <w:p w14:paraId="39F76F24" w14:textId="55293857" w:rsidR="003625EF" w:rsidRPr="001F4EA9" w:rsidRDefault="003625EF" w:rsidP="00F00242">
            <w:pPr>
              <w:jc w:val="center"/>
              <w:rPr>
                <w:color w:val="FF0000"/>
                <w:sz w:val="18"/>
                <w:szCs w:val="18"/>
              </w:rPr>
            </w:pPr>
            <w:r>
              <w:rPr>
                <w:sz w:val="20"/>
                <w:szCs w:val="20"/>
              </w:rPr>
              <w:t xml:space="preserve">Значение показателя на 2023 </w:t>
            </w:r>
            <w:proofErr w:type="gramStart"/>
            <w:r>
              <w:rPr>
                <w:sz w:val="20"/>
                <w:szCs w:val="20"/>
              </w:rPr>
              <w:t>год</w:t>
            </w:r>
            <w:r w:rsidR="00F00242">
              <w:rPr>
                <w:sz w:val="20"/>
                <w:szCs w:val="20"/>
              </w:rPr>
              <w:t xml:space="preserve"> </w:t>
            </w:r>
            <w:r>
              <w:rPr>
                <w:sz w:val="20"/>
                <w:szCs w:val="20"/>
              </w:rPr>
              <w:t xml:space="preserve"> не</w:t>
            </w:r>
            <w:proofErr w:type="gramEnd"/>
            <w:r>
              <w:rPr>
                <w:sz w:val="20"/>
                <w:szCs w:val="20"/>
              </w:rPr>
              <w:t xml:space="preserve"> установлено</w:t>
            </w:r>
          </w:p>
        </w:tc>
      </w:tr>
      <w:tr w:rsidR="003625EF" w:rsidRPr="001F4EA9" w14:paraId="2FF08EBC" w14:textId="77777777" w:rsidTr="00F00242">
        <w:trPr>
          <w:gridAfter w:val="1"/>
          <w:wAfter w:w="15" w:type="dxa"/>
          <w:trHeight w:val="345"/>
        </w:trPr>
        <w:tc>
          <w:tcPr>
            <w:tcW w:w="646" w:type="dxa"/>
            <w:tcBorders>
              <w:top w:val="nil"/>
              <w:left w:val="single" w:sz="4" w:space="0" w:color="auto"/>
              <w:bottom w:val="single" w:sz="4" w:space="0" w:color="auto"/>
              <w:right w:val="single" w:sz="4" w:space="0" w:color="auto"/>
            </w:tcBorders>
            <w:shd w:val="clear" w:color="auto" w:fill="auto"/>
            <w:vAlign w:val="center"/>
          </w:tcPr>
          <w:p w14:paraId="2C35A919" w14:textId="15B8709C" w:rsidR="003625EF" w:rsidRPr="001F4EA9" w:rsidRDefault="003625EF" w:rsidP="00C0731C">
            <w:pPr>
              <w:jc w:val="center"/>
              <w:rPr>
                <w:rFonts w:eastAsia="Times New Roman"/>
                <w:color w:val="FF0000"/>
                <w:sz w:val="20"/>
                <w:szCs w:val="20"/>
              </w:rPr>
            </w:pPr>
            <w:r>
              <w:rPr>
                <w:sz w:val="20"/>
                <w:szCs w:val="20"/>
              </w:rPr>
              <w:t>16</w:t>
            </w:r>
          </w:p>
        </w:tc>
        <w:tc>
          <w:tcPr>
            <w:tcW w:w="6860" w:type="dxa"/>
            <w:tcBorders>
              <w:top w:val="nil"/>
              <w:left w:val="nil"/>
              <w:bottom w:val="single" w:sz="4" w:space="0" w:color="auto"/>
              <w:right w:val="single" w:sz="4" w:space="0" w:color="auto"/>
            </w:tcBorders>
            <w:shd w:val="clear" w:color="auto" w:fill="auto"/>
            <w:vAlign w:val="center"/>
          </w:tcPr>
          <w:p w14:paraId="21A4FB3A" w14:textId="1B9CEC5B" w:rsidR="003625EF" w:rsidRPr="001F4EA9" w:rsidRDefault="003625EF" w:rsidP="00C0731C">
            <w:pPr>
              <w:rPr>
                <w:rFonts w:eastAsia="Times New Roman"/>
                <w:color w:val="FF0000"/>
                <w:sz w:val="20"/>
                <w:szCs w:val="20"/>
              </w:rPr>
            </w:pPr>
            <w:r>
              <w:rPr>
                <w:sz w:val="20"/>
                <w:szCs w:val="20"/>
              </w:rPr>
              <w:t>Площадь дворовых территорий и общественных пространств, содержанных за счет бюджетных средств</w:t>
            </w:r>
          </w:p>
        </w:tc>
        <w:tc>
          <w:tcPr>
            <w:tcW w:w="1053" w:type="dxa"/>
            <w:tcBorders>
              <w:top w:val="nil"/>
              <w:left w:val="nil"/>
              <w:bottom w:val="single" w:sz="4" w:space="0" w:color="auto"/>
              <w:right w:val="single" w:sz="4" w:space="0" w:color="auto"/>
            </w:tcBorders>
            <w:shd w:val="clear" w:color="auto" w:fill="auto"/>
            <w:vAlign w:val="center"/>
          </w:tcPr>
          <w:p w14:paraId="51469D10" w14:textId="7D37B1C7" w:rsidR="003625EF" w:rsidRPr="001F4EA9" w:rsidRDefault="003625EF" w:rsidP="00C0731C">
            <w:pPr>
              <w:jc w:val="center"/>
              <w:rPr>
                <w:rFonts w:eastAsia="Times New Roman"/>
                <w:color w:val="FF0000"/>
                <w:sz w:val="20"/>
                <w:szCs w:val="20"/>
              </w:rPr>
            </w:pPr>
            <w:r>
              <w:rPr>
                <w:sz w:val="18"/>
                <w:szCs w:val="18"/>
              </w:rPr>
              <w:t>Квадратный метр</w:t>
            </w:r>
          </w:p>
        </w:tc>
        <w:tc>
          <w:tcPr>
            <w:tcW w:w="1280" w:type="dxa"/>
            <w:tcBorders>
              <w:top w:val="nil"/>
              <w:left w:val="nil"/>
              <w:bottom w:val="single" w:sz="4" w:space="0" w:color="auto"/>
              <w:right w:val="single" w:sz="4" w:space="0" w:color="auto"/>
            </w:tcBorders>
            <w:shd w:val="clear" w:color="auto" w:fill="auto"/>
            <w:vAlign w:val="center"/>
          </w:tcPr>
          <w:p w14:paraId="1D04431C" w14:textId="50C5ADF4" w:rsidR="003625EF" w:rsidRPr="001F4EA9" w:rsidRDefault="003625EF" w:rsidP="00C0731C">
            <w:pPr>
              <w:jc w:val="center"/>
              <w:rPr>
                <w:rFonts w:eastAsia="Times New Roman"/>
                <w:color w:val="FF0000"/>
              </w:rPr>
            </w:pPr>
            <w:r>
              <w:rPr>
                <w:sz w:val="20"/>
                <w:szCs w:val="20"/>
              </w:rPr>
              <w:t>1416720,92</w:t>
            </w:r>
          </w:p>
        </w:tc>
        <w:tc>
          <w:tcPr>
            <w:tcW w:w="1276" w:type="dxa"/>
            <w:tcBorders>
              <w:top w:val="nil"/>
              <w:left w:val="nil"/>
              <w:bottom w:val="single" w:sz="4" w:space="0" w:color="auto"/>
              <w:right w:val="single" w:sz="4" w:space="0" w:color="auto"/>
            </w:tcBorders>
            <w:shd w:val="clear" w:color="auto" w:fill="auto"/>
            <w:vAlign w:val="center"/>
          </w:tcPr>
          <w:p w14:paraId="478F49E9" w14:textId="42BF2035" w:rsidR="003625EF" w:rsidRPr="001F4EA9" w:rsidRDefault="003625EF" w:rsidP="00C0731C">
            <w:pPr>
              <w:jc w:val="center"/>
              <w:rPr>
                <w:rFonts w:eastAsia="Times New Roman"/>
                <w:color w:val="FF0000"/>
              </w:rPr>
            </w:pPr>
            <w:r>
              <w:rPr>
                <w:sz w:val="20"/>
                <w:szCs w:val="20"/>
              </w:rPr>
              <w:t>1416720,92</w:t>
            </w:r>
          </w:p>
        </w:tc>
        <w:tc>
          <w:tcPr>
            <w:tcW w:w="1417" w:type="dxa"/>
            <w:tcBorders>
              <w:top w:val="nil"/>
              <w:left w:val="nil"/>
              <w:bottom w:val="single" w:sz="4" w:space="0" w:color="auto"/>
              <w:right w:val="single" w:sz="4" w:space="0" w:color="auto"/>
            </w:tcBorders>
            <w:shd w:val="clear" w:color="auto" w:fill="auto"/>
            <w:vAlign w:val="center"/>
          </w:tcPr>
          <w:p w14:paraId="5F134716" w14:textId="690EB94C" w:rsidR="003625EF" w:rsidRPr="001F4EA9" w:rsidRDefault="003625EF" w:rsidP="00C0731C">
            <w:pPr>
              <w:jc w:val="center"/>
              <w:rPr>
                <w:rFonts w:eastAsia="Times New Roman"/>
                <w:color w:val="FF0000"/>
              </w:rPr>
            </w:pPr>
            <w:r>
              <w:rPr>
                <w:sz w:val="20"/>
                <w:szCs w:val="20"/>
              </w:rPr>
              <w:t>100</w:t>
            </w:r>
          </w:p>
        </w:tc>
        <w:tc>
          <w:tcPr>
            <w:tcW w:w="3064" w:type="dxa"/>
            <w:tcBorders>
              <w:top w:val="nil"/>
              <w:left w:val="nil"/>
              <w:bottom w:val="single" w:sz="4" w:space="0" w:color="auto"/>
              <w:right w:val="single" w:sz="4" w:space="0" w:color="auto"/>
            </w:tcBorders>
            <w:shd w:val="clear" w:color="auto" w:fill="auto"/>
            <w:vAlign w:val="center"/>
          </w:tcPr>
          <w:p w14:paraId="019AEFDC" w14:textId="6F468A20" w:rsidR="003625EF" w:rsidRPr="001F4EA9" w:rsidRDefault="003625EF" w:rsidP="00C0731C">
            <w:pPr>
              <w:jc w:val="center"/>
              <w:rPr>
                <w:color w:val="FF0000"/>
                <w:sz w:val="18"/>
                <w:szCs w:val="18"/>
              </w:rPr>
            </w:pPr>
            <w:r>
              <w:rPr>
                <w:sz w:val="20"/>
                <w:szCs w:val="20"/>
              </w:rPr>
              <w:t>Показатель достигнут</w:t>
            </w:r>
          </w:p>
        </w:tc>
      </w:tr>
      <w:tr w:rsidR="003625EF" w:rsidRPr="001F4EA9" w14:paraId="29BC1EB0" w14:textId="77777777" w:rsidTr="00F00242">
        <w:trPr>
          <w:gridAfter w:val="1"/>
          <w:wAfter w:w="15" w:type="dxa"/>
          <w:trHeight w:val="345"/>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2539BF28" w14:textId="002DEAFC" w:rsidR="003625EF" w:rsidRPr="001F4EA9" w:rsidRDefault="003625EF" w:rsidP="00C0731C">
            <w:pPr>
              <w:jc w:val="center"/>
              <w:rPr>
                <w:color w:val="FF0000"/>
                <w:sz w:val="20"/>
                <w:szCs w:val="20"/>
              </w:rPr>
            </w:pPr>
            <w:r>
              <w:rPr>
                <w:sz w:val="20"/>
                <w:szCs w:val="20"/>
              </w:rPr>
              <w:t>17</w:t>
            </w:r>
          </w:p>
        </w:tc>
        <w:tc>
          <w:tcPr>
            <w:tcW w:w="6860" w:type="dxa"/>
            <w:tcBorders>
              <w:top w:val="single" w:sz="4" w:space="0" w:color="auto"/>
              <w:left w:val="nil"/>
              <w:bottom w:val="single" w:sz="4" w:space="0" w:color="auto"/>
              <w:right w:val="single" w:sz="4" w:space="0" w:color="auto"/>
            </w:tcBorders>
            <w:shd w:val="clear" w:color="auto" w:fill="auto"/>
            <w:vAlign w:val="center"/>
          </w:tcPr>
          <w:p w14:paraId="33671F59" w14:textId="7C9C74AC" w:rsidR="003625EF" w:rsidRPr="001F4EA9" w:rsidRDefault="003625EF" w:rsidP="00C0731C">
            <w:pPr>
              <w:rPr>
                <w:b/>
                <w:bCs/>
                <w:color w:val="FF0000"/>
                <w:sz w:val="20"/>
                <w:szCs w:val="20"/>
              </w:rPr>
            </w:pPr>
            <w:r>
              <w:rPr>
                <w:sz w:val="20"/>
                <w:szCs w:val="20"/>
              </w:rPr>
              <w:t>Количество благоустроенных дворовых территорий за счет средств муниципального образования Московской области</w:t>
            </w:r>
          </w:p>
        </w:tc>
        <w:tc>
          <w:tcPr>
            <w:tcW w:w="1053" w:type="dxa"/>
            <w:tcBorders>
              <w:top w:val="single" w:sz="4" w:space="0" w:color="auto"/>
              <w:left w:val="nil"/>
              <w:bottom w:val="single" w:sz="4" w:space="0" w:color="auto"/>
              <w:right w:val="single" w:sz="4" w:space="0" w:color="auto"/>
            </w:tcBorders>
            <w:shd w:val="clear" w:color="auto" w:fill="auto"/>
            <w:vAlign w:val="center"/>
          </w:tcPr>
          <w:p w14:paraId="162A6D8E" w14:textId="1934F45B" w:rsidR="003625EF" w:rsidRPr="001F4EA9" w:rsidRDefault="003625EF" w:rsidP="00C0731C">
            <w:pPr>
              <w:jc w:val="center"/>
              <w:rPr>
                <w:color w:val="FF0000"/>
                <w:sz w:val="20"/>
                <w:szCs w:val="20"/>
              </w:rPr>
            </w:pPr>
            <w:r>
              <w:rPr>
                <w:sz w:val="18"/>
                <w:szCs w:val="18"/>
              </w:rPr>
              <w:t>Единица</w:t>
            </w:r>
          </w:p>
        </w:tc>
        <w:tc>
          <w:tcPr>
            <w:tcW w:w="1280" w:type="dxa"/>
            <w:tcBorders>
              <w:top w:val="single" w:sz="4" w:space="0" w:color="auto"/>
              <w:left w:val="nil"/>
              <w:bottom w:val="single" w:sz="4" w:space="0" w:color="auto"/>
              <w:right w:val="single" w:sz="4" w:space="0" w:color="auto"/>
            </w:tcBorders>
            <w:shd w:val="clear" w:color="auto" w:fill="auto"/>
            <w:vAlign w:val="center"/>
          </w:tcPr>
          <w:p w14:paraId="74B99A5A" w14:textId="1F8F1151" w:rsidR="003625EF" w:rsidRPr="001F4EA9" w:rsidRDefault="003625EF" w:rsidP="00C0731C">
            <w:pPr>
              <w:jc w:val="center"/>
              <w:rPr>
                <w:color w:val="FF0000"/>
              </w:rPr>
            </w:pPr>
            <w:r>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6370A0" w14:textId="4E980420" w:rsidR="003625EF" w:rsidRPr="001F4EA9" w:rsidRDefault="003625EF" w:rsidP="00C0731C">
            <w:pPr>
              <w:jc w:val="center"/>
              <w:rPr>
                <w:color w:val="FF0000"/>
              </w:rPr>
            </w:pPr>
            <w:r>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E45C66" w14:textId="38E32634" w:rsidR="003625EF" w:rsidRPr="001F4EA9" w:rsidRDefault="003625EF" w:rsidP="00C0731C">
            <w:pPr>
              <w:jc w:val="center"/>
              <w:rPr>
                <w:color w:val="FF0000"/>
              </w:rPr>
            </w:pPr>
            <w:r>
              <w:rPr>
                <w:sz w:val="20"/>
                <w:szCs w:val="20"/>
              </w:rPr>
              <w:t>-</w:t>
            </w:r>
          </w:p>
        </w:tc>
        <w:tc>
          <w:tcPr>
            <w:tcW w:w="3064" w:type="dxa"/>
            <w:tcBorders>
              <w:top w:val="single" w:sz="4" w:space="0" w:color="auto"/>
              <w:left w:val="nil"/>
              <w:bottom w:val="single" w:sz="4" w:space="0" w:color="auto"/>
              <w:right w:val="single" w:sz="4" w:space="0" w:color="auto"/>
            </w:tcBorders>
            <w:shd w:val="clear" w:color="auto" w:fill="auto"/>
            <w:vAlign w:val="center"/>
          </w:tcPr>
          <w:p w14:paraId="77B9B0AF" w14:textId="5E11DFEA" w:rsidR="003625EF" w:rsidRPr="001F4EA9" w:rsidRDefault="003625EF" w:rsidP="00F00242">
            <w:pPr>
              <w:jc w:val="center"/>
              <w:rPr>
                <w:color w:val="FF0000"/>
                <w:sz w:val="20"/>
                <w:szCs w:val="20"/>
              </w:rPr>
            </w:pPr>
            <w:r>
              <w:rPr>
                <w:sz w:val="20"/>
                <w:szCs w:val="20"/>
              </w:rPr>
              <w:t xml:space="preserve">Значение показателя на 2023 </w:t>
            </w:r>
            <w:proofErr w:type="gramStart"/>
            <w:r>
              <w:rPr>
                <w:sz w:val="20"/>
                <w:szCs w:val="20"/>
              </w:rPr>
              <w:t>год</w:t>
            </w:r>
            <w:r w:rsidR="00F00242">
              <w:rPr>
                <w:sz w:val="20"/>
                <w:szCs w:val="20"/>
              </w:rPr>
              <w:t xml:space="preserve"> </w:t>
            </w:r>
            <w:r>
              <w:rPr>
                <w:sz w:val="20"/>
                <w:szCs w:val="20"/>
              </w:rPr>
              <w:t xml:space="preserve"> не</w:t>
            </w:r>
            <w:proofErr w:type="gramEnd"/>
            <w:r>
              <w:rPr>
                <w:sz w:val="20"/>
                <w:szCs w:val="20"/>
              </w:rPr>
              <w:t xml:space="preserve"> установлено</w:t>
            </w:r>
          </w:p>
        </w:tc>
      </w:tr>
      <w:tr w:rsidR="003625EF" w:rsidRPr="001F4EA9" w14:paraId="22C6740A" w14:textId="77777777" w:rsidTr="00F00242">
        <w:trPr>
          <w:gridAfter w:val="1"/>
          <w:wAfter w:w="15" w:type="dxa"/>
          <w:trHeight w:val="345"/>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452AC56C" w14:textId="377BB7B9" w:rsidR="003625EF" w:rsidRPr="001F4EA9" w:rsidRDefault="003625EF" w:rsidP="00C0731C">
            <w:pPr>
              <w:jc w:val="center"/>
              <w:rPr>
                <w:color w:val="FF0000"/>
                <w:sz w:val="20"/>
                <w:szCs w:val="20"/>
              </w:rPr>
            </w:pPr>
            <w:r>
              <w:rPr>
                <w:sz w:val="20"/>
                <w:szCs w:val="20"/>
              </w:rPr>
              <w:t>18</w:t>
            </w:r>
          </w:p>
        </w:tc>
        <w:tc>
          <w:tcPr>
            <w:tcW w:w="6860" w:type="dxa"/>
            <w:tcBorders>
              <w:top w:val="single" w:sz="4" w:space="0" w:color="auto"/>
              <w:left w:val="nil"/>
              <w:bottom w:val="single" w:sz="4" w:space="0" w:color="auto"/>
              <w:right w:val="single" w:sz="4" w:space="0" w:color="auto"/>
            </w:tcBorders>
            <w:shd w:val="clear" w:color="auto" w:fill="auto"/>
          </w:tcPr>
          <w:p w14:paraId="14E49249" w14:textId="2043F579" w:rsidR="003625EF" w:rsidRPr="001F4EA9" w:rsidRDefault="003625EF" w:rsidP="00C0731C">
            <w:pPr>
              <w:rPr>
                <w:b/>
                <w:bCs/>
                <w:color w:val="FF0000"/>
                <w:sz w:val="20"/>
                <w:szCs w:val="20"/>
              </w:rPr>
            </w:pPr>
            <w:r>
              <w:rPr>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053" w:type="dxa"/>
            <w:tcBorders>
              <w:top w:val="single" w:sz="4" w:space="0" w:color="auto"/>
              <w:left w:val="nil"/>
              <w:bottom w:val="single" w:sz="4" w:space="0" w:color="auto"/>
              <w:right w:val="single" w:sz="4" w:space="0" w:color="auto"/>
            </w:tcBorders>
            <w:shd w:val="clear" w:color="auto" w:fill="auto"/>
            <w:vAlign w:val="center"/>
          </w:tcPr>
          <w:p w14:paraId="1FCCAA07" w14:textId="6A2CDE73" w:rsidR="003625EF" w:rsidRPr="001F4EA9" w:rsidRDefault="003625EF" w:rsidP="00C0731C">
            <w:pPr>
              <w:jc w:val="center"/>
              <w:rPr>
                <w:color w:val="FF0000"/>
                <w:sz w:val="20"/>
                <w:szCs w:val="20"/>
              </w:rPr>
            </w:pPr>
            <w:r>
              <w:rPr>
                <w:sz w:val="18"/>
                <w:szCs w:val="18"/>
              </w:rPr>
              <w:t>Процент</w:t>
            </w:r>
          </w:p>
        </w:tc>
        <w:tc>
          <w:tcPr>
            <w:tcW w:w="1280" w:type="dxa"/>
            <w:tcBorders>
              <w:top w:val="single" w:sz="4" w:space="0" w:color="auto"/>
              <w:left w:val="nil"/>
              <w:bottom w:val="single" w:sz="4" w:space="0" w:color="auto"/>
              <w:right w:val="single" w:sz="4" w:space="0" w:color="auto"/>
            </w:tcBorders>
            <w:shd w:val="clear" w:color="auto" w:fill="auto"/>
            <w:vAlign w:val="center"/>
          </w:tcPr>
          <w:p w14:paraId="09A3882B" w14:textId="565EC428" w:rsidR="003625EF" w:rsidRPr="001F4EA9" w:rsidRDefault="003625EF" w:rsidP="00C0731C">
            <w:pPr>
              <w:jc w:val="center"/>
              <w:rPr>
                <w:color w:val="FF0000"/>
              </w:rPr>
            </w:pPr>
            <w:r>
              <w:rPr>
                <w:sz w:val="20"/>
                <w:szCs w:val="20"/>
              </w:rPr>
              <w:t>145,9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AB80E2" w14:textId="0C981F55" w:rsidR="003625EF" w:rsidRPr="001F4EA9" w:rsidRDefault="003625EF" w:rsidP="00C0731C">
            <w:pPr>
              <w:jc w:val="center"/>
              <w:rPr>
                <w:color w:val="FF0000"/>
              </w:rPr>
            </w:pPr>
            <w:r>
              <w:rPr>
                <w:sz w:val="20"/>
                <w:szCs w:val="20"/>
              </w:rPr>
              <w:t>145,9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7C3ED6" w14:textId="42F6A977" w:rsidR="003625EF" w:rsidRPr="001F4EA9" w:rsidRDefault="003625EF" w:rsidP="00C0731C">
            <w:pPr>
              <w:jc w:val="center"/>
              <w:rPr>
                <w:color w:val="FF0000"/>
              </w:rPr>
            </w:pPr>
            <w:r>
              <w:rPr>
                <w:sz w:val="20"/>
                <w:szCs w:val="20"/>
              </w:rPr>
              <w:t>100</w:t>
            </w:r>
          </w:p>
        </w:tc>
        <w:tc>
          <w:tcPr>
            <w:tcW w:w="3064" w:type="dxa"/>
            <w:tcBorders>
              <w:top w:val="single" w:sz="4" w:space="0" w:color="auto"/>
              <w:left w:val="nil"/>
              <w:bottom w:val="single" w:sz="4" w:space="0" w:color="auto"/>
              <w:right w:val="single" w:sz="4" w:space="0" w:color="auto"/>
            </w:tcBorders>
            <w:shd w:val="clear" w:color="auto" w:fill="auto"/>
            <w:vAlign w:val="center"/>
          </w:tcPr>
          <w:p w14:paraId="38835E53" w14:textId="0BD00CCE" w:rsidR="003625EF" w:rsidRPr="001F4EA9" w:rsidRDefault="003625EF" w:rsidP="00C0731C">
            <w:pPr>
              <w:jc w:val="center"/>
              <w:rPr>
                <w:color w:val="FF0000"/>
                <w:sz w:val="20"/>
                <w:szCs w:val="20"/>
              </w:rPr>
            </w:pPr>
            <w:r>
              <w:rPr>
                <w:sz w:val="20"/>
                <w:szCs w:val="20"/>
              </w:rPr>
              <w:t>Показатель достигнут</w:t>
            </w:r>
          </w:p>
        </w:tc>
      </w:tr>
    </w:tbl>
    <w:p w14:paraId="6A055C59" w14:textId="5824A8BC" w:rsidR="000B1E56" w:rsidRPr="001F4EA9" w:rsidRDefault="00656C43" w:rsidP="00F00242">
      <w:pPr>
        <w:rPr>
          <w:b/>
          <w:color w:val="FF0000"/>
          <w:sz w:val="28"/>
          <w:szCs w:val="28"/>
          <w:highlight w:val="yellow"/>
        </w:rPr>
      </w:pPr>
      <w:r w:rsidRPr="001F4EA9">
        <w:rPr>
          <w:color w:val="FF0000"/>
        </w:rPr>
        <w:br w:type="page"/>
      </w:r>
    </w:p>
    <w:p w14:paraId="6AB4BBDD" w14:textId="77777777" w:rsidR="00D00563" w:rsidRPr="001F4EA9" w:rsidRDefault="00D00563" w:rsidP="00A838F0">
      <w:pPr>
        <w:tabs>
          <w:tab w:val="left" w:pos="567"/>
        </w:tabs>
        <w:ind w:firstLine="709"/>
        <w:jc w:val="both"/>
        <w:rPr>
          <w:b/>
          <w:color w:val="FF0000"/>
          <w:sz w:val="28"/>
          <w:szCs w:val="28"/>
          <w:highlight w:val="yellow"/>
        </w:rPr>
        <w:sectPr w:rsidR="00D00563" w:rsidRPr="001F4EA9" w:rsidSect="004438C6">
          <w:pgSz w:w="16838" w:h="11906" w:orient="landscape"/>
          <w:pgMar w:top="426" w:right="680" w:bottom="142" w:left="1134" w:header="709" w:footer="709" w:gutter="0"/>
          <w:cols w:space="708"/>
          <w:docGrid w:linePitch="360"/>
        </w:sectPr>
      </w:pPr>
    </w:p>
    <w:p w14:paraId="3297FEF4" w14:textId="77777777" w:rsidR="00D00563" w:rsidRPr="001F4EA9" w:rsidRDefault="00D00563" w:rsidP="00A838F0">
      <w:pPr>
        <w:tabs>
          <w:tab w:val="left" w:pos="567"/>
        </w:tabs>
        <w:ind w:firstLine="709"/>
        <w:jc w:val="both"/>
        <w:rPr>
          <w:b/>
          <w:color w:val="FF0000"/>
          <w:sz w:val="28"/>
          <w:szCs w:val="28"/>
          <w:highlight w:val="yellow"/>
        </w:rPr>
      </w:pPr>
    </w:p>
    <w:p w14:paraId="0C1C9F2D" w14:textId="77777777" w:rsidR="00D00563" w:rsidRPr="001F4EA9" w:rsidRDefault="00D00563" w:rsidP="0066602A">
      <w:pPr>
        <w:tabs>
          <w:tab w:val="left" w:pos="567"/>
        </w:tabs>
        <w:ind w:firstLine="709"/>
        <w:jc w:val="center"/>
        <w:rPr>
          <w:b/>
          <w:color w:val="FF0000"/>
          <w:sz w:val="28"/>
          <w:szCs w:val="28"/>
          <w:highlight w:val="yellow"/>
        </w:rPr>
      </w:pPr>
    </w:p>
    <w:p w14:paraId="41132E3B" w14:textId="77777777" w:rsidR="00D00563" w:rsidRPr="005A1FBE" w:rsidRDefault="00D00563" w:rsidP="0066602A">
      <w:pPr>
        <w:numPr>
          <w:ilvl w:val="0"/>
          <w:numId w:val="8"/>
        </w:numPr>
        <w:tabs>
          <w:tab w:val="left" w:pos="0"/>
          <w:tab w:val="left" w:pos="426"/>
        </w:tabs>
        <w:ind w:left="0" w:firstLine="0"/>
        <w:contextualSpacing/>
        <w:jc w:val="center"/>
        <w:rPr>
          <w:b/>
          <w:sz w:val="28"/>
          <w:szCs w:val="28"/>
          <w:highlight w:val="yellow"/>
        </w:rPr>
      </w:pPr>
      <w:r w:rsidRPr="005A1FBE">
        <w:rPr>
          <w:b/>
          <w:sz w:val="28"/>
          <w:szCs w:val="28"/>
          <w:highlight w:val="yellow"/>
        </w:rPr>
        <w:t>Муниципальная программа Рузского городского округа</w:t>
      </w:r>
    </w:p>
    <w:p w14:paraId="17E15FB5" w14:textId="77777777" w:rsidR="00D00563" w:rsidRPr="005A1FBE" w:rsidRDefault="00D00563" w:rsidP="0066602A">
      <w:pPr>
        <w:tabs>
          <w:tab w:val="left" w:pos="0"/>
          <w:tab w:val="left" w:pos="426"/>
        </w:tabs>
        <w:ind w:firstLine="709"/>
        <w:contextualSpacing/>
        <w:jc w:val="center"/>
        <w:rPr>
          <w:b/>
          <w:sz w:val="28"/>
          <w:szCs w:val="28"/>
          <w:highlight w:val="yellow"/>
        </w:rPr>
      </w:pPr>
      <w:r w:rsidRPr="005A1FBE">
        <w:rPr>
          <w:b/>
          <w:sz w:val="28"/>
          <w:szCs w:val="28"/>
          <w:highlight w:val="yellow"/>
        </w:rPr>
        <w:t>«</w:t>
      </w:r>
      <w:r w:rsidR="0036749C" w:rsidRPr="005A1FBE">
        <w:rPr>
          <w:b/>
          <w:sz w:val="28"/>
          <w:szCs w:val="28"/>
          <w:shd w:val="clear" w:color="auto" w:fill="FFFF00"/>
        </w:rPr>
        <w:t>Строительство объектов социальной инфраструктуры</w:t>
      </w:r>
      <w:r w:rsidRPr="005A1FBE">
        <w:rPr>
          <w:b/>
          <w:sz w:val="28"/>
          <w:szCs w:val="28"/>
          <w:highlight w:val="yellow"/>
        </w:rPr>
        <w:t>»</w:t>
      </w:r>
    </w:p>
    <w:p w14:paraId="3C21672A" w14:textId="77777777" w:rsidR="00D00563" w:rsidRPr="001F4EA9" w:rsidRDefault="00D00563" w:rsidP="00DF6944">
      <w:pPr>
        <w:ind w:firstLine="709"/>
        <w:jc w:val="both"/>
        <w:rPr>
          <w:rFonts w:eastAsia="Times New Roman"/>
          <w:bCs/>
          <w:color w:val="FF0000"/>
          <w:sz w:val="20"/>
          <w:szCs w:val="20"/>
        </w:rPr>
      </w:pPr>
    </w:p>
    <w:p w14:paraId="687F89E0" w14:textId="71753DB8" w:rsidR="00D00563" w:rsidRPr="00772BE0" w:rsidRDefault="00D00563" w:rsidP="00DF6944">
      <w:pPr>
        <w:ind w:firstLine="709"/>
        <w:jc w:val="both"/>
        <w:rPr>
          <w:rFonts w:eastAsia="Times New Roman"/>
          <w:bCs/>
          <w:sz w:val="28"/>
          <w:szCs w:val="28"/>
        </w:rPr>
      </w:pPr>
      <w:r w:rsidRPr="00772BE0">
        <w:rPr>
          <w:rFonts w:eastAsia="Times New Roman"/>
          <w:bCs/>
          <w:sz w:val="28"/>
          <w:szCs w:val="28"/>
          <w:u w:val="single"/>
        </w:rPr>
        <w:t>Цел</w:t>
      </w:r>
      <w:r w:rsidR="00925866" w:rsidRPr="00772BE0">
        <w:rPr>
          <w:rFonts w:eastAsia="Times New Roman"/>
          <w:bCs/>
          <w:sz w:val="28"/>
          <w:szCs w:val="28"/>
          <w:u w:val="single"/>
        </w:rPr>
        <w:t>и</w:t>
      </w:r>
      <w:r w:rsidRPr="00772BE0">
        <w:rPr>
          <w:rFonts w:eastAsia="Times New Roman"/>
          <w:bCs/>
          <w:sz w:val="28"/>
          <w:szCs w:val="28"/>
          <w:u w:val="single"/>
        </w:rPr>
        <w:t xml:space="preserve"> программы</w:t>
      </w:r>
      <w:r w:rsidRPr="00772BE0">
        <w:rPr>
          <w:rFonts w:eastAsia="Times New Roman"/>
          <w:bCs/>
          <w:sz w:val="28"/>
          <w:szCs w:val="28"/>
        </w:rPr>
        <w:t xml:space="preserve">: </w:t>
      </w:r>
      <w:r w:rsidR="0036749C" w:rsidRPr="00772BE0">
        <w:rPr>
          <w:rFonts w:eastAsia="Times New Roman"/>
          <w:bCs/>
          <w:sz w:val="28"/>
          <w:szCs w:val="28"/>
        </w:rPr>
        <w:t>Повышение уровня обеспеченности населения Рузского городского округа объектами социально</w:t>
      </w:r>
      <w:r w:rsidR="006E520A" w:rsidRPr="00772BE0">
        <w:rPr>
          <w:rFonts w:eastAsia="Times New Roman"/>
          <w:bCs/>
          <w:sz w:val="28"/>
          <w:szCs w:val="28"/>
        </w:rPr>
        <w:t>й инфраструктуры за счет реализации проектов</w:t>
      </w:r>
      <w:r w:rsidR="00772BE0" w:rsidRPr="00772BE0">
        <w:rPr>
          <w:rFonts w:eastAsia="Times New Roman"/>
          <w:bCs/>
          <w:sz w:val="28"/>
          <w:szCs w:val="28"/>
        </w:rPr>
        <w:t xml:space="preserve"> </w:t>
      </w:r>
      <w:r w:rsidR="00774ED9" w:rsidRPr="00772BE0">
        <w:rPr>
          <w:rFonts w:eastAsia="Times New Roman"/>
          <w:bCs/>
          <w:sz w:val="28"/>
          <w:szCs w:val="28"/>
        </w:rPr>
        <w:t>строительства (реконструкции) объектов социального назначения с учетом необходимости повышения уровня их территориальной доступности.</w:t>
      </w:r>
      <w:r w:rsidR="00925866" w:rsidRPr="00772BE0">
        <w:rPr>
          <w:rFonts w:eastAsia="Times New Roman"/>
          <w:bCs/>
          <w:sz w:val="28"/>
          <w:szCs w:val="28"/>
        </w:rPr>
        <w:t xml:space="preserve"> Обеспечение синхронизации темпов строительства объектов социальной инфраструктуры.</w:t>
      </w:r>
    </w:p>
    <w:p w14:paraId="7FD94B7C" w14:textId="77777777" w:rsidR="00D00563" w:rsidRPr="001F4EA9" w:rsidRDefault="00D00563" w:rsidP="00DF6944">
      <w:pPr>
        <w:ind w:firstLine="709"/>
        <w:jc w:val="both"/>
        <w:rPr>
          <w:rFonts w:eastAsia="Times New Roman"/>
          <w:bCs/>
          <w:color w:val="FF0000"/>
          <w:sz w:val="14"/>
          <w:szCs w:val="14"/>
        </w:rPr>
      </w:pPr>
    </w:p>
    <w:p w14:paraId="4E31D094" w14:textId="77777777" w:rsidR="00D00563" w:rsidRPr="00EB44E0" w:rsidRDefault="00D00563" w:rsidP="00DF6944">
      <w:pPr>
        <w:ind w:firstLine="709"/>
        <w:jc w:val="both"/>
        <w:rPr>
          <w:rFonts w:eastAsia="Times New Roman"/>
          <w:bCs/>
          <w:sz w:val="28"/>
          <w:szCs w:val="28"/>
        </w:rPr>
      </w:pPr>
      <w:r w:rsidRPr="00EB44E0">
        <w:rPr>
          <w:rFonts w:eastAsia="Times New Roman"/>
          <w:bCs/>
          <w:sz w:val="28"/>
          <w:szCs w:val="28"/>
        </w:rPr>
        <w:t>Программа включает следующие подпрограммы:</w:t>
      </w:r>
    </w:p>
    <w:p w14:paraId="681B9368" w14:textId="42038A47" w:rsidR="00D00563" w:rsidRPr="00EB44E0" w:rsidRDefault="00D00563" w:rsidP="00DF6944">
      <w:pPr>
        <w:shd w:val="clear" w:color="auto" w:fill="FFFFFF"/>
        <w:ind w:firstLine="709"/>
        <w:jc w:val="both"/>
        <w:rPr>
          <w:rFonts w:eastAsia="Times New Roman"/>
          <w:bCs/>
          <w:sz w:val="28"/>
          <w:szCs w:val="28"/>
        </w:rPr>
      </w:pPr>
      <w:r w:rsidRPr="00EB44E0">
        <w:rPr>
          <w:rFonts w:eastAsia="Times New Roman"/>
          <w:bCs/>
          <w:sz w:val="28"/>
          <w:szCs w:val="28"/>
        </w:rPr>
        <w:t>2</w:t>
      </w:r>
      <w:r w:rsidR="00DF6944" w:rsidRPr="00EB44E0">
        <w:rPr>
          <w:rFonts w:eastAsia="Times New Roman"/>
          <w:bCs/>
          <w:sz w:val="28"/>
          <w:szCs w:val="28"/>
        </w:rPr>
        <w:t>.</w:t>
      </w:r>
      <w:r w:rsidRPr="00EB44E0">
        <w:rPr>
          <w:rFonts w:eastAsia="Times New Roman"/>
          <w:bCs/>
          <w:sz w:val="28"/>
          <w:szCs w:val="28"/>
        </w:rPr>
        <w:t xml:space="preserve"> </w:t>
      </w:r>
      <w:r w:rsidR="0036749C" w:rsidRPr="00EB44E0">
        <w:rPr>
          <w:rFonts w:eastAsia="Times New Roman"/>
          <w:bCs/>
          <w:sz w:val="28"/>
          <w:szCs w:val="28"/>
        </w:rPr>
        <w:t>Строительство (реконструкция) объектов культуры</w:t>
      </w:r>
      <w:r w:rsidR="008640F8" w:rsidRPr="00EB44E0">
        <w:rPr>
          <w:rFonts w:eastAsia="Times New Roman"/>
          <w:bCs/>
          <w:sz w:val="28"/>
          <w:szCs w:val="28"/>
        </w:rPr>
        <w:t>.</w:t>
      </w:r>
    </w:p>
    <w:p w14:paraId="04F2EE3A" w14:textId="1CDC9FEF" w:rsidR="00D00563" w:rsidRPr="00EB44E0" w:rsidRDefault="00D00563" w:rsidP="00DF6944">
      <w:pPr>
        <w:shd w:val="clear" w:color="auto" w:fill="FFFFFF"/>
        <w:ind w:firstLine="709"/>
        <w:jc w:val="both"/>
        <w:rPr>
          <w:rFonts w:eastAsia="Times New Roman"/>
          <w:bCs/>
          <w:sz w:val="28"/>
          <w:szCs w:val="28"/>
        </w:rPr>
      </w:pPr>
      <w:r w:rsidRPr="00EB44E0">
        <w:rPr>
          <w:rFonts w:eastAsia="Times New Roman"/>
          <w:bCs/>
          <w:sz w:val="28"/>
          <w:szCs w:val="28"/>
        </w:rPr>
        <w:t>3</w:t>
      </w:r>
      <w:r w:rsidR="00DF6944" w:rsidRPr="00EB44E0">
        <w:rPr>
          <w:rFonts w:eastAsia="Times New Roman"/>
          <w:bCs/>
          <w:sz w:val="28"/>
          <w:szCs w:val="28"/>
        </w:rPr>
        <w:t>.</w:t>
      </w:r>
      <w:r w:rsidRPr="00EB44E0">
        <w:rPr>
          <w:rFonts w:eastAsia="Times New Roman"/>
          <w:bCs/>
          <w:sz w:val="28"/>
          <w:szCs w:val="28"/>
        </w:rPr>
        <w:t xml:space="preserve"> </w:t>
      </w:r>
      <w:r w:rsidR="0036749C" w:rsidRPr="00EB44E0">
        <w:rPr>
          <w:rFonts w:eastAsia="Times New Roman"/>
          <w:bCs/>
          <w:sz w:val="28"/>
          <w:szCs w:val="28"/>
        </w:rPr>
        <w:t>Строительство (реконструкция) объектов образования</w:t>
      </w:r>
      <w:r w:rsidR="008640F8" w:rsidRPr="00EB44E0">
        <w:rPr>
          <w:rFonts w:eastAsia="Times New Roman"/>
          <w:bCs/>
          <w:sz w:val="28"/>
          <w:szCs w:val="28"/>
        </w:rPr>
        <w:t>.</w:t>
      </w:r>
    </w:p>
    <w:p w14:paraId="6D37BE45" w14:textId="5DE024A1" w:rsidR="0036749C" w:rsidRPr="00EB44E0" w:rsidRDefault="0036749C" w:rsidP="00DF6944">
      <w:pPr>
        <w:shd w:val="clear" w:color="auto" w:fill="FFFFFF"/>
        <w:ind w:firstLine="709"/>
        <w:jc w:val="both"/>
        <w:rPr>
          <w:rFonts w:eastAsia="Times New Roman"/>
          <w:bCs/>
          <w:sz w:val="28"/>
          <w:szCs w:val="28"/>
        </w:rPr>
      </w:pPr>
      <w:r w:rsidRPr="00EB44E0">
        <w:rPr>
          <w:rFonts w:eastAsia="Times New Roman"/>
          <w:bCs/>
          <w:sz w:val="28"/>
          <w:szCs w:val="28"/>
        </w:rPr>
        <w:t>7</w:t>
      </w:r>
      <w:r w:rsidR="00DF6944" w:rsidRPr="00EB44E0">
        <w:rPr>
          <w:rFonts w:eastAsia="Times New Roman"/>
          <w:bCs/>
          <w:sz w:val="28"/>
          <w:szCs w:val="28"/>
        </w:rPr>
        <w:t>.</w:t>
      </w:r>
      <w:r w:rsidRPr="00EB44E0">
        <w:rPr>
          <w:rFonts w:eastAsia="Times New Roman"/>
          <w:bCs/>
          <w:sz w:val="28"/>
          <w:szCs w:val="28"/>
        </w:rPr>
        <w:t xml:space="preserve"> Обеспечивающая подпрограмма</w:t>
      </w:r>
      <w:r w:rsidR="008640F8" w:rsidRPr="00EB44E0">
        <w:rPr>
          <w:rFonts w:eastAsia="Times New Roman"/>
          <w:bCs/>
          <w:sz w:val="28"/>
          <w:szCs w:val="28"/>
        </w:rPr>
        <w:t>.</w:t>
      </w:r>
    </w:p>
    <w:p w14:paraId="0E8B5495" w14:textId="77777777" w:rsidR="00D00563" w:rsidRPr="001F4EA9" w:rsidRDefault="00D00563" w:rsidP="00DF6944">
      <w:pPr>
        <w:shd w:val="clear" w:color="auto" w:fill="FFFFFF"/>
        <w:ind w:firstLine="709"/>
        <w:jc w:val="both"/>
        <w:rPr>
          <w:rFonts w:eastAsia="Times New Roman"/>
          <w:bCs/>
          <w:color w:val="FF0000"/>
          <w:sz w:val="14"/>
          <w:szCs w:val="14"/>
        </w:rPr>
      </w:pPr>
    </w:p>
    <w:p w14:paraId="123880D1" w14:textId="415F9B95" w:rsidR="00D00563" w:rsidRPr="00B24CD9" w:rsidRDefault="00D00563" w:rsidP="00DF6944">
      <w:pPr>
        <w:ind w:firstLine="709"/>
        <w:jc w:val="both"/>
        <w:rPr>
          <w:rFonts w:eastAsia="Times New Roman"/>
          <w:bCs/>
          <w:sz w:val="28"/>
          <w:szCs w:val="28"/>
        </w:rPr>
      </w:pPr>
      <w:bookmarkStart w:id="41" w:name="_Hlk163825189"/>
      <w:r w:rsidRPr="00EB44E0">
        <w:rPr>
          <w:rFonts w:eastAsia="Times New Roman"/>
          <w:bCs/>
          <w:sz w:val="28"/>
          <w:szCs w:val="28"/>
        </w:rPr>
        <w:t>Общий объем планируемых расходов на реализацию муниципальной программы в 202</w:t>
      </w:r>
      <w:r w:rsidR="00EB44E0" w:rsidRPr="00EB44E0">
        <w:rPr>
          <w:rFonts w:eastAsia="Times New Roman"/>
          <w:bCs/>
          <w:sz w:val="28"/>
          <w:szCs w:val="28"/>
        </w:rPr>
        <w:t>3</w:t>
      </w:r>
      <w:r w:rsidRPr="00EB44E0">
        <w:rPr>
          <w:rFonts w:eastAsia="Times New Roman"/>
          <w:bCs/>
          <w:sz w:val="28"/>
          <w:szCs w:val="28"/>
        </w:rPr>
        <w:t xml:space="preserve"> году в соответствии с постановлением от </w:t>
      </w:r>
      <w:r w:rsidR="000375DB" w:rsidRPr="00EB44E0">
        <w:rPr>
          <w:rFonts w:eastAsia="Times New Roman"/>
          <w:bCs/>
          <w:sz w:val="28"/>
          <w:szCs w:val="28"/>
        </w:rPr>
        <w:t>2</w:t>
      </w:r>
      <w:r w:rsidR="00BD72AD" w:rsidRPr="00EB44E0">
        <w:rPr>
          <w:rFonts w:eastAsia="Times New Roman"/>
          <w:bCs/>
          <w:sz w:val="28"/>
          <w:szCs w:val="28"/>
        </w:rPr>
        <w:t>9</w:t>
      </w:r>
      <w:r w:rsidRPr="00EB44E0">
        <w:rPr>
          <w:rFonts w:eastAsia="Times New Roman"/>
          <w:bCs/>
          <w:sz w:val="28"/>
          <w:szCs w:val="28"/>
        </w:rPr>
        <w:t>.12.20</w:t>
      </w:r>
      <w:r w:rsidRPr="000375DB">
        <w:rPr>
          <w:rFonts w:eastAsia="Times New Roman"/>
          <w:bCs/>
          <w:sz w:val="28"/>
          <w:szCs w:val="28"/>
        </w:rPr>
        <w:t>2</w:t>
      </w:r>
      <w:r w:rsidR="000375DB" w:rsidRPr="000375DB">
        <w:rPr>
          <w:rFonts w:eastAsia="Times New Roman"/>
          <w:bCs/>
          <w:sz w:val="28"/>
          <w:szCs w:val="28"/>
        </w:rPr>
        <w:t>3</w:t>
      </w:r>
      <w:r w:rsidRPr="000375DB">
        <w:rPr>
          <w:rFonts w:eastAsia="Times New Roman"/>
          <w:bCs/>
          <w:sz w:val="28"/>
          <w:szCs w:val="28"/>
        </w:rPr>
        <w:t xml:space="preserve"> №</w:t>
      </w:r>
      <w:r w:rsidR="00BD72AD" w:rsidRPr="000375DB">
        <w:rPr>
          <w:rFonts w:eastAsia="Times New Roman"/>
          <w:bCs/>
          <w:sz w:val="28"/>
          <w:szCs w:val="28"/>
        </w:rPr>
        <w:t xml:space="preserve"> </w:t>
      </w:r>
      <w:r w:rsidR="000375DB" w:rsidRPr="000375DB">
        <w:rPr>
          <w:rFonts w:eastAsia="Times New Roman"/>
          <w:bCs/>
          <w:sz w:val="28"/>
          <w:szCs w:val="28"/>
        </w:rPr>
        <w:t>8989</w:t>
      </w:r>
      <w:r w:rsidRPr="000375DB">
        <w:rPr>
          <w:rFonts w:eastAsia="Times New Roman"/>
          <w:bCs/>
          <w:sz w:val="28"/>
          <w:szCs w:val="28"/>
        </w:rPr>
        <w:t xml:space="preserve"> </w:t>
      </w:r>
      <w:r w:rsidRPr="00B24CD9">
        <w:rPr>
          <w:rFonts w:eastAsia="Times New Roman"/>
          <w:bCs/>
          <w:sz w:val="28"/>
          <w:szCs w:val="28"/>
        </w:rPr>
        <w:t xml:space="preserve">– </w:t>
      </w:r>
      <w:r w:rsidR="00B24CD9" w:rsidRPr="00B24CD9">
        <w:rPr>
          <w:rFonts w:eastAsia="Times New Roman"/>
          <w:bCs/>
          <w:sz w:val="28"/>
          <w:szCs w:val="28"/>
        </w:rPr>
        <w:t>464 807,58</w:t>
      </w:r>
      <w:r w:rsidR="00BD72AD" w:rsidRPr="00B24CD9">
        <w:rPr>
          <w:rFonts w:eastAsia="Times New Roman"/>
          <w:bCs/>
          <w:sz w:val="28"/>
          <w:szCs w:val="28"/>
        </w:rPr>
        <w:t xml:space="preserve"> </w:t>
      </w:r>
      <w:r w:rsidRPr="00B24CD9">
        <w:rPr>
          <w:rFonts w:eastAsia="Times New Roman"/>
          <w:bCs/>
          <w:sz w:val="28"/>
          <w:szCs w:val="28"/>
        </w:rPr>
        <w:t>тыс. руб</w:t>
      </w:r>
      <w:r w:rsidR="003161B7" w:rsidRPr="00B24CD9">
        <w:rPr>
          <w:rFonts w:eastAsia="Times New Roman"/>
          <w:bCs/>
          <w:sz w:val="28"/>
          <w:szCs w:val="28"/>
        </w:rPr>
        <w:t>лей</w:t>
      </w:r>
      <w:r w:rsidRPr="00B24CD9">
        <w:rPr>
          <w:rFonts w:eastAsia="Times New Roman"/>
          <w:bCs/>
          <w:sz w:val="28"/>
          <w:szCs w:val="28"/>
        </w:rPr>
        <w:t>, из них средства:</w:t>
      </w:r>
    </w:p>
    <w:p w14:paraId="1CB29D9B" w14:textId="7AE300AA" w:rsidR="00D00563" w:rsidRPr="00CD4EC4" w:rsidRDefault="00D00563" w:rsidP="00AD2CD5">
      <w:pPr>
        <w:pStyle w:val="a3"/>
        <w:numPr>
          <w:ilvl w:val="0"/>
          <w:numId w:val="47"/>
        </w:numPr>
        <w:ind w:left="993" w:hanging="284"/>
        <w:jc w:val="both"/>
        <w:rPr>
          <w:rFonts w:eastAsia="Times New Roman"/>
          <w:bCs/>
          <w:sz w:val="28"/>
          <w:szCs w:val="28"/>
        </w:rPr>
      </w:pPr>
      <w:r w:rsidRPr="00CD4EC4">
        <w:rPr>
          <w:rFonts w:eastAsia="Times New Roman"/>
          <w:bCs/>
          <w:sz w:val="28"/>
          <w:szCs w:val="28"/>
        </w:rPr>
        <w:t xml:space="preserve">бюджета Рузского городского округа – </w:t>
      </w:r>
      <w:r w:rsidR="00CD4EC4" w:rsidRPr="00CD4EC4">
        <w:rPr>
          <w:rFonts w:eastAsia="Times New Roman"/>
          <w:bCs/>
          <w:sz w:val="28"/>
          <w:szCs w:val="28"/>
        </w:rPr>
        <w:t xml:space="preserve">39 525,23 </w:t>
      </w:r>
      <w:r w:rsidRPr="00CD4EC4">
        <w:rPr>
          <w:rFonts w:eastAsia="Times New Roman"/>
          <w:bCs/>
          <w:sz w:val="28"/>
          <w:szCs w:val="28"/>
        </w:rPr>
        <w:t>тыс. руб</w:t>
      </w:r>
      <w:r w:rsidR="003161B7" w:rsidRPr="00CD4EC4">
        <w:rPr>
          <w:rFonts w:eastAsia="Times New Roman"/>
          <w:bCs/>
          <w:sz w:val="28"/>
          <w:szCs w:val="28"/>
        </w:rPr>
        <w:t>лей</w:t>
      </w:r>
      <w:r w:rsidRPr="00CD4EC4">
        <w:rPr>
          <w:rFonts w:eastAsia="Times New Roman"/>
          <w:bCs/>
          <w:sz w:val="28"/>
          <w:szCs w:val="28"/>
        </w:rPr>
        <w:t>;</w:t>
      </w:r>
    </w:p>
    <w:p w14:paraId="0B550852" w14:textId="06A6F752" w:rsidR="00D00563" w:rsidRPr="00CD4EC4" w:rsidRDefault="00D00563" w:rsidP="00AD2CD5">
      <w:pPr>
        <w:pStyle w:val="a3"/>
        <w:numPr>
          <w:ilvl w:val="0"/>
          <w:numId w:val="47"/>
        </w:numPr>
        <w:ind w:left="993" w:hanging="284"/>
        <w:jc w:val="both"/>
        <w:rPr>
          <w:rFonts w:eastAsia="Times New Roman"/>
          <w:bCs/>
          <w:sz w:val="28"/>
          <w:szCs w:val="28"/>
        </w:rPr>
      </w:pPr>
      <w:r w:rsidRPr="00CD4EC4">
        <w:rPr>
          <w:rFonts w:eastAsia="Times New Roman"/>
          <w:bCs/>
          <w:sz w:val="28"/>
          <w:szCs w:val="28"/>
        </w:rPr>
        <w:t xml:space="preserve">бюджета Московской области – </w:t>
      </w:r>
      <w:r w:rsidR="00CD4EC4" w:rsidRPr="00CD4EC4">
        <w:rPr>
          <w:rFonts w:eastAsia="Times New Roman"/>
          <w:bCs/>
          <w:sz w:val="28"/>
          <w:szCs w:val="28"/>
        </w:rPr>
        <w:t>425 282,35</w:t>
      </w:r>
      <w:r w:rsidR="00B17990" w:rsidRPr="00CD4EC4">
        <w:rPr>
          <w:rFonts w:eastAsia="Times New Roman"/>
          <w:bCs/>
          <w:sz w:val="28"/>
          <w:szCs w:val="28"/>
        </w:rPr>
        <w:t xml:space="preserve"> </w:t>
      </w:r>
      <w:r w:rsidRPr="00CD4EC4">
        <w:rPr>
          <w:rFonts w:eastAsia="Times New Roman"/>
          <w:bCs/>
          <w:sz w:val="28"/>
          <w:szCs w:val="28"/>
        </w:rPr>
        <w:t>тыс. руб</w:t>
      </w:r>
      <w:r w:rsidR="003161B7" w:rsidRPr="00CD4EC4">
        <w:rPr>
          <w:rFonts w:eastAsia="Times New Roman"/>
          <w:bCs/>
          <w:sz w:val="28"/>
          <w:szCs w:val="28"/>
        </w:rPr>
        <w:t>лей</w:t>
      </w:r>
      <w:r w:rsidRPr="00CD4EC4">
        <w:rPr>
          <w:rFonts w:eastAsia="Times New Roman"/>
          <w:bCs/>
          <w:sz w:val="28"/>
          <w:szCs w:val="28"/>
        </w:rPr>
        <w:t>.</w:t>
      </w:r>
    </w:p>
    <w:p w14:paraId="582CF06E" w14:textId="77777777" w:rsidR="00D00563" w:rsidRPr="001F4EA9" w:rsidRDefault="00D00563" w:rsidP="00DF6944">
      <w:pPr>
        <w:ind w:firstLine="709"/>
        <w:jc w:val="both"/>
        <w:rPr>
          <w:rFonts w:eastAsia="Times New Roman"/>
          <w:bCs/>
          <w:color w:val="FF0000"/>
          <w:sz w:val="14"/>
          <w:szCs w:val="14"/>
        </w:rPr>
      </w:pPr>
    </w:p>
    <w:p w14:paraId="4F10801B" w14:textId="5770EFAC" w:rsidR="00D00563" w:rsidRPr="007D5DB7" w:rsidRDefault="00922B84" w:rsidP="00DF6944">
      <w:pPr>
        <w:ind w:firstLine="709"/>
        <w:jc w:val="both"/>
        <w:rPr>
          <w:rFonts w:eastAsia="Times New Roman"/>
          <w:bCs/>
          <w:sz w:val="28"/>
          <w:szCs w:val="28"/>
        </w:rPr>
      </w:pPr>
      <w:r w:rsidRPr="00EC660B">
        <w:rPr>
          <w:rFonts w:eastAsia="Times New Roman"/>
          <w:bCs/>
          <w:sz w:val="28"/>
          <w:szCs w:val="28"/>
        </w:rPr>
        <w:t>Общий объем фактически произведенных расходов на реализацию муниципальной программы в отчетном периоде составил</w:t>
      </w:r>
      <w:r w:rsidR="00D00563" w:rsidRPr="007D5DB7">
        <w:rPr>
          <w:rFonts w:eastAsia="Times New Roman"/>
          <w:bCs/>
          <w:sz w:val="28"/>
          <w:szCs w:val="28"/>
        </w:rPr>
        <w:t xml:space="preserve"> – </w:t>
      </w:r>
      <w:r w:rsidR="007D5DB7" w:rsidRPr="007D5DB7">
        <w:rPr>
          <w:rFonts w:eastAsia="Times New Roman"/>
          <w:bCs/>
          <w:sz w:val="28"/>
          <w:szCs w:val="28"/>
        </w:rPr>
        <w:t>464 464,57</w:t>
      </w:r>
      <w:r w:rsidR="00765E8A" w:rsidRPr="007D5DB7">
        <w:rPr>
          <w:rFonts w:eastAsia="Times New Roman"/>
          <w:bCs/>
          <w:sz w:val="28"/>
          <w:szCs w:val="28"/>
        </w:rPr>
        <w:t xml:space="preserve"> </w:t>
      </w:r>
      <w:r w:rsidR="00D00563" w:rsidRPr="007D5DB7">
        <w:rPr>
          <w:rFonts w:eastAsia="Times New Roman"/>
          <w:bCs/>
          <w:sz w:val="28"/>
          <w:szCs w:val="28"/>
        </w:rPr>
        <w:t>тыс. руб</w:t>
      </w:r>
      <w:r w:rsidR="003161B7" w:rsidRPr="007D5DB7">
        <w:rPr>
          <w:rFonts w:eastAsia="Times New Roman"/>
          <w:bCs/>
          <w:sz w:val="28"/>
          <w:szCs w:val="28"/>
        </w:rPr>
        <w:t>лей</w:t>
      </w:r>
      <w:r w:rsidR="00D00563" w:rsidRPr="007D5DB7">
        <w:rPr>
          <w:rFonts w:eastAsia="Times New Roman"/>
          <w:bCs/>
          <w:sz w:val="28"/>
          <w:szCs w:val="28"/>
        </w:rPr>
        <w:t xml:space="preserve"> (</w:t>
      </w:r>
      <w:r w:rsidR="007D5DB7" w:rsidRPr="007D5DB7">
        <w:rPr>
          <w:rFonts w:eastAsia="Times New Roman"/>
          <w:bCs/>
          <w:sz w:val="28"/>
          <w:szCs w:val="28"/>
        </w:rPr>
        <w:t>99</w:t>
      </w:r>
      <w:r w:rsidR="00765E8A" w:rsidRPr="007D5DB7">
        <w:rPr>
          <w:rFonts w:eastAsia="Times New Roman"/>
          <w:bCs/>
          <w:sz w:val="28"/>
          <w:szCs w:val="28"/>
        </w:rPr>
        <w:t>,</w:t>
      </w:r>
      <w:r w:rsidR="007D5DB7" w:rsidRPr="007D5DB7">
        <w:rPr>
          <w:rFonts w:eastAsia="Times New Roman"/>
          <w:bCs/>
          <w:sz w:val="28"/>
          <w:szCs w:val="28"/>
        </w:rPr>
        <w:t>9</w:t>
      </w:r>
      <w:r w:rsidR="00D00563" w:rsidRPr="007D5DB7">
        <w:rPr>
          <w:rFonts w:eastAsia="Times New Roman"/>
          <w:bCs/>
          <w:sz w:val="28"/>
          <w:szCs w:val="28"/>
        </w:rPr>
        <w:t>% от плана), из них средства:</w:t>
      </w:r>
    </w:p>
    <w:p w14:paraId="470F64F9" w14:textId="0A6BBF9A" w:rsidR="00D00563" w:rsidRPr="00951F0B" w:rsidRDefault="00D00563" w:rsidP="00AD2CD5">
      <w:pPr>
        <w:pStyle w:val="a3"/>
        <w:numPr>
          <w:ilvl w:val="0"/>
          <w:numId w:val="48"/>
        </w:numPr>
        <w:ind w:left="993" w:hanging="284"/>
        <w:jc w:val="both"/>
        <w:rPr>
          <w:rFonts w:eastAsia="Times New Roman"/>
          <w:bCs/>
          <w:sz w:val="28"/>
          <w:szCs w:val="28"/>
        </w:rPr>
      </w:pPr>
      <w:r w:rsidRPr="00951F0B">
        <w:rPr>
          <w:rFonts w:eastAsia="Times New Roman"/>
          <w:bCs/>
          <w:sz w:val="28"/>
          <w:szCs w:val="28"/>
        </w:rPr>
        <w:t xml:space="preserve">бюджета Рузского городского округа – </w:t>
      </w:r>
      <w:r w:rsidR="00951F0B" w:rsidRPr="00951F0B">
        <w:rPr>
          <w:rFonts w:eastAsia="Times New Roman"/>
          <w:bCs/>
          <w:sz w:val="28"/>
          <w:szCs w:val="28"/>
        </w:rPr>
        <w:t>39 182,23</w:t>
      </w:r>
      <w:r w:rsidR="00B17990" w:rsidRPr="00951F0B">
        <w:rPr>
          <w:rFonts w:eastAsia="Times New Roman"/>
          <w:bCs/>
          <w:sz w:val="28"/>
          <w:szCs w:val="28"/>
        </w:rPr>
        <w:t xml:space="preserve"> </w:t>
      </w:r>
      <w:r w:rsidRPr="00951F0B">
        <w:rPr>
          <w:rFonts w:eastAsia="Times New Roman"/>
          <w:bCs/>
          <w:sz w:val="28"/>
          <w:szCs w:val="28"/>
        </w:rPr>
        <w:t>тыс. руб</w:t>
      </w:r>
      <w:r w:rsidR="003161B7" w:rsidRPr="00951F0B">
        <w:rPr>
          <w:rFonts w:eastAsia="Times New Roman"/>
          <w:bCs/>
          <w:sz w:val="28"/>
          <w:szCs w:val="28"/>
        </w:rPr>
        <w:t>лей</w:t>
      </w:r>
      <w:r w:rsidRPr="00951F0B">
        <w:rPr>
          <w:rFonts w:eastAsia="Times New Roman"/>
          <w:bCs/>
          <w:sz w:val="28"/>
          <w:szCs w:val="28"/>
        </w:rPr>
        <w:t xml:space="preserve"> (</w:t>
      </w:r>
      <w:r w:rsidR="00951F0B" w:rsidRPr="00951F0B">
        <w:rPr>
          <w:rFonts w:eastAsia="Times New Roman"/>
          <w:bCs/>
          <w:sz w:val="28"/>
          <w:szCs w:val="28"/>
        </w:rPr>
        <w:t>99</w:t>
      </w:r>
      <w:r w:rsidR="00FB74F7" w:rsidRPr="00951F0B">
        <w:rPr>
          <w:rFonts w:eastAsia="Times New Roman"/>
          <w:bCs/>
          <w:sz w:val="28"/>
          <w:szCs w:val="28"/>
        </w:rPr>
        <w:t>,</w:t>
      </w:r>
      <w:r w:rsidR="00951F0B" w:rsidRPr="00951F0B">
        <w:rPr>
          <w:rFonts w:eastAsia="Times New Roman"/>
          <w:bCs/>
          <w:sz w:val="28"/>
          <w:szCs w:val="28"/>
        </w:rPr>
        <w:t>1</w:t>
      </w:r>
      <w:r w:rsidRPr="00951F0B">
        <w:rPr>
          <w:rFonts w:eastAsia="Times New Roman"/>
          <w:bCs/>
          <w:sz w:val="28"/>
          <w:szCs w:val="28"/>
        </w:rPr>
        <w:t>%);</w:t>
      </w:r>
    </w:p>
    <w:p w14:paraId="34A18424" w14:textId="0E5D4EB5" w:rsidR="00D00563" w:rsidRPr="00FE0F2E" w:rsidRDefault="00D00563" w:rsidP="00AD2CD5">
      <w:pPr>
        <w:pStyle w:val="a3"/>
        <w:numPr>
          <w:ilvl w:val="0"/>
          <w:numId w:val="48"/>
        </w:numPr>
        <w:ind w:left="993" w:hanging="284"/>
        <w:jc w:val="both"/>
        <w:rPr>
          <w:rFonts w:eastAsia="Times New Roman"/>
          <w:bCs/>
          <w:sz w:val="28"/>
          <w:szCs w:val="28"/>
        </w:rPr>
      </w:pPr>
      <w:r w:rsidRPr="00FE0F2E">
        <w:rPr>
          <w:rFonts w:eastAsia="Times New Roman"/>
          <w:bCs/>
          <w:sz w:val="28"/>
          <w:szCs w:val="28"/>
        </w:rPr>
        <w:t xml:space="preserve">бюджета Московской области – </w:t>
      </w:r>
      <w:r w:rsidR="00FE0F2E" w:rsidRPr="00FE0F2E">
        <w:rPr>
          <w:rFonts w:eastAsia="Times New Roman"/>
          <w:bCs/>
          <w:sz w:val="28"/>
          <w:szCs w:val="28"/>
        </w:rPr>
        <w:t>425 282,34</w:t>
      </w:r>
      <w:r w:rsidR="00441E27" w:rsidRPr="00FE0F2E">
        <w:rPr>
          <w:rFonts w:eastAsia="Times New Roman"/>
          <w:bCs/>
          <w:sz w:val="28"/>
          <w:szCs w:val="28"/>
        </w:rPr>
        <w:t xml:space="preserve"> </w:t>
      </w:r>
      <w:r w:rsidRPr="00FE0F2E">
        <w:rPr>
          <w:rFonts w:eastAsia="Times New Roman"/>
          <w:bCs/>
          <w:sz w:val="28"/>
          <w:szCs w:val="28"/>
        </w:rPr>
        <w:t>тыс. руб</w:t>
      </w:r>
      <w:r w:rsidR="003161B7" w:rsidRPr="00FE0F2E">
        <w:rPr>
          <w:rFonts w:eastAsia="Times New Roman"/>
          <w:bCs/>
          <w:sz w:val="28"/>
          <w:szCs w:val="28"/>
        </w:rPr>
        <w:t>лей</w:t>
      </w:r>
      <w:r w:rsidRPr="00FE0F2E">
        <w:rPr>
          <w:rFonts w:eastAsia="Times New Roman"/>
          <w:bCs/>
          <w:sz w:val="28"/>
          <w:szCs w:val="28"/>
        </w:rPr>
        <w:t xml:space="preserve"> (</w:t>
      </w:r>
      <w:r w:rsidR="00FE0F2E" w:rsidRPr="00FE0F2E">
        <w:rPr>
          <w:rFonts w:eastAsia="Times New Roman"/>
          <w:bCs/>
          <w:sz w:val="28"/>
          <w:szCs w:val="28"/>
        </w:rPr>
        <w:t>100</w:t>
      </w:r>
      <w:r w:rsidRPr="00FE0F2E">
        <w:rPr>
          <w:rFonts w:eastAsia="Times New Roman"/>
          <w:bCs/>
          <w:sz w:val="28"/>
          <w:szCs w:val="28"/>
        </w:rPr>
        <w:t>%).</w:t>
      </w:r>
    </w:p>
    <w:bookmarkEnd w:id="41"/>
    <w:p w14:paraId="33573132" w14:textId="77777777" w:rsidR="00D00563" w:rsidRPr="001F4EA9" w:rsidRDefault="00D00563" w:rsidP="00DF6944">
      <w:pPr>
        <w:ind w:firstLine="709"/>
        <w:jc w:val="both"/>
        <w:rPr>
          <w:rFonts w:eastAsia="Times New Roman"/>
          <w:bCs/>
          <w:color w:val="FF0000"/>
          <w:sz w:val="14"/>
          <w:szCs w:val="14"/>
        </w:rPr>
      </w:pPr>
    </w:p>
    <w:p w14:paraId="33071605" w14:textId="4283902C" w:rsidR="00D00563" w:rsidRPr="003D23B6" w:rsidRDefault="00D00563" w:rsidP="00DF6944">
      <w:pPr>
        <w:ind w:firstLine="709"/>
        <w:jc w:val="both"/>
        <w:rPr>
          <w:rFonts w:eastAsia="Times New Roman"/>
          <w:bCs/>
          <w:sz w:val="28"/>
          <w:szCs w:val="28"/>
        </w:rPr>
      </w:pPr>
      <w:r w:rsidRPr="003D23B6">
        <w:rPr>
          <w:rFonts w:eastAsia="Times New Roman"/>
          <w:bCs/>
          <w:sz w:val="28"/>
          <w:szCs w:val="28"/>
        </w:rPr>
        <w:t>(Прилагается таблица «Годовой отчет о выполнении муниципальной программы Рузского городского округа «</w:t>
      </w:r>
      <w:r w:rsidR="00CC5D0C" w:rsidRPr="003D23B6">
        <w:rPr>
          <w:rFonts w:eastAsia="Times New Roman"/>
          <w:bCs/>
          <w:sz w:val="28"/>
          <w:szCs w:val="28"/>
        </w:rPr>
        <w:t>Строительство объектов социальной инфраструктуры</w:t>
      </w:r>
      <w:r w:rsidRPr="003D23B6">
        <w:rPr>
          <w:rFonts w:eastAsia="Times New Roman"/>
          <w:bCs/>
          <w:sz w:val="28"/>
          <w:szCs w:val="28"/>
        </w:rPr>
        <w:t>»</w:t>
      </w:r>
      <w:r w:rsidR="00091417" w:rsidRPr="003D23B6">
        <w:rPr>
          <w:rFonts w:eastAsia="Times New Roman"/>
          <w:bCs/>
          <w:sz w:val="28"/>
          <w:szCs w:val="28"/>
        </w:rPr>
        <w:t xml:space="preserve"> за 202</w:t>
      </w:r>
      <w:r w:rsidR="003D23B6" w:rsidRPr="003D23B6">
        <w:rPr>
          <w:rFonts w:eastAsia="Times New Roman"/>
          <w:bCs/>
          <w:sz w:val="28"/>
          <w:szCs w:val="28"/>
        </w:rPr>
        <w:t>3</w:t>
      </w:r>
      <w:r w:rsidR="00091417" w:rsidRPr="003D23B6">
        <w:rPr>
          <w:rFonts w:eastAsia="Times New Roman"/>
          <w:bCs/>
          <w:sz w:val="28"/>
          <w:szCs w:val="28"/>
        </w:rPr>
        <w:t xml:space="preserve"> год</w:t>
      </w:r>
      <w:r w:rsidRPr="003D23B6">
        <w:rPr>
          <w:rFonts w:eastAsia="Times New Roman"/>
          <w:bCs/>
          <w:sz w:val="28"/>
          <w:szCs w:val="28"/>
        </w:rPr>
        <w:t>).</w:t>
      </w:r>
    </w:p>
    <w:p w14:paraId="31E482E7" w14:textId="77777777" w:rsidR="00D00563" w:rsidRPr="001F4EA9" w:rsidRDefault="00D00563" w:rsidP="00DF6944">
      <w:pPr>
        <w:ind w:firstLine="709"/>
        <w:jc w:val="both"/>
        <w:rPr>
          <w:rFonts w:eastAsia="Times New Roman"/>
          <w:bCs/>
          <w:color w:val="FF0000"/>
          <w:sz w:val="14"/>
          <w:szCs w:val="14"/>
        </w:rPr>
      </w:pPr>
    </w:p>
    <w:p w14:paraId="5777E5A1" w14:textId="4C77678A" w:rsidR="00A26F19" w:rsidRPr="007B323C" w:rsidRDefault="00D00563" w:rsidP="00DF6944">
      <w:pPr>
        <w:tabs>
          <w:tab w:val="left" w:pos="567"/>
        </w:tabs>
        <w:ind w:firstLine="709"/>
        <w:jc w:val="both"/>
        <w:rPr>
          <w:bCs/>
          <w:sz w:val="28"/>
          <w:szCs w:val="28"/>
        </w:rPr>
      </w:pPr>
      <w:bookmarkStart w:id="42" w:name="_Hlk163825207"/>
      <w:r w:rsidRPr="007B323C">
        <w:rPr>
          <w:bCs/>
          <w:sz w:val="28"/>
          <w:szCs w:val="28"/>
        </w:rPr>
        <w:t xml:space="preserve">В программе </w:t>
      </w:r>
      <w:r w:rsidR="00D00661" w:rsidRPr="007B323C">
        <w:rPr>
          <w:bCs/>
          <w:sz w:val="28"/>
          <w:szCs w:val="28"/>
        </w:rPr>
        <w:t xml:space="preserve">нет </w:t>
      </w:r>
      <w:r w:rsidRPr="007B323C">
        <w:rPr>
          <w:bCs/>
          <w:sz w:val="28"/>
          <w:szCs w:val="28"/>
        </w:rPr>
        <w:t>показател</w:t>
      </w:r>
      <w:r w:rsidR="00D00661" w:rsidRPr="007B323C">
        <w:rPr>
          <w:bCs/>
          <w:sz w:val="28"/>
          <w:szCs w:val="28"/>
        </w:rPr>
        <w:t xml:space="preserve">ей. </w:t>
      </w:r>
      <w:r w:rsidR="00A26F19" w:rsidRPr="007B323C">
        <w:rPr>
          <w:bCs/>
          <w:sz w:val="28"/>
          <w:szCs w:val="28"/>
        </w:rPr>
        <w:t>Установлен</w:t>
      </w:r>
      <w:r w:rsidR="00257098" w:rsidRPr="007B323C">
        <w:rPr>
          <w:bCs/>
          <w:sz w:val="28"/>
          <w:szCs w:val="28"/>
        </w:rPr>
        <w:t>о</w:t>
      </w:r>
      <w:r w:rsidR="00A26F19" w:rsidRPr="007B323C">
        <w:rPr>
          <w:bCs/>
          <w:sz w:val="28"/>
          <w:szCs w:val="28"/>
        </w:rPr>
        <w:t xml:space="preserve"> </w:t>
      </w:r>
      <w:r w:rsidR="00330828" w:rsidRPr="007B323C">
        <w:rPr>
          <w:bCs/>
          <w:sz w:val="28"/>
          <w:szCs w:val="28"/>
        </w:rPr>
        <w:t>значение на 2023 год по одному</w:t>
      </w:r>
      <w:r w:rsidR="00257098" w:rsidRPr="007B323C">
        <w:rPr>
          <w:bCs/>
          <w:sz w:val="28"/>
          <w:szCs w:val="28"/>
        </w:rPr>
        <w:t xml:space="preserve"> </w:t>
      </w:r>
      <w:r w:rsidR="00A26F19" w:rsidRPr="007B323C">
        <w:rPr>
          <w:bCs/>
          <w:sz w:val="28"/>
          <w:szCs w:val="28"/>
        </w:rPr>
        <w:t>результат</w:t>
      </w:r>
      <w:r w:rsidR="00330828" w:rsidRPr="007B323C">
        <w:rPr>
          <w:bCs/>
          <w:sz w:val="28"/>
          <w:szCs w:val="28"/>
        </w:rPr>
        <w:t>у</w:t>
      </w:r>
      <w:r w:rsidR="00A26F19" w:rsidRPr="007B323C">
        <w:rPr>
          <w:bCs/>
          <w:sz w:val="28"/>
          <w:szCs w:val="28"/>
        </w:rPr>
        <w:t>: Введены в эксплуатацию объекты общего образования в целях обеспечения односменного режима обучения</w:t>
      </w:r>
      <w:r w:rsidR="00D00661" w:rsidRPr="007B323C">
        <w:rPr>
          <w:bCs/>
          <w:sz w:val="28"/>
          <w:szCs w:val="28"/>
        </w:rPr>
        <w:t xml:space="preserve"> - 1</w:t>
      </w:r>
      <w:r w:rsidR="00A26F19" w:rsidRPr="007B323C">
        <w:rPr>
          <w:bCs/>
          <w:sz w:val="28"/>
          <w:szCs w:val="28"/>
        </w:rPr>
        <w:t xml:space="preserve"> единиц</w:t>
      </w:r>
      <w:r w:rsidR="00D00661" w:rsidRPr="007B323C">
        <w:rPr>
          <w:bCs/>
          <w:sz w:val="28"/>
          <w:szCs w:val="28"/>
        </w:rPr>
        <w:t>а, выполнен.</w:t>
      </w:r>
    </w:p>
    <w:bookmarkEnd w:id="42"/>
    <w:p w14:paraId="626E1411" w14:textId="77777777" w:rsidR="00D00563" w:rsidRPr="007B323C" w:rsidRDefault="00D00563" w:rsidP="00DF6944">
      <w:pPr>
        <w:tabs>
          <w:tab w:val="left" w:pos="567"/>
        </w:tabs>
        <w:ind w:firstLine="709"/>
        <w:jc w:val="both"/>
        <w:rPr>
          <w:bCs/>
          <w:sz w:val="14"/>
          <w:szCs w:val="14"/>
        </w:rPr>
      </w:pPr>
    </w:p>
    <w:p w14:paraId="3404A9B7" w14:textId="3ACC55B1" w:rsidR="00D00563" w:rsidRPr="007B323C" w:rsidRDefault="00D00563" w:rsidP="00DF6944">
      <w:pPr>
        <w:tabs>
          <w:tab w:val="left" w:pos="567"/>
        </w:tabs>
        <w:ind w:firstLine="709"/>
        <w:jc w:val="both"/>
        <w:rPr>
          <w:bCs/>
          <w:sz w:val="28"/>
          <w:szCs w:val="28"/>
        </w:rPr>
      </w:pPr>
      <w:r w:rsidRPr="007B323C">
        <w:rPr>
          <w:bCs/>
          <w:sz w:val="28"/>
          <w:szCs w:val="28"/>
        </w:rPr>
        <w:t>(Прилагается таблица «Оценка результатов реализации муниципальной программы Рузского городского округа «</w:t>
      </w:r>
      <w:r w:rsidR="00CC5D0C" w:rsidRPr="007B323C">
        <w:rPr>
          <w:bCs/>
          <w:sz w:val="28"/>
          <w:szCs w:val="28"/>
        </w:rPr>
        <w:t>Строительство объектов социальной инфраструктуры</w:t>
      </w:r>
      <w:r w:rsidRPr="007B323C">
        <w:rPr>
          <w:bCs/>
          <w:sz w:val="28"/>
          <w:szCs w:val="28"/>
        </w:rPr>
        <w:t>»</w:t>
      </w:r>
      <w:r w:rsidR="00091417" w:rsidRPr="007B323C">
        <w:rPr>
          <w:bCs/>
          <w:sz w:val="28"/>
          <w:szCs w:val="28"/>
        </w:rPr>
        <w:t xml:space="preserve"> за 202</w:t>
      </w:r>
      <w:r w:rsidR="00475993" w:rsidRPr="007B323C">
        <w:rPr>
          <w:bCs/>
          <w:sz w:val="28"/>
          <w:szCs w:val="28"/>
        </w:rPr>
        <w:t>3</w:t>
      </w:r>
      <w:r w:rsidR="00091417" w:rsidRPr="007B323C">
        <w:rPr>
          <w:bCs/>
          <w:sz w:val="28"/>
          <w:szCs w:val="28"/>
        </w:rPr>
        <w:t xml:space="preserve"> год</w:t>
      </w:r>
      <w:r w:rsidRPr="007B323C">
        <w:rPr>
          <w:bCs/>
          <w:sz w:val="28"/>
          <w:szCs w:val="28"/>
        </w:rPr>
        <w:t>).</w:t>
      </w:r>
    </w:p>
    <w:p w14:paraId="31EFADA5" w14:textId="77777777" w:rsidR="00D00563" w:rsidRPr="001F4EA9" w:rsidRDefault="00D00563" w:rsidP="00DF6944">
      <w:pPr>
        <w:tabs>
          <w:tab w:val="left" w:pos="567"/>
        </w:tabs>
        <w:ind w:firstLine="709"/>
        <w:jc w:val="both"/>
        <w:rPr>
          <w:b/>
          <w:color w:val="FF0000"/>
          <w:sz w:val="28"/>
          <w:szCs w:val="28"/>
          <w:highlight w:val="yellow"/>
        </w:rPr>
      </w:pPr>
    </w:p>
    <w:p w14:paraId="52E55673" w14:textId="057E193F" w:rsidR="00D00563" w:rsidRPr="001F4EA9" w:rsidRDefault="00D00563" w:rsidP="00257098">
      <w:pPr>
        <w:tabs>
          <w:tab w:val="left" w:pos="567"/>
        </w:tabs>
        <w:ind w:firstLine="709"/>
        <w:jc w:val="both"/>
        <w:rPr>
          <w:b/>
          <w:color w:val="FF0000"/>
          <w:sz w:val="28"/>
          <w:szCs w:val="28"/>
          <w:highlight w:val="yellow"/>
        </w:rPr>
        <w:sectPr w:rsidR="00D00563" w:rsidRPr="001F4EA9" w:rsidSect="004438C6">
          <w:pgSz w:w="11906" w:h="16838"/>
          <w:pgMar w:top="680" w:right="567" w:bottom="1134" w:left="1701" w:header="709" w:footer="709" w:gutter="0"/>
          <w:cols w:space="708"/>
          <w:docGrid w:linePitch="360"/>
        </w:sectPr>
      </w:pPr>
    </w:p>
    <w:p w14:paraId="287A9B01" w14:textId="77777777" w:rsidR="005814B3" w:rsidRPr="001F4EA9" w:rsidRDefault="005814B3" w:rsidP="0036749C">
      <w:pPr>
        <w:tabs>
          <w:tab w:val="left" w:pos="567"/>
        </w:tabs>
        <w:ind w:firstLine="709"/>
        <w:jc w:val="center"/>
        <w:rPr>
          <w:rFonts w:eastAsia="Times New Roman"/>
          <w:b/>
          <w:bCs/>
          <w:color w:val="FF0000"/>
        </w:rPr>
      </w:pPr>
    </w:p>
    <w:p w14:paraId="43326CDE" w14:textId="419912FF" w:rsidR="0036749C" w:rsidRPr="00B24CD9" w:rsidRDefault="0036749C" w:rsidP="0036749C">
      <w:pPr>
        <w:tabs>
          <w:tab w:val="left" w:pos="567"/>
        </w:tabs>
        <w:ind w:firstLine="709"/>
        <w:jc w:val="center"/>
        <w:rPr>
          <w:rFonts w:eastAsia="Times New Roman"/>
          <w:b/>
          <w:bCs/>
        </w:rPr>
      </w:pPr>
      <w:r w:rsidRPr="00B24CD9">
        <w:rPr>
          <w:rFonts w:eastAsia="Times New Roman"/>
          <w:b/>
          <w:bCs/>
        </w:rPr>
        <w:t xml:space="preserve">Годовой отчет о выполнении муниципальной программы Рузского городского округа </w:t>
      </w:r>
    </w:p>
    <w:p w14:paraId="00875A7E" w14:textId="63BB9DAB" w:rsidR="0036749C" w:rsidRPr="00B24CD9" w:rsidRDefault="0036749C" w:rsidP="0036749C">
      <w:pPr>
        <w:tabs>
          <w:tab w:val="left" w:pos="567"/>
        </w:tabs>
        <w:ind w:firstLine="709"/>
        <w:jc w:val="center"/>
        <w:rPr>
          <w:rFonts w:eastAsia="Times New Roman"/>
          <w:b/>
          <w:bCs/>
        </w:rPr>
      </w:pPr>
      <w:r w:rsidRPr="00B24CD9">
        <w:rPr>
          <w:rFonts w:eastAsia="Times New Roman"/>
          <w:b/>
          <w:bCs/>
        </w:rPr>
        <w:t>«Строительство объектов социальной инфраструктуры» за 202</w:t>
      </w:r>
      <w:r w:rsidR="00B24CD9" w:rsidRPr="00B24CD9">
        <w:rPr>
          <w:rFonts w:eastAsia="Times New Roman"/>
          <w:b/>
          <w:bCs/>
        </w:rPr>
        <w:t>3</w:t>
      </w:r>
      <w:r w:rsidRPr="00B24CD9">
        <w:rPr>
          <w:rFonts w:eastAsia="Times New Roman"/>
          <w:b/>
          <w:bCs/>
        </w:rPr>
        <w:t xml:space="preserve"> год</w:t>
      </w:r>
    </w:p>
    <w:p w14:paraId="63A73F15" w14:textId="77777777" w:rsidR="0036749C" w:rsidRPr="00B24CD9" w:rsidRDefault="0036749C" w:rsidP="0036749C">
      <w:pPr>
        <w:tabs>
          <w:tab w:val="left" w:pos="567"/>
        </w:tabs>
        <w:ind w:firstLine="709"/>
        <w:jc w:val="right"/>
        <w:rPr>
          <w:rFonts w:eastAsia="Times New Roman"/>
          <w:b/>
          <w:bCs/>
        </w:rPr>
      </w:pPr>
      <w:r w:rsidRPr="00B24CD9">
        <w:rPr>
          <w:rFonts w:eastAsia="Times New Roman"/>
          <w:bCs/>
          <w:sz w:val="20"/>
          <w:szCs w:val="20"/>
        </w:rPr>
        <w:t>тыс. руб.</w:t>
      </w:r>
    </w:p>
    <w:tbl>
      <w:tblPr>
        <w:tblStyle w:val="1"/>
        <w:tblW w:w="15627" w:type="dxa"/>
        <w:tblInd w:w="-431" w:type="dxa"/>
        <w:tblLayout w:type="fixed"/>
        <w:tblCellMar>
          <w:top w:w="28" w:type="dxa"/>
          <w:left w:w="28" w:type="dxa"/>
          <w:bottom w:w="28" w:type="dxa"/>
          <w:right w:w="28" w:type="dxa"/>
        </w:tblCellMar>
        <w:tblLook w:val="04A0" w:firstRow="1" w:lastRow="0" w:firstColumn="1" w:lastColumn="0" w:noHBand="0" w:noVBand="1"/>
      </w:tblPr>
      <w:tblGrid>
        <w:gridCol w:w="598"/>
        <w:gridCol w:w="6916"/>
        <w:gridCol w:w="1417"/>
        <w:gridCol w:w="1276"/>
        <w:gridCol w:w="3719"/>
        <w:gridCol w:w="1701"/>
      </w:tblGrid>
      <w:tr w:rsidR="00B24CD9" w:rsidRPr="00B24CD9" w14:paraId="73759357" w14:textId="77777777" w:rsidTr="0060191F">
        <w:trPr>
          <w:trHeight w:val="738"/>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22BE206" w14:textId="77777777" w:rsidR="0036749C" w:rsidRPr="00B24CD9" w:rsidRDefault="0036749C" w:rsidP="00021659">
            <w:pPr>
              <w:ind w:hanging="1"/>
              <w:rPr>
                <w:rFonts w:eastAsia="Times New Roman"/>
                <w:sz w:val="19"/>
                <w:szCs w:val="19"/>
              </w:rPr>
            </w:pPr>
            <w:r w:rsidRPr="00B24CD9">
              <w:rPr>
                <w:rFonts w:eastAsia="Times New Roman"/>
                <w:sz w:val="19"/>
                <w:szCs w:val="19"/>
              </w:rPr>
              <w:t>№ п/п</w:t>
            </w:r>
          </w:p>
        </w:tc>
        <w:tc>
          <w:tcPr>
            <w:tcW w:w="6916" w:type="dxa"/>
            <w:tcBorders>
              <w:top w:val="single" w:sz="4" w:space="0" w:color="auto"/>
              <w:left w:val="nil"/>
              <w:bottom w:val="single" w:sz="4" w:space="0" w:color="auto"/>
              <w:right w:val="single" w:sz="4" w:space="0" w:color="auto"/>
            </w:tcBorders>
            <w:shd w:val="clear" w:color="auto" w:fill="auto"/>
            <w:vAlign w:val="center"/>
          </w:tcPr>
          <w:p w14:paraId="088AB382" w14:textId="77777777" w:rsidR="0036749C" w:rsidRPr="00B24CD9" w:rsidRDefault="0036749C" w:rsidP="00021659">
            <w:pPr>
              <w:jc w:val="center"/>
              <w:rPr>
                <w:rFonts w:eastAsia="Times New Roman"/>
                <w:bCs/>
                <w:sz w:val="19"/>
                <w:szCs w:val="19"/>
              </w:rPr>
            </w:pPr>
            <w:r w:rsidRPr="00B24CD9">
              <w:rPr>
                <w:rFonts w:eastAsia="Times New Roman"/>
                <w:bCs/>
                <w:sz w:val="19"/>
                <w:szCs w:val="19"/>
              </w:rPr>
              <w:t>Наименование программы (подпрограммы), мероприятия, источники финансирования</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1545F6" w14:textId="266F39F7" w:rsidR="0036749C" w:rsidRPr="00B24CD9" w:rsidRDefault="0036749C" w:rsidP="00B17990">
            <w:pPr>
              <w:jc w:val="center"/>
              <w:rPr>
                <w:rFonts w:eastAsia="Times New Roman"/>
                <w:bCs/>
                <w:sz w:val="19"/>
                <w:szCs w:val="19"/>
              </w:rPr>
            </w:pPr>
            <w:r w:rsidRPr="00B24CD9">
              <w:rPr>
                <w:rFonts w:eastAsia="Times New Roman"/>
                <w:bCs/>
                <w:sz w:val="19"/>
                <w:szCs w:val="19"/>
              </w:rPr>
              <w:t>Объем финансирования на 202</w:t>
            </w:r>
            <w:r w:rsidR="00B24CD9" w:rsidRPr="00B24CD9">
              <w:rPr>
                <w:rFonts w:eastAsia="Times New Roman"/>
                <w:bCs/>
                <w:sz w:val="19"/>
                <w:szCs w:val="19"/>
              </w:rPr>
              <w:t>3</w:t>
            </w:r>
            <w:r w:rsidRPr="00B24CD9">
              <w:rPr>
                <w:rFonts w:eastAsia="Times New Roman"/>
                <w:bCs/>
                <w:sz w:val="19"/>
                <w:szCs w:val="19"/>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29CFFF" w14:textId="33D00436" w:rsidR="0036749C" w:rsidRPr="00B24CD9" w:rsidRDefault="0036749C" w:rsidP="00B17990">
            <w:pPr>
              <w:jc w:val="center"/>
              <w:rPr>
                <w:rFonts w:eastAsia="Times New Roman"/>
                <w:bCs/>
                <w:sz w:val="19"/>
                <w:szCs w:val="19"/>
              </w:rPr>
            </w:pPr>
            <w:r w:rsidRPr="00B24CD9">
              <w:rPr>
                <w:rFonts w:eastAsia="Times New Roman"/>
                <w:bCs/>
                <w:sz w:val="19"/>
                <w:szCs w:val="19"/>
              </w:rPr>
              <w:t>Выполнено                           в 202</w:t>
            </w:r>
            <w:r w:rsidR="00B24CD9" w:rsidRPr="00B24CD9">
              <w:rPr>
                <w:rFonts w:eastAsia="Times New Roman"/>
                <w:bCs/>
                <w:sz w:val="19"/>
                <w:szCs w:val="19"/>
              </w:rPr>
              <w:t>3</w:t>
            </w:r>
            <w:r w:rsidRPr="00B24CD9">
              <w:rPr>
                <w:rFonts w:eastAsia="Times New Roman"/>
                <w:bCs/>
                <w:sz w:val="19"/>
                <w:szCs w:val="19"/>
              </w:rPr>
              <w:t xml:space="preserve"> году</w:t>
            </w:r>
          </w:p>
        </w:tc>
        <w:tc>
          <w:tcPr>
            <w:tcW w:w="3719" w:type="dxa"/>
            <w:tcBorders>
              <w:top w:val="single" w:sz="4" w:space="0" w:color="auto"/>
              <w:left w:val="nil"/>
              <w:bottom w:val="single" w:sz="4" w:space="0" w:color="auto"/>
              <w:right w:val="single" w:sz="4" w:space="0" w:color="auto"/>
            </w:tcBorders>
            <w:shd w:val="clear" w:color="auto" w:fill="auto"/>
            <w:vAlign w:val="center"/>
          </w:tcPr>
          <w:p w14:paraId="5BDC805D" w14:textId="77777777" w:rsidR="0036749C" w:rsidRPr="00B24CD9" w:rsidRDefault="0036749C" w:rsidP="00021659">
            <w:pPr>
              <w:jc w:val="center"/>
              <w:rPr>
                <w:rFonts w:eastAsia="Times New Roman"/>
                <w:bCs/>
                <w:sz w:val="19"/>
                <w:szCs w:val="19"/>
              </w:rPr>
            </w:pPr>
            <w:r w:rsidRPr="00B24CD9">
              <w:rPr>
                <w:rFonts w:eastAsia="Times New Roman"/>
                <w:bCs/>
                <w:sz w:val="19"/>
                <w:szCs w:val="19"/>
              </w:rPr>
              <w:t>Степень и результаты выполнения</w:t>
            </w:r>
          </w:p>
          <w:p w14:paraId="4A1D5D7A" w14:textId="339D3681" w:rsidR="00823A84" w:rsidRPr="00B24CD9" w:rsidRDefault="00823A84" w:rsidP="00021659">
            <w:pPr>
              <w:jc w:val="center"/>
              <w:rPr>
                <w:rFonts w:eastAsia="Times New Roman"/>
                <w:bCs/>
                <w:sz w:val="19"/>
                <w:szCs w:val="19"/>
              </w:rPr>
            </w:pPr>
            <w:r w:rsidRPr="00B24CD9">
              <w:rPr>
                <w:rFonts w:eastAsia="Times New Roman"/>
                <w:bCs/>
                <w:sz w:val="19"/>
                <w:szCs w:val="19"/>
              </w:rPr>
              <w:t>Причины невыполнения или несвоевременного выполнения мероприятий</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97E41D" w14:textId="77777777" w:rsidR="0036749C" w:rsidRPr="00B24CD9" w:rsidRDefault="0036749C" w:rsidP="00021659">
            <w:pPr>
              <w:jc w:val="center"/>
              <w:rPr>
                <w:rFonts w:eastAsia="Times New Roman"/>
                <w:bCs/>
                <w:sz w:val="19"/>
                <w:szCs w:val="19"/>
              </w:rPr>
            </w:pPr>
            <w:r w:rsidRPr="00B24CD9">
              <w:rPr>
                <w:rFonts w:eastAsia="Times New Roman"/>
                <w:bCs/>
                <w:sz w:val="19"/>
                <w:szCs w:val="19"/>
              </w:rPr>
              <w:t xml:space="preserve">Профинансировано      </w:t>
            </w:r>
          </w:p>
          <w:p w14:paraId="551721B9" w14:textId="4C08FCB1" w:rsidR="0036749C" w:rsidRPr="00B24CD9" w:rsidRDefault="0036749C" w:rsidP="00B17990">
            <w:pPr>
              <w:jc w:val="center"/>
              <w:rPr>
                <w:rFonts w:eastAsia="Times New Roman"/>
                <w:bCs/>
                <w:sz w:val="19"/>
                <w:szCs w:val="19"/>
              </w:rPr>
            </w:pPr>
            <w:r w:rsidRPr="00B24CD9">
              <w:rPr>
                <w:rFonts w:eastAsia="Times New Roman"/>
                <w:bCs/>
                <w:sz w:val="19"/>
                <w:szCs w:val="19"/>
              </w:rPr>
              <w:t>в 202</w:t>
            </w:r>
            <w:r w:rsidR="00B24CD9" w:rsidRPr="00B24CD9">
              <w:rPr>
                <w:rFonts w:eastAsia="Times New Roman"/>
                <w:bCs/>
                <w:sz w:val="19"/>
                <w:szCs w:val="19"/>
              </w:rPr>
              <w:t>3</w:t>
            </w:r>
            <w:r w:rsidRPr="00B24CD9">
              <w:rPr>
                <w:rFonts w:eastAsia="Times New Roman"/>
                <w:bCs/>
                <w:sz w:val="19"/>
                <w:szCs w:val="19"/>
              </w:rPr>
              <w:t xml:space="preserve"> году</w:t>
            </w:r>
          </w:p>
        </w:tc>
      </w:tr>
      <w:tr w:rsidR="00B24CD9" w:rsidRPr="00B24CD9" w14:paraId="7F6F300B" w14:textId="77777777" w:rsidTr="0060191F">
        <w:tc>
          <w:tcPr>
            <w:tcW w:w="598" w:type="dxa"/>
            <w:tcBorders>
              <w:top w:val="nil"/>
              <w:left w:val="single" w:sz="4" w:space="0" w:color="auto"/>
              <w:bottom w:val="single" w:sz="4" w:space="0" w:color="auto"/>
              <w:right w:val="single" w:sz="4" w:space="0" w:color="auto"/>
            </w:tcBorders>
            <w:shd w:val="clear" w:color="auto" w:fill="auto"/>
            <w:vAlign w:val="center"/>
          </w:tcPr>
          <w:p w14:paraId="00A26858" w14:textId="77777777" w:rsidR="0036749C" w:rsidRPr="00B24CD9" w:rsidRDefault="0036749C" w:rsidP="00021659">
            <w:pPr>
              <w:jc w:val="center"/>
              <w:rPr>
                <w:rFonts w:eastAsia="Times New Roman"/>
                <w:bCs/>
                <w:sz w:val="20"/>
                <w:szCs w:val="20"/>
              </w:rPr>
            </w:pPr>
            <w:r w:rsidRPr="00B24CD9">
              <w:rPr>
                <w:rFonts w:eastAsia="Times New Roman"/>
                <w:bCs/>
                <w:sz w:val="20"/>
                <w:szCs w:val="20"/>
              </w:rPr>
              <w:t>1</w:t>
            </w:r>
          </w:p>
        </w:tc>
        <w:tc>
          <w:tcPr>
            <w:tcW w:w="6916" w:type="dxa"/>
            <w:tcBorders>
              <w:top w:val="nil"/>
              <w:left w:val="nil"/>
              <w:bottom w:val="single" w:sz="4" w:space="0" w:color="auto"/>
              <w:right w:val="single" w:sz="4" w:space="0" w:color="auto"/>
            </w:tcBorders>
            <w:shd w:val="clear" w:color="auto" w:fill="auto"/>
            <w:vAlign w:val="center"/>
          </w:tcPr>
          <w:p w14:paraId="7189B5A2" w14:textId="77777777" w:rsidR="0036749C" w:rsidRPr="00B24CD9" w:rsidRDefault="0036749C" w:rsidP="00021659">
            <w:pPr>
              <w:jc w:val="center"/>
              <w:rPr>
                <w:rFonts w:eastAsia="Times New Roman"/>
                <w:bCs/>
                <w:sz w:val="20"/>
                <w:szCs w:val="20"/>
              </w:rPr>
            </w:pPr>
            <w:r w:rsidRPr="00B24CD9">
              <w:rPr>
                <w:rFonts w:eastAsia="Times New Roman"/>
                <w:bCs/>
                <w:sz w:val="20"/>
                <w:szCs w:val="20"/>
              </w:rPr>
              <w:t>2</w:t>
            </w:r>
          </w:p>
        </w:tc>
        <w:tc>
          <w:tcPr>
            <w:tcW w:w="1417" w:type="dxa"/>
            <w:tcBorders>
              <w:top w:val="nil"/>
              <w:left w:val="nil"/>
              <w:bottom w:val="single" w:sz="4" w:space="0" w:color="auto"/>
              <w:right w:val="single" w:sz="4" w:space="0" w:color="auto"/>
            </w:tcBorders>
            <w:shd w:val="clear" w:color="auto" w:fill="auto"/>
            <w:vAlign w:val="center"/>
          </w:tcPr>
          <w:p w14:paraId="4B09F480" w14:textId="77777777" w:rsidR="0036749C" w:rsidRPr="00B24CD9" w:rsidRDefault="0036749C" w:rsidP="00021659">
            <w:pPr>
              <w:jc w:val="center"/>
              <w:rPr>
                <w:rFonts w:eastAsia="Times New Roman"/>
                <w:bCs/>
                <w:sz w:val="20"/>
                <w:szCs w:val="20"/>
              </w:rPr>
            </w:pPr>
            <w:r w:rsidRPr="00B24CD9">
              <w:rPr>
                <w:rFonts w:eastAsia="Times New Roman"/>
                <w:bCs/>
                <w:sz w:val="20"/>
                <w:szCs w:val="20"/>
              </w:rPr>
              <w:t>3</w:t>
            </w:r>
          </w:p>
        </w:tc>
        <w:tc>
          <w:tcPr>
            <w:tcW w:w="1276" w:type="dxa"/>
            <w:tcBorders>
              <w:top w:val="nil"/>
              <w:left w:val="nil"/>
              <w:bottom w:val="single" w:sz="4" w:space="0" w:color="auto"/>
              <w:right w:val="single" w:sz="4" w:space="0" w:color="auto"/>
            </w:tcBorders>
            <w:shd w:val="clear" w:color="auto" w:fill="auto"/>
            <w:vAlign w:val="center"/>
          </w:tcPr>
          <w:p w14:paraId="57F5A00D" w14:textId="77777777" w:rsidR="0036749C" w:rsidRPr="00B24CD9" w:rsidRDefault="0036749C" w:rsidP="00021659">
            <w:pPr>
              <w:jc w:val="center"/>
              <w:rPr>
                <w:rFonts w:eastAsia="Times New Roman"/>
                <w:bCs/>
                <w:sz w:val="20"/>
                <w:szCs w:val="20"/>
              </w:rPr>
            </w:pPr>
            <w:r w:rsidRPr="00B24CD9">
              <w:rPr>
                <w:rFonts w:eastAsia="Times New Roman"/>
                <w:bCs/>
                <w:sz w:val="20"/>
                <w:szCs w:val="20"/>
              </w:rPr>
              <w:t>4</w:t>
            </w:r>
          </w:p>
        </w:tc>
        <w:tc>
          <w:tcPr>
            <w:tcW w:w="3719" w:type="dxa"/>
            <w:tcBorders>
              <w:top w:val="nil"/>
              <w:left w:val="nil"/>
              <w:bottom w:val="single" w:sz="4" w:space="0" w:color="auto"/>
              <w:right w:val="single" w:sz="4" w:space="0" w:color="auto"/>
            </w:tcBorders>
            <w:shd w:val="clear" w:color="auto" w:fill="auto"/>
            <w:vAlign w:val="center"/>
          </w:tcPr>
          <w:p w14:paraId="0509EC7E" w14:textId="77777777" w:rsidR="0036749C" w:rsidRPr="00B24CD9" w:rsidRDefault="0036749C" w:rsidP="00021659">
            <w:pPr>
              <w:jc w:val="center"/>
              <w:rPr>
                <w:rFonts w:eastAsia="Times New Roman"/>
                <w:bCs/>
                <w:sz w:val="20"/>
                <w:szCs w:val="20"/>
              </w:rPr>
            </w:pPr>
            <w:r w:rsidRPr="00B24CD9">
              <w:rPr>
                <w:rFonts w:eastAsia="Times New Roman"/>
                <w:bCs/>
                <w:sz w:val="20"/>
                <w:szCs w:val="20"/>
              </w:rPr>
              <w:t>5</w:t>
            </w:r>
          </w:p>
        </w:tc>
        <w:tc>
          <w:tcPr>
            <w:tcW w:w="1701" w:type="dxa"/>
            <w:tcBorders>
              <w:top w:val="nil"/>
              <w:left w:val="nil"/>
              <w:bottom w:val="single" w:sz="4" w:space="0" w:color="auto"/>
              <w:right w:val="single" w:sz="4" w:space="0" w:color="auto"/>
            </w:tcBorders>
            <w:shd w:val="clear" w:color="auto" w:fill="auto"/>
            <w:vAlign w:val="center"/>
          </w:tcPr>
          <w:p w14:paraId="68C2421D" w14:textId="77777777" w:rsidR="0036749C" w:rsidRPr="00B24CD9" w:rsidRDefault="0036749C" w:rsidP="00021659">
            <w:pPr>
              <w:jc w:val="center"/>
              <w:rPr>
                <w:rFonts w:eastAsia="Times New Roman"/>
                <w:bCs/>
                <w:sz w:val="20"/>
                <w:szCs w:val="20"/>
              </w:rPr>
            </w:pPr>
            <w:r w:rsidRPr="00B24CD9">
              <w:rPr>
                <w:rFonts w:eastAsia="Times New Roman"/>
                <w:bCs/>
                <w:sz w:val="20"/>
                <w:szCs w:val="20"/>
              </w:rPr>
              <w:t>6</w:t>
            </w:r>
          </w:p>
        </w:tc>
      </w:tr>
      <w:tr w:rsidR="00EE4117" w:rsidRPr="001F4EA9" w14:paraId="5326CD6B" w14:textId="77777777" w:rsidTr="008A48DA">
        <w:trPr>
          <w:trHeight w:val="371"/>
        </w:trPr>
        <w:tc>
          <w:tcPr>
            <w:tcW w:w="598" w:type="dxa"/>
            <w:vMerge w:val="restart"/>
            <w:vAlign w:val="center"/>
          </w:tcPr>
          <w:p w14:paraId="67930A35" w14:textId="77777777" w:rsidR="0036749C" w:rsidRPr="001F4EA9" w:rsidRDefault="0036749C" w:rsidP="00F679C8">
            <w:pPr>
              <w:tabs>
                <w:tab w:val="left" w:pos="567"/>
              </w:tabs>
              <w:jc w:val="center"/>
              <w:rPr>
                <w:rFonts w:eastAsia="Times New Roman"/>
                <w:b/>
                <w:bCs/>
                <w:color w:val="FF0000"/>
              </w:rPr>
            </w:pPr>
            <w:r w:rsidRPr="001979FD">
              <w:rPr>
                <w:rFonts w:eastAsia="Times New Roman"/>
                <w:b/>
                <w:bCs/>
              </w:rPr>
              <w:t>1</w:t>
            </w:r>
            <w:r w:rsidR="00F679C8" w:rsidRPr="001979FD">
              <w:rPr>
                <w:rFonts w:eastAsia="Times New Roman"/>
                <w:b/>
                <w:bCs/>
              </w:rPr>
              <w:t>8</w:t>
            </w:r>
            <w:r w:rsidRPr="001979FD">
              <w:rPr>
                <w:rFonts w:eastAsia="Times New Roman"/>
                <w:b/>
                <w:bCs/>
              </w:rPr>
              <w:t>.</w:t>
            </w:r>
          </w:p>
        </w:tc>
        <w:tc>
          <w:tcPr>
            <w:tcW w:w="6916" w:type="dxa"/>
            <w:vAlign w:val="center"/>
          </w:tcPr>
          <w:p w14:paraId="0EFB88F8" w14:textId="77777777" w:rsidR="0036749C" w:rsidRPr="00B24CD9" w:rsidRDefault="0036749C" w:rsidP="00F679C8">
            <w:pPr>
              <w:rPr>
                <w:rFonts w:eastAsia="Times New Roman"/>
                <w:b/>
              </w:rPr>
            </w:pPr>
            <w:r w:rsidRPr="00B24CD9">
              <w:rPr>
                <w:rFonts w:eastAsia="Times New Roman"/>
                <w:b/>
              </w:rPr>
              <w:t>Муниципальная программа 1</w:t>
            </w:r>
            <w:r w:rsidR="00F679C8" w:rsidRPr="00B24CD9">
              <w:rPr>
                <w:rFonts w:eastAsia="Times New Roman"/>
                <w:b/>
              </w:rPr>
              <w:t>8</w:t>
            </w:r>
            <w:r w:rsidRPr="00B24CD9">
              <w:rPr>
                <w:rFonts w:eastAsia="Times New Roman"/>
                <w:b/>
              </w:rPr>
              <w:t xml:space="preserve"> «</w:t>
            </w:r>
            <w:r w:rsidR="00F679C8" w:rsidRPr="00B24CD9">
              <w:rPr>
                <w:rFonts w:eastAsia="Times New Roman"/>
                <w:b/>
              </w:rPr>
              <w:t>Строительство объектов социальной инфраструктуры</w:t>
            </w:r>
            <w:r w:rsidRPr="00B24CD9">
              <w:rPr>
                <w:rFonts w:eastAsia="Times New Roman"/>
                <w:b/>
              </w:rPr>
              <w:t>»</w:t>
            </w:r>
          </w:p>
        </w:tc>
        <w:tc>
          <w:tcPr>
            <w:tcW w:w="1417" w:type="dxa"/>
            <w:vAlign w:val="center"/>
          </w:tcPr>
          <w:p w14:paraId="62C25348" w14:textId="0923DEA8" w:rsidR="0036749C" w:rsidRPr="00B24CD9" w:rsidRDefault="00B24CD9" w:rsidP="008640F8">
            <w:pPr>
              <w:jc w:val="center"/>
              <w:rPr>
                <w:b/>
              </w:rPr>
            </w:pPr>
            <w:r w:rsidRPr="00B24CD9">
              <w:rPr>
                <w:b/>
              </w:rPr>
              <w:t>464 807,58</w:t>
            </w:r>
          </w:p>
        </w:tc>
        <w:tc>
          <w:tcPr>
            <w:tcW w:w="1276" w:type="dxa"/>
            <w:vAlign w:val="center"/>
          </w:tcPr>
          <w:p w14:paraId="5401CC0B" w14:textId="4AE06D1E" w:rsidR="0036749C" w:rsidRPr="007D5DB7" w:rsidRDefault="00DB12C2" w:rsidP="008640F8">
            <w:pPr>
              <w:jc w:val="center"/>
              <w:rPr>
                <w:b/>
              </w:rPr>
            </w:pPr>
            <w:r w:rsidRPr="007D5DB7">
              <w:rPr>
                <w:b/>
              </w:rPr>
              <w:t>464 464,57</w:t>
            </w:r>
          </w:p>
        </w:tc>
        <w:tc>
          <w:tcPr>
            <w:tcW w:w="3719" w:type="dxa"/>
            <w:vAlign w:val="center"/>
          </w:tcPr>
          <w:p w14:paraId="63FDA87F" w14:textId="04818933" w:rsidR="0036749C" w:rsidRPr="007D5DB7" w:rsidRDefault="007D5DB7" w:rsidP="00B17990">
            <w:pPr>
              <w:jc w:val="center"/>
              <w:rPr>
                <w:b/>
              </w:rPr>
            </w:pPr>
            <w:r w:rsidRPr="007D5DB7">
              <w:rPr>
                <w:b/>
              </w:rPr>
              <w:t>99,9</w:t>
            </w:r>
            <w:r w:rsidR="0036749C" w:rsidRPr="007D5DB7">
              <w:rPr>
                <w:b/>
              </w:rPr>
              <w:t>%</w:t>
            </w:r>
          </w:p>
        </w:tc>
        <w:tc>
          <w:tcPr>
            <w:tcW w:w="1701" w:type="dxa"/>
            <w:vAlign w:val="center"/>
          </w:tcPr>
          <w:p w14:paraId="1535FC90" w14:textId="0CFEFB2A" w:rsidR="0036749C" w:rsidRPr="007D5DB7" w:rsidRDefault="007D5DB7" w:rsidP="008640F8">
            <w:pPr>
              <w:jc w:val="center"/>
              <w:rPr>
                <w:b/>
              </w:rPr>
            </w:pPr>
            <w:r w:rsidRPr="007D5DB7">
              <w:rPr>
                <w:b/>
              </w:rPr>
              <w:t>464 464,57</w:t>
            </w:r>
          </w:p>
        </w:tc>
      </w:tr>
      <w:tr w:rsidR="00EE4117" w:rsidRPr="001F4EA9" w14:paraId="7A467882" w14:textId="77777777" w:rsidTr="0060191F">
        <w:tc>
          <w:tcPr>
            <w:tcW w:w="598" w:type="dxa"/>
            <w:vMerge/>
            <w:vAlign w:val="center"/>
          </w:tcPr>
          <w:p w14:paraId="12A3690D" w14:textId="77777777" w:rsidR="0036749C" w:rsidRPr="001F4EA9" w:rsidRDefault="0036749C" w:rsidP="00021659">
            <w:pPr>
              <w:rPr>
                <w:b/>
                <w:i/>
                <w:color w:val="FF0000"/>
                <w:sz w:val="22"/>
                <w:szCs w:val="22"/>
              </w:rPr>
            </w:pPr>
          </w:p>
        </w:tc>
        <w:tc>
          <w:tcPr>
            <w:tcW w:w="6916" w:type="dxa"/>
            <w:vAlign w:val="center"/>
          </w:tcPr>
          <w:p w14:paraId="2201CFC5" w14:textId="77777777" w:rsidR="0036749C" w:rsidRPr="001979FD" w:rsidRDefault="0036749C" w:rsidP="00021659">
            <w:pPr>
              <w:rPr>
                <w:b/>
                <w:i/>
                <w:sz w:val="22"/>
                <w:szCs w:val="22"/>
              </w:rPr>
            </w:pPr>
            <w:r w:rsidRPr="001979FD">
              <w:rPr>
                <w:b/>
                <w:i/>
                <w:sz w:val="22"/>
                <w:szCs w:val="22"/>
              </w:rPr>
              <w:t>средства бюджета Рузского городского округа</w:t>
            </w:r>
          </w:p>
        </w:tc>
        <w:tc>
          <w:tcPr>
            <w:tcW w:w="1417" w:type="dxa"/>
            <w:vAlign w:val="center"/>
          </w:tcPr>
          <w:p w14:paraId="3A8C8D50" w14:textId="3F82B83D" w:rsidR="0036749C" w:rsidRPr="001979FD" w:rsidRDefault="00CD4EC4" w:rsidP="008640F8">
            <w:pPr>
              <w:jc w:val="center"/>
              <w:rPr>
                <w:b/>
                <w:i/>
              </w:rPr>
            </w:pPr>
            <w:r w:rsidRPr="00CD4EC4">
              <w:rPr>
                <w:b/>
                <w:i/>
              </w:rPr>
              <w:t>39 525,23</w:t>
            </w:r>
          </w:p>
        </w:tc>
        <w:tc>
          <w:tcPr>
            <w:tcW w:w="1276" w:type="dxa"/>
            <w:vAlign w:val="center"/>
          </w:tcPr>
          <w:p w14:paraId="3D15FA3F" w14:textId="62D124A8" w:rsidR="0036749C" w:rsidRPr="00C0675B" w:rsidRDefault="00951F0B" w:rsidP="008640F8">
            <w:pPr>
              <w:jc w:val="center"/>
              <w:rPr>
                <w:b/>
                <w:i/>
              </w:rPr>
            </w:pPr>
            <w:r w:rsidRPr="00C0675B">
              <w:rPr>
                <w:b/>
                <w:i/>
              </w:rPr>
              <w:t>39 182,23</w:t>
            </w:r>
          </w:p>
        </w:tc>
        <w:tc>
          <w:tcPr>
            <w:tcW w:w="3719" w:type="dxa"/>
            <w:vAlign w:val="center"/>
          </w:tcPr>
          <w:p w14:paraId="0F2E27F8" w14:textId="0630D3C4" w:rsidR="0036749C" w:rsidRPr="00C0675B" w:rsidRDefault="00951F0B" w:rsidP="00FB74F7">
            <w:pPr>
              <w:jc w:val="center"/>
              <w:rPr>
                <w:b/>
                <w:i/>
              </w:rPr>
            </w:pPr>
            <w:r w:rsidRPr="00C0675B">
              <w:rPr>
                <w:b/>
                <w:i/>
              </w:rPr>
              <w:t>99,1</w:t>
            </w:r>
            <w:r w:rsidR="0036749C" w:rsidRPr="00C0675B">
              <w:rPr>
                <w:b/>
                <w:i/>
              </w:rPr>
              <w:t>%</w:t>
            </w:r>
          </w:p>
        </w:tc>
        <w:tc>
          <w:tcPr>
            <w:tcW w:w="1701" w:type="dxa"/>
            <w:vAlign w:val="center"/>
          </w:tcPr>
          <w:p w14:paraId="78C009D7" w14:textId="4E6B15C6" w:rsidR="0036749C" w:rsidRPr="00C0675B" w:rsidRDefault="00951F0B" w:rsidP="008640F8">
            <w:pPr>
              <w:jc w:val="center"/>
              <w:rPr>
                <w:b/>
                <w:i/>
              </w:rPr>
            </w:pPr>
            <w:r w:rsidRPr="00C0675B">
              <w:rPr>
                <w:b/>
                <w:i/>
              </w:rPr>
              <w:t>39 182,23</w:t>
            </w:r>
          </w:p>
        </w:tc>
      </w:tr>
      <w:tr w:rsidR="00EE4117" w:rsidRPr="001F4EA9" w14:paraId="7714753C" w14:textId="77777777" w:rsidTr="0060191F">
        <w:tc>
          <w:tcPr>
            <w:tcW w:w="598" w:type="dxa"/>
            <w:vMerge/>
            <w:vAlign w:val="center"/>
          </w:tcPr>
          <w:p w14:paraId="7C8A19B8" w14:textId="77777777" w:rsidR="0036749C" w:rsidRPr="001F4EA9" w:rsidRDefault="0036749C" w:rsidP="00021659">
            <w:pPr>
              <w:rPr>
                <w:b/>
                <w:i/>
                <w:color w:val="FF0000"/>
                <w:sz w:val="22"/>
                <w:szCs w:val="22"/>
              </w:rPr>
            </w:pPr>
          </w:p>
        </w:tc>
        <w:tc>
          <w:tcPr>
            <w:tcW w:w="6916" w:type="dxa"/>
            <w:vAlign w:val="center"/>
          </w:tcPr>
          <w:p w14:paraId="5909A9D8" w14:textId="77777777" w:rsidR="0036749C" w:rsidRPr="001979FD" w:rsidRDefault="0036749C" w:rsidP="00021659">
            <w:pPr>
              <w:rPr>
                <w:b/>
                <w:i/>
                <w:sz w:val="22"/>
                <w:szCs w:val="22"/>
              </w:rPr>
            </w:pPr>
            <w:r w:rsidRPr="001979FD">
              <w:rPr>
                <w:b/>
                <w:i/>
                <w:sz w:val="22"/>
                <w:szCs w:val="22"/>
              </w:rPr>
              <w:t>средства бюджета Московской области</w:t>
            </w:r>
          </w:p>
        </w:tc>
        <w:tc>
          <w:tcPr>
            <w:tcW w:w="1417" w:type="dxa"/>
            <w:vAlign w:val="center"/>
          </w:tcPr>
          <w:p w14:paraId="62C5A300" w14:textId="369FEFA1" w:rsidR="0036749C" w:rsidRPr="00CD4EC4" w:rsidRDefault="00CD4EC4" w:rsidP="008640F8">
            <w:pPr>
              <w:jc w:val="center"/>
              <w:rPr>
                <w:b/>
                <w:i/>
              </w:rPr>
            </w:pPr>
            <w:r w:rsidRPr="00CD4EC4">
              <w:rPr>
                <w:b/>
                <w:i/>
              </w:rPr>
              <w:t>425 282,35</w:t>
            </w:r>
          </w:p>
        </w:tc>
        <w:tc>
          <w:tcPr>
            <w:tcW w:w="1276" w:type="dxa"/>
            <w:vAlign w:val="center"/>
          </w:tcPr>
          <w:p w14:paraId="530B278B" w14:textId="791057AA" w:rsidR="0036749C" w:rsidRPr="00FE0F2E" w:rsidRDefault="00C0675B" w:rsidP="008640F8">
            <w:pPr>
              <w:jc w:val="center"/>
              <w:rPr>
                <w:b/>
                <w:i/>
              </w:rPr>
            </w:pPr>
            <w:r w:rsidRPr="00FE0F2E">
              <w:rPr>
                <w:b/>
                <w:i/>
              </w:rPr>
              <w:t>425 282,34</w:t>
            </w:r>
          </w:p>
        </w:tc>
        <w:tc>
          <w:tcPr>
            <w:tcW w:w="3719" w:type="dxa"/>
            <w:vAlign w:val="center"/>
          </w:tcPr>
          <w:p w14:paraId="6DF8D297" w14:textId="1543840E" w:rsidR="0036749C" w:rsidRPr="00FE0F2E" w:rsidRDefault="00C0675B" w:rsidP="00B17990">
            <w:pPr>
              <w:jc w:val="center"/>
              <w:rPr>
                <w:b/>
                <w:i/>
              </w:rPr>
            </w:pPr>
            <w:r w:rsidRPr="00FE0F2E">
              <w:rPr>
                <w:b/>
                <w:i/>
              </w:rPr>
              <w:t>100</w:t>
            </w:r>
            <w:r w:rsidR="0036749C" w:rsidRPr="00FE0F2E">
              <w:rPr>
                <w:b/>
                <w:i/>
              </w:rPr>
              <w:t>%</w:t>
            </w:r>
          </w:p>
        </w:tc>
        <w:tc>
          <w:tcPr>
            <w:tcW w:w="1701" w:type="dxa"/>
            <w:vAlign w:val="center"/>
          </w:tcPr>
          <w:p w14:paraId="7DB3D58D" w14:textId="46BF0309" w:rsidR="0036749C" w:rsidRPr="00FE0F2E" w:rsidRDefault="00C0675B" w:rsidP="008640F8">
            <w:pPr>
              <w:jc w:val="center"/>
              <w:rPr>
                <w:b/>
                <w:i/>
              </w:rPr>
            </w:pPr>
            <w:r w:rsidRPr="00FE0F2E">
              <w:rPr>
                <w:b/>
                <w:i/>
              </w:rPr>
              <w:t>425 282,34</w:t>
            </w:r>
          </w:p>
        </w:tc>
      </w:tr>
      <w:tr w:rsidR="000877D8" w:rsidRPr="000877D8" w14:paraId="35590DD5" w14:textId="77777777" w:rsidTr="0060191F">
        <w:tc>
          <w:tcPr>
            <w:tcW w:w="598" w:type="dxa"/>
            <w:shd w:val="clear" w:color="auto" w:fill="F2F2F2" w:themeFill="background1" w:themeFillShade="F2"/>
            <w:vAlign w:val="center"/>
          </w:tcPr>
          <w:p w14:paraId="66E2781B" w14:textId="77777777" w:rsidR="00B8202D" w:rsidRPr="000877D8" w:rsidRDefault="00B8202D" w:rsidP="00F431D4">
            <w:pPr>
              <w:tabs>
                <w:tab w:val="left" w:pos="567"/>
              </w:tabs>
              <w:jc w:val="center"/>
              <w:rPr>
                <w:rFonts w:eastAsia="Times New Roman"/>
                <w:b/>
                <w:bCs/>
                <w:sz w:val="20"/>
                <w:szCs w:val="20"/>
              </w:rPr>
            </w:pPr>
            <w:r w:rsidRPr="000877D8">
              <w:rPr>
                <w:rFonts w:eastAsia="Times New Roman"/>
                <w:b/>
                <w:bCs/>
                <w:sz w:val="20"/>
                <w:szCs w:val="20"/>
              </w:rPr>
              <w:t>18.2.</w:t>
            </w:r>
          </w:p>
        </w:tc>
        <w:tc>
          <w:tcPr>
            <w:tcW w:w="6916" w:type="dxa"/>
            <w:shd w:val="clear" w:color="auto" w:fill="F2F2F2" w:themeFill="background1" w:themeFillShade="F2"/>
            <w:vAlign w:val="center"/>
          </w:tcPr>
          <w:p w14:paraId="192680A6" w14:textId="77777777" w:rsidR="00B8202D" w:rsidRPr="000877D8" w:rsidRDefault="00B8202D" w:rsidP="00021659">
            <w:pPr>
              <w:rPr>
                <w:rFonts w:eastAsia="Times New Roman"/>
                <w:b/>
                <w:bCs/>
                <w:sz w:val="20"/>
                <w:szCs w:val="20"/>
              </w:rPr>
            </w:pPr>
            <w:r w:rsidRPr="000877D8">
              <w:rPr>
                <w:rFonts w:eastAsia="Times New Roman"/>
                <w:b/>
                <w:sz w:val="20"/>
                <w:szCs w:val="20"/>
              </w:rPr>
              <w:t>Подпрограмма: 2 Строительство (реконструкция) объектов культуры</w:t>
            </w:r>
          </w:p>
        </w:tc>
        <w:tc>
          <w:tcPr>
            <w:tcW w:w="1417" w:type="dxa"/>
            <w:shd w:val="clear" w:color="auto" w:fill="F2F2F2" w:themeFill="background1" w:themeFillShade="F2"/>
            <w:vAlign w:val="center"/>
          </w:tcPr>
          <w:p w14:paraId="752215CD" w14:textId="2EAD9EB8" w:rsidR="00B8202D" w:rsidRPr="000877D8" w:rsidRDefault="00EA2ED8" w:rsidP="008640F8">
            <w:pPr>
              <w:jc w:val="center"/>
              <w:rPr>
                <w:b/>
              </w:rPr>
            </w:pPr>
            <w:r w:rsidRPr="000877D8">
              <w:rPr>
                <w:b/>
              </w:rPr>
              <w:t>0</w:t>
            </w:r>
          </w:p>
        </w:tc>
        <w:tc>
          <w:tcPr>
            <w:tcW w:w="1276" w:type="dxa"/>
            <w:shd w:val="clear" w:color="auto" w:fill="F2F2F2" w:themeFill="background1" w:themeFillShade="F2"/>
            <w:vAlign w:val="center"/>
          </w:tcPr>
          <w:p w14:paraId="37AB4DD6" w14:textId="1483DD61" w:rsidR="00B8202D" w:rsidRPr="000877D8" w:rsidRDefault="00EA2ED8" w:rsidP="008640F8">
            <w:pPr>
              <w:jc w:val="center"/>
              <w:rPr>
                <w:b/>
              </w:rPr>
            </w:pPr>
            <w:r w:rsidRPr="000877D8">
              <w:rPr>
                <w:b/>
              </w:rPr>
              <w:t>0</w:t>
            </w:r>
          </w:p>
        </w:tc>
        <w:tc>
          <w:tcPr>
            <w:tcW w:w="3719" w:type="dxa"/>
            <w:shd w:val="clear" w:color="auto" w:fill="F2F2F2" w:themeFill="background1" w:themeFillShade="F2"/>
            <w:vAlign w:val="center"/>
          </w:tcPr>
          <w:p w14:paraId="41D5E807" w14:textId="580EDD86" w:rsidR="00B8202D" w:rsidRPr="000877D8" w:rsidRDefault="00C52F60" w:rsidP="00EA2ED8">
            <w:pPr>
              <w:jc w:val="center"/>
              <w:rPr>
                <w:b/>
              </w:rPr>
            </w:pPr>
            <w:r w:rsidRPr="000877D8">
              <w:rPr>
                <w:b/>
              </w:rPr>
              <w:t>0</w:t>
            </w:r>
            <w:r w:rsidR="00B8202D" w:rsidRPr="000877D8">
              <w:rPr>
                <w:b/>
              </w:rPr>
              <w:t>%</w:t>
            </w:r>
          </w:p>
        </w:tc>
        <w:tc>
          <w:tcPr>
            <w:tcW w:w="1701" w:type="dxa"/>
            <w:shd w:val="clear" w:color="auto" w:fill="F2F2F2" w:themeFill="background1" w:themeFillShade="F2"/>
            <w:vAlign w:val="center"/>
          </w:tcPr>
          <w:p w14:paraId="463333DA" w14:textId="59B2B5D0" w:rsidR="00B8202D" w:rsidRPr="000877D8" w:rsidRDefault="00EA2ED8" w:rsidP="008640F8">
            <w:pPr>
              <w:jc w:val="center"/>
              <w:rPr>
                <w:b/>
              </w:rPr>
            </w:pPr>
            <w:r w:rsidRPr="000877D8">
              <w:rPr>
                <w:b/>
              </w:rPr>
              <w:t>0</w:t>
            </w:r>
            <w:r w:rsidR="00B8202D" w:rsidRPr="000877D8">
              <w:rPr>
                <w:b/>
              </w:rPr>
              <w:t>,</w:t>
            </w:r>
          </w:p>
        </w:tc>
      </w:tr>
      <w:tr w:rsidR="000877D8" w:rsidRPr="000877D8" w14:paraId="30056720" w14:textId="77777777" w:rsidTr="0060191F">
        <w:tc>
          <w:tcPr>
            <w:tcW w:w="598" w:type="dxa"/>
            <w:vAlign w:val="center"/>
          </w:tcPr>
          <w:p w14:paraId="56FCCE95" w14:textId="77777777" w:rsidR="00C7797D" w:rsidRPr="000877D8" w:rsidRDefault="00C7797D" w:rsidP="0045572A">
            <w:pPr>
              <w:tabs>
                <w:tab w:val="left" w:pos="567"/>
              </w:tabs>
              <w:jc w:val="center"/>
              <w:rPr>
                <w:rFonts w:eastAsia="Times New Roman"/>
                <w:b/>
                <w:bCs/>
                <w:i/>
                <w:sz w:val="20"/>
                <w:szCs w:val="20"/>
              </w:rPr>
            </w:pPr>
          </w:p>
        </w:tc>
        <w:tc>
          <w:tcPr>
            <w:tcW w:w="6916" w:type="dxa"/>
            <w:tcBorders>
              <w:top w:val="nil"/>
              <w:left w:val="nil"/>
              <w:bottom w:val="single" w:sz="4" w:space="0" w:color="auto"/>
              <w:right w:val="single" w:sz="4" w:space="0" w:color="auto"/>
            </w:tcBorders>
            <w:vAlign w:val="center"/>
          </w:tcPr>
          <w:p w14:paraId="3B8E107B" w14:textId="77777777" w:rsidR="00C7797D" w:rsidRPr="000877D8" w:rsidRDefault="00C7797D" w:rsidP="0045572A">
            <w:pPr>
              <w:rPr>
                <w:b/>
                <w:i/>
                <w:sz w:val="20"/>
                <w:szCs w:val="20"/>
              </w:rPr>
            </w:pPr>
            <w:r w:rsidRPr="000877D8">
              <w:rPr>
                <w:b/>
                <w:i/>
                <w:sz w:val="20"/>
                <w:szCs w:val="20"/>
              </w:rPr>
              <w:t>Основное мероприятие 01 «Организация строительства (реконструкции) объектов культуры»</w:t>
            </w:r>
          </w:p>
        </w:tc>
        <w:tc>
          <w:tcPr>
            <w:tcW w:w="1417" w:type="dxa"/>
            <w:shd w:val="clear" w:color="auto" w:fill="auto"/>
            <w:vAlign w:val="center"/>
          </w:tcPr>
          <w:p w14:paraId="541B1D2B" w14:textId="77777777" w:rsidR="00C7797D" w:rsidRPr="000877D8" w:rsidRDefault="00C7797D" w:rsidP="0045572A">
            <w:pPr>
              <w:jc w:val="center"/>
              <w:rPr>
                <w:b/>
                <w:i/>
              </w:rPr>
            </w:pPr>
            <w:r w:rsidRPr="000877D8">
              <w:rPr>
                <w:b/>
                <w:i/>
              </w:rPr>
              <w:t>0</w:t>
            </w:r>
          </w:p>
        </w:tc>
        <w:tc>
          <w:tcPr>
            <w:tcW w:w="1276" w:type="dxa"/>
            <w:tcBorders>
              <w:right w:val="single" w:sz="4" w:space="0" w:color="auto"/>
            </w:tcBorders>
            <w:shd w:val="clear" w:color="auto" w:fill="auto"/>
            <w:vAlign w:val="center"/>
          </w:tcPr>
          <w:p w14:paraId="2F3AD656" w14:textId="77777777" w:rsidR="00C7797D" w:rsidRPr="000877D8" w:rsidRDefault="00C7797D" w:rsidP="0045572A">
            <w:pPr>
              <w:jc w:val="center"/>
              <w:rPr>
                <w:b/>
                <w:i/>
              </w:rPr>
            </w:pPr>
            <w:r w:rsidRPr="000877D8">
              <w:rPr>
                <w:b/>
                <w:i/>
              </w:rPr>
              <w:t>0</w:t>
            </w:r>
          </w:p>
        </w:tc>
        <w:tc>
          <w:tcPr>
            <w:tcW w:w="3719" w:type="dxa"/>
            <w:tcBorders>
              <w:left w:val="single" w:sz="4" w:space="0" w:color="auto"/>
              <w:bottom w:val="single" w:sz="4" w:space="0" w:color="auto"/>
              <w:right w:val="single" w:sz="4" w:space="0" w:color="auto"/>
            </w:tcBorders>
            <w:shd w:val="clear" w:color="auto" w:fill="auto"/>
            <w:vAlign w:val="center"/>
          </w:tcPr>
          <w:p w14:paraId="7F3D614D" w14:textId="77777777" w:rsidR="00C7797D" w:rsidRPr="000877D8" w:rsidRDefault="00C7797D" w:rsidP="0045572A">
            <w:pPr>
              <w:jc w:val="center"/>
              <w:rPr>
                <w:b/>
                <w:i/>
              </w:rPr>
            </w:pPr>
            <w:r w:rsidRPr="000877D8">
              <w:rPr>
                <w:b/>
                <w:i/>
              </w:rPr>
              <w:t>0%</w:t>
            </w:r>
          </w:p>
        </w:tc>
        <w:tc>
          <w:tcPr>
            <w:tcW w:w="1701" w:type="dxa"/>
            <w:tcBorders>
              <w:left w:val="single" w:sz="4" w:space="0" w:color="auto"/>
            </w:tcBorders>
            <w:shd w:val="clear" w:color="auto" w:fill="auto"/>
            <w:vAlign w:val="center"/>
          </w:tcPr>
          <w:p w14:paraId="70CAD2C9" w14:textId="77777777" w:rsidR="00C7797D" w:rsidRPr="000877D8" w:rsidRDefault="00C7797D" w:rsidP="0045572A">
            <w:pPr>
              <w:jc w:val="center"/>
              <w:rPr>
                <w:b/>
                <w:i/>
              </w:rPr>
            </w:pPr>
            <w:r w:rsidRPr="000877D8">
              <w:rPr>
                <w:b/>
                <w:i/>
              </w:rPr>
              <w:t>0</w:t>
            </w:r>
          </w:p>
        </w:tc>
      </w:tr>
      <w:tr w:rsidR="000877D8" w:rsidRPr="000877D8" w14:paraId="78B83C63" w14:textId="77777777" w:rsidTr="0060191F">
        <w:tc>
          <w:tcPr>
            <w:tcW w:w="598" w:type="dxa"/>
            <w:vAlign w:val="center"/>
          </w:tcPr>
          <w:p w14:paraId="5A520513" w14:textId="77777777" w:rsidR="00C7797D" w:rsidRPr="000877D8" w:rsidRDefault="00C7797D" w:rsidP="0045572A">
            <w:pPr>
              <w:tabs>
                <w:tab w:val="left" w:pos="567"/>
              </w:tabs>
              <w:jc w:val="center"/>
              <w:rPr>
                <w:rFonts w:eastAsia="Times New Roman"/>
                <w:bCs/>
                <w:sz w:val="20"/>
                <w:szCs w:val="20"/>
              </w:rPr>
            </w:pPr>
          </w:p>
        </w:tc>
        <w:tc>
          <w:tcPr>
            <w:tcW w:w="6916" w:type="dxa"/>
            <w:tcBorders>
              <w:top w:val="single" w:sz="4" w:space="0" w:color="auto"/>
              <w:left w:val="nil"/>
              <w:bottom w:val="single" w:sz="4" w:space="0" w:color="auto"/>
              <w:right w:val="single" w:sz="4" w:space="0" w:color="auto"/>
            </w:tcBorders>
            <w:vAlign w:val="center"/>
          </w:tcPr>
          <w:p w14:paraId="17998A90" w14:textId="77777777" w:rsidR="00C7797D" w:rsidRPr="000877D8" w:rsidRDefault="00C7797D" w:rsidP="0045572A">
            <w:pPr>
              <w:rPr>
                <w:sz w:val="20"/>
                <w:szCs w:val="20"/>
              </w:rPr>
            </w:pPr>
            <w:r w:rsidRPr="000877D8">
              <w:rPr>
                <w:sz w:val="20"/>
                <w:szCs w:val="20"/>
              </w:rPr>
              <w:t>1.2 «Строительство (реконструкция) объектов культуры за счет средств местного бюджета»</w:t>
            </w:r>
          </w:p>
        </w:tc>
        <w:tc>
          <w:tcPr>
            <w:tcW w:w="1417" w:type="dxa"/>
            <w:shd w:val="clear" w:color="auto" w:fill="auto"/>
            <w:vAlign w:val="center"/>
          </w:tcPr>
          <w:p w14:paraId="786575EC" w14:textId="29372077" w:rsidR="00C7797D" w:rsidRPr="000877D8" w:rsidRDefault="00C7797D" w:rsidP="0045572A">
            <w:pPr>
              <w:jc w:val="center"/>
            </w:pPr>
            <w:r w:rsidRPr="000877D8">
              <w:t>0</w:t>
            </w:r>
          </w:p>
        </w:tc>
        <w:tc>
          <w:tcPr>
            <w:tcW w:w="1276" w:type="dxa"/>
            <w:tcBorders>
              <w:right w:val="single" w:sz="4" w:space="0" w:color="auto"/>
            </w:tcBorders>
            <w:shd w:val="clear" w:color="auto" w:fill="auto"/>
            <w:vAlign w:val="center"/>
          </w:tcPr>
          <w:p w14:paraId="6769E71A" w14:textId="764A94CB" w:rsidR="00C7797D" w:rsidRPr="000877D8" w:rsidRDefault="00C7797D" w:rsidP="0045572A">
            <w:pPr>
              <w:jc w:val="center"/>
            </w:pPr>
            <w:r w:rsidRPr="000877D8">
              <w:t>0</w:t>
            </w:r>
          </w:p>
        </w:tc>
        <w:tc>
          <w:tcPr>
            <w:tcW w:w="3719" w:type="dxa"/>
            <w:tcBorders>
              <w:top w:val="single" w:sz="4" w:space="0" w:color="auto"/>
              <w:left w:val="single" w:sz="4" w:space="0" w:color="auto"/>
              <w:right w:val="single" w:sz="4" w:space="0" w:color="auto"/>
            </w:tcBorders>
            <w:shd w:val="clear" w:color="auto" w:fill="auto"/>
            <w:vAlign w:val="center"/>
          </w:tcPr>
          <w:p w14:paraId="64D3C0C3" w14:textId="43ABFD10" w:rsidR="00C7797D" w:rsidRPr="000877D8" w:rsidRDefault="00C7797D" w:rsidP="0045572A">
            <w:pPr>
              <w:jc w:val="center"/>
              <w:rPr>
                <w:sz w:val="19"/>
                <w:szCs w:val="19"/>
              </w:rPr>
            </w:pPr>
            <w:r w:rsidRPr="000877D8">
              <w:rPr>
                <w:sz w:val="18"/>
                <w:szCs w:val="18"/>
              </w:rPr>
              <w:t>Финансирование мероприятия в 202</w:t>
            </w:r>
            <w:r w:rsidR="000877D8" w:rsidRPr="000877D8">
              <w:rPr>
                <w:sz w:val="18"/>
                <w:szCs w:val="18"/>
              </w:rPr>
              <w:t>3</w:t>
            </w:r>
            <w:r w:rsidRPr="000877D8">
              <w:rPr>
                <w:sz w:val="18"/>
                <w:szCs w:val="18"/>
              </w:rPr>
              <w:t xml:space="preserve"> году не предусмотрено</w:t>
            </w:r>
          </w:p>
        </w:tc>
        <w:tc>
          <w:tcPr>
            <w:tcW w:w="1701" w:type="dxa"/>
            <w:tcBorders>
              <w:left w:val="single" w:sz="4" w:space="0" w:color="auto"/>
            </w:tcBorders>
            <w:shd w:val="clear" w:color="auto" w:fill="auto"/>
            <w:vAlign w:val="center"/>
          </w:tcPr>
          <w:p w14:paraId="2A96DD65" w14:textId="327209ED" w:rsidR="00C7797D" w:rsidRPr="000877D8" w:rsidRDefault="00C7797D" w:rsidP="0045572A">
            <w:pPr>
              <w:jc w:val="center"/>
            </w:pPr>
            <w:r w:rsidRPr="000877D8">
              <w:t>0</w:t>
            </w:r>
          </w:p>
        </w:tc>
      </w:tr>
      <w:tr w:rsidR="000877D8" w:rsidRPr="000877D8" w14:paraId="683F798A" w14:textId="77777777" w:rsidTr="0060191F">
        <w:trPr>
          <w:trHeight w:val="205"/>
        </w:trPr>
        <w:tc>
          <w:tcPr>
            <w:tcW w:w="598" w:type="dxa"/>
            <w:vAlign w:val="center"/>
          </w:tcPr>
          <w:p w14:paraId="08964D04" w14:textId="77777777" w:rsidR="0036749C" w:rsidRPr="000877D8" w:rsidRDefault="0036749C" w:rsidP="00021659">
            <w:pPr>
              <w:tabs>
                <w:tab w:val="left" w:pos="567"/>
              </w:tabs>
              <w:jc w:val="center"/>
              <w:rPr>
                <w:rFonts w:eastAsia="Times New Roman"/>
                <w:b/>
                <w:bCs/>
                <w:i/>
                <w:sz w:val="20"/>
                <w:szCs w:val="20"/>
              </w:rPr>
            </w:pPr>
          </w:p>
        </w:tc>
        <w:tc>
          <w:tcPr>
            <w:tcW w:w="6916" w:type="dxa"/>
            <w:tcBorders>
              <w:top w:val="nil"/>
              <w:left w:val="nil"/>
              <w:bottom w:val="single" w:sz="4" w:space="0" w:color="auto"/>
              <w:right w:val="single" w:sz="4" w:space="0" w:color="auto"/>
            </w:tcBorders>
            <w:vAlign w:val="center"/>
          </w:tcPr>
          <w:p w14:paraId="091558E4" w14:textId="77777777" w:rsidR="0036749C" w:rsidRPr="000877D8" w:rsidRDefault="00FC32E1" w:rsidP="00021659">
            <w:pPr>
              <w:rPr>
                <w:b/>
                <w:i/>
                <w:sz w:val="20"/>
                <w:szCs w:val="20"/>
              </w:rPr>
            </w:pPr>
            <w:r w:rsidRPr="000877D8">
              <w:rPr>
                <w:b/>
                <w:i/>
                <w:sz w:val="20"/>
                <w:szCs w:val="20"/>
              </w:rPr>
              <w:t>Федеральный проект A1 «Культурная среда»</w:t>
            </w:r>
          </w:p>
        </w:tc>
        <w:tc>
          <w:tcPr>
            <w:tcW w:w="1417" w:type="dxa"/>
            <w:shd w:val="clear" w:color="auto" w:fill="auto"/>
            <w:vAlign w:val="center"/>
          </w:tcPr>
          <w:p w14:paraId="12FFCC6B" w14:textId="77777777" w:rsidR="0036749C" w:rsidRPr="000877D8" w:rsidRDefault="00FC32E1" w:rsidP="008640F8">
            <w:pPr>
              <w:jc w:val="center"/>
              <w:rPr>
                <w:b/>
                <w:i/>
              </w:rPr>
            </w:pPr>
            <w:r w:rsidRPr="000877D8">
              <w:rPr>
                <w:b/>
                <w:i/>
              </w:rPr>
              <w:t>0</w:t>
            </w:r>
          </w:p>
        </w:tc>
        <w:tc>
          <w:tcPr>
            <w:tcW w:w="1276" w:type="dxa"/>
            <w:shd w:val="clear" w:color="auto" w:fill="auto"/>
            <w:vAlign w:val="center"/>
          </w:tcPr>
          <w:p w14:paraId="7A51D113" w14:textId="77777777" w:rsidR="0036749C" w:rsidRPr="000877D8" w:rsidRDefault="00FC32E1" w:rsidP="008640F8">
            <w:pPr>
              <w:jc w:val="center"/>
              <w:rPr>
                <w:b/>
                <w:i/>
              </w:rPr>
            </w:pPr>
            <w:r w:rsidRPr="000877D8">
              <w:rPr>
                <w:b/>
                <w:i/>
              </w:rPr>
              <w:t>0</w:t>
            </w:r>
          </w:p>
        </w:tc>
        <w:tc>
          <w:tcPr>
            <w:tcW w:w="3719" w:type="dxa"/>
            <w:tcBorders>
              <w:bottom w:val="single" w:sz="4" w:space="0" w:color="auto"/>
            </w:tcBorders>
            <w:shd w:val="clear" w:color="auto" w:fill="auto"/>
            <w:vAlign w:val="center"/>
          </w:tcPr>
          <w:p w14:paraId="2FCECC8D" w14:textId="77777777" w:rsidR="0036749C" w:rsidRPr="000877D8" w:rsidRDefault="00FC32E1" w:rsidP="00FC32E1">
            <w:pPr>
              <w:jc w:val="center"/>
              <w:rPr>
                <w:b/>
                <w:i/>
              </w:rPr>
            </w:pPr>
            <w:r w:rsidRPr="000877D8">
              <w:rPr>
                <w:b/>
                <w:i/>
              </w:rPr>
              <w:t>0%</w:t>
            </w:r>
          </w:p>
        </w:tc>
        <w:tc>
          <w:tcPr>
            <w:tcW w:w="1701" w:type="dxa"/>
            <w:shd w:val="clear" w:color="auto" w:fill="auto"/>
            <w:vAlign w:val="center"/>
          </w:tcPr>
          <w:p w14:paraId="2B8A006F" w14:textId="77777777" w:rsidR="0036749C" w:rsidRPr="000877D8" w:rsidRDefault="00FC32E1" w:rsidP="008640F8">
            <w:pPr>
              <w:jc w:val="center"/>
              <w:rPr>
                <w:b/>
                <w:i/>
              </w:rPr>
            </w:pPr>
            <w:r w:rsidRPr="000877D8">
              <w:rPr>
                <w:b/>
                <w:i/>
              </w:rPr>
              <w:t>0</w:t>
            </w:r>
          </w:p>
        </w:tc>
      </w:tr>
      <w:tr w:rsidR="000877D8" w:rsidRPr="000877D8" w14:paraId="0D9DFEC0" w14:textId="77777777" w:rsidTr="0060191F">
        <w:tc>
          <w:tcPr>
            <w:tcW w:w="598" w:type="dxa"/>
            <w:vAlign w:val="center"/>
          </w:tcPr>
          <w:p w14:paraId="66268D74" w14:textId="77777777" w:rsidR="0036749C" w:rsidRPr="000877D8" w:rsidRDefault="0036749C" w:rsidP="00021659">
            <w:pPr>
              <w:tabs>
                <w:tab w:val="left" w:pos="567"/>
              </w:tabs>
              <w:jc w:val="center"/>
              <w:rPr>
                <w:rFonts w:eastAsia="Times New Roman"/>
                <w:bCs/>
                <w:sz w:val="20"/>
                <w:szCs w:val="20"/>
              </w:rPr>
            </w:pPr>
          </w:p>
        </w:tc>
        <w:tc>
          <w:tcPr>
            <w:tcW w:w="6916" w:type="dxa"/>
            <w:tcBorders>
              <w:top w:val="nil"/>
              <w:left w:val="nil"/>
              <w:bottom w:val="single" w:sz="4" w:space="0" w:color="auto"/>
              <w:right w:val="single" w:sz="4" w:space="0" w:color="auto"/>
            </w:tcBorders>
            <w:vAlign w:val="center"/>
          </w:tcPr>
          <w:p w14:paraId="700D91AD" w14:textId="77777777" w:rsidR="0036749C" w:rsidRPr="000877D8" w:rsidRDefault="00FC32E1" w:rsidP="00021659">
            <w:pPr>
              <w:rPr>
                <w:sz w:val="20"/>
                <w:szCs w:val="20"/>
              </w:rPr>
            </w:pPr>
            <w:r w:rsidRPr="000877D8">
              <w:rPr>
                <w:sz w:val="20"/>
                <w:szCs w:val="20"/>
              </w:rPr>
              <w:t>A1.1 «Строительство (реконструкция) объектов культуры»</w:t>
            </w:r>
          </w:p>
        </w:tc>
        <w:tc>
          <w:tcPr>
            <w:tcW w:w="1417" w:type="dxa"/>
            <w:shd w:val="clear" w:color="auto" w:fill="auto"/>
            <w:vAlign w:val="center"/>
          </w:tcPr>
          <w:p w14:paraId="539A8153" w14:textId="77777777" w:rsidR="0036749C" w:rsidRPr="000877D8" w:rsidRDefault="00FC32E1" w:rsidP="008640F8">
            <w:pPr>
              <w:jc w:val="center"/>
            </w:pPr>
            <w:r w:rsidRPr="000877D8">
              <w:t>0</w:t>
            </w:r>
          </w:p>
        </w:tc>
        <w:tc>
          <w:tcPr>
            <w:tcW w:w="1276" w:type="dxa"/>
            <w:tcBorders>
              <w:right w:val="single" w:sz="4" w:space="0" w:color="auto"/>
            </w:tcBorders>
            <w:shd w:val="clear" w:color="auto" w:fill="auto"/>
            <w:vAlign w:val="center"/>
          </w:tcPr>
          <w:p w14:paraId="69602125" w14:textId="77777777" w:rsidR="0036749C" w:rsidRPr="000877D8" w:rsidRDefault="00FC32E1" w:rsidP="008640F8">
            <w:pPr>
              <w:jc w:val="center"/>
            </w:pPr>
            <w:r w:rsidRPr="000877D8">
              <w:t>0</w:t>
            </w:r>
          </w:p>
        </w:tc>
        <w:tc>
          <w:tcPr>
            <w:tcW w:w="3719" w:type="dxa"/>
            <w:tcBorders>
              <w:top w:val="single" w:sz="4" w:space="0" w:color="auto"/>
              <w:left w:val="single" w:sz="4" w:space="0" w:color="auto"/>
              <w:right w:val="single" w:sz="4" w:space="0" w:color="auto"/>
            </w:tcBorders>
            <w:shd w:val="clear" w:color="auto" w:fill="auto"/>
            <w:vAlign w:val="center"/>
          </w:tcPr>
          <w:p w14:paraId="27E47A09" w14:textId="3E5F60DF" w:rsidR="0036749C" w:rsidRPr="000877D8" w:rsidRDefault="00DC76E1" w:rsidP="008640F8">
            <w:pPr>
              <w:jc w:val="center"/>
              <w:rPr>
                <w:sz w:val="18"/>
                <w:szCs w:val="18"/>
              </w:rPr>
            </w:pPr>
            <w:r w:rsidRPr="000877D8">
              <w:rPr>
                <w:sz w:val="18"/>
                <w:szCs w:val="18"/>
              </w:rPr>
              <w:t xml:space="preserve">Финансирование мероприятия </w:t>
            </w:r>
            <w:r w:rsidR="00E078CA" w:rsidRPr="000877D8">
              <w:rPr>
                <w:sz w:val="18"/>
                <w:szCs w:val="18"/>
              </w:rPr>
              <w:t>в 202</w:t>
            </w:r>
            <w:r w:rsidR="000877D8" w:rsidRPr="000877D8">
              <w:rPr>
                <w:sz w:val="18"/>
                <w:szCs w:val="18"/>
              </w:rPr>
              <w:t xml:space="preserve">3 </w:t>
            </w:r>
            <w:r w:rsidR="00E078CA" w:rsidRPr="000877D8">
              <w:rPr>
                <w:sz w:val="18"/>
                <w:szCs w:val="18"/>
              </w:rPr>
              <w:t>году</w:t>
            </w:r>
            <w:r w:rsidRPr="000877D8">
              <w:rPr>
                <w:sz w:val="18"/>
                <w:szCs w:val="18"/>
              </w:rPr>
              <w:t xml:space="preserve"> не предусмотрено</w:t>
            </w:r>
          </w:p>
        </w:tc>
        <w:tc>
          <w:tcPr>
            <w:tcW w:w="1701" w:type="dxa"/>
            <w:tcBorders>
              <w:left w:val="single" w:sz="4" w:space="0" w:color="auto"/>
            </w:tcBorders>
            <w:shd w:val="clear" w:color="auto" w:fill="auto"/>
            <w:vAlign w:val="center"/>
          </w:tcPr>
          <w:p w14:paraId="032A6CD6" w14:textId="77777777" w:rsidR="0036749C" w:rsidRPr="000877D8" w:rsidRDefault="00FC32E1" w:rsidP="008640F8">
            <w:pPr>
              <w:jc w:val="center"/>
            </w:pPr>
            <w:r w:rsidRPr="000877D8">
              <w:t>0</w:t>
            </w:r>
          </w:p>
        </w:tc>
      </w:tr>
      <w:tr w:rsidR="002007EE" w:rsidRPr="001F4EA9" w14:paraId="5009C020" w14:textId="77777777" w:rsidTr="0060191F">
        <w:tc>
          <w:tcPr>
            <w:tcW w:w="598" w:type="dxa"/>
            <w:vMerge w:val="restart"/>
            <w:shd w:val="clear" w:color="auto" w:fill="F2F2F2" w:themeFill="background1" w:themeFillShade="F2"/>
            <w:vAlign w:val="center"/>
          </w:tcPr>
          <w:p w14:paraId="795B9BEF" w14:textId="77777777" w:rsidR="002007EE" w:rsidRPr="00225BE9" w:rsidRDefault="002007EE" w:rsidP="002007EE">
            <w:pPr>
              <w:tabs>
                <w:tab w:val="left" w:pos="567"/>
              </w:tabs>
              <w:jc w:val="center"/>
              <w:rPr>
                <w:rFonts w:eastAsia="Times New Roman"/>
                <w:b/>
                <w:bCs/>
                <w:sz w:val="20"/>
                <w:szCs w:val="20"/>
              </w:rPr>
            </w:pPr>
            <w:r w:rsidRPr="00225BE9">
              <w:rPr>
                <w:rFonts w:eastAsia="Times New Roman"/>
                <w:b/>
                <w:bCs/>
                <w:sz w:val="20"/>
                <w:szCs w:val="20"/>
              </w:rPr>
              <w:t>18.3</w:t>
            </w:r>
          </w:p>
        </w:tc>
        <w:tc>
          <w:tcPr>
            <w:tcW w:w="691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7A1097" w14:textId="77777777" w:rsidR="002007EE" w:rsidRPr="00225BE9" w:rsidRDefault="002007EE" w:rsidP="002007EE">
            <w:pPr>
              <w:rPr>
                <w:b/>
                <w:sz w:val="20"/>
                <w:szCs w:val="20"/>
              </w:rPr>
            </w:pPr>
            <w:r w:rsidRPr="00225BE9">
              <w:rPr>
                <w:b/>
                <w:sz w:val="20"/>
                <w:szCs w:val="20"/>
              </w:rPr>
              <w:t>Подпрограмма: 3 Строительство (реконструкция) объектов образования</w:t>
            </w:r>
          </w:p>
        </w:tc>
        <w:tc>
          <w:tcPr>
            <w:tcW w:w="1417" w:type="dxa"/>
            <w:shd w:val="clear" w:color="auto" w:fill="F2F2F2" w:themeFill="background1" w:themeFillShade="F2"/>
            <w:vAlign w:val="center"/>
          </w:tcPr>
          <w:p w14:paraId="47DB58EE" w14:textId="09A16606" w:rsidR="002007EE" w:rsidRPr="00225BE9" w:rsidRDefault="002007EE" w:rsidP="002007EE">
            <w:pPr>
              <w:jc w:val="center"/>
              <w:rPr>
                <w:b/>
                <w:bCs/>
              </w:rPr>
            </w:pPr>
            <w:r w:rsidRPr="00225BE9">
              <w:rPr>
                <w:b/>
                <w:bCs/>
              </w:rPr>
              <w:t>454 121,64</w:t>
            </w:r>
          </w:p>
        </w:tc>
        <w:tc>
          <w:tcPr>
            <w:tcW w:w="1276" w:type="dxa"/>
            <w:tcBorders>
              <w:right w:val="single" w:sz="4" w:space="0" w:color="auto"/>
            </w:tcBorders>
            <w:shd w:val="clear" w:color="auto" w:fill="F2F2F2" w:themeFill="background1" w:themeFillShade="F2"/>
            <w:vAlign w:val="center"/>
          </w:tcPr>
          <w:p w14:paraId="44EF87C4" w14:textId="13EFEB23" w:rsidR="002007EE" w:rsidRPr="004B2CC7" w:rsidRDefault="002007EE" w:rsidP="002007EE">
            <w:pPr>
              <w:jc w:val="center"/>
              <w:rPr>
                <w:b/>
                <w:bCs/>
              </w:rPr>
            </w:pPr>
            <w:r w:rsidRPr="004B2CC7">
              <w:rPr>
                <w:b/>
                <w:bCs/>
              </w:rPr>
              <w:t>454 096,93</w:t>
            </w:r>
          </w:p>
        </w:tc>
        <w:tc>
          <w:tcPr>
            <w:tcW w:w="3719" w:type="dxa"/>
            <w:tcBorders>
              <w:top w:val="single" w:sz="4" w:space="0" w:color="auto"/>
              <w:left w:val="single" w:sz="4" w:space="0" w:color="auto"/>
              <w:right w:val="single" w:sz="4" w:space="0" w:color="auto"/>
            </w:tcBorders>
            <w:shd w:val="clear" w:color="auto" w:fill="F2F2F2" w:themeFill="background1" w:themeFillShade="F2"/>
            <w:vAlign w:val="center"/>
          </w:tcPr>
          <w:p w14:paraId="343833DC" w14:textId="1A1AF14C" w:rsidR="002007EE" w:rsidRPr="004B2CC7" w:rsidRDefault="00824C1B" w:rsidP="002007EE">
            <w:pPr>
              <w:jc w:val="center"/>
              <w:rPr>
                <w:b/>
              </w:rPr>
            </w:pPr>
            <w:r w:rsidRPr="004B2CC7">
              <w:rPr>
                <w:b/>
              </w:rPr>
              <w:t>100</w:t>
            </w:r>
            <w:r w:rsidR="002007EE" w:rsidRPr="004B2CC7">
              <w:rPr>
                <w:b/>
              </w:rPr>
              <w:t>%</w:t>
            </w:r>
          </w:p>
        </w:tc>
        <w:tc>
          <w:tcPr>
            <w:tcW w:w="1701" w:type="dxa"/>
            <w:tcBorders>
              <w:right w:val="single" w:sz="4" w:space="0" w:color="auto"/>
            </w:tcBorders>
            <w:shd w:val="clear" w:color="auto" w:fill="F2F2F2" w:themeFill="background1" w:themeFillShade="F2"/>
            <w:vAlign w:val="center"/>
          </w:tcPr>
          <w:p w14:paraId="6B2A479A" w14:textId="7BC047D6" w:rsidR="002007EE" w:rsidRPr="004B2CC7" w:rsidRDefault="002007EE" w:rsidP="002007EE">
            <w:pPr>
              <w:jc w:val="center"/>
              <w:rPr>
                <w:b/>
                <w:bCs/>
              </w:rPr>
            </w:pPr>
            <w:r w:rsidRPr="004B2CC7">
              <w:rPr>
                <w:b/>
                <w:bCs/>
              </w:rPr>
              <w:t>454 096,93</w:t>
            </w:r>
          </w:p>
        </w:tc>
      </w:tr>
      <w:tr w:rsidR="002007EE" w:rsidRPr="001F4EA9" w14:paraId="37574F83" w14:textId="77777777" w:rsidTr="0060191F">
        <w:tc>
          <w:tcPr>
            <w:tcW w:w="598" w:type="dxa"/>
            <w:vMerge/>
            <w:shd w:val="clear" w:color="auto" w:fill="F2F2F2" w:themeFill="background1" w:themeFillShade="F2"/>
            <w:vAlign w:val="center"/>
          </w:tcPr>
          <w:p w14:paraId="211C7C18" w14:textId="77777777" w:rsidR="002007EE" w:rsidRPr="00225BE9" w:rsidRDefault="002007EE" w:rsidP="002007EE">
            <w:pPr>
              <w:tabs>
                <w:tab w:val="left" w:pos="567"/>
              </w:tabs>
              <w:jc w:val="center"/>
              <w:rPr>
                <w:rFonts w:eastAsia="Times New Roman"/>
                <w:bCs/>
                <w:i/>
                <w:sz w:val="20"/>
                <w:szCs w:val="20"/>
              </w:rPr>
            </w:pPr>
          </w:p>
        </w:tc>
        <w:tc>
          <w:tcPr>
            <w:tcW w:w="691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CD170D8" w14:textId="77777777" w:rsidR="002007EE" w:rsidRPr="00225BE9" w:rsidRDefault="002007EE" w:rsidP="002007EE">
            <w:pPr>
              <w:rPr>
                <w:i/>
                <w:sz w:val="20"/>
                <w:szCs w:val="20"/>
              </w:rPr>
            </w:pPr>
            <w:r w:rsidRPr="00225BE9">
              <w:rPr>
                <w:i/>
                <w:sz w:val="20"/>
                <w:szCs w:val="20"/>
              </w:rPr>
              <w:t>средства бюджета Рузского городского округа</w:t>
            </w:r>
          </w:p>
        </w:tc>
        <w:tc>
          <w:tcPr>
            <w:tcW w:w="1417" w:type="dxa"/>
            <w:shd w:val="clear" w:color="auto" w:fill="F2F2F2" w:themeFill="background1" w:themeFillShade="F2"/>
            <w:vAlign w:val="center"/>
          </w:tcPr>
          <w:p w14:paraId="69E2FD49" w14:textId="2FE16E46" w:rsidR="002007EE" w:rsidRPr="00EC21FD" w:rsidRDefault="002007EE" w:rsidP="002007EE">
            <w:pPr>
              <w:jc w:val="center"/>
              <w:rPr>
                <w:i/>
                <w:iCs/>
              </w:rPr>
            </w:pPr>
            <w:r w:rsidRPr="00EC21FD">
              <w:rPr>
                <w:i/>
                <w:iCs/>
              </w:rPr>
              <w:t>28 839,29</w:t>
            </w:r>
          </w:p>
        </w:tc>
        <w:tc>
          <w:tcPr>
            <w:tcW w:w="1276" w:type="dxa"/>
            <w:tcBorders>
              <w:right w:val="single" w:sz="4" w:space="0" w:color="auto"/>
            </w:tcBorders>
            <w:shd w:val="clear" w:color="auto" w:fill="F2F2F2" w:themeFill="background1" w:themeFillShade="F2"/>
            <w:vAlign w:val="center"/>
          </w:tcPr>
          <w:p w14:paraId="441BCC29" w14:textId="6E450F47" w:rsidR="002007EE" w:rsidRPr="004B2CC7" w:rsidRDefault="002007EE" w:rsidP="002007EE">
            <w:pPr>
              <w:jc w:val="center"/>
              <w:rPr>
                <w:i/>
                <w:iCs/>
              </w:rPr>
            </w:pPr>
            <w:r w:rsidRPr="004B2CC7">
              <w:rPr>
                <w:i/>
                <w:iCs/>
              </w:rPr>
              <w:t>28 814,59</w:t>
            </w:r>
          </w:p>
        </w:tc>
        <w:tc>
          <w:tcPr>
            <w:tcW w:w="3719" w:type="dxa"/>
            <w:tcBorders>
              <w:left w:val="single" w:sz="4" w:space="0" w:color="auto"/>
              <w:right w:val="single" w:sz="4" w:space="0" w:color="auto"/>
            </w:tcBorders>
            <w:shd w:val="clear" w:color="auto" w:fill="F2F2F2" w:themeFill="background1" w:themeFillShade="F2"/>
            <w:vAlign w:val="center"/>
          </w:tcPr>
          <w:p w14:paraId="79741749" w14:textId="49A074ED" w:rsidR="002007EE" w:rsidRPr="004B2CC7" w:rsidRDefault="00824C1B" w:rsidP="002007EE">
            <w:pPr>
              <w:jc w:val="center"/>
              <w:rPr>
                <w:i/>
                <w:iCs/>
              </w:rPr>
            </w:pPr>
            <w:r w:rsidRPr="004B2CC7">
              <w:rPr>
                <w:i/>
                <w:iCs/>
              </w:rPr>
              <w:t>99,9</w:t>
            </w:r>
            <w:r w:rsidR="002007EE" w:rsidRPr="004B2CC7">
              <w:rPr>
                <w:i/>
                <w:iCs/>
              </w:rPr>
              <w:t>%</w:t>
            </w:r>
          </w:p>
        </w:tc>
        <w:tc>
          <w:tcPr>
            <w:tcW w:w="1701" w:type="dxa"/>
            <w:tcBorders>
              <w:right w:val="single" w:sz="4" w:space="0" w:color="auto"/>
            </w:tcBorders>
            <w:shd w:val="clear" w:color="auto" w:fill="F2F2F2" w:themeFill="background1" w:themeFillShade="F2"/>
            <w:vAlign w:val="center"/>
          </w:tcPr>
          <w:p w14:paraId="75AE35EA" w14:textId="4053FA4A" w:rsidR="002007EE" w:rsidRPr="004B2CC7" w:rsidRDefault="002007EE" w:rsidP="002007EE">
            <w:pPr>
              <w:jc w:val="center"/>
              <w:rPr>
                <w:i/>
                <w:iCs/>
              </w:rPr>
            </w:pPr>
            <w:r w:rsidRPr="004B2CC7">
              <w:rPr>
                <w:i/>
                <w:iCs/>
              </w:rPr>
              <w:t>28 814,59</w:t>
            </w:r>
          </w:p>
        </w:tc>
      </w:tr>
      <w:tr w:rsidR="002007EE" w:rsidRPr="001F4EA9" w14:paraId="045BE4A2" w14:textId="77777777" w:rsidTr="0060191F">
        <w:trPr>
          <w:trHeight w:val="255"/>
        </w:trPr>
        <w:tc>
          <w:tcPr>
            <w:tcW w:w="598" w:type="dxa"/>
            <w:vMerge/>
            <w:shd w:val="clear" w:color="auto" w:fill="F2F2F2" w:themeFill="background1" w:themeFillShade="F2"/>
            <w:vAlign w:val="center"/>
          </w:tcPr>
          <w:p w14:paraId="2B923805" w14:textId="77777777" w:rsidR="002007EE" w:rsidRPr="00225BE9" w:rsidRDefault="002007EE" w:rsidP="002007EE">
            <w:pPr>
              <w:tabs>
                <w:tab w:val="left" w:pos="567"/>
              </w:tabs>
              <w:jc w:val="center"/>
              <w:rPr>
                <w:rFonts w:eastAsia="Times New Roman"/>
                <w:bCs/>
                <w:i/>
                <w:sz w:val="20"/>
                <w:szCs w:val="20"/>
              </w:rPr>
            </w:pPr>
          </w:p>
        </w:tc>
        <w:tc>
          <w:tcPr>
            <w:tcW w:w="691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7BF315" w14:textId="77777777" w:rsidR="002007EE" w:rsidRPr="00225BE9" w:rsidRDefault="002007EE" w:rsidP="002007EE">
            <w:pPr>
              <w:rPr>
                <w:i/>
                <w:sz w:val="20"/>
                <w:szCs w:val="20"/>
              </w:rPr>
            </w:pPr>
            <w:r w:rsidRPr="00225BE9">
              <w:rPr>
                <w:i/>
                <w:sz w:val="20"/>
                <w:szCs w:val="20"/>
              </w:rPr>
              <w:t>средства бюджета Московской области</w:t>
            </w:r>
          </w:p>
        </w:tc>
        <w:tc>
          <w:tcPr>
            <w:tcW w:w="1417" w:type="dxa"/>
            <w:shd w:val="clear" w:color="auto" w:fill="F2F2F2" w:themeFill="background1" w:themeFillShade="F2"/>
            <w:vAlign w:val="center"/>
          </w:tcPr>
          <w:p w14:paraId="6529293E" w14:textId="504C5575" w:rsidR="002007EE" w:rsidRPr="00EC21FD" w:rsidRDefault="004B2CC7" w:rsidP="002007EE">
            <w:pPr>
              <w:jc w:val="center"/>
              <w:rPr>
                <w:i/>
                <w:iCs/>
              </w:rPr>
            </w:pPr>
            <w:r w:rsidRPr="004B2CC7">
              <w:rPr>
                <w:i/>
                <w:iCs/>
              </w:rPr>
              <w:t>425 282,35</w:t>
            </w:r>
          </w:p>
        </w:tc>
        <w:tc>
          <w:tcPr>
            <w:tcW w:w="1276" w:type="dxa"/>
            <w:tcBorders>
              <w:right w:val="single" w:sz="4" w:space="0" w:color="auto"/>
            </w:tcBorders>
            <w:shd w:val="clear" w:color="auto" w:fill="F2F2F2" w:themeFill="background1" w:themeFillShade="F2"/>
            <w:vAlign w:val="center"/>
          </w:tcPr>
          <w:p w14:paraId="77202DB3" w14:textId="13AB117F" w:rsidR="002007EE" w:rsidRPr="004B2CC7" w:rsidRDefault="002007EE" w:rsidP="002007EE">
            <w:pPr>
              <w:jc w:val="center"/>
              <w:rPr>
                <w:i/>
                <w:iCs/>
              </w:rPr>
            </w:pPr>
            <w:r w:rsidRPr="004B2CC7">
              <w:rPr>
                <w:i/>
                <w:iCs/>
              </w:rPr>
              <w:t>425 282,34</w:t>
            </w:r>
          </w:p>
        </w:tc>
        <w:tc>
          <w:tcPr>
            <w:tcW w:w="3719" w:type="dxa"/>
            <w:tcBorders>
              <w:left w:val="single" w:sz="4" w:space="0" w:color="auto"/>
              <w:bottom w:val="single" w:sz="4" w:space="0" w:color="auto"/>
              <w:right w:val="single" w:sz="4" w:space="0" w:color="auto"/>
            </w:tcBorders>
            <w:shd w:val="clear" w:color="auto" w:fill="F2F2F2" w:themeFill="background1" w:themeFillShade="F2"/>
            <w:vAlign w:val="center"/>
          </w:tcPr>
          <w:p w14:paraId="288627BC" w14:textId="5416C814" w:rsidR="002007EE" w:rsidRPr="004B2CC7" w:rsidRDefault="004B2CC7" w:rsidP="002007EE">
            <w:pPr>
              <w:jc w:val="center"/>
              <w:rPr>
                <w:i/>
                <w:iCs/>
              </w:rPr>
            </w:pPr>
            <w:r w:rsidRPr="004B2CC7">
              <w:rPr>
                <w:i/>
                <w:iCs/>
              </w:rPr>
              <w:t>100</w:t>
            </w:r>
            <w:r w:rsidR="002007EE" w:rsidRPr="004B2CC7">
              <w:rPr>
                <w:i/>
                <w:iCs/>
              </w:rPr>
              <w:t>%</w:t>
            </w:r>
          </w:p>
        </w:tc>
        <w:tc>
          <w:tcPr>
            <w:tcW w:w="1701" w:type="dxa"/>
            <w:tcBorders>
              <w:right w:val="single" w:sz="4" w:space="0" w:color="auto"/>
            </w:tcBorders>
            <w:shd w:val="clear" w:color="auto" w:fill="F2F2F2" w:themeFill="background1" w:themeFillShade="F2"/>
            <w:vAlign w:val="center"/>
          </w:tcPr>
          <w:p w14:paraId="3DAF2CF1" w14:textId="0524C59A" w:rsidR="002007EE" w:rsidRPr="004B2CC7" w:rsidRDefault="002007EE" w:rsidP="002007EE">
            <w:pPr>
              <w:jc w:val="center"/>
              <w:rPr>
                <w:i/>
                <w:iCs/>
              </w:rPr>
            </w:pPr>
            <w:r w:rsidRPr="004B2CC7">
              <w:rPr>
                <w:i/>
                <w:iCs/>
              </w:rPr>
              <w:t>425 282,34</w:t>
            </w:r>
          </w:p>
        </w:tc>
      </w:tr>
      <w:tr w:rsidR="004B2CC7" w:rsidRPr="001F4EA9" w14:paraId="0886EEC3" w14:textId="77777777" w:rsidTr="0060191F">
        <w:tc>
          <w:tcPr>
            <w:tcW w:w="598" w:type="dxa"/>
            <w:vMerge w:val="restart"/>
            <w:vAlign w:val="center"/>
          </w:tcPr>
          <w:p w14:paraId="545ECE7A" w14:textId="77777777" w:rsidR="004B2CC7" w:rsidRPr="001F4EA9" w:rsidRDefault="004B2CC7" w:rsidP="004B2CC7">
            <w:pPr>
              <w:tabs>
                <w:tab w:val="left" w:pos="567"/>
              </w:tabs>
              <w:jc w:val="center"/>
              <w:rPr>
                <w:rFonts w:eastAsia="Times New Roman"/>
                <w:bCs/>
                <w:color w:val="FF0000"/>
                <w:sz w:val="20"/>
                <w:szCs w:val="20"/>
              </w:rPr>
            </w:pPr>
          </w:p>
        </w:tc>
        <w:tc>
          <w:tcPr>
            <w:tcW w:w="6916" w:type="dxa"/>
            <w:tcBorders>
              <w:top w:val="single" w:sz="4" w:space="0" w:color="auto"/>
              <w:left w:val="nil"/>
              <w:bottom w:val="single" w:sz="4" w:space="0" w:color="auto"/>
              <w:right w:val="single" w:sz="4" w:space="0" w:color="auto"/>
            </w:tcBorders>
            <w:vAlign w:val="center"/>
          </w:tcPr>
          <w:p w14:paraId="5423FDEE" w14:textId="77777777" w:rsidR="004B2CC7" w:rsidRPr="00225BE9" w:rsidRDefault="004B2CC7" w:rsidP="004B2CC7">
            <w:pPr>
              <w:rPr>
                <w:b/>
                <w:i/>
                <w:sz w:val="20"/>
                <w:szCs w:val="20"/>
              </w:rPr>
            </w:pPr>
            <w:r w:rsidRPr="00225BE9">
              <w:rPr>
                <w:b/>
                <w:i/>
                <w:sz w:val="20"/>
                <w:szCs w:val="20"/>
              </w:rPr>
              <w:t>Основное мероприятие 02 «Организация строительства (реконструкции) объектов общего образования»</w:t>
            </w:r>
            <w:r w:rsidRPr="00225BE9">
              <w:rPr>
                <w:b/>
                <w:i/>
                <w:sz w:val="20"/>
                <w:szCs w:val="20"/>
              </w:rPr>
              <w:tab/>
            </w:r>
          </w:p>
        </w:tc>
        <w:tc>
          <w:tcPr>
            <w:tcW w:w="1417" w:type="dxa"/>
            <w:shd w:val="clear" w:color="auto" w:fill="auto"/>
            <w:vAlign w:val="center"/>
          </w:tcPr>
          <w:p w14:paraId="03D1649D" w14:textId="472B4A00" w:rsidR="004B2CC7" w:rsidRPr="00575F36" w:rsidRDefault="004B2CC7" w:rsidP="004B2CC7">
            <w:pPr>
              <w:jc w:val="center"/>
              <w:rPr>
                <w:b/>
                <w:bCs/>
                <w:i/>
                <w:iCs/>
              </w:rPr>
            </w:pPr>
            <w:r w:rsidRPr="00575F36">
              <w:rPr>
                <w:b/>
                <w:bCs/>
                <w:i/>
                <w:iCs/>
              </w:rPr>
              <w:t>454 121,64</w:t>
            </w:r>
          </w:p>
        </w:tc>
        <w:tc>
          <w:tcPr>
            <w:tcW w:w="1276" w:type="dxa"/>
            <w:tcBorders>
              <w:right w:val="single" w:sz="4" w:space="0" w:color="auto"/>
            </w:tcBorders>
            <w:shd w:val="clear" w:color="auto" w:fill="auto"/>
            <w:vAlign w:val="center"/>
          </w:tcPr>
          <w:p w14:paraId="130D83A6" w14:textId="1927FD77" w:rsidR="004B2CC7" w:rsidRPr="00575F36" w:rsidRDefault="004B2CC7" w:rsidP="004B2CC7">
            <w:pPr>
              <w:jc w:val="center"/>
              <w:rPr>
                <w:b/>
                <w:bCs/>
                <w:i/>
                <w:iCs/>
              </w:rPr>
            </w:pPr>
            <w:r w:rsidRPr="00575F36">
              <w:rPr>
                <w:b/>
                <w:bCs/>
                <w:i/>
                <w:iCs/>
              </w:rPr>
              <w:t>454 096,93</w:t>
            </w:r>
          </w:p>
        </w:tc>
        <w:tc>
          <w:tcPr>
            <w:tcW w:w="3719" w:type="dxa"/>
            <w:tcBorders>
              <w:top w:val="single" w:sz="4" w:space="0" w:color="auto"/>
              <w:left w:val="single" w:sz="4" w:space="0" w:color="auto"/>
              <w:right w:val="single" w:sz="4" w:space="0" w:color="auto"/>
            </w:tcBorders>
            <w:shd w:val="clear" w:color="auto" w:fill="auto"/>
            <w:vAlign w:val="center"/>
          </w:tcPr>
          <w:p w14:paraId="08803C05" w14:textId="4AD400C6" w:rsidR="004B2CC7" w:rsidRPr="00575F36" w:rsidRDefault="004B2CC7" w:rsidP="004B2CC7">
            <w:pPr>
              <w:jc w:val="center"/>
              <w:rPr>
                <w:b/>
                <w:bCs/>
                <w:i/>
                <w:iCs/>
              </w:rPr>
            </w:pPr>
            <w:r w:rsidRPr="00575F36">
              <w:rPr>
                <w:b/>
                <w:i/>
                <w:iCs/>
              </w:rPr>
              <w:t>100%</w:t>
            </w:r>
          </w:p>
        </w:tc>
        <w:tc>
          <w:tcPr>
            <w:tcW w:w="1701" w:type="dxa"/>
            <w:tcBorders>
              <w:right w:val="single" w:sz="4" w:space="0" w:color="auto"/>
            </w:tcBorders>
            <w:shd w:val="clear" w:color="auto" w:fill="auto"/>
            <w:vAlign w:val="center"/>
          </w:tcPr>
          <w:p w14:paraId="3A8B2E95" w14:textId="308F0805" w:rsidR="004B2CC7" w:rsidRPr="00575F36" w:rsidRDefault="004B2CC7" w:rsidP="004B2CC7">
            <w:pPr>
              <w:jc w:val="center"/>
              <w:rPr>
                <w:b/>
                <w:bCs/>
                <w:i/>
                <w:iCs/>
              </w:rPr>
            </w:pPr>
            <w:r w:rsidRPr="00575F36">
              <w:rPr>
                <w:b/>
                <w:bCs/>
                <w:i/>
                <w:iCs/>
              </w:rPr>
              <w:t>454 096,93</w:t>
            </w:r>
          </w:p>
        </w:tc>
      </w:tr>
      <w:tr w:rsidR="004B2CC7" w:rsidRPr="001F4EA9" w14:paraId="6F4A750B" w14:textId="77777777" w:rsidTr="0060191F">
        <w:trPr>
          <w:trHeight w:val="119"/>
        </w:trPr>
        <w:tc>
          <w:tcPr>
            <w:tcW w:w="598" w:type="dxa"/>
            <w:vMerge/>
            <w:vAlign w:val="center"/>
          </w:tcPr>
          <w:p w14:paraId="3598C900" w14:textId="77777777" w:rsidR="004B2CC7" w:rsidRPr="001F4EA9" w:rsidRDefault="004B2CC7" w:rsidP="004B2CC7">
            <w:pPr>
              <w:tabs>
                <w:tab w:val="left" w:pos="567"/>
              </w:tabs>
              <w:jc w:val="center"/>
              <w:rPr>
                <w:rFonts w:eastAsia="Times New Roman"/>
                <w:bCs/>
                <w:i/>
                <w:color w:val="FF0000"/>
                <w:sz w:val="20"/>
                <w:szCs w:val="20"/>
              </w:rPr>
            </w:pPr>
          </w:p>
        </w:tc>
        <w:tc>
          <w:tcPr>
            <w:tcW w:w="6916" w:type="dxa"/>
            <w:tcBorders>
              <w:top w:val="single" w:sz="4" w:space="0" w:color="auto"/>
              <w:left w:val="nil"/>
              <w:bottom w:val="single" w:sz="4" w:space="0" w:color="auto"/>
              <w:right w:val="single" w:sz="4" w:space="0" w:color="auto"/>
            </w:tcBorders>
            <w:vAlign w:val="center"/>
          </w:tcPr>
          <w:p w14:paraId="4163D207" w14:textId="5D7AC2D8" w:rsidR="004B2CC7" w:rsidRPr="00225BE9" w:rsidRDefault="004B2CC7" w:rsidP="004B2CC7">
            <w:pPr>
              <w:rPr>
                <w:i/>
                <w:sz w:val="20"/>
                <w:szCs w:val="20"/>
              </w:rPr>
            </w:pPr>
            <w:r w:rsidRPr="00225BE9">
              <w:rPr>
                <w:i/>
                <w:sz w:val="20"/>
                <w:szCs w:val="20"/>
              </w:rPr>
              <w:t>средства бюджета Рузского городского округа</w:t>
            </w:r>
          </w:p>
        </w:tc>
        <w:tc>
          <w:tcPr>
            <w:tcW w:w="1417" w:type="dxa"/>
            <w:shd w:val="clear" w:color="auto" w:fill="auto"/>
            <w:vAlign w:val="center"/>
          </w:tcPr>
          <w:p w14:paraId="2D7D25E5" w14:textId="650E88DE" w:rsidR="004B2CC7" w:rsidRPr="001F4EA9" w:rsidRDefault="004B2CC7" w:rsidP="004B2CC7">
            <w:pPr>
              <w:jc w:val="center"/>
              <w:rPr>
                <w:i/>
                <w:iCs/>
                <w:color w:val="FF0000"/>
              </w:rPr>
            </w:pPr>
            <w:r w:rsidRPr="00EC21FD">
              <w:rPr>
                <w:i/>
                <w:iCs/>
              </w:rPr>
              <w:t>28 839,29</w:t>
            </w:r>
          </w:p>
        </w:tc>
        <w:tc>
          <w:tcPr>
            <w:tcW w:w="1276" w:type="dxa"/>
            <w:tcBorders>
              <w:right w:val="single" w:sz="4" w:space="0" w:color="auto"/>
            </w:tcBorders>
            <w:shd w:val="clear" w:color="auto" w:fill="auto"/>
            <w:vAlign w:val="center"/>
          </w:tcPr>
          <w:p w14:paraId="35238361" w14:textId="08EB43EB" w:rsidR="004B2CC7" w:rsidRPr="004B2CC7" w:rsidRDefault="004B2CC7" w:rsidP="004B2CC7">
            <w:pPr>
              <w:jc w:val="center"/>
              <w:rPr>
                <w:i/>
                <w:iCs/>
              </w:rPr>
            </w:pPr>
            <w:r w:rsidRPr="004B2CC7">
              <w:rPr>
                <w:i/>
                <w:iCs/>
              </w:rPr>
              <w:t>28 814,59</w:t>
            </w:r>
          </w:p>
        </w:tc>
        <w:tc>
          <w:tcPr>
            <w:tcW w:w="3719" w:type="dxa"/>
            <w:tcBorders>
              <w:left w:val="single" w:sz="4" w:space="0" w:color="auto"/>
              <w:right w:val="single" w:sz="4" w:space="0" w:color="auto"/>
            </w:tcBorders>
            <w:shd w:val="clear" w:color="auto" w:fill="auto"/>
            <w:vAlign w:val="center"/>
          </w:tcPr>
          <w:p w14:paraId="2E73FB21" w14:textId="0C281B41" w:rsidR="004B2CC7" w:rsidRPr="004B2CC7" w:rsidRDefault="004B2CC7" w:rsidP="004B2CC7">
            <w:pPr>
              <w:jc w:val="center"/>
              <w:rPr>
                <w:i/>
                <w:iCs/>
              </w:rPr>
            </w:pPr>
            <w:r w:rsidRPr="004B2CC7">
              <w:rPr>
                <w:i/>
                <w:iCs/>
              </w:rPr>
              <w:t>99,9%</w:t>
            </w:r>
          </w:p>
        </w:tc>
        <w:tc>
          <w:tcPr>
            <w:tcW w:w="1701" w:type="dxa"/>
            <w:tcBorders>
              <w:right w:val="single" w:sz="4" w:space="0" w:color="auto"/>
            </w:tcBorders>
            <w:shd w:val="clear" w:color="auto" w:fill="auto"/>
            <w:vAlign w:val="center"/>
          </w:tcPr>
          <w:p w14:paraId="3275E121" w14:textId="257A9646" w:rsidR="004B2CC7" w:rsidRPr="004B2CC7" w:rsidRDefault="004B2CC7" w:rsidP="004B2CC7">
            <w:pPr>
              <w:jc w:val="center"/>
              <w:rPr>
                <w:i/>
                <w:iCs/>
              </w:rPr>
            </w:pPr>
            <w:r w:rsidRPr="004B2CC7">
              <w:rPr>
                <w:i/>
                <w:iCs/>
              </w:rPr>
              <w:t>28 814,59</w:t>
            </w:r>
          </w:p>
        </w:tc>
      </w:tr>
      <w:tr w:rsidR="004B2CC7" w:rsidRPr="001F4EA9" w14:paraId="1A2BADC1" w14:textId="77777777" w:rsidTr="0060191F">
        <w:trPr>
          <w:trHeight w:val="54"/>
        </w:trPr>
        <w:tc>
          <w:tcPr>
            <w:tcW w:w="598" w:type="dxa"/>
            <w:vMerge/>
            <w:vAlign w:val="center"/>
          </w:tcPr>
          <w:p w14:paraId="3B826025" w14:textId="77777777" w:rsidR="004B2CC7" w:rsidRPr="001F4EA9" w:rsidRDefault="004B2CC7" w:rsidP="004B2CC7">
            <w:pPr>
              <w:tabs>
                <w:tab w:val="left" w:pos="567"/>
              </w:tabs>
              <w:jc w:val="center"/>
              <w:rPr>
                <w:rFonts w:eastAsia="Times New Roman"/>
                <w:bCs/>
                <w:i/>
                <w:color w:val="FF0000"/>
                <w:sz w:val="20"/>
                <w:szCs w:val="20"/>
              </w:rPr>
            </w:pPr>
          </w:p>
        </w:tc>
        <w:tc>
          <w:tcPr>
            <w:tcW w:w="6916" w:type="dxa"/>
            <w:tcBorders>
              <w:top w:val="single" w:sz="4" w:space="0" w:color="auto"/>
              <w:left w:val="nil"/>
              <w:bottom w:val="single" w:sz="4" w:space="0" w:color="auto"/>
              <w:right w:val="single" w:sz="4" w:space="0" w:color="auto"/>
            </w:tcBorders>
            <w:vAlign w:val="center"/>
          </w:tcPr>
          <w:p w14:paraId="13AF32DA" w14:textId="0BB2D52F" w:rsidR="004B2CC7" w:rsidRPr="00225BE9" w:rsidRDefault="004B2CC7" w:rsidP="004B2CC7">
            <w:pPr>
              <w:rPr>
                <w:i/>
                <w:sz w:val="20"/>
                <w:szCs w:val="20"/>
              </w:rPr>
            </w:pPr>
            <w:r w:rsidRPr="00225BE9">
              <w:rPr>
                <w:i/>
                <w:sz w:val="20"/>
                <w:szCs w:val="20"/>
              </w:rPr>
              <w:t>средства бюджета Московской области</w:t>
            </w:r>
          </w:p>
        </w:tc>
        <w:tc>
          <w:tcPr>
            <w:tcW w:w="1417" w:type="dxa"/>
            <w:shd w:val="clear" w:color="auto" w:fill="auto"/>
            <w:vAlign w:val="center"/>
          </w:tcPr>
          <w:p w14:paraId="433E8CA4" w14:textId="484D40AD" w:rsidR="004B2CC7" w:rsidRPr="001F4EA9" w:rsidRDefault="004B2CC7" w:rsidP="004B2CC7">
            <w:pPr>
              <w:jc w:val="center"/>
              <w:rPr>
                <w:i/>
                <w:iCs/>
                <w:color w:val="FF0000"/>
              </w:rPr>
            </w:pPr>
            <w:r w:rsidRPr="004B2CC7">
              <w:rPr>
                <w:i/>
                <w:iCs/>
              </w:rPr>
              <w:t>425 282,35</w:t>
            </w:r>
          </w:p>
        </w:tc>
        <w:tc>
          <w:tcPr>
            <w:tcW w:w="1276" w:type="dxa"/>
            <w:tcBorders>
              <w:right w:val="single" w:sz="4" w:space="0" w:color="auto"/>
            </w:tcBorders>
            <w:shd w:val="clear" w:color="auto" w:fill="auto"/>
            <w:vAlign w:val="center"/>
          </w:tcPr>
          <w:p w14:paraId="51A6594D" w14:textId="464F15B4" w:rsidR="004B2CC7" w:rsidRPr="004B2CC7" w:rsidRDefault="004B2CC7" w:rsidP="004B2CC7">
            <w:pPr>
              <w:jc w:val="center"/>
              <w:rPr>
                <w:i/>
                <w:iCs/>
              </w:rPr>
            </w:pPr>
            <w:r w:rsidRPr="004B2CC7">
              <w:rPr>
                <w:i/>
                <w:iCs/>
              </w:rPr>
              <w:t>425 282,34</w:t>
            </w:r>
          </w:p>
        </w:tc>
        <w:tc>
          <w:tcPr>
            <w:tcW w:w="3719" w:type="dxa"/>
            <w:tcBorders>
              <w:left w:val="single" w:sz="4" w:space="0" w:color="auto"/>
              <w:bottom w:val="single" w:sz="4" w:space="0" w:color="auto"/>
              <w:right w:val="single" w:sz="4" w:space="0" w:color="auto"/>
            </w:tcBorders>
            <w:shd w:val="clear" w:color="auto" w:fill="auto"/>
            <w:vAlign w:val="center"/>
          </w:tcPr>
          <w:p w14:paraId="75BCC41F" w14:textId="1224B2A5" w:rsidR="004B2CC7" w:rsidRPr="004B2CC7" w:rsidRDefault="004B2CC7" w:rsidP="004B2CC7">
            <w:pPr>
              <w:jc w:val="center"/>
              <w:rPr>
                <w:i/>
                <w:iCs/>
              </w:rPr>
            </w:pPr>
            <w:r w:rsidRPr="004B2CC7">
              <w:rPr>
                <w:i/>
                <w:iCs/>
              </w:rPr>
              <w:t>100%</w:t>
            </w:r>
          </w:p>
        </w:tc>
        <w:tc>
          <w:tcPr>
            <w:tcW w:w="1701" w:type="dxa"/>
            <w:tcBorders>
              <w:right w:val="single" w:sz="4" w:space="0" w:color="auto"/>
            </w:tcBorders>
            <w:shd w:val="clear" w:color="auto" w:fill="auto"/>
            <w:vAlign w:val="center"/>
          </w:tcPr>
          <w:p w14:paraId="65BCE1B4" w14:textId="3E772C66" w:rsidR="004B2CC7" w:rsidRPr="004B2CC7" w:rsidRDefault="004B2CC7" w:rsidP="004B2CC7">
            <w:pPr>
              <w:jc w:val="center"/>
              <w:rPr>
                <w:i/>
                <w:iCs/>
              </w:rPr>
            </w:pPr>
            <w:r w:rsidRPr="004B2CC7">
              <w:rPr>
                <w:i/>
                <w:iCs/>
              </w:rPr>
              <w:t>425 282,34</w:t>
            </w:r>
          </w:p>
        </w:tc>
      </w:tr>
      <w:tr w:rsidR="002007EE" w:rsidRPr="001F4EA9" w14:paraId="07A55AF4" w14:textId="77777777" w:rsidTr="0060191F">
        <w:tc>
          <w:tcPr>
            <w:tcW w:w="598" w:type="dxa"/>
            <w:vMerge w:val="restart"/>
            <w:vAlign w:val="center"/>
          </w:tcPr>
          <w:p w14:paraId="18B58627" w14:textId="77777777" w:rsidR="002007EE" w:rsidRPr="001F4EA9" w:rsidRDefault="002007EE" w:rsidP="002007EE">
            <w:pPr>
              <w:tabs>
                <w:tab w:val="left" w:pos="567"/>
              </w:tabs>
              <w:jc w:val="center"/>
              <w:rPr>
                <w:rFonts w:eastAsia="Times New Roman"/>
                <w:bCs/>
                <w:color w:val="FF0000"/>
                <w:sz w:val="20"/>
                <w:szCs w:val="20"/>
              </w:rPr>
            </w:pPr>
          </w:p>
        </w:tc>
        <w:tc>
          <w:tcPr>
            <w:tcW w:w="6916" w:type="dxa"/>
            <w:tcBorders>
              <w:top w:val="single" w:sz="4" w:space="0" w:color="auto"/>
              <w:left w:val="nil"/>
              <w:bottom w:val="single" w:sz="4" w:space="0" w:color="auto"/>
              <w:right w:val="single" w:sz="4" w:space="0" w:color="auto"/>
            </w:tcBorders>
            <w:vAlign w:val="center"/>
          </w:tcPr>
          <w:p w14:paraId="06E85320" w14:textId="69A8B760" w:rsidR="002007EE" w:rsidRPr="00D70BBD" w:rsidRDefault="002007EE" w:rsidP="002007EE">
            <w:pPr>
              <w:rPr>
                <w:sz w:val="20"/>
                <w:szCs w:val="20"/>
              </w:rPr>
            </w:pPr>
            <w:r w:rsidRPr="00D70BBD">
              <w:rPr>
                <w:sz w:val="20"/>
                <w:szCs w:val="20"/>
              </w:rPr>
              <w:t>2.4 «Капитальные вложения в общеобразовательные организации в целях обеспечения односменного режима обучения»</w:t>
            </w:r>
          </w:p>
        </w:tc>
        <w:tc>
          <w:tcPr>
            <w:tcW w:w="1417" w:type="dxa"/>
            <w:shd w:val="clear" w:color="auto" w:fill="auto"/>
            <w:vAlign w:val="center"/>
          </w:tcPr>
          <w:p w14:paraId="19C994A5" w14:textId="403ACEE0" w:rsidR="002007EE" w:rsidRPr="00575F36" w:rsidRDefault="002007EE" w:rsidP="002007EE">
            <w:pPr>
              <w:jc w:val="center"/>
              <w:rPr>
                <w:color w:val="FF0000"/>
              </w:rPr>
            </w:pPr>
            <w:r w:rsidRPr="00575F36">
              <w:t>454 121,64</w:t>
            </w:r>
          </w:p>
        </w:tc>
        <w:tc>
          <w:tcPr>
            <w:tcW w:w="1276" w:type="dxa"/>
            <w:tcBorders>
              <w:right w:val="single" w:sz="4" w:space="0" w:color="auto"/>
            </w:tcBorders>
            <w:shd w:val="clear" w:color="auto" w:fill="auto"/>
            <w:vAlign w:val="center"/>
          </w:tcPr>
          <w:p w14:paraId="65584340" w14:textId="6F420355" w:rsidR="002007EE" w:rsidRPr="00575F36" w:rsidRDefault="002007EE" w:rsidP="002007EE">
            <w:pPr>
              <w:jc w:val="center"/>
            </w:pPr>
            <w:r w:rsidRPr="00575F36">
              <w:t>454 096,93</w:t>
            </w:r>
          </w:p>
        </w:tc>
        <w:tc>
          <w:tcPr>
            <w:tcW w:w="3719" w:type="dxa"/>
            <w:vMerge w:val="restart"/>
            <w:tcBorders>
              <w:left w:val="single" w:sz="4" w:space="0" w:color="auto"/>
              <w:right w:val="single" w:sz="4" w:space="0" w:color="auto"/>
            </w:tcBorders>
            <w:shd w:val="clear" w:color="auto" w:fill="auto"/>
            <w:vAlign w:val="center"/>
          </w:tcPr>
          <w:p w14:paraId="0618C8C4" w14:textId="553634AB" w:rsidR="002007EE" w:rsidRPr="004B2CC7" w:rsidRDefault="00A86344" w:rsidP="002007EE">
            <w:pPr>
              <w:rPr>
                <w:sz w:val="20"/>
                <w:szCs w:val="20"/>
              </w:rPr>
            </w:pPr>
            <w:r w:rsidRPr="00A86344">
              <w:rPr>
                <w:sz w:val="20"/>
                <w:szCs w:val="20"/>
              </w:rPr>
              <w:t>Выполнено строительство общеобразовательной школы на 400 мест</w:t>
            </w:r>
            <w:r>
              <w:rPr>
                <w:sz w:val="20"/>
                <w:szCs w:val="20"/>
              </w:rPr>
              <w:t xml:space="preserve"> в п. Тучково. </w:t>
            </w:r>
            <w:r w:rsidRPr="00A86344">
              <w:rPr>
                <w:sz w:val="20"/>
                <w:szCs w:val="20"/>
              </w:rPr>
              <w:t>Оплачены договора тех. Присоединения</w:t>
            </w:r>
            <w:r>
              <w:rPr>
                <w:sz w:val="20"/>
                <w:szCs w:val="20"/>
              </w:rPr>
              <w:t xml:space="preserve">. </w:t>
            </w:r>
            <w:r w:rsidRPr="00A86344">
              <w:rPr>
                <w:sz w:val="20"/>
                <w:szCs w:val="20"/>
              </w:rPr>
              <w:t>Неиспользованные средства - экономия</w:t>
            </w:r>
          </w:p>
        </w:tc>
        <w:tc>
          <w:tcPr>
            <w:tcW w:w="1701" w:type="dxa"/>
            <w:tcBorders>
              <w:right w:val="single" w:sz="4" w:space="0" w:color="auto"/>
            </w:tcBorders>
            <w:shd w:val="clear" w:color="auto" w:fill="auto"/>
            <w:vAlign w:val="center"/>
          </w:tcPr>
          <w:p w14:paraId="7FDACADC" w14:textId="68BA0A40" w:rsidR="002007EE" w:rsidRPr="00575F36" w:rsidRDefault="002007EE" w:rsidP="002007EE">
            <w:pPr>
              <w:jc w:val="center"/>
            </w:pPr>
            <w:r w:rsidRPr="00575F36">
              <w:t>454 096,93</w:t>
            </w:r>
          </w:p>
        </w:tc>
      </w:tr>
      <w:tr w:rsidR="002007EE" w:rsidRPr="001F4EA9" w14:paraId="3806ABDC" w14:textId="77777777" w:rsidTr="0060191F">
        <w:trPr>
          <w:trHeight w:val="42"/>
        </w:trPr>
        <w:tc>
          <w:tcPr>
            <w:tcW w:w="598" w:type="dxa"/>
            <w:vMerge/>
            <w:vAlign w:val="center"/>
          </w:tcPr>
          <w:p w14:paraId="70018FD6" w14:textId="77777777" w:rsidR="002007EE" w:rsidRPr="001F4EA9" w:rsidRDefault="002007EE" w:rsidP="002007EE">
            <w:pPr>
              <w:tabs>
                <w:tab w:val="left" w:pos="567"/>
              </w:tabs>
              <w:jc w:val="center"/>
              <w:rPr>
                <w:rFonts w:eastAsia="Times New Roman"/>
                <w:bCs/>
                <w:color w:val="FF0000"/>
                <w:sz w:val="20"/>
                <w:szCs w:val="20"/>
              </w:rPr>
            </w:pPr>
          </w:p>
        </w:tc>
        <w:tc>
          <w:tcPr>
            <w:tcW w:w="6916" w:type="dxa"/>
            <w:tcBorders>
              <w:top w:val="single" w:sz="4" w:space="0" w:color="auto"/>
              <w:left w:val="nil"/>
              <w:bottom w:val="single" w:sz="4" w:space="0" w:color="auto"/>
              <w:right w:val="single" w:sz="4" w:space="0" w:color="auto"/>
            </w:tcBorders>
            <w:vAlign w:val="center"/>
          </w:tcPr>
          <w:p w14:paraId="06F80805" w14:textId="2F491459" w:rsidR="002007EE" w:rsidRPr="00D70BBD" w:rsidRDefault="002007EE" w:rsidP="002007EE">
            <w:pPr>
              <w:rPr>
                <w:i/>
                <w:iCs/>
                <w:sz w:val="20"/>
                <w:szCs w:val="20"/>
              </w:rPr>
            </w:pPr>
            <w:r w:rsidRPr="00F30F23">
              <w:rPr>
                <w:i/>
                <w:iCs/>
                <w:sz w:val="20"/>
                <w:szCs w:val="20"/>
              </w:rPr>
              <w:t>средства бюджета Рузского городского округа</w:t>
            </w:r>
          </w:p>
        </w:tc>
        <w:tc>
          <w:tcPr>
            <w:tcW w:w="1417" w:type="dxa"/>
            <w:shd w:val="clear" w:color="auto" w:fill="auto"/>
            <w:vAlign w:val="center"/>
          </w:tcPr>
          <w:p w14:paraId="74586448" w14:textId="2B1F4723" w:rsidR="002007EE" w:rsidRPr="001F4EA9" w:rsidRDefault="002007EE" w:rsidP="002007EE">
            <w:pPr>
              <w:jc w:val="center"/>
              <w:rPr>
                <w:color w:val="FF0000"/>
              </w:rPr>
            </w:pPr>
            <w:r w:rsidRPr="00EC21FD">
              <w:rPr>
                <w:i/>
                <w:iCs/>
              </w:rPr>
              <w:t>28 839,29</w:t>
            </w:r>
          </w:p>
        </w:tc>
        <w:tc>
          <w:tcPr>
            <w:tcW w:w="1276" w:type="dxa"/>
            <w:tcBorders>
              <w:right w:val="single" w:sz="4" w:space="0" w:color="auto"/>
            </w:tcBorders>
            <w:shd w:val="clear" w:color="auto" w:fill="auto"/>
            <w:vAlign w:val="center"/>
          </w:tcPr>
          <w:p w14:paraId="7E0C0E65" w14:textId="5286BFB3" w:rsidR="002007EE" w:rsidRPr="004B2CC7" w:rsidRDefault="002007EE" w:rsidP="002007EE">
            <w:pPr>
              <w:jc w:val="center"/>
            </w:pPr>
            <w:r w:rsidRPr="004B2CC7">
              <w:rPr>
                <w:i/>
                <w:iCs/>
              </w:rPr>
              <w:t>28 814,59</w:t>
            </w:r>
          </w:p>
        </w:tc>
        <w:tc>
          <w:tcPr>
            <w:tcW w:w="3719" w:type="dxa"/>
            <w:vMerge/>
            <w:tcBorders>
              <w:left w:val="single" w:sz="4" w:space="0" w:color="auto"/>
              <w:right w:val="single" w:sz="4" w:space="0" w:color="auto"/>
            </w:tcBorders>
            <w:shd w:val="clear" w:color="auto" w:fill="auto"/>
            <w:vAlign w:val="center"/>
          </w:tcPr>
          <w:p w14:paraId="2F913CCB" w14:textId="77777777" w:rsidR="002007EE" w:rsidRPr="004B2CC7" w:rsidRDefault="002007EE" w:rsidP="002007EE">
            <w:pPr>
              <w:rPr>
                <w:sz w:val="20"/>
                <w:szCs w:val="20"/>
              </w:rPr>
            </w:pPr>
          </w:p>
        </w:tc>
        <w:tc>
          <w:tcPr>
            <w:tcW w:w="1701" w:type="dxa"/>
            <w:tcBorders>
              <w:right w:val="single" w:sz="4" w:space="0" w:color="auto"/>
            </w:tcBorders>
            <w:shd w:val="clear" w:color="auto" w:fill="auto"/>
            <w:vAlign w:val="center"/>
          </w:tcPr>
          <w:p w14:paraId="71D5F436" w14:textId="442816FC" w:rsidR="002007EE" w:rsidRPr="004B2CC7" w:rsidRDefault="002007EE" w:rsidP="002007EE">
            <w:pPr>
              <w:jc w:val="center"/>
            </w:pPr>
            <w:r w:rsidRPr="004B2CC7">
              <w:rPr>
                <w:i/>
                <w:iCs/>
              </w:rPr>
              <w:t>28 814,59</w:t>
            </w:r>
          </w:p>
        </w:tc>
      </w:tr>
      <w:tr w:rsidR="002007EE" w:rsidRPr="001F4EA9" w14:paraId="032322B9" w14:textId="77777777" w:rsidTr="0060191F">
        <w:trPr>
          <w:trHeight w:val="42"/>
        </w:trPr>
        <w:tc>
          <w:tcPr>
            <w:tcW w:w="598" w:type="dxa"/>
            <w:vMerge/>
            <w:vAlign w:val="center"/>
          </w:tcPr>
          <w:p w14:paraId="0E46D147" w14:textId="77777777" w:rsidR="002007EE" w:rsidRPr="001F4EA9" w:rsidRDefault="002007EE" w:rsidP="002007EE">
            <w:pPr>
              <w:tabs>
                <w:tab w:val="left" w:pos="567"/>
              </w:tabs>
              <w:jc w:val="center"/>
              <w:rPr>
                <w:rFonts w:eastAsia="Times New Roman"/>
                <w:bCs/>
                <w:color w:val="FF0000"/>
                <w:sz w:val="20"/>
                <w:szCs w:val="20"/>
              </w:rPr>
            </w:pPr>
          </w:p>
        </w:tc>
        <w:tc>
          <w:tcPr>
            <w:tcW w:w="6916" w:type="dxa"/>
            <w:tcBorders>
              <w:top w:val="single" w:sz="4" w:space="0" w:color="auto"/>
              <w:left w:val="nil"/>
              <w:bottom w:val="single" w:sz="4" w:space="0" w:color="auto"/>
              <w:right w:val="single" w:sz="4" w:space="0" w:color="auto"/>
            </w:tcBorders>
            <w:vAlign w:val="center"/>
          </w:tcPr>
          <w:p w14:paraId="4DD7586D" w14:textId="4D50E9BC" w:rsidR="002007EE" w:rsidRPr="00D70BBD" w:rsidRDefault="002007EE" w:rsidP="002007EE">
            <w:pPr>
              <w:rPr>
                <w:i/>
                <w:iCs/>
                <w:sz w:val="20"/>
                <w:szCs w:val="20"/>
              </w:rPr>
            </w:pPr>
            <w:r w:rsidRPr="00D70BBD">
              <w:rPr>
                <w:i/>
                <w:iCs/>
                <w:sz w:val="20"/>
                <w:szCs w:val="20"/>
              </w:rPr>
              <w:t>средства бюджета Московской области</w:t>
            </w:r>
          </w:p>
        </w:tc>
        <w:tc>
          <w:tcPr>
            <w:tcW w:w="1417" w:type="dxa"/>
            <w:shd w:val="clear" w:color="auto" w:fill="auto"/>
            <w:vAlign w:val="center"/>
          </w:tcPr>
          <w:p w14:paraId="596819F3" w14:textId="667ECDF5" w:rsidR="002007EE" w:rsidRPr="001F4EA9" w:rsidRDefault="004B2CC7" w:rsidP="002007EE">
            <w:pPr>
              <w:jc w:val="center"/>
              <w:rPr>
                <w:color w:val="FF0000"/>
              </w:rPr>
            </w:pPr>
            <w:r w:rsidRPr="004B2CC7">
              <w:rPr>
                <w:i/>
                <w:iCs/>
              </w:rPr>
              <w:t>425 282,35</w:t>
            </w:r>
          </w:p>
        </w:tc>
        <w:tc>
          <w:tcPr>
            <w:tcW w:w="1276" w:type="dxa"/>
            <w:tcBorders>
              <w:right w:val="single" w:sz="4" w:space="0" w:color="auto"/>
            </w:tcBorders>
            <w:shd w:val="clear" w:color="auto" w:fill="auto"/>
            <w:vAlign w:val="center"/>
          </w:tcPr>
          <w:p w14:paraId="09B85CA4" w14:textId="16751E8E" w:rsidR="002007EE" w:rsidRPr="004B2CC7" w:rsidRDefault="002007EE" w:rsidP="002007EE">
            <w:pPr>
              <w:jc w:val="center"/>
            </w:pPr>
            <w:r w:rsidRPr="004B2CC7">
              <w:rPr>
                <w:i/>
                <w:iCs/>
              </w:rPr>
              <w:t>425 282,34</w:t>
            </w:r>
          </w:p>
        </w:tc>
        <w:tc>
          <w:tcPr>
            <w:tcW w:w="3719" w:type="dxa"/>
            <w:vMerge/>
            <w:tcBorders>
              <w:left w:val="single" w:sz="4" w:space="0" w:color="auto"/>
              <w:right w:val="single" w:sz="4" w:space="0" w:color="auto"/>
            </w:tcBorders>
            <w:shd w:val="clear" w:color="auto" w:fill="auto"/>
            <w:vAlign w:val="center"/>
          </w:tcPr>
          <w:p w14:paraId="00C6BF7F" w14:textId="77777777" w:rsidR="002007EE" w:rsidRPr="004B2CC7" w:rsidRDefault="002007EE" w:rsidP="002007EE">
            <w:pPr>
              <w:rPr>
                <w:sz w:val="20"/>
                <w:szCs w:val="20"/>
              </w:rPr>
            </w:pPr>
          </w:p>
        </w:tc>
        <w:tc>
          <w:tcPr>
            <w:tcW w:w="1701" w:type="dxa"/>
            <w:tcBorders>
              <w:right w:val="single" w:sz="4" w:space="0" w:color="auto"/>
            </w:tcBorders>
            <w:shd w:val="clear" w:color="auto" w:fill="auto"/>
            <w:vAlign w:val="center"/>
          </w:tcPr>
          <w:p w14:paraId="63AD1C4A" w14:textId="5106A44D" w:rsidR="002007EE" w:rsidRPr="004B2CC7" w:rsidRDefault="002007EE" w:rsidP="002007EE">
            <w:pPr>
              <w:jc w:val="center"/>
            </w:pPr>
            <w:r w:rsidRPr="004B2CC7">
              <w:rPr>
                <w:i/>
                <w:iCs/>
              </w:rPr>
              <w:t>425 282,34</w:t>
            </w:r>
          </w:p>
        </w:tc>
      </w:tr>
      <w:tr w:rsidR="0094234B" w:rsidRPr="0094234B" w14:paraId="5D4E2396" w14:textId="77777777" w:rsidTr="0060191F">
        <w:tc>
          <w:tcPr>
            <w:tcW w:w="598" w:type="dxa"/>
            <w:vMerge w:val="restart"/>
            <w:shd w:val="clear" w:color="auto" w:fill="F2F2F2" w:themeFill="background1" w:themeFillShade="F2"/>
            <w:vAlign w:val="center"/>
          </w:tcPr>
          <w:p w14:paraId="23D2E857" w14:textId="77777777" w:rsidR="00045184" w:rsidRPr="0094234B" w:rsidRDefault="00045184" w:rsidP="006252C5">
            <w:pPr>
              <w:tabs>
                <w:tab w:val="left" w:pos="567"/>
              </w:tabs>
              <w:jc w:val="center"/>
              <w:rPr>
                <w:rFonts w:eastAsia="Times New Roman"/>
                <w:b/>
                <w:bCs/>
                <w:sz w:val="20"/>
                <w:szCs w:val="20"/>
              </w:rPr>
            </w:pPr>
            <w:r w:rsidRPr="0094234B">
              <w:rPr>
                <w:rFonts w:eastAsia="Times New Roman"/>
                <w:b/>
                <w:bCs/>
                <w:sz w:val="20"/>
                <w:szCs w:val="20"/>
              </w:rPr>
              <w:t>18.7.</w:t>
            </w:r>
          </w:p>
        </w:tc>
        <w:tc>
          <w:tcPr>
            <w:tcW w:w="691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D2816C3" w14:textId="77777777" w:rsidR="00045184" w:rsidRPr="0094234B" w:rsidRDefault="00045184" w:rsidP="006252C5">
            <w:pPr>
              <w:rPr>
                <w:b/>
                <w:sz w:val="20"/>
                <w:szCs w:val="20"/>
              </w:rPr>
            </w:pPr>
            <w:r w:rsidRPr="0094234B">
              <w:rPr>
                <w:b/>
                <w:sz w:val="20"/>
                <w:szCs w:val="20"/>
              </w:rPr>
              <w:t>Подпрограмма: 7 Обеспечивающая подпрограмма</w:t>
            </w:r>
          </w:p>
        </w:tc>
        <w:tc>
          <w:tcPr>
            <w:tcW w:w="1417" w:type="dxa"/>
            <w:vMerge w:val="restart"/>
            <w:shd w:val="clear" w:color="auto" w:fill="F2F2F2" w:themeFill="background1" w:themeFillShade="F2"/>
            <w:vAlign w:val="center"/>
          </w:tcPr>
          <w:p w14:paraId="35FE29C8" w14:textId="3A9E0F93" w:rsidR="00045184" w:rsidRPr="0094234B" w:rsidRDefault="00B15AEF" w:rsidP="006252C5">
            <w:pPr>
              <w:jc w:val="center"/>
              <w:rPr>
                <w:b/>
              </w:rPr>
            </w:pPr>
            <w:r w:rsidRPr="0094234B">
              <w:rPr>
                <w:b/>
              </w:rPr>
              <w:t>10 685,94</w:t>
            </w:r>
          </w:p>
        </w:tc>
        <w:tc>
          <w:tcPr>
            <w:tcW w:w="1276" w:type="dxa"/>
            <w:vMerge w:val="restart"/>
            <w:tcBorders>
              <w:right w:val="single" w:sz="4" w:space="0" w:color="auto"/>
            </w:tcBorders>
            <w:shd w:val="clear" w:color="auto" w:fill="F2F2F2" w:themeFill="background1" w:themeFillShade="F2"/>
            <w:vAlign w:val="center"/>
          </w:tcPr>
          <w:p w14:paraId="7295A9B5" w14:textId="0EE58002" w:rsidR="00045184" w:rsidRPr="0094234B" w:rsidRDefault="00B15AEF" w:rsidP="006252C5">
            <w:pPr>
              <w:jc w:val="center"/>
              <w:rPr>
                <w:b/>
              </w:rPr>
            </w:pPr>
            <w:r w:rsidRPr="0094234B">
              <w:rPr>
                <w:b/>
              </w:rPr>
              <w:t>10 367,64</w:t>
            </w:r>
          </w:p>
        </w:tc>
        <w:tc>
          <w:tcPr>
            <w:tcW w:w="3719" w:type="dxa"/>
            <w:vMerge w:val="restart"/>
            <w:tcBorders>
              <w:left w:val="single" w:sz="4" w:space="0" w:color="auto"/>
              <w:right w:val="single" w:sz="4" w:space="0" w:color="auto"/>
            </w:tcBorders>
            <w:shd w:val="clear" w:color="auto" w:fill="F2F2F2" w:themeFill="background1" w:themeFillShade="F2"/>
            <w:vAlign w:val="center"/>
          </w:tcPr>
          <w:p w14:paraId="729C6C9A" w14:textId="08E71728" w:rsidR="00045184" w:rsidRPr="0094234B" w:rsidRDefault="00201A1B" w:rsidP="006252C5">
            <w:pPr>
              <w:jc w:val="center"/>
              <w:rPr>
                <w:b/>
              </w:rPr>
            </w:pPr>
            <w:r>
              <w:rPr>
                <w:b/>
              </w:rPr>
              <w:t>9</w:t>
            </w:r>
            <w:r w:rsidR="00045184" w:rsidRPr="0094234B">
              <w:rPr>
                <w:b/>
              </w:rPr>
              <w:t>7,</w:t>
            </w:r>
            <w:r>
              <w:rPr>
                <w:b/>
              </w:rPr>
              <w:t>0</w:t>
            </w:r>
            <w:r w:rsidR="00045184" w:rsidRPr="0094234B">
              <w:rPr>
                <w:b/>
              </w:rPr>
              <w:t>%</w:t>
            </w:r>
          </w:p>
        </w:tc>
        <w:tc>
          <w:tcPr>
            <w:tcW w:w="1701" w:type="dxa"/>
            <w:vMerge w:val="restart"/>
            <w:tcBorders>
              <w:left w:val="single" w:sz="4" w:space="0" w:color="auto"/>
            </w:tcBorders>
            <w:shd w:val="clear" w:color="auto" w:fill="F2F2F2" w:themeFill="background1" w:themeFillShade="F2"/>
            <w:vAlign w:val="center"/>
          </w:tcPr>
          <w:p w14:paraId="75FF46DB" w14:textId="2781BAA8" w:rsidR="00045184" w:rsidRPr="0094234B" w:rsidRDefault="00B15AEF" w:rsidP="006252C5">
            <w:pPr>
              <w:jc w:val="center"/>
              <w:rPr>
                <w:b/>
              </w:rPr>
            </w:pPr>
            <w:r w:rsidRPr="0094234B">
              <w:rPr>
                <w:b/>
              </w:rPr>
              <w:t>10 367,64</w:t>
            </w:r>
          </w:p>
        </w:tc>
      </w:tr>
      <w:tr w:rsidR="0094234B" w:rsidRPr="0094234B" w14:paraId="7F975A77" w14:textId="77777777" w:rsidTr="0060191F">
        <w:tc>
          <w:tcPr>
            <w:tcW w:w="598" w:type="dxa"/>
            <w:vMerge/>
            <w:shd w:val="clear" w:color="auto" w:fill="F2F2F2" w:themeFill="background1" w:themeFillShade="F2"/>
            <w:vAlign w:val="center"/>
          </w:tcPr>
          <w:p w14:paraId="19B81E37" w14:textId="77777777" w:rsidR="00045184" w:rsidRPr="0094234B" w:rsidRDefault="00045184" w:rsidP="006252C5">
            <w:pPr>
              <w:tabs>
                <w:tab w:val="left" w:pos="567"/>
              </w:tabs>
              <w:jc w:val="center"/>
              <w:rPr>
                <w:rFonts w:eastAsia="Times New Roman"/>
                <w:bCs/>
                <w:i/>
                <w:sz w:val="20"/>
                <w:szCs w:val="20"/>
              </w:rPr>
            </w:pPr>
          </w:p>
        </w:tc>
        <w:tc>
          <w:tcPr>
            <w:tcW w:w="691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6BECF6" w14:textId="77777777" w:rsidR="00045184" w:rsidRPr="0094234B" w:rsidRDefault="00045184" w:rsidP="006252C5">
            <w:pPr>
              <w:rPr>
                <w:i/>
                <w:sz w:val="20"/>
                <w:szCs w:val="20"/>
              </w:rPr>
            </w:pPr>
            <w:r w:rsidRPr="0094234B">
              <w:rPr>
                <w:i/>
                <w:sz w:val="20"/>
                <w:szCs w:val="20"/>
              </w:rPr>
              <w:t>средства бюджета Рузского городского округа</w:t>
            </w:r>
          </w:p>
        </w:tc>
        <w:tc>
          <w:tcPr>
            <w:tcW w:w="1417" w:type="dxa"/>
            <w:vMerge/>
            <w:shd w:val="clear" w:color="auto" w:fill="F2F2F2" w:themeFill="background1" w:themeFillShade="F2"/>
            <w:vAlign w:val="center"/>
          </w:tcPr>
          <w:p w14:paraId="126E7010" w14:textId="16D81B8D" w:rsidR="00045184" w:rsidRPr="0094234B" w:rsidRDefault="00045184" w:rsidP="006252C5">
            <w:pPr>
              <w:jc w:val="center"/>
              <w:rPr>
                <w:i/>
              </w:rPr>
            </w:pPr>
          </w:p>
        </w:tc>
        <w:tc>
          <w:tcPr>
            <w:tcW w:w="1276" w:type="dxa"/>
            <w:vMerge/>
            <w:tcBorders>
              <w:right w:val="single" w:sz="4" w:space="0" w:color="auto"/>
            </w:tcBorders>
            <w:shd w:val="clear" w:color="auto" w:fill="F2F2F2" w:themeFill="background1" w:themeFillShade="F2"/>
            <w:vAlign w:val="center"/>
          </w:tcPr>
          <w:p w14:paraId="31CDCF5C" w14:textId="6465220C" w:rsidR="00045184" w:rsidRPr="0094234B" w:rsidRDefault="00045184" w:rsidP="006252C5">
            <w:pPr>
              <w:jc w:val="center"/>
              <w:rPr>
                <w:i/>
              </w:rPr>
            </w:pPr>
          </w:p>
        </w:tc>
        <w:tc>
          <w:tcPr>
            <w:tcW w:w="3719" w:type="dxa"/>
            <w:vMerge/>
            <w:tcBorders>
              <w:left w:val="single" w:sz="4" w:space="0" w:color="auto"/>
              <w:right w:val="single" w:sz="4" w:space="0" w:color="auto"/>
            </w:tcBorders>
            <w:shd w:val="clear" w:color="auto" w:fill="F2F2F2" w:themeFill="background1" w:themeFillShade="F2"/>
            <w:vAlign w:val="center"/>
          </w:tcPr>
          <w:p w14:paraId="3F98C314" w14:textId="290FF635" w:rsidR="00045184" w:rsidRPr="0094234B" w:rsidRDefault="00045184" w:rsidP="006252C5">
            <w:pPr>
              <w:jc w:val="center"/>
              <w:rPr>
                <w:i/>
              </w:rPr>
            </w:pPr>
          </w:p>
        </w:tc>
        <w:tc>
          <w:tcPr>
            <w:tcW w:w="1701" w:type="dxa"/>
            <w:vMerge/>
            <w:tcBorders>
              <w:left w:val="single" w:sz="4" w:space="0" w:color="auto"/>
            </w:tcBorders>
            <w:shd w:val="clear" w:color="auto" w:fill="F2F2F2" w:themeFill="background1" w:themeFillShade="F2"/>
            <w:vAlign w:val="center"/>
          </w:tcPr>
          <w:p w14:paraId="6280BB1E" w14:textId="6D607907" w:rsidR="00045184" w:rsidRPr="0094234B" w:rsidRDefault="00045184" w:rsidP="006252C5">
            <w:pPr>
              <w:jc w:val="center"/>
              <w:rPr>
                <w:i/>
              </w:rPr>
            </w:pPr>
          </w:p>
        </w:tc>
      </w:tr>
      <w:tr w:rsidR="0094234B" w:rsidRPr="0094234B" w14:paraId="77EC190D" w14:textId="77777777" w:rsidTr="0060191F">
        <w:tc>
          <w:tcPr>
            <w:tcW w:w="598" w:type="dxa"/>
            <w:vAlign w:val="center"/>
          </w:tcPr>
          <w:p w14:paraId="6C768F00" w14:textId="77777777" w:rsidR="006252C5" w:rsidRPr="0094234B" w:rsidRDefault="006252C5" w:rsidP="006252C5">
            <w:pPr>
              <w:tabs>
                <w:tab w:val="left" w:pos="567"/>
              </w:tabs>
              <w:jc w:val="center"/>
              <w:rPr>
                <w:rFonts w:eastAsia="Times New Roman"/>
                <w:b/>
                <w:bCs/>
                <w:i/>
                <w:sz w:val="20"/>
                <w:szCs w:val="20"/>
              </w:rPr>
            </w:pPr>
          </w:p>
        </w:tc>
        <w:tc>
          <w:tcPr>
            <w:tcW w:w="6916" w:type="dxa"/>
            <w:tcBorders>
              <w:top w:val="single" w:sz="4" w:space="0" w:color="auto"/>
              <w:left w:val="nil"/>
              <w:bottom w:val="single" w:sz="4" w:space="0" w:color="auto"/>
              <w:right w:val="single" w:sz="4" w:space="0" w:color="auto"/>
            </w:tcBorders>
            <w:vAlign w:val="center"/>
          </w:tcPr>
          <w:p w14:paraId="1B58D1F0" w14:textId="77777777" w:rsidR="006252C5" w:rsidRPr="0094234B" w:rsidRDefault="006252C5" w:rsidP="006252C5">
            <w:pPr>
              <w:rPr>
                <w:b/>
                <w:i/>
                <w:sz w:val="20"/>
                <w:szCs w:val="20"/>
              </w:rPr>
            </w:pPr>
            <w:r w:rsidRPr="0094234B">
              <w:rPr>
                <w:b/>
                <w:i/>
                <w:sz w:val="20"/>
                <w:szCs w:val="20"/>
              </w:rPr>
              <w:t>Основное мероприятие 01 «Создание условий для реализации полномочий органов местного самоуправления»</w:t>
            </w:r>
          </w:p>
        </w:tc>
        <w:tc>
          <w:tcPr>
            <w:tcW w:w="1417" w:type="dxa"/>
            <w:shd w:val="clear" w:color="auto" w:fill="auto"/>
            <w:vAlign w:val="center"/>
          </w:tcPr>
          <w:p w14:paraId="397A9D0F" w14:textId="7E3E7BF9" w:rsidR="006252C5" w:rsidRPr="0094234B" w:rsidRDefault="00B15AEF" w:rsidP="006252C5">
            <w:pPr>
              <w:jc w:val="center"/>
              <w:rPr>
                <w:b/>
                <w:i/>
              </w:rPr>
            </w:pPr>
            <w:r w:rsidRPr="0094234B">
              <w:rPr>
                <w:b/>
                <w:i/>
              </w:rPr>
              <w:t>10 685,94</w:t>
            </w:r>
          </w:p>
        </w:tc>
        <w:tc>
          <w:tcPr>
            <w:tcW w:w="1276" w:type="dxa"/>
            <w:tcBorders>
              <w:right w:val="single" w:sz="4" w:space="0" w:color="auto"/>
            </w:tcBorders>
            <w:shd w:val="clear" w:color="auto" w:fill="auto"/>
            <w:vAlign w:val="center"/>
          </w:tcPr>
          <w:p w14:paraId="2FE81D1F" w14:textId="139078F2" w:rsidR="006252C5" w:rsidRPr="0094234B" w:rsidRDefault="00B15AEF" w:rsidP="006252C5">
            <w:pPr>
              <w:jc w:val="center"/>
              <w:rPr>
                <w:b/>
                <w:i/>
              </w:rPr>
            </w:pPr>
            <w:r w:rsidRPr="0094234B">
              <w:rPr>
                <w:b/>
                <w:i/>
              </w:rPr>
              <w:t>10 367,64</w:t>
            </w:r>
          </w:p>
        </w:tc>
        <w:tc>
          <w:tcPr>
            <w:tcW w:w="3719" w:type="dxa"/>
            <w:tcBorders>
              <w:left w:val="single" w:sz="4" w:space="0" w:color="auto"/>
              <w:right w:val="single" w:sz="4" w:space="0" w:color="auto"/>
            </w:tcBorders>
            <w:shd w:val="clear" w:color="auto" w:fill="auto"/>
            <w:vAlign w:val="center"/>
          </w:tcPr>
          <w:p w14:paraId="76B1EB7A" w14:textId="2FE729D7" w:rsidR="006252C5" w:rsidRPr="0094234B" w:rsidRDefault="00201A1B" w:rsidP="006252C5">
            <w:pPr>
              <w:jc w:val="center"/>
              <w:rPr>
                <w:b/>
                <w:i/>
              </w:rPr>
            </w:pPr>
            <w:r>
              <w:rPr>
                <w:b/>
                <w:i/>
              </w:rPr>
              <w:t>9</w:t>
            </w:r>
            <w:r w:rsidR="00A4120A" w:rsidRPr="0094234B">
              <w:rPr>
                <w:b/>
                <w:i/>
              </w:rPr>
              <w:t>7,</w:t>
            </w:r>
            <w:r>
              <w:rPr>
                <w:b/>
                <w:i/>
              </w:rPr>
              <w:t>0</w:t>
            </w:r>
            <w:r w:rsidR="006252C5" w:rsidRPr="0094234B">
              <w:rPr>
                <w:b/>
                <w:i/>
              </w:rPr>
              <w:t>%</w:t>
            </w:r>
          </w:p>
        </w:tc>
        <w:tc>
          <w:tcPr>
            <w:tcW w:w="1701" w:type="dxa"/>
            <w:tcBorders>
              <w:left w:val="single" w:sz="4" w:space="0" w:color="auto"/>
            </w:tcBorders>
            <w:shd w:val="clear" w:color="auto" w:fill="auto"/>
            <w:vAlign w:val="center"/>
          </w:tcPr>
          <w:p w14:paraId="22A39086" w14:textId="642923B5" w:rsidR="006252C5" w:rsidRPr="0094234B" w:rsidRDefault="00B15AEF" w:rsidP="006252C5">
            <w:pPr>
              <w:jc w:val="center"/>
              <w:rPr>
                <w:b/>
                <w:i/>
              </w:rPr>
            </w:pPr>
            <w:r w:rsidRPr="0094234B">
              <w:rPr>
                <w:b/>
                <w:i/>
              </w:rPr>
              <w:t>10 367,64</w:t>
            </w:r>
          </w:p>
        </w:tc>
      </w:tr>
      <w:tr w:rsidR="0094234B" w:rsidRPr="0094234B" w14:paraId="1D4B2194" w14:textId="77777777" w:rsidTr="0060191F">
        <w:tc>
          <w:tcPr>
            <w:tcW w:w="598" w:type="dxa"/>
            <w:vAlign w:val="center"/>
          </w:tcPr>
          <w:p w14:paraId="378A06A7" w14:textId="77777777" w:rsidR="006252C5" w:rsidRPr="0094234B" w:rsidRDefault="006252C5" w:rsidP="006252C5">
            <w:pPr>
              <w:tabs>
                <w:tab w:val="left" w:pos="567"/>
              </w:tabs>
              <w:jc w:val="center"/>
              <w:rPr>
                <w:rFonts w:eastAsia="Times New Roman"/>
                <w:bCs/>
                <w:sz w:val="20"/>
                <w:szCs w:val="20"/>
              </w:rPr>
            </w:pPr>
          </w:p>
        </w:tc>
        <w:tc>
          <w:tcPr>
            <w:tcW w:w="6916" w:type="dxa"/>
            <w:tcBorders>
              <w:top w:val="single" w:sz="4" w:space="0" w:color="auto"/>
              <w:left w:val="nil"/>
              <w:bottom w:val="single" w:sz="4" w:space="0" w:color="auto"/>
              <w:right w:val="single" w:sz="4" w:space="0" w:color="auto"/>
            </w:tcBorders>
            <w:vAlign w:val="center"/>
          </w:tcPr>
          <w:p w14:paraId="452E031E" w14:textId="77777777" w:rsidR="006252C5" w:rsidRPr="0094234B" w:rsidRDefault="006252C5" w:rsidP="006252C5">
            <w:pPr>
              <w:rPr>
                <w:sz w:val="20"/>
                <w:szCs w:val="20"/>
              </w:rPr>
            </w:pPr>
            <w:r w:rsidRPr="0094234B">
              <w:rPr>
                <w:sz w:val="20"/>
                <w:szCs w:val="20"/>
              </w:rPr>
              <w:t>Мероприятие 1.1 «Расходы на обеспечение деятельности (оказание услуг) муниципальных учреждений в сфере строительства»</w:t>
            </w:r>
          </w:p>
        </w:tc>
        <w:tc>
          <w:tcPr>
            <w:tcW w:w="1417" w:type="dxa"/>
            <w:shd w:val="clear" w:color="auto" w:fill="auto"/>
            <w:vAlign w:val="center"/>
          </w:tcPr>
          <w:p w14:paraId="113A768F" w14:textId="6DA637A5" w:rsidR="006252C5" w:rsidRPr="0094234B" w:rsidRDefault="00B15AEF" w:rsidP="006252C5">
            <w:pPr>
              <w:jc w:val="center"/>
            </w:pPr>
            <w:r w:rsidRPr="0094234B">
              <w:t>10 685,94</w:t>
            </w:r>
          </w:p>
        </w:tc>
        <w:tc>
          <w:tcPr>
            <w:tcW w:w="1276" w:type="dxa"/>
            <w:tcBorders>
              <w:right w:val="single" w:sz="4" w:space="0" w:color="auto"/>
            </w:tcBorders>
            <w:shd w:val="clear" w:color="auto" w:fill="auto"/>
            <w:vAlign w:val="center"/>
          </w:tcPr>
          <w:p w14:paraId="0AE30B91" w14:textId="5A1CA63E" w:rsidR="006252C5" w:rsidRPr="0094234B" w:rsidRDefault="00B15AEF" w:rsidP="006252C5">
            <w:pPr>
              <w:jc w:val="center"/>
            </w:pPr>
            <w:r w:rsidRPr="0094234B">
              <w:t>10 367,64</w:t>
            </w:r>
          </w:p>
        </w:tc>
        <w:tc>
          <w:tcPr>
            <w:tcW w:w="3719" w:type="dxa"/>
            <w:tcBorders>
              <w:left w:val="single" w:sz="4" w:space="0" w:color="auto"/>
              <w:right w:val="single" w:sz="4" w:space="0" w:color="auto"/>
            </w:tcBorders>
            <w:shd w:val="clear" w:color="auto" w:fill="auto"/>
            <w:vAlign w:val="center"/>
          </w:tcPr>
          <w:p w14:paraId="433F7552" w14:textId="27E6650C" w:rsidR="006252C5" w:rsidRPr="0094234B" w:rsidRDefault="0094234B" w:rsidP="006252C5">
            <w:pPr>
              <w:jc w:val="both"/>
              <w:rPr>
                <w:sz w:val="20"/>
                <w:szCs w:val="20"/>
              </w:rPr>
            </w:pPr>
            <w:r w:rsidRPr="0094234B">
              <w:rPr>
                <w:sz w:val="20"/>
                <w:szCs w:val="20"/>
              </w:rPr>
              <w:t>Расходы МКУ РГО «УКС» на оплату труда, налоги, оплату поставщикам за потребленные энергоресурсы, закупку материалов. Оставшиеся средства - экономия</w:t>
            </w:r>
          </w:p>
        </w:tc>
        <w:tc>
          <w:tcPr>
            <w:tcW w:w="1701" w:type="dxa"/>
            <w:tcBorders>
              <w:left w:val="single" w:sz="4" w:space="0" w:color="auto"/>
            </w:tcBorders>
            <w:shd w:val="clear" w:color="auto" w:fill="auto"/>
            <w:vAlign w:val="center"/>
          </w:tcPr>
          <w:p w14:paraId="748494BE" w14:textId="069CF914" w:rsidR="006252C5" w:rsidRPr="0094234B" w:rsidRDefault="00B15AEF" w:rsidP="006252C5">
            <w:pPr>
              <w:jc w:val="center"/>
            </w:pPr>
            <w:r w:rsidRPr="0094234B">
              <w:t>10 367,64</w:t>
            </w:r>
          </w:p>
        </w:tc>
      </w:tr>
    </w:tbl>
    <w:p w14:paraId="6653FB9C" w14:textId="77777777" w:rsidR="00D00563" w:rsidRPr="001F4EA9" w:rsidRDefault="00D00563" w:rsidP="00FC7384">
      <w:pPr>
        <w:tabs>
          <w:tab w:val="left" w:pos="567"/>
        </w:tabs>
        <w:ind w:firstLine="709"/>
        <w:jc w:val="center"/>
        <w:rPr>
          <w:b/>
          <w:color w:val="FF0000"/>
          <w:sz w:val="28"/>
          <w:szCs w:val="28"/>
          <w:highlight w:val="yellow"/>
        </w:rPr>
      </w:pPr>
    </w:p>
    <w:p w14:paraId="4916CDE6" w14:textId="77777777" w:rsidR="005814B3" w:rsidRPr="001F4EA9" w:rsidRDefault="005814B3" w:rsidP="00FC7384">
      <w:pPr>
        <w:tabs>
          <w:tab w:val="left" w:pos="567"/>
        </w:tabs>
        <w:ind w:firstLine="709"/>
        <w:jc w:val="center"/>
        <w:rPr>
          <w:b/>
          <w:color w:val="FF0000"/>
          <w:sz w:val="28"/>
          <w:szCs w:val="28"/>
          <w:highlight w:val="yellow"/>
        </w:rPr>
      </w:pPr>
    </w:p>
    <w:tbl>
      <w:tblPr>
        <w:tblW w:w="15452" w:type="dxa"/>
        <w:tblInd w:w="-426" w:type="dxa"/>
        <w:tblCellMar>
          <w:top w:w="28" w:type="dxa"/>
          <w:left w:w="57" w:type="dxa"/>
          <w:bottom w:w="28" w:type="dxa"/>
          <w:right w:w="57" w:type="dxa"/>
        </w:tblCellMar>
        <w:tblLook w:val="04A0" w:firstRow="1" w:lastRow="0" w:firstColumn="1" w:lastColumn="0" w:noHBand="0" w:noVBand="1"/>
      </w:tblPr>
      <w:tblGrid>
        <w:gridCol w:w="616"/>
        <w:gridCol w:w="6331"/>
        <w:gridCol w:w="1003"/>
        <w:gridCol w:w="8"/>
        <w:gridCol w:w="1391"/>
        <w:gridCol w:w="1368"/>
        <w:gridCol w:w="1326"/>
        <w:gridCol w:w="3409"/>
      </w:tblGrid>
      <w:tr w:rsidR="00376A28" w:rsidRPr="00376A28" w14:paraId="7AD5F6B1" w14:textId="77777777" w:rsidTr="00F915E7">
        <w:trPr>
          <w:trHeight w:val="300"/>
        </w:trPr>
        <w:tc>
          <w:tcPr>
            <w:tcW w:w="15452" w:type="dxa"/>
            <w:gridSpan w:val="8"/>
            <w:noWrap/>
            <w:vAlign w:val="bottom"/>
            <w:hideMark/>
          </w:tcPr>
          <w:p w14:paraId="3EE88F80" w14:textId="77777777" w:rsidR="0036749C" w:rsidRPr="00376A28" w:rsidRDefault="0036749C" w:rsidP="00FC7384">
            <w:pPr>
              <w:jc w:val="center"/>
              <w:rPr>
                <w:rFonts w:eastAsia="Times New Roman"/>
                <w:b/>
                <w:bCs/>
              </w:rPr>
            </w:pPr>
            <w:r w:rsidRPr="00376A28">
              <w:rPr>
                <w:rFonts w:eastAsia="Times New Roman"/>
                <w:b/>
                <w:bCs/>
              </w:rPr>
              <w:t>Оценка результатов реализации муниципальной программы Рузского городского округа</w:t>
            </w:r>
          </w:p>
        </w:tc>
      </w:tr>
      <w:tr w:rsidR="00376A28" w:rsidRPr="00376A28" w14:paraId="58F0AFCD" w14:textId="77777777" w:rsidTr="00F915E7">
        <w:trPr>
          <w:trHeight w:val="135"/>
        </w:trPr>
        <w:tc>
          <w:tcPr>
            <w:tcW w:w="15452" w:type="dxa"/>
            <w:gridSpan w:val="8"/>
            <w:tcBorders>
              <w:bottom w:val="single" w:sz="4" w:space="0" w:color="auto"/>
            </w:tcBorders>
            <w:hideMark/>
          </w:tcPr>
          <w:p w14:paraId="7D65D24B" w14:textId="46B5AB85" w:rsidR="0036749C" w:rsidRPr="00376A28" w:rsidRDefault="0036749C" w:rsidP="00FC7384">
            <w:pPr>
              <w:jc w:val="center"/>
              <w:rPr>
                <w:rFonts w:eastAsia="Times New Roman"/>
                <w:b/>
                <w:bCs/>
              </w:rPr>
            </w:pPr>
            <w:r w:rsidRPr="00376A28">
              <w:rPr>
                <w:rFonts w:eastAsia="Times New Roman"/>
                <w:b/>
                <w:bCs/>
              </w:rPr>
              <w:t>«Строительство объектов социальной инфраструктуры» за 202</w:t>
            </w:r>
            <w:r w:rsidR="00123B48" w:rsidRPr="00376A28">
              <w:rPr>
                <w:rFonts w:eastAsia="Times New Roman"/>
                <w:b/>
                <w:bCs/>
              </w:rPr>
              <w:t>3</w:t>
            </w:r>
            <w:r w:rsidRPr="00376A28">
              <w:rPr>
                <w:rFonts w:eastAsia="Times New Roman"/>
                <w:b/>
                <w:bCs/>
              </w:rPr>
              <w:t xml:space="preserve"> год</w:t>
            </w:r>
          </w:p>
          <w:p w14:paraId="528277FA" w14:textId="77777777" w:rsidR="00F915E7" w:rsidRPr="00376A28" w:rsidRDefault="00F915E7" w:rsidP="00FC7384">
            <w:pPr>
              <w:jc w:val="center"/>
              <w:rPr>
                <w:rFonts w:eastAsia="Times New Roman"/>
                <w:b/>
                <w:bCs/>
              </w:rPr>
            </w:pPr>
          </w:p>
          <w:p w14:paraId="464179F6" w14:textId="77777777" w:rsidR="0036749C" w:rsidRPr="00376A28" w:rsidRDefault="0036749C" w:rsidP="00FC7384">
            <w:pPr>
              <w:jc w:val="center"/>
              <w:rPr>
                <w:rFonts w:eastAsia="Times New Roman"/>
                <w:b/>
                <w:bCs/>
              </w:rPr>
            </w:pPr>
          </w:p>
        </w:tc>
      </w:tr>
      <w:tr w:rsidR="00376A28" w:rsidRPr="00376A28" w14:paraId="161F3961" w14:textId="77777777" w:rsidTr="007E6058">
        <w:trPr>
          <w:trHeight w:val="509"/>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249538B8" w14:textId="77777777" w:rsidR="00B65DC6" w:rsidRPr="00376A28" w:rsidRDefault="00B65DC6" w:rsidP="00B65DC6">
            <w:pPr>
              <w:jc w:val="center"/>
              <w:rPr>
                <w:rFonts w:eastAsia="Times New Roman"/>
                <w:sz w:val="20"/>
                <w:szCs w:val="20"/>
              </w:rPr>
            </w:pPr>
            <w:r w:rsidRPr="00376A28">
              <w:rPr>
                <w:rFonts w:eastAsia="Times New Roman"/>
                <w:sz w:val="20"/>
                <w:szCs w:val="20"/>
              </w:rPr>
              <w:t>№ п/п</w:t>
            </w:r>
          </w:p>
        </w:tc>
        <w:tc>
          <w:tcPr>
            <w:tcW w:w="6331" w:type="dxa"/>
            <w:vMerge w:val="restart"/>
            <w:tcBorders>
              <w:top w:val="single" w:sz="4" w:space="0" w:color="auto"/>
              <w:left w:val="single" w:sz="4" w:space="0" w:color="auto"/>
              <w:bottom w:val="single" w:sz="4" w:space="0" w:color="auto"/>
              <w:right w:val="single" w:sz="4" w:space="0" w:color="auto"/>
            </w:tcBorders>
            <w:vAlign w:val="center"/>
            <w:hideMark/>
          </w:tcPr>
          <w:p w14:paraId="0BADBE3E" w14:textId="2F820215" w:rsidR="00B65DC6" w:rsidRPr="00376A28" w:rsidRDefault="00B65DC6" w:rsidP="00B65DC6">
            <w:pPr>
              <w:jc w:val="center"/>
              <w:rPr>
                <w:rFonts w:eastAsia="Times New Roman"/>
                <w:sz w:val="20"/>
                <w:szCs w:val="20"/>
              </w:rPr>
            </w:pPr>
            <w:r w:rsidRPr="00376A28">
              <w:rPr>
                <w:rFonts w:eastAsia="Times New Roman"/>
                <w:sz w:val="20"/>
                <w:szCs w:val="20"/>
              </w:rPr>
              <w:t xml:space="preserve">Наименование </w:t>
            </w:r>
            <w:r w:rsidR="00E956A1">
              <w:rPr>
                <w:rFonts w:eastAsia="Times New Roman"/>
                <w:sz w:val="20"/>
                <w:szCs w:val="20"/>
              </w:rPr>
              <w:t>результата</w:t>
            </w:r>
          </w:p>
        </w:tc>
        <w:tc>
          <w:tcPr>
            <w:tcW w:w="101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680A5F" w14:textId="77777777" w:rsidR="00B65DC6" w:rsidRPr="00376A28" w:rsidRDefault="00B65DC6" w:rsidP="00B65DC6">
            <w:pPr>
              <w:jc w:val="center"/>
              <w:rPr>
                <w:rFonts w:eastAsia="Times New Roman"/>
                <w:sz w:val="20"/>
                <w:szCs w:val="20"/>
              </w:rPr>
            </w:pPr>
            <w:r w:rsidRPr="00376A28">
              <w:rPr>
                <w:rFonts w:eastAsia="Times New Roman"/>
                <w:sz w:val="20"/>
                <w:szCs w:val="20"/>
              </w:rPr>
              <w:t>Единица измерения</w:t>
            </w:r>
          </w:p>
        </w:tc>
        <w:tc>
          <w:tcPr>
            <w:tcW w:w="1391" w:type="dxa"/>
            <w:vMerge w:val="restart"/>
            <w:tcBorders>
              <w:top w:val="single" w:sz="4" w:space="0" w:color="auto"/>
              <w:left w:val="single" w:sz="4" w:space="0" w:color="auto"/>
              <w:bottom w:val="single" w:sz="4" w:space="0" w:color="auto"/>
              <w:right w:val="single" w:sz="4" w:space="0" w:color="auto"/>
            </w:tcBorders>
            <w:vAlign w:val="center"/>
            <w:hideMark/>
          </w:tcPr>
          <w:p w14:paraId="69629AAD" w14:textId="3AC14F39" w:rsidR="00B65DC6" w:rsidRPr="00376A28" w:rsidRDefault="00B65DC6" w:rsidP="00B65DC6">
            <w:pPr>
              <w:jc w:val="center"/>
              <w:rPr>
                <w:rFonts w:eastAsia="Times New Roman"/>
                <w:sz w:val="20"/>
                <w:szCs w:val="20"/>
              </w:rPr>
            </w:pPr>
            <w:r w:rsidRPr="00376A28">
              <w:rPr>
                <w:rFonts w:eastAsia="Times New Roman"/>
                <w:sz w:val="20"/>
                <w:szCs w:val="20"/>
              </w:rPr>
              <w:t>Планируемое значение показателя                           на 202</w:t>
            </w:r>
            <w:r w:rsidR="00376A28" w:rsidRPr="00376A28">
              <w:rPr>
                <w:rFonts w:eastAsia="Times New Roman"/>
                <w:sz w:val="20"/>
                <w:szCs w:val="20"/>
              </w:rPr>
              <w:t>3</w:t>
            </w:r>
            <w:r w:rsidRPr="00376A28">
              <w:rPr>
                <w:rFonts w:eastAsia="Times New Roman"/>
                <w:sz w:val="20"/>
                <w:szCs w:val="20"/>
              </w:rPr>
              <w:t xml:space="preserve"> год</w:t>
            </w:r>
          </w:p>
        </w:t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4213E859" w14:textId="77777777" w:rsidR="00B65DC6" w:rsidRPr="00376A28" w:rsidRDefault="00B65DC6" w:rsidP="00B65DC6">
            <w:pPr>
              <w:jc w:val="center"/>
              <w:rPr>
                <w:rFonts w:eastAsia="Times New Roman"/>
                <w:sz w:val="20"/>
                <w:szCs w:val="20"/>
              </w:rPr>
            </w:pPr>
            <w:r w:rsidRPr="00376A28">
              <w:rPr>
                <w:rFonts w:eastAsia="Times New Roman"/>
                <w:sz w:val="20"/>
                <w:szCs w:val="20"/>
              </w:rPr>
              <w:t xml:space="preserve">Достигнутое значение показателя </w:t>
            </w:r>
          </w:p>
          <w:p w14:paraId="06D4D996" w14:textId="68776BED" w:rsidR="00B65DC6" w:rsidRPr="00376A28" w:rsidRDefault="00B65DC6" w:rsidP="00B65DC6">
            <w:pPr>
              <w:jc w:val="center"/>
              <w:rPr>
                <w:rFonts w:eastAsia="Times New Roman"/>
                <w:sz w:val="20"/>
                <w:szCs w:val="20"/>
              </w:rPr>
            </w:pPr>
            <w:r w:rsidRPr="00376A28">
              <w:rPr>
                <w:rFonts w:eastAsia="Times New Roman"/>
                <w:sz w:val="20"/>
                <w:szCs w:val="20"/>
              </w:rPr>
              <w:t>за 202</w:t>
            </w:r>
            <w:r w:rsidR="00376A28" w:rsidRPr="00376A28">
              <w:rPr>
                <w:rFonts w:eastAsia="Times New Roman"/>
                <w:sz w:val="20"/>
                <w:szCs w:val="20"/>
              </w:rPr>
              <w:t>3</w:t>
            </w:r>
            <w:r w:rsidRPr="00376A28">
              <w:rPr>
                <w:rFonts w:eastAsia="Times New Roman"/>
                <w:sz w:val="20"/>
                <w:szCs w:val="20"/>
              </w:rPr>
              <w:t xml:space="preserve"> год</w:t>
            </w:r>
          </w:p>
        </w:tc>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15431511" w14:textId="1FF1B152" w:rsidR="00B65DC6" w:rsidRPr="00376A28" w:rsidRDefault="001F633B" w:rsidP="00B65DC6">
            <w:pPr>
              <w:jc w:val="center"/>
              <w:rPr>
                <w:rFonts w:eastAsia="Times New Roman"/>
                <w:sz w:val="20"/>
                <w:szCs w:val="20"/>
              </w:rPr>
            </w:pPr>
            <w:r w:rsidRPr="00376A28">
              <w:rPr>
                <w:rFonts w:eastAsia="Times New Roman"/>
                <w:sz w:val="20"/>
                <w:szCs w:val="20"/>
              </w:rPr>
              <w:t>% исполнения планируемого значения</w:t>
            </w:r>
          </w:p>
        </w:tc>
        <w:tc>
          <w:tcPr>
            <w:tcW w:w="3409" w:type="dxa"/>
            <w:vMerge w:val="restart"/>
            <w:tcBorders>
              <w:top w:val="single" w:sz="4" w:space="0" w:color="auto"/>
              <w:left w:val="single" w:sz="4" w:space="0" w:color="auto"/>
              <w:bottom w:val="single" w:sz="4" w:space="0" w:color="auto"/>
              <w:right w:val="single" w:sz="4" w:space="0" w:color="auto"/>
            </w:tcBorders>
            <w:vAlign w:val="center"/>
            <w:hideMark/>
          </w:tcPr>
          <w:p w14:paraId="498BE00D" w14:textId="77777777" w:rsidR="00B65DC6" w:rsidRPr="00376A28" w:rsidRDefault="00B65DC6" w:rsidP="00B65DC6">
            <w:pPr>
              <w:jc w:val="center"/>
              <w:rPr>
                <w:rFonts w:eastAsia="Times New Roman"/>
                <w:sz w:val="20"/>
                <w:szCs w:val="20"/>
              </w:rPr>
            </w:pPr>
            <w:r w:rsidRPr="00376A28">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376A28" w:rsidRPr="00376A28" w14:paraId="63701A14" w14:textId="77777777" w:rsidTr="007E6058">
        <w:trPr>
          <w:trHeight w:val="458"/>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46E8EBDF" w14:textId="77777777" w:rsidR="0036749C" w:rsidRPr="00376A28" w:rsidRDefault="0036749C" w:rsidP="00021659">
            <w:pPr>
              <w:spacing w:line="276" w:lineRule="auto"/>
              <w:rPr>
                <w:rFonts w:eastAsia="Times New Roman"/>
                <w:sz w:val="20"/>
                <w:szCs w:val="20"/>
              </w:rPr>
            </w:pPr>
          </w:p>
        </w:tc>
        <w:tc>
          <w:tcPr>
            <w:tcW w:w="6331" w:type="dxa"/>
            <w:vMerge/>
            <w:tcBorders>
              <w:top w:val="single" w:sz="4" w:space="0" w:color="auto"/>
              <w:left w:val="single" w:sz="4" w:space="0" w:color="auto"/>
              <w:bottom w:val="single" w:sz="4" w:space="0" w:color="auto"/>
              <w:right w:val="single" w:sz="4" w:space="0" w:color="auto"/>
            </w:tcBorders>
            <w:vAlign w:val="center"/>
            <w:hideMark/>
          </w:tcPr>
          <w:p w14:paraId="70AD953D" w14:textId="77777777" w:rsidR="0036749C" w:rsidRPr="00376A28" w:rsidRDefault="0036749C" w:rsidP="00021659">
            <w:pPr>
              <w:spacing w:line="276" w:lineRule="auto"/>
              <w:rPr>
                <w:rFonts w:eastAsia="Times New Roman"/>
                <w:sz w:val="20"/>
                <w:szCs w:val="20"/>
              </w:rPr>
            </w:pPr>
          </w:p>
        </w:tc>
        <w:tc>
          <w:tcPr>
            <w:tcW w:w="1011" w:type="dxa"/>
            <w:gridSpan w:val="2"/>
            <w:vMerge/>
            <w:tcBorders>
              <w:top w:val="single" w:sz="4" w:space="0" w:color="auto"/>
              <w:left w:val="single" w:sz="4" w:space="0" w:color="auto"/>
              <w:bottom w:val="single" w:sz="4" w:space="0" w:color="auto"/>
              <w:right w:val="single" w:sz="4" w:space="0" w:color="auto"/>
            </w:tcBorders>
            <w:vAlign w:val="center"/>
            <w:hideMark/>
          </w:tcPr>
          <w:p w14:paraId="4E432D16" w14:textId="77777777" w:rsidR="0036749C" w:rsidRPr="00376A28" w:rsidRDefault="0036749C" w:rsidP="00021659">
            <w:pPr>
              <w:spacing w:line="276" w:lineRule="auto"/>
              <w:rPr>
                <w:rFonts w:eastAsia="Times New Roman"/>
                <w:sz w:val="20"/>
                <w:szCs w:val="20"/>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02257C70" w14:textId="77777777" w:rsidR="0036749C" w:rsidRPr="00376A28" w:rsidRDefault="0036749C" w:rsidP="00021659">
            <w:pPr>
              <w:spacing w:line="276" w:lineRule="auto"/>
              <w:rPr>
                <w:rFonts w:eastAsia="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73238730" w14:textId="77777777" w:rsidR="0036749C" w:rsidRPr="00376A28" w:rsidRDefault="0036749C" w:rsidP="00021659">
            <w:pPr>
              <w:spacing w:line="276" w:lineRule="auto"/>
              <w:rPr>
                <w:rFonts w:eastAsia="Times New Roman"/>
                <w:sz w:val="20"/>
                <w:szCs w:val="20"/>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3506269D" w14:textId="77777777" w:rsidR="0036749C" w:rsidRPr="00376A28" w:rsidRDefault="0036749C" w:rsidP="00021659">
            <w:pPr>
              <w:spacing w:line="276" w:lineRule="auto"/>
              <w:rPr>
                <w:rFonts w:eastAsia="Times New Roman"/>
                <w:sz w:val="20"/>
                <w:szCs w:val="20"/>
              </w:rPr>
            </w:pPr>
          </w:p>
        </w:tc>
        <w:tc>
          <w:tcPr>
            <w:tcW w:w="3409" w:type="dxa"/>
            <w:vMerge/>
            <w:tcBorders>
              <w:top w:val="single" w:sz="4" w:space="0" w:color="auto"/>
              <w:left w:val="single" w:sz="4" w:space="0" w:color="auto"/>
              <w:bottom w:val="single" w:sz="4" w:space="0" w:color="auto"/>
              <w:right w:val="single" w:sz="4" w:space="0" w:color="auto"/>
            </w:tcBorders>
            <w:vAlign w:val="center"/>
            <w:hideMark/>
          </w:tcPr>
          <w:p w14:paraId="48042E46" w14:textId="77777777" w:rsidR="0036749C" w:rsidRPr="00376A28" w:rsidRDefault="0036749C" w:rsidP="00021659">
            <w:pPr>
              <w:spacing w:line="276" w:lineRule="auto"/>
              <w:rPr>
                <w:rFonts w:eastAsia="Times New Roman"/>
                <w:sz w:val="20"/>
                <w:szCs w:val="20"/>
              </w:rPr>
            </w:pPr>
          </w:p>
        </w:tc>
      </w:tr>
      <w:tr w:rsidR="00376A28" w:rsidRPr="00376A28" w14:paraId="40BFD43F" w14:textId="77777777" w:rsidTr="007E6058">
        <w:trPr>
          <w:trHeight w:val="32"/>
        </w:trPr>
        <w:tc>
          <w:tcPr>
            <w:tcW w:w="616" w:type="dxa"/>
            <w:tcBorders>
              <w:top w:val="single" w:sz="4" w:space="0" w:color="auto"/>
              <w:left w:val="single" w:sz="4" w:space="0" w:color="auto"/>
              <w:bottom w:val="single" w:sz="4" w:space="0" w:color="auto"/>
              <w:right w:val="single" w:sz="4" w:space="0" w:color="auto"/>
            </w:tcBorders>
            <w:vAlign w:val="center"/>
            <w:hideMark/>
          </w:tcPr>
          <w:p w14:paraId="5EA56B9F" w14:textId="77777777" w:rsidR="0036749C" w:rsidRPr="00376A28" w:rsidRDefault="0036749C" w:rsidP="00021659">
            <w:pPr>
              <w:jc w:val="center"/>
              <w:rPr>
                <w:rFonts w:eastAsia="Times New Roman"/>
                <w:sz w:val="20"/>
                <w:szCs w:val="20"/>
              </w:rPr>
            </w:pPr>
            <w:r w:rsidRPr="00376A28">
              <w:rPr>
                <w:rFonts w:eastAsia="Times New Roman"/>
                <w:sz w:val="20"/>
                <w:szCs w:val="20"/>
              </w:rPr>
              <w:t>1</w:t>
            </w:r>
          </w:p>
        </w:tc>
        <w:tc>
          <w:tcPr>
            <w:tcW w:w="6331" w:type="dxa"/>
            <w:tcBorders>
              <w:top w:val="single" w:sz="4" w:space="0" w:color="auto"/>
              <w:left w:val="nil"/>
              <w:bottom w:val="single" w:sz="4" w:space="0" w:color="auto"/>
              <w:right w:val="single" w:sz="4" w:space="0" w:color="auto"/>
            </w:tcBorders>
            <w:vAlign w:val="center"/>
            <w:hideMark/>
          </w:tcPr>
          <w:p w14:paraId="0B1EA45B" w14:textId="77777777" w:rsidR="0036749C" w:rsidRPr="00376A28" w:rsidRDefault="0036749C" w:rsidP="00021659">
            <w:pPr>
              <w:jc w:val="center"/>
              <w:rPr>
                <w:rFonts w:eastAsia="Times New Roman"/>
                <w:sz w:val="20"/>
                <w:szCs w:val="20"/>
              </w:rPr>
            </w:pPr>
            <w:r w:rsidRPr="00376A28">
              <w:rPr>
                <w:rFonts w:eastAsia="Times New Roman"/>
                <w:sz w:val="20"/>
                <w:szCs w:val="20"/>
              </w:rPr>
              <w:t>2</w:t>
            </w:r>
          </w:p>
        </w:tc>
        <w:tc>
          <w:tcPr>
            <w:tcW w:w="1011" w:type="dxa"/>
            <w:gridSpan w:val="2"/>
            <w:tcBorders>
              <w:top w:val="single" w:sz="4" w:space="0" w:color="auto"/>
              <w:left w:val="nil"/>
              <w:bottom w:val="single" w:sz="4" w:space="0" w:color="auto"/>
              <w:right w:val="single" w:sz="4" w:space="0" w:color="auto"/>
            </w:tcBorders>
            <w:vAlign w:val="center"/>
            <w:hideMark/>
          </w:tcPr>
          <w:p w14:paraId="3193F89F" w14:textId="77777777" w:rsidR="0036749C" w:rsidRPr="00376A28" w:rsidRDefault="0036749C" w:rsidP="00021659">
            <w:pPr>
              <w:jc w:val="center"/>
              <w:rPr>
                <w:rFonts w:eastAsia="Times New Roman"/>
                <w:sz w:val="20"/>
                <w:szCs w:val="20"/>
              </w:rPr>
            </w:pPr>
            <w:r w:rsidRPr="00376A28">
              <w:rPr>
                <w:rFonts w:eastAsia="Times New Roman"/>
                <w:sz w:val="20"/>
                <w:szCs w:val="20"/>
              </w:rPr>
              <w:t>3</w:t>
            </w:r>
          </w:p>
        </w:tc>
        <w:tc>
          <w:tcPr>
            <w:tcW w:w="1391" w:type="dxa"/>
            <w:tcBorders>
              <w:top w:val="single" w:sz="4" w:space="0" w:color="auto"/>
              <w:left w:val="nil"/>
              <w:bottom w:val="single" w:sz="4" w:space="0" w:color="auto"/>
              <w:right w:val="single" w:sz="4" w:space="0" w:color="auto"/>
            </w:tcBorders>
            <w:vAlign w:val="center"/>
            <w:hideMark/>
          </w:tcPr>
          <w:p w14:paraId="14B5C322" w14:textId="77777777" w:rsidR="0036749C" w:rsidRPr="00376A28" w:rsidRDefault="0036749C" w:rsidP="00021659">
            <w:pPr>
              <w:jc w:val="center"/>
              <w:rPr>
                <w:rFonts w:eastAsia="Times New Roman"/>
                <w:sz w:val="20"/>
                <w:szCs w:val="20"/>
              </w:rPr>
            </w:pPr>
            <w:r w:rsidRPr="00376A28">
              <w:rPr>
                <w:rFonts w:eastAsia="Times New Roman"/>
                <w:sz w:val="20"/>
                <w:szCs w:val="20"/>
              </w:rPr>
              <w:t>4</w:t>
            </w:r>
          </w:p>
        </w:tc>
        <w:tc>
          <w:tcPr>
            <w:tcW w:w="1368" w:type="dxa"/>
            <w:tcBorders>
              <w:top w:val="single" w:sz="4" w:space="0" w:color="auto"/>
              <w:left w:val="nil"/>
              <w:bottom w:val="single" w:sz="4" w:space="0" w:color="auto"/>
              <w:right w:val="single" w:sz="4" w:space="0" w:color="auto"/>
            </w:tcBorders>
            <w:vAlign w:val="center"/>
            <w:hideMark/>
          </w:tcPr>
          <w:p w14:paraId="1C0B9AE3" w14:textId="77777777" w:rsidR="0036749C" w:rsidRPr="00376A28" w:rsidRDefault="0036749C" w:rsidP="00021659">
            <w:pPr>
              <w:jc w:val="center"/>
              <w:rPr>
                <w:rFonts w:eastAsia="Times New Roman"/>
                <w:sz w:val="20"/>
                <w:szCs w:val="20"/>
              </w:rPr>
            </w:pPr>
            <w:r w:rsidRPr="00376A28">
              <w:rPr>
                <w:rFonts w:eastAsia="Times New Roman"/>
                <w:sz w:val="20"/>
                <w:szCs w:val="20"/>
              </w:rPr>
              <w:t>5</w:t>
            </w:r>
          </w:p>
        </w:tc>
        <w:tc>
          <w:tcPr>
            <w:tcW w:w="1326" w:type="dxa"/>
            <w:tcBorders>
              <w:top w:val="single" w:sz="4" w:space="0" w:color="auto"/>
              <w:left w:val="nil"/>
              <w:bottom w:val="single" w:sz="4" w:space="0" w:color="auto"/>
              <w:right w:val="single" w:sz="4" w:space="0" w:color="auto"/>
            </w:tcBorders>
            <w:vAlign w:val="center"/>
            <w:hideMark/>
          </w:tcPr>
          <w:p w14:paraId="0441BE66" w14:textId="77777777" w:rsidR="0036749C" w:rsidRPr="00376A28" w:rsidRDefault="0036749C" w:rsidP="00021659">
            <w:pPr>
              <w:jc w:val="center"/>
              <w:rPr>
                <w:rFonts w:eastAsia="Times New Roman"/>
                <w:sz w:val="20"/>
                <w:szCs w:val="20"/>
              </w:rPr>
            </w:pPr>
            <w:r w:rsidRPr="00376A28">
              <w:rPr>
                <w:rFonts w:eastAsia="Times New Roman"/>
                <w:sz w:val="20"/>
                <w:szCs w:val="20"/>
              </w:rPr>
              <w:t>6</w:t>
            </w:r>
          </w:p>
        </w:tc>
        <w:tc>
          <w:tcPr>
            <w:tcW w:w="3409" w:type="dxa"/>
            <w:tcBorders>
              <w:top w:val="single" w:sz="4" w:space="0" w:color="auto"/>
              <w:left w:val="nil"/>
              <w:bottom w:val="single" w:sz="4" w:space="0" w:color="auto"/>
              <w:right w:val="single" w:sz="4" w:space="0" w:color="auto"/>
            </w:tcBorders>
            <w:vAlign w:val="center"/>
            <w:hideMark/>
          </w:tcPr>
          <w:p w14:paraId="693210EA" w14:textId="77777777" w:rsidR="0036749C" w:rsidRPr="00376A28" w:rsidRDefault="0036749C" w:rsidP="00021659">
            <w:pPr>
              <w:jc w:val="center"/>
              <w:rPr>
                <w:rFonts w:eastAsia="Times New Roman"/>
                <w:sz w:val="20"/>
                <w:szCs w:val="20"/>
              </w:rPr>
            </w:pPr>
            <w:r w:rsidRPr="00376A28">
              <w:rPr>
                <w:rFonts w:eastAsia="Times New Roman"/>
                <w:sz w:val="20"/>
                <w:szCs w:val="20"/>
              </w:rPr>
              <w:t>7</w:t>
            </w:r>
          </w:p>
        </w:tc>
      </w:tr>
      <w:tr w:rsidR="00376A28" w:rsidRPr="00376A28" w14:paraId="2F3A6DC0" w14:textId="77777777" w:rsidTr="0045572A">
        <w:trPr>
          <w:trHeight w:val="42"/>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39014F7" w14:textId="77777777" w:rsidR="001F633B" w:rsidRPr="00376A28" w:rsidRDefault="001F633B" w:rsidP="0045572A">
            <w:pPr>
              <w:jc w:val="center"/>
              <w:rPr>
                <w:rFonts w:eastAsia="Times New Roman"/>
                <w:sz w:val="20"/>
                <w:szCs w:val="20"/>
              </w:rPr>
            </w:pPr>
            <w:r w:rsidRPr="00376A28">
              <w:rPr>
                <w:rFonts w:eastAsia="Times New Roman"/>
                <w:sz w:val="20"/>
                <w:szCs w:val="20"/>
              </w:rPr>
              <w:t>1</w:t>
            </w:r>
          </w:p>
        </w:tc>
        <w:tc>
          <w:tcPr>
            <w:tcW w:w="6331" w:type="dxa"/>
            <w:tcBorders>
              <w:top w:val="single" w:sz="4" w:space="0" w:color="auto"/>
              <w:left w:val="single" w:sz="4" w:space="0" w:color="auto"/>
              <w:bottom w:val="single" w:sz="4" w:space="0" w:color="auto"/>
              <w:right w:val="single" w:sz="4" w:space="0" w:color="auto"/>
            </w:tcBorders>
            <w:shd w:val="clear" w:color="auto" w:fill="auto"/>
            <w:hideMark/>
          </w:tcPr>
          <w:p w14:paraId="29813FC4" w14:textId="77777777" w:rsidR="001F633B" w:rsidRPr="00376A28" w:rsidRDefault="001F633B" w:rsidP="0045572A">
            <w:pPr>
              <w:rPr>
                <w:rFonts w:eastAsia="Times New Roman"/>
                <w:sz w:val="20"/>
                <w:szCs w:val="20"/>
              </w:rPr>
            </w:pPr>
            <w:r w:rsidRPr="00376A28">
              <w:rPr>
                <w:b/>
                <w:bCs/>
                <w:sz w:val="20"/>
                <w:szCs w:val="20"/>
              </w:rPr>
              <w:t>2023</w:t>
            </w:r>
            <w:r w:rsidRPr="00376A28">
              <w:rPr>
                <w:sz w:val="20"/>
                <w:szCs w:val="20"/>
              </w:rPr>
              <w:t xml:space="preserve"> Введены в эксплуатацию объекты общего образования в целях обеспечения односменного режима обучения</w:t>
            </w:r>
          </w:p>
        </w:tc>
        <w:tc>
          <w:tcPr>
            <w:tcW w:w="1003" w:type="dxa"/>
            <w:tcBorders>
              <w:top w:val="single" w:sz="4" w:space="0" w:color="auto"/>
              <w:left w:val="nil"/>
              <w:bottom w:val="single" w:sz="4" w:space="0" w:color="auto"/>
              <w:right w:val="single" w:sz="4" w:space="0" w:color="auto"/>
            </w:tcBorders>
            <w:shd w:val="clear" w:color="auto" w:fill="auto"/>
            <w:hideMark/>
          </w:tcPr>
          <w:p w14:paraId="5E781B97" w14:textId="77777777" w:rsidR="001F633B" w:rsidRPr="00376A28" w:rsidRDefault="001F633B" w:rsidP="0045572A">
            <w:pPr>
              <w:jc w:val="center"/>
              <w:rPr>
                <w:rFonts w:eastAsia="Times New Roman"/>
                <w:sz w:val="20"/>
                <w:szCs w:val="20"/>
              </w:rPr>
            </w:pPr>
            <w:r w:rsidRPr="00376A28">
              <w:rPr>
                <w:sz w:val="20"/>
                <w:szCs w:val="20"/>
              </w:rPr>
              <w:t>Единиц</w:t>
            </w:r>
          </w:p>
        </w:tc>
        <w:tc>
          <w:tcPr>
            <w:tcW w:w="1399" w:type="dxa"/>
            <w:gridSpan w:val="2"/>
            <w:tcBorders>
              <w:top w:val="single" w:sz="4" w:space="0" w:color="auto"/>
              <w:left w:val="nil"/>
              <w:bottom w:val="single" w:sz="4" w:space="0" w:color="auto"/>
              <w:right w:val="single" w:sz="4" w:space="0" w:color="auto"/>
            </w:tcBorders>
            <w:shd w:val="clear" w:color="auto" w:fill="auto"/>
            <w:hideMark/>
          </w:tcPr>
          <w:p w14:paraId="40C76472" w14:textId="43A4AECC" w:rsidR="001F633B" w:rsidRPr="00376A28" w:rsidRDefault="00376A28" w:rsidP="0045572A">
            <w:pPr>
              <w:jc w:val="center"/>
              <w:rPr>
                <w:rFonts w:eastAsia="Times New Roman"/>
              </w:rPr>
            </w:pPr>
            <w:r w:rsidRPr="00376A28">
              <w:t>1</w:t>
            </w:r>
          </w:p>
        </w:tc>
        <w:tc>
          <w:tcPr>
            <w:tcW w:w="1368" w:type="dxa"/>
            <w:tcBorders>
              <w:top w:val="single" w:sz="4" w:space="0" w:color="auto"/>
              <w:left w:val="nil"/>
              <w:bottom w:val="single" w:sz="4" w:space="0" w:color="auto"/>
              <w:right w:val="single" w:sz="4" w:space="0" w:color="auto"/>
            </w:tcBorders>
            <w:shd w:val="clear" w:color="auto" w:fill="auto"/>
            <w:hideMark/>
          </w:tcPr>
          <w:p w14:paraId="3C65352B" w14:textId="6BDE5881" w:rsidR="001F633B" w:rsidRPr="00376A28" w:rsidRDefault="00376A28" w:rsidP="0045572A">
            <w:pPr>
              <w:jc w:val="center"/>
              <w:rPr>
                <w:rFonts w:eastAsia="Times New Roman"/>
              </w:rPr>
            </w:pPr>
            <w:r w:rsidRPr="00376A28">
              <w:t>1</w:t>
            </w:r>
          </w:p>
        </w:tc>
        <w:tc>
          <w:tcPr>
            <w:tcW w:w="1326" w:type="dxa"/>
            <w:tcBorders>
              <w:top w:val="single" w:sz="4" w:space="0" w:color="auto"/>
              <w:left w:val="nil"/>
              <w:bottom w:val="single" w:sz="4" w:space="0" w:color="auto"/>
              <w:right w:val="single" w:sz="4" w:space="0" w:color="auto"/>
            </w:tcBorders>
            <w:shd w:val="clear" w:color="auto" w:fill="auto"/>
            <w:hideMark/>
          </w:tcPr>
          <w:p w14:paraId="11B57E9A" w14:textId="3E5CCBF2" w:rsidR="001F633B" w:rsidRPr="00376A28" w:rsidRDefault="00376A28" w:rsidP="0045572A">
            <w:pPr>
              <w:jc w:val="center"/>
              <w:rPr>
                <w:rFonts w:eastAsia="Times New Roman"/>
              </w:rPr>
            </w:pPr>
            <w:r w:rsidRPr="00376A28">
              <w:t>10</w:t>
            </w:r>
            <w:r w:rsidR="001F633B" w:rsidRPr="00376A28">
              <w:t>0</w:t>
            </w:r>
          </w:p>
        </w:tc>
        <w:tc>
          <w:tcPr>
            <w:tcW w:w="3409" w:type="dxa"/>
            <w:tcBorders>
              <w:top w:val="single" w:sz="4" w:space="0" w:color="auto"/>
              <w:left w:val="nil"/>
              <w:bottom w:val="single" w:sz="4" w:space="0" w:color="auto"/>
              <w:right w:val="single" w:sz="4" w:space="0" w:color="auto"/>
            </w:tcBorders>
            <w:shd w:val="clear" w:color="auto" w:fill="auto"/>
            <w:hideMark/>
          </w:tcPr>
          <w:p w14:paraId="7AC69476" w14:textId="56675487" w:rsidR="001F633B" w:rsidRPr="00376A28" w:rsidRDefault="00376A28" w:rsidP="0045572A">
            <w:pPr>
              <w:jc w:val="center"/>
              <w:rPr>
                <w:rFonts w:eastAsia="Times New Roman"/>
                <w:sz w:val="20"/>
                <w:szCs w:val="20"/>
              </w:rPr>
            </w:pPr>
            <w:r w:rsidRPr="00376A28">
              <w:rPr>
                <w:rFonts w:eastAsia="Times New Roman"/>
                <w:sz w:val="20"/>
                <w:szCs w:val="20"/>
              </w:rPr>
              <w:t>Показатель достигнут</w:t>
            </w:r>
          </w:p>
        </w:tc>
      </w:tr>
      <w:tr w:rsidR="00376A28" w:rsidRPr="00376A28" w14:paraId="6AD72E72" w14:textId="77777777" w:rsidTr="007E6058">
        <w:trPr>
          <w:trHeight w:val="13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7A65AF4" w14:textId="29FCB709" w:rsidR="00F4002A" w:rsidRPr="00376A28" w:rsidRDefault="00376A28" w:rsidP="00317EDF">
            <w:pPr>
              <w:jc w:val="center"/>
              <w:rPr>
                <w:rFonts w:eastAsia="Times New Roman"/>
                <w:sz w:val="20"/>
                <w:szCs w:val="20"/>
              </w:rPr>
            </w:pPr>
            <w:r>
              <w:rPr>
                <w:rFonts w:eastAsia="Times New Roman"/>
                <w:sz w:val="20"/>
                <w:szCs w:val="20"/>
              </w:rPr>
              <w:t>2</w:t>
            </w:r>
          </w:p>
        </w:tc>
        <w:tc>
          <w:tcPr>
            <w:tcW w:w="6331" w:type="dxa"/>
            <w:tcBorders>
              <w:top w:val="nil"/>
              <w:left w:val="nil"/>
              <w:bottom w:val="single" w:sz="4" w:space="0" w:color="auto"/>
              <w:right w:val="single" w:sz="4" w:space="0" w:color="auto"/>
            </w:tcBorders>
            <w:shd w:val="clear" w:color="auto" w:fill="auto"/>
            <w:vAlign w:val="center"/>
            <w:hideMark/>
          </w:tcPr>
          <w:p w14:paraId="13FBE556" w14:textId="172C9CF1" w:rsidR="00F4002A" w:rsidRPr="00376A28" w:rsidRDefault="00B65DC6" w:rsidP="00476F18">
            <w:pPr>
              <w:rPr>
                <w:rFonts w:eastAsia="Times New Roman"/>
                <w:sz w:val="20"/>
                <w:szCs w:val="20"/>
              </w:rPr>
            </w:pPr>
            <w:r w:rsidRPr="00376A28">
              <w:rPr>
                <w:rFonts w:eastAsia="Times New Roman"/>
                <w:sz w:val="20"/>
                <w:szCs w:val="20"/>
              </w:rPr>
              <w:t>В</w:t>
            </w:r>
            <w:r w:rsidR="00F4002A" w:rsidRPr="00376A28">
              <w:rPr>
                <w:rFonts w:eastAsia="Times New Roman"/>
                <w:sz w:val="20"/>
                <w:szCs w:val="20"/>
              </w:rPr>
              <w:t>ведены в эксплуатацию объект</w:t>
            </w:r>
            <w:r w:rsidRPr="00376A28">
              <w:rPr>
                <w:rFonts w:eastAsia="Times New Roman"/>
                <w:sz w:val="20"/>
                <w:szCs w:val="20"/>
              </w:rPr>
              <w:t>ы</w:t>
            </w:r>
            <w:r w:rsidR="00F4002A" w:rsidRPr="00376A28">
              <w:rPr>
                <w:rFonts w:eastAsia="Times New Roman"/>
                <w:sz w:val="20"/>
                <w:szCs w:val="20"/>
              </w:rPr>
              <w:t xml:space="preserve"> культуры</w:t>
            </w:r>
          </w:p>
        </w:tc>
        <w:tc>
          <w:tcPr>
            <w:tcW w:w="1003" w:type="dxa"/>
            <w:tcBorders>
              <w:top w:val="nil"/>
              <w:left w:val="nil"/>
              <w:bottom w:val="single" w:sz="4" w:space="0" w:color="auto"/>
              <w:right w:val="single" w:sz="4" w:space="0" w:color="auto"/>
            </w:tcBorders>
            <w:shd w:val="clear" w:color="auto" w:fill="auto"/>
            <w:vAlign w:val="center"/>
            <w:hideMark/>
          </w:tcPr>
          <w:p w14:paraId="4199CB8A" w14:textId="77777777" w:rsidR="00F4002A" w:rsidRPr="00376A28" w:rsidRDefault="00F4002A" w:rsidP="00F4002A">
            <w:pPr>
              <w:jc w:val="center"/>
              <w:rPr>
                <w:rFonts w:eastAsia="Times New Roman"/>
                <w:sz w:val="20"/>
                <w:szCs w:val="20"/>
              </w:rPr>
            </w:pPr>
            <w:r w:rsidRPr="00376A28">
              <w:rPr>
                <w:rFonts w:eastAsia="Times New Roman"/>
                <w:sz w:val="20"/>
                <w:szCs w:val="20"/>
              </w:rPr>
              <w:t>Единиц</w:t>
            </w:r>
          </w:p>
        </w:tc>
        <w:tc>
          <w:tcPr>
            <w:tcW w:w="1399" w:type="dxa"/>
            <w:gridSpan w:val="2"/>
            <w:tcBorders>
              <w:top w:val="nil"/>
              <w:left w:val="nil"/>
              <w:bottom w:val="single" w:sz="4" w:space="0" w:color="auto"/>
              <w:right w:val="single" w:sz="4" w:space="0" w:color="auto"/>
            </w:tcBorders>
            <w:shd w:val="clear" w:color="auto" w:fill="auto"/>
            <w:vAlign w:val="center"/>
            <w:hideMark/>
          </w:tcPr>
          <w:p w14:paraId="442248EC" w14:textId="77777777" w:rsidR="00F4002A" w:rsidRPr="00376A28" w:rsidRDefault="00F4002A" w:rsidP="00F4002A">
            <w:pPr>
              <w:jc w:val="center"/>
              <w:rPr>
                <w:rFonts w:eastAsia="Times New Roman"/>
              </w:rPr>
            </w:pPr>
            <w:r w:rsidRPr="00376A28">
              <w:rPr>
                <w:rFonts w:eastAsia="Times New Roman"/>
              </w:rPr>
              <w:t>-</w:t>
            </w:r>
          </w:p>
        </w:tc>
        <w:tc>
          <w:tcPr>
            <w:tcW w:w="1368" w:type="dxa"/>
            <w:tcBorders>
              <w:top w:val="nil"/>
              <w:left w:val="nil"/>
              <w:bottom w:val="single" w:sz="4" w:space="0" w:color="auto"/>
              <w:right w:val="single" w:sz="4" w:space="0" w:color="auto"/>
            </w:tcBorders>
            <w:shd w:val="clear" w:color="auto" w:fill="auto"/>
            <w:vAlign w:val="center"/>
            <w:hideMark/>
          </w:tcPr>
          <w:p w14:paraId="72544CC3" w14:textId="77777777" w:rsidR="00F4002A" w:rsidRPr="00376A28" w:rsidRDefault="00F4002A" w:rsidP="00F4002A">
            <w:pPr>
              <w:jc w:val="center"/>
              <w:rPr>
                <w:rFonts w:eastAsia="Times New Roman"/>
              </w:rPr>
            </w:pPr>
            <w:r w:rsidRPr="00376A28">
              <w:rPr>
                <w:rFonts w:eastAsia="Times New Roman"/>
              </w:rPr>
              <w:t>0</w:t>
            </w:r>
          </w:p>
        </w:tc>
        <w:tc>
          <w:tcPr>
            <w:tcW w:w="1326" w:type="dxa"/>
            <w:tcBorders>
              <w:top w:val="nil"/>
              <w:left w:val="nil"/>
              <w:bottom w:val="single" w:sz="4" w:space="0" w:color="auto"/>
              <w:right w:val="single" w:sz="4" w:space="0" w:color="auto"/>
            </w:tcBorders>
            <w:shd w:val="clear" w:color="auto" w:fill="auto"/>
            <w:vAlign w:val="center"/>
            <w:hideMark/>
          </w:tcPr>
          <w:p w14:paraId="2711DC89" w14:textId="77777777" w:rsidR="00F4002A" w:rsidRPr="00376A28" w:rsidRDefault="00F4002A" w:rsidP="00F4002A">
            <w:pPr>
              <w:jc w:val="center"/>
              <w:rPr>
                <w:rFonts w:eastAsia="Times New Roman"/>
              </w:rPr>
            </w:pPr>
            <w:r w:rsidRPr="00376A28">
              <w:rPr>
                <w:rFonts w:eastAsia="Times New Roman"/>
              </w:rPr>
              <w:t>0</w:t>
            </w:r>
          </w:p>
        </w:tc>
        <w:tc>
          <w:tcPr>
            <w:tcW w:w="3409" w:type="dxa"/>
            <w:tcBorders>
              <w:top w:val="nil"/>
              <w:left w:val="nil"/>
              <w:bottom w:val="single" w:sz="4" w:space="0" w:color="auto"/>
              <w:right w:val="single" w:sz="4" w:space="0" w:color="auto"/>
            </w:tcBorders>
            <w:shd w:val="clear" w:color="auto" w:fill="auto"/>
            <w:vAlign w:val="center"/>
            <w:hideMark/>
          </w:tcPr>
          <w:p w14:paraId="73464BCF" w14:textId="425DEC0E" w:rsidR="00F4002A" w:rsidRPr="00376A28" w:rsidRDefault="00F4002A" w:rsidP="00846F05">
            <w:pPr>
              <w:jc w:val="center"/>
              <w:rPr>
                <w:rFonts w:eastAsia="Times New Roman"/>
                <w:sz w:val="20"/>
                <w:szCs w:val="20"/>
              </w:rPr>
            </w:pPr>
            <w:r w:rsidRPr="00376A28">
              <w:rPr>
                <w:rFonts w:eastAsia="Times New Roman"/>
                <w:sz w:val="20"/>
                <w:szCs w:val="20"/>
              </w:rPr>
              <w:t>Значение показателя на 202</w:t>
            </w:r>
            <w:r w:rsidR="00B65DC6" w:rsidRPr="00376A28">
              <w:rPr>
                <w:rFonts w:eastAsia="Times New Roman"/>
                <w:sz w:val="20"/>
                <w:szCs w:val="20"/>
              </w:rPr>
              <w:t>3</w:t>
            </w:r>
            <w:r w:rsidRPr="00376A28">
              <w:rPr>
                <w:rFonts w:eastAsia="Times New Roman"/>
                <w:sz w:val="20"/>
                <w:szCs w:val="20"/>
              </w:rPr>
              <w:t xml:space="preserve"> год не установлено</w:t>
            </w:r>
          </w:p>
        </w:tc>
      </w:tr>
    </w:tbl>
    <w:p w14:paraId="767A358E" w14:textId="77777777" w:rsidR="0036749C" w:rsidRPr="001F4EA9" w:rsidRDefault="0036749C" w:rsidP="00A838F0">
      <w:pPr>
        <w:tabs>
          <w:tab w:val="left" w:pos="567"/>
        </w:tabs>
        <w:ind w:firstLine="709"/>
        <w:jc w:val="both"/>
        <w:rPr>
          <w:b/>
          <w:color w:val="FF0000"/>
          <w:sz w:val="28"/>
          <w:szCs w:val="28"/>
          <w:highlight w:val="yellow"/>
        </w:rPr>
      </w:pPr>
    </w:p>
    <w:p w14:paraId="49656E0A" w14:textId="77777777" w:rsidR="00DB35F4" w:rsidRPr="001F4EA9" w:rsidRDefault="00DB35F4" w:rsidP="00A838F0">
      <w:pPr>
        <w:tabs>
          <w:tab w:val="left" w:pos="567"/>
        </w:tabs>
        <w:ind w:firstLine="709"/>
        <w:jc w:val="both"/>
        <w:rPr>
          <w:b/>
          <w:color w:val="FF0000"/>
          <w:sz w:val="28"/>
          <w:szCs w:val="28"/>
          <w:highlight w:val="yellow"/>
        </w:rPr>
        <w:sectPr w:rsidR="00DB35F4" w:rsidRPr="001F4EA9" w:rsidSect="004438C6">
          <w:pgSz w:w="16838" w:h="11906" w:orient="landscape"/>
          <w:pgMar w:top="284" w:right="680" w:bottom="142" w:left="1134" w:header="709" w:footer="709" w:gutter="0"/>
          <w:cols w:space="708"/>
          <w:docGrid w:linePitch="360"/>
        </w:sectPr>
      </w:pPr>
    </w:p>
    <w:p w14:paraId="25142A41" w14:textId="77777777" w:rsidR="00DB35F4" w:rsidRPr="00F33C3E" w:rsidRDefault="00DB35F4" w:rsidP="00A838F0">
      <w:pPr>
        <w:tabs>
          <w:tab w:val="left" w:pos="567"/>
        </w:tabs>
        <w:ind w:firstLine="709"/>
        <w:jc w:val="both"/>
        <w:rPr>
          <w:b/>
          <w:sz w:val="28"/>
          <w:szCs w:val="28"/>
          <w:highlight w:val="yellow"/>
        </w:rPr>
      </w:pPr>
    </w:p>
    <w:p w14:paraId="11A5B2F1" w14:textId="77777777" w:rsidR="00DB35F4" w:rsidRPr="00F33C3E" w:rsidRDefault="00DB35F4" w:rsidP="00AD2CD5">
      <w:pPr>
        <w:numPr>
          <w:ilvl w:val="0"/>
          <w:numId w:val="8"/>
        </w:numPr>
        <w:tabs>
          <w:tab w:val="left" w:pos="0"/>
          <w:tab w:val="left" w:pos="426"/>
        </w:tabs>
        <w:ind w:left="0" w:firstLine="0"/>
        <w:contextualSpacing/>
        <w:jc w:val="center"/>
        <w:rPr>
          <w:b/>
          <w:sz w:val="28"/>
          <w:szCs w:val="28"/>
          <w:highlight w:val="yellow"/>
        </w:rPr>
      </w:pPr>
      <w:r w:rsidRPr="00F33C3E">
        <w:rPr>
          <w:b/>
          <w:sz w:val="28"/>
          <w:szCs w:val="28"/>
          <w:highlight w:val="yellow"/>
        </w:rPr>
        <w:t>Муниципальная программа Рузского городского округа</w:t>
      </w:r>
    </w:p>
    <w:p w14:paraId="1CCE8B4A" w14:textId="77777777" w:rsidR="00DB35F4" w:rsidRPr="00F33C3E" w:rsidRDefault="00DB35F4" w:rsidP="007D1521">
      <w:pPr>
        <w:tabs>
          <w:tab w:val="left" w:pos="0"/>
          <w:tab w:val="left" w:pos="426"/>
        </w:tabs>
        <w:contextualSpacing/>
        <w:jc w:val="center"/>
        <w:rPr>
          <w:b/>
          <w:sz w:val="28"/>
          <w:szCs w:val="28"/>
          <w:highlight w:val="yellow"/>
        </w:rPr>
      </w:pPr>
      <w:r w:rsidRPr="00F33C3E">
        <w:rPr>
          <w:b/>
          <w:sz w:val="28"/>
          <w:szCs w:val="28"/>
          <w:highlight w:val="yellow"/>
        </w:rPr>
        <w:t>«</w:t>
      </w:r>
      <w:r w:rsidR="002C65AA" w:rsidRPr="00F33C3E">
        <w:rPr>
          <w:b/>
          <w:sz w:val="28"/>
          <w:szCs w:val="28"/>
          <w:shd w:val="clear" w:color="auto" w:fill="FFFF00"/>
        </w:rPr>
        <w:t>Переселение граждан из аварийного жилищного фонда</w:t>
      </w:r>
      <w:r w:rsidRPr="00F33C3E">
        <w:rPr>
          <w:b/>
          <w:sz w:val="28"/>
          <w:szCs w:val="28"/>
          <w:highlight w:val="yellow"/>
        </w:rPr>
        <w:t>»</w:t>
      </w:r>
    </w:p>
    <w:p w14:paraId="3AC25127" w14:textId="77777777" w:rsidR="00DB35F4" w:rsidRPr="001F4EA9" w:rsidRDefault="00DB35F4" w:rsidP="00DB35F4">
      <w:pPr>
        <w:ind w:firstLine="709"/>
        <w:jc w:val="center"/>
        <w:rPr>
          <w:rFonts w:eastAsia="Times New Roman"/>
          <w:bCs/>
          <w:color w:val="FF0000"/>
          <w:sz w:val="20"/>
          <w:szCs w:val="20"/>
        </w:rPr>
      </w:pPr>
    </w:p>
    <w:p w14:paraId="4BB012A5" w14:textId="77777777" w:rsidR="00DB35F4" w:rsidRPr="00CF7C8C" w:rsidRDefault="00DB35F4" w:rsidP="000648CC">
      <w:pPr>
        <w:ind w:firstLine="709"/>
        <w:jc w:val="both"/>
        <w:rPr>
          <w:rFonts w:eastAsia="Times New Roman"/>
          <w:bCs/>
          <w:sz w:val="28"/>
          <w:szCs w:val="28"/>
        </w:rPr>
      </w:pPr>
      <w:r w:rsidRPr="00CF7C8C">
        <w:rPr>
          <w:rFonts w:eastAsia="Times New Roman"/>
          <w:bCs/>
          <w:sz w:val="28"/>
          <w:szCs w:val="28"/>
          <w:u w:val="single"/>
        </w:rPr>
        <w:t>Цели программы</w:t>
      </w:r>
      <w:r w:rsidRPr="00CF7C8C">
        <w:rPr>
          <w:rFonts w:eastAsia="Times New Roman"/>
          <w:bCs/>
          <w:sz w:val="28"/>
          <w:szCs w:val="28"/>
        </w:rPr>
        <w:t xml:space="preserve">: </w:t>
      </w:r>
    </w:p>
    <w:p w14:paraId="3CC816BD" w14:textId="77777777" w:rsidR="00DB35F4" w:rsidRPr="00CF7C8C" w:rsidRDefault="00DB35F4" w:rsidP="000648CC">
      <w:pPr>
        <w:pStyle w:val="a3"/>
        <w:tabs>
          <w:tab w:val="left" w:pos="993"/>
        </w:tabs>
        <w:ind w:left="0" w:firstLine="709"/>
        <w:jc w:val="both"/>
        <w:rPr>
          <w:rFonts w:eastAsia="Times New Roman"/>
          <w:bCs/>
          <w:sz w:val="20"/>
          <w:szCs w:val="20"/>
        </w:rPr>
      </w:pPr>
      <w:r w:rsidRPr="00CF7C8C">
        <w:rPr>
          <w:rFonts w:eastAsia="Times New Roman"/>
          <w:bCs/>
          <w:sz w:val="28"/>
          <w:szCs w:val="2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631D1F7C" w14:textId="77777777" w:rsidR="00DB35F4" w:rsidRPr="00CF7C8C" w:rsidRDefault="00DB35F4" w:rsidP="000648CC">
      <w:pPr>
        <w:pStyle w:val="a3"/>
        <w:tabs>
          <w:tab w:val="left" w:pos="1134"/>
        </w:tabs>
        <w:ind w:left="0" w:firstLine="709"/>
        <w:jc w:val="both"/>
        <w:rPr>
          <w:rFonts w:eastAsia="Times New Roman"/>
          <w:bCs/>
          <w:sz w:val="28"/>
          <w:szCs w:val="28"/>
        </w:rPr>
      </w:pPr>
      <w:r w:rsidRPr="00CF7C8C">
        <w:rPr>
          <w:rFonts w:eastAsia="Times New Roman"/>
          <w:bCs/>
          <w:sz w:val="28"/>
          <w:szCs w:val="28"/>
        </w:rPr>
        <w:t>Создание безопасных и благоприятных условий проживания граждан и внедрение ресурсосберегающих, энергоэффективных технологий.</w:t>
      </w:r>
    </w:p>
    <w:p w14:paraId="132C9D73" w14:textId="77777777" w:rsidR="00DB35F4" w:rsidRPr="001F4EA9" w:rsidRDefault="00DB35F4" w:rsidP="000648CC">
      <w:pPr>
        <w:ind w:firstLine="709"/>
        <w:jc w:val="both"/>
        <w:rPr>
          <w:rFonts w:eastAsia="Times New Roman"/>
          <w:bCs/>
          <w:color w:val="FF0000"/>
          <w:sz w:val="14"/>
          <w:szCs w:val="14"/>
        </w:rPr>
      </w:pPr>
    </w:p>
    <w:p w14:paraId="31A10272" w14:textId="77777777" w:rsidR="00DB35F4" w:rsidRPr="00CF7C8C" w:rsidRDefault="00DB35F4" w:rsidP="000648CC">
      <w:pPr>
        <w:ind w:firstLine="709"/>
        <w:jc w:val="both"/>
        <w:rPr>
          <w:rFonts w:eastAsia="Times New Roman"/>
          <w:bCs/>
          <w:sz w:val="28"/>
          <w:szCs w:val="28"/>
        </w:rPr>
      </w:pPr>
      <w:r w:rsidRPr="00CF7C8C">
        <w:rPr>
          <w:rFonts w:eastAsia="Times New Roman"/>
          <w:bCs/>
          <w:sz w:val="28"/>
          <w:szCs w:val="28"/>
        </w:rPr>
        <w:t>Программа включает следующие подпрограммы:</w:t>
      </w:r>
    </w:p>
    <w:p w14:paraId="7C9EEB11" w14:textId="0BD31FE8" w:rsidR="000648CC" w:rsidRPr="00CF7C8C" w:rsidRDefault="000648CC" w:rsidP="00204E69">
      <w:pPr>
        <w:shd w:val="clear" w:color="auto" w:fill="FFFFFF"/>
        <w:ind w:firstLine="709"/>
        <w:jc w:val="both"/>
        <w:rPr>
          <w:rFonts w:eastAsia="Times New Roman"/>
          <w:bCs/>
          <w:sz w:val="28"/>
          <w:szCs w:val="28"/>
        </w:rPr>
      </w:pPr>
      <w:r w:rsidRPr="00CF7C8C">
        <w:rPr>
          <w:rFonts w:eastAsia="Times New Roman"/>
          <w:bCs/>
          <w:sz w:val="28"/>
          <w:szCs w:val="28"/>
        </w:rPr>
        <w:t>1. Обеспечение устойчивого сокращения непригодного для проживания жилищного фонда.</w:t>
      </w:r>
    </w:p>
    <w:p w14:paraId="44F936C6" w14:textId="5C85C8C5" w:rsidR="000648CC" w:rsidRPr="009B0DE0" w:rsidRDefault="000648CC" w:rsidP="00204E69">
      <w:pPr>
        <w:shd w:val="clear" w:color="auto" w:fill="FFFFFF"/>
        <w:ind w:firstLine="709"/>
        <w:jc w:val="both"/>
        <w:rPr>
          <w:rFonts w:eastAsia="Times New Roman"/>
          <w:bCs/>
          <w:sz w:val="28"/>
          <w:szCs w:val="28"/>
        </w:rPr>
      </w:pPr>
      <w:r w:rsidRPr="009B0DE0">
        <w:rPr>
          <w:bCs/>
          <w:sz w:val="28"/>
          <w:szCs w:val="28"/>
        </w:rPr>
        <w:t>2</w:t>
      </w:r>
      <w:r w:rsidR="00204E69" w:rsidRPr="009B0DE0">
        <w:rPr>
          <w:bCs/>
          <w:sz w:val="28"/>
          <w:szCs w:val="28"/>
        </w:rPr>
        <w:t>.</w:t>
      </w:r>
      <w:r w:rsidRPr="009B0DE0">
        <w:rPr>
          <w:bCs/>
          <w:sz w:val="28"/>
          <w:szCs w:val="28"/>
        </w:rPr>
        <w:t xml:space="preserve"> Обеспечение мероприятий по переселению граждан из аварийного жилищного фонда в Московской области.</w:t>
      </w:r>
    </w:p>
    <w:p w14:paraId="3EEBA421" w14:textId="36F5A7EF" w:rsidR="000648CC" w:rsidRPr="009B0DE0" w:rsidRDefault="000648CC" w:rsidP="00204E69">
      <w:pPr>
        <w:shd w:val="clear" w:color="auto" w:fill="FFFFFF"/>
        <w:ind w:firstLine="709"/>
        <w:jc w:val="both"/>
        <w:rPr>
          <w:rFonts w:eastAsia="Times New Roman"/>
          <w:bCs/>
          <w:sz w:val="28"/>
          <w:szCs w:val="28"/>
        </w:rPr>
      </w:pPr>
      <w:r w:rsidRPr="009B0DE0">
        <w:rPr>
          <w:bCs/>
          <w:sz w:val="28"/>
          <w:szCs w:val="28"/>
        </w:rPr>
        <w:t>3</w:t>
      </w:r>
      <w:r w:rsidR="00204E69" w:rsidRPr="009B0DE0">
        <w:rPr>
          <w:bCs/>
          <w:sz w:val="28"/>
          <w:szCs w:val="28"/>
        </w:rPr>
        <w:t>.</w:t>
      </w:r>
      <w:r w:rsidRPr="009B0DE0">
        <w:rPr>
          <w:bCs/>
          <w:sz w:val="28"/>
          <w:szCs w:val="28"/>
        </w:rPr>
        <w:t xml:space="preserve"> </w:t>
      </w:r>
      <w:r w:rsidR="009B0DE0" w:rsidRPr="009B0DE0">
        <w:rPr>
          <w:bCs/>
          <w:sz w:val="28"/>
          <w:szCs w:val="28"/>
        </w:rPr>
        <w:t>Обеспечение мероприятий по завершению адресной программы "Переселение граждан из аварийного жилищного фонда в Московской области"</w:t>
      </w:r>
    </w:p>
    <w:p w14:paraId="4CDABC59" w14:textId="7E7873C7" w:rsidR="000648CC" w:rsidRPr="001F4EA9" w:rsidRDefault="000648CC" w:rsidP="000648CC">
      <w:pPr>
        <w:shd w:val="clear" w:color="auto" w:fill="FFFFFF"/>
        <w:ind w:firstLine="709"/>
        <w:jc w:val="both"/>
        <w:rPr>
          <w:rFonts w:eastAsia="Times New Roman"/>
          <w:bCs/>
          <w:color w:val="FF0000"/>
          <w:sz w:val="14"/>
          <w:szCs w:val="14"/>
        </w:rPr>
      </w:pPr>
    </w:p>
    <w:p w14:paraId="39331088" w14:textId="1AF0E052" w:rsidR="00DB35F4" w:rsidRPr="007A3F4E" w:rsidRDefault="00DB35F4" w:rsidP="000648CC">
      <w:pPr>
        <w:ind w:firstLine="709"/>
        <w:jc w:val="both"/>
        <w:rPr>
          <w:rFonts w:eastAsia="Times New Roman"/>
          <w:bCs/>
          <w:sz w:val="28"/>
          <w:szCs w:val="28"/>
        </w:rPr>
      </w:pPr>
      <w:r w:rsidRPr="007A3F4E">
        <w:rPr>
          <w:rFonts w:eastAsia="Times New Roman"/>
          <w:bCs/>
          <w:sz w:val="28"/>
          <w:szCs w:val="28"/>
        </w:rPr>
        <w:t>Общий объем планируемых расходов на реализацию муниципальной программы в 202</w:t>
      </w:r>
      <w:r w:rsidR="009B0DE0" w:rsidRPr="007A3F4E">
        <w:rPr>
          <w:rFonts w:eastAsia="Times New Roman"/>
          <w:bCs/>
          <w:sz w:val="28"/>
          <w:szCs w:val="28"/>
        </w:rPr>
        <w:t>3</w:t>
      </w:r>
      <w:r w:rsidRPr="007A3F4E">
        <w:rPr>
          <w:rFonts w:eastAsia="Times New Roman"/>
          <w:bCs/>
          <w:sz w:val="28"/>
          <w:szCs w:val="28"/>
        </w:rPr>
        <w:t xml:space="preserve"> году в соответствии с постановлением от </w:t>
      </w:r>
      <w:r w:rsidR="00980A19" w:rsidRPr="007A3F4E">
        <w:rPr>
          <w:rFonts w:eastAsia="Times New Roman"/>
          <w:bCs/>
          <w:sz w:val="28"/>
          <w:szCs w:val="28"/>
        </w:rPr>
        <w:t>2</w:t>
      </w:r>
      <w:r w:rsidR="00801C1F" w:rsidRPr="007A3F4E">
        <w:rPr>
          <w:rFonts w:eastAsia="Times New Roman"/>
          <w:bCs/>
          <w:sz w:val="28"/>
          <w:szCs w:val="28"/>
        </w:rPr>
        <w:t>2</w:t>
      </w:r>
      <w:r w:rsidRPr="007A3F4E">
        <w:rPr>
          <w:rFonts w:eastAsia="Times New Roman"/>
          <w:bCs/>
          <w:sz w:val="28"/>
          <w:szCs w:val="28"/>
        </w:rPr>
        <w:t>.</w:t>
      </w:r>
      <w:r w:rsidR="007039C7" w:rsidRPr="007A3F4E">
        <w:rPr>
          <w:rFonts w:eastAsia="Times New Roman"/>
          <w:bCs/>
          <w:sz w:val="28"/>
          <w:szCs w:val="28"/>
        </w:rPr>
        <w:t>0</w:t>
      </w:r>
      <w:r w:rsidR="00021659" w:rsidRPr="007A3F4E">
        <w:rPr>
          <w:rFonts w:eastAsia="Times New Roman"/>
          <w:bCs/>
          <w:sz w:val="28"/>
          <w:szCs w:val="28"/>
        </w:rPr>
        <w:t>1</w:t>
      </w:r>
      <w:r w:rsidRPr="007A3F4E">
        <w:rPr>
          <w:rFonts w:eastAsia="Times New Roman"/>
          <w:bCs/>
          <w:sz w:val="28"/>
          <w:szCs w:val="28"/>
        </w:rPr>
        <w:t>.202</w:t>
      </w:r>
      <w:r w:rsidR="007039C7" w:rsidRPr="007A3F4E">
        <w:rPr>
          <w:rFonts w:eastAsia="Times New Roman"/>
          <w:bCs/>
          <w:sz w:val="28"/>
          <w:szCs w:val="28"/>
        </w:rPr>
        <w:t>4</w:t>
      </w:r>
      <w:r w:rsidRPr="007A3F4E">
        <w:rPr>
          <w:rFonts w:eastAsia="Times New Roman"/>
          <w:bCs/>
          <w:sz w:val="28"/>
          <w:szCs w:val="28"/>
        </w:rPr>
        <w:t xml:space="preserve"> №</w:t>
      </w:r>
      <w:r w:rsidR="007039C7" w:rsidRPr="007A3F4E">
        <w:rPr>
          <w:rFonts w:eastAsia="Times New Roman"/>
          <w:bCs/>
          <w:sz w:val="28"/>
          <w:szCs w:val="28"/>
        </w:rPr>
        <w:t xml:space="preserve"> 248 </w:t>
      </w:r>
      <w:r w:rsidRPr="007A3F4E">
        <w:rPr>
          <w:rFonts w:eastAsia="Times New Roman"/>
          <w:bCs/>
          <w:sz w:val="28"/>
          <w:szCs w:val="28"/>
        </w:rPr>
        <w:t xml:space="preserve">– </w:t>
      </w:r>
      <w:r w:rsidR="006E05E5" w:rsidRPr="007A3F4E">
        <w:rPr>
          <w:rFonts w:eastAsia="Times New Roman"/>
          <w:bCs/>
          <w:sz w:val="28"/>
          <w:szCs w:val="28"/>
        </w:rPr>
        <w:t xml:space="preserve">   </w:t>
      </w:r>
      <w:r w:rsidR="007A3F4E" w:rsidRPr="007A3F4E">
        <w:rPr>
          <w:rFonts w:eastAsia="Times New Roman"/>
          <w:bCs/>
          <w:sz w:val="28"/>
          <w:szCs w:val="28"/>
        </w:rPr>
        <w:t>258 784,50</w:t>
      </w:r>
      <w:r w:rsidR="00266B5E" w:rsidRPr="007A3F4E">
        <w:rPr>
          <w:rFonts w:eastAsia="Times New Roman"/>
          <w:bCs/>
          <w:sz w:val="28"/>
          <w:szCs w:val="28"/>
        </w:rPr>
        <w:t xml:space="preserve"> </w:t>
      </w:r>
      <w:r w:rsidRPr="007A3F4E">
        <w:rPr>
          <w:rFonts w:eastAsia="Times New Roman"/>
          <w:bCs/>
          <w:sz w:val="28"/>
          <w:szCs w:val="28"/>
        </w:rPr>
        <w:t>тыс. руб</w:t>
      </w:r>
      <w:r w:rsidR="005814B3" w:rsidRPr="007A3F4E">
        <w:rPr>
          <w:rFonts w:eastAsia="Times New Roman"/>
          <w:bCs/>
          <w:sz w:val="28"/>
          <w:szCs w:val="28"/>
        </w:rPr>
        <w:t>лей</w:t>
      </w:r>
      <w:r w:rsidRPr="007A3F4E">
        <w:rPr>
          <w:rFonts w:eastAsia="Times New Roman"/>
          <w:bCs/>
          <w:sz w:val="28"/>
          <w:szCs w:val="28"/>
        </w:rPr>
        <w:t>, из них средства:</w:t>
      </w:r>
    </w:p>
    <w:p w14:paraId="770E0B78" w14:textId="79197C98" w:rsidR="00DB35F4" w:rsidRPr="0044659B" w:rsidRDefault="00DB35F4" w:rsidP="00AD2CD5">
      <w:pPr>
        <w:pStyle w:val="a3"/>
        <w:numPr>
          <w:ilvl w:val="0"/>
          <w:numId w:val="49"/>
        </w:numPr>
        <w:ind w:left="993" w:hanging="284"/>
        <w:jc w:val="both"/>
        <w:rPr>
          <w:rFonts w:eastAsia="Times New Roman"/>
          <w:bCs/>
          <w:sz w:val="28"/>
          <w:szCs w:val="28"/>
        </w:rPr>
      </w:pPr>
      <w:r w:rsidRPr="0044659B">
        <w:rPr>
          <w:rFonts w:eastAsia="Times New Roman"/>
          <w:bCs/>
          <w:sz w:val="28"/>
          <w:szCs w:val="28"/>
        </w:rPr>
        <w:t xml:space="preserve">бюджета Рузского городского округа – </w:t>
      </w:r>
      <w:r w:rsidR="0044659B" w:rsidRPr="0044659B">
        <w:rPr>
          <w:rFonts w:eastAsia="Times New Roman"/>
          <w:bCs/>
          <w:sz w:val="28"/>
          <w:szCs w:val="28"/>
        </w:rPr>
        <w:t xml:space="preserve">61 646,37 </w:t>
      </w:r>
      <w:r w:rsidRPr="0044659B">
        <w:rPr>
          <w:rFonts w:eastAsia="Times New Roman"/>
          <w:bCs/>
          <w:sz w:val="28"/>
          <w:szCs w:val="28"/>
        </w:rPr>
        <w:t>тыс. руб</w:t>
      </w:r>
      <w:r w:rsidR="005814B3" w:rsidRPr="0044659B">
        <w:rPr>
          <w:rFonts w:eastAsia="Times New Roman"/>
          <w:bCs/>
          <w:sz w:val="28"/>
          <w:szCs w:val="28"/>
        </w:rPr>
        <w:t>лей</w:t>
      </w:r>
      <w:r w:rsidRPr="0044659B">
        <w:rPr>
          <w:rFonts w:eastAsia="Times New Roman"/>
          <w:bCs/>
          <w:sz w:val="28"/>
          <w:szCs w:val="28"/>
        </w:rPr>
        <w:t>;</w:t>
      </w:r>
    </w:p>
    <w:p w14:paraId="70DAE12B" w14:textId="0018BA4B" w:rsidR="00DB35F4" w:rsidRPr="00F10F76" w:rsidRDefault="00DB35F4" w:rsidP="00AD2CD5">
      <w:pPr>
        <w:pStyle w:val="a3"/>
        <w:numPr>
          <w:ilvl w:val="0"/>
          <w:numId w:val="49"/>
        </w:numPr>
        <w:ind w:left="993" w:hanging="284"/>
        <w:jc w:val="both"/>
        <w:rPr>
          <w:rFonts w:eastAsia="Times New Roman"/>
          <w:bCs/>
          <w:sz w:val="28"/>
          <w:szCs w:val="28"/>
        </w:rPr>
      </w:pPr>
      <w:r w:rsidRPr="00F10F76">
        <w:rPr>
          <w:rFonts w:eastAsia="Times New Roman"/>
          <w:bCs/>
          <w:sz w:val="28"/>
          <w:szCs w:val="28"/>
        </w:rPr>
        <w:t xml:space="preserve">бюджета Московской области – </w:t>
      </w:r>
      <w:r w:rsidR="00F10F76" w:rsidRPr="00F10F76">
        <w:rPr>
          <w:rFonts w:eastAsia="Times New Roman"/>
          <w:bCs/>
          <w:sz w:val="28"/>
          <w:szCs w:val="28"/>
        </w:rPr>
        <w:t>197 138,13</w:t>
      </w:r>
      <w:r w:rsidR="00266B5E" w:rsidRPr="00F10F76">
        <w:rPr>
          <w:rFonts w:eastAsia="Times New Roman"/>
          <w:bCs/>
          <w:sz w:val="28"/>
          <w:szCs w:val="28"/>
        </w:rPr>
        <w:t xml:space="preserve"> </w:t>
      </w:r>
      <w:r w:rsidRPr="00F10F76">
        <w:rPr>
          <w:rFonts w:eastAsia="Times New Roman"/>
          <w:bCs/>
          <w:sz w:val="28"/>
          <w:szCs w:val="28"/>
        </w:rPr>
        <w:t>тыс. руб</w:t>
      </w:r>
      <w:r w:rsidR="005814B3" w:rsidRPr="00F10F76">
        <w:rPr>
          <w:rFonts w:eastAsia="Times New Roman"/>
          <w:bCs/>
          <w:sz w:val="28"/>
          <w:szCs w:val="28"/>
        </w:rPr>
        <w:t>лей</w:t>
      </w:r>
      <w:r w:rsidRPr="00F10F76">
        <w:rPr>
          <w:rFonts w:eastAsia="Times New Roman"/>
          <w:bCs/>
          <w:sz w:val="28"/>
          <w:szCs w:val="28"/>
        </w:rPr>
        <w:t>.</w:t>
      </w:r>
    </w:p>
    <w:p w14:paraId="17FD2217" w14:textId="77777777" w:rsidR="00DB35F4" w:rsidRPr="001F4EA9" w:rsidRDefault="00DB35F4" w:rsidP="000648CC">
      <w:pPr>
        <w:ind w:firstLine="709"/>
        <w:jc w:val="both"/>
        <w:rPr>
          <w:rFonts w:eastAsia="Times New Roman"/>
          <w:bCs/>
          <w:color w:val="FF0000"/>
          <w:sz w:val="14"/>
          <w:szCs w:val="14"/>
        </w:rPr>
      </w:pPr>
    </w:p>
    <w:p w14:paraId="65117C62" w14:textId="45640576" w:rsidR="00DB35F4" w:rsidRPr="00A2004F" w:rsidRDefault="00B53D43" w:rsidP="000648CC">
      <w:pPr>
        <w:ind w:firstLine="709"/>
        <w:jc w:val="both"/>
        <w:rPr>
          <w:rFonts w:eastAsia="Times New Roman"/>
          <w:bCs/>
          <w:sz w:val="28"/>
          <w:szCs w:val="28"/>
        </w:rPr>
      </w:pPr>
      <w:r w:rsidRPr="00EC660B">
        <w:rPr>
          <w:rFonts w:eastAsia="Times New Roman"/>
          <w:bCs/>
          <w:sz w:val="28"/>
          <w:szCs w:val="28"/>
        </w:rPr>
        <w:t>Общий объем фактически произведенных расходов на реализацию муниципальной программы в отчетном периоде составил</w:t>
      </w:r>
      <w:r w:rsidR="00DB35F4" w:rsidRPr="00A2004F">
        <w:rPr>
          <w:rFonts w:eastAsia="Times New Roman"/>
          <w:bCs/>
          <w:sz w:val="28"/>
          <w:szCs w:val="28"/>
        </w:rPr>
        <w:t xml:space="preserve"> – </w:t>
      </w:r>
      <w:r w:rsidR="00A2004F" w:rsidRPr="00A2004F">
        <w:rPr>
          <w:rFonts w:eastAsia="Times New Roman"/>
          <w:bCs/>
          <w:sz w:val="28"/>
          <w:szCs w:val="28"/>
        </w:rPr>
        <w:t xml:space="preserve">258 337,91 </w:t>
      </w:r>
      <w:r w:rsidR="00DB35F4" w:rsidRPr="00A2004F">
        <w:rPr>
          <w:rFonts w:eastAsia="Times New Roman"/>
          <w:bCs/>
          <w:sz w:val="28"/>
          <w:szCs w:val="28"/>
        </w:rPr>
        <w:t>тыс. руб</w:t>
      </w:r>
      <w:r w:rsidR="005814B3" w:rsidRPr="00A2004F">
        <w:rPr>
          <w:rFonts w:eastAsia="Times New Roman"/>
          <w:bCs/>
          <w:sz w:val="28"/>
          <w:szCs w:val="28"/>
        </w:rPr>
        <w:t>лей</w:t>
      </w:r>
      <w:r w:rsidR="00DB35F4" w:rsidRPr="00A2004F">
        <w:rPr>
          <w:rFonts w:eastAsia="Times New Roman"/>
          <w:bCs/>
          <w:sz w:val="28"/>
          <w:szCs w:val="28"/>
        </w:rPr>
        <w:t xml:space="preserve"> (</w:t>
      </w:r>
      <w:r w:rsidR="00A2004F" w:rsidRPr="00A2004F">
        <w:rPr>
          <w:rFonts w:eastAsia="Times New Roman"/>
          <w:bCs/>
          <w:sz w:val="28"/>
          <w:szCs w:val="28"/>
        </w:rPr>
        <w:t>99</w:t>
      </w:r>
      <w:r w:rsidR="002F5B61" w:rsidRPr="00A2004F">
        <w:rPr>
          <w:rFonts w:eastAsia="Times New Roman"/>
          <w:bCs/>
          <w:sz w:val="28"/>
          <w:szCs w:val="28"/>
        </w:rPr>
        <w:t>,</w:t>
      </w:r>
      <w:r w:rsidR="00266B5E" w:rsidRPr="00A2004F">
        <w:rPr>
          <w:rFonts w:eastAsia="Times New Roman"/>
          <w:bCs/>
          <w:sz w:val="28"/>
          <w:szCs w:val="28"/>
        </w:rPr>
        <w:t>8</w:t>
      </w:r>
      <w:r w:rsidR="00DB35F4" w:rsidRPr="00A2004F">
        <w:rPr>
          <w:rFonts w:eastAsia="Times New Roman"/>
          <w:bCs/>
          <w:sz w:val="28"/>
          <w:szCs w:val="28"/>
        </w:rPr>
        <w:t>% от плана), из них средства:</w:t>
      </w:r>
    </w:p>
    <w:p w14:paraId="6ADDA5FF" w14:textId="3223A85D" w:rsidR="00DB35F4" w:rsidRPr="005B7F93" w:rsidRDefault="00DB35F4" w:rsidP="00AD2CD5">
      <w:pPr>
        <w:pStyle w:val="a3"/>
        <w:numPr>
          <w:ilvl w:val="0"/>
          <w:numId w:val="50"/>
        </w:numPr>
        <w:ind w:left="993" w:hanging="284"/>
        <w:jc w:val="both"/>
        <w:rPr>
          <w:rFonts w:eastAsia="Times New Roman"/>
          <w:bCs/>
          <w:sz w:val="28"/>
          <w:szCs w:val="28"/>
        </w:rPr>
      </w:pPr>
      <w:r w:rsidRPr="005B7F93">
        <w:rPr>
          <w:rFonts w:eastAsia="Times New Roman"/>
          <w:bCs/>
          <w:sz w:val="28"/>
          <w:szCs w:val="28"/>
        </w:rPr>
        <w:t xml:space="preserve">бюджета Рузского городского округа – </w:t>
      </w:r>
      <w:r w:rsidR="00A2004F" w:rsidRPr="005B7F93">
        <w:rPr>
          <w:rFonts w:eastAsia="Times New Roman"/>
          <w:bCs/>
          <w:sz w:val="28"/>
          <w:szCs w:val="28"/>
        </w:rPr>
        <w:t>61 488,79</w:t>
      </w:r>
      <w:r w:rsidR="00727A49" w:rsidRPr="005B7F93">
        <w:rPr>
          <w:rFonts w:eastAsia="Times New Roman"/>
          <w:bCs/>
          <w:sz w:val="28"/>
          <w:szCs w:val="28"/>
        </w:rPr>
        <w:t xml:space="preserve"> </w:t>
      </w:r>
      <w:r w:rsidRPr="005B7F93">
        <w:rPr>
          <w:rFonts w:eastAsia="Times New Roman"/>
          <w:bCs/>
          <w:sz w:val="28"/>
          <w:szCs w:val="28"/>
        </w:rPr>
        <w:t>тыс. руб</w:t>
      </w:r>
      <w:r w:rsidR="005814B3" w:rsidRPr="005B7F93">
        <w:rPr>
          <w:rFonts w:eastAsia="Times New Roman"/>
          <w:bCs/>
          <w:sz w:val="28"/>
          <w:szCs w:val="28"/>
        </w:rPr>
        <w:t>лей</w:t>
      </w:r>
      <w:r w:rsidRPr="005B7F93">
        <w:rPr>
          <w:rFonts w:eastAsia="Times New Roman"/>
          <w:bCs/>
          <w:sz w:val="28"/>
          <w:szCs w:val="28"/>
        </w:rPr>
        <w:t xml:space="preserve"> (</w:t>
      </w:r>
      <w:r w:rsidR="005B7F93" w:rsidRPr="005B7F93">
        <w:rPr>
          <w:rFonts w:eastAsia="Times New Roman"/>
          <w:bCs/>
          <w:sz w:val="28"/>
          <w:szCs w:val="28"/>
        </w:rPr>
        <w:t>99,7</w:t>
      </w:r>
      <w:r w:rsidRPr="005B7F93">
        <w:rPr>
          <w:rFonts w:eastAsia="Times New Roman"/>
          <w:bCs/>
          <w:sz w:val="28"/>
          <w:szCs w:val="28"/>
        </w:rPr>
        <w:t>%);</w:t>
      </w:r>
    </w:p>
    <w:p w14:paraId="54362524" w14:textId="672851A9" w:rsidR="00DB35F4" w:rsidRPr="00E05F8A" w:rsidRDefault="00DB35F4" w:rsidP="00AD2CD5">
      <w:pPr>
        <w:pStyle w:val="a3"/>
        <w:numPr>
          <w:ilvl w:val="0"/>
          <w:numId w:val="50"/>
        </w:numPr>
        <w:ind w:left="993" w:hanging="284"/>
        <w:jc w:val="both"/>
        <w:rPr>
          <w:rFonts w:eastAsia="Times New Roman"/>
          <w:bCs/>
          <w:sz w:val="28"/>
          <w:szCs w:val="28"/>
        </w:rPr>
      </w:pPr>
      <w:r w:rsidRPr="00E05F8A">
        <w:rPr>
          <w:rFonts w:eastAsia="Times New Roman"/>
          <w:bCs/>
          <w:sz w:val="28"/>
          <w:szCs w:val="28"/>
        </w:rPr>
        <w:t xml:space="preserve">бюджета Московской области – </w:t>
      </w:r>
      <w:r w:rsidR="00E05F8A" w:rsidRPr="00E05F8A">
        <w:rPr>
          <w:rFonts w:eastAsia="Times New Roman"/>
          <w:bCs/>
          <w:sz w:val="28"/>
          <w:szCs w:val="28"/>
        </w:rPr>
        <w:t>196 849,12</w:t>
      </w:r>
      <w:r w:rsidR="00727A49" w:rsidRPr="00E05F8A">
        <w:rPr>
          <w:rFonts w:eastAsia="Times New Roman"/>
          <w:bCs/>
          <w:sz w:val="28"/>
          <w:szCs w:val="28"/>
        </w:rPr>
        <w:t xml:space="preserve"> </w:t>
      </w:r>
      <w:r w:rsidRPr="00E05F8A">
        <w:rPr>
          <w:rFonts w:eastAsia="Times New Roman"/>
          <w:bCs/>
          <w:sz w:val="28"/>
          <w:szCs w:val="28"/>
        </w:rPr>
        <w:t>тыс. руб</w:t>
      </w:r>
      <w:r w:rsidR="005814B3" w:rsidRPr="00E05F8A">
        <w:rPr>
          <w:rFonts w:eastAsia="Times New Roman"/>
          <w:bCs/>
          <w:sz w:val="28"/>
          <w:szCs w:val="28"/>
        </w:rPr>
        <w:t>лей</w:t>
      </w:r>
      <w:r w:rsidRPr="00E05F8A">
        <w:rPr>
          <w:rFonts w:eastAsia="Times New Roman"/>
          <w:bCs/>
          <w:sz w:val="28"/>
          <w:szCs w:val="28"/>
        </w:rPr>
        <w:t xml:space="preserve"> (</w:t>
      </w:r>
      <w:r w:rsidR="00E05F8A" w:rsidRPr="00E05F8A">
        <w:rPr>
          <w:rFonts w:eastAsia="Times New Roman"/>
          <w:bCs/>
          <w:sz w:val="28"/>
          <w:szCs w:val="28"/>
        </w:rPr>
        <w:t>99</w:t>
      </w:r>
      <w:r w:rsidRPr="00E05F8A">
        <w:rPr>
          <w:rFonts w:eastAsia="Times New Roman"/>
          <w:bCs/>
          <w:sz w:val="28"/>
          <w:szCs w:val="28"/>
        </w:rPr>
        <w:t>,</w:t>
      </w:r>
      <w:r w:rsidR="00E05F8A" w:rsidRPr="00E05F8A">
        <w:rPr>
          <w:rFonts w:eastAsia="Times New Roman"/>
          <w:bCs/>
          <w:sz w:val="28"/>
          <w:szCs w:val="28"/>
        </w:rPr>
        <w:t>9</w:t>
      </w:r>
      <w:r w:rsidRPr="00E05F8A">
        <w:rPr>
          <w:rFonts w:eastAsia="Times New Roman"/>
          <w:bCs/>
          <w:sz w:val="28"/>
          <w:szCs w:val="28"/>
        </w:rPr>
        <w:t>%).</w:t>
      </w:r>
    </w:p>
    <w:p w14:paraId="3C3BB982" w14:textId="77777777" w:rsidR="00DB35F4" w:rsidRPr="001F4EA9" w:rsidRDefault="00DB35F4" w:rsidP="000648CC">
      <w:pPr>
        <w:ind w:firstLine="709"/>
        <w:jc w:val="both"/>
        <w:rPr>
          <w:rFonts w:eastAsia="Times New Roman"/>
          <w:bCs/>
          <w:color w:val="FF0000"/>
          <w:sz w:val="14"/>
          <w:szCs w:val="14"/>
        </w:rPr>
      </w:pPr>
    </w:p>
    <w:p w14:paraId="5A488B7D" w14:textId="065F1F31" w:rsidR="00DB35F4" w:rsidRPr="006E046C" w:rsidRDefault="00DB35F4" w:rsidP="000648CC">
      <w:pPr>
        <w:ind w:firstLine="709"/>
        <w:jc w:val="both"/>
        <w:rPr>
          <w:rFonts w:eastAsia="Times New Roman"/>
          <w:bCs/>
          <w:sz w:val="28"/>
          <w:szCs w:val="28"/>
        </w:rPr>
      </w:pPr>
      <w:r w:rsidRPr="006E046C">
        <w:rPr>
          <w:rFonts w:eastAsia="Times New Roman"/>
          <w:bCs/>
          <w:sz w:val="28"/>
          <w:szCs w:val="28"/>
        </w:rPr>
        <w:t>(Прилагается таблица «Годовой отчет о выполнении муниципальной программы Рузского городского округа «</w:t>
      </w:r>
      <w:r w:rsidR="002C65AA" w:rsidRPr="006E046C">
        <w:rPr>
          <w:rFonts w:eastAsia="Times New Roman"/>
          <w:bCs/>
          <w:sz w:val="28"/>
          <w:szCs w:val="28"/>
        </w:rPr>
        <w:t>Переселение граждан из аварийного жилищного фонда</w:t>
      </w:r>
      <w:r w:rsidRPr="006E046C">
        <w:rPr>
          <w:rFonts w:eastAsia="Times New Roman"/>
          <w:bCs/>
          <w:sz w:val="28"/>
          <w:szCs w:val="28"/>
        </w:rPr>
        <w:t>»</w:t>
      </w:r>
      <w:r w:rsidR="00727A49" w:rsidRPr="006E046C">
        <w:rPr>
          <w:rFonts w:eastAsia="Times New Roman"/>
          <w:bCs/>
          <w:sz w:val="28"/>
          <w:szCs w:val="28"/>
        </w:rPr>
        <w:t xml:space="preserve"> за 202</w:t>
      </w:r>
      <w:r w:rsidR="006E046C" w:rsidRPr="006E046C">
        <w:rPr>
          <w:rFonts w:eastAsia="Times New Roman"/>
          <w:bCs/>
          <w:sz w:val="28"/>
          <w:szCs w:val="28"/>
        </w:rPr>
        <w:t>3</w:t>
      </w:r>
      <w:r w:rsidR="00727A49" w:rsidRPr="006E046C">
        <w:rPr>
          <w:rFonts w:eastAsia="Times New Roman"/>
          <w:bCs/>
          <w:sz w:val="28"/>
          <w:szCs w:val="28"/>
        </w:rPr>
        <w:t xml:space="preserve"> год</w:t>
      </w:r>
      <w:r w:rsidRPr="006E046C">
        <w:rPr>
          <w:rFonts w:eastAsia="Times New Roman"/>
          <w:bCs/>
          <w:sz w:val="28"/>
          <w:szCs w:val="28"/>
        </w:rPr>
        <w:t>).</w:t>
      </w:r>
    </w:p>
    <w:p w14:paraId="2C1C1D64" w14:textId="77777777" w:rsidR="00DB35F4" w:rsidRPr="001F4EA9" w:rsidRDefault="00DB35F4" w:rsidP="000648CC">
      <w:pPr>
        <w:ind w:firstLine="709"/>
        <w:jc w:val="both"/>
        <w:rPr>
          <w:rFonts w:eastAsia="Times New Roman"/>
          <w:bCs/>
          <w:color w:val="FF0000"/>
          <w:sz w:val="14"/>
          <w:szCs w:val="14"/>
        </w:rPr>
      </w:pPr>
    </w:p>
    <w:p w14:paraId="4DA05D25" w14:textId="4837526F" w:rsidR="00D13D97" w:rsidRPr="00E956A1" w:rsidRDefault="00D13D97" w:rsidP="000648CC">
      <w:pPr>
        <w:tabs>
          <w:tab w:val="left" w:pos="567"/>
        </w:tabs>
        <w:ind w:firstLine="709"/>
        <w:jc w:val="both"/>
        <w:rPr>
          <w:bCs/>
          <w:sz w:val="28"/>
          <w:szCs w:val="28"/>
        </w:rPr>
      </w:pPr>
      <w:r w:rsidRPr="00E956A1">
        <w:rPr>
          <w:bCs/>
          <w:sz w:val="28"/>
          <w:szCs w:val="28"/>
        </w:rPr>
        <w:t xml:space="preserve">Всего в программе </w:t>
      </w:r>
      <w:r w:rsidR="00727A49" w:rsidRPr="00E956A1">
        <w:rPr>
          <w:bCs/>
          <w:sz w:val="28"/>
          <w:szCs w:val="28"/>
        </w:rPr>
        <w:t>16</w:t>
      </w:r>
      <w:r w:rsidRPr="00E956A1">
        <w:rPr>
          <w:bCs/>
          <w:sz w:val="28"/>
          <w:szCs w:val="28"/>
        </w:rPr>
        <w:t xml:space="preserve"> показателей, из них установлен</w:t>
      </w:r>
      <w:r w:rsidR="00727A49" w:rsidRPr="00E956A1">
        <w:rPr>
          <w:bCs/>
          <w:sz w:val="28"/>
          <w:szCs w:val="28"/>
        </w:rPr>
        <w:t>ы</w:t>
      </w:r>
      <w:r w:rsidRPr="00E956A1">
        <w:rPr>
          <w:bCs/>
          <w:sz w:val="28"/>
          <w:szCs w:val="28"/>
        </w:rPr>
        <w:t xml:space="preserve"> значени</w:t>
      </w:r>
      <w:r w:rsidR="00727A49" w:rsidRPr="00E956A1">
        <w:rPr>
          <w:bCs/>
          <w:sz w:val="28"/>
          <w:szCs w:val="28"/>
        </w:rPr>
        <w:t>я</w:t>
      </w:r>
      <w:r w:rsidRPr="00E956A1">
        <w:rPr>
          <w:bCs/>
          <w:sz w:val="28"/>
          <w:szCs w:val="28"/>
        </w:rPr>
        <w:t xml:space="preserve"> на 202</w:t>
      </w:r>
      <w:r w:rsidR="00E956A1" w:rsidRPr="00E956A1">
        <w:rPr>
          <w:bCs/>
          <w:sz w:val="28"/>
          <w:szCs w:val="28"/>
        </w:rPr>
        <w:t>3</w:t>
      </w:r>
      <w:r w:rsidRPr="00E956A1">
        <w:rPr>
          <w:bCs/>
          <w:sz w:val="28"/>
          <w:szCs w:val="28"/>
        </w:rPr>
        <w:t xml:space="preserve"> год по </w:t>
      </w:r>
      <w:r w:rsidR="00E956A1" w:rsidRPr="00E956A1">
        <w:rPr>
          <w:bCs/>
          <w:sz w:val="28"/>
          <w:szCs w:val="28"/>
        </w:rPr>
        <w:t>6</w:t>
      </w:r>
      <w:r w:rsidRPr="00E956A1">
        <w:rPr>
          <w:bCs/>
          <w:sz w:val="28"/>
          <w:szCs w:val="28"/>
        </w:rPr>
        <w:t xml:space="preserve"> показател</w:t>
      </w:r>
      <w:r w:rsidR="003F5FC7" w:rsidRPr="00E956A1">
        <w:rPr>
          <w:bCs/>
          <w:sz w:val="28"/>
          <w:szCs w:val="28"/>
        </w:rPr>
        <w:t>ям</w:t>
      </w:r>
      <w:r w:rsidRPr="00E956A1">
        <w:rPr>
          <w:bCs/>
          <w:sz w:val="28"/>
          <w:szCs w:val="28"/>
        </w:rPr>
        <w:t xml:space="preserve"> муниципальной программы,</w:t>
      </w:r>
      <w:r w:rsidR="003F5FC7" w:rsidRPr="00E956A1">
        <w:rPr>
          <w:bCs/>
          <w:sz w:val="28"/>
          <w:szCs w:val="28"/>
        </w:rPr>
        <w:t xml:space="preserve"> </w:t>
      </w:r>
      <w:r w:rsidRPr="00E956A1">
        <w:rPr>
          <w:bCs/>
          <w:sz w:val="28"/>
          <w:szCs w:val="28"/>
        </w:rPr>
        <w:t>выполнен</w:t>
      </w:r>
      <w:r w:rsidR="00E956A1" w:rsidRPr="00E956A1">
        <w:rPr>
          <w:bCs/>
          <w:sz w:val="28"/>
          <w:szCs w:val="28"/>
        </w:rPr>
        <w:t>ы</w:t>
      </w:r>
      <w:r w:rsidRPr="00E956A1">
        <w:rPr>
          <w:bCs/>
          <w:sz w:val="28"/>
          <w:szCs w:val="28"/>
        </w:rPr>
        <w:t>.</w:t>
      </w:r>
    </w:p>
    <w:p w14:paraId="1C2229CA" w14:textId="77777777" w:rsidR="00DB35F4" w:rsidRPr="00E956A1" w:rsidRDefault="00DB35F4" w:rsidP="000648CC">
      <w:pPr>
        <w:tabs>
          <w:tab w:val="left" w:pos="567"/>
        </w:tabs>
        <w:ind w:firstLine="709"/>
        <w:jc w:val="both"/>
        <w:rPr>
          <w:bCs/>
          <w:sz w:val="16"/>
          <w:szCs w:val="16"/>
        </w:rPr>
      </w:pPr>
    </w:p>
    <w:p w14:paraId="65A9D996" w14:textId="0C7B5E55" w:rsidR="00DB35F4" w:rsidRPr="00E956A1" w:rsidRDefault="00DB35F4" w:rsidP="000648CC">
      <w:pPr>
        <w:tabs>
          <w:tab w:val="left" w:pos="567"/>
        </w:tabs>
        <w:ind w:firstLine="709"/>
        <w:jc w:val="both"/>
        <w:rPr>
          <w:b/>
          <w:sz w:val="28"/>
          <w:szCs w:val="28"/>
          <w:highlight w:val="yellow"/>
        </w:rPr>
      </w:pPr>
      <w:r w:rsidRPr="00E956A1">
        <w:rPr>
          <w:bCs/>
          <w:sz w:val="28"/>
          <w:szCs w:val="28"/>
        </w:rPr>
        <w:t>(Прилагается таблица «Оценка результатов реализации муниципальной программы Рузского городского округа «</w:t>
      </w:r>
      <w:r w:rsidR="002C65AA" w:rsidRPr="00E956A1">
        <w:rPr>
          <w:bCs/>
          <w:sz w:val="28"/>
          <w:szCs w:val="28"/>
        </w:rPr>
        <w:t>Переселение граждан из аварийного жилищного фонда</w:t>
      </w:r>
      <w:r w:rsidRPr="00E956A1">
        <w:rPr>
          <w:bCs/>
          <w:sz w:val="28"/>
          <w:szCs w:val="28"/>
        </w:rPr>
        <w:t>»</w:t>
      </w:r>
      <w:r w:rsidR="003F5FC7" w:rsidRPr="00E956A1">
        <w:rPr>
          <w:bCs/>
          <w:sz w:val="28"/>
          <w:szCs w:val="28"/>
        </w:rPr>
        <w:t xml:space="preserve"> за 202</w:t>
      </w:r>
      <w:r w:rsidR="00E956A1" w:rsidRPr="00E956A1">
        <w:rPr>
          <w:bCs/>
          <w:sz w:val="28"/>
          <w:szCs w:val="28"/>
        </w:rPr>
        <w:t>3</w:t>
      </w:r>
      <w:r w:rsidR="003F5FC7" w:rsidRPr="00E956A1">
        <w:rPr>
          <w:bCs/>
          <w:sz w:val="28"/>
          <w:szCs w:val="28"/>
        </w:rPr>
        <w:t xml:space="preserve"> год</w:t>
      </w:r>
      <w:r w:rsidRPr="00E956A1">
        <w:rPr>
          <w:bCs/>
          <w:sz w:val="28"/>
          <w:szCs w:val="28"/>
        </w:rPr>
        <w:t>).</w:t>
      </w:r>
    </w:p>
    <w:p w14:paraId="400D39F7" w14:textId="77777777" w:rsidR="00DB35F4" w:rsidRPr="00E956A1" w:rsidRDefault="00DB35F4" w:rsidP="00A838F0">
      <w:pPr>
        <w:tabs>
          <w:tab w:val="left" w:pos="567"/>
        </w:tabs>
        <w:ind w:firstLine="709"/>
        <w:jc w:val="both"/>
        <w:rPr>
          <w:b/>
          <w:sz w:val="28"/>
          <w:szCs w:val="28"/>
          <w:highlight w:val="yellow"/>
        </w:rPr>
        <w:sectPr w:rsidR="00DB35F4" w:rsidRPr="00E956A1" w:rsidSect="004438C6">
          <w:pgSz w:w="11906" w:h="16838"/>
          <w:pgMar w:top="680" w:right="567" w:bottom="1134" w:left="1560" w:header="709" w:footer="709" w:gutter="0"/>
          <w:cols w:space="708"/>
          <w:docGrid w:linePitch="360"/>
        </w:sectPr>
      </w:pPr>
    </w:p>
    <w:p w14:paraId="567596D7" w14:textId="77777777" w:rsidR="00DB35F4" w:rsidRPr="0044659B" w:rsidRDefault="00DB35F4" w:rsidP="00DB35F4">
      <w:pPr>
        <w:tabs>
          <w:tab w:val="left" w:pos="567"/>
        </w:tabs>
        <w:ind w:firstLine="709"/>
        <w:jc w:val="center"/>
        <w:rPr>
          <w:rFonts w:eastAsia="Times New Roman"/>
          <w:b/>
          <w:bCs/>
        </w:rPr>
      </w:pPr>
      <w:r w:rsidRPr="0044659B">
        <w:rPr>
          <w:rFonts w:eastAsia="Times New Roman"/>
          <w:b/>
          <w:bCs/>
        </w:rPr>
        <w:lastRenderedPageBreak/>
        <w:t xml:space="preserve">Годовой отчет о выполнении муниципальной программы Рузского городского округа </w:t>
      </w:r>
    </w:p>
    <w:p w14:paraId="78289556" w14:textId="12F61A78" w:rsidR="00DB35F4" w:rsidRPr="0044659B" w:rsidRDefault="00DB35F4" w:rsidP="00DB35F4">
      <w:pPr>
        <w:tabs>
          <w:tab w:val="left" w:pos="567"/>
        </w:tabs>
        <w:ind w:firstLine="709"/>
        <w:jc w:val="center"/>
        <w:rPr>
          <w:rFonts w:eastAsia="Times New Roman"/>
          <w:b/>
          <w:bCs/>
        </w:rPr>
      </w:pPr>
      <w:r w:rsidRPr="0044659B">
        <w:rPr>
          <w:rFonts w:eastAsia="Times New Roman"/>
          <w:b/>
          <w:bCs/>
        </w:rPr>
        <w:t>«</w:t>
      </w:r>
      <w:r w:rsidR="002C65AA" w:rsidRPr="0044659B">
        <w:rPr>
          <w:rFonts w:eastAsia="Times New Roman"/>
          <w:b/>
          <w:bCs/>
        </w:rPr>
        <w:t>Переселение граждан из аварийного жилищного фонда</w:t>
      </w:r>
      <w:r w:rsidRPr="0044659B">
        <w:rPr>
          <w:rFonts w:eastAsia="Times New Roman"/>
          <w:b/>
          <w:bCs/>
        </w:rPr>
        <w:t>» за 202</w:t>
      </w:r>
      <w:r w:rsidR="0044659B" w:rsidRPr="0044659B">
        <w:rPr>
          <w:rFonts w:eastAsia="Times New Roman"/>
          <w:b/>
          <w:bCs/>
        </w:rPr>
        <w:t>3</w:t>
      </w:r>
      <w:r w:rsidRPr="0044659B">
        <w:rPr>
          <w:rFonts w:eastAsia="Times New Roman"/>
          <w:b/>
          <w:bCs/>
        </w:rPr>
        <w:t xml:space="preserve"> год</w:t>
      </w:r>
    </w:p>
    <w:p w14:paraId="47F5FF46" w14:textId="77777777" w:rsidR="00DB35F4" w:rsidRPr="0044659B" w:rsidRDefault="00DB35F4" w:rsidP="00DB35F4">
      <w:pPr>
        <w:tabs>
          <w:tab w:val="left" w:pos="567"/>
        </w:tabs>
        <w:ind w:firstLine="709"/>
        <w:jc w:val="right"/>
        <w:rPr>
          <w:rFonts w:eastAsia="Times New Roman"/>
          <w:b/>
          <w:bCs/>
        </w:rPr>
      </w:pPr>
      <w:r w:rsidRPr="0044659B">
        <w:rPr>
          <w:rFonts w:eastAsia="Times New Roman"/>
          <w:bCs/>
          <w:sz w:val="20"/>
          <w:szCs w:val="20"/>
        </w:rPr>
        <w:t>тыс. руб.</w:t>
      </w:r>
    </w:p>
    <w:tbl>
      <w:tblPr>
        <w:tblStyle w:val="1"/>
        <w:tblW w:w="15565" w:type="dxa"/>
        <w:tblInd w:w="-431" w:type="dxa"/>
        <w:tblLayout w:type="fixed"/>
        <w:tblCellMar>
          <w:top w:w="28" w:type="dxa"/>
          <w:left w:w="57" w:type="dxa"/>
          <w:bottom w:w="28" w:type="dxa"/>
          <w:right w:w="57" w:type="dxa"/>
        </w:tblCellMar>
        <w:tblLook w:val="04A0" w:firstRow="1" w:lastRow="0" w:firstColumn="1" w:lastColumn="0" w:noHBand="0" w:noVBand="1"/>
      </w:tblPr>
      <w:tblGrid>
        <w:gridCol w:w="608"/>
        <w:gridCol w:w="6055"/>
        <w:gridCol w:w="1309"/>
        <w:gridCol w:w="1385"/>
        <w:gridCol w:w="4854"/>
        <w:gridCol w:w="1354"/>
      </w:tblGrid>
      <w:tr w:rsidR="0044659B" w:rsidRPr="0044659B" w14:paraId="223B29EB" w14:textId="77777777" w:rsidTr="00EA5C01">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14:paraId="434F0429" w14:textId="77777777" w:rsidR="00DB35F4" w:rsidRPr="0044659B" w:rsidRDefault="00DB35F4" w:rsidP="00021659">
            <w:pPr>
              <w:ind w:hanging="1"/>
              <w:rPr>
                <w:rFonts w:eastAsia="Times New Roman"/>
                <w:sz w:val="20"/>
                <w:szCs w:val="20"/>
              </w:rPr>
            </w:pPr>
            <w:r w:rsidRPr="0044659B">
              <w:rPr>
                <w:rFonts w:eastAsia="Times New Roman"/>
                <w:sz w:val="20"/>
                <w:szCs w:val="20"/>
              </w:rPr>
              <w:t>№ п/п</w:t>
            </w:r>
          </w:p>
        </w:tc>
        <w:tc>
          <w:tcPr>
            <w:tcW w:w="6055" w:type="dxa"/>
            <w:tcBorders>
              <w:top w:val="single" w:sz="4" w:space="0" w:color="auto"/>
              <w:left w:val="nil"/>
              <w:bottom w:val="single" w:sz="4" w:space="0" w:color="auto"/>
              <w:right w:val="single" w:sz="4" w:space="0" w:color="auto"/>
            </w:tcBorders>
            <w:shd w:val="clear" w:color="auto" w:fill="auto"/>
            <w:vAlign w:val="center"/>
          </w:tcPr>
          <w:p w14:paraId="495F69AB" w14:textId="77777777" w:rsidR="00DB35F4" w:rsidRPr="0044659B" w:rsidRDefault="00DB35F4" w:rsidP="00021659">
            <w:pPr>
              <w:jc w:val="center"/>
              <w:rPr>
                <w:rFonts w:eastAsia="Times New Roman"/>
                <w:bCs/>
                <w:sz w:val="20"/>
                <w:szCs w:val="20"/>
              </w:rPr>
            </w:pPr>
            <w:r w:rsidRPr="0044659B">
              <w:rPr>
                <w:rFonts w:eastAsia="Times New Roman"/>
                <w:bCs/>
                <w:sz w:val="20"/>
                <w:szCs w:val="20"/>
              </w:rPr>
              <w:t>Наименование программы (подпрограммы), мероприятия, источники финансирования</w:t>
            </w:r>
          </w:p>
        </w:tc>
        <w:tc>
          <w:tcPr>
            <w:tcW w:w="1309" w:type="dxa"/>
            <w:tcBorders>
              <w:top w:val="single" w:sz="4" w:space="0" w:color="auto"/>
              <w:left w:val="nil"/>
              <w:bottom w:val="single" w:sz="4" w:space="0" w:color="auto"/>
              <w:right w:val="single" w:sz="4" w:space="0" w:color="auto"/>
            </w:tcBorders>
            <w:shd w:val="clear" w:color="auto" w:fill="auto"/>
            <w:vAlign w:val="center"/>
          </w:tcPr>
          <w:p w14:paraId="6C65979D" w14:textId="7CC9AAA6" w:rsidR="00DB35F4" w:rsidRPr="0044659B" w:rsidRDefault="00DB35F4" w:rsidP="00646EF1">
            <w:pPr>
              <w:jc w:val="center"/>
              <w:rPr>
                <w:rFonts w:eastAsia="Times New Roman"/>
                <w:bCs/>
                <w:sz w:val="20"/>
                <w:szCs w:val="20"/>
              </w:rPr>
            </w:pPr>
            <w:r w:rsidRPr="0044659B">
              <w:rPr>
                <w:rFonts w:eastAsia="Times New Roman"/>
                <w:bCs/>
                <w:sz w:val="20"/>
                <w:szCs w:val="20"/>
              </w:rPr>
              <w:t>Объем финансирования на 202</w:t>
            </w:r>
            <w:r w:rsidR="0044659B" w:rsidRPr="0044659B">
              <w:rPr>
                <w:rFonts w:eastAsia="Times New Roman"/>
                <w:bCs/>
                <w:sz w:val="20"/>
                <w:szCs w:val="20"/>
              </w:rPr>
              <w:t>3</w:t>
            </w:r>
            <w:r w:rsidRPr="0044659B">
              <w:rPr>
                <w:rFonts w:eastAsia="Times New Roman"/>
                <w:bCs/>
                <w:sz w:val="20"/>
                <w:szCs w:val="20"/>
              </w:rPr>
              <w:t xml:space="preserve"> год</w:t>
            </w:r>
          </w:p>
        </w:tc>
        <w:tc>
          <w:tcPr>
            <w:tcW w:w="1385" w:type="dxa"/>
            <w:tcBorders>
              <w:top w:val="single" w:sz="4" w:space="0" w:color="auto"/>
              <w:left w:val="nil"/>
              <w:bottom w:val="single" w:sz="4" w:space="0" w:color="auto"/>
              <w:right w:val="single" w:sz="4" w:space="0" w:color="auto"/>
            </w:tcBorders>
            <w:shd w:val="clear" w:color="auto" w:fill="auto"/>
            <w:vAlign w:val="center"/>
          </w:tcPr>
          <w:p w14:paraId="107661B7" w14:textId="49011226" w:rsidR="00DB35F4" w:rsidRPr="0044659B" w:rsidRDefault="00DB35F4" w:rsidP="00646EF1">
            <w:pPr>
              <w:jc w:val="center"/>
              <w:rPr>
                <w:rFonts w:eastAsia="Times New Roman"/>
                <w:bCs/>
                <w:sz w:val="20"/>
                <w:szCs w:val="20"/>
              </w:rPr>
            </w:pPr>
            <w:r w:rsidRPr="0044659B">
              <w:rPr>
                <w:rFonts w:eastAsia="Times New Roman"/>
                <w:bCs/>
                <w:sz w:val="20"/>
                <w:szCs w:val="20"/>
              </w:rPr>
              <w:t>Выполнено                           в 202</w:t>
            </w:r>
            <w:r w:rsidR="0044659B" w:rsidRPr="0044659B">
              <w:rPr>
                <w:rFonts w:eastAsia="Times New Roman"/>
                <w:bCs/>
                <w:sz w:val="20"/>
                <w:szCs w:val="20"/>
              </w:rPr>
              <w:t>3</w:t>
            </w:r>
            <w:r w:rsidRPr="0044659B">
              <w:rPr>
                <w:rFonts w:eastAsia="Times New Roman"/>
                <w:bCs/>
                <w:sz w:val="20"/>
                <w:szCs w:val="20"/>
              </w:rPr>
              <w:t xml:space="preserve"> году</w:t>
            </w:r>
          </w:p>
        </w:tc>
        <w:tc>
          <w:tcPr>
            <w:tcW w:w="4854" w:type="dxa"/>
            <w:tcBorders>
              <w:top w:val="single" w:sz="4" w:space="0" w:color="auto"/>
              <w:left w:val="nil"/>
              <w:bottom w:val="single" w:sz="4" w:space="0" w:color="auto"/>
              <w:right w:val="single" w:sz="4" w:space="0" w:color="auto"/>
            </w:tcBorders>
            <w:shd w:val="clear" w:color="auto" w:fill="auto"/>
            <w:vAlign w:val="center"/>
          </w:tcPr>
          <w:p w14:paraId="1DD1A8E0" w14:textId="77777777" w:rsidR="00DB35F4" w:rsidRPr="0044659B" w:rsidRDefault="00DB35F4" w:rsidP="00021659">
            <w:pPr>
              <w:jc w:val="center"/>
              <w:rPr>
                <w:rFonts w:eastAsia="Times New Roman"/>
                <w:bCs/>
                <w:sz w:val="20"/>
                <w:szCs w:val="20"/>
              </w:rPr>
            </w:pPr>
            <w:r w:rsidRPr="0044659B">
              <w:rPr>
                <w:rFonts w:eastAsia="Times New Roman"/>
                <w:bCs/>
                <w:sz w:val="20"/>
                <w:szCs w:val="20"/>
              </w:rPr>
              <w:t>Степень и результаты выполнения</w:t>
            </w:r>
          </w:p>
          <w:p w14:paraId="288F70BD" w14:textId="27E94E86" w:rsidR="00823A84" w:rsidRPr="0044659B" w:rsidRDefault="00823A84" w:rsidP="00021659">
            <w:pPr>
              <w:jc w:val="center"/>
              <w:rPr>
                <w:rFonts w:eastAsia="Times New Roman"/>
                <w:bCs/>
                <w:sz w:val="20"/>
                <w:szCs w:val="20"/>
              </w:rPr>
            </w:pPr>
            <w:r w:rsidRPr="0044659B">
              <w:rPr>
                <w:rFonts w:eastAsia="Times New Roman"/>
                <w:bCs/>
                <w:sz w:val="20"/>
                <w:szCs w:val="20"/>
              </w:rPr>
              <w:t>Причины невыполнения или несвоевременного выполнения мероприятий</w:t>
            </w:r>
          </w:p>
        </w:tc>
        <w:tc>
          <w:tcPr>
            <w:tcW w:w="1354" w:type="dxa"/>
            <w:tcBorders>
              <w:top w:val="single" w:sz="4" w:space="0" w:color="auto"/>
              <w:left w:val="nil"/>
              <w:bottom w:val="single" w:sz="4" w:space="0" w:color="auto"/>
              <w:right w:val="single" w:sz="4" w:space="0" w:color="auto"/>
            </w:tcBorders>
            <w:shd w:val="clear" w:color="auto" w:fill="auto"/>
            <w:vAlign w:val="center"/>
          </w:tcPr>
          <w:p w14:paraId="21E4D289" w14:textId="77777777" w:rsidR="00DB35F4" w:rsidRPr="0044659B" w:rsidRDefault="00DB35F4" w:rsidP="00021659">
            <w:pPr>
              <w:jc w:val="center"/>
              <w:rPr>
                <w:rFonts w:eastAsia="Times New Roman"/>
                <w:bCs/>
                <w:sz w:val="20"/>
                <w:szCs w:val="20"/>
              </w:rPr>
            </w:pPr>
            <w:proofErr w:type="spellStart"/>
            <w:r w:rsidRPr="0044659B">
              <w:rPr>
                <w:rFonts w:eastAsia="Times New Roman"/>
                <w:bCs/>
                <w:sz w:val="20"/>
                <w:szCs w:val="20"/>
              </w:rPr>
              <w:t>Профинанси</w:t>
            </w:r>
            <w:r w:rsidR="000055A8" w:rsidRPr="0044659B">
              <w:rPr>
                <w:rFonts w:eastAsia="Times New Roman"/>
                <w:bCs/>
                <w:sz w:val="20"/>
                <w:szCs w:val="20"/>
              </w:rPr>
              <w:t>-</w:t>
            </w:r>
            <w:r w:rsidRPr="0044659B">
              <w:rPr>
                <w:rFonts w:eastAsia="Times New Roman"/>
                <w:bCs/>
                <w:sz w:val="20"/>
                <w:szCs w:val="20"/>
              </w:rPr>
              <w:t>ровано</w:t>
            </w:r>
            <w:proofErr w:type="spellEnd"/>
            <w:r w:rsidRPr="0044659B">
              <w:rPr>
                <w:rFonts w:eastAsia="Times New Roman"/>
                <w:bCs/>
                <w:sz w:val="20"/>
                <w:szCs w:val="20"/>
              </w:rPr>
              <w:t xml:space="preserve">      </w:t>
            </w:r>
          </w:p>
          <w:p w14:paraId="626D9D5F" w14:textId="3D90B680" w:rsidR="00DB35F4" w:rsidRPr="0044659B" w:rsidRDefault="00DB35F4" w:rsidP="00646EF1">
            <w:pPr>
              <w:jc w:val="center"/>
              <w:rPr>
                <w:rFonts w:eastAsia="Times New Roman"/>
                <w:bCs/>
                <w:sz w:val="20"/>
                <w:szCs w:val="20"/>
              </w:rPr>
            </w:pPr>
            <w:r w:rsidRPr="0044659B">
              <w:rPr>
                <w:rFonts w:eastAsia="Times New Roman"/>
                <w:bCs/>
                <w:sz w:val="20"/>
                <w:szCs w:val="20"/>
              </w:rPr>
              <w:t>в 202</w:t>
            </w:r>
            <w:r w:rsidR="0044659B" w:rsidRPr="0044659B">
              <w:rPr>
                <w:rFonts w:eastAsia="Times New Roman"/>
                <w:bCs/>
                <w:sz w:val="20"/>
                <w:szCs w:val="20"/>
              </w:rPr>
              <w:t>3</w:t>
            </w:r>
            <w:r w:rsidRPr="0044659B">
              <w:rPr>
                <w:rFonts w:eastAsia="Times New Roman"/>
                <w:bCs/>
                <w:sz w:val="20"/>
                <w:szCs w:val="20"/>
              </w:rPr>
              <w:t xml:space="preserve"> году</w:t>
            </w:r>
          </w:p>
        </w:tc>
      </w:tr>
      <w:tr w:rsidR="0044659B" w:rsidRPr="0044659B" w14:paraId="5618C3F3" w14:textId="77777777" w:rsidTr="00EA5C01">
        <w:tc>
          <w:tcPr>
            <w:tcW w:w="608" w:type="dxa"/>
            <w:tcBorders>
              <w:top w:val="nil"/>
              <w:left w:val="single" w:sz="4" w:space="0" w:color="auto"/>
              <w:bottom w:val="single" w:sz="4" w:space="0" w:color="auto"/>
              <w:right w:val="single" w:sz="4" w:space="0" w:color="auto"/>
            </w:tcBorders>
            <w:shd w:val="clear" w:color="auto" w:fill="auto"/>
            <w:vAlign w:val="center"/>
          </w:tcPr>
          <w:p w14:paraId="52C3DF22" w14:textId="77777777" w:rsidR="00DB35F4" w:rsidRPr="0044659B" w:rsidRDefault="00DB35F4" w:rsidP="00021659">
            <w:pPr>
              <w:jc w:val="center"/>
              <w:rPr>
                <w:rFonts w:eastAsia="Times New Roman"/>
                <w:bCs/>
                <w:sz w:val="20"/>
                <w:szCs w:val="20"/>
              </w:rPr>
            </w:pPr>
            <w:r w:rsidRPr="0044659B">
              <w:rPr>
                <w:rFonts w:eastAsia="Times New Roman"/>
                <w:bCs/>
                <w:sz w:val="20"/>
                <w:szCs w:val="20"/>
              </w:rPr>
              <w:t>1</w:t>
            </w:r>
          </w:p>
        </w:tc>
        <w:tc>
          <w:tcPr>
            <w:tcW w:w="6055" w:type="dxa"/>
            <w:tcBorders>
              <w:top w:val="nil"/>
              <w:left w:val="nil"/>
              <w:bottom w:val="single" w:sz="4" w:space="0" w:color="auto"/>
              <w:right w:val="single" w:sz="4" w:space="0" w:color="auto"/>
            </w:tcBorders>
            <w:shd w:val="clear" w:color="auto" w:fill="auto"/>
            <w:vAlign w:val="center"/>
          </w:tcPr>
          <w:p w14:paraId="3F53EF1F" w14:textId="77777777" w:rsidR="00DB35F4" w:rsidRPr="0044659B" w:rsidRDefault="00DB35F4" w:rsidP="00021659">
            <w:pPr>
              <w:jc w:val="center"/>
              <w:rPr>
                <w:rFonts w:eastAsia="Times New Roman"/>
                <w:bCs/>
                <w:sz w:val="20"/>
                <w:szCs w:val="20"/>
              </w:rPr>
            </w:pPr>
            <w:r w:rsidRPr="0044659B">
              <w:rPr>
                <w:rFonts w:eastAsia="Times New Roman"/>
                <w:bCs/>
                <w:sz w:val="20"/>
                <w:szCs w:val="20"/>
              </w:rPr>
              <w:t>2</w:t>
            </w:r>
          </w:p>
        </w:tc>
        <w:tc>
          <w:tcPr>
            <w:tcW w:w="1309" w:type="dxa"/>
            <w:tcBorders>
              <w:top w:val="nil"/>
              <w:left w:val="nil"/>
              <w:bottom w:val="single" w:sz="4" w:space="0" w:color="auto"/>
              <w:right w:val="single" w:sz="4" w:space="0" w:color="auto"/>
            </w:tcBorders>
            <w:shd w:val="clear" w:color="auto" w:fill="auto"/>
            <w:vAlign w:val="center"/>
          </w:tcPr>
          <w:p w14:paraId="120954F3" w14:textId="77777777" w:rsidR="00DB35F4" w:rsidRPr="0044659B" w:rsidRDefault="00DB35F4" w:rsidP="00021659">
            <w:pPr>
              <w:jc w:val="center"/>
              <w:rPr>
                <w:rFonts w:eastAsia="Times New Roman"/>
                <w:bCs/>
                <w:sz w:val="20"/>
                <w:szCs w:val="20"/>
              </w:rPr>
            </w:pPr>
            <w:r w:rsidRPr="0044659B">
              <w:rPr>
                <w:rFonts w:eastAsia="Times New Roman"/>
                <w:bCs/>
                <w:sz w:val="20"/>
                <w:szCs w:val="20"/>
              </w:rPr>
              <w:t>3</w:t>
            </w:r>
          </w:p>
        </w:tc>
        <w:tc>
          <w:tcPr>
            <w:tcW w:w="1385" w:type="dxa"/>
            <w:tcBorders>
              <w:top w:val="nil"/>
              <w:left w:val="nil"/>
              <w:bottom w:val="single" w:sz="4" w:space="0" w:color="auto"/>
              <w:right w:val="single" w:sz="4" w:space="0" w:color="auto"/>
            </w:tcBorders>
            <w:shd w:val="clear" w:color="auto" w:fill="auto"/>
            <w:vAlign w:val="center"/>
          </w:tcPr>
          <w:p w14:paraId="0B0CBC35" w14:textId="77777777" w:rsidR="00DB35F4" w:rsidRPr="0044659B" w:rsidRDefault="00DB35F4" w:rsidP="00021659">
            <w:pPr>
              <w:jc w:val="center"/>
              <w:rPr>
                <w:rFonts w:eastAsia="Times New Roman"/>
                <w:bCs/>
                <w:sz w:val="20"/>
                <w:szCs w:val="20"/>
              </w:rPr>
            </w:pPr>
            <w:r w:rsidRPr="0044659B">
              <w:rPr>
                <w:rFonts w:eastAsia="Times New Roman"/>
                <w:bCs/>
                <w:sz w:val="20"/>
                <w:szCs w:val="20"/>
              </w:rPr>
              <w:t>4</w:t>
            </w:r>
          </w:p>
        </w:tc>
        <w:tc>
          <w:tcPr>
            <w:tcW w:w="4854" w:type="dxa"/>
            <w:tcBorders>
              <w:top w:val="nil"/>
              <w:left w:val="nil"/>
              <w:bottom w:val="single" w:sz="4" w:space="0" w:color="auto"/>
              <w:right w:val="single" w:sz="4" w:space="0" w:color="auto"/>
            </w:tcBorders>
            <w:shd w:val="clear" w:color="auto" w:fill="auto"/>
            <w:vAlign w:val="center"/>
          </w:tcPr>
          <w:p w14:paraId="029CED23" w14:textId="77777777" w:rsidR="00DB35F4" w:rsidRPr="0044659B" w:rsidRDefault="00DB35F4" w:rsidP="00021659">
            <w:pPr>
              <w:jc w:val="center"/>
              <w:rPr>
                <w:rFonts w:eastAsia="Times New Roman"/>
                <w:bCs/>
                <w:sz w:val="20"/>
                <w:szCs w:val="20"/>
              </w:rPr>
            </w:pPr>
            <w:r w:rsidRPr="0044659B">
              <w:rPr>
                <w:rFonts w:eastAsia="Times New Roman"/>
                <w:bCs/>
                <w:sz w:val="20"/>
                <w:szCs w:val="20"/>
              </w:rPr>
              <w:t>5</w:t>
            </w:r>
          </w:p>
        </w:tc>
        <w:tc>
          <w:tcPr>
            <w:tcW w:w="1354" w:type="dxa"/>
            <w:tcBorders>
              <w:top w:val="nil"/>
              <w:left w:val="nil"/>
              <w:bottom w:val="single" w:sz="4" w:space="0" w:color="auto"/>
              <w:right w:val="single" w:sz="4" w:space="0" w:color="auto"/>
            </w:tcBorders>
            <w:shd w:val="clear" w:color="auto" w:fill="auto"/>
            <w:vAlign w:val="center"/>
          </w:tcPr>
          <w:p w14:paraId="59420DD0" w14:textId="77777777" w:rsidR="00DB35F4" w:rsidRPr="0044659B" w:rsidRDefault="00DB35F4" w:rsidP="00021659">
            <w:pPr>
              <w:jc w:val="center"/>
              <w:rPr>
                <w:rFonts w:eastAsia="Times New Roman"/>
                <w:bCs/>
                <w:sz w:val="20"/>
                <w:szCs w:val="20"/>
              </w:rPr>
            </w:pPr>
            <w:r w:rsidRPr="0044659B">
              <w:rPr>
                <w:rFonts w:eastAsia="Times New Roman"/>
                <w:bCs/>
                <w:sz w:val="20"/>
                <w:szCs w:val="20"/>
              </w:rPr>
              <w:t>6</w:t>
            </w:r>
          </w:p>
        </w:tc>
      </w:tr>
      <w:tr w:rsidR="00EE4117" w:rsidRPr="001F4EA9" w14:paraId="0BA40096" w14:textId="77777777" w:rsidTr="00EA5C01">
        <w:trPr>
          <w:trHeight w:val="530"/>
        </w:trPr>
        <w:tc>
          <w:tcPr>
            <w:tcW w:w="608" w:type="dxa"/>
            <w:vMerge w:val="restart"/>
            <w:vAlign w:val="center"/>
          </w:tcPr>
          <w:p w14:paraId="0F221487" w14:textId="77777777" w:rsidR="00DB35F4" w:rsidRPr="0044659B" w:rsidRDefault="00DB35F4" w:rsidP="002C65AA">
            <w:pPr>
              <w:tabs>
                <w:tab w:val="left" w:pos="567"/>
              </w:tabs>
              <w:jc w:val="center"/>
              <w:rPr>
                <w:rFonts w:eastAsia="Times New Roman"/>
                <w:b/>
                <w:bCs/>
                <w:sz w:val="22"/>
                <w:szCs w:val="22"/>
              </w:rPr>
            </w:pPr>
            <w:r w:rsidRPr="0044659B">
              <w:rPr>
                <w:rFonts w:eastAsia="Times New Roman"/>
                <w:b/>
                <w:bCs/>
                <w:sz w:val="22"/>
                <w:szCs w:val="22"/>
              </w:rPr>
              <w:t>1</w:t>
            </w:r>
            <w:r w:rsidR="002C65AA" w:rsidRPr="0044659B">
              <w:rPr>
                <w:rFonts w:eastAsia="Times New Roman"/>
                <w:b/>
                <w:bCs/>
                <w:sz w:val="22"/>
                <w:szCs w:val="22"/>
              </w:rPr>
              <w:t>9</w:t>
            </w:r>
            <w:r w:rsidRPr="0044659B">
              <w:rPr>
                <w:rFonts w:eastAsia="Times New Roman"/>
                <w:b/>
                <w:bCs/>
                <w:sz w:val="22"/>
                <w:szCs w:val="22"/>
              </w:rPr>
              <w:t>.</w:t>
            </w:r>
          </w:p>
        </w:tc>
        <w:tc>
          <w:tcPr>
            <w:tcW w:w="6055" w:type="dxa"/>
            <w:vAlign w:val="center"/>
          </w:tcPr>
          <w:p w14:paraId="297A2AF4" w14:textId="77777777" w:rsidR="00DB35F4" w:rsidRPr="0044659B" w:rsidRDefault="00DB35F4" w:rsidP="002C65AA">
            <w:pPr>
              <w:rPr>
                <w:rFonts w:eastAsia="Times New Roman"/>
                <w:b/>
              </w:rPr>
            </w:pPr>
            <w:r w:rsidRPr="0044659B">
              <w:rPr>
                <w:rFonts w:eastAsia="Times New Roman"/>
                <w:b/>
              </w:rPr>
              <w:t>Муниципальная программа 1</w:t>
            </w:r>
            <w:r w:rsidR="002C65AA" w:rsidRPr="0044659B">
              <w:rPr>
                <w:rFonts w:eastAsia="Times New Roman"/>
                <w:b/>
              </w:rPr>
              <w:t>9</w:t>
            </w:r>
            <w:r w:rsidRPr="0044659B">
              <w:rPr>
                <w:rFonts w:eastAsia="Times New Roman"/>
                <w:b/>
              </w:rPr>
              <w:t xml:space="preserve"> «</w:t>
            </w:r>
            <w:r w:rsidR="002C65AA" w:rsidRPr="0044659B">
              <w:rPr>
                <w:rFonts w:eastAsia="Times New Roman"/>
                <w:b/>
              </w:rPr>
              <w:t>Переселение граждан из аварийного жилищного фонда</w:t>
            </w:r>
            <w:r w:rsidRPr="0044659B">
              <w:rPr>
                <w:rFonts w:eastAsia="Times New Roman"/>
                <w:b/>
              </w:rPr>
              <w:t>»</w:t>
            </w:r>
          </w:p>
        </w:tc>
        <w:tc>
          <w:tcPr>
            <w:tcW w:w="1309" w:type="dxa"/>
            <w:vAlign w:val="center"/>
          </w:tcPr>
          <w:p w14:paraId="4ECE970D" w14:textId="263F2730" w:rsidR="00DB35F4" w:rsidRPr="0044659B" w:rsidRDefault="0044659B" w:rsidP="00AD2CD5">
            <w:pPr>
              <w:jc w:val="center"/>
              <w:rPr>
                <w:b/>
              </w:rPr>
            </w:pPr>
            <w:r w:rsidRPr="0044659B">
              <w:rPr>
                <w:b/>
              </w:rPr>
              <w:t>258 784,50</w:t>
            </w:r>
          </w:p>
        </w:tc>
        <w:tc>
          <w:tcPr>
            <w:tcW w:w="1385" w:type="dxa"/>
            <w:vAlign w:val="center"/>
          </w:tcPr>
          <w:p w14:paraId="6685A157" w14:textId="1BF39C7E" w:rsidR="00DB35F4" w:rsidRPr="00A2004F" w:rsidRDefault="00EE0138" w:rsidP="00AD2CD5">
            <w:pPr>
              <w:jc w:val="center"/>
              <w:rPr>
                <w:b/>
              </w:rPr>
            </w:pPr>
            <w:r w:rsidRPr="00A2004F">
              <w:rPr>
                <w:b/>
              </w:rPr>
              <w:t>258 337,91</w:t>
            </w:r>
          </w:p>
        </w:tc>
        <w:tc>
          <w:tcPr>
            <w:tcW w:w="4854" w:type="dxa"/>
            <w:vAlign w:val="center"/>
          </w:tcPr>
          <w:p w14:paraId="2F8B7BB8" w14:textId="58EEB89E" w:rsidR="00DB35F4" w:rsidRPr="00A2004F" w:rsidRDefault="00A2004F" w:rsidP="009E7E2D">
            <w:pPr>
              <w:jc w:val="center"/>
              <w:rPr>
                <w:b/>
              </w:rPr>
            </w:pPr>
            <w:r w:rsidRPr="00A2004F">
              <w:rPr>
                <w:b/>
              </w:rPr>
              <w:t>99</w:t>
            </w:r>
            <w:r w:rsidR="00E963C9" w:rsidRPr="00A2004F">
              <w:rPr>
                <w:b/>
              </w:rPr>
              <w:t>,</w:t>
            </w:r>
            <w:r w:rsidR="00266B5E" w:rsidRPr="00A2004F">
              <w:rPr>
                <w:b/>
              </w:rPr>
              <w:t>8</w:t>
            </w:r>
            <w:r w:rsidR="00DB35F4" w:rsidRPr="00A2004F">
              <w:rPr>
                <w:b/>
              </w:rPr>
              <w:t>%</w:t>
            </w:r>
          </w:p>
        </w:tc>
        <w:tc>
          <w:tcPr>
            <w:tcW w:w="1354" w:type="dxa"/>
            <w:vAlign w:val="center"/>
          </w:tcPr>
          <w:p w14:paraId="15161804" w14:textId="427FAC32" w:rsidR="00DB35F4" w:rsidRPr="00A2004F" w:rsidRDefault="00EE0138" w:rsidP="00AD2CD5">
            <w:pPr>
              <w:jc w:val="center"/>
              <w:rPr>
                <w:b/>
              </w:rPr>
            </w:pPr>
            <w:r w:rsidRPr="00A2004F">
              <w:rPr>
                <w:b/>
              </w:rPr>
              <w:t>258 337,91</w:t>
            </w:r>
          </w:p>
        </w:tc>
      </w:tr>
      <w:tr w:rsidR="00EE4117" w:rsidRPr="001F4EA9" w14:paraId="7F5CD976" w14:textId="77777777" w:rsidTr="00EA5C01">
        <w:tc>
          <w:tcPr>
            <w:tcW w:w="608" w:type="dxa"/>
            <w:vMerge/>
            <w:vAlign w:val="center"/>
          </w:tcPr>
          <w:p w14:paraId="2DB737A3" w14:textId="77777777" w:rsidR="00DB35F4" w:rsidRPr="001F4EA9" w:rsidRDefault="00DB35F4" w:rsidP="00021659">
            <w:pPr>
              <w:rPr>
                <w:b/>
                <w:i/>
                <w:color w:val="FF0000"/>
                <w:sz w:val="22"/>
                <w:szCs w:val="22"/>
              </w:rPr>
            </w:pPr>
          </w:p>
        </w:tc>
        <w:tc>
          <w:tcPr>
            <w:tcW w:w="6055" w:type="dxa"/>
            <w:vAlign w:val="center"/>
          </w:tcPr>
          <w:p w14:paraId="68DE2415" w14:textId="77777777" w:rsidR="00DB35F4" w:rsidRPr="0044659B" w:rsidRDefault="00DB35F4" w:rsidP="00021659">
            <w:pPr>
              <w:rPr>
                <w:b/>
                <w:i/>
                <w:sz w:val="22"/>
                <w:szCs w:val="22"/>
              </w:rPr>
            </w:pPr>
            <w:r w:rsidRPr="0044659B">
              <w:rPr>
                <w:b/>
                <w:i/>
                <w:sz w:val="22"/>
                <w:szCs w:val="22"/>
              </w:rPr>
              <w:t>средства бюджета Рузского городского округа</w:t>
            </w:r>
          </w:p>
        </w:tc>
        <w:tc>
          <w:tcPr>
            <w:tcW w:w="1309" w:type="dxa"/>
            <w:vAlign w:val="center"/>
          </w:tcPr>
          <w:p w14:paraId="2D1B187D" w14:textId="0532A348" w:rsidR="00DB35F4" w:rsidRPr="0044659B" w:rsidRDefault="0044659B" w:rsidP="00AD2CD5">
            <w:pPr>
              <w:jc w:val="center"/>
              <w:rPr>
                <w:b/>
                <w:i/>
              </w:rPr>
            </w:pPr>
            <w:r w:rsidRPr="0044659B">
              <w:rPr>
                <w:b/>
                <w:i/>
              </w:rPr>
              <w:t>61 646,37</w:t>
            </w:r>
          </w:p>
        </w:tc>
        <w:tc>
          <w:tcPr>
            <w:tcW w:w="1385" w:type="dxa"/>
            <w:vAlign w:val="center"/>
          </w:tcPr>
          <w:p w14:paraId="03874B9B" w14:textId="6A912216" w:rsidR="00DB35F4" w:rsidRPr="005B7F93" w:rsidRDefault="005B7F93" w:rsidP="00AD2CD5">
            <w:pPr>
              <w:jc w:val="center"/>
              <w:rPr>
                <w:b/>
                <w:i/>
              </w:rPr>
            </w:pPr>
            <w:r w:rsidRPr="005B7F93">
              <w:rPr>
                <w:b/>
                <w:i/>
              </w:rPr>
              <w:t>61 488,79</w:t>
            </w:r>
          </w:p>
        </w:tc>
        <w:tc>
          <w:tcPr>
            <w:tcW w:w="4854" w:type="dxa"/>
            <w:vAlign w:val="center"/>
          </w:tcPr>
          <w:p w14:paraId="786C24C4" w14:textId="128E9D0D" w:rsidR="00DB35F4" w:rsidRPr="005B7F93" w:rsidRDefault="005B7F93" w:rsidP="00646EF1">
            <w:pPr>
              <w:jc w:val="center"/>
              <w:rPr>
                <w:b/>
                <w:i/>
              </w:rPr>
            </w:pPr>
            <w:r w:rsidRPr="005B7F93">
              <w:rPr>
                <w:b/>
                <w:i/>
              </w:rPr>
              <w:t>99</w:t>
            </w:r>
            <w:r w:rsidR="00E963C9" w:rsidRPr="005B7F93">
              <w:rPr>
                <w:b/>
                <w:i/>
              </w:rPr>
              <w:t>,</w:t>
            </w:r>
            <w:r w:rsidRPr="005B7F93">
              <w:rPr>
                <w:b/>
                <w:i/>
              </w:rPr>
              <w:t>7</w:t>
            </w:r>
            <w:r w:rsidR="00DB35F4" w:rsidRPr="005B7F93">
              <w:rPr>
                <w:b/>
                <w:i/>
              </w:rPr>
              <w:t>%</w:t>
            </w:r>
          </w:p>
        </w:tc>
        <w:tc>
          <w:tcPr>
            <w:tcW w:w="1354" w:type="dxa"/>
            <w:vAlign w:val="center"/>
          </w:tcPr>
          <w:p w14:paraId="67CB5A87" w14:textId="010C9225" w:rsidR="00DB35F4" w:rsidRPr="005B7F93" w:rsidRDefault="005B7F93" w:rsidP="00AD2CD5">
            <w:pPr>
              <w:jc w:val="center"/>
              <w:rPr>
                <w:b/>
                <w:i/>
              </w:rPr>
            </w:pPr>
            <w:r w:rsidRPr="005B7F93">
              <w:rPr>
                <w:b/>
                <w:i/>
              </w:rPr>
              <w:t>61 488,79</w:t>
            </w:r>
          </w:p>
        </w:tc>
      </w:tr>
      <w:tr w:rsidR="00EE4117" w:rsidRPr="001F4EA9" w14:paraId="5F80E717" w14:textId="77777777" w:rsidTr="00EA5C01">
        <w:tc>
          <w:tcPr>
            <w:tcW w:w="608" w:type="dxa"/>
            <w:vMerge/>
            <w:vAlign w:val="center"/>
          </w:tcPr>
          <w:p w14:paraId="280F7DB4" w14:textId="77777777" w:rsidR="00DB35F4" w:rsidRPr="001F4EA9" w:rsidRDefault="00DB35F4" w:rsidP="00021659">
            <w:pPr>
              <w:rPr>
                <w:b/>
                <w:i/>
                <w:color w:val="FF0000"/>
                <w:sz w:val="22"/>
                <w:szCs w:val="22"/>
              </w:rPr>
            </w:pPr>
          </w:p>
        </w:tc>
        <w:tc>
          <w:tcPr>
            <w:tcW w:w="6055" w:type="dxa"/>
            <w:vAlign w:val="center"/>
          </w:tcPr>
          <w:p w14:paraId="7556235A" w14:textId="77777777" w:rsidR="00DB35F4" w:rsidRPr="00F10F76" w:rsidRDefault="00DB35F4" w:rsidP="00021659">
            <w:pPr>
              <w:rPr>
                <w:b/>
                <w:i/>
                <w:sz w:val="22"/>
                <w:szCs w:val="22"/>
              </w:rPr>
            </w:pPr>
            <w:r w:rsidRPr="00F10F76">
              <w:rPr>
                <w:b/>
                <w:i/>
                <w:sz w:val="22"/>
                <w:szCs w:val="22"/>
              </w:rPr>
              <w:t>средства бюджета Московской области</w:t>
            </w:r>
          </w:p>
        </w:tc>
        <w:tc>
          <w:tcPr>
            <w:tcW w:w="1309" w:type="dxa"/>
            <w:vAlign w:val="center"/>
          </w:tcPr>
          <w:p w14:paraId="0497200C" w14:textId="54DA1D3E" w:rsidR="00DB35F4" w:rsidRPr="00F10F76" w:rsidRDefault="00F10F76" w:rsidP="00AD2CD5">
            <w:pPr>
              <w:jc w:val="center"/>
              <w:rPr>
                <w:b/>
                <w:i/>
              </w:rPr>
            </w:pPr>
            <w:r w:rsidRPr="00F10F76">
              <w:rPr>
                <w:b/>
                <w:i/>
              </w:rPr>
              <w:t>197 138,13</w:t>
            </w:r>
          </w:p>
        </w:tc>
        <w:tc>
          <w:tcPr>
            <w:tcW w:w="1385" w:type="dxa"/>
            <w:vAlign w:val="center"/>
          </w:tcPr>
          <w:p w14:paraId="34B512A6" w14:textId="233E64F0" w:rsidR="00DB35F4" w:rsidRPr="00E05F8A" w:rsidRDefault="005B7F93" w:rsidP="00AD2CD5">
            <w:pPr>
              <w:jc w:val="center"/>
              <w:rPr>
                <w:b/>
                <w:i/>
              </w:rPr>
            </w:pPr>
            <w:r w:rsidRPr="00E05F8A">
              <w:rPr>
                <w:b/>
                <w:i/>
              </w:rPr>
              <w:t>196 849,12</w:t>
            </w:r>
          </w:p>
        </w:tc>
        <w:tc>
          <w:tcPr>
            <w:tcW w:w="4854" w:type="dxa"/>
            <w:vAlign w:val="center"/>
          </w:tcPr>
          <w:p w14:paraId="21993D2D" w14:textId="477F9A41" w:rsidR="00DB35F4" w:rsidRPr="00E05F8A" w:rsidRDefault="00E05F8A" w:rsidP="00960A3F">
            <w:pPr>
              <w:jc w:val="center"/>
              <w:rPr>
                <w:b/>
                <w:i/>
              </w:rPr>
            </w:pPr>
            <w:r w:rsidRPr="00E05F8A">
              <w:rPr>
                <w:b/>
                <w:i/>
              </w:rPr>
              <w:t>99,9</w:t>
            </w:r>
            <w:r w:rsidR="00DB35F4" w:rsidRPr="00E05F8A">
              <w:rPr>
                <w:b/>
                <w:i/>
              </w:rPr>
              <w:t>%</w:t>
            </w:r>
          </w:p>
        </w:tc>
        <w:tc>
          <w:tcPr>
            <w:tcW w:w="1354" w:type="dxa"/>
            <w:vAlign w:val="center"/>
          </w:tcPr>
          <w:p w14:paraId="0ECCBD25" w14:textId="78FACB4C" w:rsidR="00DB35F4" w:rsidRPr="00E05F8A" w:rsidRDefault="005B7F93" w:rsidP="00AD2CD5">
            <w:pPr>
              <w:jc w:val="center"/>
              <w:rPr>
                <w:b/>
                <w:i/>
              </w:rPr>
            </w:pPr>
            <w:r w:rsidRPr="00E05F8A">
              <w:rPr>
                <w:b/>
                <w:i/>
              </w:rPr>
              <w:t>196 849,12</w:t>
            </w:r>
          </w:p>
        </w:tc>
      </w:tr>
      <w:tr w:rsidR="00A761A4" w:rsidRPr="00A761A4" w14:paraId="3FB6CD33" w14:textId="77777777" w:rsidTr="00EA5C01">
        <w:trPr>
          <w:trHeight w:val="102"/>
        </w:trPr>
        <w:tc>
          <w:tcPr>
            <w:tcW w:w="608" w:type="dxa"/>
            <w:shd w:val="clear" w:color="auto" w:fill="F2F2F2" w:themeFill="background1" w:themeFillShade="F2"/>
            <w:vAlign w:val="center"/>
          </w:tcPr>
          <w:p w14:paraId="6F2E5577" w14:textId="52ABBFE3" w:rsidR="00DB35F4" w:rsidRPr="00A761A4" w:rsidRDefault="003F5799" w:rsidP="003F5799">
            <w:pPr>
              <w:tabs>
                <w:tab w:val="left" w:pos="567"/>
              </w:tabs>
              <w:jc w:val="center"/>
              <w:rPr>
                <w:rFonts w:eastAsia="Times New Roman"/>
                <w:b/>
                <w:bCs/>
                <w:sz w:val="20"/>
                <w:szCs w:val="20"/>
              </w:rPr>
            </w:pPr>
            <w:r w:rsidRPr="00A761A4">
              <w:rPr>
                <w:rFonts w:eastAsia="Times New Roman"/>
                <w:b/>
                <w:bCs/>
                <w:sz w:val="20"/>
                <w:szCs w:val="20"/>
              </w:rPr>
              <w:t>19</w:t>
            </w:r>
            <w:r w:rsidR="00DB35F4" w:rsidRPr="00A761A4">
              <w:rPr>
                <w:rFonts w:eastAsia="Times New Roman"/>
                <w:b/>
                <w:bCs/>
                <w:sz w:val="20"/>
                <w:szCs w:val="20"/>
              </w:rPr>
              <w:t>.</w:t>
            </w:r>
            <w:r w:rsidR="00DA10C4">
              <w:rPr>
                <w:rFonts w:eastAsia="Times New Roman"/>
                <w:b/>
                <w:bCs/>
                <w:sz w:val="20"/>
                <w:szCs w:val="20"/>
              </w:rPr>
              <w:t>1</w:t>
            </w:r>
            <w:r w:rsidR="00DB35F4" w:rsidRPr="00A761A4">
              <w:rPr>
                <w:rFonts w:eastAsia="Times New Roman"/>
                <w:b/>
                <w:bCs/>
                <w:sz w:val="20"/>
                <w:szCs w:val="20"/>
              </w:rPr>
              <w:t>.</w:t>
            </w:r>
          </w:p>
        </w:tc>
        <w:tc>
          <w:tcPr>
            <w:tcW w:w="6055" w:type="dxa"/>
            <w:shd w:val="clear" w:color="auto" w:fill="F2F2F2" w:themeFill="background1" w:themeFillShade="F2"/>
            <w:vAlign w:val="center"/>
          </w:tcPr>
          <w:p w14:paraId="5F919696" w14:textId="1952CB71" w:rsidR="00DB35F4" w:rsidRPr="00A761A4" w:rsidRDefault="003F5799" w:rsidP="00021659">
            <w:pPr>
              <w:rPr>
                <w:rFonts w:eastAsia="Times New Roman"/>
                <w:b/>
                <w:bCs/>
                <w:sz w:val="20"/>
                <w:szCs w:val="20"/>
              </w:rPr>
            </w:pPr>
            <w:r w:rsidRPr="00A761A4">
              <w:rPr>
                <w:rFonts w:eastAsia="Times New Roman"/>
                <w:b/>
                <w:sz w:val="20"/>
                <w:szCs w:val="20"/>
              </w:rPr>
              <w:t xml:space="preserve">Подпрограмма: </w:t>
            </w:r>
            <w:r w:rsidR="00DA10C4" w:rsidRPr="00DA10C4">
              <w:rPr>
                <w:rFonts w:eastAsia="Times New Roman"/>
                <w:b/>
                <w:sz w:val="20"/>
                <w:szCs w:val="20"/>
              </w:rPr>
              <w:t>1 Обеспечение устойчивого сокращения непригодного для проживания жилищного фонда</w:t>
            </w:r>
          </w:p>
        </w:tc>
        <w:tc>
          <w:tcPr>
            <w:tcW w:w="1309" w:type="dxa"/>
            <w:shd w:val="clear" w:color="auto" w:fill="F2F2F2" w:themeFill="background1" w:themeFillShade="F2"/>
            <w:vAlign w:val="center"/>
          </w:tcPr>
          <w:p w14:paraId="6F4AE91B" w14:textId="77777777" w:rsidR="00DB35F4" w:rsidRPr="00A761A4" w:rsidRDefault="003F5799" w:rsidP="00AD2CD5">
            <w:pPr>
              <w:jc w:val="center"/>
              <w:rPr>
                <w:b/>
              </w:rPr>
            </w:pPr>
            <w:r w:rsidRPr="00A761A4">
              <w:rPr>
                <w:b/>
              </w:rPr>
              <w:t>0</w:t>
            </w:r>
          </w:p>
        </w:tc>
        <w:tc>
          <w:tcPr>
            <w:tcW w:w="1385" w:type="dxa"/>
            <w:shd w:val="clear" w:color="auto" w:fill="F2F2F2" w:themeFill="background1" w:themeFillShade="F2"/>
            <w:vAlign w:val="center"/>
          </w:tcPr>
          <w:p w14:paraId="27DDB13D" w14:textId="77777777" w:rsidR="00DB35F4" w:rsidRPr="00A761A4" w:rsidRDefault="00DB35F4" w:rsidP="00AD2CD5">
            <w:pPr>
              <w:jc w:val="center"/>
              <w:rPr>
                <w:b/>
              </w:rPr>
            </w:pPr>
            <w:r w:rsidRPr="00A761A4">
              <w:rPr>
                <w:b/>
              </w:rPr>
              <w:t>0</w:t>
            </w:r>
          </w:p>
        </w:tc>
        <w:tc>
          <w:tcPr>
            <w:tcW w:w="4854" w:type="dxa"/>
            <w:shd w:val="clear" w:color="auto" w:fill="F2F2F2" w:themeFill="background1" w:themeFillShade="F2"/>
            <w:vAlign w:val="center"/>
          </w:tcPr>
          <w:p w14:paraId="7EE53185" w14:textId="77777777" w:rsidR="00DB35F4" w:rsidRPr="00A761A4" w:rsidRDefault="003F5799" w:rsidP="00021659">
            <w:pPr>
              <w:jc w:val="center"/>
              <w:rPr>
                <w:b/>
              </w:rPr>
            </w:pPr>
            <w:r w:rsidRPr="00A761A4">
              <w:rPr>
                <w:b/>
              </w:rPr>
              <w:t>0</w:t>
            </w:r>
            <w:r w:rsidR="00DB35F4" w:rsidRPr="00A761A4">
              <w:rPr>
                <w:b/>
              </w:rPr>
              <w:t>%</w:t>
            </w:r>
          </w:p>
        </w:tc>
        <w:tc>
          <w:tcPr>
            <w:tcW w:w="1354" w:type="dxa"/>
            <w:shd w:val="clear" w:color="auto" w:fill="F2F2F2" w:themeFill="background1" w:themeFillShade="F2"/>
            <w:vAlign w:val="center"/>
          </w:tcPr>
          <w:p w14:paraId="39A9BCA5" w14:textId="77777777" w:rsidR="00DB35F4" w:rsidRPr="00A761A4" w:rsidRDefault="00DB35F4" w:rsidP="00AD2CD5">
            <w:pPr>
              <w:jc w:val="center"/>
              <w:rPr>
                <w:b/>
              </w:rPr>
            </w:pPr>
            <w:r w:rsidRPr="00A761A4">
              <w:rPr>
                <w:b/>
              </w:rPr>
              <w:t>0</w:t>
            </w:r>
          </w:p>
        </w:tc>
      </w:tr>
      <w:tr w:rsidR="00812012" w:rsidRPr="00812012" w14:paraId="122DABA2" w14:textId="77777777" w:rsidTr="00EA5C01">
        <w:tc>
          <w:tcPr>
            <w:tcW w:w="608" w:type="dxa"/>
            <w:vAlign w:val="center"/>
          </w:tcPr>
          <w:p w14:paraId="5711434E" w14:textId="77777777" w:rsidR="00096624" w:rsidRPr="00812012" w:rsidRDefault="00096624" w:rsidP="00096624">
            <w:pPr>
              <w:tabs>
                <w:tab w:val="left" w:pos="567"/>
              </w:tabs>
              <w:jc w:val="center"/>
              <w:rPr>
                <w:rFonts w:eastAsia="Times New Roman"/>
                <w:iCs/>
                <w:sz w:val="20"/>
                <w:szCs w:val="20"/>
              </w:rPr>
            </w:pPr>
          </w:p>
        </w:tc>
        <w:tc>
          <w:tcPr>
            <w:tcW w:w="6055" w:type="dxa"/>
            <w:tcBorders>
              <w:top w:val="nil"/>
              <w:left w:val="nil"/>
              <w:bottom w:val="single" w:sz="4" w:space="0" w:color="auto"/>
              <w:right w:val="single" w:sz="4" w:space="0" w:color="auto"/>
            </w:tcBorders>
            <w:vAlign w:val="center"/>
          </w:tcPr>
          <w:p w14:paraId="4C4FEC6A" w14:textId="0F390C68" w:rsidR="00096624" w:rsidRPr="00812012" w:rsidRDefault="00812012" w:rsidP="00096624">
            <w:pPr>
              <w:rPr>
                <w:b/>
                <w:bCs/>
                <w:i/>
                <w:sz w:val="20"/>
                <w:szCs w:val="20"/>
              </w:rPr>
            </w:pPr>
            <w:r w:rsidRPr="00812012">
              <w:rPr>
                <w:b/>
                <w:bCs/>
                <w:i/>
                <w:sz w:val="20"/>
                <w:szCs w:val="20"/>
              </w:rPr>
              <w:t xml:space="preserve">Основное мероприятие 01 </w:t>
            </w:r>
            <w:r w:rsidR="00DA10C4" w:rsidRPr="00DA10C4">
              <w:rPr>
                <w:b/>
                <w:bCs/>
                <w:i/>
                <w:sz w:val="20"/>
                <w:szCs w:val="20"/>
              </w:rPr>
              <w:t>«Реализация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1309" w:type="dxa"/>
            <w:shd w:val="clear" w:color="auto" w:fill="auto"/>
            <w:vAlign w:val="center"/>
          </w:tcPr>
          <w:p w14:paraId="312D799F" w14:textId="1BCB7552" w:rsidR="00096624" w:rsidRPr="00812012" w:rsidRDefault="00096624" w:rsidP="00096624">
            <w:pPr>
              <w:jc w:val="center"/>
              <w:rPr>
                <w:iCs/>
              </w:rPr>
            </w:pPr>
            <w:r w:rsidRPr="00812012">
              <w:rPr>
                <w:b/>
                <w:i/>
              </w:rPr>
              <w:t>0</w:t>
            </w:r>
          </w:p>
        </w:tc>
        <w:tc>
          <w:tcPr>
            <w:tcW w:w="1385" w:type="dxa"/>
            <w:shd w:val="clear" w:color="auto" w:fill="auto"/>
            <w:vAlign w:val="center"/>
          </w:tcPr>
          <w:p w14:paraId="389F9DCE" w14:textId="676081B6" w:rsidR="00096624" w:rsidRPr="00812012" w:rsidRDefault="00096624" w:rsidP="00096624">
            <w:pPr>
              <w:jc w:val="center"/>
              <w:rPr>
                <w:iCs/>
              </w:rPr>
            </w:pPr>
            <w:r w:rsidRPr="00812012">
              <w:rPr>
                <w:b/>
                <w:i/>
              </w:rPr>
              <w:t>0</w:t>
            </w:r>
          </w:p>
        </w:tc>
        <w:tc>
          <w:tcPr>
            <w:tcW w:w="4854" w:type="dxa"/>
            <w:tcBorders>
              <w:bottom w:val="single" w:sz="4" w:space="0" w:color="auto"/>
            </w:tcBorders>
            <w:shd w:val="clear" w:color="auto" w:fill="auto"/>
            <w:vAlign w:val="center"/>
          </w:tcPr>
          <w:p w14:paraId="5E75C7E4" w14:textId="7C5D026C" w:rsidR="00096624" w:rsidRPr="00812012" w:rsidRDefault="00096624" w:rsidP="00096624">
            <w:pPr>
              <w:jc w:val="center"/>
              <w:rPr>
                <w:iCs/>
              </w:rPr>
            </w:pPr>
            <w:r w:rsidRPr="00812012">
              <w:rPr>
                <w:b/>
                <w:i/>
              </w:rPr>
              <w:t>0%</w:t>
            </w:r>
          </w:p>
        </w:tc>
        <w:tc>
          <w:tcPr>
            <w:tcW w:w="1354" w:type="dxa"/>
            <w:shd w:val="clear" w:color="auto" w:fill="auto"/>
            <w:vAlign w:val="center"/>
          </w:tcPr>
          <w:p w14:paraId="678270C9" w14:textId="1732EB3D" w:rsidR="00096624" w:rsidRPr="00812012" w:rsidRDefault="00096624" w:rsidP="00096624">
            <w:pPr>
              <w:jc w:val="center"/>
              <w:rPr>
                <w:iCs/>
              </w:rPr>
            </w:pPr>
            <w:r w:rsidRPr="00812012">
              <w:rPr>
                <w:b/>
                <w:i/>
              </w:rPr>
              <w:t>0</w:t>
            </w:r>
          </w:p>
        </w:tc>
      </w:tr>
      <w:tr w:rsidR="00812012" w:rsidRPr="00812012" w14:paraId="7F537836" w14:textId="77777777" w:rsidTr="00EA5C01">
        <w:tc>
          <w:tcPr>
            <w:tcW w:w="608" w:type="dxa"/>
            <w:vAlign w:val="center"/>
          </w:tcPr>
          <w:p w14:paraId="7D1E2CCE" w14:textId="77777777" w:rsidR="00096624" w:rsidRPr="00812012" w:rsidRDefault="00096624" w:rsidP="00021659">
            <w:pPr>
              <w:tabs>
                <w:tab w:val="left" w:pos="567"/>
              </w:tabs>
              <w:jc w:val="center"/>
              <w:rPr>
                <w:rFonts w:eastAsia="Times New Roman"/>
                <w:iCs/>
                <w:sz w:val="20"/>
                <w:szCs w:val="20"/>
              </w:rPr>
            </w:pPr>
          </w:p>
        </w:tc>
        <w:tc>
          <w:tcPr>
            <w:tcW w:w="6055" w:type="dxa"/>
            <w:tcBorders>
              <w:top w:val="nil"/>
              <w:left w:val="nil"/>
              <w:bottom w:val="single" w:sz="4" w:space="0" w:color="auto"/>
              <w:right w:val="single" w:sz="4" w:space="0" w:color="auto"/>
            </w:tcBorders>
            <w:vAlign w:val="center"/>
          </w:tcPr>
          <w:p w14:paraId="09A9DB91" w14:textId="523B8731" w:rsidR="00096624" w:rsidRPr="00812012" w:rsidRDefault="00DA10C4" w:rsidP="00021659">
            <w:pPr>
              <w:rPr>
                <w:iCs/>
                <w:sz w:val="20"/>
                <w:szCs w:val="20"/>
              </w:rPr>
            </w:pPr>
            <w:r w:rsidRPr="00DA10C4">
              <w:rPr>
                <w:iCs/>
                <w:sz w:val="20"/>
                <w:szCs w:val="20"/>
              </w:rPr>
              <w:t>1.1 «Финансовое обеспечение расходов, связанных с предоставлением субсидии гражданам, переселяемым из аварийного жилищного фонда»</w:t>
            </w:r>
          </w:p>
        </w:tc>
        <w:tc>
          <w:tcPr>
            <w:tcW w:w="1309" w:type="dxa"/>
            <w:shd w:val="clear" w:color="auto" w:fill="auto"/>
            <w:vAlign w:val="center"/>
          </w:tcPr>
          <w:p w14:paraId="5458FF8C" w14:textId="12B1AFC5" w:rsidR="00096624" w:rsidRPr="00812012" w:rsidRDefault="00096624" w:rsidP="00AD2CD5">
            <w:pPr>
              <w:jc w:val="center"/>
              <w:rPr>
                <w:iCs/>
              </w:rPr>
            </w:pPr>
            <w:r w:rsidRPr="00812012">
              <w:rPr>
                <w:iCs/>
              </w:rPr>
              <w:t>0</w:t>
            </w:r>
          </w:p>
        </w:tc>
        <w:tc>
          <w:tcPr>
            <w:tcW w:w="1385" w:type="dxa"/>
            <w:shd w:val="clear" w:color="auto" w:fill="auto"/>
            <w:vAlign w:val="center"/>
          </w:tcPr>
          <w:p w14:paraId="75508EB3" w14:textId="45B0C812" w:rsidR="00096624" w:rsidRPr="00812012" w:rsidRDefault="00096624" w:rsidP="00AD2CD5">
            <w:pPr>
              <w:jc w:val="center"/>
              <w:rPr>
                <w:iCs/>
              </w:rPr>
            </w:pPr>
            <w:r w:rsidRPr="00812012">
              <w:rPr>
                <w:iCs/>
              </w:rPr>
              <w:t>0</w:t>
            </w:r>
          </w:p>
        </w:tc>
        <w:tc>
          <w:tcPr>
            <w:tcW w:w="4854" w:type="dxa"/>
            <w:tcBorders>
              <w:bottom w:val="single" w:sz="4" w:space="0" w:color="auto"/>
            </w:tcBorders>
            <w:shd w:val="clear" w:color="auto" w:fill="auto"/>
            <w:vAlign w:val="center"/>
          </w:tcPr>
          <w:p w14:paraId="2E7F57FF" w14:textId="6E3F00B3" w:rsidR="00096624" w:rsidRPr="00812012" w:rsidRDefault="00096624" w:rsidP="00096624">
            <w:pPr>
              <w:jc w:val="center"/>
              <w:rPr>
                <w:iCs/>
                <w:sz w:val="20"/>
                <w:szCs w:val="20"/>
              </w:rPr>
            </w:pPr>
            <w:r w:rsidRPr="00812012">
              <w:rPr>
                <w:iCs/>
                <w:sz w:val="20"/>
                <w:szCs w:val="20"/>
              </w:rPr>
              <w:t>Мероприятие в 202</w:t>
            </w:r>
            <w:r w:rsidR="00812012" w:rsidRPr="00812012">
              <w:rPr>
                <w:iCs/>
                <w:sz w:val="20"/>
                <w:szCs w:val="20"/>
              </w:rPr>
              <w:t>3</w:t>
            </w:r>
            <w:r w:rsidRPr="00812012">
              <w:rPr>
                <w:iCs/>
                <w:sz w:val="20"/>
                <w:szCs w:val="20"/>
              </w:rPr>
              <w:t xml:space="preserve"> году не предусмотрено.</w:t>
            </w:r>
          </w:p>
        </w:tc>
        <w:tc>
          <w:tcPr>
            <w:tcW w:w="1354" w:type="dxa"/>
            <w:shd w:val="clear" w:color="auto" w:fill="auto"/>
            <w:vAlign w:val="center"/>
          </w:tcPr>
          <w:p w14:paraId="665FABEC" w14:textId="544E3511" w:rsidR="00096624" w:rsidRPr="00812012" w:rsidRDefault="00096624" w:rsidP="00AD2CD5">
            <w:pPr>
              <w:jc w:val="center"/>
              <w:rPr>
                <w:iCs/>
              </w:rPr>
            </w:pPr>
            <w:r w:rsidRPr="00812012">
              <w:rPr>
                <w:iCs/>
              </w:rPr>
              <w:t>0</w:t>
            </w:r>
          </w:p>
        </w:tc>
      </w:tr>
      <w:tr w:rsidR="00342AF1" w:rsidRPr="00C30AEC" w14:paraId="13382474" w14:textId="77777777" w:rsidTr="00EA5C01">
        <w:tc>
          <w:tcPr>
            <w:tcW w:w="608" w:type="dxa"/>
            <w:vAlign w:val="center"/>
          </w:tcPr>
          <w:p w14:paraId="2EA220C7" w14:textId="77777777" w:rsidR="00342AF1" w:rsidRPr="00C30AEC" w:rsidRDefault="00342AF1" w:rsidP="00342AF1">
            <w:pPr>
              <w:tabs>
                <w:tab w:val="left" w:pos="567"/>
              </w:tabs>
              <w:jc w:val="center"/>
              <w:rPr>
                <w:rFonts w:eastAsia="Times New Roman"/>
                <w:iCs/>
                <w:sz w:val="20"/>
                <w:szCs w:val="20"/>
              </w:rPr>
            </w:pPr>
          </w:p>
        </w:tc>
        <w:tc>
          <w:tcPr>
            <w:tcW w:w="6055" w:type="dxa"/>
            <w:tcBorders>
              <w:top w:val="nil"/>
              <w:left w:val="nil"/>
              <w:bottom w:val="single" w:sz="4" w:space="0" w:color="auto"/>
              <w:right w:val="single" w:sz="4" w:space="0" w:color="auto"/>
            </w:tcBorders>
            <w:vAlign w:val="center"/>
          </w:tcPr>
          <w:p w14:paraId="1CD03A74" w14:textId="6578D938" w:rsidR="00342AF1" w:rsidRPr="00C30AEC" w:rsidRDefault="00342AF1" w:rsidP="00342AF1">
            <w:pPr>
              <w:rPr>
                <w:iCs/>
                <w:sz w:val="20"/>
                <w:szCs w:val="20"/>
              </w:rPr>
            </w:pPr>
            <w:r w:rsidRPr="00C30AEC">
              <w:rPr>
                <w:iCs/>
                <w:sz w:val="20"/>
                <w:szCs w:val="20"/>
              </w:rPr>
              <w:t>1.2 «Обеспечение мероприятий по устойчивому сокращению непригодного для проживания жилищного фонда за счет средств местного бюджета»</w:t>
            </w:r>
          </w:p>
        </w:tc>
        <w:tc>
          <w:tcPr>
            <w:tcW w:w="1309" w:type="dxa"/>
            <w:shd w:val="clear" w:color="auto" w:fill="auto"/>
            <w:vAlign w:val="center"/>
          </w:tcPr>
          <w:p w14:paraId="7B5F248A" w14:textId="5DC4A396" w:rsidR="00342AF1" w:rsidRPr="00C30AEC" w:rsidRDefault="00342AF1" w:rsidP="00342AF1">
            <w:pPr>
              <w:jc w:val="center"/>
              <w:rPr>
                <w:iCs/>
              </w:rPr>
            </w:pPr>
            <w:r w:rsidRPr="00812012">
              <w:rPr>
                <w:iCs/>
              </w:rPr>
              <w:t>0</w:t>
            </w:r>
          </w:p>
        </w:tc>
        <w:tc>
          <w:tcPr>
            <w:tcW w:w="1385" w:type="dxa"/>
            <w:shd w:val="clear" w:color="auto" w:fill="auto"/>
            <w:vAlign w:val="center"/>
          </w:tcPr>
          <w:p w14:paraId="0C09CF60" w14:textId="5BC49D63" w:rsidR="00342AF1" w:rsidRPr="00C30AEC" w:rsidRDefault="00342AF1" w:rsidP="00342AF1">
            <w:pPr>
              <w:jc w:val="center"/>
              <w:rPr>
                <w:iCs/>
              </w:rPr>
            </w:pPr>
            <w:r w:rsidRPr="00812012">
              <w:rPr>
                <w:iCs/>
              </w:rPr>
              <w:t>0</w:t>
            </w:r>
          </w:p>
        </w:tc>
        <w:tc>
          <w:tcPr>
            <w:tcW w:w="4854" w:type="dxa"/>
            <w:tcBorders>
              <w:bottom w:val="single" w:sz="4" w:space="0" w:color="auto"/>
            </w:tcBorders>
            <w:shd w:val="clear" w:color="auto" w:fill="auto"/>
            <w:vAlign w:val="center"/>
          </w:tcPr>
          <w:p w14:paraId="6F65587C" w14:textId="20D6CE63" w:rsidR="00342AF1" w:rsidRPr="00C30AEC" w:rsidRDefault="00342AF1" w:rsidP="00342AF1">
            <w:pPr>
              <w:jc w:val="center"/>
              <w:rPr>
                <w:iCs/>
              </w:rPr>
            </w:pPr>
            <w:r w:rsidRPr="00812012">
              <w:rPr>
                <w:iCs/>
                <w:sz w:val="20"/>
                <w:szCs w:val="20"/>
              </w:rPr>
              <w:t>Мероприятие в 2023 году не предусмотрено.</w:t>
            </w:r>
          </w:p>
        </w:tc>
        <w:tc>
          <w:tcPr>
            <w:tcW w:w="1354" w:type="dxa"/>
            <w:shd w:val="clear" w:color="auto" w:fill="auto"/>
            <w:vAlign w:val="center"/>
          </w:tcPr>
          <w:p w14:paraId="1E00793F" w14:textId="6BB86342" w:rsidR="00342AF1" w:rsidRPr="00C30AEC" w:rsidRDefault="00342AF1" w:rsidP="00342AF1">
            <w:pPr>
              <w:jc w:val="center"/>
              <w:rPr>
                <w:iCs/>
              </w:rPr>
            </w:pPr>
            <w:r w:rsidRPr="00812012">
              <w:rPr>
                <w:iCs/>
              </w:rPr>
              <w:t>0</w:t>
            </w:r>
          </w:p>
        </w:tc>
      </w:tr>
      <w:tr w:rsidR="00342AF1" w:rsidRPr="00C30AEC" w14:paraId="3C8EC52C" w14:textId="77777777" w:rsidTr="00EA5C01">
        <w:tc>
          <w:tcPr>
            <w:tcW w:w="608" w:type="dxa"/>
            <w:vAlign w:val="center"/>
          </w:tcPr>
          <w:p w14:paraId="6BDB4350" w14:textId="77777777" w:rsidR="00342AF1" w:rsidRPr="00C30AEC" w:rsidRDefault="00342AF1" w:rsidP="00342AF1">
            <w:pPr>
              <w:tabs>
                <w:tab w:val="left" w:pos="567"/>
              </w:tabs>
              <w:jc w:val="center"/>
              <w:rPr>
                <w:rFonts w:eastAsia="Times New Roman"/>
                <w:b/>
                <w:bCs/>
                <w:i/>
                <w:sz w:val="20"/>
                <w:szCs w:val="20"/>
              </w:rPr>
            </w:pPr>
          </w:p>
        </w:tc>
        <w:tc>
          <w:tcPr>
            <w:tcW w:w="6055" w:type="dxa"/>
            <w:tcBorders>
              <w:top w:val="nil"/>
              <w:left w:val="nil"/>
              <w:bottom w:val="single" w:sz="4" w:space="0" w:color="auto"/>
              <w:right w:val="single" w:sz="4" w:space="0" w:color="auto"/>
            </w:tcBorders>
            <w:vAlign w:val="center"/>
          </w:tcPr>
          <w:p w14:paraId="55B257B6" w14:textId="1E2A7BD8" w:rsidR="00342AF1" w:rsidRPr="00C30AEC" w:rsidRDefault="00342AF1" w:rsidP="00342AF1">
            <w:pPr>
              <w:rPr>
                <w:b/>
                <w:bCs/>
                <w:i/>
                <w:sz w:val="20"/>
                <w:szCs w:val="20"/>
              </w:rPr>
            </w:pPr>
            <w:r w:rsidRPr="00C30AEC">
              <w:rPr>
                <w:b/>
                <w:bCs/>
                <w:i/>
                <w:sz w:val="20"/>
                <w:szCs w:val="20"/>
              </w:rPr>
              <w:t>Федеральный проект F3 «Обеспечение устойчивого сокращения непригодного для проживания жилищного фонда»</w:t>
            </w:r>
          </w:p>
        </w:tc>
        <w:tc>
          <w:tcPr>
            <w:tcW w:w="1309" w:type="dxa"/>
            <w:shd w:val="clear" w:color="auto" w:fill="auto"/>
            <w:vAlign w:val="center"/>
          </w:tcPr>
          <w:p w14:paraId="35DBC080" w14:textId="411EF6E0" w:rsidR="00342AF1" w:rsidRPr="00C30AEC" w:rsidRDefault="00342AF1" w:rsidP="00342AF1">
            <w:pPr>
              <w:jc w:val="center"/>
              <w:rPr>
                <w:b/>
                <w:bCs/>
                <w:i/>
              </w:rPr>
            </w:pPr>
            <w:r w:rsidRPr="00812012">
              <w:rPr>
                <w:b/>
                <w:i/>
              </w:rPr>
              <w:t>0</w:t>
            </w:r>
          </w:p>
        </w:tc>
        <w:tc>
          <w:tcPr>
            <w:tcW w:w="1385" w:type="dxa"/>
            <w:shd w:val="clear" w:color="auto" w:fill="auto"/>
            <w:vAlign w:val="center"/>
          </w:tcPr>
          <w:p w14:paraId="4A74D11B" w14:textId="5BF1BA3B" w:rsidR="00342AF1" w:rsidRPr="00C30AEC" w:rsidRDefault="00342AF1" w:rsidP="00342AF1">
            <w:pPr>
              <w:jc w:val="center"/>
              <w:rPr>
                <w:b/>
                <w:bCs/>
                <w:i/>
              </w:rPr>
            </w:pPr>
            <w:r w:rsidRPr="00812012">
              <w:rPr>
                <w:b/>
                <w:i/>
              </w:rPr>
              <w:t>0</w:t>
            </w:r>
          </w:p>
        </w:tc>
        <w:tc>
          <w:tcPr>
            <w:tcW w:w="4854" w:type="dxa"/>
            <w:tcBorders>
              <w:bottom w:val="single" w:sz="4" w:space="0" w:color="auto"/>
            </w:tcBorders>
            <w:shd w:val="clear" w:color="auto" w:fill="auto"/>
            <w:vAlign w:val="center"/>
          </w:tcPr>
          <w:p w14:paraId="7E86D425" w14:textId="63824585" w:rsidR="00342AF1" w:rsidRPr="00C30AEC" w:rsidRDefault="00342AF1" w:rsidP="00342AF1">
            <w:pPr>
              <w:jc w:val="center"/>
              <w:rPr>
                <w:b/>
                <w:bCs/>
                <w:i/>
              </w:rPr>
            </w:pPr>
            <w:r w:rsidRPr="00812012">
              <w:rPr>
                <w:b/>
                <w:i/>
              </w:rPr>
              <w:t>0%</w:t>
            </w:r>
          </w:p>
        </w:tc>
        <w:tc>
          <w:tcPr>
            <w:tcW w:w="1354" w:type="dxa"/>
            <w:shd w:val="clear" w:color="auto" w:fill="auto"/>
            <w:vAlign w:val="center"/>
          </w:tcPr>
          <w:p w14:paraId="15857965" w14:textId="17B1E239" w:rsidR="00342AF1" w:rsidRPr="00C30AEC" w:rsidRDefault="00342AF1" w:rsidP="00342AF1">
            <w:pPr>
              <w:jc w:val="center"/>
              <w:rPr>
                <w:b/>
                <w:bCs/>
                <w:i/>
              </w:rPr>
            </w:pPr>
            <w:r w:rsidRPr="00812012">
              <w:rPr>
                <w:b/>
                <w:i/>
              </w:rPr>
              <w:t>0</w:t>
            </w:r>
          </w:p>
        </w:tc>
      </w:tr>
      <w:tr w:rsidR="008547BD" w:rsidRPr="00C30AEC" w14:paraId="65F8D2D3" w14:textId="77777777" w:rsidTr="0045572A">
        <w:tc>
          <w:tcPr>
            <w:tcW w:w="608" w:type="dxa"/>
            <w:vAlign w:val="center"/>
          </w:tcPr>
          <w:p w14:paraId="4C2F0CA3" w14:textId="77777777" w:rsidR="008547BD" w:rsidRPr="00C30AEC" w:rsidRDefault="008547BD" w:rsidP="00D72389">
            <w:pPr>
              <w:tabs>
                <w:tab w:val="left" w:pos="567"/>
              </w:tabs>
              <w:jc w:val="center"/>
              <w:rPr>
                <w:rFonts w:eastAsia="Times New Roman"/>
                <w:iCs/>
                <w:sz w:val="20"/>
                <w:szCs w:val="20"/>
              </w:rPr>
            </w:pPr>
          </w:p>
        </w:tc>
        <w:tc>
          <w:tcPr>
            <w:tcW w:w="6055" w:type="dxa"/>
            <w:tcBorders>
              <w:top w:val="nil"/>
              <w:left w:val="nil"/>
              <w:bottom w:val="single" w:sz="4" w:space="0" w:color="auto"/>
              <w:right w:val="single" w:sz="4" w:space="0" w:color="auto"/>
            </w:tcBorders>
            <w:vAlign w:val="center"/>
          </w:tcPr>
          <w:p w14:paraId="4404B962" w14:textId="11EAFCE9" w:rsidR="008547BD" w:rsidRPr="00C30AEC" w:rsidRDefault="008547BD" w:rsidP="00D72389">
            <w:pPr>
              <w:rPr>
                <w:iCs/>
                <w:sz w:val="20"/>
                <w:szCs w:val="20"/>
              </w:rPr>
            </w:pPr>
            <w:r w:rsidRPr="00C30AEC">
              <w:rPr>
                <w:iCs/>
                <w:sz w:val="20"/>
                <w:szCs w:val="20"/>
              </w:rPr>
              <w:t>F3.1 «Переселение из непригодного для проживания жилищного фонда по I этапу»</w:t>
            </w:r>
          </w:p>
        </w:tc>
        <w:tc>
          <w:tcPr>
            <w:tcW w:w="1309" w:type="dxa"/>
            <w:shd w:val="clear" w:color="auto" w:fill="auto"/>
          </w:tcPr>
          <w:p w14:paraId="0448BB39" w14:textId="2C96ED98" w:rsidR="008547BD" w:rsidRPr="00C30AEC" w:rsidRDefault="008547BD" w:rsidP="00D72389">
            <w:pPr>
              <w:jc w:val="center"/>
              <w:rPr>
                <w:iCs/>
              </w:rPr>
            </w:pPr>
            <w:r w:rsidRPr="000C13F1">
              <w:t>0</w:t>
            </w:r>
          </w:p>
        </w:tc>
        <w:tc>
          <w:tcPr>
            <w:tcW w:w="1385" w:type="dxa"/>
            <w:shd w:val="clear" w:color="auto" w:fill="auto"/>
          </w:tcPr>
          <w:p w14:paraId="75432C48" w14:textId="64ECDB86" w:rsidR="008547BD" w:rsidRPr="00C30AEC" w:rsidRDefault="008547BD" w:rsidP="00D72389">
            <w:pPr>
              <w:jc w:val="center"/>
              <w:rPr>
                <w:iCs/>
              </w:rPr>
            </w:pPr>
            <w:r w:rsidRPr="000C13F1">
              <w:t>0</w:t>
            </w:r>
          </w:p>
        </w:tc>
        <w:tc>
          <w:tcPr>
            <w:tcW w:w="4854" w:type="dxa"/>
            <w:vMerge w:val="restart"/>
            <w:shd w:val="clear" w:color="auto" w:fill="auto"/>
            <w:vAlign w:val="center"/>
          </w:tcPr>
          <w:p w14:paraId="2D06B74D" w14:textId="488659AE" w:rsidR="008547BD" w:rsidRPr="008547BD" w:rsidRDefault="008547BD" w:rsidP="00D72389">
            <w:pPr>
              <w:jc w:val="center"/>
              <w:rPr>
                <w:iCs/>
                <w:sz w:val="20"/>
                <w:szCs w:val="20"/>
              </w:rPr>
            </w:pPr>
            <w:r w:rsidRPr="008547BD">
              <w:rPr>
                <w:iCs/>
                <w:sz w:val="20"/>
                <w:szCs w:val="20"/>
              </w:rPr>
              <w:t>Мероприяти</w:t>
            </w:r>
            <w:r>
              <w:rPr>
                <w:iCs/>
                <w:sz w:val="20"/>
                <w:szCs w:val="20"/>
              </w:rPr>
              <w:t>я</w:t>
            </w:r>
            <w:r w:rsidRPr="008547BD">
              <w:rPr>
                <w:iCs/>
                <w:sz w:val="20"/>
                <w:szCs w:val="20"/>
              </w:rPr>
              <w:t xml:space="preserve"> в 2023 году не предусмотрен</w:t>
            </w:r>
            <w:r>
              <w:rPr>
                <w:iCs/>
                <w:sz w:val="20"/>
                <w:szCs w:val="20"/>
              </w:rPr>
              <w:t>ы</w:t>
            </w:r>
            <w:r w:rsidRPr="008547BD">
              <w:rPr>
                <w:iCs/>
                <w:sz w:val="20"/>
                <w:szCs w:val="20"/>
              </w:rPr>
              <w:t>.</w:t>
            </w:r>
          </w:p>
        </w:tc>
        <w:tc>
          <w:tcPr>
            <w:tcW w:w="1354" w:type="dxa"/>
            <w:shd w:val="clear" w:color="auto" w:fill="auto"/>
          </w:tcPr>
          <w:p w14:paraId="75B2C33C" w14:textId="4FA5BBAF" w:rsidR="008547BD" w:rsidRPr="00C30AEC" w:rsidRDefault="008547BD" w:rsidP="00D72389">
            <w:pPr>
              <w:jc w:val="center"/>
              <w:rPr>
                <w:iCs/>
              </w:rPr>
            </w:pPr>
            <w:r w:rsidRPr="007225A4">
              <w:t>0</w:t>
            </w:r>
          </w:p>
        </w:tc>
      </w:tr>
      <w:tr w:rsidR="008547BD" w:rsidRPr="00C30AEC" w14:paraId="76778FF1" w14:textId="77777777" w:rsidTr="0045572A">
        <w:tc>
          <w:tcPr>
            <w:tcW w:w="608" w:type="dxa"/>
            <w:vAlign w:val="center"/>
          </w:tcPr>
          <w:p w14:paraId="15BCD693" w14:textId="77777777" w:rsidR="008547BD" w:rsidRPr="00C30AEC" w:rsidRDefault="008547BD" w:rsidP="00D72389">
            <w:pPr>
              <w:tabs>
                <w:tab w:val="left" w:pos="567"/>
              </w:tabs>
              <w:jc w:val="center"/>
              <w:rPr>
                <w:rFonts w:eastAsia="Times New Roman"/>
                <w:iCs/>
                <w:sz w:val="20"/>
                <w:szCs w:val="20"/>
              </w:rPr>
            </w:pPr>
          </w:p>
        </w:tc>
        <w:tc>
          <w:tcPr>
            <w:tcW w:w="6055" w:type="dxa"/>
            <w:tcBorders>
              <w:top w:val="nil"/>
              <w:left w:val="nil"/>
              <w:bottom w:val="single" w:sz="4" w:space="0" w:color="auto"/>
              <w:right w:val="single" w:sz="4" w:space="0" w:color="auto"/>
            </w:tcBorders>
            <w:vAlign w:val="center"/>
          </w:tcPr>
          <w:p w14:paraId="08808ACA" w14:textId="6CB413DE" w:rsidR="008547BD" w:rsidRPr="00C30AEC" w:rsidRDefault="008547BD" w:rsidP="00D72389">
            <w:pPr>
              <w:rPr>
                <w:iCs/>
                <w:sz w:val="20"/>
                <w:szCs w:val="20"/>
              </w:rPr>
            </w:pPr>
            <w:r w:rsidRPr="00C30AEC">
              <w:rPr>
                <w:iCs/>
                <w:sz w:val="20"/>
                <w:szCs w:val="20"/>
              </w:rPr>
              <w:t>F3.2 «Переселение из непригодного для проживания жилищного фонда по II этапу»</w:t>
            </w:r>
          </w:p>
        </w:tc>
        <w:tc>
          <w:tcPr>
            <w:tcW w:w="1309" w:type="dxa"/>
            <w:shd w:val="clear" w:color="auto" w:fill="auto"/>
          </w:tcPr>
          <w:p w14:paraId="46592280" w14:textId="3525A47B" w:rsidR="008547BD" w:rsidRPr="00C30AEC" w:rsidRDefault="008547BD" w:rsidP="00D72389">
            <w:pPr>
              <w:jc w:val="center"/>
              <w:rPr>
                <w:iCs/>
              </w:rPr>
            </w:pPr>
            <w:r w:rsidRPr="000C13F1">
              <w:t>0</w:t>
            </w:r>
          </w:p>
        </w:tc>
        <w:tc>
          <w:tcPr>
            <w:tcW w:w="1385" w:type="dxa"/>
            <w:shd w:val="clear" w:color="auto" w:fill="auto"/>
          </w:tcPr>
          <w:p w14:paraId="648D6E67" w14:textId="6DAE829D" w:rsidR="008547BD" w:rsidRPr="00C30AEC" w:rsidRDefault="008547BD" w:rsidP="00D72389">
            <w:pPr>
              <w:jc w:val="center"/>
              <w:rPr>
                <w:iCs/>
              </w:rPr>
            </w:pPr>
            <w:r w:rsidRPr="000C13F1">
              <w:t>0</w:t>
            </w:r>
          </w:p>
        </w:tc>
        <w:tc>
          <w:tcPr>
            <w:tcW w:w="4854" w:type="dxa"/>
            <w:vMerge/>
            <w:shd w:val="clear" w:color="auto" w:fill="auto"/>
            <w:vAlign w:val="center"/>
          </w:tcPr>
          <w:p w14:paraId="20D14075" w14:textId="77777777" w:rsidR="008547BD" w:rsidRPr="00C30AEC" w:rsidRDefault="008547BD" w:rsidP="00D72389">
            <w:pPr>
              <w:jc w:val="center"/>
              <w:rPr>
                <w:iCs/>
              </w:rPr>
            </w:pPr>
          </w:p>
        </w:tc>
        <w:tc>
          <w:tcPr>
            <w:tcW w:w="1354" w:type="dxa"/>
            <w:shd w:val="clear" w:color="auto" w:fill="auto"/>
          </w:tcPr>
          <w:p w14:paraId="16A29695" w14:textId="241DFF91" w:rsidR="008547BD" w:rsidRPr="00C30AEC" w:rsidRDefault="008547BD" w:rsidP="00D72389">
            <w:pPr>
              <w:jc w:val="center"/>
              <w:rPr>
                <w:iCs/>
              </w:rPr>
            </w:pPr>
            <w:r w:rsidRPr="007225A4">
              <w:t>0</w:t>
            </w:r>
          </w:p>
        </w:tc>
      </w:tr>
      <w:tr w:rsidR="008547BD" w:rsidRPr="00C30AEC" w14:paraId="38191030" w14:textId="77777777" w:rsidTr="0045572A">
        <w:tc>
          <w:tcPr>
            <w:tcW w:w="608" w:type="dxa"/>
            <w:vAlign w:val="center"/>
          </w:tcPr>
          <w:p w14:paraId="6A600D39" w14:textId="77777777" w:rsidR="008547BD" w:rsidRPr="00C30AEC" w:rsidRDefault="008547BD" w:rsidP="00D72389">
            <w:pPr>
              <w:tabs>
                <w:tab w:val="left" w:pos="567"/>
              </w:tabs>
              <w:jc w:val="center"/>
              <w:rPr>
                <w:rFonts w:eastAsia="Times New Roman"/>
                <w:iCs/>
                <w:sz w:val="20"/>
                <w:szCs w:val="20"/>
              </w:rPr>
            </w:pPr>
          </w:p>
        </w:tc>
        <w:tc>
          <w:tcPr>
            <w:tcW w:w="6055" w:type="dxa"/>
            <w:tcBorders>
              <w:top w:val="nil"/>
              <w:left w:val="nil"/>
              <w:bottom w:val="single" w:sz="4" w:space="0" w:color="auto"/>
              <w:right w:val="single" w:sz="4" w:space="0" w:color="auto"/>
            </w:tcBorders>
            <w:vAlign w:val="center"/>
          </w:tcPr>
          <w:p w14:paraId="01E823D8" w14:textId="003649FF" w:rsidR="008547BD" w:rsidRPr="00C30AEC" w:rsidRDefault="008547BD" w:rsidP="00D72389">
            <w:pPr>
              <w:rPr>
                <w:iCs/>
                <w:sz w:val="20"/>
                <w:szCs w:val="20"/>
              </w:rPr>
            </w:pPr>
            <w:r w:rsidRPr="00C30AEC">
              <w:rPr>
                <w:iCs/>
                <w:sz w:val="20"/>
                <w:szCs w:val="20"/>
              </w:rPr>
              <w:t>F3.3 «Переселение из непригодного для проживания жилищного фонда по III этапу»</w:t>
            </w:r>
          </w:p>
        </w:tc>
        <w:tc>
          <w:tcPr>
            <w:tcW w:w="1309" w:type="dxa"/>
            <w:shd w:val="clear" w:color="auto" w:fill="auto"/>
          </w:tcPr>
          <w:p w14:paraId="41B3CAAB" w14:textId="0023C85F" w:rsidR="008547BD" w:rsidRPr="00C30AEC" w:rsidRDefault="008547BD" w:rsidP="00D72389">
            <w:pPr>
              <w:jc w:val="center"/>
              <w:rPr>
                <w:iCs/>
              </w:rPr>
            </w:pPr>
            <w:r w:rsidRPr="000C13F1">
              <w:t>0</w:t>
            </w:r>
          </w:p>
        </w:tc>
        <w:tc>
          <w:tcPr>
            <w:tcW w:w="1385" w:type="dxa"/>
            <w:shd w:val="clear" w:color="auto" w:fill="auto"/>
          </w:tcPr>
          <w:p w14:paraId="2972DA9E" w14:textId="5AD5A031" w:rsidR="008547BD" w:rsidRPr="00C30AEC" w:rsidRDefault="008547BD" w:rsidP="00D72389">
            <w:pPr>
              <w:jc w:val="center"/>
              <w:rPr>
                <w:iCs/>
              </w:rPr>
            </w:pPr>
            <w:r w:rsidRPr="000C13F1">
              <w:t>0</w:t>
            </w:r>
          </w:p>
        </w:tc>
        <w:tc>
          <w:tcPr>
            <w:tcW w:w="4854" w:type="dxa"/>
            <w:vMerge/>
            <w:shd w:val="clear" w:color="auto" w:fill="auto"/>
            <w:vAlign w:val="center"/>
          </w:tcPr>
          <w:p w14:paraId="3639975F" w14:textId="77777777" w:rsidR="008547BD" w:rsidRPr="00C30AEC" w:rsidRDefault="008547BD" w:rsidP="00D72389">
            <w:pPr>
              <w:jc w:val="center"/>
              <w:rPr>
                <w:iCs/>
              </w:rPr>
            </w:pPr>
          </w:p>
        </w:tc>
        <w:tc>
          <w:tcPr>
            <w:tcW w:w="1354" w:type="dxa"/>
            <w:shd w:val="clear" w:color="auto" w:fill="auto"/>
          </w:tcPr>
          <w:p w14:paraId="5A70E549" w14:textId="2DE23318" w:rsidR="008547BD" w:rsidRPr="00C30AEC" w:rsidRDefault="008547BD" w:rsidP="00D72389">
            <w:pPr>
              <w:jc w:val="center"/>
              <w:rPr>
                <w:iCs/>
              </w:rPr>
            </w:pPr>
            <w:r w:rsidRPr="007225A4">
              <w:t>0</w:t>
            </w:r>
          </w:p>
        </w:tc>
      </w:tr>
      <w:tr w:rsidR="008547BD" w:rsidRPr="00C30AEC" w14:paraId="1693F8A7" w14:textId="77777777" w:rsidTr="0045572A">
        <w:tc>
          <w:tcPr>
            <w:tcW w:w="608" w:type="dxa"/>
            <w:vAlign w:val="center"/>
          </w:tcPr>
          <w:p w14:paraId="348EE624" w14:textId="77777777" w:rsidR="008547BD" w:rsidRPr="00C30AEC" w:rsidRDefault="008547BD" w:rsidP="00D72389">
            <w:pPr>
              <w:tabs>
                <w:tab w:val="left" w:pos="567"/>
              </w:tabs>
              <w:jc w:val="center"/>
              <w:rPr>
                <w:rFonts w:eastAsia="Times New Roman"/>
                <w:iCs/>
                <w:sz w:val="20"/>
                <w:szCs w:val="20"/>
              </w:rPr>
            </w:pPr>
          </w:p>
        </w:tc>
        <w:tc>
          <w:tcPr>
            <w:tcW w:w="6055" w:type="dxa"/>
            <w:tcBorders>
              <w:top w:val="nil"/>
              <w:left w:val="nil"/>
              <w:bottom w:val="single" w:sz="4" w:space="0" w:color="auto"/>
              <w:right w:val="single" w:sz="4" w:space="0" w:color="auto"/>
            </w:tcBorders>
            <w:vAlign w:val="center"/>
          </w:tcPr>
          <w:p w14:paraId="691FD1B6" w14:textId="20BF8A3E" w:rsidR="008547BD" w:rsidRPr="00C30AEC" w:rsidRDefault="008547BD" w:rsidP="00D72389">
            <w:pPr>
              <w:rPr>
                <w:iCs/>
                <w:sz w:val="20"/>
                <w:szCs w:val="20"/>
              </w:rPr>
            </w:pPr>
            <w:r w:rsidRPr="008B71E2">
              <w:rPr>
                <w:iCs/>
                <w:sz w:val="20"/>
                <w:szCs w:val="20"/>
              </w:rPr>
              <w:t>F3.4 «Переселение из непригодного для проживания жилищного фонда по IV этапу»</w:t>
            </w:r>
          </w:p>
        </w:tc>
        <w:tc>
          <w:tcPr>
            <w:tcW w:w="1309" w:type="dxa"/>
            <w:shd w:val="clear" w:color="auto" w:fill="auto"/>
          </w:tcPr>
          <w:p w14:paraId="04BD1CC5" w14:textId="77CA9523" w:rsidR="008547BD" w:rsidRPr="00C30AEC" w:rsidRDefault="008547BD" w:rsidP="00D72389">
            <w:pPr>
              <w:jc w:val="center"/>
              <w:rPr>
                <w:iCs/>
              </w:rPr>
            </w:pPr>
            <w:r w:rsidRPr="000C13F1">
              <w:t>0</w:t>
            </w:r>
          </w:p>
        </w:tc>
        <w:tc>
          <w:tcPr>
            <w:tcW w:w="1385" w:type="dxa"/>
            <w:shd w:val="clear" w:color="auto" w:fill="auto"/>
          </w:tcPr>
          <w:p w14:paraId="66056963" w14:textId="506F6C04" w:rsidR="008547BD" w:rsidRPr="00C30AEC" w:rsidRDefault="008547BD" w:rsidP="00D72389">
            <w:pPr>
              <w:jc w:val="center"/>
              <w:rPr>
                <w:iCs/>
              </w:rPr>
            </w:pPr>
            <w:r w:rsidRPr="000C13F1">
              <w:t>0</w:t>
            </w:r>
          </w:p>
        </w:tc>
        <w:tc>
          <w:tcPr>
            <w:tcW w:w="4854" w:type="dxa"/>
            <w:vMerge/>
            <w:shd w:val="clear" w:color="auto" w:fill="auto"/>
            <w:vAlign w:val="center"/>
          </w:tcPr>
          <w:p w14:paraId="78A8E12A" w14:textId="77777777" w:rsidR="008547BD" w:rsidRPr="00C30AEC" w:rsidRDefault="008547BD" w:rsidP="00D72389">
            <w:pPr>
              <w:jc w:val="center"/>
              <w:rPr>
                <w:iCs/>
              </w:rPr>
            </w:pPr>
          </w:p>
        </w:tc>
        <w:tc>
          <w:tcPr>
            <w:tcW w:w="1354" w:type="dxa"/>
            <w:shd w:val="clear" w:color="auto" w:fill="auto"/>
          </w:tcPr>
          <w:p w14:paraId="01D2FF2C" w14:textId="59CEFC41" w:rsidR="008547BD" w:rsidRPr="00C30AEC" w:rsidRDefault="008547BD" w:rsidP="00D72389">
            <w:pPr>
              <w:jc w:val="center"/>
              <w:rPr>
                <w:iCs/>
              </w:rPr>
            </w:pPr>
            <w:r w:rsidRPr="007225A4">
              <w:t>0</w:t>
            </w:r>
          </w:p>
        </w:tc>
      </w:tr>
      <w:tr w:rsidR="008547BD" w:rsidRPr="00C30AEC" w14:paraId="7D63DFB4" w14:textId="77777777" w:rsidTr="0045572A">
        <w:tc>
          <w:tcPr>
            <w:tcW w:w="608" w:type="dxa"/>
            <w:vAlign w:val="center"/>
          </w:tcPr>
          <w:p w14:paraId="77F9F495" w14:textId="77777777" w:rsidR="008547BD" w:rsidRPr="00C30AEC" w:rsidRDefault="008547BD" w:rsidP="00D72389">
            <w:pPr>
              <w:tabs>
                <w:tab w:val="left" w:pos="567"/>
              </w:tabs>
              <w:jc w:val="center"/>
              <w:rPr>
                <w:rFonts w:eastAsia="Times New Roman"/>
                <w:iCs/>
                <w:sz w:val="20"/>
                <w:szCs w:val="20"/>
              </w:rPr>
            </w:pPr>
          </w:p>
        </w:tc>
        <w:tc>
          <w:tcPr>
            <w:tcW w:w="6055" w:type="dxa"/>
            <w:tcBorders>
              <w:top w:val="nil"/>
              <w:left w:val="nil"/>
              <w:bottom w:val="single" w:sz="4" w:space="0" w:color="auto"/>
              <w:right w:val="single" w:sz="4" w:space="0" w:color="auto"/>
            </w:tcBorders>
            <w:vAlign w:val="center"/>
          </w:tcPr>
          <w:p w14:paraId="4B28E633" w14:textId="04C3C328" w:rsidR="008547BD" w:rsidRPr="00C30AEC" w:rsidRDefault="008547BD" w:rsidP="00D72389">
            <w:pPr>
              <w:rPr>
                <w:iCs/>
                <w:sz w:val="20"/>
                <w:szCs w:val="20"/>
              </w:rPr>
            </w:pPr>
            <w:r w:rsidRPr="008B71E2">
              <w:rPr>
                <w:iCs/>
                <w:sz w:val="20"/>
                <w:szCs w:val="20"/>
              </w:rPr>
              <w:t>F3.5 «Переселение из непригодного для проживания жилищного фонда по V этапу»</w:t>
            </w:r>
          </w:p>
        </w:tc>
        <w:tc>
          <w:tcPr>
            <w:tcW w:w="1309" w:type="dxa"/>
            <w:shd w:val="clear" w:color="auto" w:fill="auto"/>
          </w:tcPr>
          <w:p w14:paraId="7B1405EB" w14:textId="31C85B80" w:rsidR="008547BD" w:rsidRPr="00C30AEC" w:rsidRDefault="008547BD" w:rsidP="00D72389">
            <w:pPr>
              <w:jc w:val="center"/>
              <w:rPr>
                <w:iCs/>
              </w:rPr>
            </w:pPr>
            <w:r w:rsidRPr="000C13F1">
              <w:t>0</w:t>
            </w:r>
          </w:p>
        </w:tc>
        <w:tc>
          <w:tcPr>
            <w:tcW w:w="1385" w:type="dxa"/>
            <w:shd w:val="clear" w:color="auto" w:fill="auto"/>
          </w:tcPr>
          <w:p w14:paraId="4A340EF1" w14:textId="5D8FA4BA" w:rsidR="008547BD" w:rsidRPr="00C30AEC" w:rsidRDefault="008547BD" w:rsidP="00D72389">
            <w:pPr>
              <w:jc w:val="center"/>
              <w:rPr>
                <w:iCs/>
              </w:rPr>
            </w:pPr>
            <w:r w:rsidRPr="000C13F1">
              <w:t>0</w:t>
            </w:r>
          </w:p>
        </w:tc>
        <w:tc>
          <w:tcPr>
            <w:tcW w:w="4854" w:type="dxa"/>
            <w:vMerge/>
            <w:shd w:val="clear" w:color="auto" w:fill="auto"/>
            <w:vAlign w:val="center"/>
          </w:tcPr>
          <w:p w14:paraId="4A2E1615" w14:textId="77777777" w:rsidR="008547BD" w:rsidRPr="00C30AEC" w:rsidRDefault="008547BD" w:rsidP="00D72389">
            <w:pPr>
              <w:jc w:val="center"/>
              <w:rPr>
                <w:iCs/>
              </w:rPr>
            </w:pPr>
          </w:p>
        </w:tc>
        <w:tc>
          <w:tcPr>
            <w:tcW w:w="1354" w:type="dxa"/>
            <w:shd w:val="clear" w:color="auto" w:fill="auto"/>
          </w:tcPr>
          <w:p w14:paraId="6511F7FF" w14:textId="74B02FF6" w:rsidR="008547BD" w:rsidRPr="00C30AEC" w:rsidRDefault="008547BD" w:rsidP="00D72389">
            <w:pPr>
              <w:jc w:val="center"/>
              <w:rPr>
                <w:iCs/>
              </w:rPr>
            </w:pPr>
            <w:r w:rsidRPr="007225A4">
              <w:t>0</w:t>
            </w:r>
          </w:p>
        </w:tc>
      </w:tr>
      <w:tr w:rsidR="008547BD" w:rsidRPr="00C30AEC" w14:paraId="58A11F2E" w14:textId="77777777" w:rsidTr="0045572A">
        <w:tc>
          <w:tcPr>
            <w:tcW w:w="608" w:type="dxa"/>
            <w:vAlign w:val="center"/>
          </w:tcPr>
          <w:p w14:paraId="5650C8A5" w14:textId="77777777" w:rsidR="008547BD" w:rsidRPr="00C30AEC" w:rsidRDefault="008547BD" w:rsidP="00D72389">
            <w:pPr>
              <w:tabs>
                <w:tab w:val="left" w:pos="567"/>
              </w:tabs>
              <w:jc w:val="center"/>
              <w:rPr>
                <w:rFonts w:eastAsia="Times New Roman"/>
                <w:iCs/>
                <w:sz w:val="20"/>
                <w:szCs w:val="20"/>
              </w:rPr>
            </w:pPr>
          </w:p>
        </w:tc>
        <w:tc>
          <w:tcPr>
            <w:tcW w:w="6055" w:type="dxa"/>
            <w:tcBorders>
              <w:top w:val="nil"/>
              <w:left w:val="nil"/>
              <w:bottom w:val="single" w:sz="4" w:space="0" w:color="auto"/>
              <w:right w:val="single" w:sz="4" w:space="0" w:color="auto"/>
            </w:tcBorders>
            <w:vAlign w:val="center"/>
          </w:tcPr>
          <w:p w14:paraId="742E3748" w14:textId="1D3A1473" w:rsidR="008547BD" w:rsidRPr="00C30AEC" w:rsidRDefault="008547BD" w:rsidP="00D72389">
            <w:pPr>
              <w:rPr>
                <w:iCs/>
                <w:sz w:val="20"/>
                <w:szCs w:val="20"/>
              </w:rPr>
            </w:pPr>
            <w:r w:rsidRPr="008B71E2">
              <w:rPr>
                <w:iCs/>
                <w:sz w:val="20"/>
                <w:szCs w:val="20"/>
              </w:rPr>
              <w:t>F3.6 «Переселение из непригодного для проживания жилищного фонда по VI этапу»</w:t>
            </w:r>
          </w:p>
        </w:tc>
        <w:tc>
          <w:tcPr>
            <w:tcW w:w="1309" w:type="dxa"/>
            <w:shd w:val="clear" w:color="auto" w:fill="auto"/>
          </w:tcPr>
          <w:p w14:paraId="2C0BC117" w14:textId="6E6B020F" w:rsidR="008547BD" w:rsidRPr="00C30AEC" w:rsidRDefault="008547BD" w:rsidP="00D72389">
            <w:pPr>
              <w:jc w:val="center"/>
              <w:rPr>
                <w:iCs/>
              </w:rPr>
            </w:pPr>
            <w:r w:rsidRPr="000C13F1">
              <w:t>0</w:t>
            </w:r>
          </w:p>
        </w:tc>
        <w:tc>
          <w:tcPr>
            <w:tcW w:w="1385" w:type="dxa"/>
            <w:shd w:val="clear" w:color="auto" w:fill="auto"/>
          </w:tcPr>
          <w:p w14:paraId="59FB539D" w14:textId="6AAF5427" w:rsidR="008547BD" w:rsidRPr="00C30AEC" w:rsidRDefault="008547BD" w:rsidP="00D72389">
            <w:pPr>
              <w:jc w:val="center"/>
              <w:rPr>
                <w:iCs/>
              </w:rPr>
            </w:pPr>
            <w:r w:rsidRPr="000C13F1">
              <w:t>0</w:t>
            </w:r>
          </w:p>
        </w:tc>
        <w:tc>
          <w:tcPr>
            <w:tcW w:w="4854" w:type="dxa"/>
            <w:vMerge/>
            <w:shd w:val="clear" w:color="auto" w:fill="auto"/>
            <w:vAlign w:val="center"/>
          </w:tcPr>
          <w:p w14:paraId="19C39A16" w14:textId="77777777" w:rsidR="008547BD" w:rsidRPr="00C30AEC" w:rsidRDefault="008547BD" w:rsidP="00D72389">
            <w:pPr>
              <w:jc w:val="center"/>
              <w:rPr>
                <w:iCs/>
              </w:rPr>
            </w:pPr>
          </w:p>
        </w:tc>
        <w:tc>
          <w:tcPr>
            <w:tcW w:w="1354" w:type="dxa"/>
            <w:shd w:val="clear" w:color="auto" w:fill="auto"/>
          </w:tcPr>
          <w:p w14:paraId="7FFAEE9E" w14:textId="262CF538" w:rsidR="008547BD" w:rsidRPr="00C30AEC" w:rsidRDefault="008547BD" w:rsidP="00D72389">
            <w:pPr>
              <w:jc w:val="center"/>
              <w:rPr>
                <w:iCs/>
              </w:rPr>
            </w:pPr>
            <w:r w:rsidRPr="007225A4">
              <w:t>0</w:t>
            </w:r>
          </w:p>
        </w:tc>
      </w:tr>
      <w:tr w:rsidR="008547BD" w:rsidRPr="00C30AEC" w14:paraId="038AA473" w14:textId="77777777" w:rsidTr="0045572A">
        <w:tc>
          <w:tcPr>
            <w:tcW w:w="608" w:type="dxa"/>
            <w:vAlign w:val="center"/>
          </w:tcPr>
          <w:p w14:paraId="38360440" w14:textId="77777777" w:rsidR="008547BD" w:rsidRPr="00C30AEC" w:rsidRDefault="008547BD" w:rsidP="00D72389">
            <w:pPr>
              <w:tabs>
                <w:tab w:val="left" w:pos="567"/>
              </w:tabs>
              <w:jc w:val="center"/>
              <w:rPr>
                <w:rFonts w:eastAsia="Times New Roman"/>
                <w:iCs/>
                <w:sz w:val="20"/>
                <w:szCs w:val="20"/>
              </w:rPr>
            </w:pPr>
          </w:p>
        </w:tc>
        <w:tc>
          <w:tcPr>
            <w:tcW w:w="6055" w:type="dxa"/>
            <w:tcBorders>
              <w:top w:val="nil"/>
              <w:left w:val="nil"/>
              <w:bottom w:val="single" w:sz="4" w:space="0" w:color="auto"/>
              <w:right w:val="single" w:sz="4" w:space="0" w:color="auto"/>
            </w:tcBorders>
            <w:vAlign w:val="center"/>
          </w:tcPr>
          <w:p w14:paraId="0B4DCB3E" w14:textId="0E50A26F" w:rsidR="008547BD" w:rsidRPr="00C30AEC" w:rsidRDefault="008547BD" w:rsidP="00D72389">
            <w:pPr>
              <w:rPr>
                <w:iCs/>
                <w:sz w:val="20"/>
                <w:szCs w:val="20"/>
              </w:rPr>
            </w:pPr>
            <w:r w:rsidRPr="008B71E2">
              <w:rPr>
                <w:iCs/>
                <w:sz w:val="20"/>
                <w:szCs w:val="20"/>
              </w:rPr>
              <w:t>F3.7 «Завершение мероприятия по переселению из непригодного для проживания жилищного фонда по I этапу»</w:t>
            </w:r>
          </w:p>
        </w:tc>
        <w:tc>
          <w:tcPr>
            <w:tcW w:w="1309" w:type="dxa"/>
            <w:shd w:val="clear" w:color="auto" w:fill="auto"/>
          </w:tcPr>
          <w:p w14:paraId="427AC1A5" w14:textId="1A3ADB02" w:rsidR="008547BD" w:rsidRPr="00C30AEC" w:rsidRDefault="008547BD" w:rsidP="00D72389">
            <w:pPr>
              <w:jc w:val="center"/>
              <w:rPr>
                <w:iCs/>
              </w:rPr>
            </w:pPr>
            <w:r w:rsidRPr="000C13F1">
              <w:t>0</w:t>
            </w:r>
          </w:p>
        </w:tc>
        <w:tc>
          <w:tcPr>
            <w:tcW w:w="1385" w:type="dxa"/>
            <w:shd w:val="clear" w:color="auto" w:fill="auto"/>
          </w:tcPr>
          <w:p w14:paraId="7A63B2A7" w14:textId="633C3B2D" w:rsidR="008547BD" w:rsidRPr="00C30AEC" w:rsidRDefault="008547BD" w:rsidP="00D72389">
            <w:pPr>
              <w:jc w:val="center"/>
              <w:rPr>
                <w:iCs/>
              </w:rPr>
            </w:pPr>
            <w:r w:rsidRPr="000C13F1">
              <w:t>0</w:t>
            </w:r>
          </w:p>
        </w:tc>
        <w:tc>
          <w:tcPr>
            <w:tcW w:w="4854" w:type="dxa"/>
            <w:vMerge/>
            <w:shd w:val="clear" w:color="auto" w:fill="auto"/>
            <w:vAlign w:val="center"/>
          </w:tcPr>
          <w:p w14:paraId="5DC99718" w14:textId="77777777" w:rsidR="008547BD" w:rsidRPr="00C30AEC" w:rsidRDefault="008547BD" w:rsidP="00D72389">
            <w:pPr>
              <w:jc w:val="center"/>
              <w:rPr>
                <w:iCs/>
              </w:rPr>
            </w:pPr>
          </w:p>
        </w:tc>
        <w:tc>
          <w:tcPr>
            <w:tcW w:w="1354" w:type="dxa"/>
            <w:shd w:val="clear" w:color="auto" w:fill="auto"/>
          </w:tcPr>
          <w:p w14:paraId="19B65940" w14:textId="25C81AC5" w:rsidR="008547BD" w:rsidRPr="00C30AEC" w:rsidRDefault="008547BD" w:rsidP="00D72389">
            <w:pPr>
              <w:jc w:val="center"/>
              <w:rPr>
                <w:iCs/>
              </w:rPr>
            </w:pPr>
            <w:r w:rsidRPr="007225A4">
              <w:t>0</w:t>
            </w:r>
          </w:p>
        </w:tc>
      </w:tr>
      <w:tr w:rsidR="008547BD" w:rsidRPr="00C30AEC" w14:paraId="62FD9DF0" w14:textId="77777777" w:rsidTr="0045572A">
        <w:tc>
          <w:tcPr>
            <w:tcW w:w="608" w:type="dxa"/>
            <w:vAlign w:val="center"/>
          </w:tcPr>
          <w:p w14:paraId="5B03DA07" w14:textId="77777777" w:rsidR="008547BD" w:rsidRPr="00C30AEC" w:rsidRDefault="008547BD" w:rsidP="00D72389">
            <w:pPr>
              <w:tabs>
                <w:tab w:val="left" w:pos="567"/>
              </w:tabs>
              <w:jc w:val="center"/>
              <w:rPr>
                <w:rFonts w:eastAsia="Times New Roman"/>
                <w:iCs/>
                <w:sz w:val="20"/>
                <w:szCs w:val="20"/>
              </w:rPr>
            </w:pPr>
          </w:p>
        </w:tc>
        <w:tc>
          <w:tcPr>
            <w:tcW w:w="6055" w:type="dxa"/>
            <w:tcBorders>
              <w:top w:val="single" w:sz="4" w:space="0" w:color="auto"/>
              <w:left w:val="nil"/>
              <w:bottom w:val="single" w:sz="4" w:space="0" w:color="auto"/>
              <w:right w:val="single" w:sz="4" w:space="0" w:color="auto"/>
            </w:tcBorders>
            <w:vAlign w:val="center"/>
          </w:tcPr>
          <w:p w14:paraId="3DD019BB" w14:textId="6D6DF1CB" w:rsidR="008547BD" w:rsidRPr="00C30AEC" w:rsidRDefault="008547BD" w:rsidP="00D72389">
            <w:pPr>
              <w:rPr>
                <w:iCs/>
                <w:sz w:val="20"/>
                <w:szCs w:val="20"/>
              </w:rPr>
            </w:pPr>
            <w:r w:rsidRPr="008B71E2">
              <w:rPr>
                <w:iCs/>
                <w:sz w:val="20"/>
                <w:szCs w:val="20"/>
              </w:rPr>
              <w:t>F3.8 «Завершение мероприятия по переселению из непригодного для проживания жилищного фонда по II этапу»</w:t>
            </w:r>
          </w:p>
        </w:tc>
        <w:tc>
          <w:tcPr>
            <w:tcW w:w="1309" w:type="dxa"/>
            <w:shd w:val="clear" w:color="auto" w:fill="auto"/>
          </w:tcPr>
          <w:p w14:paraId="7377F6F1" w14:textId="5EF0A262" w:rsidR="008547BD" w:rsidRPr="00C30AEC" w:rsidRDefault="008547BD" w:rsidP="00D72389">
            <w:pPr>
              <w:jc w:val="center"/>
              <w:rPr>
                <w:iCs/>
              </w:rPr>
            </w:pPr>
            <w:r w:rsidRPr="000C13F1">
              <w:t>0</w:t>
            </w:r>
          </w:p>
        </w:tc>
        <w:tc>
          <w:tcPr>
            <w:tcW w:w="1385" w:type="dxa"/>
            <w:shd w:val="clear" w:color="auto" w:fill="auto"/>
          </w:tcPr>
          <w:p w14:paraId="5C497DDA" w14:textId="18B7137A" w:rsidR="008547BD" w:rsidRPr="00C30AEC" w:rsidRDefault="008547BD" w:rsidP="00D72389">
            <w:pPr>
              <w:jc w:val="center"/>
              <w:rPr>
                <w:iCs/>
              </w:rPr>
            </w:pPr>
            <w:r w:rsidRPr="000C13F1">
              <w:t>0</w:t>
            </w:r>
          </w:p>
        </w:tc>
        <w:tc>
          <w:tcPr>
            <w:tcW w:w="4854" w:type="dxa"/>
            <w:vMerge/>
            <w:shd w:val="clear" w:color="auto" w:fill="auto"/>
            <w:vAlign w:val="center"/>
          </w:tcPr>
          <w:p w14:paraId="0A6DE93E" w14:textId="77777777" w:rsidR="008547BD" w:rsidRPr="00C30AEC" w:rsidRDefault="008547BD" w:rsidP="00D72389">
            <w:pPr>
              <w:jc w:val="center"/>
              <w:rPr>
                <w:iCs/>
              </w:rPr>
            </w:pPr>
          </w:p>
        </w:tc>
        <w:tc>
          <w:tcPr>
            <w:tcW w:w="1354" w:type="dxa"/>
            <w:shd w:val="clear" w:color="auto" w:fill="auto"/>
          </w:tcPr>
          <w:p w14:paraId="3599A938" w14:textId="08B7BE9A" w:rsidR="008547BD" w:rsidRPr="00C30AEC" w:rsidRDefault="008547BD" w:rsidP="00D72389">
            <w:pPr>
              <w:jc w:val="center"/>
              <w:rPr>
                <w:iCs/>
              </w:rPr>
            </w:pPr>
            <w:r w:rsidRPr="007225A4">
              <w:t>0</w:t>
            </w:r>
          </w:p>
        </w:tc>
      </w:tr>
      <w:tr w:rsidR="008547BD" w:rsidRPr="00C30AEC" w14:paraId="3A400053" w14:textId="77777777" w:rsidTr="0045572A">
        <w:tc>
          <w:tcPr>
            <w:tcW w:w="608" w:type="dxa"/>
            <w:vAlign w:val="center"/>
          </w:tcPr>
          <w:p w14:paraId="0210960B" w14:textId="77777777" w:rsidR="008547BD" w:rsidRPr="00C30AEC" w:rsidRDefault="008547BD" w:rsidP="00D72389">
            <w:pPr>
              <w:tabs>
                <w:tab w:val="left" w:pos="567"/>
              </w:tabs>
              <w:jc w:val="center"/>
              <w:rPr>
                <w:rFonts w:eastAsia="Times New Roman"/>
                <w:iCs/>
                <w:sz w:val="20"/>
                <w:szCs w:val="20"/>
              </w:rPr>
            </w:pPr>
          </w:p>
        </w:tc>
        <w:tc>
          <w:tcPr>
            <w:tcW w:w="6055" w:type="dxa"/>
            <w:tcBorders>
              <w:top w:val="nil"/>
              <w:left w:val="nil"/>
              <w:bottom w:val="single" w:sz="4" w:space="0" w:color="auto"/>
              <w:right w:val="single" w:sz="4" w:space="0" w:color="auto"/>
            </w:tcBorders>
            <w:vAlign w:val="center"/>
          </w:tcPr>
          <w:p w14:paraId="5158D107" w14:textId="1CE6CEE7" w:rsidR="008547BD" w:rsidRPr="00C30AEC" w:rsidRDefault="008547BD" w:rsidP="00D72389">
            <w:pPr>
              <w:rPr>
                <w:iCs/>
                <w:sz w:val="20"/>
                <w:szCs w:val="20"/>
              </w:rPr>
            </w:pPr>
            <w:r w:rsidRPr="00342AF1">
              <w:rPr>
                <w:iCs/>
                <w:sz w:val="20"/>
                <w:szCs w:val="20"/>
              </w:rPr>
              <w:t>F3.9 «Переселение из непригодного для проживания жилищного фонда по Дополнительному IV этапу»</w:t>
            </w:r>
          </w:p>
        </w:tc>
        <w:tc>
          <w:tcPr>
            <w:tcW w:w="1309" w:type="dxa"/>
            <w:shd w:val="clear" w:color="auto" w:fill="auto"/>
          </w:tcPr>
          <w:p w14:paraId="5757D9C1" w14:textId="50926E74" w:rsidR="008547BD" w:rsidRPr="00C30AEC" w:rsidRDefault="008547BD" w:rsidP="00D72389">
            <w:pPr>
              <w:jc w:val="center"/>
              <w:rPr>
                <w:iCs/>
              </w:rPr>
            </w:pPr>
            <w:r w:rsidRPr="000C13F1">
              <w:t>0</w:t>
            </w:r>
          </w:p>
        </w:tc>
        <w:tc>
          <w:tcPr>
            <w:tcW w:w="1385" w:type="dxa"/>
            <w:shd w:val="clear" w:color="auto" w:fill="auto"/>
          </w:tcPr>
          <w:p w14:paraId="60499448" w14:textId="4272F8E6" w:rsidR="008547BD" w:rsidRPr="00C30AEC" w:rsidRDefault="008547BD" w:rsidP="00D72389">
            <w:pPr>
              <w:jc w:val="center"/>
              <w:rPr>
                <w:iCs/>
              </w:rPr>
            </w:pPr>
            <w:r w:rsidRPr="000C13F1">
              <w:t>0</w:t>
            </w:r>
          </w:p>
        </w:tc>
        <w:tc>
          <w:tcPr>
            <w:tcW w:w="4854" w:type="dxa"/>
            <w:vMerge/>
            <w:shd w:val="clear" w:color="auto" w:fill="auto"/>
            <w:vAlign w:val="center"/>
          </w:tcPr>
          <w:p w14:paraId="01CA7FD4" w14:textId="77777777" w:rsidR="008547BD" w:rsidRPr="00C30AEC" w:rsidRDefault="008547BD" w:rsidP="00D72389">
            <w:pPr>
              <w:jc w:val="center"/>
              <w:rPr>
                <w:iCs/>
              </w:rPr>
            </w:pPr>
          </w:p>
        </w:tc>
        <w:tc>
          <w:tcPr>
            <w:tcW w:w="1354" w:type="dxa"/>
            <w:shd w:val="clear" w:color="auto" w:fill="auto"/>
          </w:tcPr>
          <w:p w14:paraId="50968A2F" w14:textId="0C17D4EB" w:rsidR="008547BD" w:rsidRPr="00C30AEC" w:rsidRDefault="008547BD" w:rsidP="00D72389">
            <w:pPr>
              <w:jc w:val="center"/>
              <w:rPr>
                <w:iCs/>
              </w:rPr>
            </w:pPr>
            <w:r w:rsidRPr="007225A4">
              <w:t>0</w:t>
            </w:r>
          </w:p>
        </w:tc>
      </w:tr>
      <w:tr w:rsidR="008547BD" w:rsidRPr="00C30AEC" w14:paraId="26FF4495" w14:textId="77777777" w:rsidTr="0045572A">
        <w:tc>
          <w:tcPr>
            <w:tcW w:w="608" w:type="dxa"/>
            <w:vAlign w:val="center"/>
          </w:tcPr>
          <w:p w14:paraId="10EDF646" w14:textId="77777777" w:rsidR="008547BD" w:rsidRPr="00C30AEC" w:rsidRDefault="008547BD" w:rsidP="00D72389">
            <w:pPr>
              <w:tabs>
                <w:tab w:val="left" w:pos="567"/>
              </w:tabs>
              <w:jc w:val="center"/>
              <w:rPr>
                <w:rFonts w:eastAsia="Times New Roman"/>
                <w:iCs/>
                <w:sz w:val="20"/>
                <w:szCs w:val="20"/>
              </w:rPr>
            </w:pPr>
          </w:p>
        </w:tc>
        <w:tc>
          <w:tcPr>
            <w:tcW w:w="6055" w:type="dxa"/>
            <w:tcBorders>
              <w:top w:val="nil"/>
              <w:left w:val="nil"/>
              <w:bottom w:val="single" w:sz="4" w:space="0" w:color="auto"/>
              <w:right w:val="single" w:sz="4" w:space="0" w:color="auto"/>
            </w:tcBorders>
            <w:vAlign w:val="center"/>
          </w:tcPr>
          <w:p w14:paraId="140D8ADD" w14:textId="311B97A7" w:rsidR="008547BD" w:rsidRPr="00C30AEC" w:rsidRDefault="008547BD" w:rsidP="00D72389">
            <w:pPr>
              <w:rPr>
                <w:iCs/>
                <w:sz w:val="20"/>
                <w:szCs w:val="20"/>
              </w:rPr>
            </w:pPr>
            <w:r w:rsidRPr="00342AF1">
              <w:rPr>
                <w:iCs/>
                <w:sz w:val="20"/>
                <w:szCs w:val="20"/>
              </w:rPr>
              <w:t>F3.10 «Завершение мероприятия по переселению из непригодного для проживания жилищного фонда по III этапу»</w:t>
            </w:r>
          </w:p>
        </w:tc>
        <w:tc>
          <w:tcPr>
            <w:tcW w:w="1309" w:type="dxa"/>
            <w:shd w:val="clear" w:color="auto" w:fill="auto"/>
          </w:tcPr>
          <w:p w14:paraId="6694F2EF" w14:textId="1CA444B7" w:rsidR="008547BD" w:rsidRPr="00C30AEC" w:rsidRDefault="008547BD" w:rsidP="00D72389">
            <w:pPr>
              <w:jc w:val="center"/>
              <w:rPr>
                <w:iCs/>
              </w:rPr>
            </w:pPr>
            <w:r w:rsidRPr="000C13F1">
              <w:t>0</w:t>
            </w:r>
          </w:p>
        </w:tc>
        <w:tc>
          <w:tcPr>
            <w:tcW w:w="1385" w:type="dxa"/>
            <w:shd w:val="clear" w:color="auto" w:fill="auto"/>
          </w:tcPr>
          <w:p w14:paraId="7B38B2EE" w14:textId="4FC377A1" w:rsidR="008547BD" w:rsidRPr="00C30AEC" w:rsidRDefault="008547BD" w:rsidP="00D72389">
            <w:pPr>
              <w:jc w:val="center"/>
              <w:rPr>
                <w:iCs/>
              </w:rPr>
            </w:pPr>
            <w:r w:rsidRPr="000C13F1">
              <w:t>0</w:t>
            </w:r>
          </w:p>
        </w:tc>
        <w:tc>
          <w:tcPr>
            <w:tcW w:w="4854" w:type="dxa"/>
            <w:vMerge/>
            <w:tcBorders>
              <w:bottom w:val="single" w:sz="4" w:space="0" w:color="auto"/>
            </w:tcBorders>
            <w:shd w:val="clear" w:color="auto" w:fill="auto"/>
            <w:vAlign w:val="center"/>
          </w:tcPr>
          <w:p w14:paraId="49355B2F" w14:textId="77777777" w:rsidR="008547BD" w:rsidRPr="00C30AEC" w:rsidRDefault="008547BD" w:rsidP="00D72389">
            <w:pPr>
              <w:jc w:val="center"/>
              <w:rPr>
                <w:iCs/>
              </w:rPr>
            </w:pPr>
          </w:p>
        </w:tc>
        <w:tc>
          <w:tcPr>
            <w:tcW w:w="1354" w:type="dxa"/>
            <w:shd w:val="clear" w:color="auto" w:fill="auto"/>
          </w:tcPr>
          <w:p w14:paraId="1EF7E455" w14:textId="094FECFA" w:rsidR="008547BD" w:rsidRPr="00C30AEC" w:rsidRDefault="008547BD" w:rsidP="00D72389">
            <w:pPr>
              <w:jc w:val="center"/>
              <w:rPr>
                <w:iCs/>
              </w:rPr>
            </w:pPr>
            <w:r w:rsidRPr="007225A4">
              <w:t>0</w:t>
            </w:r>
          </w:p>
        </w:tc>
      </w:tr>
      <w:tr w:rsidR="00B953D0" w:rsidRPr="001F4EA9" w14:paraId="60AE3672" w14:textId="77777777" w:rsidTr="00B953D0">
        <w:trPr>
          <w:trHeight w:val="32"/>
        </w:trPr>
        <w:tc>
          <w:tcPr>
            <w:tcW w:w="608" w:type="dxa"/>
            <w:vMerge w:val="restart"/>
            <w:shd w:val="clear" w:color="auto" w:fill="F2F2F2" w:themeFill="background1" w:themeFillShade="F2"/>
            <w:vAlign w:val="center"/>
          </w:tcPr>
          <w:p w14:paraId="4B977971" w14:textId="128B45AD" w:rsidR="00B953D0" w:rsidRPr="00F516AB" w:rsidRDefault="00B953D0" w:rsidP="00B953D0">
            <w:pPr>
              <w:tabs>
                <w:tab w:val="left" w:pos="567"/>
              </w:tabs>
              <w:jc w:val="center"/>
              <w:rPr>
                <w:rFonts w:eastAsia="Times New Roman"/>
                <w:b/>
                <w:bCs/>
                <w:sz w:val="20"/>
                <w:szCs w:val="20"/>
              </w:rPr>
            </w:pPr>
            <w:r w:rsidRPr="00F516AB">
              <w:rPr>
                <w:rFonts w:eastAsia="Times New Roman"/>
                <w:b/>
                <w:bCs/>
                <w:sz w:val="20"/>
                <w:szCs w:val="20"/>
              </w:rPr>
              <w:t>19.</w:t>
            </w:r>
            <w:r w:rsidR="00F516AB" w:rsidRPr="00F516AB">
              <w:rPr>
                <w:rFonts w:eastAsia="Times New Roman"/>
                <w:b/>
                <w:bCs/>
                <w:sz w:val="20"/>
                <w:szCs w:val="20"/>
              </w:rPr>
              <w:t>2</w:t>
            </w:r>
            <w:r w:rsidRPr="00F516AB">
              <w:rPr>
                <w:rFonts w:eastAsia="Times New Roman"/>
                <w:b/>
                <w:bCs/>
                <w:sz w:val="20"/>
                <w:szCs w:val="20"/>
              </w:rPr>
              <w:t>.</w:t>
            </w:r>
          </w:p>
        </w:tc>
        <w:tc>
          <w:tcPr>
            <w:tcW w:w="60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1AC71C" w14:textId="54B7CA93" w:rsidR="00B953D0" w:rsidRPr="00F516AB" w:rsidRDefault="00B953D0" w:rsidP="00B953D0">
            <w:pPr>
              <w:rPr>
                <w:b/>
                <w:sz w:val="20"/>
                <w:szCs w:val="20"/>
              </w:rPr>
            </w:pPr>
            <w:r w:rsidRPr="00F516AB">
              <w:rPr>
                <w:b/>
                <w:sz w:val="20"/>
                <w:szCs w:val="20"/>
              </w:rPr>
              <w:t xml:space="preserve">Подпрограмма: </w:t>
            </w:r>
            <w:r w:rsidR="00F516AB" w:rsidRPr="00F516AB">
              <w:rPr>
                <w:b/>
                <w:sz w:val="20"/>
                <w:szCs w:val="20"/>
              </w:rPr>
              <w:t>2 Обеспечение мероприятий по переселению граждан из аварийного жилищного фонда в Московской области</w:t>
            </w:r>
          </w:p>
        </w:tc>
        <w:tc>
          <w:tcPr>
            <w:tcW w:w="1309" w:type="dxa"/>
            <w:shd w:val="clear" w:color="auto" w:fill="F2F2F2" w:themeFill="background1" w:themeFillShade="F2"/>
            <w:vAlign w:val="center"/>
          </w:tcPr>
          <w:p w14:paraId="57553597" w14:textId="5CE114FD" w:rsidR="00B953D0" w:rsidRPr="001F4EA9" w:rsidRDefault="00F516AB" w:rsidP="00B953D0">
            <w:pPr>
              <w:jc w:val="center"/>
              <w:rPr>
                <w:b/>
                <w:color w:val="FF0000"/>
              </w:rPr>
            </w:pPr>
            <w:r w:rsidRPr="00F516AB">
              <w:rPr>
                <w:b/>
              </w:rPr>
              <w:t>213 125,08</w:t>
            </w:r>
          </w:p>
        </w:tc>
        <w:tc>
          <w:tcPr>
            <w:tcW w:w="1385" w:type="dxa"/>
            <w:shd w:val="clear" w:color="auto" w:fill="F2F2F2" w:themeFill="background1" w:themeFillShade="F2"/>
            <w:vAlign w:val="center"/>
          </w:tcPr>
          <w:p w14:paraId="7AF5D970" w14:textId="2EC5C684" w:rsidR="00B953D0" w:rsidRPr="001F4EA9" w:rsidRDefault="00F516AB" w:rsidP="00B953D0">
            <w:pPr>
              <w:jc w:val="center"/>
              <w:rPr>
                <w:b/>
                <w:color w:val="FF0000"/>
              </w:rPr>
            </w:pPr>
            <w:r w:rsidRPr="00F516AB">
              <w:rPr>
                <w:b/>
              </w:rPr>
              <w:t>212 678,4</w:t>
            </w:r>
            <w:r>
              <w:rPr>
                <w:b/>
              </w:rPr>
              <w:t>9</w:t>
            </w:r>
          </w:p>
        </w:tc>
        <w:tc>
          <w:tcPr>
            <w:tcW w:w="4854" w:type="dxa"/>
            <w:shd w:val="clear" w:color="auto" w:fill="F2F2F2" w:themeFill="background1" w:themeFillShade="F2"/>
            <w:vAlign w:val="center"/>
          </w:tcPr>
          <w:p w14:paraId="44A399FE" w14:textId="78EEC20B" w:rsidR="00B953D0" w:rsidRPr="001F4EA9" w:rsidRDefault="00B953D0" w:rsidP="00B953D0">
            <w:pPr>
              <w:jc w:val="center"/>
              <w:rPr>
                <w:b/>
                <w:color w:val="FF0000"/>
              </w:rPr>
            </w:pPr>
            <w:r w:rsidRPr="00A2004F">
              <w:rPr>
                <w:b/>
              </w:rPr>
              <w:t>99,8%</w:t>
            </w:r>
          </w:p>
        </w:tc>
        <w:tc>
          <w:tcPr>
            <w:tcW w:w="1354" w:type="dxa"/>
            <w:shd w:val="clear" w:color="auto" w:fill="F2F2F2" w:themeFill="background1" w:themeFillShade="F2"/>
            <w:vAlign w:val="center"/>
          </w:tcPr>
          <w:p w14:paraId="53578C4D" w14:textId="0EBFC049" w:rsidR="00B953D0" w:rsidRPr="001F4EA9" w:rsidRDefault="00F516AB" w:rsidP="00B953D0">
            <w:pPr>
              <w:jc w:val="center"/>
              <w:rPr>
                <w:b/>
                <w:color w:val="FF0000"/>
              </w:rPr>
            </w:pPr>
            <w:r w:rsidRPr="00F516AB">
              <w:rPr>
                <w:b/>
              </w:rPr>
              <w:t>212 678,49</w:t>
            </w:r>
          </w:p>
        </w:tc>
      </w:tr>
      <w:tr w:rsidR="00B953D0" w:rsidRPr="001F4EA9" w14:paraId="1F452A15" w14:textId="77777777" w:rsidTr="00B953D0">
        <w:tc>
          <w:tcPr>
            <w:tcW w:w="608" w:type="dxa"/>
            <w:vMerge/>
            <w:shd w:val="clear" w:color="auto" w:fill="F2F2F2" w:themeFill="background1" w:themeFillShade="F2"/>
            <w:vAlign w:val="center"/>
          </w:tcPr>
          <w:p w14:paraId="166B9067" w14:textId="77777777" w:rsidR="00B953D0" w:rsidRPr="00F516AB" w:rsidRDefault="00B953D0" w:rsidP="00B953D0">
            <w:pPr>
              <w:tabs>
                <w:tab w:val="left" w:pos="567"/>
              </w:tabs>
              <w:jc w:val="center"/>
              <w:rPr>
                <w:rFonts w:eastAsia="Times New Roman"/>
                <w:bCs/>
                <w:i/>
                <w:sz w:val="20"/>
                <w:szCs w:val="20"/>
              </w:rPr>
            </w:pPr>
          </w:p>
        </w:tc>
        <w:tc>
          <w:tcPr>
            <w:tcW w:w="60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78F82DB" w14:textId="77777777" w:rsidR="00B953D0" w:rsidRPr="00F516AB" w:rsidRDefault="00B953D0" w:rsidP="00B953D0">
            <w:pPr>
              <w:rPr>
                <w:i/>
                <w:sz w:val="20"/>
                <w:szCs w:val="20"/>
              </w:rPr>
            </w:pPr>
            <w:r w:rsidRPr="00F516AB">
              <w:rPr>
                <w:i/>
                <w:sz w:val="20"/>
                <w:szCs w:val="20"/>
              </w:rPr>
              <w:t>средства бюджета Рузского городского округа</w:t>
            </w:r>
          </w:p>
        </w:tc>
        <w:tc>
          <w:tcPr>
            <w:tcW w:w="1309" w:type="dxa"/>
            <w:shd w:val="clear" w:color="auto" w:fill="F2F2F2" w:themeFill="background1" w:themeFillShade="F2"/>
            <w:vAlign w:val="center"/>
          </w:tcPr>
          <w:p w14:paraId="179BD152" w14:textId="027B3AB5" w:rsidR="00B953D0" w:rsidRPr="00B953D0" w:rsidRDefault="00497E7C" w:rsidP="00B953D0">
            <w:pPr>
              <w:jc w:val="center"/>
              <w:rPr>
                <w:bCs/>
                <w:i/>
                <w:iCs/>
                <w:color w:val="FF0000"/>
              </w:rPr>
            </w:pPr>
            <w:r w:rsidRPr="00497E7C">
              <w:rPr>
                <w:bCs/>
                <w:i/>
              </w:rPr>
              <w:t>48 911,26</w:t>
            </w:r>
          </w:p>
        </w:tc>
        <w:tc>
          <w:tcPr>
            <w:tcW w:w="1385" w:type="dxa"/>
            <w:shd w:val="clear" w:color="auto" w:fill="F2F2F2" w:themeFill="background1" w:themeFillShade="F2"/>
            <w:vAlign w:val="center"/>
          </w:tcPr>
          <w:p w14:paraId="4FB9EE63" w14:textId="744E98B0" w:rsidR="00B953D0" w:rsidRPr="00B953D0" w:rsidRDefault="00497E7C" w:rsidP="00B953D0">
            <w:pPr>
              <w:jc w:val="center"/>
              <w:rPr>
                <w:bCs/>
                <w:i/>
                <w:iCs/>
                <w:color w:val="FF0000"/>
              </w:rPr>
            </w:pPr>
            <w:r w:rsidRPr="00497E7C">
              <w:rPr>
                <w:bCs/>
                <w:i/>
              </w:rPr>
              <w:t>48 753,68</w:t>
            </w:r>
          </w:p>
        </w:tc>
        <w:tc>
          <w:tcPr>
            <w:tcW w:w="4854" w:type="dxa"/>
            <w:shd w:val="clear" w:color="auto" w:fill="F2F2F2" w:themeFill="background1" w:themeFillShade="F2"/>
            <w:vAlign w:val="center"/>
          </w:tcPr>
          <w:p w14:paraId="2AFB1D43" w14:textId="309EEFA7" w:rsidR="00B953D0" w:rsidRPr="00B953D0" w:rsidRDefault="00B953D0" w:rsidP="00B953D0">
            <w:pPr>
              <w:jc w:val="center"/>
              <w:rPr>
                <w:bCs/>
                <w:i/>
                <w:iCs/>
                <w:color w:val="FF0000"/>
              </w:rPr>
            </w:pPr>
            <w:r w:rsidRPr="00B953D0">
              <w:rPr>
                <w:bCs/>
                <w:i/>
              </w:rPr>
              <w:t>99,7%</w:t>
            </w:r>
          </w:p>
        </w:tc>
        <w:tc>
          <w:tcPr>
            <w:tcW w:w="1354" w:type="dxa"/>
            <w:shd w:val="clear" w:color="auto" w:fill="F2F2F2" w:themeFill="background1" w:themeFillShade="F2"/>
            <w:vAlign w:val="center"/>
          </w:tcPr>
          <w:p w14:paraId="7E9E703F" w14:textId="1EBDAF3B" w:rsidR="00B953D0" w:rsidRPr="00B953D0" w:rsidRDefault="00497E7C" w:rsidP="00B953D0">
            <w:pPr>
              <w:jc w:val="center"/>
              <w:rPr>
                <w:bCs/>
                <w:i/>
                <w:iCs/>
                <w:color w:val="FF0000"/>
              </w:rPr>
            </w:pPr>
            <w:r w:rsidRPr="00497E7C">
              <w:rPr>
                <w:bCs/>
                <w:i/>
              </w:rPr>
              <w:t>48 753,68</w:t>
            </w:r>
          </w:p>
        </w:tc>
      </w:tr>
      <w:tr w:rsidR="00B953D0" w:rsidRPr="001F4EA9" w14:paraId="24C2AC18" w14:textId="77777777" w:rsidTr="00B953D0">
        <w:tc>
          <w:tcPr>
            <w:tcW w:w="608" w:type="dxa"/>
            <w:vMerge/>
            <w:shd w:val="clear" w:color="auto" w:fill="F2F2F2" w:themeFill="background1" w:themeFillShade="F2"/>
            <w:vAlign w:val="center"/>
          </w:tcPr>
          <w:p w14:paraId="3B6C3195" w14:textId="77777777" w:rsidR="00B953D0" w:rsidRPr="00F516AB" w:rsidRDefault="00B953D0" w:rsidP="00B953D0">
            <w:pPr>
              <w:tabs>
                <w:tab w:val="left" w:pos="567"/>
              </w:tabs>
              <w:jc w:val="center"/>
              <w:rPr>
                <w:rFonts w:eastAsia="Times New Roman"/>
                <w:bCs/>
                <w:i/>
                <w:sz w:val="20"/>
                <w:szCs w:val="20"/>
              </w:rPr>
            </w:pPr>
          </w:p>
        </w:tc>
        <w:tc>
          <w:tcPr>
            <w:tcW w:w="60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0B705AF" w14:textId="77777777" w:rsidR="00B953D0" w:rsidRPr="00F516AB" w:rsidRDefault="00B953D0" w:rsidP="00B953D0">
            <w:pPr>
              <w:rPr>
                <w:i/>
                <w:sz w:val="20"/>
                <w:szCs w:val="20"/>
              </w:rPr>
            </w:pPr>
            <w:r w:rsidRPr="00F516AB">
              <w:rPr>
                <w:i/>
                <w:sz w:val="20"/>
                <w:szCs w:val="20"/>
              </w:rPr>
              <w:t>средства бюджета Московской области</w:t>
            </w:r>
          </w:p>
        </w:tc>
        <w:tc>
          <w:tcPr>
            <w:tcW w:w="1309" w:type="dxa"/>
            <w:shd w:val="clear" w:color="auto" w:fill="F2F2F2" w:themeFill="background1" w:themeFillShade="F2"/>
            <w:vAlign w:val="center"/>
          </w:tcPr>
          <w:p w14:paraId="4861DB46" w14:textId="45396A8A" w:rsidR="00B953D0" w:rsidRPr="00B953D0" w:rsidRDefault="00D95517" w:rsidP="00B953D0">
            <w:pPr>
              <w:jc w:val="center"/>
              <w:rPr>
                <w:bCs/>
                <w:i/>
                <w:iCs/>
                <w:color w:val="FF0000"/>
              </w:rPr>
            </w:pPr>
            <w:r w:rsidRPr="00D95517">
              <w:rPr>
                <w:bCs/>
                <w:i/>
              </w:rPr>
              <w:t>164 213,82</w:t>
            </w:r>
          </w:p>
        </w:tc>
        <w:tc>
          <w:tcPr>
            <w:tcW w:w="1385" w:type="dxa"/>
            <w:shd w:val="clear" w:color="auto" w:fill="F2F2F2" w:themeFill="background1" w:themeFillShade="F2"/>
            <w:vAlign w:val="center"/>
          </w:tcPr>
          <w:p w14:paraId="6D25D7F4" w14:textId="40D9436B" w:rsidR="00B953D0" w:rsidRPr="00B953D0" w:rsidRDefault="00D95517" w:rsidP="00B953D0">
            <w:pPr>
              <w:jc w:val="center"/>
              <w:rPr>
                <w:bCs/>
                <w:i/>
                <w:iCs/>
                <w:color w:val="FF0000"/>
              </w:rPr>
            </w:pPr>
            <w:r w:rsidRPr="00D95517">
              <w:rPr>
                <w:bCs/>
                <w:i/>
              </w:rPr>
              <w:t>163 924,8</w:t>
            </w:r>
            <w:r>
              <w:rPr>
                <w:bCs/>
                <w:i/>
              </w:rPr>
              <w:t>1</w:t>
            </w:r>
          </w:p>
        </w:tc>
        <w:tc>
          <w:tcPr>
            <w:tcW w:w="4854" w:type="dxa"/>
            <w:shd w:val="clear" w:color="auto" w:fill="F2F2F2" w:themeFill="background1" w:themeFillShade="F2"/>
            <w:vAlign w:val="center"/>
          </w:tcPr>
          <w:p w14:paraId="5FDAAF70" w14:textId="133E6D24" w:rsidR="00B953D0" w:rsidRPr="00B953D0" w:rsidRDefault="00B953D0" w:rsidP="00B953D0">
            <w:pPr>
              <w:jc w:val="center"/>
              <w:rPr>
                <w:bCs/>
                <w:i/>
                <w:iCs/>
                <w:color w:val="FF0000"/>
              </w:rPr>
            </w:pPr>
            <w:r w:rsidRPr="00B953D0">
              <w:rPr>
                <w:bCs/>
                <w:i/>
              </w:rPr>
              <w:t>99,</w:t>
            </w:r>
            <w:r w:rsidR="00D95517">
              <w:rPr>
                <w:bCs/>
                <w:i/>
              </w:rPr>
              <w:t>8</w:t>
            </w:r>
            <w:r w:rsidRPr="00B953D0">
              <w:rPr>
                <w:bCs/>
                <w:i/>
              </w:rPr>
              <w:t>%</w:t>
            </w:r>
          </w:p>
        </w:tc>
        <w:tc>
          <w:tcPr>
            <w:tcW w:w="1354" w:type="dxa"/>
            <w:shd w:val="clear" w:color="auto" w:fill="F2F2F2" w:themeFill="background1" w:themeFillShade="F2"/>
            <w:vAlign w:val="center"/>
          </w:tcPr>
          <w:p w14:paraId="63894902" w14:textId="66B2A67F" w:rsidR="00B953D0" w:rsidRPr="00B953D0" w:rsidRDefault="00D95517" w:rsidP="00B953D0">
            <w:pPr>
              <w:jc w:val="center"/>
              <w:rPr>
                <w:bCs/>
                <w:i/>
                <w:iCs/>
                <w:color w:val="FF0000"/>
              </w:rPr>
            </w:pPr>
            <w:r w:rsidRPr="00D95517">
              <w:rPr>
                <w:bCs/>
                <w:i/>
              </w:rPr>
              <w:t>163 924,81</w:t>
            </w:r>
          </w:p>
        </w:tc>
      </w:tr>
      <w:tr w:rsidR="00125BCE" w:rsidRPr="00125BCE" w14:paraId="5C576D6A" w14:textId="77777777" w:rsidTr="00852E80">
        <w:trPr>
          <w:trHeight w:val="32"/>
        </w:trPr>
        <w:tc>
          <w:tcPr>
            <w:tcW w:w="608" w:type="dxa"/>
            <w:vMerge w:val="restart"/>
            <w:vAlign w:val="center"/>
          </w:tcPr>
          <w:p w14:paraId="5B50CA71" w14:textId="77777777" w:rsidR="00B52022" w:rsidRPr="00125BCE" w:rsidRDefault="00B52022" w:rsidP="00B52022">
            <w:pPr>
              <w:tabs>
                <w:tab w:val="left" w:pos="567"/>
              </w:tabs>
              <w:jc w:val="center"/>
              <w:rPr>
                <w:rFonts w:eastAsia="Times New Roman"/>
                <w:b/>
                <w:bCs/>
                <w:i/>
                <w:sz w:val="20"/>
                <w:szCs w:val="20"/>
              </w:rPr>
            </w:pPr>
          </w:p>
        </w:tc>
        <w:tc>
          <w:tcPr>
            <w:tcW w:w="6055" w:type="dxa"/>
            <w:tcBorders>
              <w:top w:val="single" w:sz="4" w:space="0" w:color="auto"/>
              <w:left w:val="nil"/>
              <w:bottom w:val="single" w:sz="4" w:space="0" w:color="auto"/>
              <w:right w:val="single" w:sz="4" w:space="0" w:color="auto"/>
            </w:tcBorders>
            <w:vAlign w:val="center"/>
          </w:tcPr>
          <w:p w14:paraId="457333F5" w14:textId="77777777" w:rsidR="00B52022" w:rsidRPr="00125BCE" w:rsidRDefault="00B52022" w:rsidP="00B52022">
            <w:pPr>
              <w:rPr>
                <w:b/>
                <w:i/>
                <w:sz w:val="20"/>
                <w:szCs w:val="20"/>
              </w:rPr>
            </w:pPr>
            <w:r w:rsidRPr="00125BCE">
              <w:rPr>
                <w:b/>
                <w:i/>
                <w:sz w:val="20"/>
                <w:szCs w:val="20"/>
              </w:rPr>
              <w:t>Основное мероприятие 02 «Переселение граждан из аварийного жилищного фонда»</w:t>
            </w:r>
          </w:p>
        </w:tc>
        <w:tc>
          <w:tcPr>
            <w:tcW w:w="1309" w:type="dxa"/>
            <w:shd w:val="clear" w:color="auto" w:fill="auto"/>
            <w:vAlign w:val="center"/>
          </w:tcPr>
          <w:p w14:paraId="6F9D0ED9" w14:textId="7A3161B2" w:rsidR="00B52022" w:rsidRPr="00125BCE" w:rsidRDefault="00B52022" w:rsidP="00B52022">
            <w:pPr>
              <w:jc w:val="center"/>
              <w:rPr>
                <w:b/>
                <w:i/>
              </w:rPr>
            </w:pPr>
            <w:r w:rsidRPr="00125BCE">
              <w:rPr>
                <w:b/>
                <w:i/>
              </w:rPr>
              <w:t>146 968,56</w:t>
            </w:r>
          </w:p>
        </w:tc>
        <w:tc>
          <w:tcPr>
            <w:tcW w:w="1385" w:type="dxa"/>
            <w:tcBorders>
              <w:right w:val="single" w:sz="4" w:space="0" w:color="auto"/>
            </w:tcBorders>
            <w:shd w:val="clear" w:color="auto" w:fill="auto"/>
            <w:vAlign w:val="center"/>
          </w:tcPr>
          <w:p w14:paraId="774F9AA8" w14:textId="51B6C375" w:rsidR="00B52022" w:rsidRPr="00125BCE" w:rsidRDefault="00B52022" w:rsidP="00B52022">
            <w:pPr>
              <w:jc w:val="center"/>
              <w:rPr>
                <w:b/>
                <w:i/>
              </w:rPr>
            </w:pPr>
            <w:r w:rsidRPr="00125BCE">
              <w:rPr>
                <w:b/>
                <w:i/>
              </w:rPr>
              <w:t>146 841,59</w:t>
            </w:r>
          </w:p>
        </w:tc>
        <w:tc>
          <w:tcPr>
            <w:tcW w:w="4854" w:type="dxa"/>
            <w:tcBorders>
              <w:left w:val="single" w:sz="4" w:space="0" w:color="auto"/>
              <w:bottom w:val="single" w:sz="4" w:space="0" w:color="auto"/>
              <w:right w:val="single" w:sz="4" w:space="0" w:color="auto"/>
            </w:tcBorders>
            <w:shd w:val="clear" w:color="auto" w:fill="auto"/>
            <w:vAlign w:val="center"/>
          </w:tcPr>
          <w:p w14:paraId="43ED1ABD" w14:textId="6F961F64" w:rsidR="00B52022" w:rsidRPr="00125BCE" w:rsidRDefault="00B52022" w:rsidP="00B52022">
            <w:pPr>
              <w:jc w:val="center"/>
              <w:rPr>
                <w:b/>
                <w:i/>
              </w:rPr>
            </w:pPr>
            <w:r w:rsidRPr="00125BCE">
              <w:rPr>
                <w:b/>
                <w:i/>
              </w:rPr>
              <w:t>99,9%</w:t>
            </w:r>
          </w:p>
        </w:tc>
        <w:tc>
          <w:tcPr>
            <w:tcW w:w="1354" w:type="dxa"/>
            <w:tcBorders>
              <w:right w:val="single" w:sz="4" w:space="0" w:color="auto"/>
            </w:tcBorders>
            <w:shd w:val="clear" w:color="auto" w:fill="auto"/>
            <w:vAlign w:val="center"/>
          </w:tcPr>
          <w:p w14:paraId="7A279A4D" w14:textId="5CFD6FF4" w:rsidR="00B52022" w:rsidRPr="00125BCE" w:rsidRDefault="00B52022" w:rsidP="00B52022">
            <w:pPr>
              <w:jc w:val="center"/>
              <w:rPr>
                <w:b/>
                <w:i/>
              </w:rPr>
            </w:pPr>
            <w:r w:rsidRPr="00125BCE">
              <w:rPr>
                <w:b/>
                <w:i/>
              </w:rPr>
              <w:t>146 841,59</w:t>
            </w:r>
          </w:p>
        </w:tc>
      </w:tr>
      <w:tr w:rsidR="00125BCE" w:rsidRPr="00125BCE" w14:paraId="6B0B8E6C" w14:textId="77777777" w:rsidTr="00852E80">
        <w:tc>
          <w:tcPr>
            <w:tcW w:w="608" w:type="dxa"/>
            <w:vMerge/>
            <w:vAlign w:val="center"/>
          </w:tcPr>
          <w:p w14:paraId="210D55A6" w14:textId="77777777" w:rsidR="00B52022" w:rsidRPr="00125BCE" w:rsidRDefault="00B52022" w:rsidP="00B52022">
            <w:pPr>
              <w:tabs>
                <w:tab w:val="left" w:pos="567"/>
              </w:tabs>
              <w:jc w:val="center"/>
              <w:rPr>
                <w:rFonts w:eastAsia="Times New Roman"/>
                <w:bCs/>
                <w:i/>
                <w:sz w:val="20"/>
                <w:szCs w:val="20"/>
              </w:rPr>
            </w:pPr>
          </w:p>
        </w:tc>
        <w:tc>
          <w:tcPr>
            <w:tcW w:w="6055" w:type="dxa"/>
            <w:tcBorders>
              <w:top w:val="single" w:sz="4" w:space="0" w:color="auto"/>
              <w:left w:val="nil"/>
              <w:bottom w:val="single" w:sz="4" w:space="0" w:color="auto"/>
              <w:right w:val="single" w:sz="4" w:space="0" w:color="auto"/>
            </w:tcBorders>
            <w:vAlign w:val="center"/>
          </w:tcPr>
          <w:p w14:paraId="179B887D" w14:textId="77777777" w:rsidR="00B52022" w:rsidRPr="00125BCE" w:rsidRDefault="00B52022" w:rsidP="00B52022">
            <w:pPr>
              <w:rPr>
                <w:i/>
                <w:sz w:val="20"/>
                <w:szCs w:val="20"/>
              </w:rPr>
            </w:pPr>
            <w:r w:rsidRPr="00125BCE">
              <w:rPr>
                <w:i/>
                <w:sz w:val="20"/>
                <w:szCs w:val="20"/>
              </w:rPr>
              <w:t>средства бюджета Рузского городского округа</w:t>
            </w:r>
          </w:p>
        </w:tc>
        <w:tc>
          <w:tcPr>
            <w:tcW w:w="1309" w:type="dxa"/>
            <w:shd w:val="clear" w:color="auto" w:fill="auto"/>
            <w:vAlign w:val="center"/>
          </w:tcPr>
          <w:p w14:paraId="44CFEC51" w14:textId="5CBDA3EC" w:rsidR="00B52022" w:rsidRPr="00125BCE" w:rsidRDefault="00B52022" w:rsidP="00B52022">
            <w:pPr>
              <w:jc w:val="center"/>
            </w:pPr>
            <w:r w:rsidRPr="00125BCE">
              <w:t>35 476,31</w:t>
            </w:r>
          </w:p>
        </w:tc>
        <w:tc>
          <w:tcPr>
            <w:tcW w:w="1385" w:type="dxa"/>
            <w:tcBorders>
              <w:right w:val="single" w:sz="4" w:space="0" w:color="auto"/>
            </w:tcBorders>
            <w:shd w:val="clear" w:color="auto" w:fill="auto"/>
            <w:vAlign w:val="center"/>
          </w:tcPr>
          <w:p w14:paraId="77A9AF25" w14:textId="29DA1D51" w:rsidR="00B52022" w:rsidRPr="00125BCE" w:rsidRDefault="00B52022" w:rsidP="00B52022">
            <w:pPr>
              <w:jc w:val="center"/>
            </w:pPr>
            <w:r w:rsidRPr="00125BCE">
              <w:t>35 476,31</w:t>
            </w:r>
          </w:p>
        </w:tc>
        <w:tc>
          <w:tcPr>
            <w:tcW w:w="4854" w:type="dxa"/>
            <w:tcBorders>
              <w:left w:val="single" w:sz="4" w:space="0" w:color="auto"/>
              <w:right w:val="single" w:sz="4" w:space="0" w:color="auto"/>
            </w:tcBorders>
            <w:shd w:val="clear" w:color="auto" w:fill="auto"/>
            <w:vAlign w:val="center"/>
          </w:tcPr>
          <w:p w14:paraId="43B128D6" w14:textId="1BF4C12E" w:rsidR="00B52022" w:rsidRPr="00125BCE" w:rsidRDefault="00B52022" w:rsidP="00B52022">
            <w:pPr>
              <w:jc w:val="center"/>
            </w:pPr>
            <w:r w:rsidRPr="00125BCE">
              <w:t>100%</w:t>
            </w:r>
          </w:p>
        </w:tc>
        <w:tc>
          <w:tcPr>
            <w:tcW w:w="1354" w:type="dxa"/>
            <w:tcBorders>
              <w:right w:val="single" w:sz="4" w:space="0" w:color="auto"/>
            </w:tcBorders>
            <w:shd w:val="clear" w:color="auto" w:fill="auto"/>
            <w:vAlign w:val="center"/>
          </w:tcPr>
          <w:p w14:paraId="7E786019" w14:textId="4469DF11" w:rsidR="00B52022" w:rsidRPr="00125BCE" w:rsidRDefault="00B52022" w:rsidP="00B52022">
            <w:pPr>
              <w:jc w:val="center"/>
            </w:pPr>
            <w:r w:rsidRPr="00125BCE">
              <w:t>35 476,31</w:t>
            </w:r>
          </w:p>
        </w:tc>
      </w:tr>
      <w:tr w:rsidR="00125BCE" w:rsidRPr="00125BCE" w14:paraId="7F62B36C" w14:textId="77777777" w:rsidTr="00852E80">
        <w:tc>
          <w:tcPr>
            <w:tcW w:w="608" w:type="dxa"/>
            <w:vMerge/>
            <w:vAlign w:val="center"/>
          </w:tcPr>
          <w:p w14:paraId="42FB7492" w14:textId="77777777" w:rsidR="00B52022" w:rsidRPr="00125BCE" w:rsidRDefault="00B52022" w:rsidP="00B52022">
            <w:pPr>
              <w:tabs>
                <w:tab w:val="left" w:pos="567"/>
              </w:tabs>
              <w:jc w:val="center"/>
              <w:rPr>
                <w:rFonts w:eastAsia="Times New Roman"/>
                <w:bCs/>
                <w:i/>
                <w:sz w:val="20"/>
                <w:szCs w:val="20"/>
              </w:rPr>
            </w:pPr>
          </w:p>
        </w:tc>
        <w:tc>
          <w:tcPr>
            <w:tcW w:w="6055" w:type="dxa"/>
            <w:tcBorders>
              <w:top w:val="single" w:sz="4" w:space="0" w:color="auto"/>
              <w:left w:val="nil"/>
              <w:bottom w:val="single" w:sz="4" w:space="0" w:color="auto"/>
              <w:right w:val="single" w:sz="4" w:space="0" w:color="auto"/>
            </w:tcBorders>
            <w:vAlign w:val="center"/>
          </w:tcPr>
          <w:p w14:paraId="43B3D12B" w14:textId="20AA3693" w:rsidR="00B52022" w:rsidRPr="00125BCE" w:rsidRDefault="00B52022" w:rsidP="00B52022">
            <w:pPr>
              <w:rPr>
                <w:i/>
                <w:sz w:val="20"/>
                <w:szCs w:val="20"/>
              </w:rPr>
            </w:pPr>
            <w:r w:rsidRPr="00125BCE">
              <w:rPr>
                <w:i/>
                <w:sz w:val="20"/>
                <w:szCs w:val="20"/>
              </w:rPr>
              <w:t>средства бюджета Московской области</w:t>
            </w:r>
          </w:p>
        </w:tc>
        <w:tc>
          <w:tcPr>
            <w:tcW w:w="1309" w:type="dxa"/>
            <w:shd w:val="clear" w:color="auto" w:fill="auto"/>
            <w:vAlign w:val="center"/>
          </w:tcPr>
          <w:p w14:paraId="646C2713" w14:textId="5FDF847A" w:rsidR="00B52022" w:rsidRPr="00125BCE" w:rsidRDefault="00B52022" w:rsidP="00B52022">
            <w:pPr>
              <w:jc w:val="center"/>
            </w:pPr>
            <w:r w:rsidRPr="00125BCE">
              <w:t>111 492,25</w:t>
            </w:r>
          </w:p>
        </w:tc>
        <w:tc>
          <w:tcPr>
            <w:tcW w:w="1385" w:type="dxa"/>
            <w:tcBorders>
              <w:right w:val="single" w:sz="4" w:space="0" w:color="auto"/>
            </w:tcBorders>
            <w:shd w:val="clear" w:color="auto" w:fill="auto"/>
            <w:vAlign w:val="center"/>
          </w:tcPr>
          <w:p w14:paraId="2423F68B" w14:textId="6A08F9CE" w:rsidR="00B52022" w:rsidRPr="00125BCE" w:rsidRDefault="00B52022" w:rsidP="00B52022">
            <w:pPr>
              <w:jc w:val="center"/>
              <w:rPr>
                <w:bCs/>
              </w:rPr>
            </w:pPr>
            <w:r w:rsidRPr="00125BCE">
              <w:rPr>
                <w:bCs/>
                <w:i/>
              </w:rPr>
              <w:t>111 365,28</w:t>
            </w:r>
          </w:p>
        </w:tc>
        <w:tc>
          <w:tcPr>
            <w:tcW w:w="4854" w:type="dxa"/>
            <w:tcBorders>
              <w:left w:val="single" w:sz="4" w:space="0" w:color="auto"/>
              <w:right w:val="single" w:sz="4" w:space="0" w:color="auto"/>
            </w:tcBorders>
            <w:shd w:val="clear" w:color="auto" w:fill="auto"/>
            <w:vAlign w:val="center"/>
          </w:tcPr>
          <w:p w14:paraId="12B608E4" w14:textId="0BF760AD" w:rsidR="00B52022" w:rsidRPr="00125BCE" w:rsidRDefault="00125BCE" w:rsidP="00B52022">
            <w:pPr>
              <w:jc w:val="center"/>
            </w:pPr>
            <w:r w:rsidRPr="00125BCE">
              <w:t>99</w:t>
            </w:r>
            <w:r w:rsidR="00B52022" w:rsidRPr="00125BCE">
              <w:t>,</w:t>
            </w:r>
            <w:r w:rsidRPr="00125BCE">
              <w:t>9</w:t>
            </w:r>
            <w:r w:rsidR="00B52022" w:rsidRPr="00125BCE">
              <w:t>%</w:t>
            </w:r>
          </w:p>
        </w:tc>
        <w:tc>
          <w:tcPr>
            <w:tcW w:w="1354" w:type="dxa"/>
            <w:tcBorders>
              <w:right w:val="single" w:sz="4" w:space="0" w:color="auto"/>
            </w:tcBorders>
            <w:shd w:val="clear" w:color="auto" w:fill="auto"/>
            <w:vAlign w:val="center"/>
          </w:tcPr>
          <w:p w14:paraId="6C7FD6DC" w14:textId="79C0904F" w:rsidR="00B52022" w:rsidRPr="00125BCE" w:rsidRDefault="00B52022" w:rsidP="00B52022">
            <w:pPr>
              <w:jc w:val="center"/>
              <w:rPr>
                <w:bCs/>
              </w:rPr>
            </w:pPr>
            <w:r w:rsidRPr="00125BCE">
              <w:rPr>
                <w:bCs/>
                <w:i/>
              </w:rPr>
              <w:t>111 365,28</w:t>
            </w:r>
          </w:p>
        </w:tc>
      </w:tr>
      <w:tr w:rsidR="009D13A5" w:rsidRPr="009D13A5" w14:paraId="53548CE9" w14:textId="77777777" w:rsidTr="00A67E9E">
        <w:trPr>
          <w:trHeight w:val="155"/>
        </w:trPr>
        <w:tc>
          <w:tcPr>
            <w:tcW w:w="608" w:type="dxa"/>
            <w:vMerge w:val="restart"/>
            <w:vAlign w:val="center"/>
          </w:tcPr>
          <w:p w14:paraId="3563C271" w14:textId="77777777" w:rsidR="00125BCE" w:rsidRPr="009D13A5" w:rsidRDefault="00125BCE" w:rsidP="00125BCE">
            <w:pPr>
              <w:tabs>
                <w:tab w:val="left" w:pos="567"/>
              </w:tabs>
              <w:jc w:val="center"/>
              <w:rPr>
                <w:rFonts w:eastAsia="Times New Roman"/>
                <w:bCs/>
                <w:sz w:val="20"/>
                <w:szCs w:val="20"/>
              </w:rPr>
            </w:pPr>
          </w:p>
        </w:tc>
        <w:tc>
          <w:tcPr>
            <w:tcW w:w="6055" w:type="dxa"/>
            <w:tcBorders>
              <w:top w:val="single" w:sz="4" w:space="0" w:color="auto"/>
              <w:left w:val="nil"/>
              <w:bottom w:val="single" w:sz="4" w:space="0" w:color="auto"/>
              <w:right w:val="single" w:sz="4" w:space="0" w:color="auto"/>
            </w:tcBorders>
            <w:vAlign w:val="center"/>
          </w:tcPr>
          <w:p w14:paraId="4F27309B" w14:textId="1EC78FA5" w:rsidR="00125BCE" w:rsidRPr="009D13A5" w:rsidRDefault="00125BCE" w:rsidP="00125BCE">
            <w:pPr>
              <w:rPr>
                <w:sz w:val="20"/>
                <w:szCs w:val="20"/>
              </w:rPr>
            </w:pPr>
            <w:r w:rsidRPr="009D13A5">
              <w:rPr>
                <w:sz w:val="20"/>
                <w:szCs w:val="20"/>
              </w:rPr>
              <w:t xml:space="preserve"> 2.1 «Обеспечение мероприятий по переселению граждан из аварийного жилищного фонда, признанного таковым после 01.01.2017»</w:t>
            </w:r>
          </w:p>
        </w:tc>
        <w:tc>
          <w:tcPr>
            <w:tcW w:w="1309" w:type="dxa"/>
            <w:shd w:val="clear" w:color="auto" w:fill="auto"/>
            <w:vAlign w:val="center"/>
          </w:tcPr>
          <w:p w14:paraId="2D80960F" w14:textId="68CF02B1" w:rsidR="00125BCE" w:rsidRPr="009D13A5" w:rsidRDefault="00125BCE" w:rsidP="00125BCE">
            <w:pPr>
              <w:jc w:val="center"/>
              <w:rPr>
                <w:bCs/>
                <w:iCs/>
              </w:rPr>
            </w:pPr>
            <w:r w:rsidRPr="009D13A5">
              <w:rPr>
                <w:bCs/>
                <w:iCs/>
              </w:rPr>
              <w:t>146 968,56</w:t>
            </w:r>
          </w:p>
        </w:tc>
        <w:tc>
          <w:tcPr>
            <w:tcW w:w="1385" w:type="dxa"/>
            <w:tcBorders>
              <w:right w:val="single" w:sz="4" w:space="0" w:color="auto"/>
            </w:tcBorders>
            <w:shd w:val="clear" w:color="auto" w:fill="auto"/>
            <w:vAlign w:val="center"/>
          </w:tcPr>
          <w:p w14:paraId="39097892" w14:textId="1012B9ED" w:rsidR="00125BCE" w:rsidRPr="009D13A5" w:rsidRDefault="00125BCE" w:rsidP="00125BCE">
            <w:pPr>
              <w:jc w:val="center"/>
              <w:rPr>
                <w:bCs/>
                <w:iCs/>
              </w:rPr>
            </w:pPr>
            <w:r w:rsidRPr="009D13A5">
              <w:rPr>
                <w:bCs/>
                <w:iCs/>
              </w:rPr>
              <w:t>146 841,59</w:t>
            </w:r>
          </w:p>
        </w:tc>
        <w:tc>
          <w:tcPr>
            <w:tcW w:w="4854" w:type="dxa"/>
            <w:vMerge w:val="restart"/>
            <w:tcBorders>
              <w:left w:val="single" w:sz="4" w:space="0" w:color="auto"/>
              <w:right w:val="single" w:sz="4" w:space="0" w:color="auto"/>
            </w:tcBorders>
            <w:shd w:val="clear" w:color="auto" w:fill="auto"/>
            <w:vAlign w:val="center"/>
          </w:tcPr>
          <w:p w14:paraId="3B633894" w14:textId="26223029" w:rsidR="00125BCE" w:rsidRPr="009D13A5" w:rsidRDefault="009D13A5" w:rsidP="00125BCE">
            <w:pPr>
              <w:jc w:val="both"/>
              <w:rPr>
                <w:sz w:val="20"/>
                <w:szCs w:val="20"/>
              </w:rPr>
            </w:pPr>
            <w:r w:rsidRPr="009D13A5">
              <w:rPr>
                <w:sz w:val="20"/>
                <w:szCs w:val="20"/>
              </w:rPr>
              <w:t>29 помещение расселено в ЖК "Дружный" п. Тучково</w:t>
            </w:r>
          </w:p>
        </w:tc>
        <w:tc>
          <w:tcPr>
            <w:tcW w:w="1354" w:type="dxa"/>
            <w:tcBorders>
              <w:right w:val="single" w:sz="4" w:space="0" w:color="auto"/>
            </w:tcBorders>
            <w:shd w:val="clear" w:color="auto" w:fill="auto"/>
            <w:vAlign w:val="center"/>
          </w:tcPr>
          <w:p w14:paraId="687E60CD" w14:textId="1FAEB7B7" w:rsidR="00125BCE" w:rsidRPr="009D13A5" w:rsidRDefault="00125BCE" w:rsidP="00125BCE">
            <w:pPr>
              <w:jc w:val="center"/>
              <w:rPr>
                <w:bCs/>
                <w:iCs/>
              </w:rPr>
            </w:pPr>
            <w:r w:rsidRPr="009D13A5">
              <w:rPr>
                <w:bCs/>
                <w:iCs/>
              </w:rPr>
              <w:t>146 841,59</w:t>
            </w:r>
          </w:p>
        </w:tc>
      </w:tr>
      <w:tr w:rsidR="009D13A5" w:rsidRPr="009D13A5" w14:paraId="0A425B7A" w14:textId="77777777" w:rsidTr="00852E80">
        <w:trPr>
          <w:trHeight w:val="155"/>
        </w:trPr>
        <w:tc>
          <w:tcPr>
            <w:tcW w:w="608" w:type="dxa"/>
            <w:vMerge/>
            <w:vAlign w:val="center"/>
          </w:tcPr>
          <w:p w14:paraId="0FA0DE71" w14:textId="77777777" w:rsidR="00125BCE" w:rsidRPr="009D13A5" w:rsidRDefault="00125BCE" w:rsidP="00125BCE">
            <w:pPr>
              <w:tabs>
                <w:tab w:val="left" w:pos="567"/>
              </w:tabs>
              <w:jc w:val="center"/>
              <w:rPr>
                <w:rFonts w:eastAsia="Times New Roman"/>
                <w:bCs/>
                <w:sz w:val="20"/>
                <w:szCs w:val="20"/>
              </w:rPr>
            </w:pPr>
          </w:p>
        </w:tc>
        <w:tc>
          <w:tcPr>
            <w:tcW w:w="6055" w:type="dxa"/>
            <w:tcBorders>
              <w:top w:val="single" w:sz="4" w:space="0" w:color="auto"/>
              <w:left w:val="nil"/>
              <w:bottom w:val="single" w:sz="4" w:space="0" w:color="auto"/>
              <w:right w:val="single" w:sz="4" w:space="0" w:color="auto"/>
            </w:tcBorders>
            <w:vAlign w:val="center"/>
          </w:tcPr>
          <w:p w14:paraId="29823F63" w14:textId="3A0C6663" w:rsidR="00125BCE" w:rsidRPr="009D13A5" w:rsidRDefault="00125BCE" w:rsidP="00125BCE">
            <w:pPr>
              <w:rPr>
                <w:sz w:val="20"/>
                <w:szCs w:val="20"/>
              </w:rPr>
            </w:pPr>
            <w:r w:rsidRPr="009D13A5">
              <w:rPr>
                <w:i/>
                <w:sz w:val="20"/>
                <w:szCs w:val="20"/>
              </w:rPr>
              <w:t>средства бюджета Рузского городского округа</w:t>
            </w:r>
          </w:p>
        </w:tc>
        <w:tc>
          <w:tcPr>
            <w:tcW w:w="1309" w:type="dxa"/>
            <w:shd w:val="clear" w:color="auto" w:fill="auto"/>
            <w:vAlign w:val="center"/>
          </w:tcPr>
          <w:p w14:paraId="04C6847F" w14:textId="6F3AD662" w:rsidR="00125BCE" w:rsidRPr="009D13A5" w:rsidRDefault="00125BCE" w:rsidP="00125BCE">
            <w:pPr>
              <w:jc w:val="center"/>
            </w:pPr>
            <w:r w:rsidRPr="009D13A5">
              <w:t>35 476,31</w:t>
            </w:r>
          </w:p>
        </w:tc>
        <w:tc>
          <w:tcPr>
            <w:tcW w:w="1385" w:type="dxa"/>
            <w:tcBorders>
              <w:right w:val="single" w:sz="4" w:space="0" w:color="auto"/>
            </w:tcBorders>
            <w:shd w:val="clear" w:color="auto" w:fill="auto"/>
            <w:vAlign w:val="center"/>
          </w:tcPr>
          <w:p w14:paraId="4ED5B335" w14:textId="1B559DDF" w:rsidR="00125BCE" w:rsidRPr="009D13A5" w:rsidRDefault="00125BCE" w:rsidP="00125BCE">
            <w:pPr>
              <w:jc w:val="center"/>
            </w:pPr>
            <w:r w:rsidRPr="009D13A5">
              <w:t>35 476,31</w:t>
            </w:r>
          </w:p>
        </w:tc>
        <w:tc>
          <w:tcPr>
            <w:tcW w:w="4854" w:type="dxa"/>
            <w:vMerge/>
            <w:tcBorders>
              <w:left w:val="single" w:sz="4" w:space="0" w:color="auto"/>
              <w:right w:val="single" w:sz="4" w:space="0" w:color="auto"/>
            </w:tcBorders>
            <w:shd w:val="clear" w:color="auto" w:fill="auto"/>
            <w:vAlign w:val="center"/>
          </w:tcPr>
          <w:p w14:paraId="7748E57F" w14:textId="77777777" w:rsidR="00125BCE" w:rsidRPr="009D13A5" w:rsidRDefault="00125BCE" w:rsidP="00125BCE">
            <w:pPr>
              <w:jc w:val="both"/>
              <w:rPr>
                <w:sz w:val="20"/>
                <w:szCs w:val="20"/>
              </w:rPr>
            </w:pPr>
          </w:p>
        </w:tc>
        <w:tc>
          <w:tcPr>
            <w:tcW w:w="1354" w:type="dxa"/>
            <w:tcBorders>
              <w:right w:val="single" w:sz="4" w:space="0" w:color="auto"/>
            </w:tcBorders>
            <w:shd w:val="clear" w:color="auto" w:fill="auto"/>
            <w:vAlign w:val="center"/>
          </w:tcPr>
          <w:p w14:paraId="429932E5" w14:textId="55034B07" w:rsidR="00125BCE" w:rsidRPr="009D13A5" w:rsidRDefault="00125BCE" w:rsidP="00125BCE">
            <w:pPr>
              <w:jc w:val="center"/>
            </w:pPr>
            <w:r w:rsidRPr="009D13A5">
              <w:t>35 476,31</w:t>
            </w:r>
          </w:p>
        </w:tc>
      </w:tr>
      <w:tr w:rsidR="009D13A5" w:rsidRPr="009D13A5" w14:paraId="752F2065" w14:textId="77777777" w:rsidTr="00852E80">
        <w:trPr>
          <w:trHeight w:val="155"/>
        </w:trPr>
        <w:tc>
          <w:tcPr>
            <w:tcW w:w="608" w:type="dxa"/>
            <w:vMerge/>
            <w:vAlign w:val="center"/>
          </w:tcPr>
          <w:p w14:paraId="7184D380" w14:textId="77777777" w:rsidR="00125BCE" w:rsidRPr="009D13A5" w:rsidRDefault="00125BCE" w:rsidP="00125BCE">
            <w:pPr>
              <w:tabs>
                <w:tab w:val="left" w:pos="567"/>
              </w:tabs>
              <w:jc w:val="center"/>
              <w:rPr>
                <w:rFonts w:eastAsia="Times New Roman"/>
                <w:bCs/>
                <w:sz w:val="20"/>
                <w:szCs w:val="20"/>
              </w:rPr>
            </w:pPr>
          </w:p>
        </w:tc>
        <w:tc>
          <w:tcPr>
            <w:tcW w:w="6055" w:type="dxa"/>
            <w:tcBorders>
              <w:top w:val="single" w:sz="4" w:space="0" w:color="auto"/>
              <w:left w:val="nil"/>
              <w:bottom w:val="single" w:sz="4" w:space="0" w:color="auto"/>
              <w:right w:val="single" w:sz="4" w:space="0" w:color="auto"/>
            </w:tcBorders>
            <w:vAlign w:val="center"/>
          </w:tcPr>
          <w:p w14:paraId="0FB2C093" w14:textId="08C0C8D2" w:rsidR="00125BCE" w:rsidRPr="009D13A5" w:rsidRDefault="00125BCE" w:rsidP="00125BCE">
            <w:pPr>
              <w:rPr>
                <w:sz w:val="20"/>
                <w:szCs w:val="20"/>
              </w:rPr>
            </w:pPr>
            <w:r w:rsidRPr="009D13A5">
              <w:rPr>
                <w:i/>
                <w:sz w:val="20"/>
                <w:szCs w:val="20"/>
              </w:rPr>
              <w:t>средства бюджета Московской области</w:t>
            </w:r>
          </w:p>
        </w:tc>
        <w:tc>
          <w:tcPr>
            <w:tcW w:w="1309" w:type="dxa"/>
            <w:shd w:val="clear" w:color="auto" w:fill="auto"/>
            <w:vAlign w:val="center"/>
          </w:tcPr>
          <w:p w14:paraId="5792909B" w14:textId="7DDD5B2B" w:rsidR="00125BCE" w:rsidRPr="009D13A5" w:rsidRDefault="00125BCE" w:rsidP="00125BCE">
            <w:pPr>
              <w:jc w:val="center"/>
            </w:pPr>
            <w:r w:rsidRPr="009D13A5">
              <w:t>111 492,25</w:t>
            </w:r>
          </w:p>
        </w:tc>
        <w:tc>
          <w:tcPr>
            <w:tcW w:w="1385" w:type="dxa"/>
            <w:tcBorders>
              <w:right w:val="single" w:sz="4" w:space="0" w:color="auto"/>
            </w:tcBorders>
            <w:shd w:val="clear" w:color="auto" w:fill="auto"/>
            <w:vAlign w:val="center"/>
          </w:tcPr>
          <w:p w14:paraId="2CC275E8" w14:textId="2324E4AF" w:rsidR="00125BCE" w:rsidRPr="009D13A5" w:rsidRDefault="00125BCE" w:rsidP="00125BCE">
            <w:pPr>
              <w:jc w:val="center"/>
            </w:pPr>
            <w:r w:rsidRPr="009D13A5">
              <w:rPr>
                <w:bCs/>
                <w:i/>
              </w:rPr>
              <w:t>111 365,28</w:t>
            </w:r>
          </w:p>
        </w:tc>
        <w:tc>
          <w:tcPr>
            <w:tcW w:w="4854" w:type="dxa"/>
            <w:vMerge/>
            <w:tcBorders>
              <w:left w:val="single" w:sz="4" w:space="0" w:color="auto"/>
              <w:right w:val="single" w:sz="4" w:space="0" w:color="auto"/>
            </w:tcBorders>
            <w:shd w:val="clear" w:color="auto" w:fill="auto"/>
            <w:vAlign w:val="center"/>
          </w:tcPr>
          <w:p w14:paraId="3B3218D4" w14:textId="77777777" w:rsidR="00125BCE" w:rsidRPr="009D13A5" w:rsidRDefault="00125BCE" w:rsidP="00125BCE">
            <w:pPr>
              <w:jc w:val="both"/>
              <w:rPr>
                <w:sz w:val="20"/>
                <w:szCs w:val="20"/>
              </w:rPr>
            </w:pPr>
          </w:p>
        </w:tc>
        <w:tc>
          <w:tcPr>
            <w:tcW w:w="1354" w:type="dxa"/>
            <w:tcBorders>
              <w:right w:val="single" w:sz="4" w:space="0" w:color="auto"/>
            </w:tcBorders>
            <w:shd w:val="clear" w:color="auto" w:fill="auto"/>
            <w:vAlign w:val="center"/>
          </w:tcPr>
          <w:p w14:paraId="0BEF44CD" w14:textId="223292EC" w:rsidR="00125BCE" w:rsidRPr="009D13A5" w:rsidRDefault="00125BCE" w:rsidP="00125BCE">
            <w:pPr>
              <w:jc w:val="center"/>
            </w:pPr>
            <w:r w:rsidRPr="009D13A5">
              <w:rPr>
                <w:bCs/>
                <w:i/>
              </w:rPr>
              <w:t>111 365,28</w:t>
            </w:r>
          </w:p>
        </w:tc>
      </w:tr>
      <w:tr w:rsidR="007D2772" w:rsidRPr="007D2772" w14:paraId="22B7B789" w14:textId="77777777" w:rsidTr="00852E80">
        <w:trPr>
          <w:trHeight w:val="155"/>
        </w:trPr>
        <w:tc>
          <w:tcPr>
            <w:tcW w:w="608" w:type="dxa"/>
            <w:vAlign w:val="center"/>
          </w:tcPr>
          <w:p w14:paraId="51085620" w14:textId="77777777" w:rsidR="00D137B2" w:rsidRPr="007D2772" w:rsidRDefault="00D137B2" w:rsidP="00A67E9E">
            <w:pPr>
              <w:tabs>
                <w:tab w:val="left" w:pos="567"/>
              </w:tabs>
              <w:jc w:val="center"/>
              <w:rPr>
                <w:rFonts w:eastAsia="Times New Roman"/>
                <w:bCs/>
                <w:sz w:val="20"/>
                <w:szCs w:val="20"/>
              </w:rPr>
            </w:pPr>
          </w:p>
        </w:tc>
        <w:tc>
          <w:tcPr>
            <w:tcW w:w="6055" w:type="dxa"/>
            <w:tcBorders>
              <w:top w:val="single" w:sz="4" w:space="0" w:color="auto"/>
              <w:left w:val="nil"/>
              <w:bottom w:val="single" w:sz="4" w:space="0" w:color="auto"/>
              <w:right w:val="single" w:sz="4" w:space="0" w:color="auto"/>
            </w:tcBorders>
            <w:vAlign w:val="center"/>
          </w:tcPr>
          <w:p w14:paraId="47DCF2C0" w14:textId="02026CD7" w:rsidR="00D137B2" w:rsidRPr="007D2772" w:rsidRDefault="00D137B2" w:rsidP="00A67E9E">
            <w:pPr>
              <w:rPr>
                <w:sz w:val="20"/>
                <w:szCs w:val="20"/>
              </w:rPr>
            </w:pPr>
            <w:r w:rsidRPr="007D2772">
              <w:rPr>
                <w:sz w:val="20"/>
                <w:szCs w:val="20"/>
              </w:rPr>
              <w:t>2.2 «Обеспечение мероприятий по переселению граждан из непригодного для проживания жилищного фонда, признанного аварийными до 01.01.2017»</w:t>
            </w:r>
          </w:p>
        </w:tc>
        <w:tc>
          <w:tcPr>
            <w:tcW w:w="1309" w:type="dxa"/>
            <w:shd w:val="clear" w:color="auto" w:fill="auto"/>
            <w:vAlign w:val="center"/>
          </w:tcPr>
          <w:p w14:paraId="02598386" w14:textId="3216337F" w:rsidR="00D137B2" w:rsidRPr="007D2772" w:rsidRDefault="00D137B2" w:rsidP="00A67E9E">
            <w:pPr>
              <w:jc w:val="center"/>
            </w:pPr>
            <w:r w:rsidRPr="007D2772">
              <w:t>0</w:t>
            </w:r>
          </w:p>
        </w:tc>
        <w:tc>
          <w:tcPr>
            <w:tcW w:w="1385" w:type="dxa"/>
            <w:tcBorders>
              <w:right w:val="single" w:sz="4" w:space="0" w:color="auto"/>
            </w:tcBorders>
            <w:shd w:val="clear" w:color="auto" w:fill="auto"/>
            <w:vAlign w:val="center"/>
          </w:tcPr>
          <w:p w14:paraId="3F176201" w14:textId="18C25C3E" w:rsidR="00D137B2" w:rsidRPr="007D2772" w:rsidRDefault="00D137B2" w:rsidP="00A67E9E">
            <w:pPr>
              <w:jc w:val="center"/>
            </w:pPr>
            <w:r w:rsidRPr="007D2772">
              <w:t>0</w:t>
            </w:r>
          </w:p>
        </w:tc>
        <w:tc>
          <w:tcPr>
            <w:tcW w:w="4854" w:type="dxa"/>
            <w:tcBorders>
              <w:left w:val="single" w:sz="4" w:space="0" w:color="auto"/>
              <w:right w:val="single" w:sz="4" w:space="0" w:color="auto"/>
            </w:tcBorders>
            <w:shd w:val="clear" w:color="auto" w:fill="auto"/>
            <w:vAlign w:val="center"/>
          </w:tcPr>
          <w:p w14:paraId="7F178E4A" w14:textId="2D31F08E" w:rsidR="00D137B2" w:rsidRPr="007D2772" w:rsidRDefault="00D137B2" w:rsidP="00D137B2">
            <w:pPr>
              <w:jc w:val="center"/>
              <w:rPr>
                <w:sz w:val="20"/>
                <w:szCs w:val="20"/>
              </w:rPr>
            </w:pPr>
            <w:r w:rsidRPr="007D2772">
              <w:rPr>
                <w:sz w:val="20"/>
                <w:szCs w:val="20"/>
              </w:rPr>
              <w:t>Мероприятие в 202</w:t>
            </w:r>
            <w:r w:rsidR="007D2772" w:rsidRPr="007D2772">
              <w:rPr>
                <w:sz w:val="20"/>
                <w:szCs w:val="20"/>
              </w:rPr>
              <w:t>3</w:t>
            </w:r>
            <w:r w:rsidRPr="007D2772">
              <w:rPr>
                <w:sz w:val="20"/>
                <w:szCs w:val="20"/>
              </w:rPr>
              <w:t xml:space="preserve"> году не предусмотрено.</w:t>
            </w:r>
          </w:p>
        </w:tc>
        <w:tc>
          <w:tcPr>
            <w:tcW w:w="1354" w:type="dxa"/>
            <w:tcBorders>
              <w:right w:val="single" w:sz="4" w:space="0" w:color="auto"/>
            </w:tcBorders>
            <w:shd w:val="clear" w:color="auto" w:fill="auto"/>
            <w:vAlign w:val="center"/>
          </w:tcPr>
          <w:p w14:paraId="45BA9A21" w14:textId="73597D7A" w:rsidR="00D137B2" w:rsidRPr="007D2772" w:rsidRDefault="00D137B2" w:rsidP="00A67E9E">
            <w:pPr>
              <w:jc w:val="center"/>
            </w:pPr>
            <w:r w:rsidRPr="007D2772">
              <w:t>0</w:t>
            </w:r>
          </w:p>
        </w:tc>
      </w:tr>
      <w:tr w:rsidR="00FA15F1" w:rsidRPr="001F4EA9" w14:paraId="2A6DDD9A" w14:textId="77777777" w:rsidTr="00852E80">
        <w:trPr>
          <w:trHeight w:val="242"/>
        </w:trPr>
        <w:tc>
          <w:tcPr>
            <w:tcW w:w="608" w:type="dxa"/>
            <w:vMerge w:val="restart"/>
            <w:vAlign w:val="center"/>
          </w:tcPr>
          <w:p w14:paraId="6DAEAAD2" w14:textId="77777777" w:rsidR="00FA15F1" w:rsidRPr="001F4EA9" w:rsidRDefault="00FA15F1" w:rsidP="00FA15F1">
            <w:pPr>
              <w:tabs>
                <w:tab w:val="left" w:pos="567"/>
              </w:tabs>
              <w:jc w:val="center"/>
              <w:rPr>
                <w:rFonts w:eastAsia="Times New Roman"/>
                <w:bCs/>
                <w:i/>
                <w:color w:val="FF0000"/>
                <w:sz w:val="20"/>
                <w:szCs w:val="20"/>
              </w:rPr>
            </w:pPr>
          </w:p>
        </w:tc>
        <w:tc>
          <w:tcPr>
            <w:tcW w:w="6055" w:type="dxa"/>
            <w:tcBorders>
              <w:top w:val="single" w:sz="4" w:space="0" w:color="auto"/>
              <w:left w:val="nil"/>
              <w:bottom w:val="single" w:sz="4" w:space="0" w:color="auto"/>
              <w:right w:val="single" w:sz="4" w:space="0" w:color="auto"/>
            </w:tcBorders>
            <w:vAlign w:val="center"/>
          </w:tcPr>
          <w:p w14:paraId="60DC34DF" w14:textId="77777777" w:rsidR="00FA15F1" w:rsidRPr="009E58F3" w:rsidRDefault="00FA15F1" w:rsidP="00FA15F1">
            <w:pPr>
              <w:rPr>
                <w:b/>
                <w:i/>
                <w:sz w:val="20"/>
                <w:szCs w:val="20"/>
              </w:rPr>
            </w:pPr>
            <w:r w:rsidRPr="009E58F3">
              <w:rPr>
                <w:b/>
                <w:i/>
                <w:sz w:val="20"/>
                <w:szCs w:val="20"/>
              </w:rPr>
              <w:t>Федеральный проект F3 «Обеспечение устойчивого сокращения непригодного для проживания жилищного фонда»</w:t>
            </w:r>
          </w:p>
        </w:tc>
        <w:tc>
          <w:tcPr>
            <w:tcW w:w="1309" w:type="dxa"/>
            <w:shd w:val="clear" w:color="auto" w:fill="auto"/>
            <w:vAlign w:val="center"/>
          </w:tcPr>
          <w:p w14:paraId="7AE52F24" w14:textId="7EB958D7" w:rsidR="00FA15F1" w:rsidRPr="009E58F3" w:rsidRDefault="00FA15F1" w:rsidP="00FA15F1">
            <w:pPr>
              <w:jc w:val="center"/>
              <w:rPr>
                <w:b/>
                <w:i/>
              </w:rPr>
            </w:pPr>
            <w:r w:rsidRPr="009E58F3">
              <w:rPr>
                <w:b/>
                <w:i/>
              </w:rPr>
              <w:t>66 156,52</w:t>
            </w:r>
          </w:p>
        </w:tc>
        <w:tc>
          <w:tcPr>
            <w:tcW w:w="1385" w:type="dxa"/>
            <w:tcBorders>
              <w:right w:val="single" w:sz="4" w:space="0" w:color="auto"/>
            </w:tcBorders>
            <w:shd w:val="clear" w:color="auto" w:fill="auto"/>
            <w:vAlign w:val="center"/>
          </w:tcPr>
          <w:p w14:paraId="454E7A01" w14:textId="02739D07" w:rsidR="00FA15F1" w:rsidRPr="00E25B41" w:rsidRDefault="00FA15F1" w:rsidP="00FA15F1">
            <w:pPr>
              <w:jc w:val="center"/>
              <w:rPr>
                <w:b/>
                <w:i/>
              </w:rPr>
            </w:pPr>
            <w:r w:rsidRPr="00E25B41">
              <w:rPr>
                <w:b/>
                <w:i/>
              </w:rPr>
              <w:t>65 836,90</w:t>
            </w:r>
          </w:p>
        </w:tc>
        <w:tc>
          <w:tcPr>
            <w:tcW w:w="4854" w:type="dxa"/>
            <w:tcBorders>
              <w:left w:val="single" w:sz="4" w:space="0" w:color="auto"/>
              <w:right w:val="single" w:sz="4" w:space="0" w:color="auto"/>
            </w:tcBorders>
            <w:shd w:val="clear" w:color="auto" w:fill="auto"/>
            <w:vAlign w:val="center"/>
          </w:tcPr>
          <w:p w14:paraId="6EAB5100" w14:textId="35049670" w:rsidR="00FA15F1" w:rsidRPr="00E25B41" w:rsidRDefault="00FA15F1" w:rsidP="00FA15F1">
            <w:pPr>
              <w:jc w:val="center"/>
              <w:rPr>
                <w:b/>
                <w:i/>
              </w:rPr>
            </w:pPr>
            <w:r w:rsidRPr="00E25B41">
              <w:rPr>
                <w:b/>
                <w:i/>
              </w:rPr>
              <w:t>99,5%</w:t>
            </w:r>
          </w:p>
        </w:tc>
        <w:tc>
          <w:tcPr>
            <w:tcW w:w="1354" w:type="dxa"/>
            <w:tcBorders>
              <w:right w:val="single" w:sz="4" w:space="0" w:color="auto"/>
            </w:tcBorders>
            <w:shd w:val="clear" w:color="auto" w:fill="auto"/>
            <w:vAlign w:val="center"/>
          </w:tcPr>
          <w:p w14:paraId="3D4F68A2" w14:textId="313CB1D6" w:rsidR="00FA15F1" w:rsidRPr="00E25B41" w:rsidRDefault="00FA15F1" w:rsidP="00FA15F1">
            <w:pPr>
              <w:jc w:val="center"/>
              <w:rPr>
                <w:b/>
                <w:i/>
              </w:rPr>
            </w:pPr>
            <w:r w:rsidRPr="00E25B41">
              <w:rPr>
                <w:b/>
                <w:i/>
              </w:rPr>
              <w:t>65 836,90</w:t>
            </w:r>
          </w:p>
        </w:tc>
      </w:tr>
      <w:tr w:rsidR="00FA15F1" w:rsidRPr="001F4EA9" w14:paraId="0C32EA4F" w14:textId="77777777" w:rsidTr="00852E80">
        <w:tc>
          <w:tcPr>
            <w:tcW w:w="608" w:type="dxa"/>
            <w:vMerge/>
            <w:vAlign w:val="center"/>
          </w:tcPr>
          <w:p w14:paraId="53DB331D" w14:textId="77777777" w:rsidR="00FA15F1" w:rsidRPr="001F4EA9" w:rsidRDefault="00FA15F1" w:rsidP="00FA15F1">
            <w:pPr>
              <w:tabs>
                <w:tab w:val="left" w:pos="567"/>
              </w:tabs>
              <w:jc w:val="center"/>
              <w:rPr>
                <w:rFonts w:eastAsia="Times New Roman"/>
                <w:bCs/>
                <w:i/>
                <w:color w:val="FF0000"/>
                <w:sz w:val="20"/>
                <w:szCs w:val="20"/>
              </w:rPr>
            </w:pPr>
          </w:p>
        </w:tc>
        <w:tc>
          <w:tcPr>
            <w:tcW w:w="6055" w:type="dxa"/>
            <w:tcBorders>
              <w:top w:val="single" w:sz="4" w:space="0" w:color="auto"/>
              <w:left w:val="nil"/>
              <w:bottom w:val="single" w:sz="4" w:space="0" w:color="auto"/>
              <w:right w:val="single" w:sz="4" w:space="0" w:color="auto"/>
            </w:tcBorders>
            <w:vAlign w:val="center"/>
          </w:tcPr>
          <w:p w14:paraId="1B44B508" w14:textId="77777777" w:rsidR="00FA15F1" w:rsidRPr="009E58F3" w:rsidRDefault="00FA15F1" w:rsidP="00FA15F1">
            <w:pPr>
              <w:rPr>
                <w:i/>
                <w:sz w:val="20"/>
                <w:szCs w:val="20"/>
              </w:rPr>
            </w:pPr>
            <w:r w:rsidRPr="009E58F3">
              <w:rPr>
                <w:i/>
                <w:sz w:val="20"/>
                <w:szCs w:val="20"/>
              </w:rPr>
              <w:t>средства бюджета Рузского городского округа</w:t>
            </w:r>
          </w:p>
        </w:tc>
        <w:tc>
          <w:tcPr>
            <w:tcW w:w="1309" w:type="dxa"/>
            <w:shd w:val="clear" w:color="auto" w:fill="auto"/>
            <w:vAlign w:val="center"/>
          </w:tcPr>
          <w:p w14:paraId="35E1B10C" w14:textId="5D11F00D" w:rsidR="00FA15F1" w:rsidRPr="009E58F3" w:rsidRDefault="00FA15F1" w:rsidP="00FA15F1">
            <w:pPr>
              <w:jc w:val="center"/>
              <w:rPr>
                <w:i/>
              </w:rPr>
            </w:pPr>
            <w:r w:rsidRPr="009E58F3">
              <w:rPr>
                <w:i/>
              </w:rPr>
              <w:t>13 434,95</w:t>
            </w:r>
          </w:p>
        </w:tc>
        <w:tc>
          <w:tcPr>
            <w:tcW w:w="1385" w:type="dxa"/>
            <w:tcBorders>
              <w:right w:val="single" w:sz="4" w:space="0" w:color="auto"/>
            </w:tcBorders>
            <w:shd w:val="clear" w:color="auto" w:fill="auto"/>
            <w:vAlign w:val="center"/>
          </w:tcPr>
          <w:p w14:paraId="2E51FB97" w14:textId="1D3C47F3" w:rsidR="00FA15F1" w:rsidRPr="00E25B41" w:rsidRDefault="00FA15F1" w:rsidP="00FA15F1">
            <w:pPr>
              <w:jc w:val="center"/>
              <w:rPr>
                <w:i/>
              </w:rPr>
            </w:pPr>
            <w:r w:rsidRPr="00E25B41">
              <w:rPr>
                <w:i/>
              </w:rPr>
              <w:t>13 277,37</w:t>
            </w:r>
          </w:p>
        </w:tc>
        <w:tc>
          <w:tcPr>
            <w:tcW w:w="4854" w:type="dxa"/>
            <w:tcBorders>
              <w:left w:val="single" w:sz="4" w:space="0" w:color="auto"/>
              <w:right w:val="single" w:sz="4" w:space="0" w:color="auto"/>
            </w:tcBorders>
            <w:shd w:val="clear" w:color="auto" w:fill="auto"/>
            <w:vAlign w:val="center"/>
          </w:tcPr>
          <w:p w14:paraId="1A2DAEB8" w14:textId="4B711DF5" w:rsidR="00FA15F1" w:rsidRPr="00E25B41" w:rsidRDefault="00FA15F1" w:rsidP="00FA15F1">
            <w:pPr>
              <w:jc w:val="center"/>
              <w:rPr>
                <w:i/>
              </w:rPr>
            </w:pPr>
            <w:r w:rsidRPr="00E25B41">
              <w:rPr>
                <w:i/>
              </w:rPr>
              <w:t>98,8%</w:t>
            </w:r>
          </w:p>
        </w:tc>
        <w:tc>
          <w:tcPr>
            <w:tcW w:w="1354" w:type="dxa"/>
            <w:tcBorders>
              <w:right w:val="single" w:sz="4" w:space="0" w:color="auto"/>
            </w:tcBorders>
            <w:shd w:val="clear" w:color="auto" w:fill="auto"/>
            <w:vAlign w:val="center"/>
          </w:tcPr>
          <w:p w14:paraId="65947AAB" w14:textId="292F3A62" w:rsidR="00FA15F1" w:rsidRPr="00E25B41" w:rsidRDefault="00FA15F1" w:rsidP="00FA15F1">
            <w:pPr>
              <w:jc w:val="center"/>
              <w:rPr>
                <w:i/>
              </w:rPr>
            </w:pPr>
            <w:r w:rsidRPr="00E25B41">
              <w:rPr>
                <w:i/>
              </w:rPr>
              <w:t>13 277,37</w:t>
            </w:r>
          </w:p>
        </w:tc>
      </w:tr>
      <w:tr w:rsidR="00FA15F1" w:rsidRPr="001F4EA9" w14:paraId="27D86472" w14:textId="77777777" w:rsidTr="00852E80">
        <w:tc>
          <w:tcPr>
            <w:tcW w:w="608" w:type="dxa"/>
            <w:vMerge/>
            <w:vAlign w:val="center"/>
          </w:tcPr>
          <w:p w14:paraId="185399AA" w14:textId="77777777" w:rsidR="00FA15F1" w:rsidRPr="001F4EA9" w:rsidRDefault="00FA15F1" w:rsidP="00FA15F1">
            <w:pPr>
              <w:tabs>
                <w:tab w:val="left" w:pos="567"/>
              </w:tabs>
              <w:jc w:val="center"/>
              <w:rPr>
                <w:rFonts w:eastAsia="Times New Roman"/>
                <w:bCs/>
                <w:i/>
                <w:color w:val="FF0000"/>
                <w:sz w:val="20"/>
                <w:szCs w:val="20"/>
              </w:rPr>
            </w:pPr>
          </w:p>
        </w:tc>
        <w:tc>
          <w:tcPr>
            <w:tcW w:w="6055" w:type="dxa"/>
            <w:tcBorders>
              <w:top w:val="single" w:sz="4" w:space="0" w:color="auto"/>
              <w:left w:val="nil"/>
              <w:bottom w:val="single" w:sz="4" w:space="0" w:color="auto"/>
              <w:right w:val="single" w:sz="4" w:space="0" w:color="auto"/>
            </w:tcBorders>
            <w:vAlign w:val="center"/>
          </w:tcPr>
          <w:p w14:paraId="5A3AD4BD" w14:textId="77777777" w:rsidR="00FA15F1" w:rsidRPr="009E58F3" w:rsidRDefault="00FA15F1" w:rsidP="00FA15F1">
            <w:pPr>
              <w:rPr>
                <w:i/>
                <w:sz w:val="20"/>
                <w:szCs w:val="20"/>
              </w:rPr>
            </w:pPr>
            <w:r w:rsidRPr="009E58F3">
              <w:rPr>
                <w:i/>
                <w:sz w:val="20"/>
                <w:szCs w:val="20"/>
              </w:rPr>
              <w:t>средства бюджета Московской области</w:t>
            </w:r>
          </w:p>
        </w:tc>
        <w:tc>
          <w:tcPr>
            <w:tcW w:w="1309" w:type="dxa"/>
            <w:shd w:val="clear" w:color="auto" w:fill="auto"/>
            <w:vAlign w:val="center"/>
          </w:tcPr>
          <w:p w14:paraId="1E004987" w14:textId="4AA60065" w:rsidR="00FA15F1" w:rsidRPr="009E58F3" w:rsidRDefault="00FA15F1" w:rsidP="00FA15F1">
            <w:pPr>
              <w:jc w:val="center"/>
              <w:rPr>
                <w:i/>
              </w:rPr>
            </w:pPr>
            <w:r w:rsidRPr="009E58F3">
              <w:rPr>
                <w:i/>
              </w:rPr>
              <w:t>52 721,57</w:t>
            </w:r>
          </w:p>
        </w:tc>
        <w:tc>
          <w:tcPr>
            <w:tcW w:w="1385" w:type="dxa"/>
            <w:tcBorders>
              <w:right w:val="single" w:sz="4" w:space="0" w:color="auto"/>
            </w:tcBorders>
            <w:shd w:val="clear" w:color="auto" w:fill="auto"/>
            <w:vAlign w:val="center"/>
          </w:tcPr>
          <w:p w14:paraId="0C1184FB" w14:textId="7AF6528A" w:rsidR="00FA15F1" w:rsidRPr="00E25B41" w:rsidRDefault="00FA15F1" w:rsidP="00FA15F1">
            <w:pPr>
              <w:jc w:val="center"/>
              <w:rPr>
                <w:i/>
              </w:rPr>
            </w:pPr>
            <w:r w:rsidRPr="00E25B41">
              <w:rPr>
                <w:i/>
              </w:rPr>
              <w:t>52 559,53</w:t>
            </w:r>
          </w:p>
        </w:tc>
        <w:tc>
          <w:tcPr>
            <w:tcW w:w="4854" w:type="dxa"/>
            <w:tcBorders>
              <w:left w:val="single" w:sz="4" w:space="0" w:color="auto"/>
              <w:right w:val="single" w:sz="4" w:space="0" w:color="auto"/>
            </w:tcBorders>
            <w:shd w:val="clear" w:color="auto" w:fill="auto"/>
            <w:vAlign w:val="center"/>
          </w:tcPr>
          <w:p w14:paraId="172748DC" w14:textId="059CB947" w:rsidR="00FA15F1" w:rsidRPr="00E25B41" w:rsidRDefault="00E25B41" w:rsidP="00FA15F1">
            <w:pPr>
              <w:jc w:val="center"/>
              <w:rPr>
                <w:i/>
              </w:rPr>
            </w:pPr>
            <w:r w:rsidRPr="00E25B41">
              <w:rPr>
                <w:i/>
              </w:rPr>
              <w:t>99,7</w:t>
            </w:r>
            <w:r w:rsidR="00FA15F1" w:rsidRPr="00E25B41">
              <w:rPr>
                <w:i/>
              </w:rPr>
              <w:t>%</w:t>
            </w:r>
          </w:p>
        </w:tc>
        <w:tc>
          <w:tcPr>
            <w:tcW w:w="1354" w:type="dxa"/>
            <w:tcBorders>
              <w:right w:val="single" w:sz="4" w:space="0" w:color="auto"/>
            </w:tcBorders>
            <w:shd w:val="clear" w:color="auto" w:fill="auto"/>
            <w:vAlign w:val="center"/>
          </w:tcPr>
          <w:p w14:paraId="5922D1D3" w14:textId="02CB8D34" w:rsidR="00FA15F1" w:rsidRPr="00E25B41" w:rsidRDefault="00FA15F1" w:rsidP="00FA15F1">
            <w:pPr>
              <w:jc w:val="center"/>
              <w:rPr>
                <w:i/>
              </w:rPr>
            </w:pPr>
            <w:r w:rsidRPr="00E25B41">
              <w:rPr>
                <w:i/>
              </w:rPr>
              <w:t>52 559,53</w:t>
            </w:r>
          </w:p>
        </w:tc>
      </w:tr>
      <w:tr w:rsidR="001258AB" w:rsidRPr="001258AB" w14:paraId="3826EDD2" w14:textId="77777777" w:rsidTr="00852E80">
        <w:tc>
          <w:tcPr>
            <w:tcW w:w="608" w:type="dxa"/>
            <w:vMerge w:val="restart"/>
            <w:vAlign w:val="center"/>
          </w:tcPr>
          <w:p w14:paraId="33922642" w14:textId="77777777" w:rsidR="001258AB" w:rsidRPr="001258AB" w:rsidRDefault="001258AB" w:rsidP="001258AB">
            <w:pPr>
              <w:tabs>
                <w:tab w:val="left" w:pos="567"/>
              </w:tabs>
              <w:jc w:val="center"/>
              <w:rPr>
                <w:rFonts w:eastAsia="Times New Roman"/>
                <w:bCs/>
                <w:sz w:val="20"/>
                <w:szCs w:val="20"/>
              </w:rPr>
            </w:pPr>
          </w:p>
        </w:tc>
        <w:tc>
          <w:tcPr>
            <w:tcW w:w="6055" w:type="dxa"/>
            <w:tcBorders>
              <w:top w:val="single" w:sz="4" w:space="0" w:color="auto"/>
              <w:left w:val="nil"/>
              <w:bottom w:val="single" w:sz="4" w:space="0" w:color="auto"/>
              <w:right w:val="single" w:sz="4" w:space="0" w:color="auto"/>
            </w:tcBorders>
            <w:vAlign w:val="center"/>
          </w:tcPr>
          <w:p w14:paraId="08D27857" w14:textId="77777777" w:rsidR="001258AB" w:rsidRPr="001258AB" w:rsidRDefault="001258AB" w:rsidP="001258AB">
            <w:pPr>
              <w:rPr>
                <w:sz w:val="20"/>
                <w:szCs w:val="20"/>
              </w:rPr>
            </w:pPr>
            <w:r w:rsidRPr="001258AB">
              <w:rPr>
                <w:sz w:val="20"/>
                <w:szCs w:val="20"/>
              </w:rPr>
              <w:t>F3.1 «Обеспечение мероприятий по переселению граждан из непригодного для проживания жилищного фонда, признанного аварийным до 01.01.2017»</w:t>
            </w:r>
          </w:p>
        </w:tc>
        <w:tc>
          <w:tcPr>
            <w:tcW w:w="1309" w:type="dxa"/>
            <w:shd w:val="clear" w:color="auto" w:fill="auto"/>
            <w:vAlign w:val="center"/>
          </w:tcPr>
          <w:p w14:paraId="0D5F443A" w14:textId="653E7806" w:rsidR="001258AB" w:rsidRPr="001258AB" w:rsidRDefault="001258AB" w:rsidP="001258AB">
            <w:pPr>
              <w:jc w:val="center"/>
              <w:rPr>
                <w:bCs/>
                <w:iCs/>
              </w:rPr>
            </w:pPr>
            <w:r w:rsidRPr="001258AB">
              <w:rPr>
                <w:bCs/>
                <w:iCs/>
              </w:rPr>
              <w:t>66 156,52</w:t>
            </w:r>
          </w:p>
        </w:tc>
        <w:tc>
          <w:tcPr>
            <w:tcW w:w="1385" w:type="dxa"/>
            <w:tcBorders>
              <w:right w:val="single" w:sz="4" w:space="0" w:color="auto"/>
            </w:tcBorders>
            <w:shd w:val="clear" w:color="auto" w:fill="auto"/>
            <w:vAlign w:val="center"/>
          </w:tcPr>
          <w:p w14:paraId="1AC91567" w14:textId="1E5307F0" w:rsidR="001258AB" w:rsidRPr="001258AB" w:rsidRDefault="001258AB" w:rsidP="001258AB">
            <w:pPr>
              <w:jc w:val="center"/>
              <w:rPr>
                <w:bCs/>
                <w:iCs/>
              </w:rPr>
            </w:pPr>
            <w:r w:rsidRPr="001258AB">
              <w:rPr>
                <w:bCs/>
                <w:iCs/>
              </w:rPr>
              <w:t>65 836,90</w:t>
            </w:r>
          </w:p>
        </w:tc>
        <w:tc>
          <w:tcPr>
            <w:tcW w:w="4854" w:type="dxa"/>
            <w:vMerge w:val="restart"/>
            <w:tcBorders>
              <w:left w:val="single" w:sz="4" w:space="0" w:color="auto"/>
              <w:right w:val="single" w:sz="4" w:space="0" w:color="auto"/>
            </w:tcBorders>
            <w:shd w:val="clear" w:color="auto" w:fill="auto"/>
            <w:vAlign w:val="center"/>
          </w:tcPr>
          <w:p w14:paraId="2F46C9F7" w14:textId="07837541" w:rsidR="001258AB" w:rsidRPr="001258AB" w:rsidRDefault="001258AB" w:rsidP="001258AB">
            <w:pPr>
              <w:jc w:val="both"/>
              <w:rPr>
                <w:sz w:val="20"/>
                <w:szCs w:val="20"/>
              </w:rPr>
            </w:pPr>
            <w:r w:rsidRPr="001258AB">
              <w:rPr>
                <w:sz w:val="20"/>
                <w:szCs w:val="20"/>
              </w:rPr>
              <w:t xml:space="preserve">Расселено 12 помещений </w:t>
            </w:r>
            <w:proofErr w:type="gramStart"/>
            <w:r w:rsidRPr="001258AB">
              <w:rPr>
                <w:sz w:val="20"/>
                <w:szCs w:val="20"/>
              </w:rPr>
              <w:t>в жилые</w:t>
            </w:r>
            <w:r w:rsidR="00747981">
              <w:rPr>
                <w:sz w:val="20"/>
                <w:szCs w:val="20"/>
              </w:rPr>
              <w:t xml:space="preserve"> </w:t>
            </w:r>
            <w:r w:rsidRPr="001258AB">
              <w:rPr>
                <w:sz w:val="20"/>
                <w:szCs w:val="20"/>
              </w:rPr>
              <w:t>помещения</w:t>
            </w:r>
            <w:proofErr w:type="gramEnd"/>
            <w:r w:rsidRPr="001258AB">
              <w:rPr>
                <w:sz w:val="20"/>
                <w:szCs w:val="20"/>
              </w:rPr>
              <w:t xml:space="preserve"> приобретенные на вторичном рынке жилья</w:t>
            </w:r>
          </w:p>
        </w:tc>
        <w:tc>
          <w:tcPr>
            <w:tcW w:w="1354" w:type="dxa"/>
            <w:tcBorders>
              <w:right w:val="single" w:sz="4" w:space="0" w:color="auto"/>
            </w:tcBorders>
            <w:shd w:val="clear" w:color="auto" w:fill="auto"/>
            <w:vAlign w:val="center"/>
          </w:tcPr>
          <w:p w14:paraId="49BECF63" w14:textId="342AB92A" w:rsidR="001258AB" w:rsidRPr="001258AB" w:rsidRDefault="001258AB" w:rsidP="001258AB">
            <w:pPr>
              <w:jc w:val="center"/>
            </w:pPr>
            <w:r w:rsidRPr="001258AB">
              <w:rPr>
                <w:bCs/>
                <w:iCs/>
              </w:rPr>
              <w:t>65 836,90</w:t>
            </w:r>
          </w:p>
        </w:tc>
      </w:tr>
      <w:tr w:rsidR="001258AB" w:rsidRPr="001258AB" w14:paraId="742185F1" w14:textId="77777777" w:rsidTr="00852E80">
        <w:tc>
          <w:tcPr>
            <w:tcW w:w="608" w:type="dxa"/>
            <w:vMerge/>
            <w:vAlign w:val="center"/>
          </w:tcPr>
          <w:p w14:paraId="487E577F" w14:textId="77777777" w:rsidR="001258AB" w:rsidRPr="001258AB" w:rsidRDefault="001258AB" w:rsidP="001258AB">
            <w:pPr>
              <w:tabs>
                <w:tab w:val="left" w:pos="567"/>
              </w:tabs>
              <w:jc w:val="center"/>
              <w:rPr>
                <w:rFonts w:eastAsia="Times New Roman"/>
                <w:bCs/>
                <w:i/>
                <w:sz w:val="20"/>
                <w:szCs w:val="20"/>
              </w:rPr>
            </w:pPr>
          </w:p>
        </w:tc>
        <w:tc>
          <w:tcPr>
            <w:tcW w:w="6055" w:type="dxa"/>
            <w:tcBorders>
              <w:top w:val="single" w:sz="4" w:space="0" w:color="auto"/>
              <w:left w:val="nil"/>
              <w:bottom w:val="single" w:sz="4" w:space="0" w:color="auto"/>
              <w:right w:val="single" w:sz="4" w:space="0" w:color="auto"/>
            </w:tcBorders>
            <w:vAlign w:val="center"/>
          </w:tcPr>
          <w:p w14:paraId="31EF848B" w14:textId="77777777" w:rsidR="001258AB" w:rsidRPr="001258AB" w:rsidRDefault="001258AB" w:rsidP="001258AB">
            <w:pPr>
              <w:rPr>
                <w:i/>
                <w:sz w:val="20"/>
                <w:szCs w:val="20"/>
              </w:rPr>
            </w:pPr>
            <w:r w:rsidRPr="001258AB">
              <w:rPr>
                <w:i/>
                <w:sz w:val="20"/>
                <w:szCs w:val="20"/>
              </w:rPr>
              <w:t>средства бюджета Рузского городского округа</w:t>
            </w:r>
          </w:p>
        </w:tc>
        <w:tc>
          <w:tcPr>
            <w:tcW w:w="1309" w:type="dxa"/>
            <w:shd w:val="clear" w:color="auto" w:fill="auto"/>
            <w:vAlign w:val="center"/>
          </w:tcPr>
          <w:p w14:paraId="4CBCA76E" w14:textId="0D709E22" w:rsidR="001258AB" w:rsidRPr="001258AB" w:rsidRDefault="001258AB" w:rsidP="001258AB">
            <w:pPr>
              <w:jc w:val="center"/>
              <w:rPr>
                <w:i/>
              </w:rPr>
            </w:pPr>
            <w:r w:rsidRPr="001258AB">
              <w:rPr>
                <w:i/>
              </w:rPr>
              <w:t>13 434,95</w:t>
            </w:r>
          </w:p>
        </w:tc>
        <w:tc>
          <w:tcPr>
            <w:tcW w:w="1385" w:type="dxa"/>
            <w:tcBorders>
              <w:right w:val="single" w:sz="4" w:space="0" w:color="auto"/>
            </w:tcBorders>
            <w:shd w:val="clear" w:color="auto" w:fill="auto"/>
            <w:vAlign w:val="center"/>
          </w:tcPr>
          <w:p w14:paraId="7C70061E" w14:textId="2BE54083" w:rsidR="001258AB" w:rsidRPr="001258AB" w:rsidRDefault="001258AB" w:rsidP="001258AB">
            <w:pPr>
              <w:jc w:val="center"/>
              <w:rPr>
                <w:i/>
              </w:rPr>
            </w:pPr>
            <w:r w:rsidRPr="001258AB">
              <w:rPr>
                <w:i/>
              </w:rPr>
              <w:t>13 277,37</w:t>
            </w:r>
          </w:p>
        </w:tc>
        <w:tc>
          <w:tcPr>
            <w:tcW w:w="4854" w:type="dxa"/>
            <w:vMerge/>
            <w:tcBorders>
              <w:left w:val="single" w:sz="4" w:space="0" w:color="auto"/>
              <w:right w:val="single" w:sz="4" w:space="0" w:color="auto"/>
            </w:tcBorders>
            <w:shd w:val="clear" w:color="auto" w:fill="auto"/>
            <w:vAlign w:val="center"/>
          </w:tcPr>
          <w:p w14:paraId="70A7A0F6" w14:textId="77777777" w:rsidR="001258AB" w:rsidRPr="001258AB" w:rsidRDefault="001258AB" w:rsidP="001258AB">
            <w:pPr>
              <w:rPr>
                <w:i/>
                <w:sz w:val="20"/>
                <w:szCs w:val="20"/>
              </w:rPr>
            </w:pPr>
          </w:p>
        </w:tc>
        <w:tc>
          <w:tcPr>
            <w:tcW w:w="1354" w:type="dxa"/>
            <w:tcBorders>
              <w:right w:val="single" w:sz="4" w:space="0" w:color="auto"/>
            </w:tcBorders>
            <w:shd w:val="clear" w:color="auto" w:fill="auto"/>
            <w:vAlign w:val="center"/>
          </w:tcPr>
          <w:p w14:paraId="69D6E524" w14:textId="4F27A850" w:rsidR="001258AB" w:rsidRPr="001258AB" w:rsidRDefault="001258AB" w:rsidP="001258AB">
            <w:pPr>
              <w:jc w:val="center"/>
              <w:rPr>
                <w:i/>
              </w:rPr>
            </w:pPr>
            <w:r w:rsidRPr="001258AB">
              <w:rPr>
                <w:i/>
              </w:rPr>
              <w:t>13 277,37</w:t>
            </w:r>
          </w:p>
        </w:tc>
      </w:tr>
      <w:tr w:rsidR="001258AB" w:rsidRPr="001258AB" w14:paraId="0556D83A" w14:textId="77777777" w:rsidTr="00852E80">
        <w:tc>
          <w:tcPr>
            <w:tcW w:w="608" w:type="dxa"/>
            <w:vMerge/>
            <w:vAlign w:val="center"/>
          </w:tcPr>
          <w:p w14:paraId="451C7605" w14:textId="77777777" w:rsidR="001258AB" w:rsidRPr="001258AB" w:rsidRDefault="001258AB" w:rsidP="001258AB">
            <w:pPr>
              <w:tabs>
                <w:tab w:val="left" w:pos="567"/>
              </w:tabs>
              <w:jc w:val="center"/>
              <w:rPr>
                <w:rFonts w:eastAsia="Times New Roman"/>
                <w:bCs/>
                <w:i/>
                <w:sz w:val="20"/>
                <w:szCs w:val="20"/>
              </w:rPr>
            </w:pPr>
          </w:p>
        </w:tc>
        <w:tc>
          <w:tcPr>
            <w:tcW w:w="6055" w:type="dxa"/>
            <w:tcBorders>
              <w:top w:val="single" w:sz="4" w:space="0" w:color="auto"/>
              <w:left w:val="nil"/>
              <w:bottom w:val="single" w:sz="4" w:space="0" w:color="auto"/>
              <w:right w:val="single" w:sz="4" w:space="0" w:color="auto"/>
            </w:tcBorders>
            <w:vAlign w:val="center"/>
          </w:tcPr>
          <w:p w14:paraId="6FE8873D" w14:textId="77777777" w:rsidR="001258AB" w:rsidRPr="001258AB" w:rsidRDefault="001258AB" w:rsidP="001258AB">
            <w:pPr>
              <w:rPr>
                <w:i/>
                <w:sz w:val="20"/>
                <w:szCs w:val="20"/>
              </w:rPr>
            </w:pPr>
            <w:r w:rsidRPr="001258AB">
              <w:rPr>
                <w:i/>
                <w:sz w:val="20"/>
                <w:szCs w:val="20"/>
              </w:rPr>
              <w:t>средства бюджета Московской области</w:t>
            </w:r>
          </w:p>
        </w:tc>
        <w:tc>
          <w:tcPr>
            <w:tcW w:w="1309" w:type="dxa"/>
            <w:shd w:val="clear" w:color="auto" w:fill="auto"/>
            <w:vAlign w:val="center"/>
          </w:tcPr>
          <w:p w14:paraId="46991ECE" w14:textId="3E180BE5" w:rsidR="001258AB" w:rsidRPr="001258AB" w:rsidRDefault="001258AB" w:rsidP="001258AB">
            <w:pPr>
              <w:jc w:val="center"/>
              <w:rPr>
                <w:i/>
              </w:rPr>
            </w:pPr>
            <w:r w:rsidRPr="001258AB">
              <w:rPr>
                <w:i/>
              </w:rPr>
              <w:t>52 721,57</w:t>
            </w:r>
          </w:p>
        </w:tc>
        <w:tc>
          <w:tcPr>
            <w:tcW w:w="1385" w:type="dxa"/>
            <w:tcBorders>
              <w:right w:val="single" w:sz="4" w:space="0" w:color="auto"/>
            </w:tcBorders>
            <w:shd w:val="clear" w:color="auto" w:fill="auto"/>
            <w:vAlign w:val="center"/>
          </w:tcPr>
          <w:p w14:paraId="7B3F912F" w14:textId="2FA3DCD3" w:rsidR="001258AB" w:rsidRPr="001258AB" w:rsidRDefault="001258AB" w:rsidP="001258AB">
            <w:pPr>
              <w:jc w:val="center"/>
              <w:rPr>
                <w:i/>
              </w:rPr>
            </w:pPr>
            <w:r w:rsidRPr="001258AB">
              <w:rPr>
                <w:i/>
              </w:rPr>
              <w:t>52 559,53</w:t>
            </w:r>
          </w:p>
        </w:tc>
        <w:tc>
          <w:tcPr>
            <w:tcW w:w="4854" w:type="dxa"/>
            <w:vMerge/>
            <w:tcBorders>
              <w:left w:val="single" w:sz="4" w:space="0" w:color="auto"/>
              <w:right w:val="single" w:sz="4" w:space="0" w:color="auto"/>
            </w:tcBorders>
            <w:shd w:val="clear" w:color="auto" w:fill="auto"/>
            <w:vAlign w:val="center"/>
          </w:tcPr>
          <w:p w14:paraId="50B1BBCC" w14:textId="77777777" w:rsidR="001258AB" w:rsidRPr="001258AB" w:rsidRDefault="001258AB" w:rsidP="001258AB">
            <w:pPr>
              <w:rPr>
                <w:i/>
                <w:sz w:val="20"/>
                <w:szCs w:val="20"/>
              </w:rPr>
            </w:pPr>
          </w:p>
        </w:tc>
        <w:tc>
          <w:tcPr>
            <w:tcW w:w="1354" w:type="dxa"/>
            <w:tcBorders>
              <w:right w:val="single" w:sz="4" w:space="0" w:color="auto"/>
            </w:tcBorders>
            <w:shd w:val="clear" w:color="auto" w:fill="auto"/>
            <w:vAlign w:val="center"/>
          </w:tcPr>
          <w:p w14:paraId="4D7E6789" w14:textId="6BA20D5E" w:rsidR="001258AB" w:rsidRPr="001258AB" w:rsidRDefault="001258AB" w:rsidP="001258AB">
            <w:pPr>
              <w:jc w:val="center"/>
              <w:rPr>
                <w:i/>
              </w:rPr>
            </w:pPr>
            <w:r w:rsidRPr="001258AB">
              <w:rPr>
                <w:i/>
              </w:rPr>
              <w:t>52 559,53</w:t>
            </w:r>
          </w:p>
        </w:tc>
      </w:tr>
      <w:tr w:rsidR="00EE4117" w:rsidRPr="001F4EA9" w14:paraId="4FB3AD27" w14:textId="77777777" w:rsidTr="00EA5C01">
        <w:tc>
          <w:tcPr>
            <w:tcW w:w="608" w:type="dxa"/>
            <w:vMerge w:val="restart"/>
            <w:shd w:val="clear" w:color="auto" w:fill="F2F2F2" w:themeFill="background1" w:themeFillShade="F2"/>
            <w:vAlign w:val="center"/>
          </w:tcPr>
          <w:p w14:paraId="6FB1DA4C" w14:textId="77777777" w:rsidR="00A2463F" w:rsidRPr="00747981" w:rsidRDefault="00A2463F" w:rsidP="00A2463F">
            <w:pPr>
              <w:tabs>
                <w:tab w:val="left" w:pos="567"/>
              </w:tabs>
              <w:jc w:val="center"/>
              <w:rPr>
                <w:rFonts w:eastAsia="Times New Roman"/>
                <w:b/>
                <w:bCs/>
                <w:sz w:val="20"/>
                <w:szCs w:val="20"/>
              </w:rPr>
            </w:pPr>
            <w:r w:rsidRPr="00747981">
              <w:rPr>
                <w:rFonts w:eastAsia="Times New Roman"/>
                <w:b/>
                <w:bCs/>
                <w:sz w:val="20"/>
                <w:szCs w:val="20"/>
              </w:rPr>
              <w:t>19.3.</w:t>
            </w:r>
          </w:p>
        </w:tc>
        <w:tc>
          <w:tcPr>
            <w:tcW w:w="60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5107C6A" w14:textId="11A33D41" w:rsidR="00A2463F" w:rsidRPr="00747981" w:rsidRDefault="00A2463F" w:rsidP="00A2463F">
            <w:pPr>
              <w:rPr>
                <w:b/>
                <w:sz w:val="20"/>
                <w:szCs w:val="20"/>
              </w:rPr>
            </w:pPr>
            <w:r w:rsidRPr="00747981">
              <w:rPr>
                <w:b/>
                <w:sz w:val="20"/>
                <w:szCs w:val="20"/>
              </w:rPr>
              <w:t xml:space="preserve">Подпрограмма: </w:t>
            </w:r>
            <w:r w:rsidR="00F931DA" w:rsidRPr="00747981">
              <w:rPr>
                <w:b/>
                <w:sz w:val="20"/>
                <w:szCs w:val="20"/>
              </w:rPr>
              <w:t>3 Обеспечение мероприятий по завершению адресной программы "Переселение граждан из аварийного жилищного фонда в Московской области"</w:t>
            </w:r>
          </w:p>
        </w:tc>
        <w:tc>
          <w:tcPr>
            <w:tcW w:w="1309" w:type="dxa"/>
            <w:shd w:val="clear" w:color="auto" w:fill="F2F2F2" w:themeFill="background1" w:themeFillShade="F2"/>
            <w:vAlign w:val="center"/>
          </w:tcPr>
          <w:p w14:paraId="3481AA14" w14:textId="514EB5A5" w:rsidR="00A2463F" w:rsidRPr="001F4EA9" w:rsidRDefault="00F931DA" w:rsidP="00A2463F">
            <w:pPr>
              <w:jc w:val="center"/>
              <w:rPr>
                <w:b/>
                <w:color w:val="FF0000"/>
              </w:rPr>
            </w:pPr>
            <w:r w:rsidRPr="00747981">
              <w:rPr>
                <w:b/>
              </w:rPr>
              <w:t>45 659,42</w:t>
            </w:r>
          </w:p>
        </w:tc>
        <w:tc>
          <w:tcPr>
            <w:tcW w:w="1385" w:type="dxa"/>
            <w:tcBorders>
              <w:right w:val="single" w:sz="4" w:space="0" w:color="auto"/>
            </w:tcBorders>
            <w:shd w:val="clear" w:color="auto" w:fill="F2F2F2" w:themeFill="background1" w:themeFillShade="F2"/>
            <w:vAlign w:val="center"/>
          </w:tcPr>
          <w:p w14:paraId="6D668440" w14:textId="3F3AC2F5" w:rsidR="00A2463F" w:rsidRPr="00747981" w:rsidRDefault="00F931DA" w:rsidP="00A2463F">
            <w:pPr>
              <w:jc w:val="center"/>
              <w:rPr>
                <w:b/>
              </w:rPr>
            </w:pPr>
            <w:r w:rsidRPr="00747981">
              <w:rPr>
                <w:b/>
              </w:rPr>
              <w:t>45 659,42</w:t>
            </w:r>
          </w:p>
        </w:tc>
        <w:tc>
          <w:tcPr>
            <w:tcW w:w="4854" w:type="dxa"/>
            <w:tcBorders>
              <w:left w:val="single" w:sz="4" w:space="0" w:color="auto"/>
              <w:right w:val="single" w:sz="4" w:space="0" w:color="auto"/>
            </w:tcBorders>
            <w:shd w:val="clear" w:color="auto" w:fill="F2F2F2" w:themeFill="background1" w:themeFillShade="F2"/>
            <w:vAlign w:val="center"/>
          </w:tcPr>
          <w:p w14:paraId="10EC73EE" w14:textId="0A9C16D4" w:rsidR="00A2463F" w:rsidRPr="00747981" w:rsidRDefault="00747981" w:rsidP="00A2463F">
            <w:pPr>
              <w:jc w:val="center"/>
              <w:rPr>
                <w:b/>
              </w:rPr>
            </w:pPr>
            <w:r w:rsidRPr="00747981">
              <w:rPr>
                <w:b/>
              </w:rPr>
              <w:t>10</w:t>
            </w:r>
            <w:r w:rsidR="00877791" w:rsidRPr="00747981">
              <w:rPr>
                <w:b/>
              </w:rPr>
              <w:t>0</w:t>
            </w:r>
            <w:r w:rsidR="00A2463F" w:rsidRPr="00747981">
              <w:rPr>
                <w:b/>
              </w:rPr>
              <w:t>%</w:t>
            </w:r>
          </w:p>
        </w:tc>
        <w:tc>
          <w:tcPr>
            <w:tcW w:w="1354" w:type="dxa"/>
            <w:tcBorders>
              <w:left w:val="single" w:sz="4" w:space="0" w:color="auto"/>
            </w:tcBorders>
            <w:shd w:val="clear" w:color="auto" w:fill="F2F2F2" w:themeFill="background1" w:themeFillShade="F2"/>
            <w:vAlign w:val="center"/>
          </w:tcPr>
          <w:p w14:paraId="5A281B7F" w14:textId="25C2BB45" w:rsidR="00A2463F" w:rsidRPr="00747981" w:rsidRDefault="00F931DA" w:rsidP="00A2463F">
            <w:pPr>
              <w:jc w:val="center"/>
              <w:rPr>
                <w:b/>
              </w:rPr>
            </w:pPr>
            <w:r w:rsidRPr="00747981">
              <w:rPr>
                <w:b/>
              </w:rPr>
              <w:t>45 659,42</w:t>
            </w:r>
          </w:p>
        </w:tc>
      </w:tr>
      <w:tr w:rsidR="00EE4117" w:rsidRPr="001F4EA9" w14:paraId="6A2B64FC" w14:textId="77777777" w:rsidTr="00EA5C01">
        <w:tc>
          <w:tcPr>
            <w:tcW w:w="608" w:type="dxa"/>
            <w:vMerge/>
            <w:shd w:val="clear" w:color="auto" w:fill="F2F2F2" w:themeFill="background1" w:themeFillShade="F2"/>
            <w:vAlign w:val="center"/>
          </w:tcPr>
          <w:p w14:paraId="3B069F17" w14:textId="77777777" w:rsidR="00A2463F" w:rsidRPr="00747981" w:rsidRDefault="00A2463F" w:rsidP="00A2463F">
            <w:pPr>
              <w:tabs>
                <w:tab w:val="left" w:pos="567"/>
              </w:tabs>
              <w:jc w:val="center"/>
              <w:rPr>
                <w:rFonts w:eastAsia="Times New Roman"/>
                <w:bCs/>
                <w:sz w:val="20"/>
                <w:szCs w:val="20"/>
              </w:rPr>
            </w:pPr>
          </w:p>
        </w:tc>
        <w:tc>
          <w:tcPr>
            <w:tcW w:w="60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11FABE" w14:textId="77777777" w:rsidR="00A2463F" w:rsidRPr="00747981" w:rsidRDefault="00A2463F" w:rsidP="00A2463F">
            <w:pPr>
              <w:rPr>
                <w:i/>
                <w:sz w:val="20"/>
                <w:szCs w:val="20"/>
              </w:rPr>
            </w:pPr>
            <w:r w:rsidRPr="00747981">
              <w:rPr>
                <w:i/>
                <w:sz w:val="20"/>
                <w:szCs w:val="20"/>
              </w:rPr>
              <w:t>средства бюджета Рузского городского округа</w:t>
            </w:r>
          </w:p>
        </w:tc>
        <w:tc>
          <w:tcPr>
            <w:tcW w:w="1309" w:type="dxa"/>
            <w:shd w:val="clear" w:color="auto" w:fill="F2F2F2" w:themeFill="background1" w:themeFillShade="F2"/>
            <w:vAlign w:val="center"/>
          </w:tcPr>
          <w:p w14:paraId="34CD0625" w14:textId="2E625F69" w:rsidR="00A2463F" w:rsidRPr="001F4EA9" w:rsidRDefault="00F931DA" w:rsidP="00A2463F">
            <w:pPr>
              <w:jc w:val="center"/>
              <w:rPr>
                <w:i/>
                <w:color w:val="FF0000"/>
              </w:rPr>
            </w:pPr>
            <w:r w:rsidRPr="00747981">
              <w:rPr>
                <w:i/>
              </w:rPr>
              <w:t>12 735,11</w:t>
            </w:r>
          </w:p>
        </w:tc>
        <w:tc>
          <w:tcPr>
            <w:tcW w:w="1385" w:type="dxa"/>
            <w:tcBorders>
              <w:right w:val="single" w:sz="4" w:space="0" w:color="auto"/>
            </w:tcBorders>
            <w:shd w:val="clear" w:color="auto" w:fill="F2F2F2" w:themeFill="background1" w:themeFillShade="F2"/>
            <w:vAlign w:val="center"/>
          </w:tcPr>
          <w:p w14:paraId="387178FB" w14:textId="17C37BB6" w:rsidR="00A2463F" w:rsidRPr="00747981" w:rsidRDefault="00F931DA" w:rsidP="00A2463F">
            <w:pPr>
              <w:jc w:val="center"/>
              <w:rPr>
                <w:i/>
              </w:rPr>
            </w:pPr>
            <w:r w:rsidRPr="00747981">
              <w:rPr>
                <w:i/>
              </w:rPr>
              <w:t>12 735,11</w:t>
            </w:r>
          </w:p>
        </w:tc>
        <w:tc>
          <w:tcPr>
            <w:tcW w:w="4854" w:type="dxa"/>
            <w:tcBorders>
              <w:left w:val="single" w:sz="4" w:space="0" w:color="auto"/>
              <w:right w:val="single" w:sz="4" w:space="0" w:color="auto"/>
            </w:tcBorders>
            <w:shd w:val="clear" w:color="auto" w:fill="F2F2F2" w:themeFill="background1" w:themeFillShade="F2"/>
            <w:vAlign w:val="center"/>
          </w:tcPr>
          <w:p w14:paraId="743B1038" w14:textId="102482F7" w:rsidR="00A2463F" w:rsidRPr="00747981" w:rsidRDefault="00747981" w:rsidP="00A2463F">
            <w:pPr>
              <w:jc w:val="center"/>
              <w:rPr>
                <w:i/>
              </w:rPr>
            </w:pPr>
            <w:r w:rsidRPr="00747981">
              <w:rPr>
                <w:i/>
              </w:rPr>
              <w:t>10</w:t>
            </w:r>
            <w:r w:rsidR="00877791" w:rsidRPr="00747981">
              <w:rPr>
                <w:i/>
              </w:rPr>
              <w:t>0</w:t>
            </w:r>
            <w:r w:rsidR="00A2463F" w:rsidRPr="00747981">
              <w:rPr>
                <w:i/>
              </w:rPr>
              <w:t>%</w:t>
            </w:r>
          </w:p>
        </w:tc>
        <w:tc>
          <w:tcPr>
            <w:tcW w:w="1354" w:type="dxa"/>
            <w:tcBorders>
              <w:left w:val="single" w:sz="4" w:space="0" w:color="auto"/>
            </w:tcBorders>
            <w:shd w:val="clear" w:color="auto" w:fill="F2F2F2" w:themeFill="background1" w:themeFillShade="F2"/>
            <w:vAlign w:val="center"/>
          </w:tcPr>
          <w:p w14:paraId="18EA28C9" w14:textId="48704FE5" w:rsidR="00A2463F" w:rsidRPr="00747981" w:rsidRDefault="00F931DA" w:rsidP="00A2463F">
            <w:pPr>
              <w:jc w:val="center"/>
              <w:rPr>
                <w:i/>
              </w:rPr>
            </w:pPr>
            <w:r w:rsidRPr="00747981">
              <w:rPr>
                <w:i/>
              </w:rPr>
              <w:t>12 735,11</w:t>
            </w:r>
          </w:p>
        </w:tc>
      </w:tr>
      <w:tr w:rsidR="00EE4117" w:rsidRPr="001F4EA9" w14:paraId="51EF587E" w14:textId="77777777" w:rsidTr="00EA5C01">
        <w:tc>
          <w:tcPr>
            <w:tcW w:w="608" w:type="dxa"/>
            <w:vMerge/>
            <w:shd w:val="clear" w:color="auto" w:fill="F2F2F2" w:themeFill="background1" w:themeFillShade="F2"/>
            <w:vAlign w:val="center"/>
          </w:tcPr>
          <w:p w14:paraId="1DCDF9B5" w14:textId="77777777" w:rsidR="00A2463F" w:rsidRPr="00747981" w:rsidRDefault="00A2463F" w:rsidP="00A2463F">
            <w:pPr>
              <w:tabs>
                <w:tab w:val="left" w:pos="567"/>
              </w:tabs>
              <w:jc w:val="center"/>
              <w:rPr>
                <w:rFonts w:eastAsia="Times New Roman"/>
                <w:bCs/>
                <w:sz w:val="20"/>
                <w:szCs w:val="20"/>
              </w:rPr>
            </w:pPr>
          </w:p>
        </w:tc>
        <w:tc>
          <w:tcPr>
            <w:tcW w:w="60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F14649" w14:textId="77777777" w:rsidR="00A2463F" w:rsidRPr="00747981" w:rsidRDefault="00A2463F" w:rsidP="00A2463F">
            <w:pPr>
              <w:rPr>
                <w:i/>
                <w:sz w:val="20"/>
                <w:szCs w:val="20"/>
              </w:rPr>
            </w:pPr>
            <w:r w:rsidRPr="00747981">
              <w:rPr>
                <w:i/>
                <w:sz w:val="20"/>
                <w:szCs w:val="20"/>
              </w:rPr>
              <w:t>средства бюджета Московской области</w:t>
            </w:r>
          </w:p>
        </w:tc>
        <w:tc>
          <w:tcPr>
            <w:tcW w:w="1309" w:type="dxa"/>
            <w:shd w:val="clear" w:color="auto" w:fill="F2F2F2" w:themeFill="background1" w:themeFillShade="F2"/>
            <w:vAlign w:val="center"/>
          </w:tcPr>
          <w:p w14:paraId="20221478" w14:textId="011626DE" w:rsidR="00A2463F" w:rsidRPr="00747981" w:rsidRDefault="00E405F2" w:rsidP="00A2463F">
            <w:pPr>
              <w:jc w:val="center"/>
              <w:rPr>
                <w:i/>
              </w:rPr>
            </w:pPr>
            <w:r w:rsidRPr="00747981">
              <w:rPr>
                <w:i/>
              </w:rPr>
              <w:t>32 924,31</w:t>
            </w:r>
          </w:p>
        </w:tc>
        <w:tc>
          <w:tcPr>
            <w:tcW w:w="1385" w:type="dxa"/>
            <w:tcBorders>
              <w:right w:val="single" w:sz="4" w:space="0" w:color="auto"/>
            </w:tcBorders>
            <w:shd w:val="clear" w:color="auto" w:fill="F2F2F2" w:themeFill="background1" w:themeFillShade="F2"/>
            <w:vAlign w:val="center"/>
          </w:tcPr>
          <w:p w14:paraId="5678110B" w14:textId="7B9D4BE5" w:rsidR="00A2463F" w:rsidRPr="00747981" w:rsidRDefault="00E405F2" w:rsidP="00A2463F">
            <w:pPr>
              <w:jc w:val="center"/>
              <w:rPr>
                <w:i/>
              </w:rPr>
            </w:pPr>
            <w:r w:rsidRPr="00747981">
              <w:rPr>
                <w:i/>
              </w:rPr>
              <w:t>32 924,31</w:t>
            </w:r>
          </w:p>
        </w:tc>
        <w:tc>
          <w:tcPr>
            <w:tcW w:w="4854" w:type="dxa"/>
            <w:tcBorders>
              <w:left w:val="single" w:sz="4" w:space="0" w:color="auto"/>
              <w:right w:val="single" w:sz="4" w:space="0" w:color="auto"/>
            </w:tcBorders>
            <w:shd w:val="clear" w:color="auto" w:fill="F2F2F2" w:themeFill="background1" w:themeFillShade="F2"/>
            <w:vAlign w:val="center"/>
          </w:tcPr>
          <w:p w14:paraId="5732AE7C" w14:textId="7BB312C5" w:rsidR="00A2463F" w:rsidRPr="00747981" w:rsidRDefault="00747981" w:rsidP="00A2463F">
            <w:pPr>
              <w:jc w:val="center"/>
              <w:rPr>
                <w:i/>
              </w:rPr>
            </w:pPr>
            <w:r w:rsidRPr="00747981">
              <w:rPr>
                <w:i/>
              </w:rPr>
              <w:t>10</w:t>
            </w:r>
            <w:r w:rsidR="00877791" w:rsidRPr="00747981">
              <w:rPr>
                <w:i/>
              </w:rPr>
              <w:t>0</w:t>
            </w:r>
            <w:r w:rsidR="00A2463F" w:rsidRPr="00747981">
              <w:rPr>
                <w:i/>
              </w:rPr>
              <w:t>%</w:t>
            </w:r>
          </w:p>
        </w:tc>
        <w:tc>
          <w:tcPr>
            <w:tcW w:w="1354" w:type="dxa"/>
            <w:tcBorders>
              <w:left w:val="single" w:sz="4" w:space="0" w:color="auto"/>
            </w:tcBorders>
            <w:shd w:val="clear" w:color="auto" w:fill="F2F2F2" w:themeFill="background1" w:themeFillShade="F2"/>
            <w:vAlign w:val="center"/>
          </w:tcPr>
          <w:p w14:paraId="4E5C9C91" w14:textId="2D31C9F2" w:rsidR="00A2463F" w:rsidRPr="00747981" w:rsidRDefault="00E405F2" w:rsidP="00A2463F">
            <w:pPr>
              <w:jc w:val="center"/>
              <w:rPr>
                <w:i/>
              </w:rPr>
            </w:pPr>
            <w:r w:rsidRPr="00747981">
              <w:rPr>
                <w:i/>
              </w:rPr>
              <w:t>32 924,31</w:t>
            </w:r>
          </w:p>
        </w:tc>
      </w:tr>
      <w:tr w:rsidR="00E76ACE" w:rsidRPr="00E76ACE" w14:paraId="21115BA1" w14:textId="77777777" w:rsidTr="00EA5C01">
        <w:tc>
          <w:tcPr>
            <w:tcW w:w="608" w:type="dxa"/>
            <w:vMerge w:val="restart"/>
            <w:vAlign w:val="center"/>
          </w:tcPr>
          <w:p w14:paraId="6622B03D" w14:textId="77777777" w:rsidR="00A2463F" w:rsidRPr="00E76ACE" w:rsidRDefault="00A2463F" w:rsidP="00A2463F">
            <w:pPr>
              <w:tabs>
                <w:tab w:val="left" w:pos="567"/>
              </w:tabs>
              <w:jc w:val="center"/>
              <w:rPr>
                <w:rFonts w:eastAsia="Times New Roman"/>
                <w:b/>
                <w:bCs/>
                <w:i/>
                <w:sz w:val="20"/>
                <w:szCs w:val="20"/>
              </w:rPr>
            </w:pPr>
          </w:p>
        </w:tc>
        <w:tc>
          <w:tcPr>
            <w:tcW w:w="6055" w:type="dxa"/>
            <w:tcBorders>
              <w:top w:val="single" w:sz="4" w:space="0" w:color="auto"/>
              <w:left w:val="nil"/>
              <w:bottom w:val="single" w:sz="4" w:space="0" w:color="auto"/>
              <w:right w:val="single" w:sz="4" w:space="0" w:color="auto"/>
            </w:tcBorders>
            <w:vAlign w:val="center"/>
          </w:tcPr>
          <w:p w14:paraId="5BD00586" w14:textId="77777777" w:rsidR="00A2463F" w:rsidRPr="00E76ACE" w:rsidRDefault="00A2463F" w:rsidP="00A2463F">
            <w:pPr>
              <w:rPr>
                <w:b/>
                <w:i/>
                <w:sz w:val="20"/>
                <w:szCs w:val="20"/>
              </w:rPr>
            </w:pPr>
            <w:r w:rsidRPr="00E76ACE">
              <w:rPr>
                <w:b/>
                <w:i/>
                <w:sz w:val="20"/>
                <w:szCs w:val="20"/>
              </w:rPr>
              <w:t xml:space="preserve">Основное мероприятие 01 «Переселение граждан из </w:t>
            </w:r>
            <w:r w:rsidRPr="00E76ACE">
              <w:rPr>
                <w:b/>
                <w:i/>
                <w:sz w:val="20"/>
                <w:szCs w:val="20"/>
              </w:rPr>
              <w:lastRenderedPageBreak/>
              <w:t>многоквартирных жилых домов, признанных аварийными в установленном законодательством порядке»</w:t>
            </w:r>
          </w:p>
        </w:tc>
        <w:tc>
          <w:tcPr>
            <w:tcW w:w="1309" w:type="dxa"/>
            <w:shd w:val="clear" w:color="auto" w:fill="auto"/>
            <w:vAlign w:val="center"/>
          </w:tcPr>
          <w:p w14:paraId="5670DF10" w14:textId="40AF562E" w:rsidR="00A2463F" w:rsidRPr="00E76ACE" w:rsidRDefault="00C272D8" w:rsidP="00A2463F">
            <w:pPr>
              <w:jc w:val="center"/>
              <w:rPr>
                <w:b/>
                <w:i/>
              </w:rPr>
            </w:pPr>
            <w:r w:rsidRPr="00E76ACE">
              <w:rPr>
                <w:b/>
                <w:i/>
              </w:rPr>
              <w:lastRenderedPageBreak/>
              <w:t>5 039,65</w:t>
            </w:r>
          </w:p>
        </w:tc>
        <w:tc>
          <w:tcPr>
            <w:tcW w:w="1385" w:type="dxa"/>
            <w:tcBorders>
              <w:right w:val="single" w:sz="4" w:space="0" w:color="auto"/>
            </w:tcBorders>
            <w:shd w:val="clear" w:color="auto" w:fill="auto"/>
            <w:vAlign w:val="center"/>
          </w:tcPr>
          <w:p w14:paraId="432A4C8B" w14:textId="7C4ACFED" w:rsidR="00A2463F" w:rsidRPr="00E76ACE" w:rsidRDefault="00C272D8" w:rsidP="00A2463F">
            <w:pPr>
              <w:jc w:val="center"/>
              <w:rPr>
                <w:b/>
                <w:i/>
              </w:rPr>
            </w:pPr>
            <w:r w:rsidRPr="00E76ACE">
              <w:rPr>
                <w:b/>
                <w:i/>
              </w:rPr>
              <w:t>5 039,65</w:t>
            </w:r>
          </w:p>
        </w:tc>
        <w:tc>
          <w:tcPr>
            <w:tcW w:w="4854" w:type="dxa"/>
            <w:tcBorders>
              <w:left w:val="single" w:sz="4" w:space="0" w:color="auto"/>
              <w:right w:val="single" w:sz="4" w:space="0" w:color="auto"/>
            </w:tcBorders>
            <w:shd w:val="clear" w:color="auto" w:fill="auto"/>
            <w:vAlign w:val="center"/>
          </w:tcPr>
          <w:p w14:paraId="48C74145" w14:textId="337610EC" w:rsidR="00A2463F" w:rsidRPr="00E76ACE" w:rsidRDefault="00C272D8" w:rsidP="00A2463F">
            <w:pPr>
              <w:jc w:val="center"/>
              <w:rPr>
                <w:b/>
                <w:i/>
              </w:rPr>
            </w:pPr>
            <w:r w:rsidRPr="00E76ACE">
              <w:rPr>
                <w:b/>
                <w:i/>
              </w:rPr>
              <w:t>10</w:t>
            </w:r>
            <w:r w:rsidR="00CC12E3" w:rsidRPr="00E76ACE">
              <w:rPr>
                <w:b/>
                <w:i/>
              </w:rPr>
              <w:t>0</w:t>
            </w:r>
            <w:r w:rsidR="00A2463F" w:rsidRPr="00E76ACE">
              <w:rPr>
                <w:b/>
                <w:i/>
              </w:rPr>
              <w:t>%</w:t>
            </w:r>
          </w:p>
        </w:tc>
        <w:tc>
          <w:tcPr>
            <w:tcW w:w="1354" w:type="dxa"/>
            <w:tcBorders>
              <w:left w:val="single" w:sz="4" w:space="0" w:color="auto"/>
            </w:tcBorders>
            <w:shd w:val="clear" w:color="auto" w:fill="auto"/>
            <w:vAlign w:val="center"/>
          </w:tcPr>
          <w:p w14:paraId="1F1FC691" w14:textId="3B3BA66E" w:rsidR="00A2463F" w:rsidRPr="00E76ACE" w:rsidRDefault="00C272D8" w:rsidP="00A2463F">
            <w:pPr>
              <w:jc w:val="center"/>
              <w:rPr>
                <w:b/>
                <w:i/>
              </w:rPr>
            </w:pPr>
            <w:r w:rsidRPr="00E76ACE">
              <w:rPr>
                <w:b/>
                <w:i/>
              </w:rPr>
              <w:t>5 039,65</w:t>
            </w:r>
          </w:p>
        </w:tc>
      </w:tr>
      <w:tr w:rsidR="00E76ACE" w:rsidRPr="00E76ACE" w14:paraId="30DF0B25" w14:textId="77777777" w:rsidTr="00EA5C01">
        <w:tc>
          <w:tcPr>
            <w:tcW w:w="608" w:type="dxa"/>
            <w:vMerge/>
            <w:vAlign w:val="center"/>
          </w:tcPr>
          <w:p w14:paraId="31F4F6BF" w14:textId="77777777" w:rsidR="00A2463F" w:rsidRPr="00E76ACE" w:rsidRDefault="00A2463F" w:rsidP="00A2463F">
            <w:pPr>
              <w:tabs>
                <w:tab w:val="left" w:pos="567"/>
              </w:tabs>
              <w:jc w:val="center"/>
              <w:rPr>
                <w:rFonts w:eastAsia="Times New Roman"/>
                <w:bCs/>
                <w:i/>
                <w:sz w:val="20"/>
                <w:szCs w:val="20"/>
              </w:rPr>
            </w:pPr>
          </w:p>
        </w:tc>
        <w:tc>
          <w:tcPr>
            <w:tcW w:w="6055" w:type="dxa"/>
            <w:tcBorders>
              <w:top w:val="single" w:sz="4" w:space="0" w:color="auto"/>
              <w:left w:val="nil"/>
              <w:bottom w:val="single" w:sz="4" w:space="0" w:color="auto"/>
              <w:right w:val="single" w:sz="4" w:space="0" w:color="auto"/>
            </w:tcBorders>
            <w:vAlign w:val="center"/>
          </w:tcPr>
          <w:p w14:paraId="1DAACD43" w14:textId="77777777" w:rsidR="00A2463F" w:rsidRPr="00E76ACE" w:rsidRDefault="00A2463F" w:rsidP="00A2463F">
            <w:pPr>
              <w:rPr>
                <w:i/>
                <w:sz w:val="20"/>
                <w:szCs w:val="20"/>
              </w:rPr>
            </w:pPr>
            <w:r w:rsidRPr="00E76ACE">
              <w:rPr>
                <w:i/>
                <w:sz w:val="20"/>
                <w:szCs w:val="20"/>
              </w:rPr>
              <w:t>средства бюджета Рузского городского округа</w:t>
            </w:r>
          </w:p>
        </w:tc>
        <w:tc>
          <w:tcPr>
            <w:tcW w:w="1309" w:type="dxa"/>
            <w:shd w:val="clear" w:color="auto" w:fill="auto"/>
            <w:vAlign w:val="center"/>
          </w:tcPr>
          <w:p w14:paraId="3C914EF1" w14:textId="480CA646" w:rsidR="00A2463F" w:rsidRPr="00E76ACE" w:rsidRDefault="00C272D8" w:rsidP="00A2463F">
            <w:pPr>
              <w:jc w:val="center"/>
              <w:rPr>
                <w:i/>
              </w:rPr>
            </w:pPr>
            <w:r w:rsidRPr="00E76ACE">
              <w:rPr>
                <w:i/>
              </w:rPr>
              <w:t>918,95</w:t>
            </w:r>
          </w:p>
        </w:tc>
        <w:tc>
          <w:tcPr>
            <w:tcW w:w="1385" w:type="dxa"/>
            <w:tcBorders>
              <w:right w:val="single" w:sz="4" w:space="0" w:color="auto"/>
            </w:tcBorders>
            <w:shd w:val="clear" w:color="auto" w:fill="auto"/>
            <w:vAlign w:val="center"/>
          </w:tcPr>
          <w:p w14:paraId="2D8E57F5" w14:textId="0DD5055B" w:rsidR="00A2463F" w:rsidRPr="00E76ACE" w:rsidRDefault="00E76ACE" w:rsidP="00A2463F">
            <w:pPr>
              <w:jc w:val="center"/>
              <w:rPr>
                <w:i/>
              </w:rPr>
            </w:pPr>
            <w:r w:rsidRPr="00E76ACE">
              <w:rPr>
                <w:i/>
              </w:rPr>
              <w:t>918,95</w:t>
            </w:r>
          </w:p>
        </w:tc>
        <w:tc>
          <w:tcPr>
            <w:tcW w:w="4854" w:type="dxa"/>
            <w:tcBorders>
              <w:left w:val="single" w:sz="4" w:space="0" w:color="auto"/>
              <w:right w:val="single" w:sz="4" w:space="0" w:color="auto"/>
            </w:tcBorders>
            <w:shd w:val="clear" w:color="auto" w:fill="auto"/>
            <w:vAlign w:val="center"/>
          </w:tcPr>
          <w:p w14:paraId="48D114C4" w14:textId="3F07ADCD" w:rsidR="00A2463F" w:rsidRPr="00E76ACE" w:rsidRDefault="00E76ACE" w:rsidP="00A2463F">
            <w:pPr>
              <w:jc w:val="center"/>
              <w:rPr>
                <w:i/>
              </w:rPr>
            </w:pPr>
            <w:r w:rsidRPr="00E76ACE">
              <w:rPr>
                <w:i/>
              </w:rPr>
              <w:t>10</w:t>
            </w:r>
            <w:r w:rsidR="00CC12E3" w:rsidRPr="00E76ACE">
              <w:rPr>
                <w:i/>
              </w:rPr>
              <w:t>0</w:t>
            </w:r>
            <w:r w:rsidR="00A2463F" w:rsidRPr="00E76ACE">
              <w:rPr>
                <w:i/>
              </w:rPr>
              <w:t>%</w:t>
            </w:r>
          </w:p>
        </w:tc>
        <w:tc>
          <w:tcPr>
            <w:tcW w:w="1354" w:type="dxa"/>
            <w:tcBorders>
              <w:left w:val="single" w:sz="4" w:space="0" w:color="auto"/>
            </w:tcBorders>
            <w:shd w:val="clear" w:color="auto" w:fill="auto"/>
            <w:vAlign w:val="center"/>
          </w:tcPr>
          <w:p w14:paraId="181676FA" w14:textId="797B4F9D" w:rsidR="00A2463F" w:rsidRPr="00E76ACE" w:rsidRDefault="00E76ACE" w:rsidP="00A2463F">
            <w:pPr>
              <w:jc w:val="center"/>
              <w:rPr>
                <w:i/>
              </w:rPr>
            </w:pPr>
            <w:r w:rsidRPr="00E76ACE">
              <w:rPr>
                <w:i/>
              </w:rPr>
              <w:t>918,95</w:t>
            </w:r>
          </w:p>
        </w:tc>
      </w:tr>
      <w:tr w:rsidR="00E76ACE" w:rsidRPr="00E76ACE" w14:paraId="094CA5E0" w14:textId="77777777" w:rsidTr="00EA5C01">
        <w:tc>
          <w:tcPr>
            <w:tcW w:w="608" w:type="dxa"/>
            <w:vMerge/>
            <w:vAlign w:val="center"/>
          </w:tcPr>
          <w:p w14:paraId="77BB585D" w14:textId="77777777" w:rsidR="00A2463F" w:rsidRPr="00E76ACE" w:rsidRDefault="00A2463F" w:rsidP="00A2463F">
            <w:pPr>
              <w:tabs>
                <w:tab w:val="left" w:pos="567"/>
              </w:tabs>
              <w:jc w:val="center"/>
              <w:rPr>
                <w:rFonts w:eastAsia="Times New Roman"/>
                <w:bCs/>
                <w:i/>
                <w:sz w:val="20"/>
                <w:szCs w:val="20"/>
              </w:rPr>
            </w:pPr>
          </w:p>
        </w:tc>
        <w:tc>
          <w:tcPr>
            <w:tcW w:w="6055" w:type="dxa"/>
            <w:tcBorders>
              <w:top w:val="single" w:sz="4" w:space="0" w:color="auto"/>
              <w:left w:val="nil"/>
              <w:bottom w:val="single" w:sz="4" w:space="0" w:color="auto"/>
              <w:right w:val="single" w:sz="4" w:space="0" w:color="auto"/>
            </w:tcBorders>
            <w:vAlign w:val="center"/>
          </w:tcPr>
          <w:p w14:paraId="6939E464" w14:textId="77777777" w:rsidR="00A2463F" w:rsidRPr="00E76ACE" w:rsidRDefault="00A2463F" w:rsidP="00A2463F">
            <w:pPr>
              <w:rPr>
                <w:i/>
                <w:sz w:val="20"/>
                <w:szCs w:val="20"/>
              </w:rPr>
            </w:pPr>
            <w:r w:rsidRPr="00E76ACE">
              <w:rPr>
                <w:i/>
                <w:sz w:val="20"/>
                <w:szCs w:val="20"/>
              </w:rPr>
              <w:t>средства бюджета Московской области</w:t>
            </w:r>
          </w:p>
        </w:tc>
        <w:tc>
          <w:tcPr>
            <w:tcW w:w="1309" w:type="dxa"/>
            <w:shd w:val="clear" w:color="auto" w:fill="auto"/>
            <w:vAlign w:val="center"/>
          </w:tcPr>
          <w:p w14:paraId="6CFBACDD" w14:textId="62149F81" w:rsidR="00A2463F" w:rsidRPr="00E76ACE" w:rsidRDefault="00E76ACE" w:rsidP="00A2463F">
            <w:pPr>
              <w:jc w:val="center"/>
              <w:rPr>
                <w:i/>
              </w:rPr>
            </w:pPr>
            <w:r w:rsidRPr="00E76ACE">
              <w:rPr>
                <w:i/>
              </w:rPr>
              <w:t>4 120,70</w:t>
            </w:r>
          </w:p>
        </w:tc>
        <w:tc>
          <w:tcPr>
            <w:tcW w:w="1385" w:type="dxa"/>
            <w:tcBorders>
              <w:right w:val="single" w:sz="4" w:space="0" w:color="auto"/>
            </w:tcBorders>
            <w:shd w:val="clear" w:color="auto" w:fill="auto"/>
            <w:vAlign w:val="center"/>
          </w:tcPr>
          <w:p w14:paraId="0E2380A4" w14:textId="3B01240F" w:rsidR="00A2463F" w:rsidRPr="00E76ACE" w:rsidRDefault="00E76ACE" w:rsidP="00A2463F">
            <w:pPr>
              <w:jc w:val="center"/>
              <w:rPr>
                <w:i/>
              </w:rPr>
            </w:pPr>
            <w:r w:rsidRPr="00E76ACE">
              <w:rPr>
                <w:i/>
              </w:rPr>
              <w:t>4 120,70</w:t>
            </w:r>
          </w:p>
        </w:tc>
        <w:tc>
          <w:tcPr>
            <w:tcW w:w="4854" w:type="dxa"/>
            <w:tcBorders>
              <w:left w:val="single" w:sz="4" w:space="0" w:color="auto"/>
              <w:right w:val="single" w:sz="4" w:space="0" w:color="auto"/>
            </w:tcBorders>
            <w:shd w:val="clear" w:color="auto" w:fill="auto"/>
            <w:vAlign w:val="center"/>
          </w:tcPr>
          <w:p w14:paraId="030ACBDA" w14:textId="5853D5EF" w:rsidR="00A2463F" w:rsidRPr="00E76ACE" w:rsidRDefault="00E76ACE" w:rsidP="00A2463F">
            <w:pPr>
              <w:jc w:val="center"/>
              <w:rPr>
                <w:i/>
              </w:rPr>
            </w:pPr>
            <w:r w:rsidRPr="00E76ACE">
              <w:rPr>
                <w:i/>
              </w:rPr>
              <w:t>10</w:t>
            </w:r>
            <w:r w:rsidR="00CC12E3" w:rsidRPr="00E76ACE">
              <w:rPr>
                <w:i/>
              </w:rPr>
              <w:t>0</w:t>
            </w:r>
            <w:r w:rsidR="00A2463F" w:rsidRPr="00E76ACE">
              <w:rPr>
                <w:i/>
              </w:rPr>
              <w:t>%</w:t>
            </w:r>
          </w:p>
        </w:tc>
        <w:tc>
          <w:tcPr>
            <w:tcW w:w="1354" w:type="dxa"/>
            <w:tcBorders>
              <w:left w:val="single" w:sz="4" w:space="0" w:color="auto"/>
            </w:tcBorders>
            <w:shd w:val="clear" w:color="auto" w:fill="auto"/>
            <w:vAlign w:val="center"/>
          </w:tcPr>
          <w:p w14:paraId="503B2D7B" w14:textId="58172B49" w:rsidR="00A2463F" w:rsidRPr="00E76ACE" w:rsidRDefault="00E76ACE" w:rsidP="00A2463F">
            <w:pPr>
              <w:jc w:val="center"/>
              <w:rPr>
                <w:i/>
              </w:rPr>
            </w:pPr>
            <w:r w:rsidRPr="00E76ACE">
              <w:rPr>
                <w:i/>
              </w:rPr>
              <w:t>4 120,70</w:t>
            </w:r>
          </w:p>
        </w:tc>
      </w:tr>
      <w:tr w:rsidR="00C125E0" w:rsidRPr="001F4EA9" w14:paraId="1781645C" w14:textId="77777777" w:rsidTr="00852E80">
        <w:tc>
          <w:tcPr>
            <w:tcW w:w="608" w:type="dxa"/>
            <w:vMerge w:val="restart"/>
            <w:vAlign w:val="center"/>
          </w:tcPr>
          <w:p w14:paraId="5C8432DA" w14:textId="77777777" w:rsidR="00C125E0" w:rsidRPr="001F4EA9" w:rsidRDefault="00C125E0" w:rsidP="00D10D11">
            <w:pPr>
              <w:tabs>
                <w:tab w:val="left" w:pos="567"/>
              </w:tabs>
              <w:jc w:val="center"/>
              <w:rPr>
                <w:rFonts w:eastAsia="Times New Roman"/>
                <w:bCs/>
                <w:color w:val="FF0000"/>
                <w:sz w:val="20"/>
                <w:szCs w:val="20"/>
              </w:rPr>
            </w:pPr>
          </w:p>
        </w:tc>
        <w:tc>
          <w:tcPr>
            <w:tcW w:w="6055" w:type="dxa"/>
            <w:tcBorders>
              <w:top w:val="single" w:sz="4" w:space="0" w:color="auto"/>
              <w:left w:val="nil"/>
              <w:bottom w:val="single" w:sz="4" w:space="0" w:color="auto"/>
              <w:right w:val="single" w:sz="4" w:space="0" w:color="auto"/>
            </w:tcBorders>
            <w:vAlign w:val="center"/>
          </w:tcPr>
          <w:p w14:paraId="569FC30A" w14:textId="05502FB9" w:rsidR="00C125E0" w:rsidRPr="00906096" w:rsidRDefault="00C125E0" w:rsidP="00D10D11">
            <w:pPr>
              <w:rPr>
                <w:sz w:val="20"/>
                <w:szCs w:val="20"/>
              </w:rPr>
            </w:pPr>
            <w:r w:rsidRPr="00906096">
              <w:rPr>
                <w:sz w:val="20"/>
                <w:szCs w:val="20"/>
              </w:rPr>
              <w:t>1.1 «Обеспечение мероприятий по переселению граждан из аварийного жилищного фонда, признанного таковым после 01.01.2017»</w:t>
            </w:r>
          </w:p>
        </w:tc>
        <w:tc>
          <w:tcPr>
            <w:tcW w:w="1309" w:type="dxa"/>
            <w:shd w:val="clear" w:color="auto" w:fill="auto"/>
            <w:vAlign w:val="center"/>
          </w:tcPr>
          <w:p w14:paraId="4A0A3B69" w14:textId="7ECFF4F8" w:rsidR="00C125E0" w:rsidRPr="00C125E0" w:rsidRDefault="00C125E0" w:rsidP="00D10D11">
            <w:pPr>
              <w:jc w:val="center"/>
              <w:rPr>
                <w:bCs/>
                <w:iCs/>
              </w:rPr>
            </w:pPr>
            <w:r w:rsidRPr="00C125E0">
              <w:rPr>
                <w:bCs/>
                <w:iCs/>
              </w:rPr>
              <w:t>5 039,65</w:t>
            </w:r>
          </w:p>
        </w:tc>
        <w:tc>
          <w:tcPr>
            <w:tcW w:w="1385" w:type="dxa"/>
            <w:tcBorders>
              <w:right w:val="single" w:sz="4" w:space="0" w:color="auto"/>
            </w:tcBorders>
            <w:shd w:val="clear" w:color="auto" w:fill="auto"/>
            <w:vAlign w:val="center"/>
          </w:tcPr>
          <w:p w14:paraId="059610C0" w14:textId="6F6A7D1D" w:rsidR="00C125E0" w:rsidRPr="00C125E0" w:rsidRDefault="00C125E0" w:rsidP="00D10D11">
            <w:pPr>
              <w:jc w:val="center"/>
              <w:rPr>
                <w:bCs/>
                <w:iCs/>
              </w:rPr>
            </w:pPr>
            <w:r w:rsidRPr="00C125E0">
              <w:rPr>
                <w:bCs/>
                <w:iCs/>
              </w:rPr>
              <w:t>5 039,65</w:t>
            </w:r>
          </w:p>
        </w:tc>
        <w:tc>
          <w:tcPr>
            <w:tcW w:w="4854" w:type="dxa"/>
            <w:vMerge w:val="restart"/>
            <w:tcBorders>
              <w:left w:val="single" w:sz="4" w:space="0" w:color="auto"/>
              <w:right w:val="single" w:sz="4" w:space="0" w:color="auto"/>
            </w:tcBorders>
            <w:shd w:val="clear" w:color="auto" w:fill="auto"/>
            <w:vAlign w:val="center"/>
          </w:tcPr>
          <w:p w14:paraId="690D54EA" w14:textId="253D2965" w:rsidR="00C125E0" w:rsidRPr="00C125E0" w:rsidRDefault="00C125E0" w:rsidP="00D10D11">
            <w:pPr>
              <w:jc w:val="both"/>
              <w:rPr>
                <w:sz w:val="20"/>
                <w:szCs w:val="20"/>
              </w:rPr>
            </w:pPr>
            <w:r w:rsidRPr="00C125E0">
              <w:rPr>
                <w:sz w:val="20"/>
                <w:szCs w:val="20"/>
              </w:rPr>
              <w:t>Администрацией</w:t>
            </w:r>
            <w:r w:rsidR="00A216FF">
              <w:rPr>
                <w:sz w:val="20"/>
                <w:szCs w:val="20"/>
              </w:rPr>
              <w:t xml:space="preserve"> Рузского городского округа</w:t>
            </w:r>
            <w:r w:rsidRPr="00C125E0">
              <w:rPr>
                <w:sz w:val="20"/>
                <w:szCs w:val="20"/>
              </w:rPr>
              <w:t xml:space="preserve"> вручены ключи от 76 помещений в </w:t>
            </w:r>
            <w:r w:rsidR="00DE6366">
              <w:rPr>
                <w:sz w:val="20"/>
                <w:szCs w:val="20"/>
              </w:rPr>
              <w:t>ЖК</w:t>
            </w:r>
            <w:r w:rsidRPr="00C125E0">
              <w:rPr>
                <w:sz w:val="20"/>
                <w:szCs w:val="20"/>
              </w:rPr>
              <w:t xml:space="preserve"> </w:t>
            </w:r>
            <w:r w:rsidR="00D65097">
              <w:rPr>
                <w:sz w:val="20"/>
                <w:szCs w:val="20"/>
              </w:rPr>
              <w:t>«С</w:t>
            </w:r>
            <w:r w:rsidRPr="00C125E0">
              <w:rPr>
                <w:sz w:val="20"/>
                <w:szCs w:val="20"/>
              </w:rPr>
              <w:t>еверное сияние</w:t>
            </w:r>
            <w:r w:rsidR="00D65097">
              <w:rPr>
                <w:sz w:val="20"/>
                <w:szCs w:val="20"/>
              </w:rPr>
              <w:t>»</w:t>
            </w:r>
          </w:p>
        </w:tc>
        <w:tc>
          <w:tcPr>
            <w:tcW w:w="1354" w:type="dxa"/>
            <w:tcBorders>
              <w:right w:val="single" w:sz="4" w:space="0" w:color="auto"/>
            </w:tcBorders>
            <w:shd w:val="clear" w:color="auto" w:fill="auto"/>
            <w:vAlign w:val="center"/>
          </w:tcPr>
          <w:p w14:paraId="3F7F7391" w14:textId="0D301768" w:rsidR="00C125E0" w:rsidRPr="00C125E0" w:rsidRDefault="00C125E0" w:rsidP="00D10D11">
            <w:pPr>
              <w:jc w:val="center"/>
            </w:pPr>
            <w:r w:rsidRPr="00C125E0">
              <w:rPr>
                <w:bCs/>
                <w:iCs/>
              </w:rPr>
              <w:t>5 039,65</w:t>
            </w:r>
          </w:p>
        </w:tc>
      </w:tr>
      <w:tr w:rsidR="00C125E0" w:rsidRPr="001F4EA9" w14:paraId="6A7E9E32" w14:textId="77777777" w:rsidTr="00EA5C01">
        <w:tc>
          <w:tcPr>
            <w:tcW w:w="608" w:type="dxa"/>
            <w:vMerge/>
            <w:vAlign w:val="center"/>
          </w:tcPr>
          <w:p w14:paraId="3D93398C" w14:textId="77777777" w:rsidR="00C125E0" w:rsidRPr="001F4EA9" w:rsidRDefault="00C125E0" w:rsidP="00EC661E">
            <w:pPr>
              <w:tabs>
                <w:tab w:val="left" w:pos="567"/>
              </w:tabs>
              <w:jc w:val="center"/>
              <w:rPr>
                <w:rFonts w:eastAsia="Times New Roman"/>
                <w:bCs/>
                <w:color w:val="FF0000"/>
                <w:sz w:val="20"/>
                <w:szCs w:val="20"/>
              </w:rPr>
            </w:pPr>
          </w:p>
        </w:tc>
        <w:tc>
          <w:tcPr>
            <w:tcW w:w="6055" w:type="dxa"/>
            <w:tcBorders>
              <w:top w:val="single" w:sz="4" w:space="0" w:color="auto"/>
              <w:left w:val="nil"/>
              <w:bottom w:val="single" w:sz="4" w:space="0" w:color="auto"/>
              <w:right w:val="single" w:sz="4" w:space="0" w:color="auto"/>
            </w:tcBorders>
            <w:vAlign w:val="center"/>
          </w:tcPr>
          <w:p w14:paraId="5413814E" w14:textId="285733E9" w:rsidR="00C125E0" w:rsidRPr="001F4EA9" w:rsidRDefault="00C125E0" w:rsidP="00EC661E">
            <w:pPr>
              <w:rPr>
                <w:b/>
                <w:i/>
                <w:color w:val="FF0000"/>
                <w:sz w:val="20"/>
                <w:szCs w:val="20"/>
              </w:rPr>
            </w:pPr>
            <w:r w:rsidRPr="00906096">
              <w:rPr>
                <w:i/>
                <w:sz w:val="20"/>
                <w:szCs w:val="20"/>
              </w:rPr>
              <w:t>средства бюджета Рузского городского округа</w:t>
            </w:r>
          </w:p>
        </w:tc>
        <w:tc>
          <w:tcPr>
            <w:tcW w:w="1309" w:type="dxa"/>
            <w:shd w:val="clear" w:color="auto" w:fill="auto"/>
            <w:vAlign w:val="center"/>
          </w:tcPr>
          <w:p w14:paraId="0B547830" w14:textId="4076DFFF" w:rsidR="00C125E0" w:rsidRPr="00C125E0" w:rsidRDefault="00C125E0" w:rsidP="00EC661E">
            <w:pPr>
              <w:jc w:val="center"/>
              <w:rPr>
                <w:bCs/>
                <w:i/>
              </w:rPr>
            </w:pPr>
            <w:r w:rsidRPr="00C125E0">
              <w:rPr>
                <w:bCs/>
                <w:i/>
              </w:rPr>
              <w:t>918,95</w:t>
            </w:r>
          </w:p>
        </w:tc>
        <w:tc>
          <w:tcPr>
            <w:tcW w:w="1385" w:type="dxa"/>
            <w:tcBorders>
              <w:right w:val="single" w:sz="4" w:space="0" w:color="auto"/>
            </w:tcBorders>
            <w:shd w:val="clear" w:color="auto" w:fill="auto"/>
            <w:vAlign w:val="center"/>
          </w:tcPr>
          <w:p w14:paraId="42937DAA" w14:textId="3B59DBBE" w:rsidR="00C125E0" w:rsidRPr="00C125E0" w:rsidRDefault="00C125E0" w:rsidP="00EC661E">
            <w:pPr>
              <w:jc w:val="center"/>
              <w:rPr>
                <w:bCs/>
                <w:i/>
              </w:rPr>
            </w:pPr>
            <w:r w:rsidRPr="00C125E0">
              <w:rPr>
                <w:bCs/>
                <w:i/>
              </w:rPr>
              <w:t>918,95</w:t>
            </w:r>
          </w:p>
        </w:tc>
        <w:tc>
          <w:tcPr>
            <w:tcW w:w="4854" w:type="dxa"/>
            <w:vMerge/>
            <w:tcBorders>
              <w:left w:val="single" w:sz="4" w:space="0" w:color="auto"/>
              <w:right w:val="single" w:sz="4" w:space="0" w:color="auto"/>
            </w:tcBorders>
            <w:shd w:val="clear" w:color="auto" w:fill="auto"/>
            <w:vAlign w:val="center"/>
          </w:tcPr>
          <w:p w14:paraId="2F48AD63" w14:textId="77777777" w:rsidR="00C125E0" w:rsidRPr="00C125E0" w:rsidRDefault="00C125E0" w:rsidP="00EC661E">
            <w:pPr>
              <w:jc w:val="center"/>
              <w:rPr>
                <w:bCs/>
                <w:i/>
              </w:rPr>
            </w:pPr>
          </w:p>
        </w:tc>
        <w:tc>
          <w:tcPr>
            <w:tcW w:w="1354" w:type="dxa"/>
            <w:tcBorders>
              <w:left w:val="single" w:sz="4" w:space="0" w:color="auto"/>
            </w:tcBorders>
            <w:shd w:val="clear" w:color="auto" w:fill="auto"/>
            <w:vAlign w:val="center"/>
          </w:tcPr>
          <w:p w14:paraId="12308583" w14:textId="40035048" w:rsidR="00C125E0" w:rsidRPr="00C125E0" w:rsidRDefault="00C125E0" w:rsidP="00EC661E">
            <w:pPr>
              <w:jc w:val="center"/>
              <w:rPr>
                <w:bCs/>
                <w:i/>
              </w:rPr>
            </w:pPr>
            <w:r w:rsidRPr="00C125E0">
              <w:rPr>
                <w:bCs/>
                <w:i/>
              </w:rPr>
              <w:t>918,95</w:t>
            </w:r>
          </w:p>
        </w:tc>
      </w:tr>
      <w:tr w:rsidR="00C125E0" w:rsidRPr="001F4EA9" w14:paraId="5B79BDAD" w14:textId="77777777" w:rsidTr="00EA5C01">
        <w:tc>
          <w:tcPr>
            <w:tcW w:w="608" w:type="dxa"/>
            <w:vMerge/>
            <w:vAlign w:val="center"/>
          </w:tcPr>
          <w:p w14:paraId="7671CD44" w14:textId="77777777" w:rsidR="00C125E0" w:rsidRPr="001F4EA9" w:rsidRDefault="00C125E0" w:rsidP="00EC661E">
            <w:pPr>
              <w:tabs>
                <w:tab w:val="left" w:pos="567"/>
              </w:tabs>
              <w:jc w:val="center"/>
              <w:rPr>
                <w:rFonts w:eastAsia="Times New Roman"/>
                <w:bCs/>
                <w:color w:val="FF0000"/>
                <w:sz w:val="20"/>
                <w:szCs w:val="20"/>
              </w:rPr>
            </w:pPr>
          </w:p>
        </w:tc>
        <w:tc>
          <w:tcPr>
            <w:tcW w:w="6055" w:type="dxa"/>
            <w:tcBorders>
              <w:top w:val="single" w:sz="4" w:space="0" w:color="auto"/>
              <w:left w:val="nil"/>
              <w:bottom w:val="single" w:sz="4" w:space="0" w:color="auto"/>
              <w:right w:val="single" w:sz="4" w:space="0" w:color="auto"/>
            </w:tcBorders>
            <w:vAlign w:val="center"/>
          </w:tcPr>
          <w:p w14:paraId="06DCB24D" w14:textId="346F3B60" w:rsidR="00C125E0" w:rsidRPr="001F4EA9" w:rsidRDefault="00C125E0" w:rsidP="00EC661E">
            <w:pPr>
              <w:rPr>
                <w:b/>
                <w:i/>
                <w:color w:val="FF0000"/>
                <w:sz w:val="20"/>
                <w:szCs w:val="20"/>
              </w:rPr>
            </w:pPr>
            <w:r w:rsidRPr="00906096">
              <w:rPr>
                <w:i/>
                <w:sz w:val="20"/>
                <w:szCs w:val="20"/>
              </w:rPr>
              <w:t>средства бюджета Московской области</w:t>
            </w:r>
          </w:p>
        </w:tc>
        <w:tc>
          <w:tcPr>
            <w:tcW w:w="1309" w:type="dxa"/>
            <w:shd w:val="clear" w:color="auto" w:fill="auto"/>
            <w:vAlign w:val="center"/>
          </w:tcPr>
          <w:p w14:paraId="5BB0EC8B" w14:textId="3C1AA54E" w:rsidR="00C125E0" w:rsidRPr="00C125E0" w:rsidRDefault="00C125E0" w:rsidP="00EC661E">
            <w:pPr>
              <w:jc w:val="center"/>
              <w:rPr>
                <w:bCs/>
                <w:i/>
              </w:rPr>
            </w:pPr>
            <w:r w:rsidRPr="00C125E0">
              <w:rPr>
                <w:bCs/>
                <w:i/>
              </w:rPr>
              <w:t>4 120,70</w:t>
            </w:r>
          </w:p>
        </w:tc>
        <w:tc>
          <w:tcPr>
            <w:tcW w:w="1385" w:type="dxa"/>
            <w:tcBorders>
              <w:right w:val="single" w:sz="4" w:space="0" w:color="auto"/>
            </w:tcBorders>
            <w:shd w:val="clear" w:color="auto" w:fill="auto"/>
            <w:vAlign w:val="center"/>
          </w:tcPr>
          <w:p w14:paraId="2D6F6FA8" w14:textId="4C475AEB" w:rsidR="00C125E0" w:rsidRPr="00C125E0" w:rsidRDefault="00C125E0" w:rsidP="00EC661E">
            <w:pPr>
              <w:jc w:val="center"/>
              <w:rPr>
                <w:bCs/>
                <w:i/>
              </w:rPr>
            </w:pPr>
            <w:r w:rsidRPr="00C125E0">
              <w:rPr>
                <w:bCs/>
                <w:i/>
              </w:rPr>
              <w:t>4 120,70</w:t>
            </w:r>
          </w:p>
        </w:tc>
        <w:tc>
          <w:tcPr>
            <w:tcW w:w="4854" w:type="dxa"/>
            <w:vMerge/>
            <w:tcBorders>
              <w:left w:val="single" w:sz="4" w:space="0" w:color="auto"/>
              <w:right w:val="single" w:sz="4" w:space="0" w:color="auto"/>
            </w:tcBorders>
            <w:shd w:val="clear" w:color="auto" w:fill="auto"/>
            <w:vAlign w:val="center"/>
          </w:tcPr>
          <w:p w14:paraId="271B4DBC" w14:textId="77777777" w:rsidR="00C125E0" w:rsidRPr="00C125E0" w:rsidRDefault="00C125E0" w:rsidP="00EC661E">
            <w:pPr>
              <w:jc w:val="center"/>
              <w:rPr>
                <w:bCs/>
                <w:i/>
              </w:rPr>
            </w:pPr>
          </w:p>
        </w:tc>
        <w:tc>
          <w:tcPr>
            <w:tcW w:w="1354" w:type="dxa"/>
            <w:tcBorders>
              <w:left w:val="single" w:sz="4" w:space="0" w:color="auto"/>
            </w:tcBorders>
            <w:shd w:val="clear" w:color="auto" w:fill="auto"/>
            <w:vAlign w:val="center"/>
          </w:tcPr>
          <w:p w14:paraId="5D81E6A2" w14:textId="4B9DF541" w:rsidR="00C125E0" w:rsidRPr="00C125E0" w:rsidRDefault="00C125E0" w:rsidP="00EC661E">
            <w:pPr>
              <w:jc w:val="center"/>
              <w:rPr>
                <w:bCs/>
                <w:i/>
              </w:rPr>
            </w:pPr>
            <w:r w:rsidRPr="00C125E0">
              <w:rPr>
                <w:bCs/>
                <w:i/>
              </w:rPr>
              <w:t>4 120,70</w:t>
            </w:r>
          </w:p>
        </w:tc>
      </w:tr>
      <w:tr w:rsidR="00AC7D46" w:rsidRPr="00AC7D46" w14:paraId="63AA14B6" w14:textId="77777777" w:rsidTr="00EA5C01">
        <w:tc>
          <w:tcPr>
            <w:tcW w:w="608" w:type="dxa"/>
            <w:vAlign w:val="center"/>
          </w:tcPr>
          <w:p w14:paraId="5567DE4F" w14:textId="77777777" w:rsidR="006E5044" w:rsidRPr="00AC7D46" w:rsidRDefault="006E5044" w:rsidP="00A2463F">
            <w:pPr>
              <w:tabs>
                <w:tab w:val="left" w:pos="567"/>
              </w:tabs>
              <w:jc w:val="center"/>
              <w:rPr>
                <w:rFonts w:eastAsia="Times New Roman"/>
                <w:b/>
                <w:i/>
                <w:iCs/>
                <w:sz w:val="20"/>
                <w:szCs w:val="20"/>
              </w:rPr>
            </w:pPr>
          </w:p>
        </w:tc>
        <w:tc>
          <w:tcPr>
            <w:tcW w:w="6055" w:type="dxa"/>
            <w:tcBorders>
              <w:top w:val="single" w:sz="4" w:space="0" w:color="auto"/>
              <w:left w:val="nil"/>
              <w:bottom w:val="single" w:sz="4" w:space="0" w:color="auto"/>
              <w:right w:val="single" w:sz="4" w:space="0" w:color="auto"/>
            </w:tcBorders>
            <w:vAlign w:val="center"/>
          </w:tcPr>
          <w:p w14:paraId="0CC854E5" w14:textId="0278BBA0" w:rsidR="006E5044" w:rsidRPr="00AC7D46" w:rsidRDefault="006E5044" w:rsidP="00A2463F">
            <w:pPr>
              <w:rPr>
                <w:bCs/>
                <w:sz w:val="20"/>
                <w:szCs w:val="20"/>
              </w:rPr>
            </w:pPr>
            <w:r w:rsidRPr="00AC7D46">
              <w:rPr>
                <w:bCs/>
                <w:sz w:val="20"/>
                <w:szCs w:val="20"/>
              </w:rPr>
              <w:t>1.2 «Обеспечение мероприятий по переселению граждан из непригодного для проживания жилищного фонда, признанного аварийными до 01.01.2017»</w:t>
            </w:r>
          </w:p>
        </w:tc>
        <w:tc>
          <w:tcPr>
            <w:tcW w:w="1309" w:type="dxa"/>
            <w:shd w:val="clear" w:color="auto" w:fill="auto"/>
            <w:vAlign w:val="center"/>
          </w:tcPr>
          <w:p w14:paraId="7C6D80A5" w14:textId="6CC29B79" w:rsidR="006E5044" w:rsidRPr="00AC7D46" w:rsidRDefault="006E5044" w:rsidP="00A2463F">
            <w:pPr>
              <w:jc w:val="center"/>
              <w:rPr>
                <w:bCs/>
                <w:i/>
                <w:iCs/>
              </w:rPr>
            </w:pPr>
            <w:r w:rsidRPr="00AC7D46">
              <w:rPr>
                <w:bCs/>
                <w:i/>
                <w:iCs/>
              </w:rPr>
              <w:t>0</w:t>
            </w:r>
          </w:p>
        </w:tc>
        <w:tc>
          <w:tcPr>
            <w:tcW w:w="1385" w:type="dxa"/>
            <w:tcBorders>
              <w:right w:val="single" w:sz="4" w:space="0" w:color="auto"/>
            </w:tcBorders>
            <w:shd w:val="clear" w:color="auto" w:fill="auto"/>
            <w:vAlign w:val="center"/>
          </w:tcPr>
          <w:p w14:paraId="0FED47A2" w14:textId="00D37390" w:rsidR="006E5044" w:rsidRPr="00AC7D46" w:rsidRDefault="006E5044" w:rsidP="00A2463F">
            <w:pPr>
              <w:jc w:val="center"/>
              <w:rPr>
                <w:bCs/>
                <w:i/>
                <w:iCs/>
              </w:rPr>
            </w:pPr>
            <w:r w:rsidRPr="00AC7D46">
              <w:rPr>
                <w:bCs/>
                <w:i/>
                <w:iCs/>
              </w:rPr>
              <w:t>0</w:t>
            </w:r>
          </w:p>
        </w:tc>
        <w:tc>
          <w:tcPr>
            <w:tcW w:w="4854" w:type="dxa"/>
            <w:tcBorders>
              <w:left w:val="single" w:sz="4" w:space="0" w:color="auto"/>
              <w:right w:val="single" w:sz="4" w:space="0" w:color="auto"/>
            </w:tcBorders>
            <w:shd w:val="clear" w:color="auto" w:fill="auto"/>
            <w:vAlign w:val="center"/>
          </w:tcPr>
          <w:p w14:paraId="1CE1D7E9" w14:textId="241FF949" w:rsidR="006E5044" w:rsidRPr="00AC7D46" w:rsidRDefault="00AC7D46" w:rsidP="00A2463F">
            <w:pPr>
              <w:jc w:val="center"/>
              <w:rPr>
                <w:bCs/>
                <w:sz w:val="20"/>
                <w:szCs w:val="20"/>
              </w:rPr>
            </w:pPr>
            <w:r w:rsidRPr="00AC7D46">
              <w:rPr>
                <w:bCs/>
                <w:sz w:val="20"/>
                <w:szCs w:val="20"/>
              </w:rPr>
              <w:t>Финансирование мероприятия в 2023 году не предусмотрено.</w:t>
            </w:r>
          </w:p>
        </w:tc>
        <w:tc>
          <w:tcPr>
            <w:tcW w:w="1354" w:type="dxa"/>
            <w:tcBorders>
              <w:left w:val="single" w:sz="4" w:space="0" w:color="auto"/>
            </w:tcBorders>
            <w:shd w:val="clear" w:color="auto" w:fill="auto"/>
            <w:vAlign w:val="center"/>
          </w:tcPr>
          <w:p w14:paraId="1F24D91E" w14:textId="4B05166E" w:rsidR="006E5044" w:rsidRPr="00AC7D46" w:rsidRDefault="006E5044" w:rsidP="00A2463F">
            <w:pPr>
              <w:jc w:val="center"/>
              <w:rPr>
                <w:bCs/>
                <w:i/>
                <w:iCs/>
              </w:rPr>
            </w:pPr>
            <w:r w:rsidRPr="00AC7D46">
              <w:rPr>
                <w:bCs/>
                <w:i/>
                <w:iCs/>
              </w:rPr>
              <w:t>0</w:t>
            </w:r>
          </w:p>
        </w:tc>
      </w:tr>
      <w:tr w:rsidR="00FE28C0" w:rsidRPr="00FE28C0" w14:paraId="73B1D76C" w14:textId="77777777" w:rsidTr="00EA5C01">
        <w:tc>
          <w:tcPr>
            <w:tcW w:w="608" w:type="dxa"/>
            <w:vMerge w:val="restart"/>
            <w:vAlign w:val="center"/>
          </w:tcPr>
          <w:p w14:paraId="675E2518" w14:textId="77777777" w:rsidR="00A2463F" w:rsidRPr="00FE28C0" w:rsidRDefault="00A2463F" w:rsidP="00A2463F">
            <w:pPr>
              <w:tabs>
                <w:tab w:val="left" w:pos="567"/>
              </w:tabs>
              <w:jc w:val="center"/>
              <w:rPr>
                <w:rFonts w:eastAsia="Times New Roman"/>
                <w:bCs/>
                <w:sz w:val="20"/>
                <w:szCs w:val="20"/>
              </w:rPr>
            </w:pPr>
          </w:p>
        </w:tc>
        <w:tc>
          <w:tcPr>
            <w:tcW w:w="6055" w:type="dxa"/>
            <w:tcBorders>
              <w:top w:val="single" w:sz="4" w:space="0" w:color="auto"/>
              <w:left w:val="nil"/>
              <w:bottom w:val="single" w:sz="4" w:space="0" w:color="auto"/>
              <w:right w:val="single" w:sz="4" w:space="0" w:color="auto"/>
            </w:tcBorders>
            <w:vAlign w:val="center"/>
          </w:tcPr>
          <w:p w14:paraId="21C2092D" w14:textId="77777777" w:rsidR="00A2463F" w:rsidRPr="00FE28C0" w:rsidRDefault="00A2463F" w:rsidP="00A2463F">
            <w:pPr>
              <w:rPr>
                <w:b/>
                <w:i/>
                <w:sz w:val="20"/>
                <w:szCs w:val="20"/>
              </w:rPr>
            </w:pPr>
            <w:r w:rsidRPr="00FE28C0">
              <w:rPr>
                <w:b/>
                <w:i/>
                <w:sz w:val="20"/>
                <w:szCs w:val="20"/>
              </w:rPr>
              <w:t>Федеральный проект F3 «Обеспечение устойчивого сокращения непригодного для проживания жилищного фонда»</w:t>
            </w:r>
          </w:p>
        </w:tc>
        <w:tc>
          <w:tcPr>
            <w:tcW w:w="1309" w:type="dxa"/>
            <w:shd w:val="clear" w:color="auto" w:fill="auto"/>
            <w:vAlign w:val="center"/>
          </w:tcPr>
          <w:p w14:paraId="2BE6B5B3" w14:textId="2852223B" w:rsidR="00A2463F" w:rsidRPr="00FE28C0" w:rsidRDefault="00AC7D46" w:rsidP="00A2463F">
            <w:pPr>
              <w:jc w:val="center"/>
              <w:rPr>
                <w:b/>
                <w:i/>
              </w:rPr>
            </w:pPr>
            <w:r w:rsidRPr="00FE28C0">
              <w:rPr>
                <w:b/>
                <w:i/>
              </w:rPr>
              <w:t>40 619,77</w:t>
            </w:r>
          </w:p>
        </w:tc>
        <w:tc>
          <w:tcPr>
            <w:tcW w:w="1385" w:type="dxa"/>
            <w:tcBorders>
              <w:right w:val="single" w:sz="4" w:space="0" w:color="auto"/>
            </w:tcBorders>
            <w:shd w:val="clear" w:color="auto" w:fill="auto"/>
            <w:vAlign w:val="center"/>
          </w:tcPr>
          <w:p w14:paraId="4CD57043" w14:textId="03AD509D" w:rsidR="00A2463F" w:rsidRPr="00FE28C0" w:rsidRDefault="00AC7D46" w:rsidP="00A2463F">
            <w:pPr>
              <w:jc w:val="center"/>
              <w:rPr>
                <w:b/>
                <w:i/>
              </w:rPr>
            </w:pPr>
            <w:r w:rsidRPr="00FE28C0">
              <w:rPr>
                <w:b/>
                <w:i/>
              </w:rPr>
              <w:t>40 619,77</w:t>
            </w:r>
          </w:p>
        </w:tc>
        <w:tc>
          <w:tcPr>
            <w:tcW w:w="4854" w:type="dxa"/>
            <w:tcBorders>
              <w:left w:val="single" w:sz="4" w:space="0" w:color="auto"/>
              <w:right w:val="single" w:sz="4" w:space="0" w:color="auto"/>
            </w:tcBorders>
            <w:shd w:val="clear" w:color="auto" w:fill="auto"/>
            <w:vAlign w:val="center"/>
          </w:tcPr>
          <w:p w14:paraId="3340AB2F" w14:textId="11C71535" w:rsidR="00A2463F" w:rsidRPr="00FE28C0" w:rsidRDefault="00AC7D46" w:rsidP="00A2463F">
            <w:pPr>
              <w:jc w:val="center"/>
              <w:rPr>
                <w:b/>
                <w:i/>
              </w:rPr>
            </w:pPr>
            <w:r w:rsidRPr="00FE28C0">
              <w:rPr>
                <w:b/>
                <w:i/>
              </w:rPr>
              <w:t>10</w:t>
            </w:r>
            <w:r w:rsidR="003F5C30" w:rsidRPr="00FE28C0">
              <w:rPr>
                <w:b/>
                <w:i/>
              </w:rPr>
              <w:t>0</w:t>
            </w:r>
            <w:r w:rsidR="00A2463F" w:rsidRPr="00FE28C0">
              <w:rPr>
                <w:b/>
                <w:i/>
              </w:rPr>
              <w:t>%</w:t>
            </w:r>
          </w:p>
        </w:tc>
        <w:tc>
          <w:tcPr>
            <w:tcW w:w="1354" w:type="dxa"/>
            <w:tcBorders>
              <w:left w:val="single" w:sz="4" w:space="0" w:color="auto"/>
            </w:tcBorders>
            <w:shd w:val="clear" w:color="auto" w:fill="auto"/>
            <w:vAlign w:val="center"/>
          </w:tcPr>
          <w:p w14:paraId="52F3F2AE" w14:textId="5B01C87A" w:rsidR="00A2463F" w:rsidRPr="00FE28C0" w:rsidRDefault="00AC7D46" w:rsidP="00A2463F">
            <w:pPr>
              <w:jc w:val="center"/>
              <w:rPr>
                <w:b/>
                <w:i/>
              </w:rPr>
            </w:pPr>
            <w:r w:rsidRPr="00FE28C0">
              <w:rPr>
                <w:b/>
                <w:i/>
              </w:rPr>
              <w:t>40 619,77</w:t>
            </w:r>
          </w:p>
        </w:tc>
      </w:tr>
      <w:tr w:rsidR="00FE28C0" w:rsidRPr="00FE28C0" w14:paraId="025EE1E4" w14:textId="77777777" w:rsidTr="00EA5C01">
        <w:tc>
          <w:tcPr>
            <w:tcW w:w="608" w:type="dxa"/>
            <w:vMerge/>
            <w:vAlign w:val="center"/>
          </w:tcPr>
          <w:p w14:paraId="08A23EC0" w14:textId="77777777" w:rsidR="00A2463F" w:rsidRPr="00FE28C0" w:rsidRDefault="00A2463F" w:rsidP="00A2463F">
            <w:pPr>
              <w:tabs>
                <w:tab w:val="left" w:pos="567"/>
              </w:tabs>
              <w:jc w:val="center"/>
              <w:rPr>
                <w:rFonts w:eastAsia="Times New Roman"/>
                <w:bCs/>
                <w:i/>
                <w:sz w:val="20"/>
                <w:szCs w:val="20"/>
              </w:rPr>
            </w:pPr>
          </w:p>
        </w:tc>
        <w:tc>
          <w:tcPr>
            <w:tcW w:w="6055" w:type="dxa"/>
            <w:tcBorders>
              <w:top w:val="single" w:sz="4" w:space="0" w:color="auto"/>
              <w:left w:val="nil"/>
              <w:bottom w:val="single" w:sz="4" w:space="0" w:color="auto"/>
              <w:right w:val="single" w:sz="4" w:space="0" w:color="auto"/>
            </w:tcBorders>
            <w:vAlign w:val="center"/>
          </w:tcPr>
          <w:p w14:paraId="534E109C" w14:textId="77777777" w:rsidR="00A2463F" w:rsidRPr="00FE28C0" w:rsidRDefault="00A2463F" w:rsidP="00A2463F">
            <w:pPr>
              <w:rPr>
                <w:i/>
                <w:sz w:val="20"/>
                <w:szCs w:val="20"/>
              </w:rPr>
            </w:pPr>
            <w:r w:rsidRPr="00FE28C0">
              <w:rPr>
                <w:i/>
                <w:sz w:val="20"/>
                <w:szCs w:val="20"/>
              </w:rPr>
              <w:t>средства бюджета Рузского городского округа</w:t>
            </w:r>
          </w:p>
        </w:tc>
        <w:tc>
          <w:tcPr>
            <w:tcW w:w="1309" w:type="dxa"/>
            <w:shd w:val="clear" w:color="auto" w:fill="auto"/>
            <w:vAlign w:val="center"/>
          </w:tcPr>
          <w:p w14:paraId="74E007BC" w14:textId="47EAF3B4" w:rsidR="00A2463F" w:rsidRPr="00FE28C0" w:rsidRDefault="00FE28C0" w:rsidP="00A2463F">
            <w:pPr>
              <w:jc w:val="center"/>
              <w:rPr>
                <w:i/>
              </w:rPr>
            </w:pPr>
            <w:r w:rsidRPr="00FE28C0">
              <w:rPr>
                <w:i/>
              </w:rPr>
              <w:t>11 816,16</w:t>
            </w:r>
          </w:p>
        </w:tc>
        <w:tc>
          <w:tcPr>
            <w:tcW w:w="1385" w:type="dxa"/>
            <w:tcBorders>
              <w:right w:val="single" w:sz="4" w:space="0" w:color="auto"/>
            </w:tcBorders>
            <w:shd w:val="clear" w:color="auto" w:fill="auto"/>
            <w:vAlign w:val="center"/>
          </w:tcPr>
          <w:p w14:paraId="5195BA0C" w14:textId="07AC0CD0" w:rsidR="00A2463F" w:rsidRPr="00FE28C0" w:rsidRDefault="00FE28C0" w:rsidP="00A2463F">
            <w:pPr>
              <w:jc w:val="center"/>
              <w:rPr>
                <w:i/>
              </w:rPr>
            </w:pPr>
            <w:r w:rsidRPr="00FE28C0">
              <w:rPr>
                <w:i/>
              </w:rPr>
              <w:t>11 816,16</w:t>
            </w:r>
          </w:p>
        </w:tc>
        <w:tc>
          <w:tcPr>
            <w:tcW w:w="4854" w:type="dxa"/>
            <w:tcBorders>
              <w:left w:val="single" w:sz="4" w:space="0" w:color="auto"/>
              <w:right w:val="single" w:sz="4" w:space="0" w:color="auto"/>
            </w:tcBorders>
            <w:shd w:val="clear" w:color="auto" w:fill="auto"/>
            <w:vAlign w:val="center"/>
          </w:tcPr>
          <w:p w14:paraId="780F36D9" w14:textId="757714B0" w:rsidR="00A2463F" w:rsidRPr="00FE28C0" w:rsidRDefault="00FE28C0" w:rsidP="00A2463F">
            <w:pPr>
              <w:jc w:val="center"/>
              <w:rPr>
                <w:i/>
              </w:rPr>
            </w:pPr>
            <w:r w:rsidRPr="00FE28C0">
              <w:rPr>
                <w:i/>
              </w:rPr>
              <w:t>10</w:t>
            </w:r>
            <w:r w:rsidR="003F5C30" w:rsidRPr="00FE28C0">
              <w:rPr>
                <w:i/>
              </w:rPr>
              <w:t>0</w:t>
            </w:r>
            <w:r w:rsidR="00A2463F" w:rsidRPr="00FE28C0">
              <w:rPr>
                <w:i/>
              </w:rPr>
              <w:t>%</w:t>
            </w:r>
          </w:p>
        </w:tc>
        <w:tc>
          <w:tcPr>
            <w:tcW w:w="1354" w:type="dxa"/>
            <w:tcBorders>
              <w:left w:val="single" w:sz="4" w:space="0" w:color="auto"/>
            </w:tcBorders>
            <w:shd w:val="clear" w:color="auto" w:fill="auto"/>
            <w:vAlign w:val="center"/>
          </w:tcPr>
          <w:p w14:paraId="7AB81086" w14:textId="3A335305" w:rsidR="00A2463F" w:rsidRPr="00FE28C0" w:rsidRDefault="00FE28C0" w:rsidP="00A2463F">
            <w:pPr>
              <w:jc w:val="center"/>
              <w:rPr>
                <w:i/>
              </w:rPr>
            </w:pPr>
            <w:r w:rsidRPr="00FE28C0">
              <w:rPr>
                <w:i/>
              </w:rPr>
              <w:t>11 816,16</w:t>
            </w:r>
          </w:p>
        </w:tc>
      </w:tr>
      <w:tr w:rsidR="00FE28C0" w:rsidRPr="00FE28C0" w14:paraId="1A78725F" w14:textId="77777777" w:rsidTr="00EA5C01">
        <w:tc>
          <w:tcPr>
            <w:tcW w:w="608" w:type="dxa"/>
            <w:vMerge/>
            <w:vAlign w:val="center"/>
          </w:tcPr>
          <w:p w14:paraId="0D0C8906" w14:textId="77777777" w:rsidR="00A2463F" w:rsidRPr="00FE28C0" w:rsidRDefault="00A2463F" w:rsidP="00A2463F">
            <w:pPr>
              <w:tabs>
                <w:tab w:val="left" w:pos="567"/>
              </w:tabs>
              <w:jc w:val="center"/>
              <w:rPr>
                <w:rFonts w:eastAsia="Times New Roman"/>
                <w:bCs/>
                <w:i/>
                <w:sz w:val="20"/>
                <w:szCs w:val="20"/>
              </w:rPr>
            </w:pPr>
          </w:p>
        </w:tc>
        <w:tc>
          <w:tcPr>
            <w:tcW w:w="6055" w:type="dxa"/>
            <w:tcBorders>
              <w:top w:val="single" w:sz="4" w:space="0" w:color="auto"/>
              <w:left w:val="nil"/>
              <w:bottom w:val="single" w:sz="4" w:space="0" w:color="auto"/>
              <w:right w:val="single" w:sz="4" w:space="0" w:color="auto"/>
            </w:tcBorders>
            <w:vAlign w:val="center"/>
          </w:tcPr>
          <w:p w14:paraId="34F17091" w14:textId="77777777" w:rsidR="00A2463F" w:rsidRPr="00FE28C0" w:rsidRDefault="00A2463F" w:rsidP="00A2463F">
            <w:pPr>
              <w:rPr>
                <w:i/>
                <w:sz w:val="20"/>
                <w:szCs w:val="20"/>
              </w:rPr>
            </w:pPr>
            <w:r w:rsidRPr="00FE28C0">
              <w:rPr>
                <w:i/>
                <w:sz w:val="20"/>
                <w:szCs w:val="20"/>
              </w:rPr>
              <w:t>средства бюджета Московской области</w:t>
            </w:r>
          </w:p>
        </w:tc>
        <w:tc>
          <w:tcPr>
            <w:tcW w:w="1309" w:type="dxa"/>
            <w:shd w:val="clear" w:color="auto" w:fill="auto"/>
            <w:vAlign w:val="center"/>
          </w:tcPr>
          <w:p w14:paraId="2D783CCA" w14:textId="2FCD204F" w:rsidR="00A2463F" w:rsidRPr="00FE28C0" w:rsidRDefault="00FE28C0" w:rsidP="00A2463F">
            <w:pPr>
              <w:jc w:val="center"/>
              <w:rPr>
                <w:i/>
              </w:rPr>
            </w:pPr>
            <w:r w:rsidRPr="00FE28C0">
              <w:rPr>
                <w:i/>
              </w:rPr>
              <w:t>28 803,61</w:t>
            </w:r>
          </w:p>
        </w:tc>
        <w:tc>
          <w:tcPr>
            <w:tcW w:w="1385" w:type="dxa"/>
            <w:tcBorders>
              <w:right w:val="single" w:sz="4" w:space="0" w:color="auto"/>
            </w:tcBorders>
            <w:shd w:val="clear" w:color="auto" w:fill="auto"/>
            <w:vAlign w:val="center"/>
          </w:tcPr>
          <w:p w14:paraId="78C0DEF8" w14:textId="20F15607" w:rsidR="00A2463F" w:rsidRPr="00FE28C0" w:rsidRDefault="00FE28C0" w:rsidP="00A2463F">
            <w:pPr>
              <w:jc w:val="center"/>
              <w:rPr>
                <w:i/>
              </w:rPr>
            </w:pPr>
            <w:r w:rsidRPr="00FE28C0">
              <w:rPr>
                <w:i/>
              </w:rPr>
              <w:t>28 803,61</w:t>
            </w:r>
          </w:p>
        </w:tc>
        <w:tc>
          <w:tcPr>
            <w:tcW w:w="4854" w:type="dxa"/>
            <w:tcBorders>
              <w:left w:val="single" w:sz="4" w:space="0" w:color="auto"/>
              <w:right w:val="single" w:sz="4" w:space="0" w:color="auto"/>
            </w:tcBorders>
            <w:shd w:val="clear" w:color="auto" w:fill="auto"/>
            <w:vAlign w:val="center"/>
          </w:tcPr>
          <w:p w14:paraId="1A36C087" w14:textId="5229A1A5" w:rsidR="00A2463F" w:rsidRPr="00FE28C0" w:rsidRDefault="00FE28C0" w:rsidP="00A2463F">
            <w:pPr>
              <w:jc w:val="center"/>
              <w:rPr>
                <w:i/>
              </w:rPr>
            </w:pPr>
            <w:r w:rsidRPr="00FE28C0">
              <w:rPr>
                <w:i/>
              </w:rPr>
              <w:t>10</w:t>
            </w:r>
            <w:r w:rsidR="003F5C30" w:rsidRPr="00FE28C0">
              <w:rPr>
                <w:i/>
              </w:rPr>
              <w:t>0</w:t>
            </w:r>
            <w:r w:rsidR="00A2463F" w:rsidRPr="00FE28C0">
              <w:rPr>
                <w:i/>
              </w:rPr>
              <w:t>%</w:t>
            </w:r>
          </w:p>
        </w:tc>
        <w:tc>
          <w:tcPr>
            <w:tcW w:w="1354" w:type="dxa"/>
            <w:tcBorders>
              <w:left w:val="single" w:sz="4" w:space="0" w:color="auto"/>
            </w:tcBorders>
            <w:shd w:val="clear" w:color="auto" w:fill="auto"/>
            <w:vAlign w:val="center"/>
          </w:tcPr>
          <w:p w14:paraId="4184B09E" w14:textId="446B9813" w:rsidR="00A2463F" w:rsidRPr="00FE28C0" w:rsidRDefault="00FE28C0" w:rsidP="00A2463F">
            <w:pPr>
              <w:jc w:val="center"/>
              <w:rPr>
                <w:i/>
              </w:rPr>
            </w:pPr>
            <w:r w:rsidRPr="00FE28C0">
              <w:rPr>
                <w:i/>
              </w:rPr>
              <w:t>28 803,61</w:t>
            </w:r>
          </w:p>
        </w:tc>
      </w:tr>
      <w:tr w:rsidR="00DE6366" w:rsidRPr="00DE6366" w14:paraId="705AFC9B" w14:textId="77777777" w:rsidTr="00852E80">
        <w:tc>
          <w:tcPr>
            <w:tcW w:w="608" w:type="dxa"/>
            <w:vAlign w:val="center"/>
          </w:tcPr>
          <w:p w14:paraId="6007E101" w14:textId="77777777" w:rsidR="00DE6366" w:rsidRPr="00DE6366" w:rsidRDefault="00DE6366" w:rsidP="00DE6366">
            <w:pPr>
              <w:tabs>
                <w:tab w:val="left" w:pos="567"/>
              </w:tabs>
              <w:jc w:val="center"/>
              <w:rPr>
                <w:rFonts w:eastAsia="Times New Roman"/>
                <w:bCs/>
                <w:sz w:val="20"/>
                <w:szCs w:val="20"/>
              </w:rPr>
            </w:pPr>
          </w:p>
        </w:tc>
        <w:tc>
          <w:tcPr>
            <w:tcW w:w="6055" w:type="dxa"/>
            <w:tcBorders>
              <w:top w:val="single" w:sz="4" w:space="0" w:color="auto"/>
              <w:left w:val="nil"/>
              <w:bottom w:val="single" w:sz="4" w:space="0" w:color="auto"/>
              <w:right w:val="single" w:sz="4" w:space="0" w:color="auto"/>
            </w:tcBorders>
            <w:vAlign w:val="center"/>
          </w:tcPr>
          <w:p w14:paraId="294FBA6F" w14:textId="20625647" w:rsidR="00DE6366" w:rsidRPr="00DE6366" w:rsidRDefault="00DE6366" w:rsidP="00DE6366">
            <w:pPr>
              <w:rPr>
                <w:sz w:val="20"/>
                <w:szCs w:val="20"/>
              </w:rPr>
            </w:pPr>
            <w:r w:rsidRPr="00DE6366">
              <w:rPr>
                <w:sz w:val="20"/>
                <w:szCs w:val="20"/>
              </w:rPr>
              <w:t>F3.1 «Обеспечение мероприятий по переселению граждан из непригодного для проживания жилищного фонда, признанного аварийными до 01.01.2017»</w:t>
            </w:r>
          </w:p>
        </w:tc>
        <w:tc>
          <w:tcPr>
            <w:tcW w:w="1309" w:type="dxa"/>
            <w:shd w:val="clear" w:color="auto" w:fill="auto"/>
            <w:vAlign w:val="center"/>
          </w:tcPr>
          <w:p w14:paraId="72AFEA58" w14:textId="41A5A164" w:rsidR="00DE6366" w:rsidRPr="00DE6366" w:rsidRDefault="00DE6366" w:rsidP="00DE6366">
            <w:pPr>
              <w:jc w:val="center"/>
              <w:rPr>
                <w:bCs/>
                <w:iCs/>
              </w:rPr>
            </w:pPr>
            <w:r w:rsidRPr="00DE6366">
              <w:rPr>
                <w:bCs/>
                <w:iCs/>
              </w:rPr>
              <w:t>40 619,77</w:t>
            </w:r>
          </w:p>
        </w:tc>
        <w:tc>
          <w:tcPr>
            <w:tcW w:w="1385" w:type="dxa"/>
            <w:tcBorders>
              <w:right w:val="single" w:sz="4" w:space="0" w:color="auto"/>
            </w:tcBorders>
            <w:shd w:val="clear" w:color="auto" w:fill="auto"/>
            <w:vAlign w:val="center"/>
          </w:tcPr>
          <w:p w14:paraId="61BE30BF" w14:textId="07BCCBB8" w:rsidR="00DE6366" w:rsidRPr="00DE6366" w:rsidRDefault="00DE6366" w:rsidP="00DE6366">
            <w:pPr>
              <w:jc w:val="center"/>
              <w:rPr>
                <w:bCs/>
                <w:iCs/>
              </w:rPr>
            </w:pPr>
            <w:r w:rsidRPr="00DE6366">
              <w:rPr>
                <w:bCs/>
                <w:iCs/>
              </w:rPr>
              <w:t>40 619,77</w:t>
            </w:r>
          </w:p>
        </w:tc>
        <w:tc>
          <w:tcPr>
            <w:tcW w:w="4854" w:type="dxa"/>
            <w:vMerge w:val="restart"/>
            <w:tcBorders>
              <w:left w:val="single" w:sz="4" w:space="0" w:color="auto"/>
              <w:right w:val="single" w:sz="4" w:space="0" w:color="auto"/>
            </w:tcBorders>
            <w:shd w:val="clear" w:color="auto" w:fill="auto"/>
            <w:vAlign w:val="center"/>
          </w:tcPr>
          <w:p w14:paraId="1ACE9180" w14:textId="18128B3D" w:rsidR="00DE6366" w:rsidRPr="00DE6366" w:rsidRDefault="00DE6366" w:rsidP="00DE6366">
            <w:pPr>
              <w:jc w:val="both"/>
              <w:rPr>
                <w:sz w:val="20"/>
                <w:szCs w:val="20"/>
              </w:rPr>
            </w:pPr>
            <w:r w:rsidRPr="00DE6366">
              <w:rPr>
                <w:sz w:val="20"/>
                <w:szCs w:val="20"/>
              </w:rPr>
              <w:t>Администрацией Рузского городского округа вручены ключи от 76 помещений в ЖК «Северное сияние»</w:t>
            </w:r>
          </w:p>
        </w:tc>
        <w:tc>
          <w:tcPr>
            <w:tcW w:w="1354" w:type="dxa"/>
            <w:tcBorders>
              <w:right w:val="single" w:sz="4" w:space="0" w:color="auto"/>
            </w:tcBorders>
            <w:shd w:val="clear" w:color="auto" w:fill="auto"/>
            <w:vAlign w:val="center"/>
          </w:tcPr>
          <w:p w14:paraId="01B0A29C" w14:textId="0ACB46A1" w:rsidR="00DE6366" w:rsidRPr="00DE6366" w:rsidRDefault="00DE6366" w:rsidP="00DE6366">
            <w:pPr>
              <w:jc w:val="center"/>
              <w:rPr>
                <w:bCs/>
                <w:iCs/>
              </w:rPr>
            </w:pPr>
            <w:r w:rsidRPr="00DE6366">
              <w:rPr>
                <w:bCs/>
                <w:iCs/>
              </w:rPr>
              <w:t>40 619,77</w:t>
            </w:r>
          </w:p>
        </w:tc>
      </w:tr>
      <w:tr w:rsidR="00DE6366" w:rsidRPr="00DE6366" w14:paraId="39F7E254" w14:textId="77777777" w:rsidTr="00852E80">
        <w:tc>
          <w:tcPr>
            <w:tcW w:w="608" w:type="dxa"/>
            <w:vAlign w:val="center"/>
          </w:tcPr>
          <w:p w14:paraId="6D99C084" w14:textId="77777777" w:rsidR="00DE6366" w:rsidRPr="00DE6366" w:rsidRDefault="00DE6366" w:rsidP="00DE6366">
            <w:pPr>
              <w:tabs>
                <w:tab w:val="left" w:pos="567"/>
              </w:tabs>
              <w:jc w:val="center"/>
              <w:rPr>
                <w:rFonts w:eastAsia="Times New Roman"/>
                <w:bCs/>
                <w:i/>
                <w:sz w:val="20"/>
                <w:szCs w:val="20"/>
              </w:rPr>
            </w:pPr>
          </w:p>
        </w:tc>
        <w:tc>
          <w:tcPr>
            <w:tcW w:w="6055" w:type="dxa"/>
            <w:tcBorders>
              <w:top w:val="single" w:sz="4" w:space="0" w:color="auto"/>
              <w:left w:val="nil"/>
              <w:bottom w:val="single" w:sz="4" w:space="0" w:color="auto"/>
              <w:right w:val="single" w:sz="4" w:space="0" w:color="auto"/>
            </w:tcBorders>
            <w:vAlign w:val="center"/>
          </w:tcPr>
          <w:p w14:paraId="3E7B829C" w14:textId="77777777" w:rsidR="00DE6366" w:rsidRPr="00DE6366" w:rsidRDefault="00DE6366" w:rsidP="00DE6366">
            <w:pPr>
              <w:rPr>
                <w:i/>
                <w:sz w:val="20"/>
                <w:szCs w:val="20"/>
              </w:rPr>
            </w:pPr>
            <w:r w:rsidRPr="00DE6366">
              <w:rPr>
                <w:i/>
                <w:sz w:val="20"/>
                <w:szCs w:val="20"/>
              </w:rPr>
              <w:t>средства бюджета Рузского городского округа</w:t>
            </w:r>
          </w:p>
        </w:tc>
        <w:tc>
          <w:tcPr>
            <w:tcW w:w="1309" w:type="dxa"/>
            <w:shd w:val="clear" w:color="auto" w:fill="auto"/>
            <w:vAlign w:val="center"/>
          </w:tcPr>
          <w:p w14:paraId="234E81DA" w14:textId="5E330135" w:rsidR="00DE6366" w:rsidRPr="00DE6366" w:rsidRDefault="00DE6366" w:rsidP="00DE6366">
            <w:pPr>
              <w:jc w:val="center"/>
              <w:rPr>
                <w:i/>
              </w:rPr>
            </w:pPr>
            <w:r w:rsidRPr="00DE6366">
              <w:rPr>
                <w:i/>
              </w:rPr>
              <w:t>11 816,16</w:t>
            </w:r>
          </w:p>
        </w:tc>
        <w:tc>
          <w:tcPr>
            <w:tcW w:w="1385" w:type="dxa"/>
            <w:tcBorders>
              <w:right w:val="single" w:sz="4" w:space="0" w:color="auto"/>
            </w:tcBorders>
            <w:shd w:val="clear" w:color="auto" w:fill="auto"/>
            <w:vAlign w:val="center"/>
          </w:tcPr>
          <w:p w14:paraId="15D8403F" w14:textId="683D87B6" w:rsidR="00DE6366" w:rsidRPr="00DE6366" w:rsidRDefault="00DE6366" w:rsidP="00DE6366">
            <w:pPr>
              <w:jc w:val="center"/>
              <w:rPr>
                <w:i/>
              </w:rPr>
            </w:pPr>
            <w:r w:rsidRPr="00DE6366">
              <w:rPr>
                <w:i/>
              </w:rPr>
              <w:t>11 816,16</w:t>
            </w:r>
          </w:p>
        </w:tc>
        <w:tc>
          <w:tcPr>
            <w:tcW w:w="4854" w:type="dxa"/>
            <w:vMerge/>
            <w:tcBorders>
              <w:left w:val="single" w:sz="4" w:space="0" w:color="auto"/>
              <w:right w:val="single" w:sz="4" w:space="0" w:color="auto"/>
            </w:tcBorders>
            <w:shd w:val="clear" w:color="auto" w:fill="auto"/>
            <w:vAlign w:val="center"/>
          </w:tcPr>
          <w:p w14:paraId="24255F45" w14:textId="77777777" w:rsidR="00DE6366" w:rsidRPr="00DE6366" w:rsidRDefault="00DE6366" w:rsidP="00DE6366">
            <w:pPr>
              <w:rPr>
                <w:i/>
                <w:sz w:val="20"/>
                <w:szCs w:val="20"/>
              </w:rPr>
            </w:pPr>
          </w:p>
        </w:tc>
        <w:tc>
          <w:tcPr>
            <w:tcW w:w="1354" w:type="dxa"/>
            <w:tcBorders>
              <w:right w:val="single" w:sz="4" w:space="0" w:color="auto"/>
            </w:tcBorders>
            <w:shd w:val="clear" w:color="auto" w:fill="auto"/>
            <w:vAlign w:val="center"/>
          </w:tcPr>
          <w:p w14:paraId="48C49E40" w14:textId="32E7CC87" w:rsidR="00DE6366" w:rsidRPr="00DE6366" w:rsidRDefault="00DE6366" w:rsidP="00DE6366">
            <w:pPr>
              <w:jc w:val="center"/>
              <w:rPr>
                <w:i/>
              </w:rPr>
            </w:pPr>
            <w:r w:rsidRPr="00DE6366">
              <w:rPr>
                <w:i/>
              </w:rPr>
              <w:t>11 816,16</w:t>
            </w:r>
          </w:p>
        </w:tc>
      </w:tr>
      <w:tr w:rsidR="00DE6366" w:rsidRPr="00DE6366" w14:paraId="52F51520" w14:textId="77777777" w:rsidTr="00852E80">
        <w:tc>
          <w:tcPr>
            <w:tcW w:w="608" w:type="dxa"/>
            <w:vAlign w:val="center"/>
          </w:tcPr>
          <w:p w14:paraId="75B28BA0" w14:textId="77777777" w:rsidR="00DE6366" w:rsidRPr="00DE6366" w:rsidRDefault="00DE6366" w:rsidP="00DE6366">
            <w:pPr>
              <w:tabs>
                <w:tab w:val="left" w:pos="567"/>
              </w:tabs>
              <w:jc w:val="center"/>
              <w:rPr>
                <w:rFonts w:eastAsia="Times New Roman"/>
                <w:bCs/>
                <w:i/>
                <w:sz w:val="20"/>
                <w:szCs w:val="20"/>
              </w:rPr>
            </w:pPr>
          </w:p>
        </w:tc>
        <w:tc>
          <w:tcPr>
            <w:tcW w:w="6055" w:type="dxa"/>
            <w:tcBorders>
              <w:top w:val="single" w:sz="4" w:space="0" w:color="auto"/>
              <w:left w:val="nil"/>
              <w:bottom w:val="single" w:sz="4" w:space="0" w:color="auto"/>
              <w:right w:val="single" w:sz="4" w:space="0" w:color="auto"/>
            </w:tcBorders>
            <w:vAlign w:val="center"/>
          </w:tcPr>
          <w:p w14:paraId="5DA37488" w14:textId="77777777" w:rsidR="00DE6366" w:rsidRPr="00DE6366" w:rsidRDefault="00DE6366" w:rsidP="00DE6366">
            <w:pPr>
              <w:rPr>
                <w:i/>
                <w:sz w:val="20"/>
                <w:szCs w:val="20"/>
              </w:rPr>
            </w:pPr>
            <w:r w:rsidRPr="00DE6366">
              <w:rPr>
                <w:i/>
                <w:sz w:val="20"/>
                <w:szCs w:val="20"/>
              </w:rPr>
              <w:t>средства бюджета Московской области</w:t>
            </w:r>
          </w:p>
        </w:tc>
        <w:tc>
          <w:tcPr>
            <w:tcW w:w="1309" w:type="dxa"/>
            <w:shd w:val="clear" w:color="auto" w:fill="auto"/>
            <w:vAlign w:val="center"/>
          </w:tcPr>
          <w:p w14:paraId="62BA658A" w14:textId="6E7226FB" w:rsidR="00DE6366" w:rsidRPr="00DE6366" w:rsidRDefault="00DE6366" w:rsidP="00DE6366">
            <w:pPr>
              <w:jc w:val="center"/>
              <w:rPr>
                <w:i/>
              </w:rPr>
            </w:pPr>
            <w:r w:rsidRPr="00DE6366">
              <w:rPr>
                <w:i/>
              </w:rPr>
              <w:t>28 803,61</w:t>
            </w:r>
          </w:p>
        </w:tc>
        <w:tc>
          <w:tcPr>
            <w:tcW w:w="1385" w:type="dxa"/>
            <w:tcBorders>
              <w:right w:val="single" w:sz="4" w:space="0" w:color="auto"/>
            </w:tcBorders>
            <w:shd w:val="clear" w:color="auto" w:fill="auto"/>
            <w:vAlign w:val="center"/>
          </w:tcPr>
          <w:p w14:paraId="23D63AB2" w14:textId="53AEF26C" w:rsidR="00DE6366" w:rsidRPr="00DE6366" w:rsidRDefault="00DE6366" w:rsidP="00DE6366">
            <w:pPr>
              <w:jc w:val="center"/>
              <w:rPr>
                <w:i/>
              </w:rPr>
            </w:pPr>
            <w:r w:rsidRPr="00DE6366">
              <w:rPr>
                <w:i/>
              </w:rPr>
              <w:t>28 803,61</w:t>
            </w:r>
          </w:p>
        </w:tc>
        <w:tc>
          <w:tcPr>
            <w:tcW w:w="4854" w:type="dxa"/>
            <w:vMerge/>
            <w:tcBorders>
              <w:left w:val="single" w:sz="4" w:space="0" w:color="auto"/>
              <w:right w:val="single" w:sz="4" w:space="0" w:color="auto"/>
            </w:tcBorders>
            <w:shd w:val="clear" w:color="auto" w:fill="auto"/>
            <w:vAlign w:val="center"/>
          </w:tcPr>
          <w:p w14:paraId="6C969727" w14:textId="77777777" w:rsidR="00DE6366" w:rsidRPr="00DE6366" w:rsidRDefault="00DE6366" w:rsidP="00DE6366">
            <w:pPr>
              <w:rPr>
                <w:i/>
                <w:sz w:val="20"/>
                <w:szCs w:val="20"/>
              </w:rPr>
            </w:pPr>
          </w:p>
        </w:tc>
        <w:tc>
          <w:tcPr>
            <w:tcW w:w="1354" w:type="dxa"/>
            <w:tcBorders>
              <w:right w:val="single" w:sz="4" w:space="0" w:color="auto"/>
            </w:tcBorders>
            <w:shd w:val="clear" w:color="auto" w:fill="auto"/>
            <w:vAlign w:val="center"/>
          </w:tcPr>
          <w:p w14:paraId="6831A0DC" w14:textId="2AFA3478" w:rsidR="00DE6366" w:rsidRPr="00DE6366" w:rsidRDefault="00DE6366" w:rsidP="00DE6366">
            <w:pPr>
              <w:jc w:val="center"/>
              <w:rPr>
                <w:i/>
                <w:sz w:val="20"/>
                <w:szCs w:val="20"/>
              </w:rPr>
            </w:pPr>
            <w:r w:rsidRPr="00DE6366">
              <w:rPr>
                <w:i/>
              </w:rPr>
              <w:t>28 803,61</w:t>
            </w:r>
          </w:p>
        </w:tc>
      </w:tr>
    </w:tbl>
    <w:tbl>
      <w:tblPr>
        <w:tblW w:w="15543" w:type="dxa"/>
        <w:tblInd w:w="-318" w:type="dxa"/>
        <w:tblCellMar>
          <w:top w:w="28" w:type="dxa"/>
          <w:left w:w="57" w:type="dxa"/>
          <w:bottom w:w="28" w:type="dxa"/>
          <w:right w:w="57" w:type="dxa"/>
        </w:tblCellMar>
        <w:tblLook w:val="04A0" w:firstRow="1" w:lastRow="0" w:firstColumn="1" w:lastColumn="0" w:noHBand="0" w:noVBand="1"/>
      </w:tblPr>
      <w:tblGrid>
        <w:gridCol w:w="645"/>
        <w:gridCol w:w="5875"/>
        <w:gridCol w:w="1216"/>
        <w:gridCol w:w="1371"/>
        <w:gridCol w:w="1266"/>
        <w:gridCol w:w="1322"/>
        <w:gridCol w:w="3848"/>
      </w:tblGrid>
      <w:tr w:rsidR="006301EA" w:rsidRPr="006301EA" w14:paraId="4E432C1D" w14:textId="77777777" w:rsidTr="00AB4695">
        <w:trPr>
          <w:trHeight w:val="300"/>
        </w:trPr>
        <w:tc>
          <w:tcPr>
            <w:tcW w:w="15543" w:type="dxa"/>
            <w:gridSpan w:val="7"/>
            <w:noWrap/>
            <w:vAlign w:val="bottom"/>
            <w:hideMark/>
          </w:tcPr>
          <w:p w14:paraId="49A3A25C" w14:textId="77777777" w:rsidR="00AD2CD5" w:rsidRPr="006301EA" w:rsidRDefault="00AD2CD5" w:rsidP="007423E3">
            <w:pPr>
              <w:jc w:val="center"/>
              <w:rPr>
                <w:rFonts w:eastAsia="Times New Roman"/>
                <w:b/>
                <w:bCs/>
              </w:rPr>
            </w:pPr>
          </w:p>
          <w:p w14:paraId="4FF3925F" w14:textId="4629B8CE" w:rsidR="00DB35F4" w:rsidRPr="006301EA" w:rsidRDefault="00DB35F4" w:rsidP="007423E3">
            <w:pPr>
              <w:jc w:val="center"/>
              <w:rPr>
                <w:rFonts w:eastAsia="Times New Roman"/>
                <w:b/>
                <w:bCs/>
              </w:rPr>
            </w:pPr>
            <w:r w:rsidRPr="006301EA">
              <w:rPr>
                <w:rFonts w:eastAsia="Times New Roman"/>
                <w:b/>
                <w:bCs/>
              </w:rPr>
              <w:t>Оценка результатов реализации муниципальной программы Рузского городского округа</w:t>
            </w:r>
          </w:p>
        </w:tc>
      </w:tr>
      <w:tr w:rsidR="006301EA" w:rsidRPr="006301EA" w14:paraId="36BE5D32" w14:textId="77777777" w:rsidTr="0039095E">
        <w:trPr>
          <w:trHeight w:val="238"/>
        </w:trPr>
        <w:tc>
          <w:tcPr>
            <w:tcW w:w="15543" w:type="dxa"/>
            <w:gridSpan w:val="7"/>
            <w:hideMark/>
          </w:tcPr>
          <w:p w14:paraId="02003A11" w14:textId="4551EC80" w:rsidR="00DB35F4" w:rsidRPr="006301EA" w:rsidRDefault="00DB35F4" w:rsidP="00021659">
            <w:pPr>
              <w:jc w:val="center"/>
              <w:rPr>
                <w:rFonts w:eastAsia="Times New Roman"/>
                <w:b/>
                <w:bCs/>
              </w:rPr>
            </w:pPr>
            <w:r w:rsidRPr="006301EA">
              <w:rPr>
                <w:rFonts w:eastAsia="Times New Roman"/>
                <w:b/>
                <w:bCs/>
              </w:rPr>
              <w:t>«</w:t>
            </w:r>
            <w:r w:rsidR="003D4D68" w:rsidRPr="006301EA">
              <w:rPr>
                <w:rFonts w:eastAsia="Times New Roman"/>
                <w:b/>
                <w:bCs/>
              </w:rPr>
              <w:t>Переселение граждан из аварийного жилищного фонда</w:t>
            </w:r>
            <w:r w:rsidRPr="006301EA">
              <w:rPr>
                <w:rFonts w:eastAsia="Times New Roman"/>
                <w:b/>
                <w:bCs/>
              </w:rPr>
              <w:t>» за 202</w:t>
            </w:r>
            <w:r w:rsidR="002F33A4" w:rsidRPr="006301EA">
              <w:rPr>
                <w:rFonts w:eastAsia="Times New Roman"/>
                <w:b/>
                <w:bCs/>
              </w:rPr>
              <w:t>3</w:t>
            </w:r>
            <w:r w:rsidRPr="006301EA">
              <w:rPr>
                <w:rFonts w:eastAsia="Times New Roman"/>
                <w:b/>
                <w:bCs/>
              </w:rPr>
              <w:t xml:space="preserve"> год</w:t>
            </w:r>
          </w:p>
          <w:p w14:paraId="352FFB9F" w14:textId="77777777" w:rsidR="002F33A4" w:rsidRPr="006301EA" w:rsidRDefault="002F33A4" w:rsidP="00021659">
            <w:pPr>
              <w:jc w:val="center"/>
              <w:rPr>
                <w:rFonts w:eastAsia="Times New Roman"/>
                <w:b/>
                <w:bCs/>
              </w:rPr>
            </w:pPr>
          </w:p>
          <w:p w14:paraId="5DC0565F" w14:textId="77777777" w:rsidR="00DB35F4" w:rsidRPr="006301EA" w:rsidRDefault="00DB35F4" w:rsidP="00021659">
            <w:pPr>
              <w:jc w:val="center"/>
              <w:rPr>
                <w:rFonts w:eastAsia="Times New Roman"/>
                <w:b/>
                <w:bCs/>
                <w:sz w:val="16"/>
                <w:szCs w:val="16"/>
              </w:rPr>
            </w:pPr>
          </w:p>
        </w:tc>
      </w:tr>
      <w:tr w:rsidR="006301EA" w:rsidRPr="006301EA" w14:paraId="1738C8A8" w14:textId="77777777" w:rsidTr="00CE4D5C">
        <w:trPr>
          <w:trHeight w:val="509"/>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14:paraId="400A1A1C" w14:textId="77777777" w:rsidR="006301EA" w:rsidRPr="006301EA" w:rsidRDefault="006301EA" w:rsidP="006301EA">
            <w:pPr>
              <w:jc w:val="center"/>
              <w:rPr>
                <w:rFonts w:eastAsia="Times New Roman"/>
                <w:sz w:val="20"/>
                <w:szCs w:val="20"/>
              </w:rPr>
            </w:pPr>
            <w:r w:rsidRPr="006301EA">
              <w:rPr>
                <w:rFonts w:eastAsia="Times New Roman"/>
                <w:sz w:val="20"/>
                <w:szCs w:val="20"/>
              </w:rPr>
              <w:t>№ п/п</w:t>
            </w:r>
          </w:p>
        </w:tc>
        <w:tc>
          <w:tcPr>
            <w:tcW w:w="5875" w:type="dxa"/>
            <w:vMerge w:val="restart"/>
            <w:tcBorders>
              <w:top w:val="single" w:sz="4" w:space="0" w:color="000000"/>
              <w:left w:val="nil"/>
              <w:bottom w:val="single" w:sz="4" w:space="0" w:color="000000"/>
              <w:right w:val="single" w:sz="4" w:space="0" w:color="000000"/>
            </w:tcBorders>
            <w:vAlign w:val="center"/>
            <w:hideMark/>
          </w:tcPr>
          <w:p w14:paraId="5E9880EE" w14:textId="77777777" w:rsidR="006301EA" w:rsidRPr="006301EA" w:rsidRDefault="006301EA" w:rsidP="006301EA">
            <w:pPr>
              <w:jc w:val="center"/>
              <w:rPr>
                <w:rFonts w:eastAsia="Times New Roman"/>
                <w:sz w:val="20"/>
                <w:szCs w:val="20"/>
              </w:rPr>
            </w:pPr>
            <w:r w:rsidRPr="006301EA">
              <w:rPr>
                <w:rFonts w:eastAsia="Times New Roman"/>
                <w:sz w:val="20"/>
                <w:szCs w:val="20"/>
              </w:rPr>
              <w:t>Наименование показателя</w:t>
            </w:r>
          </w:p>
        </w:tc>
        <w:tc>
          <w:tcPr>
            <w:tcW w:w="1216" w:type="dxa"/>
            <w:vMerge w:val="restart"/>
            <w:tcBorders>
              <w:top w:val="single" w:sz="4" w:space="0" w:color="000000"/>
              <w:left w:val="single" w:sz="4" w:space="0" w:color="000000"/>
              <w:bottom w:val="single" w:sz="4" w:space="0" w:color="000000"/>
              <w:right w:val="single" w:sz="4" w:space="0" w:color="000000"/>
            </w:tcBorders>
            <w:vAlign w:val="center"/>
            <w:hideMark/>
          </w:tcPr>
          <w:p w14:paraId="1B9725B8" w14:textId="77777777" w:rsidR="006301EA" w:rsidRPr="006301EA" w:rsidRDefault="006301EA" w:rsidP="006301EA">
            <w:pPr>
              <w:jc w:val="center"/>
              <w:rPr>
                <w:rFonts w:eastAsia="Times New Roman"/>
                <w:sz w:val="20"/>
                <w:szCs w:val="20"/>
              </w:rPr>
            </w:pPr>
            <w:r w:rsidRPr="006301EA">
              <w:rPr>
                <w:rFonts w:eastAsia="Times New Roman"/>
                <w:sz w:val="20"/>
                <w:szCs w:val="20"/>
              </w:rPr>
              <w:t>Единица измерения</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8ED5F8" w14:textId="3865B6EF" w:rsidR="006301EA" w:rsidRPr="006301EA" w:rsidRDefault="006301EA" w:rsidP="006301EA">
            <w:pPr>
              <w:jc w:val="center"/>
              <w:rPr>
                <w:rFonts w:eastAsia="Times New Roman"/>
                <w:sz w:val="20"/>
                <w:szCs w:val="20"/>
              </w:rPr>
            </w:pPr>
            <w:r w:rsidRPr="006301EA">
              <w:rPr>
                <w:sz w:val="20"/>
                <w:szCs w:val="20"/>
              </w:rPr>
              <w:t>Планируемое значение показателя                           на 2023 год</w:t>
            </w:r>
          </w:p>
        </w:tc>
        <w:tc>
          <w:tcPr>
            <w:tcW w:w="1266" w:type="dxa"/>
            <w:vMerge w:val="restart"/>
            <w:tcBorders>
              <w:top w:val="single" w:sz="4" w:space="0" w:color="auto"/>
              <w:left w:val="nil"/>
              <w:bottom w:val="single" w:sz="4" w:space="0" w:color="auto"/>
              <w:right w:val="single" w:sz="4" w:space="0" w:color="auto"/>
            </w:tcBorders>
            <w:shd w:val="clear" w:color="auto" w:fill="auto"/>
            <w:hideMark/>
          </w:tcPr>
          <w:p w14:paraId="52B34191" w14:textId="5BB4D12C" w:rsidR="006301EA" w:rsidRPr="006301EA" w:rsidRDefault="006301EA" w:rsidP="006301EA">
            <w:pPr>
              <w:jc w:val="center"/>
              <w:rPr>
                <w:rFonts w:eastAsia="Times New Roman"/>
                <w:sz w:val="20"/>
                <w:szCs w:val="20"/>
              </w:rPr>
            </w:pPr>
            <w:r w:rsidRPr="006301EA">
              <w:rPr>
                <w:sz w:val="20"/>
                <w:szCs w:val="20"/>
              </w:rPr>
              <w:t xml:space="preserve">Достигнутое значение показателя </w:t>
            </w:r>
            <w:r w:rsidRPr="006301EA">
              <w:rPr>
                <w:sz w:val="20"/>
                <w:szCs w:val="20"/>
              </w:rPr>
              <w:br/>
              <w:t>за 2023 год</w:t>
            </w:r>
          </w:p>
        </w:tc>
        <w:tc>
          <w:tcPr>
            <w:tcW w:w="1322" w:type="dxa"/>
            <w:vMerge w:val="restart"/>
            <w:tcBorders>
              <w:top w:val="single" w:sz="4" w:space="0" w:color="auto"/>
              <w:left w:val="nil"/>
              <w:bottom w:val="single" w:sz="4" w:space="0" w:color="auto"/>
              <w:right w:val="single" w:sz="4" w:space="0" w:color="auto"/>
            </w:tcBorders>
            <w:shd w:val="clear" w:color="auto" w:fill="auto"/>
            <w:hideMark/>
          </w:tcPr>
          <w:p w14:paraId="5DB10322" w14:textId="4646E849" w:rsidR="006301EA" w:rsidRPr="006301EA" w:rsidRDefault="006301EA" w:rsidP="006301EA">
            <w:pPr>
              <w:jc w:val="center"/>
              <w:rPr>
                <w:rFonts w:eastAsia="Times New Roman"/>
                <w:sz w:val="20"/>
                <w:szCs w:val="20"/>
              </w:rPr>
            </w:pPr>
            <w:r w:rsidRPr="006301EA">
              <w:rPr>
                <w:sz w:val="20"/>
                <w:szCs w:val="20"/>
              </w:rPr>
              <w:t>% исполнения планируемого значения</w:t>
            </w:r>
          </w:p>
        </w:tc>
        <w:tc>
          <w:tcPr>
            <w:tcW w:w="3848" w:type="dxa"/>
            <w:vMerge w:val="restart"/>
            <w:tcBorders>
              <w:top w:val="single" w:sz="4" w:space="0" w:color="auto"/>
              <w:left w:val="single" w:sz="4" w:space="0" w:color="auto"/>
              <w:bottom w:val="single" w:sz="4" w:space="0" w:color="auto"/>
              <w:right w:val="single" w:sz="4" w:space="0" w:color="auto"/>
            </w:tcBorders>
            <w:vAlign w:val="center"/>
            <w:hideMark/>
          </w:tcPr>
          <w:p w14:paraId="6AD20C8F" w14:textId="77777777" w:rsidR="006301EA" w:rsidRPr="006301EA" w:rsidRDefault="006301EA" w:rsidP="006301EA">
            <w:pPr>
              <w:jc w:val="center"/>
              <w:rPr>
                <w:rFonts w:eastAsia="Times New Roman"/>
                <w:sz w:val="20"/>
                <w:szCs w:val="20"/>
              </w:rPr>
            </w:pPr>
            <w:r w:rsidRPr="006301EA">
              <w:rPr>
                <w:rFonts w:eastAsia="Times New Roman"/>
                <w:sz w:val="20"/>
                <w:szCs w:val="20"/>
              </w:rPr>
              <w:t>Причины невыполнения/ несвоевременного выполнения/ текущая стадия выполнения/ предложения по выполнению</w:t>
            </w:r>
          </w:p>
        </w:tc>
      </w:tr>
      <w:tr w:rsidR="006301EA" w:rsidRPr="006301EA" w14:paraId="4BA9B8E2" w14:textId="77777777" w:rsidTr="00CE4D5C">
        <w:trPr>
          <w:trHeight w:val="458"/>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78768E80" w14:textId="77777777" w:rsidR="00DB35F4" w:rsidRPr="006301EA" w:rsidRDefault="00DB35F4" w:rsidP="00021659">
            <w:pPr>
              <w:spacing w:line="276" w:lineRule="auto"/>
              <w:rPr>
                <w:rFonts w:eastAsia="Times New Roman"/>
                <w:sz w:val="20"/>
                <w:szCs w:val="20"/>
              </w:rPr>
            </w:pPr>
          </w:p>
        </w:tc>
        <w:tc>
          <w:tcPr>
            <w:tcW w:w="5875" w:type="dxa"/>
            <w:vMerge/>
            <w:tcBorders>
              <w:top w:val="single" w:sz="4" w:space="0" w:color="000000"/>
              <w:left w:val="nil"/>
              <w:bottom w:val="single" w:sz="4" w:space="0" w:color="000000"/>
              <w:right w:val="single" w:sz="4" w:space="0" w:color="000000"/>
            </w:tcBorders>
            <w:vAlign w:val="center"/>
            <w:hideMark/>
          </w:tcPr>
          <w:p w14:paraId="7745AA8D" w14:textId="77777777" w:rsidR="00DB35F4" w:rsidRPr="006301EA" w:rsidRDefault="00DB35F4" w:rsidP="00021659">
            <w:pPr>
              <w:spacing w:line="276" w:lineRule="auto"/>
              <w:rPr>
                <w:rFonts w:eastAsia="Times New Roman"/>
                <w:sz w:val="20"/>
                <w:szCs w:val="20"/>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14:paraId="46ACCC59" w14:textId="77777777" w:rsidR="00DB35F4" w:rsidRPr="006301EA" w:rsidRDefault="00DB35F4" w:rsidP="00021659">
            <w:pPr>
              <w:spacing w:line="276" w:lineRule="auto"/>
              <w:rPr>
                <w:rFonts w:eastAsia="Times New Roman"/>
                <w:sz w:val="20"/>
                <w:szCs w:val="20"/>
              </w:rPr>
            </w:pPr>
          </w:p>
        </w:tc>
        <w:tc>
          <w:tcPr>
            <w:tcW w:w="1371" w:type="dxa"/>
            <w:vMerge/>
            <w:tcBorders>
              <w:top w:val="single" w:sz="4" w:space="0" w:color="000000"/>
              <w:left w:val="single" w:sz="4" w:space="0" w:color="000000"/>
              <w:bottom w:val="nil"/>
              <w:right w:val="single" w:sz="4" w:space="0" w:color="000000"/>
            </w:tcBorders>
            <w:vAlign w:val="center"/>
            <w:hideMark/>
          </w:tcPr>
          <w:p w14:paraId="6E28462D" w14:textId="77777777" w:rsidR="00DB35F4" w:rsidRPr="006301EA" w:rsidRDefault="00DB35F4" w:rsidP="00021659">
            <w:pPr>
              <w:spacing w:line="276" w:lineRule="auto"/>
              <w:rPr>
                <w:rFonts w:eastAsia="Times New Roman"/>
                <w:sz w:val="20"/>
                <w:szCs w:val="20"/>
              </w:rPr>
            </w:pPr>
          </w:p>
        </w:tc>
        <w:tc>
          <w:tcPr>
            <w:tcW w:w="1266" w:type="dxa"/>
            <w:vMerge/>
            <w:tcBorders>
              <w:top w:val="single" w:sz="4" w:space="0" w:color="000000"/>
              <w:left w:val="single" w:sz="4" w:space="0" w:color="000000"/>
              <w:bottom w:val="single" w:sz="4" w:space="0" w:color="000000"/>
              <w:right w:val="single" w:sz="4" w:space="0" w:color="000000"/>
            </w:tcBorders>
            <w:vAlign w:val="center"/>
            <w:hideMark/>
          </w:tcPr>
          <w:p w14:paraId="1A191001" w14:textId="77777777" w:rsidR="00DB35F4" w:rsidRPr="006301EA" w:rsidRDefault="00DB35F4" w:rsidP="00021659">
            <w:pPr>
              <w:spacing w:line="276" w:lineRule="auto"/>
              <w:rPr>
                <w:rFonts w:eastAsia="Times New Roman"/>
                <w:sz w:val="20"/>
                <w:szCs w:val="20"/>
              </w:rPr>
            </w:pPr>
          </w:p>
        </w:tc>
        <w:tc>
          <w:tcPr>
            <w:tcW w:w="1322" w:type="dxa"/>
            <w:vMerge/>
            <w:tcBorders>
              <w:top w:val="single" w:sz="4" w:space="0" w:color="000000"/>
              <w:left w:val="single" w:sz="4" w:space="0" w:color="000000"/>
              <w:bottom w:val="single" w:sz="4" w:space="0" w:color="000000"/>
              <w:right w:val="nil"/>
            </w:tcBorders>
            <w:vAlign w:val="center"/>
            <w:hideMark/>
          </w:tcPr>
          <w:p w14:paraId="4E87C051" w14:textId="77777777" w:rsidR="00DB35F4" w:rsidRPr="006301EA" w:rsidRDefault="00DB35F4" w:rsidP="00021659">
            <w:pPr>
              <w:spacing w:line="276" w:lineRule="auto"/>
              <w:rPr>
                <w:rFonts w:eastAsia="Times New Roman"/>
                <w:sz w:val="20"/>
                <w:szCs w:val="20"/>
              </w:rPr>
            </w:pPr>
          </w:p>
        </w:tc>
        <w:tc>
          <w:tcPr>
            <w:tcW w:w="3848" w:type="dxa"/>
            <w:vMerge/>
            <w:tcBorders>
              <w:top w:val="single" w:sz="4" w:space="0" w:color="auto"/>
              <w:left w:val="single" w:sz="4" w:space="0" w:color="auto"/>
              <w:bottom w:val="single" w:sz="4" w:space="0" w:color="auto"/>
              <w:right w:val="single" w:sz="4" w:space="0" w:color="auto"/>
            </w:tcBorders>
            <w:vAlign w:val="center"/>
            <w:hideMark/>
          </w:tcPr>
          <w:p w14:paraId="48E9C7FB" w14:textId="77777777" w:rsidR="00DB35F4" w:rsidRPr="006301EA" w:rsidRDefault="00DB35F4" w:rsidP="00021659">
            <w:pPr>
              <w:spacing w:line="276" w:lineRule="auto"/>
              <w:rPr>
                <w:rFonts w:eastAsia="Times New Roman"/>
                <w:sz w:val="20"/>
                <w:szCs w:val="20"/>
              </w:rPr>
            </w:pPr>
          </w:p>
        </w:tc>
      </w:tr>
      <w:tr w:rsidR="006301EA" w:rsidRPr="006301EA" w14:paraId="515636BC" w14:textId="77777777" w:rsidTr="00CE4D5C">
        <w:trPr>
          <w:trHeight w:val="255"/>
        </w:trPr>
        <w:tc>
          <w:tcPr>
            <w:tcW w:w="645" w:type="dxa"/>
            <w:tcBorders>
              <w:top w:val="single" w:sz="4" w:space="0" w:color="auto"/>
              <w:left w:val="single" w:sz="4" w:space="0" w:color="auto"/>
              <w:bottom w:val="single" w:sz="4" w:space="0" w:color="auto"/>
              <w:right w:val="single" w:sz="4" w:space="0" w:color="auto"/>
            </w:tcBorders>
            <w:vAlign w:val="center"/>
            <w:hideMark/>
          </w:tcPr>
          <w:p w14:paraId="492681A1" w14:textId="77777777" w:rsidR="00DB35F4" w:rsidRPr="006301EA" w:rsidRDefault="00DB35F4" w:rsidP="00021659">
            <w:pPr>
              <w:jc w:val="center"/>
              <w:rPr>
                <w:rFonts w:eastAsia="Times New Roman"/>
                <w:sz w:val="20"/>
                <w:szCs w:val="20"/>
              </w:rPr>
            </w:pPr>
            <w:r w:rsidRPr="006301EA">
              <w:rPr>
                <w:rFonts w:eastAsia="Times New Roman"/>
                <w:sz w:val="20"/>
                <w:szCs w:val="20"/>
              </w:rPr>
              <w:t>1</w:t>
            </w:r>
          </w:p>
        </w:tc>
        <w:tc>
          <w:tcPr>
            <w:tcW w:w="5875" w:type="dxa"/>
            <w:tcBorders>
              <w:top w:val="single" w:sz="4" w:space="0" w:color="auto"/>
              <w:left w:val="nil"/>
              <w:bottom w:val="single" w:sz="4" w:space="0" w:color="auto"/>
              <w:right w:val="single" w:sz="4" w:space="0" w:color="auto"/>
            </w:tcBorders>
            <w:vAlign w:val="center"/>
            <w:hideMark/>
          </w:tcPr>
          <w:p w14:paraId="6547DAEC" w14:textId="77777777" w:rsidR="00DB35F4" w:rsidRPr="006301EA" w:rsidRDefault="00DB35F4" w:rsidP="00021659">
            <w:pPr>
              <w:jc w:val="center"/>
              <w:rPr>
                <w:rFonts w:eastAsia="Times New Roman"/>
                <w:sz w:val="20"/>
                <w:szCs w:val="20"/>
              </w:rPr>
            </w:pPr>
            <w:r w:rsidRPr="006301EA">
              <w:rPr>
                <w:rFonts w:eastAsia="Times New Roman"/>
                <w:sz w:val="20"/>
                <w:szCs w:val="20"/>
              </w:rPr>
              <w:t>2</w:t>
            </w:r>
          </w:p>
        </w:tc>
        <w:tc>
          <w:tcPr>
            <w:tcW w:w="1216" w:type="dxa"/>
            <w:tcBorders>
              <w:top w:val="single" w:sz="4" w:space="0" w:color="auto"/>
              <w:left w:val="nil"/>
              <w:bottom w:val="single" w:sz="4" w:space="0" w:color="auto"/>
              <w:right w:val="single" w:sz="4" w:space="0" w:color="auto"/>
            </w:tcBorders>
            <w:vAlign w:val="center"/>
            <w:hideMark/>
          </w:tcPr>
          <w:p w14:paraId="10A67CFC" w14:textId="77777777" w:rsidR="00DB35F4" w:rsidRPr="006301EA" w:rsidRDefault="00DB35F4" w:rsidP="00021659">
            <w:pPr>
              <w:jc w:val="center"/>
              <w:rPr>
                <w:rFonts w:eastAsia="Times New Roman"/>
                <w:sz w:val="20"/>
                <w:szCs w:val="20"/>
              </w:rPr>
            </w:pPr>
            <w:r w:rsidRPr="006301EA">
              <w:rPr>
                <w:rFonts w:eastAsia="Times New Roman"/>
                <w:sz w:val="20"/>
                <w:szCs w:val="20"/>
              </w:rPr>
              <w:t>3</w:t>
            </w:r>
          </w:p>
        </w:tc>
        <w:tc>
          <w:tcPr>
            <w:tcW w:w="1371" w:type="dxa"/>
            <w:tcBorders>
              <w:top w:val="single" w:sz="4" w:space="0" w:color="auto"/>
              <w:left w:val="nil"/>
              <w:bottom w:val="single" w:sz="4" w:space="0" w:color="auto"/>
              <w:right w:val="single" w:sz="4" w:space="0" w:color="auto"/>
            </w:tcBorders>
            <w:vAlign w:val="center"/>
            <w:hideMark/>
          </w:tcPr>
          <w:p w14:paraId="5E157C94" w14:textId="77777777" w:rsidR="00DB35F4" w:rsidRPr="006301EA" w:rsidRDefault="00DB35F4" w:rsidP="00021659">
            <w:pPr>
              <w:jc w:val="center"/>
              <w:rPr>
                <w:rFonts w:eastAsia="Times New Roman"/>
                <w:sz w:val="20"/>
                <w:szCs w:val="20"/>
              </w:rPr>
            </w:pPr>
            <w:r w:rsidRPr="006301EA">
              <w:rPr>
                <w:rFonts w:eastAsia="Times New Roman"/>
                <w:sz w:val="20"/>
                <w:szCs w:val="20"/>
              </w:rPr>
              <w:t>4</w:t>
            </w:r>
          </w:p>
        </w:tc>
        <w:tc>
          <w:tcPr>
            <w:tcW w:w="1266" w:type="dxa"/>
            <w:tcBorders>
              <w:top w:val="single" w:sz="4" w:space="0" w:color="auto"/>
              <w:left w:val="nil"/>
              <w:bottom w:val="single" w:sz="4" w:space="0" w:color="auto"/>
              <w:right w:val="single" w:sz="4" w:space="0" w:color="auto"/>
            </w:tcBorders>
            <w:vAlign w:val="center"/>
            <w:hideMark/>
          </w:tcPr>
          <w:p w14:paraId="795919F8" w14:textId="77777777" w:rsidR="00DB35F4" w:rsidRPr="006301EA" w:rsidRDefault="00DB35F4" w:rsidP="00021659">
            <w:pPr>
              <w:jc w:val="center"/>
              <w:rPr>
                <w:rFonts w:eastAsia="Times New Roman"/>
                <w:sz w:val="20"/>
                <w:szCs w:val="20"/>
              </w:rPr>
            </w:pPr>
            <w:r w:rsidRPr="006301EA">
              <w:rPr>
                <w:rFonts w:eastAsia="Times New Roman"/>
                <w:sz w:val="20"/>
                <w:szCs w:val="20"/>
              </w:rPr>
              <w:t>5</w:t>
            </w:r>
          </w:p>
        </w:tc>
        <w:tc>
          <w:tcPr>
            <w:tcW w:w="1322" w:type="dxa"/>
            <w:tcBorders>
              <w:top w:val="single" w:sz="4" w:space="0" w:color="auto"/>
              <w:left w:val="nil"/>
              <w:bottom w:val="single" w:sz="4" w:space="0" w:color="auto"/>
              <w:right w:val="single" w:sz="4" w:space="0" w:color="auto"/>
            </w:tcBorders>
            <w:vAlign w:val="center"/>
            <w:hideMark/>
          </w:tcPr>
          <w:p w14:paraId="6A4647FC" w14:textId="77777777" w:rsidR="00DB35F4" w:rsidRPr="006301EA" w:rsidRDefault="00DB35F4" w:rsidP="00021659">
            <w:pPr>
              <w:jc w:val="center"/>
              <w:rPr>
                <w:rFonts w:eastAsia="Times New Roman"/>
                <w:sz w:val="20"/>
                <w:szCs w:val="20"/>
              </w:rPr>
            </w:pPr>
            <w:r w:rsidRPr="006301EA">
              <w:rPr>
                <w:rFonts w:eastAsia="Times New Roman"/>
                <w:sz w:val="20"/>
                <w:szCs w:val="20"/>
              </w:rPr>
              <w:t>6</w:t>
            </w:r>
          </w:p>
        </w:tc>
        <w:tc>
          <w:tcPr>
            <w:tcW w:w="3848" w:type="dxa"/>
            <w:tcBorders>
              <w:top w:val="single" w:sz="4" w:space="0" w:color="auto"/>
              <w:left w:val="nil"/>
              <w:bottom w:val="single" w:sz="4" w:space="0" w:color="auto"/>
              <w:right w:val="single" w:sz="4" w:space="0" w:color="auto"/>
            </w:tcBorders>
            <w:vAlign w:val="center"/>
            <w:hideMark/>
          </w:tcPr>
          <w:p w14:paraId="2544895B" w14:textId="77777777" w:rsidR="00DB35F4" w:rsidRPr="006301EA" w:rsidRDefault="00DB35F4" w:rsidP="00021659">
            <w:pPr>
              <w:jc w:val="center"/>
              <w:rPr>
                <w:rFonts w:eastAsia="Times New Roman"/>
                <w:sz w:val="20"/>
                <w:szCs w:val="20"/>
              </w:rPr>
            </w:pPr>
            <w:r w:rsidRPr="006301EA">
              <w:rPr>
                <w:rFonts w:eastAsia="Times New Roman"/>
                <w:sz w:val="20"/>
                <w:szCs w:val="20"/>
              </w:rPr>
              <w:t>7</w:t>
            </w:r>
          </w:p>
        </w:tc>
      </w:tr>
      <w:tr w:rsidR="001F4EA9" w:rsidRPr="001F4EA9" w14:paraId="7D7F86E0" w14:textId="77777777" w:rsidTr="00CE4D5C">
        <w:trPr>
          <w:trHeight w:val="331"/>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E997E" w14:textId="1F4BCC49" w:rsidR="009A4BAE" w:rsidRPr="001F4EA9" w:rsidRDefault="009A4BAE" w:rsidP="00AD2CD5">
            <w:pPr>
              <w:jc w:val="center"/>
              <w:rPr>
                <w:rFonts w:eastAsia="Times New Roman"/>
                <w:b/>
                <w:bCs/>
                <w:i/>
                <w:iCs/>
                <w:color w:val="FF0000"/>
                <w:sz w:val="20"/>
                <w:szCs w:val="20"/>
              </w:rPr>
            </w:pPr>
          </w:p>
        </w:tc>
        <w:tc>
          <w:tcPr>
            <w:tcW w:w="14898" w:type="dxa"/>
            <w:gridSpan w:val="6"/>
            <w:tcBorders>
              <w:top w:val="single" w:sz="4" w:space="0" w:color="auto"/>
              <w:left w:val="nil"/>
              <w:bottom w:val="single" w:sz="4" w:space="0" w:color="auto"/>
              <w:right w:val="single" w:sz="4" w:space="0" w:color="000000"/>
            </w:tcBorders>
            <w:shd w:val="clear" w:color="auto" w:fill="auto"/>
            <w:vAlign w:val="center"/>
          </w:tcPr>
          <w:p w14:paraId="5AD376C0" w14:textId="03318F1C" w:rsidR="009A4BAE" w:rsidRPr="001F4EA9" w:rsidRDefault="009A4BAE" w:rsidP="009A4BAE">
            <w:pPr>
              <w:jc w:val="center"/>
              <w:rPr>
                <w:rFonts w:eastAsia="Times New Roman"/>
                <w:b/>
                <w:bCs/>
                <w:i/>
                <w:iCs/>
                <w:color w:val="FF0000"/>
                <w:sz w:val="20"/>
                <w:szCs w:val="20"/>
              </w:rPr>
            </w:pPr>
          </w:p>
        </w:tc>
      </w:tr>
      <w:tr w:rsidR="00501DCC" w:rsidRPr="001F4EA9" w14:paraId="22DAD780" w14:textId="77777777" w:rsidTr="0045572A">
        <w:trPr>
          <w:trHeight w:val="434"/>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0664B7E" w14:textId="44FD2924" w:rsidR="00501DCC" w:rsidRPr="001F4EA9" w:rsidRDefault="00501DCC" w:rsidP="00501DCC">
            <w:pPr>
              <w:jc w:val="center"/>
              <w:rPr>
                <w:rFonts w:eastAsia="Times New Roman"/>
                <w:color w:val="FF0000"/>
                <w:sz w:val="20"/>
                <w:szCs w:val="20"/>
              </w:rPr>
            </w:pPr>
            <w:r>
              <w:rPr>
                <w:sz w:val="20"/>
                <w:szCs w:val="20"/>
              </w:rPr>
              <w:t>1</w:t>
            </w:r>
          </w:p>
        </w:tc>
        <w:tc>
          <w:tcPr>
            <w:tcW w:w="5875" w:type="dxa"/>
            <w:tcBorders>
              <w:top w:val="single" w:sz="4" w:space="0" w:color="auto"/>
              <w:left w:val="nil"/>
              <w:bottom w:val="single" w:sz="4" w:space="0" w:color="auto"/>
              <w:right w:val="single" w:sz="4" w:space="0" w:color="auto"/>
            </w:tcBorders>
            <w:shd w:val="clear" w:color="auto" w:fill="auto"/>
            <w:vAlign w:val="center"/>
          </w:tcPr>
          <w:p w14:paraId="0F6AEE07" w14:textId="4CD87985" w:rsidR="00501DCC" w:rsidRPr="001F4EA9" w:rsidRDefault="00501DCC" w:rsidP="00501DCC">
            <w:pPr>
              <w:rPr>
                <w:color w:val="FF0000"/>
                <w:sz w:val="20"/>
                <w:szCs w:val="20"/>
              </w:rPr>
            </w:pPr>
            <w:r>
              <w:rPr>
                <w:sz w:val="20"/>
                <w:szCs w:val="20"/>
              </w:rPr>
              <w:t>2023 Количество граждан, расселенных из аварийного жилищного фонда</w:t>
            </w:r>
          </w:p>
        </w:tc>
        <w:tc>
          <w:tcPr>
            <w:tcW w:w="1216" w:type="dxa"/>
            <w:tcBorders>
              <w:top w:val="single" w:sz="4" w:space="0" w:color="auto"/>
              <w:left w:val="nil"/>
              <w:bottom w:val="single" w:sz="4" w:space="0" w:color="auto"/>
              <w:right w:val="single" w:sz="4" w:space="0" w:color="auto"/>
            </w:tcBorders>
            <w:shd w:val="clear" w:color="auto" w:fill="auto"/>
            <w:vAlign w:val="center"/>
          </w:tcPr>
          <w:p w14:paraId="143A4070" w14:textId="42D4CF3F" w:rsidR="00501DCC" w:rsidRPr="001F4EA9" w:rsidRDefault="00501DCC" w:rsidP="00501DCC">
            <w:pPr>
              <w:jc w:val="center"/>
              <w:rPr>
                <w:color w:val="FF0000"/>
                <w:sz w:val="18"/>
                <w:szCs w:val="18"/>
              </w:rPr>
            </w:pPr>
            <w:r>
              <w:rPr>
                <w:sz w:val="18"/>
                <w:szCs w:val="18"/>
              </w:rPr>
              <w:t>Тысяча человек</w:t>
            </w:r>
          </w:p>
        </w:tc>
        <w:tc>
          <w:tcPr>
            <w:tcW w:w="1371" w:type="dxa"/>
            <w:tcBorders>
              <w:top w:val="single" w:sz="4" w:space="0" w:color="auto"/>
              <w:left w:val="nil"/>
              <w:bottom w:val="single" w:sz="4" w:space="0" w:color="auto"/>
              <w:right w:val="single" w:sz="4" w:space="0" w:color="auto"/>
            </w:tcBorders>
            <w:shd w:val="clear" w:color="auto" w:fill="auto"/>
            <w:vAlign w:val="center"/>
          </w:tcPr>
          <w:p w14:paraId="19C6BD84" w14:textId="46864CFF" w:rsidR="00501DCC" w:rsidRPr="001F4EA9" w:rsidRDefault="00501DCC" w:rsidP="00501DCC">
            <w:pPr>
              <w:jc w:val="center"/>
              <w:rPr>
                <w:color w:val="FF0000"/>
              </w:rPr>
            </w:pPr>
            <w:r>
              <w:rPr>
                <w:sz w:val="20"/>
                <w:szCs w:val="20"/>
              </w:rPr>
              <w:t>-</w:t>
            </w:r>
          </w:p>
        </w:tc>
        <w:tc>
          <w:tcPr>
            <w:tcW w:w="1266" w:type="dxa"/>
            <w:tcBorders>
              <w:top w:val="single" w:sz="4" w:space="0" w:color="auto"/>
              <w:left w:val="nil"/>
              <w:bottom w:val="single" w:sz="4" w:space="0" w:color="auto"/>
              <w:right w:val="single" w:sz="4" w:space="0" w:color="auto"/>
            </w:tcBorders>
            <w:shd w:val="clear" w:color="auto" w:fill="auto"/>
            <w:vAlign w:val="center"/>
          </w:tcPr>
          <w:p w14:paraId="78612699" w14:textId="481B72B4" w:rsidR="00501DCC" w:rsidRPr="001F4EA9" w:rsidRDefault="00501DCC" w:rsidP="00501DCC">
            <w:pPr>
              <w:jc w:val="center"/>
              <w:rPr>
                <w:color w:val="FF0000"/>
              </w:rPr>
            </w:pPr>
            <w:r>
              <w:rPr>
                <w:sz w:val="20"/>
                <w:szCs w:val="20"/>
              </w:rPr>
              <w:t>-</w:t>
            </w:r>
          </w:p>
        </w:tc>
        <w:tc>
          <w:tcPr>
            <w:tcW w:w="1322" w:type="dxa"/>
            <w:tcBorders>
              <w:top w:val="single" w:sz="4" w:space="0" w:color="auto"/>
              <w:left w:val="nil"/>
              <w:bottom w:val="single" w:sz="4" w:space="0" w:color="auto"/>
              <w:right w:val="single" w:sz="4" w:space="0" w:color="auto"/>
            </w:tcBorders>
            <w:shd w:val="clear" w:color="auto" w:fill="auto"/>
            <w:vAlign w:val="center"/>
          </w:tcPr>
          <w:p w14:paraId="4212BDE2" w14:textId="4FA45CF8" w:rsidR="00501DCC" w:rsidRPr="001F4EA9" w:rsidRDefault="00501DCC" w:rsidP="00501DCC">
            <w:pPr>
              <w:jc w:val="center"/>
              <w:rPr>
                <w:color w:val="FF0000"/>
              </w:rPr>
            </w:pPr>
            <w:r>
              <w:rPr>
                <w:sz w:val="20"/>
                <w:szCs w:val="20"/>
              </w:rPr>
              <w:t>-</w:t>
            </w:r>
          </w:p>
        </w:tc>
        <w:tc>
          <w:tcPr>
            <w:tcW w:w="3848" w:type="dxa"/>
            <w:tcBorders>
              <w:top w:val="single" w:sz="4" w:space="0" w:color="auto"/>
              <w:left w:val="nil"/>
              <w:bottom w:val="single" w:sz="4" w:space="0" w:color="auto"/>
              <w:right w:val="single" w:sz="4" w:space="0" w:color="auto"/>
            </w:tcBorders>
            <w:shd w:val="clear" w:color="auto" w:fill="auto"/>
            <w:vAlign w:val="center"/>
          </w:tcPr>
          <w:p w14:paraId="640B5C25" w14:textId="6CD734B8" w:rsidR="00501DCC" w:rsidRPr="001F4EA9" w:rsidRDefault="00501DCC" w:rsidP="00501DCC">
            <w:pPr>
              <w:jc w:val="center"/>
              <w:rPr>
                <w:color w:val="FF0000"/>
                <w:sz w:val="20"/>
                <w:szCs w:val="20"/>
              </w:rPr>
            </w:pPr>
            <w:r>
              <w:rPr>
                <w:sz w:val="20"/>
                <w:szCs w:val="20"/>
              </w:rPr>
              <w:t>Значение показателя на 2023 год</w:t>
            </w:r>
            <w:r>
              <w:rPr>
                <w:sz w:val="20"/>
                <w:szCs w:val="20"/>
              </w:rPr>
              <w:br/>
              <w:t xml:space="preserve"> не установлено</w:t>
            </w:r>
          </w:p>
        </w:tc>
      </w:tr>
      <w:tr w:rsidR="00501DCC" w:rsidRPr="001F4EA9" w14:paraId="5A63A3ED" w14:textId="77777777" w:rsidTr="00BB322E">
        <w:trPr>
          <w:trHeight w:val="369"/>
        </w:trPr>
        <w:tc>
          <w:tcPr>
            <w:tcW w:w="645" w:type="dxa"/>
            <w:tcBorders>
              <w:top w:val="nil"/>
              <w:left w:val="single" w:sz="4" w:space="0" w:color="auto"/>
              <w:bottom w:val="single" w:sz="4" w:space="0" w:color="auto"/>
              <w:right w:val="single" w:sz="4" w:space="0" w:color="auto"/>
            </w:tcBorders>
            <w:shd w:val="clear" w:color="auto" w:fill="auto"/>
            <w:noWrap/>
            <w:vAlign w:val="center"/>
          </w:tcPr>
          <w:p w14:paraId="408A1E18" w14:textId="1D340490" w:rsidR="00501DCC" w:rsidRPr="001F4EA9" w:rsidRDefault="00501DCC" w:rsidP="00501DCC">
            <w:pPr>
              <w:jc w:val="center"/>
              <w:rPr>
                <w:color w:val="FF0000"/>
                <w:sz w:val="20"/>
                <w:szCs w:val="20"/>
              </w:rPr>
            </w:pPr>
            <w:r>
              <w:rPr>
                <w:sz w:val="20"/>
                <w:szCs w:val="20"/>
              </w:rPr>
              <w:t>2</w:t>
            </w:r>
          </w:p>
        </w:tc>
        <w:tc>
          <w:tcPr>
            <w:tcW w:w="5875" w:type="dxa"/>
            <w:tcBorders>
              <w:top w:val="nil"/>
              <w:left w:val="nil"/>
              <w:bottom w:val="single" w:sz="4" w:space="0" w:color="auto"/>
              <w:right w:val="single" w:sz="4" w:space="0" w:color="auto"/>
            </w:tcBorders>
            <w:shd w:val="clear" w:color="auto" w:fill="auto"/>
            <w:vAlign w:val="center"/>
          </w:tcPr>
          <w:p w14:paraId="0DB15B55" w14:textId="5F781498" w:rsidR="00501DCC" w:rsidRPr="001F4EA9" w:rsidRDefault="00501DCC" w:rsidP="00501DCC">
            <w:pPr>
              <w:rPr>
                <w:color w:val="FF0000"/>
                <w:sz w:val="20"/>
                <w:szCs w:val="20"/>
              </w:rPr>
            </w:pPr>
            <w:r>
              <w:rPr>
                <w:sz w:val="20"/>
                <w:szCs w:val="20"/>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1216" w:type="dxa"/>
            <w:tcBorders>
              <w:top w:val="nil"/>
              <w:left w:val="nil"/>
              <w:bottom w:val="single" w:sz="4" w:space="0" w:color="auto"/>
              <w:right w:val="single" w:sz="4" w:space="0" w:color="auto"/>
            </w:tcBorders>
            <w:shd w:val="clear" w:color="auto" w:fill="auto"/>
            <w:vAlign w:val="center"/>
          </w:tcPr>
          <w:p w14:paraId="680992D5" w14:textId="4BC0E1CA" w:rsidR="00501DCC" w:rsidRPr="001F4EA9" w:rsidRDefault="00501DCC" w:rsidP="00501DCC">
            <w:pPr>
              <w:jc w:val="center"/>
              <w:rPr>
                <w:color w:val="FF0000"/>
                <w:sz w:val="20"/>
                <w:szCs w:val="20"/>
              </w:rPr>
            </w:pPr>
            <w:r>
              <w:rPr>
                <w:sz w:val="18"/>
                <w:szCs w:val="18"/>
              </w:rPr>
              <w:t>Тысяча человек</w:t>
            </w:r>
          </w:p>
        </w:tc>
        <w:tc>
          <w:tcPr>
            <w:tcW w:w="1371" w:type="dxa"/>
            <w:tcBorders>
              <w:top w:val="nil"/>
              <w:left w:val="nil"/>
              <w:bottom w:val="single" w:sz="4" w:space="0" w:color="auto"/>
              <w:right w:val="single" w:sz="4" w:space="0" w:color="auto"/>
            </w:tcBorders>
            <w:shd w:val="clear" w:color="auto" w:fill="auto"/>
            <w:vAlign w:val="center"/>
          </w:tcPr>
          <w:p w14:paraId="5252F61B" w14:textId="20AABF96" w:rsidR="00501DCC" w:rsidRPr="001F4EA9" w:rsidRDefault="00501DCC" w:rsidP="00501DCC">
            <w:pPr>
              <w:jc w:val="center"/>
              <w:rPr>
                <w:color w:val="FF0000"/>
              </w:rPr>
            </w:pPr>
            <w:r>
              <w:rPr>
                <w:sz w:val="20"/>
                <w:szCs w:val="20"/>
              </w:rPr>
              <w:t>0,043</w:t>
            </w:r>
          </w:p>
        </w:tc>
        <w:tc>
          <w:tcPr>
            <w:tcW w:w="1266" w:type="dxa"/>
            <w:tcBorders>
              <w:top w:val="nil"/>
              <w:left w:val="nil"/>
              <w:bottom w:val="single" w:sz="4" w:space="0" w:color="auto"/>
              <w:right w:val="single" w:sz="4" w:space="0" w:color="auto"/>
            </w:tcBorders>
            <w:shd w:val="clear" w:color="auto" w:fill="auto"/>
            <w:vAlign w:val="center"/>
          </w:tcPr>
          <w:p w14:paraId="53B845E5" w14:textId="69A85E80" w:rsidR="00501DCC" w:rsidRPr="001F4EA9" w:rsidRDefault="00501DCC" w:rsidP="00501DCC">
            <w:pPr>
              <w:jc w:val="center"/>
              <w:rPr>
                <w:color w:val="FF0000"/>
              </w:rPr>
            </w:pPr>
            <w:r>
              <w:rPr>
                <w:sz w:val="20"/>
                <w:szCs w:val="20"/>
              </w:rPr>
              <w:t>0,043</w:t>
            </w:r>
          </w:p>
        </w:tc>
        <w:tc>
          <w:tcPr>
            <w:tcW w:w="1322" w:type="dxa"/>
            <w:tcBorders>
              <w:top w:val="nil"/>
              <w:left w:val="nil"/>
              <w:bottom w:val="single" w:sz="4" w:space="0" w:color="auto"/>
              <w:right w:val="single" w:sz="4" w:space="0" w:color="auto"/>
            </w:tcBorders>
            <w:shd w:val="clear" w:color="auto" w:fill="auto"/>
            <w:vAlign w:val="center"/>
          </w:tcPr>
          <w:p w14:paraId="5F5E4518" w14:textId="1DC3776A" w:rsidR="00501DCC" w:rsidRPr="001F4EA9" w:rsidRDefault="00501DCC" w:rsidP="00501DCC">
            <w:pPr>
              <w:jc w:val="center"/>
              <w:rPr>
                <w:color w:val="FF0000"/>
              </w:rPr>
            </w:pPr>
            <w:r>
              <w:rPr>
                <w:sz w:val="20"/>
                <w:szCs w:val="20"/>
              </w:rPr>
              <w:t>100</w:t>
            </w:r>
          </w:p>
        </w:tc>
        <w:tc>
          <w:tcPr>
            <w:tcW w:w="3848" w:type="dxa"/>
            <w:tcBorders>
              <w:top w:val="nil"/>
              <w:left w:val="nil"/>
              <w:bottom w:val="single" w:sz="4" w:space="0" w:color="auto"/>
              <w:right w:val="single" w:sz="4" w:space="0" w:color="auto"/>
            </w:tcBorders>
            <w:shd w:val="clear" w:color="auto" w:fill="auto"/>
            <w:vAlign w:val="center"/>
          </w:tcPr>
          <w:p w14:paraId="3E8DA0EE" w14:textId="6CD52BCA" w:rsidR="00501DCC" w:rsidRPr="001F4EA9" w:rsidRDefault="00501DCC" w:rsidP="00B0797F">
            <w:pPr>
              <w:jc w:val="center"/>
              <w:rPr>
                <w:color w:val="FF0000"/>
                <w:sz w:val="20"/>
                <w:szCs w:val="20"/>
              </w:rPr>
            </w:pPr>
            <w:r>
              <w:rPr>
                <w:sz w:val="20"/>
                <w:szCs w:val="20"/>
              </w:rPr>
              <w:t>Расселено 29 помещений в ЖК "Дружный" п. Тучково</w:t>
            </w:r>
          </w:p>
        </w:tc>
      </w:tr>
      <w:tr w:rsidR="00501DCC" w:rsidRPr="001F4EA9" w14:paraId="5604A2E4" w14:textId="77777777" w:rsidTr="00BB322E">
        <w:trPr>
          <w:trHeight w:val="42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437B7" w14:textId="4C9964FB" w:rsidR="00501DCC" w:rsidRPr="001F4EA9" w:rsidRDefault="00501DCC" w:rsidP="00501DCC">
            <w:pPr>
              <w:jc w:val="center"/>
              <w:rPr>
                <w:rFonts w:eastAsia="Times New Roman"/>
                <w:color w:val="FF0000"/>
                <w:sz w:val="20"/>
                <w:szCs w:val="20"/>
              </w:rPr>
            </w:pPr>
            <w:r>
              <w:rPr>
                <w:sz w:val="20"/>
                <w:szCs w:val="20"/>
              </w:rPr>
              <w:lastRenderedPageBreak/>
              <w:t>3</w:t>
            </w:r>
          </w:p>
        </w:tc>
        <w:tc>
          <w:tcPr>
            <w:tcW w:w="5875" w:type="dxa"/>
            <w:tcBorders>
              <w:top w:val="single" w:sz="4" w:space="0" w:color="auto"/>
              <w:left w:val="nil"/>
              <w:bottom w:val="single" w:sz="4" w:space="0" w:color="auto"/>
              <w:right w:val="single" w:sz="4" w:space="0" w:color="auto"/>
            </w:tcBorders>
            <w:shd w:val="clear" w:color="auto" w:fill="auto"/>
            <w:vAlign w:val="center"/>
          </w:tcPr>
          <w:p w14:paraId="079A4DC3" w14:textId="7C80D21F" w:rsidR="00501DCC" w:rsidRPr="001F4EA9" w:rsidRDefault="00501DCC" w:rsidP="00501DCC">
            <w:pPr>
              <w:rPr>
                <w:color w:val="FF0000"/>
                <w:sz w:val="20"/>
                <w:szCs w:val="20"/>
              </w:rPr>
            </w:pPr>
            <w:r>
              <w:rPr>
                <w:sz w:val="20"/>
                <w:szCs w:val="20"/>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1216" w:type="dxa"/>
            <w:tcBorders>
              <w:top w:val="single" w:sz="4" w:space="0" w:color="auto"/>
              <w:left w:val="nil"/>
              <w:bottom w:val="single" w:sz="4" w:space="0" w:color="auto"/>
              <w:right w:val="single" w:sz="4" w:space="0" w:color="auto"/>
            </w:tcBorders>
            <w:shd w:val="clear" w:color="auto" w:fill="auto"/>
            <w:vAlign w:val="center"/>
          </w:tcPr>
          <w:p w14:paraId="45A5E2FE" w14:textId="1637DC61" w:rsidR="00501DCC" w:rsidRPr="001F4EA9" w:rsidRDefault="00501DCC" w:rsidP="00501DCC">
            <w:pPr>
              <w:jc w:val="center"/>
              <w:rPr>
                <w:color w:val="FF0000"/>
                <w:sz w:val="20"/>
                <w:szCs w:val="20"/>
              </w:rPr>
            </w:pPr>
            <w:r>
              <w:rPr>
                <w:sz w:val="18"/>
                <w:szCs w:val="18"/>
              </w:rPr>
              <w:t>Тысяча квадратных метров</w:t>
            </w:r>
          </w:p>
        </w:tc>
        <w:tc>
          <w:tcPr>
            <w:tcW w:w="1371" w:type="dxa"/>
            <w:tcBorders>
              <w:top w:val="single" w:sz="4" w:space="0" w:color="auto"/>
              <w:left w:val="nil"/>
              <w:bottom w:val="single" w:sz="4" w:space="0" w:color="auto"/>
              <w:right w:val="single" w:sz="4" w:space="0" w:color="auto"/>
            </w:tcBorders>
            <w:shd w:val="clear" w:color="auto" w:fill="auto"/>
            <w:vAlign w:val="center"/>
          </w:tcPr>
          <w:p w14:paraId="08020A1C" w14:textId="5686D4C0" w:rsidR="00501DCC" w:rsidRPr="001F4EA9" w:rsidRDefault="00501DCC" w:rsidP="00501DCC">
            <w:pPr>
              <w:jc w:val="center"/>
              <w:rPr>
                <w:color w:val="FF0000"/>
              </w:rPr>
            </w:pPr>
            <w:r>
              <w:rPr>
                <w:sz w:val="20"/>
                <w:szCs w:val="20"/>
              </w:rPr>
              <w:t>2,36</w:t>
            </w:r>
          </w:p>
        </w:tc>
        <w:tc>
          <w:tcPr>
            <w:tcW w:w="1266" w:type="dxa"/>
            <w:tcBorders>
              <w:top w:val="single" w:sz="4" w:space="0" w:color="auto"/>
              <w:left w:val="nil"/>
              <w:bottom w:val="single" w:sz="4" w:space="0" w:color="auto"/>
              <w:right w:val="single" w:sz="4" w:space="0" w:color="auto"/>
            </w:tcBorders>
            <w:shd w:val="clear" w:color="auto" w:fill="auto"/>
            <w:vAlign w:val="center"/>
          </w:tcPr>
          <w:p w14:paraId="514A93DC" w14:textId="4CF7ACA1" w:rsidR="00501DCC" w:rsidRPr="001F4EA9" w:rsidRDefault="00501DCC" w:rsidP="00501DCC">
            <w:pPr>
              <w:jc w:val="center"/>
              <w:rPr>
                <w:color w:val="FF0000"/>
              </w:rPr>
            </w:pPr>
            <w:r>
              <w:rPr>
                <w:sz w:val="20"/>
                <w:szCs w:val="20"/>
              </w:rPr>
              <w:t>2,36</w:t>
            </w:r>
          </w:p>
        </w:tc>
        <w:tc>
          <w:tcPr>
            <w:tcW w:w="1322" w:type="dxa"/>
            <w:tcBorders>
              <w:top w:val="single" w:sz="4" w:space="0" w:color="auto"/>
              <w:left w:val="nil"/>
              <w:bottom w:val="single" w:sz="4" w:space="0" w:color="auto"/>
              <w:right w:val="single" w:sz="4" w:space="0" w:color="auto"/>
            </w:tcBorders>
            <w:shd w:val="clear" w:color="auto" w:fill="auto"/>
            <w:vAlign w:val="center"/>
          </w:tcPr>
          <w:p w14:paraId="351747E6" w14:textId="1457E0B0" w:rsidR="00501DCC" w:rsidRPr="001F4EA9" w:rsidRDefault="00501DCC" w:rsidP="00501DCC">
            <w:pPr>
              <w:jc w:val="center"/>
              <w:rPr>
                <w:color w:val="FF0000"/>
              </w:rPr>
            </w:pPr>
            <w:r>
              <w:rPr>
                <w:sz w:val="20"/>
                <w:szCs w:val="20"/>
              </w:rPr>
              <w:t>100</w:t>
            </w:r>
          </w:p>
        </w:tc>
        <w:tc>
          <w:tcPr>
            <w:tcW w:w="3848" w:type="dxa"/>
            <w:tcBorders>
              <w:top w:val="single" w:sz="4" w:space="0" w:color="auto"/>
              <w:left w:val="nil"/>
              <w:bottom w:val="single" w:sz="4" w:space="0" w:color="auto"/>
              <w:right w:val="single" w:sz="4" w:space="0" w:color="auto"/>
            </w:tcBorders>
            <w:shd w:val="clear" w:color="auto" w:fill="auto"/>
            <w:vAlign w:val="center"/>
          </w:tcPr>
          <w:p w14:paraId="592E0863" w14:textId="48FDCB7C" w:rsidR="00501DCC" w:rsidRPr="001F4EA9" w:rsidRDefault="00501DCC" w:rsidP="00B0797F">
            <w:pPr>
              <w:jc w:val="center"/>
              <w:rPr>
                <w:color w:val="FF0000"/>
                <w:sz w:val="20"/>
                <w:szCs w:val="20"/>
              </w:rPr>
            </w:pPr>
            <w:r>
              <w:rPr>
                <w:sz w:val="20"/>
                <w:szCs w:val="20"/>
              </w:rPr>
              <w:t>Расселено 76 помещений в ЖК "Северное сияние" г. Руза</w:t>
            </w:r>
          </w:p>
        </w:tc>
      </w:tr>
      <w:tr w:rsidR="00501DCC" w:rsidRPr="001F4EA9" w14:paraId="3556E70F" w14:textId="77777777" w:rsidTr="00B0797F">
        <w:trPr>
          <w:trHeight w:val="251"/>
        </w:trPr>
        <w:tc>
          <w:tcPr>
            <w:tcW w:w="645" w:type="dxa"/>
            <w:tcBorders>
              <w:top w:val="nil"/>
              <w:left w:val="single" w:sz="4" w:space="0" w:color="auto"/>
              <w:bottom w:val="single" w:sz="4" w:space="0" w:color="auto"/>
              <w:right w:val="single" w:sz="4" w:space="0" w:color="auto"/>
            </w:tcBorders>
            <w:shd w:val="clear" w:color="auto" w:fill="auto"/>
            <w:vAlign w:val="center"/>
          </w:tcPr>
          <w:p w14:paraId="0AE9F85F" w14:textId="3F4CFBA3" w:rsidR="00501DCC" w:rsidRPr="001F4EA9" w:rsidRDefault="00501DCC" w:rsidP="00501DCC">
            <w:pPr>
              <w:jc w:val="center"/>
              <w:rPr>
                <w:color w:val="FF0000"/>
                <w:sz w:val="20"/>
                <w:szCs w:val="20"/>
              </w:rPr>
            </w:pPr>
            <w:r>
              <w:rPr>
                <w:sz w:val="20"/>
                <w:szCs w:val="20"/>
              </w:rPr>
              <w:t>4</w:t>
            </w:r>
          </w:p>
        </w:tc>
        <w:tc>
          <w:tcPr>
            <w:tcW w:w="5875" w:type="dxa"/>
            <w:tcBorders>
              <w:top w:val="nil"/>
              <w:left w:val="nil"/>
              <w:bottom w:val="single" w:sz="4" w:space="0" w:color="auto"/>
              <w:right w:val="single" w:sz="4" w:space="0" w:color="auto"/>
            </w:tcBorders>
            <w:shd w:val="clear" w:color="auto" w:fill="auto"/>
            <w:vAlign w:val="center"/>
          </w:tcPr>
          <w:p w14:paraId="4CEA0B6F" w14:textId="4FDDB1FF" w:rsidR="00501DCC" w:rsidRPr="001F4EA9" w:rsidRDefault="00501DCC" w:rsidP="00501DCC">
            <w:pPr>
              <w:rPr>
                <w:color w:val="FF0000"/>
                <w:sz w:val="20"/>
                <w:szCs w:val="20"/>
              </w:rPr>
            </w:pPr>
            <w:r>
              <w:rPr>
                <w:sz w:val="20"/>
                <w:szCs w:val="20"/>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216" w:type="dxa"/>
            <w:tcBorders>
              <w:top w:val="nil"/>
              <w:left w:val="nil"/>
              <w:bottom w:val="single" w:sz="4" w:space="0" w:color="auto"/>
              <w:right w:val="single" w:sz="4" w:space="0" w:color="auto"/>
            </w:tcBorders>
            <w:shd w:val="clear" w:color="auto" w:fill="auto"/>
            <w:vAlign w:val="center"/>
          </w:tcPr>
          <w:p w14:paraId="49C580A2" w14:textId="01419D91" w:rsidR="00501DCC" w:rsidRPr="001F4EA9" w:rsidRDefault="00501DCC" w:rsidP="00501DCC">
            <w:pPr>
              <w:jc w:val="center"/>
              <w:rPr>
                <w:color w:val="FF0000"/>
                <w:sz w:val="20"/>
                <w:szCs w:val="20"/>
              </w:rPr>
            </w:pPr>
            <w:r>
              <w:rPr>
                <w:sz w:val="18"/>
                <w:szCs w:val="18"/>
              </w:rPr>
              <w:t>Тысяча квадратных метров</w:t>
            </w:r>
          </w:p>
        </w:tc>
        <w:tc>
          <w:tcPr>
            <w:tcW w:w="1371" w:type="dxa"/>
            <w:tcBorders>
              <w:top w:val="nil"/>
              <w:left w:val="nil"/>
              <w:bottom w:val="single" w:sz="4" w:space="0" w:color="auto"/>
              <w:right w:val="single" w:sz="4" w:space="0" w:color="auto"/>
            </w:tcBorders>
            <w:shd w:val="clear" w:color="auto" w:fill="auto"/>
            <w:vAlign w:val="center"/>
          </w:tcPr>
          <w:p w14:paraId="38E4A27D" w14:textId="20538781" w:rsidR="00501DCC" w:rsidRPr="001F4EA9" w:rsidRDefault="00501DCC" w:rsidP="00501DCC">
            <w:pPr>
              <w:jc w:val="center"/>
              <w:rPr>
                <w:color w:val="FF0000"/>
              </w:rPr>
            </w:pPr>
            <w:r>
              <w:rPr>
                <w:sz w:val="20"/>
                <w:szCs w:val="20"/>
              </w:rPr>
              <w:t>1,3</w:t>
            </w:r>
          </w:p>
        </w:tc>
        <w:tc>
          <w:tcPr>
            <w:tcW w:w="1266" w:type="dxa"/>
            <w:tcBorders>
              <w:top w:val="nil"/>
              <w:left w:val="nil"/>
              <w:bottom w:val="single" w:sz="4" w:space="0" w:color="auto"/>
              <w:right w:val="single" w:sz="4" w:space="0" w:color="auto"/>
            </w:tcBorders>
            <w:shd w:val="clear" w:color="auto" w:fill="auto"/>
            <w:vAlign w:val="center"/>
          </w:tcPr>
          <w:p w14:paraId="363A74DF" w14:textId="7C9CDD3B" w:rsidR="00501DCC" w:rsidRPr="001F4EA9" w:rsidRDefault="00501DCC" w:rsidP="00501DCC">
            <w:pPr>
              <w:jc w:val="center"/>
              <w:rPr>
                <w:color w:val="FF0000"/>
              </w:rPr>
            </w:pPr>
            <w:r>
              <w:rPr>
                <w:sz w:val="20"/>
                <w:szCs w:val="20"/>
              </w:rPr>
              <w:t>1,3</w:t>
            </w:r>
          </w:p>
        </w:tc>
        <w:tc>
          <w:tcPr>
            <w:tcW w:w="1322" w:type="dxa"/>
            <w:tcBorders>
              <w:top w:val="nil"/>
              <w:left w:val="nil"/>
              <w:bottom w:val="single" w:sz="4" w:space="0" w:color="auto"/>
              <w:right w:val="single" w:sz="4" w:space="0" w:color="auto"/>
            </w:tcBorders>
            <w:shd w:val="clear" w:color="auto" w:fill="auto"/>
            <w:vAlign w:val="center"/>
          </w:tcPr>
          <w:p w14:paraId="7BA25238" w14:textId="3828CC35" w:rsidR="00501DCC" w:rsidRPr="001F4EA9" w:rsidRDefault="00501DCC" w:rsidP="00501DCC">
            <w:pPr>
              <w:jc w:val="center"/>
              <w:rPr>
                <w:color w:val="FF0000"/>
              </w:rPr>
            </w:pPr>
            <w:r>
              <w:rPr>
                <w:sz w:val="20"/>
                <w:szCs w:val="20"/>
              </w:rPr>
              <w:t>100</w:t>
            </w:r>
          </w:p>
        </w:tc>
        <w:tc>
          <w:tcPr>
            <w:tcW w:w="3848" w:type="dxa"/>
            <w:tcBorders>
              <w:top w:val="nil"/>
              <w:left w:val="nil"/>
              <w:bottom w:val="single" w:sz="4" w:space="0" w:color="auto"/>
              <w:right w:val="single" w:sz="4" w:space="0" w:color="auto"/>
            </w:tcBorders>
            <w:shd w:val="clear" w:color="auto" w:fill="auto"/>
            <w:vAlign w:val="center"/>
          </w:tcPr>
          <w:p w14:paraId="1D392BED" w14:textId="4BE35F8B" w:rsidR="00501DCC" w:rsidRPr="001F4EA9" w:rsidRDefault="00501DCC" w:rsidP="00B0797F">
            <w:pPr>
              <w:jc w:val="center"/>
              <w:rPr>
                <w:color w:val="FF0000"/>
                <w:sz w:val="20"/>
                <w:szCs w:val="20"/>
              </w:rPr>
            </w:pPr>
            <w:r>
              <w:rPr>
                <w:sz w:val="20"/>
                <w:szCs w:val="20"/>
              </w:rPr>
              <w:t>Расселено 12 помещений в жилые помещения</w:t>
            </w:r>
            <w:r w:rsidR="00B0797F">
              <w:rPr>
                <w:sz w:val="20"/>
                <w:szCs w:val="20"/>
              </w:rPr>
              <w:t>,</w:t>
            </w:r>
            <w:r>
              <w:rPr>
                <w:sz w:val="20"/>
                <w:szCs w:val="20"/>
              </w:rPr>
              <w:t xml:space="preserve"> приобретенные на вторичном рынке жилья</w:t>
            </w:r>
          </w:p>
        </w:tc>
      </w:tr>
      <w:tr w:rsidR="00501DCC" w:rsidRPr="001F4EA9" w14:paraId="14A43A66" w14:textId="77777777" w:rsidTr="00B0797F">
        <w:trPr>
          <w:trHeight w:val="54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1EAFA9F" w14:textId="3D76F48B" w:rsidR="00501DCC" w:rsidRPr="001F4EA9" w:rsidRDefault="00501DCC" w:rsidP="00501DCC">
            <w:pPr>
              <w:jc w:val="center"/>
              <w:rPr>
                <w:color w:val="FF0000"/>
                <w:sz w:val="20"/>
                <w:szCs w:val="20"/>
              </w:rPr>
            </w:pPr>
            <w:r>
              <w:rPr>
                <w:sz w:val="20"/>
                <w:szCs w:val="20"/>
              </w:rPr>
              <w:t>5</w:t>
            </w:r>
          </w:p>
        </w:tc>
        <w:tc>
          <w:tcPr>
            <w:tcW w:w="5875" w:type="dxa"/>
            <w:tcBorders>
              <w:top w:val="single" w:sz="4" w:space="0" w:color="auto"/>
              <w:left w:val="nil"/>
              <w:bottom w:val="single" w:sz="4" w:space="0" w:color="auto"/>
              <w:right w:val="single" w:sz="4" w:space="0" w:color="auto"/>
            </w:tcBorders>
            <w:shd w:val="clear" w:color="auto" w:fill="auto"/>
            <w:vAlign w:val="center"/>
          </w:tcPr>
          <w:p w14:paraId="0E9D8D3E" w14:textId="179694B3" w:rsidR="00501DCC" w:rsidRPr="001F4EA9" w:rsidRDefault="00501DCC" w:rsidP="00501DCC">
            <w:pPr>
              <w:rPr>
                <w:color w:val="FF0000"/>
                <w:sz w:val="20"/>
                <w:szCs w:val="20"/>
              </w:rPr>
            </w:pPr>
            <w:r>
              <w:rPr>
                <w:sz w:val="20"/>
                <w:szCs w:val="20"/>
              </w:rPr>
              <w:t>Количество квадратных метров расселенного аварийного жилищного фонда</w:t>
            </w:r>
          </w:p>
        </w:tc>
        <w:tc>
          <w:tcPr>
            <w:tcW w:w="1216" w:type="dxa"/>
            <w:tcBorders>
              <w:top w:val="single" w:sz="4" w:space="0" w:color="auto"/>
              <w:left w:val="nil"/>
              <w:bottom w:val="single" w:sz="4" w:space="0" w:color="auto"/>
              <w:right w:val="single" w:sz="4" w:space="0" w:color="auto"/>
            </w:tcBorders>
            <w:shd w:val="clear" w:color="auto" w:fill="auto"/>
            <w:vAlign w:val="center"/>
          </w:tcPr>
          <w:p w14:paraId="4D403114" w14:textId="75C0C74C" w:rsidR="00501DCC" w:rsidRPr="001F4EA9" w:rsidRDefault="00501DCC" w:rsidP="00501DCC">
            <w:pPr>
              <w:jc w:val="center"/>
              <w:rPr>
                <w:color w:val="FF0000"/>
                <w:sz w:val="20"/>
                <w:szCs w:val="20"/>
              </w:rPr>
            </w:pPr>
            <w:r>
              <w:rPr>
                <w:sz w:val="18"/>
                <w:szCs w:val="18"/>
              </w:rPr>
              <w:t>Тысяча кв. метров</w:t>
            </w:r>
          </w:p>
        </w:tc>
        <w:tc>
          <w:tcPr>
            <w:tcW w:w="1371" w:type="dxa"/>
            <w:tcBorders>
              <w:top w:val="single" w:sz="4" w:space="0" w:color="auto"/>
              <w:left w:val="nil"/>
              <w:bottom w:val="single" w:sz="4" w:space="0" w:color="auto"/>
              <w:right w:val="single" w:sz="4" w:space="0" w:color="auto"/>
            </w:tcBorders>
            <w:shd w:val="clear" w:color="auto" w:fill="auto"/>
            <w:vAlign w:val="center"/>
          </w:tcPr>
          <w:p w14:paraId="32A7B6E4" w14:textId="4E71FC61" w:rsidR="00501DCC" w:rsidRPr="001F4EA9" w:rsidRDefault="00501DCC" w:rsidP="00501DCC">
            <w:pPr>
              <w:jc w:val="center"/>
              <w:rPr>
                <w:color w:val="FF0000"/>
              </w:rPr>
            </w:pPr>
            <w:r>
              <w:rPr>
                <w:sz w:val="20"/>
                <w:szCs w:val="20"/>
              </w:rPr>
              <w:t>-</w:t>
            </w:r>
          </w:p>
        </w:tc>
        <w:tc>
          <w:tcPr>
            <w:tcW w:w="1266" w:type="dxa"/>
            <w:tcBorders>
              <w:top w:val="single" w:sz="4" w:space="0" w:color="auto"/>
              <w:left w:val="nil"/>
              <w:bottom w:val="single" w:sz="4" w:space="0" w:color="auto"/>
              <w:right w:val="single" w:sz="4" w:space="0" w:color="auto"/>
            </w:tcBorders>
            <w:shd w:val="clear" w:color="auto" w:fill="auto"/>
            <w:vAlign w:val="center"/>
          </w:tcPr>
          <w:p w14:paraId="67200E82" w14:textId="4995890A" w:rsidR="00501DCC" w:rsidRPr="001F4EA9" w:rsidRDefault="00501DCC" w:rsidP="00501DCC">
            <w:pPr>
              <w:jc w:val="center"/>
              <w:rPr>
                <w:color w:val="FF0000"/>
              </w:rPr>
            </w:pPr>
            <w:r>
              <w:rPr>
                <w:sz w:val="20"/>
                <w:szCs w:val="20"/>
              </w:rPr>
              <w:t>-</w:t>
            </w:r>
          </w:p>
        </w:tc>
        <w:tc>
          <w:tcPr>
            <w:tcW w:w="1322" w:type="dxa"/>
            <w:tcBorders>
              <w:top w:val="single" w:sz="4" w:space="0" w:color="auto"/>
              <w:left w:val="nil"/>
              <w:bottom w:val="single" w:sz="4" w:space="0" w:color="auto"/>
              <w:right w:val="single" w:sz="4" w:space="0" w:color="auto"/>
            </w:tcBorders>
            <w:shd w:val="clear" w:color="auto" w:fill="auto"/>
            <w:vAlign w:val="center"/>
          </w:tcPr>
          <w:p w14:paraId="53D98E95" w14:textId="720DB12A" w:rsidR="00501DCC" w:rsidRPr="001F4EA9" w:rsidRDefault="00501DCC" w:rsidP="00501DCC">
            <w:pPr>
              <w:jc w:val="center"/>
              <w:rPr>
                <w:color w:val="FF0000"/>
              </w:rPr>
            </w:pPr>
            <w:r>
              <w:rPr>
                <w:sz w:val="20"/>
                <w:szCs w:val="20"/>
              </w:rPr>
              <w:t>-</w:t>
            </w:r>
          </w:p>
        </w:tc>
        <w:tc>
          <w:tcPr>
            <w:tcW w:w="3848" w:type="dxa"/>
            <w:tcBorders>
              <w:top w:val="single" w:sz="4" w:space="0" w:color="auto"/>
              <w:left w:val="nil"/>
              <w:bottom w:val="single" w:sz="4" w:space="0" w:color="auto"/>
              <w:right w:val="single" w:sz="4" w:space="0" w:color="auto"/>
            </w:tcBorders>
            <w:shd w:val="clear" w:color="auto" w:fill="auto"/>
            <w:vAlign w:val="center"/>
          </w:tcPr>
          <w:p w14:paraId="5C3FBF8C" w14:textId="03095724" w:rsidR="00501DCC" w:rsidRPr="001F4EA9" w:rsidRDefault="00501DCC" w:rsidP="00501DCC">
            <w:pPr>
              <w:jc w:val="center"/>
              <w:rPr>
                <w:color w:val="FF0000"/>
                <w:sz w:val="20"/>
                <w:szCs w:val="20"/>
              </w:rPr>
            </w:pPr>
            <w:r>
              <w:rPr>
                <w:sz w:val="20"/>
                <w:szCs w:val="20"/>
              </w:rPr>
              <w:t>Значение показателя на 2023 год</w:t>
            </w:r>
            <w:r>
              <w:rPr>
                <w:sz w:val="20"/>
                <w:szCs w:val="20"/>
              </w:rPr>
              <w:br/>
              <w:t xml:space="preserve"> не установлено</w:t>
            </w:r>
          </w:p>
        </w:tc>
      </w:tr>
      <w:tr w:rsidR="00501DCC" w:rsidRPr="001F4EA9" w14:paraId="01D00873" w14:textId="77777777" w:rsidTr="0045572A">
        <w:trPr>
          <w:trHeight w:val="546"/>
        </w:trPr>
        <w:tc>
          <w:tcPr>
            <w:tcW w:w="645" w:type="dxa"/>
            <w:tcBorders>
              <w:top w:val="nil"/>
              <w:left w:val="single" w:sz="4" w:space="0" w:color="auto"/>
              <w:bottom w:val="single" w:sz="4" w:space="0" w:color="auto"/>
              <w:right w:val="single" w:sz="4" w:space="0" w:color="auto"/>
            </w:tcBorders>
            <w:shd w:val="clear" w:color="auto" w:fill="auto"/>
            <w:vAlign w:val="center"/>
          </w:tcPr>
          <w:p w14:paraId="3974868C" w14:textId="4E14DFF2" w:rsidR="00501DCC" w:rsidRPr="001F4EA9" w:rsidRDefault="00501DCC" w:rsidP="00501DCC">
            <w:pPr>
              <w:jc w:val="center"/>
              <w:rPr>
                <w:color w:val="FF0000"/>
                <w:sz w:val="20"/>
                <w:szCs w:val="20"/>
              </w:rPr>
            </w:pPr>
            <w:r>
              <w:rPr>
                <w:sz w:val="20"/>
                <w:szCs w:val="20"/>
              </w:rPr>
              <w:t>6</w:t>
            </w:r>
          </w:p>
        </w:tc>
        <w:tc>
          <w:tcPr>
            <w:tcW w:w="5875" w:type="dxa"/>
            <w:tcBorders>
              <w:top w:val="nil"/>
              <w:left w:val="nil"/>
              <w:bottom w:val="single" w:sz="4" w:space="0" w:color="auto"/>
              <w:right w:val="single" w:sz="4" w:space="0" w:color="auto"/>
            </w:tcBorders>
            <w:shd w:val="clear" w:color="auto" w:fill="auto"/>
            <w:vAlign w:val="center"/>
          </w:tcPr>
          <w:p w14:paraId="465A7968" w14:textId="5DCB63FE" w:rsidR="00501DCC" w:rsidRPr="001F4EA9" w:rsidRDefault="00501DCC" w:rsidP="00501DCC">
            <w:pPr>
              <w:rPr>
                <w:color w:val="FF0000"/>
                <w:sz w:val="20"/>
                <w:szCs w:val="20"/>
              </w:rPr>
            </w:pPr>
            <w:r>
              <w:rPr>
                <w:sz w:val="20"/>
                <w:szCs w:val="20"/>
              </w:rPr>
              <w:t>Количество квадратных метров непригодного для проживания жилищного фонда, признанного аварийными до 01.01.2017 года, расселенного по адресной программе.</w:t>
            </w:r>
          </w:p>
        </w:tc>
        <w:tc>
          <w:tcPr>
            <w:tcW w:w="1216" w:type="dxa"/>
            <w:tcBorders>
              <w:top w:val="nil"/>
              <w:left w:val="nil"/>
              <w:bottom w:val="single" w:sz="4" w:space="0" w:color="auto"/>
              <w:right w:val="single" w:sz="4" w:space="0" w:color="auto"/>
            </w:tcBorders>
            <w:shd w:val="clear" w:color="auto" w:fill="auto"/>
            <w:vAlign w:val="center"/>
          </w:tcPr>
          <w:p w14:paraId="17F06EBD" w14:textId="35E89DA3" w:rsidR="00501DCC" w:rsidRPr="001F4EA9" w:rsidRDefault="00501DCC" w:rsidP="00501DCC">
            <w:pPr>
              <w:jc w:val="center"/>
              <w:rPr>
                <w:color w:val="FF0000"/>
                <w:sz w:val="20"/>
                <w:szCs w:val="20"/>
              </w:rPr>
            </w:pPr>
            <w:r>
              <w:rPr>
                <w:sz w:val="18"/>
                <w:szCs w:val="18"/>
              </w:rPr>
              <w:t>Тысяча квадратных метров</w:t>
            </w:r>
          </w:p>
        </w:tc>
        <w:tc>
          <w:tcPr>
            <w:tcW w:w="1371" w:type="dxa"/>
            <w:tcBorders>
              <w:top w:val="nil"/>
              <w:left w:val="nil"/>
              <w:bottom w:val="single" w:sz="4" w:space="0" w:color="auto"/>
              <w:right w:val="single" w:sz="4" w:space="0" w:color="auto"/>
            </w:tcBorders>
            <w:shd w:val="clear" w:color="auto" w:fill="auto"/>
            <w:vAlign w:val="center"/>
          </w:tcPr>
          <w:p w14:paraId="7DD507F9" w14:textId="32E9782C" w:rsidR="00501DCC" w:rsidRPr="001F4EA9" w:rsidRDefault="00501DCC" w:rsidP="00501DCC">
            <w:pPr>
              <w:jc w:val="center"/>
              <w:rPr>
                <w:color w:val="FF0000"/>
              </w:rPr>
            </w:pPr>
            <w:r>
              <w:rPr>
                <w:sz w:val="20"/>
                <w:szCs w:val="20"/>
              </w:rPr>
              <w:t>-</w:t>
            </w:r>
          </w:p>
        </w:tc>
        <w:tc>
          <w:tcPr>
            <w:tcW w:w="1266" w:type="dxa"/>
            <w:tcBorders>
              <w:top w:val="nil"/>
              <w:left w:val="nil"/>
              <w:bottom w:val="single" w:sz="4" w:space="0" w:color="auto"/>
              <w:right w:val="single" w:sz="4" w:space="0" w:color="auto"/>
            </w:tcBorders>
            <w:shd w:val="clear" w:color="auto" w:fill="auto"/>
            <w:vAlign w:val="center"/>
          </w:tcPr>
          <w:p w14:paraId="709FC7F3" w14:textId="31FDFFEE" w:rsidR="00501DCC" w:rsidRPr="001F4EA9" w:rsidRDefault="00501DCC" w:rsidP="00501DCC">
            <w:pPr>
              <w:jc w:val="center"/>
              <w:rPr>
                <w:color w:val="FF0000"/>
              </w:rPr>
            </w:pPr>
            <w:r>
              <w:rPr>
                <w:sz w:val="20"/>
                <w:szCs w:val="20"/>
              </w:rPr>
              <w:t>-</w:t>
            </w:r>
          </w:p>
        </w:tc>
        <w:tc>
          <w:tcPr>
            <w:tcW w:w="1322" w:type="dxa"/>
            <w:tcBorders>
              <w:top w:val="nil"/>
              <w:left w:val="nil"/>
              <w:bottom w:val="single" w:sz="4" w:space="0" w:color="auto"/>
              <w:right w:val="single" w:sz="4" w:space="0" w:color="auto"/>
            </w:tcBorders>
            <w:shd w:val="clear" w:color="auto" w:fill="auto"/>
            <w:vAlign w:val="center"/>
          </w:tcPr>
          <w:p w14:paraId="3CC6B614" w14:textId="34D59418" w:rsidR="00501DCC" w:rsidRPr="001F4EA9" w:rsidRDefault="00501DCC" w:rsidP="00501DCC">
            <w:pPr>
              <w:jc w:val="center"/>
              <w:rPr>
                <w:color w:val="FF0000"/>
              </w:rPr>
            </w:pPr>
            <w:r>
              <w:rPr>
                <w:sz w:val="20"/>
                <w:szCs w:val="20"/>
              </w:rPr>
              <w:t>-</w:t>
            </w:r>
          </w:p>
        </w:tc>
        <w:tc>
          <w:tcPr>
            <w:tcW w:w="3848" w:type="dxa"/>
            <w:tcBorders>
              <w:top w:val="nil"/>
              <w:left w:val="nil"/>
              <w:bottom w:val="single" w:sz="4" w:space="0" w:color="auto"/>
              <w:right w:val="single" w:sz="4" w:space="0" w:color="auto"/>
            </w:tcBorders>
            <w:shd w:val="clear" w:color="auto" w:fill="auto"/>
            <w:vAlign w:val="center"/>
          </w:tcPr>
          <w:p w14:paraId="2E440066" w14:textId="77EE52C1" w:rsidR="00501DCC" w:rsidRPr="001F4EA9" w:rsidRDefault="00501DCC" w:rsidP="00501DCC">
            <w:pPr>
              <w:jc w:val="center"/>
              <w:rPr>
                <w:color w:val="FF0000"/>
                <w:sz w:val="20"/>
                <w:szCs w:val="20"/>
              </w:rPr>
            </w:pPr>
            <w:r>
              <w:rPr>
                <w:sz w:val="20"/>
                <w:szCs w:val="20"/>
              </w:rPr>
              <w:t xml:space="preserve">Значение показателя на 2023 год </w:t>
            </w:r>
            <w:r>
              <w:rPr>
                <w:sz w:val="20"/>
                <w:szCs w:val="20"/>
              </w:rPr>
              <w:br/>
              <w:t>не установлено</w:t>
            </w:r>
          </w:p>
        </w:tc>
      </w:tr>
      <w:tr w:rsidR="00501DCC" w:rsidRPr="001F4EA9" w14:paraId="79449FC5" w14:textId="77777777" w:rsidTr="0045572A">
        <w:trPr>
          <w:trHeight w:val="546"/>
        </w:trPr>
        <w:tc>
          <w:tcPr>
            <w:tcW w:w="645" w:type="dxa"/>
            <w:tcBorders>
              <w:top w:val="nil"/>
              <w:left w:val="single" w:sz="4" w:space="0" w:color="auto"/>
              <w:bottom w:val="single" w:sz="4" w:space="0" w:color="auto"/>
              <w:right w:val="single" w:sz="4" w:space="0" w:color="auto"/>
            </w:tcBorders>
            <w:shd w:val="clear" w:color="auto" w:fill="auto"/>
            <w:vAlign w:val="center"/>
          </w:tcPr>
          <w:p w14:paraId="4BDFC4C1" w14:textId="7CD06109" w:rsidR="00501DCC" w:rsidRPr="001F4EA9" w:rsidRDefault="00501DCC" w:rsidP="00501DCC">
            <w:pPr>
              <w:jc w:val="center"/>
              <w:rPr>
                <w:color w:val="FF0000"/>
                <w:sz w:val="20"/>
                <w:szCs w:val="20"/>
              </w:rPr>
            </w:pPr>
            <w:r>
              <w:rPr>
                <w:sz w:val="20"/>
                <w:szCs w:val="20"/>
              </w:rPr>
              <w:t>7</w:t>
            </w:r>
          </w:p>
        </w:tc>
        <w:tc>
          <w:tcPr>
            <w:tcW w:w="5875" w:type="dxa"/>
            <w:tcBorders>
              <w:top w:val="nil"/>
              <w:left w:val="nil"/>
              <w:bottom w:val="single" w:sz="4" w:space="0" w:color="auto"/>
              <w:right w:val="single" w:sz="4" w:space="0" w:color="auto"/>
            </w:tcBorders>
            <w:shd w:val="clear" w:color="auto" w:fill="auto"/>
            <w:vAlign w:val="center"/>
          </w:tcPr>
          <w:p w14:paraId="628BF18F" w14:textId="47348CBC" w:rsidR="00501DCC" w:rsidRPr="001F4EA9" w:rsidRDefault="00501DCC" w:rsidP="00501DCC">
            <w:pPr>
              <w:rPr>
                <w:color w:val="FF0000"/>
                <w:sz w:val="20"/>
                <w:szCs w:val="20"/>
              </w:rPr>
            </w:pPr>
            <w:r>
              <w:rPr>
                <w:sz w:val="20"/>
                <w:szCs w:val="20"/>
              </w:rPr>
              <w:t>Количество граждан, расселенных из непригодного для проживания жилищного фонда, признанного аварийными до 01.01.2017 года, расселенного по адресной программе.</w:t>
            </w:r>
          </w:p>
        </w:tc>
        <w:tc>
          <w:tcPr>
            <w:tcW w:w="1216" w:type="dxa"/>
            <w:tcBorders>
              <w:top w:val="nil"/>
              <w:left w:val="nil"/>
              <w:bottom w:val="single" w:sz="4" w:space="0" w:color="auto"/>
              <w:right w:val="single" w:sz="4" w:space="0" w:color="auto"/>
            </w:tcBorders>
            <w:shd w:val="clear" w:color="auto" w:fill="auto"/>
            <w:vAlign w:val="center"/>
          </w:tcPr>
          <w:p w14:paraId="2DBEE5CC" w14:textId="3869BFA7" w:rsidR="00501DCC" w:rsidRPr="001F4EA9" w:rsidRDefault="00501DCC" w:rsidP="00501DCC">
            <w:pPr>
              <w:jc w:val="center"/>
              <w:rPr>
                <w:color w:val="FF0000"/>
                <w:sz w:val="20"/>
                <w:szCs w:val="20"/>
              </w:rPr>
            </w:pPr>
            <w:r>
              <w:rPr>
                <w:sz w:val="18"/>
                <w:szCs w:val="18"/>
              </w:rPr>
              <w:t>Тысяча человек</w:t>
            </w:r>
          </w:p>
        </w:tc>
        <w:tc>
          <w:tcPr>
            <w:tcW w:w="1371" w:type="dxa"/>
            <w:tcBorders>
              <w:top w:val="nil"/>
              <w:left w:val="nil"/>
              <w:bottom w:val="single" w:sz="4" w:space="0" w:color="auto"/>
              <w:right w:val="single" w:sz="4" w:space="0" w:color="auto"/>
            </w:tcBorders>
            <w:shd w:val="clear" w:color="auto" w:fill="auto"/>
            <w:vAlign w:val="center"/>
          </w:tcPr>
          <w:p w14:paraId="0F829DB3" w14:textId="7596FF1C" w:rsidR="00501DCC" w:rsidRPr="001F4EA9" w:rsidRDefault="00501DCC" w:rsidP="00501DCC">
            <w:pPr>
              <w:jc w:val="center"/>
              <w:rPr>
                <w:color w:val="FF0000"/>
              </w:rPr>
            </w:pPr>
            <w:r>
              <w:rPr>
                <w:sz w:val="20"/>
                <w:szCs w:val="20"/>
              </w:rPr>
              <w:t>-</w:t>
            </w:r>
          </w:p>
        </w:tc>
        <w:tc>
          <w:tcPr>
            <w:tcW w:w="1266" w:type="dxa"/>
            <w:tcBorders>
              <w:top w:val="nil"/>
              <w:left w:val="nil"/>
              <w:bottom w:val="single" w:sz="4" w:space="0" w:color="auto"/>
              <w:right w:val="single" w:sz="4" w:space="0" w:color="auto"/>
            </w:tcBorders>
            <w:shd w:val="clear" w:color="auto" w:fill="auto"/>
            <w:vAlign w:val="center"/>
          </w:tcPr>
          <w:p w14:paraId="20E8A6A8" w14:textId="0CABB4CB" w:rsidR="00501DCC" w:rsidRPr="001F4EA9" w:rsidRDefault="00501DCC" w:rsidP="00501DCC">
            <w:pPr>
              <w:jc w:val="center"/>
              <w:rPr>
                <w:color w:val="FF0000"/>
              </w:rPr>
            </w:pPr>
            <w:r>
              <w:rPr>
                <w:sz w:val="20"/>
                <w:szCs w:val="20"/>
              </w:rPr>
              <w:t>-</w:t>
            </w:r>
          </w:p>
        </w:tc>
        <w:tc>
          <w:tcPr>
            <w:tcW w:w="1322" w:type="dxa"/>
            <w:tcBorders>
              <w:top w:val="nil"/>
              <w:left w:val="nil"/>
              <w:bottom w:val="single" w:sz="4" w:space="0" w:color="auto"/>
              <w:right w:val="single" w:sz="4" w:space="0" w:color="auto"/>
            </w:tcBorders>
            <w:shd w:val="clear" w:color="auto" w:fill="auto"/>
            <w:vAlign w:val="center"/>
          </w:tcPr>
          <w:p w14:paraId="184E5194" w14:textId="66806BAC" w:rsidR="00501DCC" w:rsidRPr="001F4EA9" w:rsidRDefault="00501DCC" w:rsidP="00501DCC">
            <w:pPr>
              <w:jc w:val="center"/>
              <w:rPr>
                <w:color w:val="FF0000"/>
              </w:rPr>
            </w:pPr>
            <w:r>
              <w:rPr>
                <w:sz w:val="20"/>
                <w:szCs w:val="20"/>
              </w:rPr>
              <w:t>-</w:t>
            </w:r>
          </w:p>
        </w:tc>
        <w:tc>
          <w:tcPr>
            <w:tcW w:w="3848" w:type="dxa"/>
            <w:tcBorders>
              <w:top w:val="nil"/>
              <w:left w:val="nil"/>
              <w:bottom w:val="single" w:sz="4" w:space="0" w:color="auto"/>
              <w:right w:val="single" w:sz="4" w:space="0" w:color="auto"/>
            </w:tcBorders>
            <w:shd w:val="clear" w:color="auto" w:fill="auto"/>
            <w:vAlign w:val="center"/>
          </w:tcPr>
          <w:p w14:paraId="0F9C4661" w14:textId="588281F6" w:rsidR="00501DCC" w:rsidRPr="001F4EA9" w:rsidRDefault="00501DCC" w:rsidP="00501DCC">
            <w:pPr>
              <w:jc w:val="center"/>
              <w:rPr>
                <w:color w:val="FF0000"/>
                <w:sz w:val="20"/>
                <w:szCs w:val="20"/>
              </w:rPr>
            </w:pPr>
            <w:r>
              <w:rPr>
                <w:sz w:val="20"/>
                <w:szCs w:val="20"/>
              </w:rPr>
              <w:t>Значение показателя на 2023 год</w:t>
            </w:r>
            <w:r>
              <w:rPr>
                <w:sz w:val="20"/>
                <w:szCs w:val="20"/>
              </w:rPr>
              <w:br/>
              <w:t xml:space="preserve"> не установлено</w:t>
            </w:r>
          </w:p>
        </w:tc>
      </w:tr>
      <w:tr w:rsidR="00501DCC" w:rsidRPr="001F4EA9" w14:paraId="41DEB579" w14:textId="77777777" w:rsidTr="0045572A">
        <w:trPr>
          <w:trHeight w:val="546"/>
        </w:trPr>
        <w:tc>
          <w:tcPr>
            <w:tcW w:w="645" w:type="dxa"/>
            <w:tcBorders>
              <w:top w:val="nil"/>
              <w:left w:val="single" w:sz="4" w:space="0" w:color="auto"/>
              <w:bottom w:val="single" w:sz="4" w:space="0" w:color="auto"/>
              <w:right w:val="single" w:sz="4" w:space="0" w:color="auto"/>
            </w:tcBorders>
            <w:shd w:val="clear" w:color="auto" w:fill="auto"/>
            <w:vAlign w:val="center"/>
          </w:tcPr>
          <w:p w14:paraId="3FE87B08" w14:textId="769A890C" w:rsidR="00501DCC" w:rsidRPr="001F4EA9" w:rsidRDefault="00501DCC" w:rsidP="00501DCC">
            <w:pPr>
              <w:jc w:val="center"/>
              <w:rPr>
                <w:color w:val="FF0000"/>
                <w:sz w:val="20"/>
                <w:szCs w:val="20"/>
              </w:rPr>
            </w:pPr>
            <w:r>
              <w:rPr>
                <w:sz w:val="20"/>
                <w:szCs w:val="20"/>
              </w:rPr>
              <w:t>8</w:t>
            </w:r>
          </w:p>
        </w:tc>
        <w:tc>
          <w:tcPr>
            <w:tcW w:w="5875" w:type="dxa"/>
            <w:tcBorders>
              <w:top w:val="nil"/>
              <w:left w:val="nil"/>
              <w:bottom w:val="single" w:sz="4" w:space="0" w:color="auto"/>
              <w:right w:val="single" w:sz="4" w:space="0" w:color="auto"/>
            </w:tcBorders>
            <w:shd w:val="clear" w:color="auto" w:fill="auto"/>
            <w:vAlign w:val="center"/>
          </w:tcPr>
          <w:p w14:paraId="54C4BA9F" w14:textId="1044E77A" w:rsidR="00501DCC" w:rsidRPr="001F4EA9" w:rsidRDefault="00501DCC" w:rsidP="00501DCC">
            <w:pPr>
              <w:rPr>
                <w:color w:val="FF0000"/>
                <w:sz w:val="20"/>
                <w:szCs w:val="20"/>
              </w:rPr>
            </w:pPr>
            <w:r>
              <w:rPr>
                <w:sz w:val="20"/>
                <w:szCs w:val="20"/>
              </w:rPr>
              <w:t>Целевой показатель 3: Количество квадратных метров непригодного для проживания жилищного фонда, признанного аварийными после 01.01.2017 года, расселенного по Подпрограмме 3.</w:t>
            </w:r>
          </w:p>
        </w:tc>
        <w:tc>
          <w:tcPr>
            <w:tcW w:w="1216" w:type="dxa"/>
            <w:tcBorders>
              <w:top w:val="nil"/>
              <w:left w:val="nil"/>
              <w:bottom w:val="single" w:sz="4" w:space="0" w:color="auto"/>
              <w:right w:val="single" w:sz="4" w:space="0" w:color="auto"/>
            </w:tcBorders>
            <w:shd w:val="clear" w:color="auto" w:fill="auto"/>
            <w:vAlign w:val="center"/>
          </w:tcPr>
          <w:p w14:paraId="1A384200" w14:textId="0EC87576" w:rsidR="00501DCC" w:rsidRPr="001F4EA9" w:rsidRDefault="00501DCC" w:rsidP="00501DCC">
            <w:pPr>
              <w:jc w:val="center"/>
              <w:rPr>
                <w:color w:val="FF0000"/>
                <w:sz w:val="20"/>
                <w:szCs w:val="20"/>
              </w:rPr>
            </w:pPr>
            <w:r>
              <w:rPr>
                <w:sz w:val="18"/>
                <w:szCs w:val="18"/>
              </w:rPr>
              <w:t>Тысяча квадратных метров</w:t>
            </w:r>
          </w:p>
        </w:tc>
        <w:tc>
          <w:tcPr>
            <w:tcW w:w="1371" w:type="dxa"/>
            <w:tcBorders>
              <w:top w:val="nil"/>
              <w:left w:val="nil"/>
              <w:bottom w:val="single" w:sz="4" w:space="0" w:color="auto"/>
              <w:right w:val="single" w:sz="4" w:space="0" w:color="auto"/>
            </w:tcBorders>
            <w:shd w:val="clear" w:color="auto" w:fill="auto"/>
            <w:vAlign w:val="center"/>
          </w:tcPr>
          <w:p w14:paraId="7B48C47A" w14:textId="5F1DB9FD" w:rsidR="00501DCC" w:rsidRPr="001F4EA9" w:rsidRDefault="00501DCC" w:rsidP="00501DCC">
            <w:pPr>
              <w:jc w:val="center"/>
              <w:rPr>
                <w:color w:val="FF0000"/>
              </w:rPr>
            </w:pPr>
            <w:r>
              <w:rPr>
                <w:sz w:val="20"/>
                <w:szCs w:val="20"/>
              </w:rPr>
              <w:t>-</w:t>
            </w:r>
          </w:p>
        </w:tc>
        <w:tc>
          <w:tcPr>
            <w:tcW w:w="1266" w:type="dxa"/>
            <w:tcBorders>
              <w:top w:val="nil"/>
              <w:left w:val="nil"/>
              <w:bottom w:val="single" w:sz="4" w:space="0" w:color="auto"/>
              <w:right w:val="single" w:sz="4" w:space="0" w:color="auto"/>
            </w:tcBorders>
            <w:shd w:val="clear" w:color="auto" w:fill="auto"/>
            <w:vAlign w:val="center"/>
          </w:tcPr>
          <w:p w14:paraId="31A66B4A" w14:textId="2F82AC60" w:rsidR="00501DCC" w:rsidRPr="001F4EA9" w:rsidRDefault="00501DCC" w:rsidP="00501DCC">
            <w:pPr>
              <w:jc w:val="center"/>
              <w:rPr>
                <w:color w:val="FF0000"/>
              </w:rPr>
            </w:pPr>
            <w:r>
              <w:rPr>
                <w:sz w:val="20"/>
                <w:szCs w:val="20"/>
              </w:rPr>
              <w:t>-</w:t>
            </w:r>
          </w:p>
        </w:tc>
        <w:tc>
          <w:tcPr>
            <w:tcW w:w="1322" w:type="dxa"/>
            <w:tcBorders>
              <w:top w:val="nil"/>
              <w:left w:val="nil"/>
              <w:bottom w:val="single" w:sz="4" w:space="0" w:color="auto"/>
              <w:right w:val="single" w:sz="4" w:space="0" w:color="auto"/>
            </w:tcBorders>
            <w:shd w:val="clear" w:color="auto" w:fill="auto"/>
            <w:vAlign w:val="center"/>
          </w:tcPr>
          <w:p w14:paraId="586ED02C" w14:textId="18D4FE4D" w:rsidR="00501DCC" w:rsidRPr="001F4EA9" w:rsidRDefault="00501DCC" w:rsidP="00501DCC">
            <w:pPr>
              <w:jc w:val="center"/>
              <w:rPr>
                <w:color w:val="FF0000"/>
              </w:rPr>
            </w:pPr>
            <w:r>
              <w:rPr>
                <w:sz w:val="20"/>
                <w:szCs w:val="20"/>
              </w:rPr>
              <w:t>-</w:t>
            </w:r>
          </w:p>
        </w:tc>
        <w:tc>
          <w:tcPr>
            <w:tcW w:w="3848" w:type="dxa"/>
            <w:tcBorders>
              <w:top w:val="nil"/>
              <w:left w:val="nil"/>
              <w:bottom w:val="single" w:sz="4" w:space="0" w:color="auto"/>
              <w:right w:val="single" w:sz="4" w:space="0" w:color="auto"/>
            </w:tcBorders>
            <w:shd w:val="clear" w:color="auto" w:fill="auto"/>
            <w:vAlign w:val="center"/>
          </w:tcPr>
          <w:p w14:paraId="2E34FD1B" w14:textId="51141266" w:rsidR="00501DCC" w:rsidRPr="001F4EA9" w:rsidRDefault="00501DCC" w:rsidP="00501DCC">
            <w:pPr>
              <w:jc w:val="center"/>
              <w:rPr>
                <w:color w:val="FF0000"/>
                <w:sz w:val="20"/>
                <w:szCs w:val="20"/>
              </w:rPr>
            </w:pPr>
            <w:r>
              <w:rPr>
                <w:sz w:val="20"/>
                <w:szCs w:val="20"/>
              </w:rPr>
              <w:t>Значение показателя на 2023 год</w:t>
            </w:r>
            <w:r>
              <w:rPr>
                <w:sz w:val="20"/>
                <w:szCs w:val="20"/>
              </w:rPr>
              <w:br/>
              <w:t xml:space="preserve"> не установлено</w:t>
            </w:r>
          </w:p>
        </w:tc>
      </w:tr>
      <w:tr w:rsidR="00501DCC" w:rsidRPr="001F4EA9" w14:paraId="4158CBCF" w14:textId="77777777" w:rsidTr="0045572A">
        <w:trPr>
          <w:trHeight w:val="546"/>
        </w:trPr>
        <w:tc>
          <w:tcPr>
            <w:tcW w:w="645" w:type="dxa"/>
            <w:tcBorders>
              <w:top w:val="nil"/>
              <w:left w:val="single" w:sz="4" w:space="0" w:color="auto"/>
              <w:bottom w:val="single" w:sz="4" w:space="0" w:color="auto"/>
              <w:right w:val="single" w:sz="4" w:space="0" w:color="auto"/>
            </w:tcBorders>
            <w:shd w:val="clear" w:color="auto" w:fill="auto"/>
            <w:vAlign w:val="center"/>
          </w:tcPr>
          <w:p w14:paraId="52F1E5F5" w14:textId="0BE3E352" w:rsidR="00501DCC" w:rsidRPr="001F4EA9" w:rsidRDefault="00501DCC" w:rsidP="00501DCC">
            <w:pPr>
              <w:jc w:val="center"/>
              <w:rPr>
                <w:color w:val="FF0000"/>
                <w:sz w:val="20"/>
                <w:szCs w:val="20"/>
              </w:rPr>
            </w:pPr>
            <w:r>
              <w:rPr>
                <w:sz w:val="20"/>
                <w:szCs w:val="20"/>
              </w:rPr>
              <w:t>9</w:t>
            </w:r>
          </w:p>
        </w:tc>
        <w:tc>
          <w:tcPr>
            <w:tcW w:w="5875" w:type="dxa"/>
            <w:tcBorders>
              <w:top w:val="nil"/>
              <w:left w:val="nil"/>
              <w:bottom w:val="single" w:sz="4" w:space="0" w:color="auto"/>
              <w:right w:val="single" w:sz="4" w:space="0" w:color="auto"/>
            </w:tcBorders>
            <w:shd w:val="clear" w:color="auto" w:fill="auto"/>
            <w:vAlign w:val="center"/>
          </w:tcPr>
          <w:p w14:paraId="250FCC43" w14:textId="1ADB3F44" w:rsidR="00501DCC" w:rsidRPr="001F4EA9" w:rsidRDefault="00501DCC" w:rsidP="00501DCC">
            <w:pPr>
              <w:rPr>
                <w:color w:val="FF0000"/>
                <w:sz w:val="20"/>
                <w:szCs w:val="20"/>
              </w:rPr>
            </w:pPr>
            <w:r>
              <w:rPr>
                <w:sz w:val="20"/>
                <w:szCs w:val="20"/>
              </w:rPr>
              <w:t>Количество квадратных метров расселенного аварийного жилищного фонда за счет средств внебюджетных источников</w:t>
            </w:r>
          </w:p>
        </w:tc>
        <w:tc>
          <w:tcPr>
            <w:tcW w:w="1216" w:type="dxa"/>
            <w:tcBorders>
              <w:top w:val="nil"/>
              <w:left w:val="nil"/>
              <w:bottom w:val="single" w:sz="4" w:space="0" w:color="auto"/>
              <w:right w:val="single" w:sz="4" w:space="0" w:color="auto"/>
            </w:tcBorders>
            <w:shd w:val="clear" w:color="auto" w:fill="auto"/>
            <w:vAlign w:val="center"/>
          </w:tcPr>
          <w:p w14:paraId="6A1BDB29" w14:textId="4D59DC14" w:rsidR="00501DCC" w:rsidRPr="001F4EA9" w:rsidRDefault="00501DCC" w:rsidP="00501DCC">
            <w:pPr>
              <w:jc w:val="center"/>
              <w:rPr>
                <w:color w:val="FF0000"/>
                <w:sz w:val="20"/>
                <w:szCs w:val="20"/>
              </w:rPr>
            </w:pPr>
            <w:r>
              <w:rPr>
                <w:sz w:val="18"/>
                <w:szCs w:val="18"/>
              </w:rPr>
              <w:t>Тысяча кв. метров</w:t>
            </w:r>
          </w:p>
        </w:tc>
        <w:tc>
          <w:tcPr>
            <w:tcW w:w="1371" w:type="dxa"/>
            <w:tcBorders>
              <w:top w:val="nil"/>
              <w:left w:val="nil"/>
              <w:bottom w:val="single" w:sz="4" w:space="0" w:color="auto"/>
              <w:right w:val="single" w:sz="4" w:space="0" w:color="auto"/>
            </w:tcBorders>
            <w:shd w:val="clear" w:color="auto" w:fill="auto"/>
            <w:vAlign w:val="center"/>
          </w:tcPr>
          <w:p w14:paraId="49B3B645" w14:textId="045DE7D1" w:rsidR="00501DCC" w:rsidRPr="001F4EA9" w:rsidRDefault="00501DCC" w:rsidP="00501DCC">
            <w:pPr>
              <w:jc w:val="center"/>
              <w:rPr>
                <w:color w:val="FF0000"/>
              </w:rPr>
            </w:pPr>
            <w:r>
              <w:rPr>
                <w:sz w:val="20"/>
                <w:szCs w:val="20"/>
              </w:rPr>
              <w:t>-</w:t>
            </w:r>
          </w:p>
        </w:tc>
        <w:tc>
          <w:tcPr>
            <w:tcW w:w="1266" w:type="dxa"/>
            <w:tcBorders>
              <w:top w:val="nil"/>
              <w:left w:val="nil"/>
              <w:bottom w:val="single" w:sz="4" w:space="0" w:color="auto"/>
              <w:right w:val="single" w:sz="4" w:space="0" w:color="auto"/>
            </w:tcBorders>
            <w:shd w:val="clear" w:color="auto" w:fill="auto"/>
            <w:vAlign w:val="center"/>
          </w:tcPr>
          <w:p w14:paraId="0E645102" w14:textId="1C5CD9C2" w:rsidR="00501DCC" w:rsidRPr="001F4EA9" w:rsidRDefault="00501DCC" w:rsidP="00501DCC">
            <w:pPr>
              <w:jc w:val="center"/>
              <w:rPr>
                <w:color w:val="FF0000"/>
              </w:rPr>
            </w:pPr>
            <w:r>
              <w:rPr>
                <w:sz w:val="20"/>
                <w:szCs w:val="20"/>
              </w:rPr>
              <w:t>-</w:t>
            </w:r>
          </w:p>
        </w:tc>
        <w:tc>
          <w:tcPr>
            <w:tcW w:w="1322" w:type="dxa"/>
            <w:tcBorders>
              <w:top w:val="nil"/>
              <w:left w:val="nil"/>
              <w:bottom w:val="single" w:sz="4" w:space="0" w:color="auto"/>
              <w:right w:val="single" w:sz="4" w:space="0" w:color="auto"/>
            </w:tcBorders>
            <w:shd w:val="clear" w:color="auto" w:fill="auto"/>
            <w:vAlign w:val="center"/>
          </w:tcPr>
          <w:p w14:paraId="39846855" w14:textId="65C86806" w:rsidR="00501DCC" w:rsidRPr="001F4EA9" w:rsidRDefault="00501DCC" w:rsidP="00501DCC">
            <w:pPr>
              <w:jc w:val="center"/>
              <w:rPr>
                <w:color w:val="FF0000"/>
              </w:rPr>
            </w:pPr>
            <w:r>
              <w:rPr>
                <w:sz w:val="20"/>
                <w:szCs w:val="20"/>
              </w:rPr>
              <w:t>-</w:t>
            </w:r>
          </w:p>
        </w:tc>
        <w:tc>
          <w:tcPr>
            <w:tcW w:w="3848" w:type="dxa"/>
            <w:tcBorders>
              <w:top w:val="nil"/>
              <w:left w:val="nil"/>
              <w:bottom w:val="single" w:sz="4" w:space="0" w:color="auto"/>
              <w:right w:val="single" w:sz="4" w:space="0" w:color="auto"/>
            </w:tcBorders>
            <w:shd w:val="clear" w:color="auto" w:fill="auto"/>
            <w:vAlign w:val="center"/>
          </w:tcPr>
          <w:p w14:paraId="27A35DF8" w14:textId="752EA5A0" w:rsidR="00501DCC" w:rsidRPr="001F4EA9" w:rsidRDefault="00501DCC" w:rsidP="00501DCC">
            <w:pPr>
              <w:jc w:val="center"/>
              <w:rPr>
                <w:color w:val="FF0000"/>
                <w:sz w:val="20"/>
                <w:szCs w:val="20"/>
              </w:rPr>
            </w:pPr>
            <w:r>
              <w:rPr>
                <w:sz w:val="20"/>
                <w:szCs w:val="20"/>
              </w:rPr>
              <w:t>Значение показателя на 2023 год</w:t>
            </w:r>
            <w:r>
              <w:rPr>
                <w:sz w:val="20"/>
                <w:szCs w:val="20"/>
              </w:rPr>
              <w:br/>
              <w:t xml:space="preserve"> не установлено</w:t>
            </w:r>
          </w:p>
        </w:tc>
      </w:tr>
      <w:tr w:rsidR="00501DCC" w:rsidRPr="001F4EA9" w14:paraId="7316D859" w14:textId="77777777" w:rsidTr="0045572A">
        <w:trPr>
          <w:trHeight w:val="546"/>
        </w:trPr>
        <w:tc>
          <w:tcPr>
            <w:tcW w:w="645" w:type="dxa"/>
            <w:tcBorders>
              <w:top w:val="nil"/>
              <w:left w:val="single" w:sz="4" w:space="0" w:color="auto"/>
              <w:bottom w:val="single" w:sz="4" w:space="0" w:color="auto"/>
              <w:right w:val="single" w:sz="4" w:space="0" w:color="auto"/>
            </w:tcBorders>
            <w:shd w:val="clear" w:color="auto" w:fill="auto"/>
            <w:vAlign w:val="center"/>
          </w:tcPr>
          <w:p w14:paraId="3672D7C4" w14:textId="00936D29" w:rsidR="00501DCC" w:rsidRPr="001F4EA9" w:rsidRDefault="00501DCC" w:rsidP="00501DCC">
            <w:pPr>
              <w:jc w:val="center"/>
              <w:rPr>
                <w:color w:val="FF0000"/>
                <w:sz w:val="20"/>
                <w:szCs w:val="20"/>
              </w:rPr>
            </w:pPr>
            <w:r>
              <w:rPr>
                <w:sz w:val="20"/>
                <w:szCs w:val="20"/>
              </w:rPr>
              <w:t>10</w:t>
            </w:r>
          </w:p>
        </w:tc>
        <w:tc>
          <w:tcPr>
            <w:tcW w:w="5875" w:type="dxa"/>
            <w:tcBorders>
              <w:top w:val="nil"/>
              <w:left w:val="nil"/>
              <w:bottom w:val="single" w:sz="4" w:space="0" w:color="auto"/>
              <w:right w:val="single" w:sz="4" w:space="0" w:color="auto"/>
            </w:tcBorders>
            <w:shd w:val="clear" w:color="auto" w:fill="auto"/>
            <w:vAlign w:val="center"/>
          </w:tcPr>
          <w:p w14:paraId="6ECC523E" w14:textId="5C4E2EE6" w:rsidR="00501DCC" w:rsidRPr="001F4EA9" w:rsidRDefault="00501DCC" w:rsidP="00501DCC">
            <w:pPr>
              <w:rPr>
                <w:color w:val="FF0000"/>
                <w:sz w:val="20"/>
                <w:szCs w:val="20"/>
              </w:rPr>
            </w:pPr>
            <w:r>
              <w:rPr>
                <w:sz w:val="20"/>
                <w:szCs w:val="20"/>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1216" w:type="dxa"/>
            <w:tcBorders>
              <w:top w:val="nil"/>
              <w:left w:val="nil"/>
              <w:bottom w:val="single" w:sz="4" w:space="0" w:color="auto"/>
              <w:right w:val="single" w:sz="4" w:space="0" w:color="auto"/>
            </w:tcBorders>
            <w:shd w:val="clear" w:color="auto" w:fill="auto"/>
            <w:vAlign w:val="center"/>
          </w:tcPr>
          <w:p w14:paraId="2F7BFEC6" w14:textId="0524A9D5" w:rsidR="00501DCC" w:rsidRPr="001F4EA9" w:rsidRDefault="00501DCC" w:rsidP="00501DCC">
            <w:pPr>
              <w:jc w:val="center"/>
              <w:rPr>
                <w:color w:val="FF0000"/>
                <w:sz w:val="20"/>
                <w:szCs w:val="20"/>
              </w:rPr>
            </w:pPr>
            <w:r>
              <w:rPr>
                <w:sz w:val="18"/>
                <w:szCs w:val="18"/>
              </w:rPr>
              <w:t>Тысяча человек</w:t>
            </w:r>
          </w:p>
        </w:tc>
        <w:tc>
          <w:tcPr>
            <w:tcW w:w="1371" w:type="dxa"/>
            <w:tcBorders>
              <w:top w:val="nil"/>
              <w:left w:val="nil"/>
              <w:bottom w:val="single" w:sz="4" w:space="0" w:color="auto"/>
              <w:right w:val="single" w:sz="4" w:space="0" w:color="auto"/>
            </w:tcBorders>
            <w:shd w:val="clear" w:color="auto" w:fill="auto"/>
            <w:vAlign w:val="center"/>
          </w:tcPr>
          <w:p w14:paraId="42E9BB49" w14:textId="4D4D643F" w:rsidR="00501DCC" w:rsidRPr="001F4EA9" w:rsidRDefault="00501DCC" w:rsidP="00501DCC">
            <w:pPr>
              <w:jc w:val="center"/>
              <w:rPr>
                <w:color w:val="FF0000"/>
              </w:rPr>
            </w:pPr>
            <w:r>
              <w:rPr>
                <w:sz w:val="20"/>
                <w:szCs w:val="20"/>
              </w:rPr>
              <w:t>0,057</w:t>
            </w:r>
          </w:p>
        </w:tc>
        <w:tc>
          <w:tcPr>
            <w:tcW w:w="1266" w:type="dxa"/>
            <w:tcBorders>
              <w:top w:val="nil"/>
              <w:left w:val="nil"/>
              <w:bottom w:val="single" w:sz="4" w:space="0" w:color="auto"/>
              <w:right w:val="single" w:sz="4" w:space="0" w:color="auto"/>
            </w:tcBorders>
            <w:shd w:val="clear" w:color="auto" w:fill="auto"/>
            <w:vAlign w:val="center"/>
          </w:tcPr>
          <w:p w14:paraId="1BC2B2B1" w14:textId="3042A959" w:rsidR="00501DCC" w:rsidRPr="001F4EA9" w:rsidRDefault="00501DCC" w:rsidP="00501DCC">
            <w:pPr>
              <w:jc w:val="center"/>
              <w:rPr>
                <w:color w:val="FF0000"/>
              </w:rPr>
            </w:pPr>
            <w:r>
              <w:rPr>
                <w:sz w:val="20"/>
                <w:szCs w:val="20"/>
              </w:rPr>
              <w:t>0,057</w:t>
            </w:r>
          </w:p>
        </w:tc>
        <w:tc>
          <w:tcPr>
            <w:tcW w:w="1322" w:type="dxa"/>
            <w:tcBorders>
              <w:top w:val="nil"/>
              <w:left w:val="nil"/>
              <w:bottom w:val="single" w:sz="4" w:space="0" w:color="auto"/>
              <w:right w:val="single" w:sz="4" w:space="0" w:color="auto"/>
            </w:tcBorders>
            <w:shd w:val="clear" w:color="auto" w:fill="auto"/>
            <w:vAlign w:val="center"/>
          </w:tcPr>
          <w:p w14:paraId="174DFB9B" w14:textId="08FAC8D9" w:rsidR="00501DCC" w:rsidRPr="001F4EA9" w:rsidRDefault="00501DCC" w:rsidP="00501DCC">
            <w:pPr>
              <w:jc w:val="center"/>
              <w:rPr>
                <w:color w:val="FF0000"/>
              </w:rPr>
            </w:pPr>
            <w:r>
              <w:rPr>
                <w:sz w:val="20"/>
                <w:szCs w:val="20"/>
              </w:rPr>
              <w:t>100</w:t>
            </w:r>
          </w:p>
        </w:tc>
        <w:tc>
          <w:tcPr>
            <w:tcW w:w="3848" w:type="dxa"/>
            <w:tcBorders>
              <w:top w:val="nil"/>
              <w:left w:val="nil"/>
              <w:bottom w:val="single" w:sz="4" w:space="0" w:color="auto"/>
              <w:right w:val="single" w:sz="4" w:space="0" w:color="auto"/>
            </w:tcBorders>
            <w:shd w:val="clear" w:color="auto" w:fill="auto"/>
            <w:vAlign w:val="center"/>
          </w:tcPr>
          <w:p w14:paraId="25BA31D7" w14:textId="5712DD00" w:rsidR="00501DCC" w:rsidRPr="001F4EA9" w:rsidRDefault="00501DCC" w:rsidP="00501DCC">
            <w:pPr>
              <w:jc w:val="center"/>
              <w:rPr>
                <w:color w:val="FF0000"/>
                <w:sz w:val="20"/>
                <w:szCs w:val="20"/>
              </w:rPr>
            </w:pPr>
            <w:r>
              <w:rPr>
                <w:sz w:val="20"/>
                <w:szCs w:val="20"/>
              </w:rPr>
              <w:t>Расселено 12 помещений в жилые помещения, приобретенные на вторичном рынке жилья</w:t>
            </w:r>
          </w:p>
        </w:tc>
      </w:tr>
      <w:tr w:rsidR="00501DCC" w:rsidRPr="001F4EA9" w14:paraId="5891E2BB" w14:textId="77777777" w:rsidTr="0045572A">
        <w:trPr>
          <w:trHeight w:val="546"/>
        </w:trPr>
        <w:tc>
          <w:tcPr>
            <w:tcW w:w="645" w:type="dxa"/>
            <w:tcBorders>
              <w:top w:val="nil"/>
              <w:left w:val="single" w:sz="4" w:space="0" w:color="auto"/>
              <w:bottom w:val="single" w:sz="4" w:space="0" w:color="auto"/>
              <w:right w:val="single" w:sz="4" w:space="0" w:color="auto"/>
            </w:tcBorders>
            <w:shd w:val="clear" w:color="auto" w:fill="auto"/>
            <w:vAlign w:val="center"/>
          </w:tcPr>
          <w:p w14:paraId="27CEA817" w14:textId="3C4D076E" w:rsidR="00501DCC" w:rsidRPr="001F4EA9" w:rsidRDefault="00501DCC" w:rsidP="00501DCC">
            <w:pPr>
              <w:jc w:val="center"/>
              <w:rPr>
                <w:color w:val="FF0000"/>
                <w:sz w:val="20"/>
                <w:szCs w:val="20"/>
              </w:rPr>
            </w:pPr>
            <w:r>
              <w:rPr>
                <w:sz w:val="20"/>
                <w:szCs w:val="20"/>
              </w:rPr>
              <w:t>11</w:t>
            </w:r>
          </w:p>
        </w:tc>
        <w:tc>
          <w:tcPr>
            <w:tcW w:w="5875" w:type="dxa"/>
            <w:tcBorders>
              <w:top w:val="nil"/>
              <w:left w:val="nil"/>
              <w:bottom w:val="single" w:sz="4" w:space="0" w:color="auto"/>
              <w:right w:val="single" w:sz="4" w:space="0" w:color="auto"/>
            </w:tcBorders>
            <w:shd w:val="clear" w:color="auto" w:fill="auto"/>
            <w:vAlign w:val="center"/>
          </w:tcPr>
          <w:p w14:paraId="3E13316E" w14:textId="3E5372F0" w:rsidR="00501DCC" w:rsidRPr="001F4EA9" w:rsidRDefault="00501DCC" w:rsidP="00501DCC">
            <w:pPr>
              <w:rPr>
                <w:color w:val="FF0000"/>
                <w:sz w:val="20"/>
                <w:szCs w:val="20"/>
              </w:rPr>
            </w:pPr>
            <w:r>
              <w:rPr>
                <w:sz w:val="20"/>
                <w:szCs w:val="20"/>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1216" w:type="dxa"/>
            <w:tcBorders>
              <w:top w:val="nil"/>
              <w:left w:val="nil"/>
              <w:bottom w:val="single" w:sz="4" w:space="0" w:color="auto"/>
              <w:right w:val="single" w:sz="4" w:space="0" w:color="auto"/>
            </w:tcBorders>
            <w:shd w:val="clear" w:color="auto" w:fill="auto"/>
            <w:vAlign w:val="center"/>
          </w:tcPr>
          <w:p w14:paraId="015C0FD9" w14:textId="5533398E" w:rsidR="00501DCC" w:rsidRPr="001F4EA9" w:rsidRDefault="00501DCC" w:rsidP="00501DCC">
            <w:pPr>
              <w:jc w:val="center"/>
              <w:rPr>
                <w:color w:val="FF0000"/>
                <w:sz w:val="20"/>
                <w:szCs w:val="20"/>
              </w:rPr>
            </w:pPr>
            <w:r>
              <w:rPr>
                <w:sz w:val="18"/>
                <w:szCs w:val="18"/>
              </w:rPr>
              <w:t>Тысяча квадратных метров</w:t>
            </w:r>
          </w:p>
        </w:tc>
        <w:tc>
          <w:tcPr>
            <w:tcW w:w="1371" w:type="dxa"/>
            <w:tcBorders>
              <w:top w:val="nil"/>
              <w:left w:val="nil"/>
              <w:bottom w:val="single" w:sz="4" w:space="0" w:color="auto"/>
              <w:right w:val="single" w:sz="4" w:space="0" w:color="auto"/>
            </w:tcBorders>
            <w:shd w:val="clear" w:color="auto" w:fill="auto"/>
            <w:vAlign w:val="center"/>
          </w:tcPr>
          <w:p w14:paraId="43D8A4DD" w14:textId="4881798F" w:rsidR="00501DCC" w:rsidRPr="001F4EA9" w:rsidRDefault="00501DCC" w:rsidP="00501DCC">
            <w:pPr>
              <w:jc w:val="center"/>
              <w:rPr>
                <w:color w:val="FF0000"/>
              </w:rPr>
            </w:pPr>
            <w:r>
              <w:rPr>
                <w:sz w:val="20"/>
                <w:szCs w:val="20"/>
              </w:rPr>
              <w:t>1,73</w:t>
            </w:r>
          </w:p>
        </w:tc>
        <w:tc>
          <w:tcPr>
            <w:tcW w:w="1266" w:type="dxa"/>
            <w:tcBorders>
              <w:top w:val="nil"/>
              <w:left w:val="nil"/>
              <w:bottom w:val="single" w:sz="4" w:space="0" w:color="auto"/>
              <w:right w:val="single" w:sz="4" w:space="0" w:color="auto"/>
            </w:tcBorders>
            <w:shd w:val="clear" w:color="auto" w:fill="auto"/>
            <w:vAlign w:val="center"/>
          </w:tcPr>
          <w:p w14:paraId="6939927E" w14:textId="564E7843" w:rsidR="00501DCC" w:rsidRPr="001F4EA9" w:rsidRDefault="00501DCC" w:rsidP="00501DCC">
            <w:pPr>
              <w:jc w:val="center"/>
              <w:rPr>
                <w:color w:val="FF0000"/>
              </w:rPr>
            </w:pPr>
            <w:r>
              <w:rPr>
                <w:sz w:val="20"/>
                <w:szCs w:val="20"/>
              </w:rPr>
              <w:t>1,73</w:t>
            </w:r>
          </w:p>
        </w:tc>
        <w:tc>
          <w:tcPr>
            <w:tcW w:w="1322" w:type="dxa"/>
            <w:tcBorders>
              <w:top w:val="nil"/>
              <w:left w:val="nil"/>
              <w:bottom w:val="single" w:sz="4" w:space="0" w:color="auto"/>
              <w:right w:val="single" w:sz="4" w:space="0" w:color="auto"/>
            </w:tcBorders>
            <w:shd w:val="clear" w:color="auto" w:fill="auto"/>
            <w:vAlign w:val="center"/>
          </w:tcPr>
          <w:p w14:paraId="60B5D9C4" w14:textId="15EBDA4B" w:rsidR="00501DCC" w:rsidRPr="001F4EA9" w:rsidRDefault="00501DCC" w:rsidP="00501DCC">
            <w:pPr>
              <w:jc w:val="center"/>
              <w:rPr>
                <w:color w:val="FF0000"/>
              </w:rPr>
            </w:pPr>
            <w:r>
              <w:rPr>
                <w:sz w:val="20"/>
                <w:szCs w:val="20"/>
              </w:rPr>
              <w:t>100</w:t>
            </w:r>
          </w:p>
        </w:tc>
        <w:tc>
          <w:tcPr>
            <w:tcW w:w="3848" w:type="dxa"/>
            <w:tcBorders>
              <w:top w:val="nil"/>
              <w:left w:val="nil"/>
              <w:bottom w:val="single" w:sz="4" w:space="0" w:color="auto"/>
              <w:right w:val="single" w:sz="4" w:space="0" w:color="auto"/>
            </w:tcBorders>
            <w:shd w:val="clear" w:color="auto" w:fill="auto"/>
            <w:vAlign w:val="center"/>
          </w:tcPr>
          <w:p w14:paraId="3B7026EB" w14:textId="569CAADD" w:rsidR="00501DCC" w:rsidRPr="001F4EA9" w:rsidRDefault="00501DCC" w:rsidP="00501DCC">
            <w:pPr>
              <w:jc w:val="center"/>
              <w:rPr>
                <w:color w:val="FF0000"/>
                <w:sz w:val="20"/>
                <w:szCs w:val="20"/>
              </w:rPr>
            </w:pPr>
            <w:r>
              <w:rPr>
                <w:sz w:val="20"/>
                <w:szCs w:val="20"/>
              </w:rPr>
              <w:t>Расселено 29 помещени</w:t>
            </w:r>
            <w:r w:rsidR="00B251A6">
              <w:rPr>
                <w:sz w:val="20"/>
                <w:szCs w:val="20"/>
              </w:rPr>
              <w:t>й</w:t>
            </w:r>
            <w:r>
              <w:rPr>
                <w:sz w:val="20"/>
                <w:szCs w:val="20"/>
              </w:rPr>
              <w:t xml:space="preserve"> в ЖК "Дружный" п. Тучково</w:t>
            </w:r>
          </w:p>
        </w:tc>
      </w:tr>
      <w:tr w:rsidR="00501DCC" w:rsidRPr="001F4EA9" w14:paraId="3808275F" w14:textId="77777777" w:rsidTr="001E47CA">
        <w:trPr>
          <w:trHeight w:val="604"/>
        </w:trPr>
        <w:tc>
          <w:tcPr>
            <w:tcW w:w="645" w:type="dxa"/>
            <w:tcBorders>
              <w:top w:val="nil"/>
              <w:left w:val="single" w:sz="4" w:space="0" w:color="auto"/>
              <w:bottom w:val="single" w:sz="4" w:space="0" w:color="auto"/>
              <w:right w:val="single" w:sz="4" w:space="0" w:color="auto"/>
            </w:tcBorders>
            <w:shd w:val="clear" w:color="auto" w:fill="auto"/>
            <w:vAlign w:val="center"/>
          </w:tcPr>
          <w:p w14:paraId="7B611B0A" w14:textId="3961B897" w:rsidR="00501DCC" w:rsidRPr="001F4EA9" w:rsidRDefault="00501DCC" w:rsidP="00501DCC">
            <w:pPr>
              <w:jc w:val="center"/>
              <w:rPr>
                <w:color w:val="FF0000"/>
                <w:sz w:val="20"/>
                <w:szCs w:val="20"/>
              </w:rPr>
            </w:pPr>
            <w:r>
              <w:rPr>
                <w:sz w:val="20"/>
                <w:szCs w:val="20"/>
              </w:rPr>
              <w:t>12</w:t>
            </w:r>
          </w:p>
        </w:tc>
        <w:tc>
          <w:tcPr>
            <w:tcW w:w="5875" w:type="dxa"/>
            <w:tcBorders>
              <w:top w:val="nil"/>
              <w:left w:val="nil"/>
              <w:bottom w:val="single" w:sz="4" w:space="0" w:color="auto"/>
              <w:right w:val="single" w:sz="4" w:space="0" w:color="auto"/>
            </w:tcBorders>
            <w:shd w:val="clear" w:color="auto" w:fill="auto"/>
            <w:vAlign w:val="center"/>
          </w:tcPr>
          <w:p w14:paraId="5757537B" w14:textId="338AA16D" w:rsidR="00501DCC" w:rsidRPr="001F4EA9" w:rsidRDefault="00501DCC" w:rsidP="00501DCC">
            <w:pPr>
              <w:rPr>
                <w:color w:val="FF0000"/>
                <w:sz w:val="20"/>
                <w:szCs w:val="20"/>
              </w:rPr>
            </w:pPr>
            <w:r>
              <w:rPr>
                <w:sz w:val="20"/>
                <w:szCs w:val="20"/>
              </w:rPr>
              <w:t>Количество квадратных метров расселенного аварийного жилищного фонда, за счет муниципальных программ</w:t>
            </w:r>
          </w:p>
        </w:tc>
        <w:tc>
          <w:tcPr>
            <w:tcW w:w="1216" w:type="dxa"/>
            <w:tcBorders>
              <w:top w:val="nil"/>
              <w:left w:val="nil"/>
              <w:bottom w:val="single" w:sz="4" w:space="0" w:color="auto"/>
              <w:right w:val="single" w:sz="4" w:space="0" w:color="auto"/>
            </w:tcBorders>
            <w:shd w:val="clear" w:color="auto" w:fill="auto"/>
            <w:vAlign w:val="center"/>
          </w:tcPr>
          <w:p w14:paraId="4C2A7178" w14:textId="386A21BE" w:rsidR="00501DCC" w:rsidRPr="001F4EA9" w:rsidRDefault="00501DCC" w:rsidP="00501DCC">
            <w:pPr>
              <w:jc w:val="center"/>
              <w:rPr>
                <w:color w:val="FF0000"/>
                <w:sz w:val="20"/>
                <w:szCs w:val="20"/>
              </w:rPr>
            </w:pPr>
            <w:r>
              <w:rPr>
                <w:sz w:val="18"/>
                <w:szCs w:val="18"/>
              </w:rPr>
              <w:t>Тысяча квадратных метров</w:t>
            </w:r>
          </w:p>
        </w:tc>
        <w:tc>
          <w:tcPr>
            <w:tcW w:w="1371" w:type="dxa"/>
            <w:tcBorders>
              <w:top w:val="nil"/>
              <w:left w:val="nil"/>
              <w:bottom w:val="single" w:sz="4" w:space="0" w:color="auto"/>
              <w:right w:val="single" w:sz="4" w:space="0" w:color="auto"/>
            </w:tcBorders>
            <w:shd w:val="clear" w:color="auto" w:fill="auto"/>
            <w:vAlign w:val="center"/>
          </w:tcPr>
          <w:p w14:paraId="134FF5FE" w14:textId="5CD787F1" w:rsidR="00501DCC" w:rsidRPr="001F4EA9" w:rsidRDefault="00501DCC" w:rsidP="00501DCC">
            <w:pPr>
              <w:jc w:val="center"/>
              <w:rPr>
                <w:color w:val="FF0000"/>
              </w:rPr>
            </w:pPr>
            <w:r>
              <w:rPr>
                <w:sz w:val="20"/>
                <w:szCs w:val="20"/>
              </w:rPr>
              <w:t>-</w:t>
            </w:r>
          </w:p>
        </w:tc>
        <w:tc>
          <w:tcPr>
            <w:tcW w:w="1266" w:type="dxa"/>
            <w:tcBorders>
              <w:top w:val="nil"/>
              <w:left w:val="nil"/>
              <w:bottom w:val="single" w:sz="4" w:space="0" w:color="auto"/>
              <w:right w:val="single" w:sz="4" w:space="0" w:color="auto"/>
            </w:tcBorders>
            <w:shd w:val="clear" w:color="auto" w:fill="auto"/>
            <w:vAlign w:val="center"/>
          </w:tcPr>
          <w:p w14:paraId="7D9CCC3D" w14:textId="0189D8EE" w:rsidR="00501DCC" w:rsidRPr="001F4EA9" w:rsidRDefault="00501DCC" w:rsidP="00501DCC">
            <w:pPr>
              <w:jc w:val="center"/>
              <w:rPr>
                <w:color w:val="FF0000"/>
              </w:rPr>
            </w:pPr>
            <w:r>
              <w:rPr>
                <w:sz w:val="20"/>
                <w:szCs w:val="20"/>
              </w:rPr>
              <w:t>-</w:t>
            </w:r>
          </w:p>
        </w:tc>
        <w:tc>
          <w:tcPr>
            <w:tcW w:w="1322" w:type="dxa"/>
            <w:tcBorders>
              <w:top w:val="nil"/>
              <w:left w:val="nil"/>
              <w:bottom w:val="single" w:sz="4" w:space="0" w:color="auto"/>
              <w:right w:val="single" w:sz="4" w:space="0" w:color="auto"/>
            </w:tcBorders>
            <w:shd w:val="clear" w:color="auto" w:fill="auto"/>
            <w:vAlign w:val="center"/>
          </w:tcPr>
          <w:p w14:paraId="03543E7E" w14:textId="4A9C715C" w:rsidR="00501DCC" w:rsidRPr="001F4EA9" w:rsidRDefault="00501DCC" w:rsidP="00501DCC">
            <w:pPr>
              <w:jc w:val="center"/>
              <w:rPr>
                <w:color w:val="FF0000"/>
              </w:rPr>
            </w:pPr>
            <w:r>
              <w:rPr>
                <w:sz w:val="20"/>
                <w:szCs w:val="20"/>
              </w:rPr>
              <w:t>-</w:t>
            </w:r>
          </w:p>
        </w:tc>
        <w:tc>
          <w:tcPr>
            <w:tcW w:w="3848" w:type="dxa"/>
            <w:tcBorders>
              <w:top w:val="nil"/>
              <w:left w:val="nil"/>
              <w:bottom w:val="single" w:sz="4" w:space="0" w:color="auto"/>
              <w:right w:val="single" w:sz="4" w:space="0" w:color="auto"/>
            </w:tcBorders>
            <w:shd w:val="clear" w:color="auto" w:fill="auto"/>
            <w:vAlign w:val="center"/>
          </w:tcPr>
          <w:p w14:paraId="51EE24D7" w14:textId="4E32F9B6" w:rsidR="00501DCC" w:rsidRPr="001F4EA9" w:rsidRDefault="00501DCC" w:rsidP="00501DCC">
            <w:pPr>
              <w:jc w:val="center"/>
              <w:rPr>
                <w:color w:val="FF0000"/>
                <w:sz w:val="20"/>
                <w:szCs w:val="20"/>
              </w:rPr>
            </w:pPr>
            <w:r>
              <w:rPr>
                <w:sz w:val="20"/>
                <w:szCs w:val="20"/>
              </w:rPr>
              <w:t>Значение показателя на 2023 год</w:t>
            </w:r>
            <w:r>
              <w:rPr>
                <w:sz w:val="20"/>
                <w:szCs w:val="20"/>
              </w:rPr>
              <w:br/>
              <w:t xml:space="preserve"> не установлено</w:t>
            </w:r>
          </w:p>
        </w:tc>
      </w:tr>
      <w:tr w:rsidR="00501DCC" w:rsidRPr="001F4EA9" w14:paraId="18AD3608" w14:textId="77777777" w:rsidTr="0045572A">
        <w:trPr>
          <w:trHeight w:val="410"/>
        </w:trPr>
        <w:tc>
          <w:tcPr>
            <w:tcW w:w="645" w:type="dxa"/>
            <w:tcBorders>
              <w:top w:val="nil"/>
              <w:left w:val="single" w:sz="4" w:space="0" w:color="auto"/>
              <w:bottom w:val="single" w:sz="4" w:space="0" w:color="auto"/>
              <w:right w:val="single" w:sz="4" w:space="0" w:color="auto"/>
            </w:tcBorders>
            <w:shd w:val="clear" w:color="auto" w:fill="auto"/>
            <w:vAlign w:val="center"/>
          </w:tcPr>
          <w:p w14:paraId="47BA0B8C" w14:textId="3F75276E" w:rsidR="00501DCC" w:rsidRPr="001F4EA9" w:rsidRDefault="00501DCC" w:rsidP="00501DCC">
            <w:pPr>
              <w:jc w:val="center"/>
              <w:rPr>
                <w:rFonts w:eastAsia="Times New Roman"/>
                <w:color w:val="FF0000"/>
                <w:sz w:val="20"/>
                <w:szCs w:val="20"/>
              </w:rPr>
            </w:pPr>
            <w:r>
              <w:rPr>
                <w:sz w:val="20"/>
                <w:szCs w:val="20"/>
              </w:rPr>
              <w:t>13</w:t>
            </w:r>
          </w:p>
        </w:tc>
        <w:tc>
          <w:tcPr>
            <w:tcW w:w="5875" w:type="dxa"/>
            <w:tcBorders>
              <w:top w:val="nil"/>
              <w:left w:val="nil"/>
              <w:bottom w:val="single" w:sz="4" w:space="0" w:color="auto"/>
              <w:right w:val="single" w:sz="4" w:space="0" w:color="auto"/>
            </w:tcBorders>
            <w:shd w:val="clear" w:color="auto" w:fill="auto"/>
            <w:vAlign w:val="center"/>
          </w:tcPr>
          <w:p w14:paraId="4759DC17" w14:textId="3982C6C8" w:rsidR="00501DCC" w:rsidRPr="001F4EA9" w:rsidRDefault="00501DCC" w:rsidP="00501DCC">
            <w:pPr>
              <w:rPr>
                <w:color w:val="FF0000"/>
                <w:sz w:val="20"/>
                <w:szCs w:val="20"/>
              </w:rPr>
            </w:pPr>
            <w:r>
              <w:rPr>
                <w:sz w:val="20"/>
                <w:szCs w:val="20"/>
              </w:rPr>
              <w:t>Количество граждан, расселенных из аварийного жилищного фонда за счет средств внебюджетных источников</w:t>
            </w:r>
          </w:p>
        </w:tc>
        <w:tc>
          <w:tcPr>
            <w:tcW w:w="1216" w:type="dxa"/>
            <w:tcBorders>
              <w:top w:val="nil"/>
              <w:left w:val="nil"/>
              <w:bottom w:val="single" w:sz="4" w:space="0" w:color="auto"/>
              <w:right w:val="single" w:sz="4" w:space="0" w:color="auto"/>
            </w:tcBorders>
            <w:shd w:val="clear" w:color="auto" w:fill="auto"/>
            <w:vAlign w:val="center"/>
          </w:tcPr>
          <w:p w14:paraId="5D5D3D37" w14:textId="43D50CE0" w:rsidR="00501DCC" w:rsidRPr="001F4EA9" w:rsidRDefault="00501DCC" w:rsidP="00501DCC">
            <w:pPr>
              <w:jc w:val="center"/>
              <w:rPr>
                <w:color w:val="FF0000"/>
                <w:sz w:val="20"/>
                <w:szCs w:val="20"/>
              </w:rPr>
            </w:pPr>
            <w:r>
              <w:rPr>
                <w:sz w:val="18"/>
                <w:szCs w:val="18"/>
              </w:rPr>
              <w:t>Тысяча человек</w:t>
            </w:r>
          </w:p>
        </w:tc>
        <w:tc>
          <w:tcPr>
            <w:tcW w:w="1371" w:type="dxa"/>
            <w:tcBorders>
              <w:top w:val="nil"/>
              <w:left w:val="nil"/>
              <w:bottom w:val="single" w:sz="4" w:space="0" w:color="auto"/>
              <w:right w:val="single" w:sz="4" w:space="0" w:color="auto"/>
            </w:tcBorders>
            <w:shd w:val="clear" w:color="auto" w:fill="auto"/>
            <w:vAlign w:val="center"/>
          </w:tcPr>
          <w:p w14:paraId="5D023F2B" w14:textId="60608A5B" w:rsidR="00501DCC" w:rsidRPr="001F4EA9" w:rsidRDefault="00501DCC" w:rsidP="00501DCC">
            <w:pPr>
              <w:jc w:val="center"/>
              <w:rPr>
                <w:color w:val="FF0000"/>
              </w:rPr>
            </w:pPr>
            <w:r>
              <w:rPr>
                <w:sz w:val="20"/>
                <w:szCs w:val="20"/>
              </w:rPr>
              <w:t>-</w:t>
            </w:r>
          </w:p>
        </w:tc>
        <w:tc>
          <w:tcPr>
            <w:tcW w:w="1266" w:type="dxa"/>
            <w:tcBorders>
              <w:top w:val="nil"/>
              <w:left w:val="nil"/>
              <w:bottom w:val="single" w:sz="4" w:space="0" w:color="auto"/>
              <w:right w:val="single" w:sz="4" w:space="0" w:color="auto"/>
            </w:tcBorders>
            <w:shd w:val="clear" w:color="auto" w:fill="auto"/>
            <w:vAlign w:val="center"/>
          </w:tcPr>
          <w:p w14:paraId="3A3E4CCF" w14:textId="4C7F9139" w:rsidR="00501DCC" w:rsidRPr="001F4EA9" w:rsidRDefault="00501DCC" w:rsidP="00501DCC">
            <w:pPr>
              <w:jc w:val="center"/>
              <w:rPr>
                <w:color w:val="FF0000"/>
              </w:rPr>
            </w:pPr>
            <w:r>
              <w:rPr>
                <w:sz w:val="20"/>
                <w:szCs w:val="20"/>
              </w:rPr>
              <w:t>-</w:t>
            </w:r>
          </w:p>
        </w:tc>
        <w:tc>
          <w:tcPr>
            <w:tcW w:w="1322" w:type="dxa"/>
            <w:tcBorders>
              <w:top w:val="nil"/>
              <w:left w:val="nil"/>
              <w:bottom w:val="single" w:sz="4" w:space="0" w:color="auto"/>
              <w:right w:val="single" w:sz="4" w:space="0" w:color="auto"/>
            </w:tcBorders>
            <w:shd w:val="clear" w:color="auto" w:fill="auto"/>
            <w:vAlign w:val="center"/>
          </w:tcPr>
          <w:p w14:paraId="0315622B" w14:textId="0C5C74E1" w:rsidR="00501DCC" w:rsidRPr="001F4EA9" w:rsidRDefault="00501DCC" w:rsidP="00501DCC">
            <w:pPr>
              <w:jc w:val="center"/>
              <w:rPr>
                <w:color w:val="FF0000"/>
              </w:rPr>
            </w:pPr>
            <w:r>
              <w:rPr>
                <w:sz w:val="20"/>
                <w:szCs w:val="20"/>
              </w:rPr>
              <w:t>-</w:t>
            </w:r>
          </w:p>
        </w:tc>
        <w:tc>
          <w:tcPr>
            <w:tcW w:w="3848" w:type="dxa"/>
            <w:tcBorders>
              <w:top w:val="nil"/>
              <w:left w:val="nil"/>
              <w:bottom w:val="single" w:sz="4" w:space="0" w:color="auto"/>
              <w:right w:val="single" w:sz="4" w:space="0" w:color="auto"/>
            </w:tcBorders>
            <w:shd w:val="clear" w:color="auto" w:fill="auto"/>
            <w:vAlign w:val="center"/>
          </w:tcPr>
          <w:p w14:paraId="6663AB3D" w14:textId="61C13AA2" w:rsidR="00501DCC" w:rsidRPr="001F4EA9" w:rsidRDefault="00501DCC" w:rsidP="00B251A6">
            <w:pPr>
              <w:jc w:val="center"/>
              <w:rPr>
                <w:color w:val="FF0000"/>
                <w:sz w:val="19"/>
                <w:szCs w:val="19"/>
              </w:rPr>
            </w:pPr>
            <w:r>
              <w:rPr>
                <w:sz w:val="20"/>
                <w:szCs w:val="20"/>
              </w:rPr>
              <w:t>Значение показателя на 2023 год</w:t>
            </w:r>
            <w:r>
              <w:rPr>
                <w:sz w:val="20"/>
                <w:szCs w:val="20"/>
              </w:rPr>
              <w:br/>
              <w:t xml:space="preserve"> не установлено</w:t>
            </w:r>
          </w:p>
        </w:tc>
      </w:tr>
      <w:tr w:rsidR="00501DCC" w:rsidRPr="001F4EA9" w14:paraId="23D60D99" w14:textId="77777777" w:rsidTr="0045572A">
        <w:trPr>
          <w:trHeight w:val="126"/>
        </w:trPr>
        <w:tc>
          <w:tcPr>
            <w:tcW w:w="645" w:type="dxa"/>
            <w:tcBorders>
              <w:top w:val="nil"/>
              <w:left w:val="single" w:sz="4" w:space="0" w:color="auto"/>
              <w:bottom w:val="single" w:sz="4" w:space="0" w:color="auto"/>
              <w:right w:val="single" w:sz="4" w:space="0" w:color="auto"/>
            </w:tcBorders>
            <w:shd w:val="clear" w:color="auto" w:fill="auto"/>
            <w:vAlign w:val="center"/>
          </w:tcPr>
          <w:p w14:paraId="47FE867B" w14:textId="2ACF6C3F" w:rsidR="00501DCC" w:rsidRPr="001F4EA9" w:rsidRDefault="00501DCC" w:rsidP="00501DCC">
            <w:pPr>
              <w:jc w:val="center"/>
              <w:rPr>
                <w:color w:val="FF0000"/>
                <w:sz w:val="20"/>
                <w:szCs w:val="20"/>
              </w:rPr>
            </w:pPr>
            <w:r>
              <w:rPr>
                <w:sz w:val="22"/>
                <w:szCs w:val="22"/>
              </w:rPr>
              <w:t>14</w:t>
            </w:r>
          </w:p>
        </w:tc>
        <w:tc>
          <w:tcPr>
            <w:tcW w:w="5875" w:type="dxa"/>
            <w:tcBorders>
              <w:top w:val="nil"/>
              <w:left w:val="nil"/>
              <w:bottom w:val="single" w:sz="4" w:space="0" w:color="auto"/>
              <w:right w:val="single" w:sz="4" w:space="0" w:color="auto"/>
            </w:tcBorders>
            <w:shd w:val="clear" w:color="auto" w:fill="auto"/>
            <w:vAlign w:val="center"/>
          </w:tcPr>
          <w:p w14:paraId="0A79F1A8" w14:textId="147F2320" w:rsidR="00501DCC" w:rsidRPr="001F4EA9" w:rsidRDefault="00501DCC" w:rsidP="00501DCC">
            <w:pPr>
              <w:rPr>
                <w:color w:val="FF0000"/>
                <w:sz w:val="20"/>
                <w:szCs w:val="20"/>
              </w:rPr>
            </w:pPr>
            <w:r>
              <w:rPr>
                <w:sz w:val="20"/>
                <w:szCs w:val="20"/>
              </w:rPr>
              <w:t>Целевой показатель 4: Количество граждан, расселенных из непригодного для проживания жилищного фонда, признанного аварийными после 01.01.2017 года, расселенного по Подпрограмме 3.</w:t>
            </w:r>
          </w:p>
        </w:tc>
        <w:tc>
          <w:tcPr>
            <w:tcW w:w="1216" w:type="dxa"/>
            <w:tcBorders>
              <w:top w:val="nil"/>
              <w:left w:val="nil"/>
              <w:bottom w:val="single" w:sz="4" w:space="0" w:color="auto"/>
              <w:right w:val="single" w:sz="4" w:space="0" w:color="auto"/>
            </w:tcBorders>
            <w:shd w:val="clear" w:color="auto" w:fill="auto"/>
            <w:vAlign w:val="center"/>
          </w:tcPr>
          <w:p w14:paraId="03386CC3" w14:textId="1C25C727" w:rsidR="00501DCC" w:rsidRPr="001F4EA9" w:rsidRDefault="00501DCC" w:rsidP="00501DCC">
            <w:pPr>
              <w:jc w:val="center"/>
              <w:rPr>
                <w:color w:val="FF0000"/>
                <w:sz w:val="20"/>
                <w:szCs w:val="20"/>
              </w:rPr>
            </w:pPr>
            <w:r>
              <w:rPr>
                <w:sz w:val="18"/>
                <w:szCs w:val="18"/>
              </w:rPr>
              <w:t>Тысяча человек</w:t>
            </w:r>
          </w:p>
        </w:tc>
        <w:tc>
          <w:tcPr>
            <w:tcW w:w="1371" w:type="dxa"/>
            <w:tcBorders>
              <w:top w:val="nil"/>
              <w:left w:val="nil"/>
              <w:bottom w:val="single" w:sz="4" w:space="0" w:color="auto"/>
              <w:right w:val="single" w:sz="4" w:space="0" w:color="auto"/>
            </w:tcBorders>
            <w:shd w:val="clear" w:color="auto" w:fill="auto"/>
            <w:vAlign w:val="center"/>
          </w:tcPr>
          <w:p w14:paraId="26B12732" w14:textId="2A572FC0" w:rsidR="00501DCC" w:rsidRPr="001F4EA9" w:rsidRDefault="00501DCC" w:rsidP="00501DCC">
            <w:pPr>
              <w:jc w:val="center"/>
              <w:rPr>
                <w:color w:val="FF0000"/>
              </w:rPr>
            </w:pPr>
            <w:r>
              <w:rPr>
                <w:sz w:val="20"/>
                <w:szCs w:val="20"/>
              </w:rPr>
              <w:t>-</w:t>
            </w:r>
          </w:p>
        </w:tc>
        <w:tc>
          <w:tcPr>
            <w:tcW w:w="1266" w:type="dxa"/>
            <w:tcBorders>
              <w:top w:val="nil"/>
              <w:left w:val="nil"/>
              <w:bottom w:val="single" w:sz="4" w:space="0" w:color="auto"/>
              <w:right w:val="single" w:sz="4" w:space="0" w:color="auto"/>
            </w:tcBorders>
            <w:shd w:val="clear" w:color="auto" w:fill="auto"/>
            <w:vAlign w:val="center"/>
          </w:tcPr>
          <w:p w14:paraId="75395F09" w14:textId="512EBD1E" w:rsidR="00501DCC" w:rsidRPr="001F4EA9" w:rsidRDefault="00501DCC" w:rsidP="00501DCC">
            <w:pPr>
              <w:jc w:val="center"/>
              <w:rPr>
                <w:color w:val="FF0000"/>
              </w:rPr>
            </w:pPr>
            <w:r>
              <w:rPr>
                <w:sz w:val="20"/>
                <w:szCs w:val="20"/>
              </w:rPr>
              <w:t>-</w:t>
            </w:r>
          </w:p>
        </w:tc>
        <w:tc>
          <w:tcPr>
            <w:tcW w:w="1322" w:type="dxa"/>
            <w:tcBorders>
              <w:top w:val="nil"/>
              <w:left w:val="nil"/>
              <w:bottom w:val="single" w:sz="4" w:space="0" w:color="auto"/>
              <w:right w:val="single" w:sz="4" w:space="0" w:color="auto"/>
            </w:tcBorders>
            <w:shd w:val="clear" w:color="auto" w:fill="auto"/>
            <w:vAlign w:val="center"/>
          </w:tcPr>
          <w:p w14:paraId="34FFE41E" w14:textId="461D7D32" w:rsidR="00501DCC" w:rsidRPr="001F4EA9" w:rsidRDefault="00501DCC" w:rsidP="00501DCC">
            <w:pPr>
              <w:jc w:val="center"/>
              <w:rPr>
                <w:color w:val="FF0000"/>
              </w:rPr>
            </w:pPr>
            <w:r>
              <w:rPr>
                <w:sz w:val="20"/>
                <w:szCs w:val="20"/>
              </w:rPr>
              <w:t>-</w:t>
            </w:r>
          </w:p>
        </w:tc>
        <w:tc>
          <w:tcPr>
            <w:tcW w:w="3848" w:type="dxa"/>
            <w:tcBorders>
              <w:top w:val="nil"/>
              <w:left w:val="nil"/>
              <w:bottom w:val="single" w:sz="4" w:space="0" w:color="auto"/>
              <w:right w:val="single" w:sz="4" w:space="0" w:color="auto"/>
            </w:tcBorders>
            <w:shd w:val="clear" w:color="auto" w:fill="auto"/>
            <w:vAlign w:val="center"/>
          </w:tcPr>
          <w:p w14:paraId="57DF1283" w14:textId="095BF2C9" w:rsidR="00501DCC" w:rsidRPr="001F4EA9" w:rsidRDefault="00501DCC" w:rsidP="00B251A6">
            <w:pPr>
              <w:jc w:val="center"/>
              <w:rPr>
                <w:color w:val="FF0000"/>
                <w:sz w:val="19"/>
                <w:szCs w:val="19"/>
              </w:rPr>
            </w:pPr>
            <w:r>
              <w:rPr>
                <w:sz w:val="20"/>
                <w:szCs w:val="20"/>
              </w:rPr>
              <w:t xml:space="preserve">Значение показателя на 2023 год </w:t>
            </w:r>
            <w:r>
              <w:rPr>
                <w:sz w:val="20"/>
                <w:szCs w:val="20"/>
              </w:rPr>
              <w:br/>
              <w:t>не установлено</w:t>
            </w:r>
          </w:p>
        </w:tc>
      </w:tr>
      <w:tr w:rsidR="00501DCC" w:rsidRPr="001F4EA9" w14:paraId="0A899596" w14:textId="77777777" w:rsidTr="0045572A">
        <w:trPr>
          <w:trHeight w:val="126"/>
        </w:trPr>
        <w:tc>
          <w:tcPr>
            <w:tcW w:w="645" w:type="dxa"/>
            <w:tcBorders>
              <w:top w:val="nil"/>
              <w:left w:val="single" w:sz="4" w:space="0" w:color="auto"/>
              <w:bottom w:val="single" w:sz="4" w:space="0" w:color="auto"/>
              <w:right w:val="single" w:sz="4" w:space="0" w:color="auto"/>
            </w:tcBorders>
            <w:shd w:val="clear" w:color="auto" w:fill="auto"/>
            <w:vAlign w:val="center"/>
          </w:tcPr>
          <w:p w14:paraId="2605DDE3" w14:textId="1BF4B9FC" w:rsidR="00501DCC" w:rsidRPr="001F4EA9" w:rsidRDefault="00501DCC" w:rsidP="00501DCC">
            <w:pPr>
              <w:jc w:val="center"/>
              <w:rPr>
                <w:color w:val="FF0000"/>
                <w:sz w:val="20"/>
                <w:szCs w:val="20"/>
              </w:rPr>
            </w:pPr>
            <w:r>
              <w:rPr>
                <w:sz w:val="20"/>
                <w:szCs w:val="20"/>
              </w:rPr>
              <w:t>15</w:t>
            </w:r>
          </w:p>
        </w:tc>
        <w:tc>
          <w:tcPr>
            <w:tcW w:w="5875" w:type="dxa"/>
            <w:tcBorders>
              <w:top w:val="nil"/>
              <w:left w:val="nil"/>
              <w:bottom w:val="single" w:sz="4" w:space="0" w:color="auto"/>
              <w:right w:val="single" w:sz="4" w:space="0" w:color="auto"/>
            </w:tcBorders>
            <w:shd w:val="clear" w:color="auto" w:fill="auto"/>
            <w:vAlign w:val="center"/>
          </w:tcPr>
          <w:p w14:paraId="4A1E243B" w14:textId="25114273" w:rsidR="00501DCC" w:rsidRPr="001F4EA9" w:rsidRDefault="00501DCC" w:rsidP="00501DCC">
            <w:pPr>
              <w:rPr>
                <w:color w:val="FF0000"/>
                <w:sz w:val="20"/>
                <w:szCs w:val="20"/>
              </w:rPr>
            </w:pPr>
            <w:r>
              <w:rPr>
                <w:sz w:val="20"/>
                <w:szCs w:val="20"/>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1216" w:type="dxa"/>
            <w:tcBorders>
              <w:top w:val="nil"/>
              <w:left w:val="nil"/>
              <w:bottom w:val="single" w:sz="4" w:space="0" w:color="auto"/>
              <w:right w:val="single" w:sz="4" w:space="0" w:color="auto"/>
            </w:tcBorders>
            <w:shd w:val="clear" w:color="auto" w:fill="auto"/>
            <w:vAlign w:val="center"/>
          </w:tcPr>
          <w:p w14:paraId="0160D250" w14:textId="0231F52E" w:rsidR="00501DCC" w:rsidRPr="001F4EA9" w:rsidRDefault="00501DCC" w:rsidP="00501DCC">
            <w:pPr>
              <w:jc w:val="center"/>
              <w:rPr>
                <w:color w:val="FF0000"/>
                <w:sz w:val="20"/>
                <w:szCs w:val="20"/>
              </w:rPr>
            </w:pPr>
            <w:r>
              <w:rPr>
                <w:sz w:val="18"/>
                <w:szCs w:val="18"/>
              </w:rPr>
              <w:t>Тысяча человек</w:t>
            </w:r>
          </w:p>
        </w:tc>
        <w:tc>
          <w:tcPr>
            <w:tcW w:w="1371" w:type="dxa"/>
            <w:tcBorders>
              <w:top w:val="nil"/>
              <w:left w:val="nil"/>
              <w:bottom w:val="single" w:sz="4" w:space="0" w:color="auto"/>
              <w:right w:val="single" w:sz="4" w:space="0" w:color="auto"/>
            </w:tcBorders>
            <w:shd w:val="clear" w:color="auto" w:fill="auto"/>
            <w:vAlign w:val="center"/>
          </w:tcPr>
          <w:p w14:paraId="7A710998" w14:textId="3D5E74D3" w:rsidR="00501DCC" w:rsidRPr="001F4EA9" w:rsidRDefault="00501DCC" w:rsidP="00501DCC">
            <w:pPr>
              <w:jc w:val="center"/>
              <w:rPr>
                <w:color w:val="FF0000"/>
              </w:rPr>
            </w:pPr>
            <w:r>
              <w:rPr>
                <w:sz w:val="20"/>
                <w:szCs w:val="20"/>
              </w:rPr>
              <w:t>0,028</w:t>
            </w:r>
          </w:p>
        </w:tc>
        <w:tc>
          <w:tcPr>
            <w:tcW w:w="1266" w:type="dxa"/>
            <w:tcBorders>
              <w:top w:val="nil"/>
              <w:left w:val="nil"/>
              <w:bottom w:val="single" w:sz="4" w:space="0" w:color="auto"/>
              <w:right w:val="single" w:sz="4" w:space="0" w:color="auto"/>
            </w:tcBorders>
            <w:shd w:val="clear" w:color="auto" w:fill="auto"/>
            <w:vAlign w:val="center"/>
          </w:tcPr>
          <w:p w14:paraId="5D8A17CF" w14:textId="07A5A4D3" w:rsidR="00501DCC" w:rsidRPr="001F4EA9" w:rsidRDefault="00501DCC" w:rsidP="00501DCC">
            <w:pPr>
              <w:jc w:val="center"/>
              <w:rPr>
                <w:color w:val="FF0000"/>
              </w:rPr>
            </w:pPr>
            <w:r>
              <w:rPr>
                <w:sz w:val="20"/>
                <w:szCs w:val="20"/>
              </w:rPr>
              <w:t>0,028</w:t>
            </w:r>
          </w:p>
        </w:tc>
        <w:tc>
          <w:tcPr>
            <w:tcW w:w="1322" w:type="dxa"/>
            <w:tcBorders>
              <w:top w:val="nil"/>
              <w:left w:val="nil"/>
              <w:bottom w:val="single" w:sz="4" w:space="0" w:color="auto"/>
              <w:right w:val="single" w:sz="4" w:space="0" w:color="auto"/>
            </w:tcBorders>
            <w:shd w:val="clear" w:color="auto" w:fill="auto"/>
            <w:vAlign w:val="center"/>
          </w:tcPr>
          <w:p w14:paraId="15C054DE" w14:textId="35AD0F55" w:rsidR="00501DCC" w:rsidRPr="001F4EA9" w:rsidRDefault="00501DCC" w:rsidP="00501DCC">
            <w:pPr>
              <w:jc w:val="center"/>
              <w:rPr>
                <w:color w:val="FF0000"/>
              </w:rPr>
            </w:pPr>
            <w:r>
              <w:rPr>
                <w:sz w:val="20"/>
                <w:szCs w:val="20"/>
              </w:rPr>
              <w:t>100</w:t>
            </w:r>
          </w:p>
        </w:tc>
        <w:tc>
          <w:tcPr>
            <w:tcW w:w="3848" w:type="dxa"/>
            <w:tcBorders>
              <w:top w:val="nil"/>
              <w:left w:val="nil"/>
              <w:bottom w:val="single" w:sz="4" w:space="0" w:color="auto"/>
              <w:right w:val="single" w:sz="4" w:space="0" w:color="auto"/>
            </w:tcBorders>
            <w:shd w:val="clear" w:color="auto" w:fill="auto"/>
            <w:vAlign w:val="center"/>
          </w:tcPr>
          <w:p w14:paraId="0E847502" w14:textId="5353C031" w:rsidR="00501DCC" w:rsidRPr="001F4EA9" w:rsidRDefault="00501DCC" w:rsidP="00B251A6">
            <w:pPr>
              <w:jc w:val="center"/>
              <w:rPr>
                <w:color w:val="FF0000"/>
                <w:sz w:val="19"/>
                <w:szCs w:val="19"/>
              </w:rPr>
            </w:pPr>
            <w:r>
              <w:rPr>
                <w:sz w:val="20"/>
                <w:szCs w:val="20"/>
              </w:rPr>
              <w:t>Расселено 12 помещений в жилые помещения</w:t>
            </w:r>
            <w:r w:rsidR="00B251A6">
              <w:rPr>
                <w:sz w:val="20"/>
                <w:szCs w:val="20"/>
              </w:rPr>
              <w:t>,</w:t>
            </w:r>
            <w:r>
              <w:rPr>
                <w:sz w:val="20"/>
                <w:szCs w:val="20"/>
              </w:rPr>
              <w:t xml:space="preserve"> приобретенные на вторичном рынке жилья</w:t>
            </w:r>
          </w:p>
        </w:tc>
      </w:tr>
      <w:tr w:rsidR="00501DCC" w:rsidRPr="001F4EA9" w14:paraId="737C4ACF" w14:textId="77777777" w:rsidTr="0045572A">
        <w:trPr>
          <w:trHeight w:val="126"/>
        </w:trPr>
        <w:tc>
          <w:tcPr>
            <w:tcW w:w="645" w:type="dxa"/>
            <w:tcBorders>
              <w:top w:val="nil"/>
              <w:left w:val="single" w:sz="4" w:space="0" w:color="auto"/>
              <w:bottom w:val="single" w:sz="4" w:space="0" w:color="auto"/>
              <w:right w:val="single" w:sz="4" w:space="0" w:color="auto"/>
            </w:tcBorders>
            <w:shd w:val="clear" w:color="auto" w:fill="auto"/>
            <w:vAlign w:val="center"/>
          </w:tcPr>
          <w:p w14:paraId="2D510F23" w14:textId="64BFF1DF" w:rsidR="00501DCC" w:rsidRPr="001F4EA9" w:rsidRDefault="00501DCC" w:rsidP="00501DCC">
            <w:pPr>
              <w:jc w:val="center"/>
              <w:rPr>
                <w:color w:val="FF0000"/>
                <w:sz w:val="20"/>
                <w:szCs w:val="20"/>
              </w:rPr>
            </w:pPr>
            <w:r>
              <w:rPr>
                <w:sz w:val="20"/>
                <w:szCs w:val="20"/>
              </w:rPr>
              <w:t>16</w:t>
            </w:r>
          </w:p>
        </w:tc>
        <w:tc>
          <w:tcPr>
            <w:tcW w:w="5875" w:type="dxa"/>
            <w:tcBorders>
              <w:top w:val="nil"/>
              <w:left w:val="nil"/>
              <w:bottom w:val="single" w:sz="4" w:space="0" w:color="auto"/>
              <w:right w:val="single" w:sz="4" w:space="0" w:color="auto"/>
            </w:tcBorders>
            <w:shd w:val="clear" w:color="auto" w:fill="auto"/>
            <w:vAlign w:val="center"/>
          </w:tcPr>
          <w:p w14:paraId="19BE8C61" w14:textId="781165BA" w:rsidR="00501DCC" w:rsidRPr="001F4EA9" w:rsidRDefault="00501DCC" w:rsidP="00501DCC">
            <w:pPr>
              <w:rPr>
                <w:color w:val="FF0000"/>
                <w:sz w:val="20"/>
                <w:szCs w:val="20"/>
              </w:rPr>
            </w:pPr>
            <w:r>
              <w:rPr>
                <w:sz w:val="20"/>
                <w:szCs w:val="20"/>
              </w:rPr>
              <w:t>Количество граждан, расселенных из аварийного жилищного фонда, за счет средств внебюджетных источников</w:t>
            </w:r>
          </w:p>
        </w:tc>
        <w:tc>
          <w:tcPr>
            <w:tcW w:w="1216" w:type="dxa"/>
            <w:tcBorders>
              <w:top w:val="nil"/>
              <w:left w:val="nil"/>
              <w:bottom w:val="single" w:sz="4" w:space="0" w:color="auto"/>
              <w:right w:val="single" w:sz="4" w:space="0" w:color="auto"/>
            </w:tcBorders>
            <w:shd w:val="clear" w:color="auto" w:fill="auto"/>
            <w:vAlign w:val="center"/>
          </w:tcPr>
          <w:p w14:paraId="3E1C36D6" w14:textId="7FC1AB6B" w:rsidR="00501DCC" w:rsidRPr="001F4EA9" w:rsidRDefault="00501DCC" w:rsidP="00501DCC">
            <w:pPr>
              <w:jc w:val="center"/>
              <w:rPr>
                <w:color w:val="FF0000"/>
                <w:sz w:val="20"/>
                <w:szCs w:val="20"/>
              </w:rPr>
            </w:pPr>
            <w:r>
              <w:rPr>
                <w:sz w:val="18"/>
                <w:szCs w:val="18"/>
              </w:rPr>
              <w:t>Тысяча человек</w:t>
            </w:r>
          </w:p>
        </w:tc>
        <w:tc>
          <w:tcPr>
            <w:tcW w:w="1371" w:type="dxa"/>
            <w:tcBorders>
              <w:top w:val="nil"/>
              <w:left w:val="nil"/>
              <w:bottom w:val="single" w:sz="4" w:space="0" w:color="auto"/>
              <w:right w:val="single" w:sz="4" w:space="0" w:color="auto"/>
            </w:tcBorders>
            <w:shd w:val="clear" w:color="auto" w:fill="auto"/>
            <w:vAlign w:val="center"/>
          </w:tcPr>
          <w:p w14:paraId="5B708229" w14:textId="228B1AB9" w:rsidR="00501DCC" w:rsidRPr="001F4EA9" w:rsidRDefault="00501DCC" w:rsidP="00501DCC">
            <w:pPr>
              <w:jc w:val="center"/>
              <w:rPr>
                <w:color w:val="FF0000"/>
              </w:rPr>
            </w:pPr>
            <w:r>
              <w:rPr>
                <w:sz w:val="20"/>
                <w:szCs w:val="20"/>
              </w:rPr>
              <w:t>-</w:t>
            </w:r>
          </w:p>
        </w:tc>
        <w:tc>
          <w:tcPr>
            <w:tcW w:w="1266" w:type="dxa"/>
            <w:tcBorders>
              <w:top w:val="nil"/>
              <w:left w:val="nil"/>
              <w:bottom w:val="single" w:sz="4" w:space="0" w:color="auto"/>
              <w:right w:val="single" w:sz="4" w:space="0" w:color="auto"/>
            </w:tcBorders>
            <w:shd w:val="clear" w:color="auto" w:fill="auto"/>
            <w:vAlign w:val="center"/>
          </w:tcPr>
          <w:p w14:paraId="063E579C" w14:textId="34A01F33" w:rsidR="00501DCC" w:rsidRPr="001F4EA9" w:rsidRDefault="00501DCC" w:rsidP="00501DCC">
            <w:pPr>
              <w:jc w:val="center"/>
              <w:rPr>
                <w:color w:val="FF0000"/>
              </w:rPr>
            </w:pPr>
            <w:r>
              <w:rPr>
                <w:sz w:val="20"/>
                <w:szCs w:val="20"/>
              </w:rPr>
              <w:t>-</w:t>
            </w:r>
          </w:p>
        </w:tc>
        <w:tc>
          <w:tcPr>
            <w:tcW w:w="1322" w:type="dxa"/>
            <w:tcBorders>
              <w:top w:val="nil"/>
              <w:left w:val="nil"/>
              <w:bottom w:val="single" w:sz="4" w:space="0" w:color="auto"/>
              <w:right w:val="single" w:sz="4" w:space="0" w:color="auto"/>
            </w:tcBorders>
            <w:shd w:val="clear" w:color="auto" w:fill="auto"/>
            <w:vAlign w:val="center"/>
          </w:tcPr>
          <w:p w14:paraId="20B3A0B0" w14:textId="22808B7E" w:rsidR="00501DCC" w:rsidRPr="001F4EA9" w:rsidRDefault="00501DCC" w:rsidP="00501DCC">
            <w:pPr>
              <w:jc w:val="center"/>
              <w:rPr>
                <w:color w:val="FF0000"/>
              </w:rPr>
            </w:pPr>
            <w:r>
              <w:rPr>
                <w:sz w:val="20"/>
                <w:szCs w:val="20"/>
              </w:rPr>
              <w:t>-</w:t>
            </w:r>
          </w:p>
        </w:tc>
        <w:tc>
          <w:tcPr>
            <w:tcW w:w="3848" w:type="dxa"/>
            <w:tcBorders>
              <w:top w:val="nil"/>
              <w:left w:val="nil"/>
              <w:bottom w:val="single" w:sz="4" w:space="0" w:color="auto"/>
              <w:right w:val="single" w:sz="4" w:space="0" w:color="auto"/>
            </w:tcBorders>
            <w:shd w:val="clear" w:color="auto" w:fill="auto"/>
            <w:vAlign w:val="center"/>
          </w:tcPr>
          <w:p w14:paraId="26284F70" w14:textId="58DAA5AE" w:rsidR="00501DCC" w:rsidRPr="001F4EA9" w:rsidRDefault="00501DCC" w:rsidP="00B251A6">
            <w:pPr>
              <w:jc w:val="center"/>
              <w:rPr>
                <w:color w:val="FF0000"/>
                <w:sz w:val="19"/>
                <w:szCs w:val="19"/>
              </w:rPr>
            </w:pPr>
            <w:r>
              <w:rPr>
                <w:sz w:val="20"/>
                <w:szCs w:val="20"/>
              </w:rPr>
              <w:t>Значение показателя на 2023 год</w:t>
            </w:r>
            <w:r>
              <w:rPr>
                <w:sz w:val="20"/>
                <w:szCs w:val="20"/>
              </w:rPr>
              <w:br/>
              <w:t xml:space="preserve"> не установлено</w:t>
            </w:r>
          </w:p>
        </w:tc>
      </w:tr>
    </w:tbl>
    <w:p w14:paraId="65D47089" w14:textId="77777777" w:rsidR="00DB35F4" w:rsidRPr="001F4EA9" w:rsidRDefault="00DB35F4" w:rsidP="009E69D7">
      <w:pPr>
        <w:tabs>
          <w:tab w:val="left" w:pos="567"/>
        </w:tabs>
        <w:jc w:val="both"/>
        <w:rPr>
          <w:b/>
          <w:color w:val="FF0000"/>
          <w:sz w:val="28"/>
          <w:szCs w:val="28"/>
          <w:highlight w:val="yellow"/>
        </w:rPr>
      </w:pPr>
    </w:p>
    <w:sectPr w:rsidR="00DB35F4" w:rsidRPr="001F4EA9" w:rsidSect="004438C6">
      <w:pgSz w:w="16838" w:h="11906" w:orient="landscape"/>
      <w:pgMar w:top="568" w:right="68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3B7"/>
    <w:multiLevelType w:val="hybridMultilevel"/>
    <w:tmpl w:val="818E97DC"/>
    <w:lvl w:ilvl="0" w:tplc="76B8090C">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936A94"/>
    <w:multiLevelType w:val="hybridMultilevel"/>
    <w:tmpl w:val="5F0A8478"/>
    <w:lvl w:ilvl="0" w:tplc="632E3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B44D44"/>
    <w:multiLevelType w:val="hybridMultilevel"/>
    <w:tmpl w:val="FDC2A5C6"/>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0B520F"/>
    <w:multiLevelType w:val="hybridMultilevel"/>
    <w:tmpl w:val="B2BC66BA"/>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BE50B3"/>
    <w:multiLevelType w:val="hybridMultilevel"/>
    <w:tmpl w:val="66347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43DFF"/>
    <w:multiLevelType w:val="hybridMultilevel"/>
    <w:tmpl w:val="5860C3E6"/>
    <w:lvl w:ilvl="0" w:tplc="76B8090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BF912F3"/>
    <w:multiLevelType w:val="hybridMultilevel"/>
    <w:tmpl w:val="3B6C1FFE"/>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2B6754"/>
    <w:multiLevelType w:val="hybridMultilevel"/>
    <w:tmpl w:val="906016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D7F61FE"/>
    <w:multiLevelType w:val="hybridMultilevel"/>
    <w:tmpl w:val="1F80EB7C"/>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E4C2FEC"/>
    <w:multiLevelType w:val="hybridMultilevel"/>
    <w:tmpl w:val="73BEDB3C"/>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B1463A"/>
    <w:multiLevelType w:val="hybridMultilevel"/>
    <w:tmpl w:val="0722E054"/>
    <w:lvl w:ilvl="0" w:tplc="FAC04F7A">
      <w:start w:val="1"/>
      <w:numFmt w:val="decimal"/>
      <w:lvlText w:val="%1."/>
      <w:lvlJc w:val="left"/>
      <w:pPr>
        <w:ind w:left="886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0890189"/>
    <w:multiLevelType w:val="hybridMultilevel"/>
    <w:tmpl w:val="B3925EAC"/>
    <w:lvl w:ilvl="0" w:tplc="9808E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08D34FA"/>
    <w:multiLevelType w:val="multilevel"/>
    <w:tmpl w:val="7FFA27DE"/>
    <w:lvl w:ilvl="0">
      <w:start w:val="1"/>
      <w:numFmt w:val="decimal"/>
      <w:lvlText w:val="%1."/>
      <w:lvlJc w:val="left"/>
      <w:pPr>
        <w:ind w:left="1429" w:hanging="360"/>
      </w:pPr>
    </w:lvl>
    <w:lvl w:ilvl="1">
      <w:start w:val="6"/>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3" w15:restartNumberingAfterBreak="0">
    <w:nsid w:val="1361286A"/>
    <w:multiLevelType w:val="hybridMultilevel"/>
    <w:tmpl w:val="2EBE7B66"/>
    <w:lvl w:ilvl="0" w:tplc="2FCC1D52">
      <w:start w:val="1"/>
      <w:numFmt w:val="bullet"/>
      <w:lvlText w:val=""/>
      <w:lvlJc w:val="left"/>
      <w:pPr>
        <w:ind w:left="6031" w:hanging="360"/>
      </w:pPr>
      <w:rPr>
        <w:rFonts w:ascii="Symbol" w:hAnsi="Symbol" w:hint="default"/>
        <w:color w:val="auto"/>
      </w:rPr>
    </w:lvl>
    <w:lvl w:ilvl="1" w:tplc="04190003" w:tentative="1">
      <w:start w:val="1"/>
      <w:numFmt w:val="bullet"/>
      <w:lvlText w:val="o"/>
      <w:lvlJc w:val="left"/>
      <w:pPr>
        <w:ind w:left="6751" w:hanging="360"/>
      </w:pPr>
      <w:rPr>
        <w:rFonts w:ascii="Courier New" w:hAnsi="Courier New" w:cs="Courier New" w:hint="default"/>
      </w:rPr>
    </w:lvl>
    <w:lvl w:ilvl="2" w:tplc="04190005" w:tentative="1">
      <w:start w:val="1"/>
      <w:numFmt w:val="bullet"/>
      <w:lvlText w:val=""/>
      <w:lvlJc w:val="left"/>
      <w:pPr>
        <w:ind w:left="7471" w:hanging="360"/>
      </w:pPr>
      <w:rPr>
        <w:rFonts w:ascii="Wingdings" w:hAnsi="Wingdings" w:hint="default"/>
      </w:rPr>
    </w:lvl>
    <w:lvl w:ilvl="3" w:tplc="04190001" w:tentative="1">
      <w:start w:val="1"/>
      <w:numFmt w:val="bullet"/>
      <w:lvlText w:val=""/>
      <w:lvlJc w:val="left"/>
      <w:pPr>
        <w:ind w:left="8191" w:hanging="360"/>
      </w:pPr>
      <w:rPr>
        <w:rFonts w:ascii="Symbol" w:hAnsi="Symbol" w:hint="default"/>
      </w:rPr>
    </w:lvl>
    <w:lvl w:ilvl="4" w:tplc="04190003" w:tentative="1">
      <w:start w:val="1"/>
      <w:numFmt w:val="bullet"/>
      <w:lvlText w:val="o"/>
      <w:lvlJc w:val="left"/>
      <w:pPr>
        <w:ind w:left="8911" w:hanging="360"/>
      </w:pPr>
      <w:rPr>
        <w:rFonts w:ascii="Courier New" w:hAnsi="Courier New" w:cs="Courier New" w:hint="default"/>
      </w:rPr>
    </w:lvl>
    <w:lvl w:ilvl="5" w:tplc="04190005" w:tentative="1">
      <w:start w:val="1"/>
      <w:numFmt w:val="bullet"/>
      <w:lvlText w:val=""/>
      <w:lvlJc w:val="left"/>
      <w:pPr>
        <w:ind w:left="9631" w:hanging="360"/>
      </w:pPr>
      <w:rPr>
        <w:rFonts w:ascii="Wingdings" w:hAnsi="Wingdings" w:hint="default"/>
      </w:rPr>
    </w:lvl>
    <w:lvl w:ilvl="6" w:tplc="04190001" w:tentative="1">
      <w:start w:val="1"/>
      <w:numFmt w:val="bullet"/>
      <w:lvlText w:val=""/>
      <w:lvlJc w:val="left"/>
      <w:pPr>
        <w:ind w:left="10351" w:hanging="360"/>
      </w:pPr>
      <w:rPr>
        <w:rFonts w:ascii="Symbol" w:hAnsi="Symbol" w:hint="default"/>
      </w:rPr>
    </w:lvl>
    <w:lvl w:ilvl="7" w:tplc="04190003" w:tentative="1">
      <w:start w:val="1"/>
      <w:numFmt w:val="bullet"/>
      <w:lvlText w:val="o"/>
      <w:lvlJc w:val="left"/>
      <w:pPr>
        <w:ind w:left="11071" w:hanging="360"/>
      </w:pPr>
      <w:rPr>
        <w:rFonts w:ascii="Courier New" w:hAnsi="Courier New" w:cs="Courier New" w:hint="default"/>
      </w:rPr>
    </w:lvl>
    <w:lvl w:ilvl="8" w:tplc="04190005" w:tentative="1">
      <w:start w:val="1"/>
      <w:numFmt w:val="bullet"/>
      <w:lvlText w:val=""/>
      <w:lvlJc w:val="left"/>
      <w:pPr>
        <w:ind w:left="11791" w:hanging="360"/>
      </w:pPr>
      <w:rPr>
        <w:rFonts w:ascii="Wingdings" w:hAnsi="Wingdings" w:hint="default"/>
      </w:rPr>
    </w:lvl>
  </w:abstractNum>
  <w:abstractNum w:abstractNumId="14" w15:restartNumberingAfterBreak="0">
    <w:nsid w:val="13D62BE8"/>
    <w:multiLevelType w:val="hybridMultilevel"/>
    <w:tmpl w:val="1DCC980C"/>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4426C16"/>
    <w:multiLevelType w:val="hybridMultilevel"/>
    <w:tmpl w:val="97842D00"/>
    <w:lvl w:ilvl="0" w:tplc="FC306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5B70D1"/>
    <w:multiLevelType w:val="hybridMultilevel"/>
    <w:tmpl w:val="9C62C84E"/>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58E0A44"/>
    <w:multiLevelType w:val="hybridMultilevel"/>
    <w:tmpl w:val="F368A768"/>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23739A"/>
    <w:multiLevelType w:val="hybridMultilevel"/>
    <w:tmpl w:val="3E12CA04"/>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C981C06"/>
    <w:multiLevelType w:val="hybridMultilevel"/>
    <w:tmpl w:val="7A405C34"/>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1D52FFC"/>
    <w:multiLevelType w:val="hybridMultilevel"/>
    <w:tmpl w:val="35C413E4"/>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DD40E2"/>
    <w:multiLevelType w:val="hybridMultilevel"/>
    <w:tmpl w:val="AE9C1EC6"/>
    <w:lvl w:ilvl="0" w:tplc="FC3067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2636592"/>
    <w:multiLevelType w:val="hybridMultilevel"/>
    <w:tmpl w:val="3930629C"/>
    <w:lvl w:ilvl="0" w:tplc="787A7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633388C"/>
    <w:multiLevelType w:val="hybridMultilevel"/>
    <w:tmpl w:val="0826FCC4"/>
    <w:lvl w:ilvl="0" w:tplc="B616E4A4">
      <w:start w:val="1"/>
      <w:numFmt w:val="decimal"/>
      <w:lvlText w:val="%1."/>
      <w:lvlJc w:val="left"/>
      <w:pPr>
        <w:ind w:left="1352"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4" w15:restartNumberingAfterBreak="0">
    <w:nsid w:val="27A52040"/>
    <w:multiLevelType w:val="hybridMultilevel"/>
    <w:tmpl w:val="CDEA0FD4"/>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7F06B0D"/>
    <w:multiLevelType w:val="hybridMultilevel"/>
    <w:tmpl w:val="3B8E3BE2"/>
    <w:lvl w:ilvl="0" w:tplc="63E0F97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8614B30"/>
    <w:multiLevelType w:val="hybridMultilevel"/>
    <w:tmpl w:val="5186035E"/>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929370E"/>
    <w:multiLevelType w:val="hybridMultilevel"/>
    <w:tmpl w:val="A92C69D4"/>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AA95E17"/>
    <w:multiLevelType w:val="hybridMultilevel"/>
    <w:tmpl w:val="B5982E58"/>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FA755C5"/>
    <w:multiLevelType w:val="hybridMultilevel"/>
    <w:tmpl w:val="459832A8"/>
    <w:lvl w:ilvl="0" w:tplc="76B8090C">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2FC420B5"/>
    <w:multiLevelType w:val="hybridMultilevel"/>
    <w:tmpl w:val="EB56E762"/>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08217E2"/>
    <w:multiLevelType w:val="hybridMultilevel"/>
    <w:tmpl w:val="E4067CF0"/>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E7E3A1A"/>
    <w:multiLevelType w:val="hybridMultilevel"/>
    <w:tmpl w:val="8452A66A"/>
    <w:lvl w:ilvl="0" w:tplc="FC306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17575CD"/>
    <w:multiLevelType w:val="hybridMultilevel"/>
    <w:tmpl w:val="DAE4ED1C"/>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27B35D7"/>
    <w:multiLevelType w:val="hybridMultilevel"/>
    <w:tmpl w:val="8BBE90A2"/>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E4C03EA"/>
    <w:multiLevelType w:val="hybridMultilevel"/>
    <w:tmpl w:val="AA5C1C36"/>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0C85F69"/>
    <w:multiLevelType w:val="hybridMultilevel"/>
    <w:tmpl w:val="4456FCD2"/>
    <w:lvl w:ilvl="0" w:tplc="15C69D7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15:restartNumberingAfterBreak="0">
    <w:nsid w:val="51E46B16"/>
    <w:multiLevelType w:val="hybridMultilevel"/>
    <w:tmpl w:val="D1846DCC"/>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99027C9"/>
    <w:multiLevelType w:val="hybridMultilevel"/>
    <w:tmpl w:val="DD0A6C64"/>
    <w:lvl w:ilvl="0" w:tplc="4B38F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10122DE"/>
    <w:multiLevelType w:val="hybridMultilevel"/>
    <w:tmpl w:val="98DA7BA4"/>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5402184"/>
    <w:multiLevelType w:val="multilevel"/>
    <w:tmpl w:val="5A84D4FC"/>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7113191"/>
    <w:multiLevelType w:val="hybridMultilevel"/>
    <w:tmpl w:val="A5121720"/>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7AC04D6"/>
    <w:multiLevelType w:val="hybridMultilevel"/>
    <w:tmpl w:val="6634538C"/>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94D0FB1"/>
    <w:multiLevelType w:val="hybridMultilevel"/>
    <w:tmpl w:val="5172EDD0"/>
    <w:lvl w:ilvl="0" w:tplc="76B8090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9745BF0"/>
    <w:multiLevelType w:val="hybridMultilevel"/>
    <w:tmpl w:val="AD228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FE362E"/>
    <w:multiLevelType w:val="hybridMultilevel"/>
    <w:tmpl w:val="739492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F2D6525"/>
    <w:multiLevelType w:val="hybridMultilevel"/>
    <w:tmpl w:val="0C6E590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70D61CB9"/>
    <w:multiLevelType w:val="hybridMultilevel"/>
    <w:tmpl w:val="13D63B76"/>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37E05BE"/>
    <w:multiLevelType w:val="hybridMultilevel"/>
    <w:tmpl w:val="CEC2986E"/>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6421581"/>
    <w:multiLevelType w:val="hybridMultilevel"/>
    <w:tmpl w:val="446C7124"/>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6C657DA"/>
    <w:multiLevelType w:val="hybridMultilevel"/>
    <w:tmpl w:val="02246BC2"/>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9DD7111"/>
    <w:multiLevelType w:val="hybridMultilevel"/>
    <w:tmpl w:val="CF3A8384"/>
    <w:lvl w:ilvl="0" w:tplc="2FCC1D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BB51EDD"/>
    <w:multiLevelType w:val="hybridMultilevel"/>
    <w:tmpl w:val="9B989F0C"/>
    <w:lvl w:ilvl="0" w:tplc="76B8090C">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1156646931">
    <w:abstractNumId w:val="46"/>
  </w:num>
  <w:num w:numId="2" w16cid:durableId="1370182543">
    <w:abstractNumId w:val="45"/>
  </w:num>
  <w:num w:numId="3" w16cid:durableId="1819804466">
    <w:abstractNumId w:val="29"/>
  </w:num>
  <w:num w:numId="4" w16cid:durableId="1764646607">
    <w:abstractNumId w:val="5"/>
  </w:num>
  <w:num w:numId="5" w16cid:durableId="813522084">
    <w:abstractNumId w:val="40"/>
  </w:num>
  <w:num w:numId="6" w16cid:durableId="1762529199">
    <w:abstractNumId w:val="32"/>
  </w:num>
  <w:num w:numId="7" w16cid:durableId="801457464">
    <w:abstractNumId w:val="15"/>
  </w:num>
  <w:num w:numId="8" w16cid:durableId="1880363341">
    <w:abstractNumId w:val="10"/>
  </w:num>
  <w:num w:numId="9" w16cid:durableId="1469515463">
    <w:abstractNumId w:val="11"/>
  </w:num>
  <w:num w:numId="10" w16cid:durableId="882864470">
    <w:abstractNumId w:val="25"/>
  </w:num>
  <w:num w:numId="11" w16cid:durableId="1845363934">
    <w:abstractNumId w:val="21"/>
  </w:num>
  <w:num w:numId="12" w16cid:durableId="2010253333">
    <w:abstractNumId w:val="43"/>
  </w:num>
  <w:num w:numId="13" w16cid:durableId="618293298">
    <w:abstractNumId w:val="0"/>
  </w:num>
  <w:num w:numId="14" w16cid:durableId="197744444">
    <w:abstractNumId w:val="12"/>
  </w:num>
  <w:num w:numId="15" w16cid:durableId="329218195">
    <w:abstractNumId w:val="36"/>
  </w:num>
  <w:num w:numId="16" w16cid:durableId="2071224502">
    <w:abstractNumId w:val="23"/>
  </w:num>
  <w:num w:numId="17" w16cid:durableId="2051108898">
    <w:abstractNumId w:val="1"/>
  </w:num>
  <w:num w:numId="18" w16cid:durableId="923221360">
    <w:abstractNumId w:val="22"/>
  </w:num>
  <w:num w:numId="19" w16cid:durableId="1470198250">
    <w:abstractNumId w:val="52"/>
  </w:num>
  <w:num w:numId="20" w16cid:durableId="232545701">
    <w:abstractNumId w:val="44"/>
  </w:num>
  <w:num w:numId="21" w16cid:durableId="1788424999">
    <w:abstractNumId w:val="48"/>
  </w:num>
  <w:num w:numId="22" w16cid:durableId="994794075">
    <w:abstractNumId w:val="34"/>
  </w:num>
  <w:num w:numId="23" w16cid:durableId="554512587">
    <w:abstractNumId w:val="7"/>
  </w:num>
  <w:num w:numId="24" w16cid:durableId="985862249">
    <w:abstractNumId w:val="31"/>
  </w:num>
  <w:num w:numId="25" w16cid:durableId="702707125">
    <w:abstractNumId w:val="6"/>
  </w:num>
  <w:num w:numId="26" w16cid:durableId="1217856268">
    <w:abstractNumId w:val="17"/>
  </w:num>
  <w:num w:numId="27" w16cid:durableId="987052059">
    <w:abstractNumId w:val="2"/>
  </w:num>
  <w:num w:numId="28" w16cid:durableId="1226528038">
    <w:abstractNumId w:val="30"/>
  </w:num>
  <w:num w:numId="29" w16cid:durableId="1234005652">
    <w:abstractNumId w:val="16"/>
  </w:num>
  <w:num w:numId="30" w16cid:durableId="426341462">
    <w:abstractNumId w:val="4"/>
  </w:num>
  <w:num w:numId="31" w16cid:durableId="836656783">
    <w:abstractNumId w:val="49"/>
  </w:num>
  <w:num w:numId="32" w16cid:durableId="939528471">
    <w:abstractNumId w:val="9"/>
  </w:num>
  <w:num w:numId="33" w16cid:durableId="441070536">
    <w:abstractNumId w:val="41"/>
  </w:num>
  <w:num w:numId="34" w16cid:durableId="973101575">
    <w:abstractNumId w:val="39"/>
  </w:num>
  <w:num w:numId="35" w16cid:durableId="417403605">
    <w:abstractNumId w:val="20"/>
  </w:num>
  <w:num w:numId="36" w16cid:durableId="1343625105">
    <w:abstractNumId w:val="51"/>
  </w:num>
  <w:num w:numId="37" w16cid:durableId="559294970">
    <w:abstractNumId w:val="24"/>
  </w:num>
  <w:num w:numId="38" w16cid:durableId="355080949">
    <w:abstractNumId w:val="28"/>
  </w:num>
  <w:num w:numId="39" w16cid:durableId="1444493761">
    <w:abstractNumId w:val="8"/>
  </w:num>
  <w:num w:numId="40" w16cid:durableId="1460800365">
    <w:abstractNumId w:val="42"/>
  </w:num>
  <w:num w:numId="41" w16cid:durableId="1945191532">
    <w:abstractNumId w:val="50"/>
  </w:num>
  <w:num w:numId="42" w16cid:durableId="739325354">
    <w:abstractNumId w:val="13"/>
  </w:num>
  <w:num w:numId="43" w16cid:durableId="606502205">
    <w:abstractNumId w:val="26"/>
  </w:num>
  <w:num w:numId="44" w16cid:durableId="1544098445">
    <w:abstractNumId w:val="3"/>
  </w:num>
  <w:num w:numId="45" w16cid:durableId="263344423">
    <w:abstractNumId w:val="35"/>
  </w:num>
  <w:num w:numId="46" w16cid:durableId="138115488">
    <w:abstractNumId w:val="37"/>
  </w:num>
  <w:num w:numId="47" w16cid:durableId="1802571500">
    <w:abstractNumId w:val="18"/>
  </w:num>
  <w:num w:numId="48" w16cid:durableId="31271366">
    <w:abstractNumId w:val="19"/>
  </w:num>
  <w:num w:numId="49" w16cid:durableId="625162228">
    <w:abstractNumId w:val="47"/>
  </w:num>
  <w:num w:numId="50" w16cid:durableId="1176920183">
    <w:abstractNumId w:val="14"/>
  </w:num>
  <w:num w:numId="51" w16cid:durableId="1763256415">
    <w:abstractNumId w:val="27"/>
  </w:num>
  <w:num w:numId="52" w16cid:durableId="1403799431">
    <w:abstractNumId w:val="33"/>
  </w:num>
  <w:num w:numId="53" w16cid:durableId="964698889">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656"/>
    <w:rsid w:val="000007E1"/>
    <w:rsid w:val="0000115F"/>
    <w:rsid w:val="000016BB"/>
    <w:rsid w:val="000024C8"/>
    <w:rsid w:val="00002DE3"/>
    <w:rsid w:val="000030BC"/>
    <w:rsid w:val="000033A5"/>
    <w:rsid w:val="000033E9"/>
    <w:rsid w:val="00003E58"/>
    <w:rsid w:val="0000418E"/>
    <w:rsid w:val="0000468B"/>
    <w:rsid w:val="00005509"/>
    <w:rsid w:val="000055A8"/>
    <w:rsid w:val="00005E17"/>
    <w:rsid w:val="0000745F"/>
    <w:rsid w:val="00010404"/>
    <w:rsid w:val="00011721"/>
    <w:rsid w:val="00011746"/>
    <w:rsid w:val="00014994"/>
    <w:rsid w:val="00014F2B"/>
    <w:rsid w:val="0001532D"/>
    <w:rsid w:val="00017A3C"/>
    <w:rsid w:val="00020EBC"/>
    <w:rsid w:val="000211D1"/>
    <w:rsid w:val="00021659"/>
    <w:rsid w:val="00021CFE"/>
    <w:rsid w:val="000230ED"/>
    <w:rsid w:val="00023F80"/>
    <w:rsid w:val="00024464"/>
    <w:rsid w:val="0002454C"/>
    <w:rsid w:val="00024CB6"/>
    <w:rsid w:val="0002541D"/>
    <w:rsid w:val="00025827"/>
    <w:rsid w:val="00025865"/>
    <w:rsid w:val="00025960"/>
    <w:rsid w:val="000279E7"/>
    <w:rsid w:val="00030E11"/>
    <w:rsid w:val="000323DA"/>
    <w:rsid w:val="00032939"/>
    <w:rsid w:val="0003299D"/>
    <w:rsid w:val="000331C5"/>
    <w:rsid w:val="00033284"/>
    <w:rsid w:val="00033CC9"/>
    <w:rsid w:val="000343D2"/>
    <w:rsid w:val="00034E8B"/>
    <w:rsid w:val="0003660C"/>
    <w:rsid w:val="000370BA"/>
    <w:rsid w:val="000371AE"/>
    <w:rsid w:val="00037410"/>
    <w:rsid w:val="00037535"/>
    <w:rsid w:val="000375DB"/>
    <w:rsid w:val="00037828"/>
    <w:rsid w:val="00037F7D"/>
    <w:rsid w:val="0004080A"/>
    <w:rsid w:val="0004095D"/>
    <w:rsid w:val="00040975"/>
    <w:rsid w:val="0004119E"/>
    <w:rsid w:val="0004128E"/>
    <w:rsid w:val="00041367"/>
    <w:rsid w:val="00041A0F"/>
    <w:rsid w:val="00041F33"/>
    <w:rsid w:val="00042624"/>
    <w:rsid w:val="0004328D"/>
    <w:rsid w:val="0004332A"/>
    <w:rsid w:val="000436BB"/>
    <w:rsid w:val="0004394B"/>
    <w:rsid w:val="0004410F"/>
    <w:rsid w:val="00044C34"/>
    <w:rsid w:val="00045184"/>
    <w:rsid w:val="00045374"/>
    <w:rsid w:val="000479C9"/>
    <w:rsid w:val="00047BFE"/>
    <w:rsid w:val="00047EFA"/>
    <w:rsid w:val="0005016F"/>
    <w:rsid w:val="0005211C"/>
    <w:rsid w:val="000521B3"/>
    <w:rsid w:val="00052633"/>
    <w:rsid w:val="0005281E"/>
    <w:rsid w:val="0005332D"/>
    <w:rsid w:val="00054059"/>
    <w:rsid w:val="00054214"/>
    <w:rsid w:val="0005521C"/>
    <w:rsid w:val="00055277"/>
    <w:rsid w:val="0005541F"/>
    <w:rsid w:val="000554F6"/>
    <w:rsid w:val="00055AF3"/>
    <w:rsid w:val="0005672C"/>
    <w:rsid w:val="00056795"/>
    <w:rsid w:val="000577CB"/>
    <w:rsid w:val="00057DB5"/>
    <w:rsid w:val="00060B56"/>
    <w:rsid w:val="000610BB"/>
    <w:rsid w:val="00061191"/>
    <w:rsid w:val="000615DB"/>
    <w:rsid w:val="00061863"/>
    <w:rsid w:val="000618A8"/>
    <w:rsid w:val="00062319"/>
    <w:rsid w:val="000634A1"/>
    <w:rsid w:val="00063B75"/>
    <w:rsid w:val="00063EF1"/>
    <w:rsid w:val="00064136"/>
    <w:rsid w:val="0006469D"/>
    <w:rsid w:val="000648CC"/>
    <w:rsid w:val="00065012"/>
    <w:rsid w:val="00065225"/>
    <w:rsid w:val="0006574F"/>
    <w:rsid w:val="00066C89"/>
    <w:rsid w:val="00067018"/>
    <w:rsid w:val="00070A22"/>
    <w:rsid w:val="00070F44"/>
    <w:rsid w:val="000717AA"/>
    <w:rsid w:val="000718F2"/>
    <w:rsid w:val="0007275A"/>
    <w:rsid w:val="00074603"/>
    <w:rsid w:val="00075C73"/>
    <w:rsid w:val="00075DC4"/>
    <w:rsid w:val="000763CC"/>
    <w:rsid w:val="00077727"/>
    <w:rsid w:val="0007786A"/>
    <w:rsid w:val="00077C70"/>
    <w:rsid w:val="0008010F"/>
    <w:rsid w:val="000806D7"/>
    <w:rsid w:val="00080FB3"/>
    <w:rsid w:val="00081CF7"/>
    <w:rsid w:val="00082F8E"/>
    <w:rsid w:val="00083A27"/>
    <w:rsid w:val="0008407A"/>
    <w:rsid w:val="000841EA"/>
    <w:rsid w:val="000845E3"/>
    <w:rsid w:val="00084812"/>
    <w:rsid w:val="00085710"/>
    <w:rsid w:val="00085B4E"/>
    <w:rsid w:val="0008704F"/>
    <w:rsid w:val="000874B9"/>
    <w:rsid w:val="000877D8"/>
    <w:rsid w:val="00090B59"/>
    <w:rsid w:val="00090E34"/>
    <w:rsid w:val="0009125C"/>
    <w:rsid w:val="00091417"/>
    <w:rsid w:val="000922F2"/>
    <w:rsid w:val="00092D2B"/>
    <w:rsid w:val="00093CF0"/>
    <w:rsid w:val="00093D09"/>
    <w:rsid w:val="0009420C"/>
    <w:rsid w:val="0009435B"/>
    <w:rsid w:val="000945EF"/>
    <w:rsid w:val="0009573F"/>
    <w:rsid w:val="00096624"/>
    <w:rsid w:val="0009796E"/>
    <w:rsid w:val="00097A5F"/>
    <w:rsid w:val="000A0627"/>
    <w:rsid w:val="000A06CF"/>
    <w:rsid w:val="000A0785"/>
    <w:rsid w:val="000A19A0"/>
    <w:rsid w:val="000A1CE5"/>
    <w:rsid w:val="000A334C"/>
    <w:rsid w:val="000A349B"/>
    <w:rsid w:val="000A4171"/>
    <w:rsid w:val="000A439E"/>
    <w:rsid w:val="000A49BC"/>
    <w:rsid w:val="000A5333"/>
    <w:rsid w:val="000A5861"/>
    <w:rsid w:val="000A6CED"/>
    <w:rsid w:val="000A6D6C"/>
    <w:rsid w:val="000A6D96"/>
    <w:rsid w:val="000A6F05"/>
    <w:rsid w:val="000A759B"/>
    <w:rsid w:val="000B0C8D"/>
    <w:rsid w:val="000B1144"/>
    <w:rsid w:val="000B1E56"/>
    <w:rsid w:val="000B282F"/>
    <w:rsid w:val="000B2A75"/>
    <w:rsid w:val="000B323C"/>
    <w:rsid w:val="000B4192"/>
    <w:rsid w:val="000B48B2"/>
    <w:rsid w:val="000B5070"/>
    <w:rsid w:val="000B6532"/>
    <w:rsid w:val="000B6FD6"/>
    <w:rsid w:val="000B73FC"/>
    <w:rsid w:val="000B7479"/>
    <w:rsid w:val="000B7AA0"/>
    <w:rsid w:val="000B7B80"/>
    <w:rsid w:val="000C00C6"/>
    <w:rsid w:val="000C0AF3"/>
    <w:rsid w:val="000C0AF4"/>
    <w:rsid w:val="000C0E67"/>
    <w:rsid w:val="000C1007"/>
    <w:rsid w:val="000C125E"/>
    <w:rsid w:val="000C1415"/>
    <w:rsid w:val="000C2284"/>
    <w:rsid w:val="000C22CB"/>
    <w:rsid w:val="000C2493"/>
    <w:rsid w:val="000C26E7"/>
    <w:rsid w:val="000C3AD2"/>
    <w:rsid w:val="000C3B38"/>
    <w:rsid w:val="000C3EEF"/>
    <w:rsid w:val="000C54FA"/>
    <w:rsid w:val="000C5717"/>
    <w:rsid w:val="000C5EE1"/>
    <w:rsid w:val="000C635B"/>
    <w:rsid w:val="000C688E"/>
    <w:rsid w:val="000C70A1"/>
    <w:rsid w:val="000C7DF5"/>
    <w:rsid w:val="000C7FD5"/>
    <w:rsid w:val="000D0235"/>
    <w:rsid w:val="000D024C"/>
    <w:rsid w:val="000D02E5"/>
    <w:rsid w:val="000D04A3"/>
    <w:rsid w:val="000D0C66"/>
    <w:rsid w:val="000D17C2"/>
    <w:rsid w:val="000D1B49"/>
    <w:rsid w:val="000D23C9"/>
    <w:rsid w:val="000D30D2"/>
    <w:rsid w:val="000D33A5"/>
    <w:rsid w:val="000D3833"/>
    <w:rsid w:val="000D3B14"/>
    <w:rsid w:val="000D3D8E"/>
    <w:rsid w:val="000D4326"/>
    <w:rsid w:val="000D481C"/>
    <w:rsid w:val="000D5639"/>
    <w:rsid w:val="000D5C3E"/>
    <w:rsid w:val="000D5EA3"/>
    <w:rsid w:val="000D5F33"/>
    <w:rsid w:val="000E149A"/>
    <w:rsid w:val="000E1A72"/>
    <w:rsid w:val="000E2A6D"/>
    <w:rsid w:val="000E2A82"/>
    <w:rsid w:val="000E3DC2"/>
    <w:rsid w:val="000E43B8"/>
    <w:rsid w:val="000E50A0"/>
    <w:rsid w:val="000E587C"/>
    <w:rsid w:val="000E58F0"/>
    <w:rsid w:val="000E5A62"/>
    <w:rsid w:val="000E5B84"/>
    <w:rsid w:val="000E5C23"/>
    <w:rsid w:val="000E6328"/>
    <w:rsid w:val="000E777B"/>
    <w:rsid w:val="000E7C98"/>
    <w:rsid w:val="000E7D75"/>
    <w:rsid w:val="000F036C"/>
    <w:rsid w:val="000F044B"/>
    <w:rsid w:val="000F10F7"/>
    <w:rsid w:val="000F133C"/>
    <w:rsid w:val="000F18DB"/>
    <w:rsid w:val="000F1AFE"/>
    <w:rsid w:val="000F1F2F"/>
    <w:rsid w:val="000F4843"/>
    <w:rsid w:val="000F5F8A"/>
    <w:rsid w:val="000F60C6"/>
    <w:rsid w:val="000F65B3"/>
    <w:rsid w:val="000F6A13"/>
    <w:rsid w:val="000F72FB"/>
    <w:rsid w:val="000F7FC4"/>
    <w:rsid w:val="00100073"/>
    <w:rsid w:val="00100408"/>
    <w:rsid w:val="00100826"/>
    <w:rsid w:val="00100848"/>
    <w:rsid w:val="001015E3"/>
    <w:rsid w:val="0010211B"/>
    <w:rsid w:val="001026D8"/>
    <w:rsid w:val="00103F1C"/>
    <w:rsid w:val="001047E2"/>
    <w:rsid w:val="0010480B"/>
    <w:rsid w:val="00104883"/>
    <w:rsid w:val="00106DFF"/>
    <w:rsid w:val="001075A0"/>
    <w:rsid w:val="00107743"/>
    <w:rsid w:val="00107B51"/>
    <w:rsid w:val="00107BBA"/>
    <w:rsid w:val="00107C3D"/>
    <w:rsid w:val="001101E5"/>
    <w:rsid w:val="001102F8"/>
    <w:rsid w:val="001103BE"/>
    <w:rsid w:val="00110B11"/>
    <w:rsid w:val="00111038"/>
    <w:rsid w:val="00111529"/>
    <w:rsid w:val="00111740"/>
    <w:rsid w:val="001119EF"/>
    <w:rsid w:val="00111F10"/>
    <w:rsid w:val="001127DF"/>
    <w:rsid w:val="00112BC1"/>
    <w:rsid w:val="00113633"/>
    <w:rsid w:val="001139B3"/>
    <w:rsid w:val="00113BE6"/>
    <w:rsid w:val="00114491"/>
    <w:rsid w:val="00114EDF"/>
    <w:rsid w:val="0011507D"/>
    <w:rsid w:val="001158AD"/>
    <w:rsid w:val="00115EB1"/>
    <w:rsid w:val="001166CC"/>
    <w:rsid w:val="00116889"/>
    <w:rsid w:val="00116D23"/>
    <w:rsid w:val="00116E8C"/>
    <w:rsid w:val="00116EC8"/>
    <w:rsid w:val="00116F95"/>
    <w:rsid w:val="00117067"/>
    <w:rsid w:val="001170DD"/>
    <w:rsid w:val="001175DC"/>
    <w:rsid w:val="00120B7B"/>
    <w:rsid w:val="00120C27"/>
    <w:rsid w:val="00120FFD"/>
    <w:rsid w:val="001214A0"/>
    <w:rsid w:val="00121C63"/>
    <w:rsid w:val="00123B48"/>
    <w:rsid w:val="00123DD8"/>
    <w:rsid w:val="001243A4"/>
    <w:rsid w:val="001246C1"/>
    <w:rsid w:val="00124C81"/>
    <w:rsid w:val="00124CD1"/>
    <w:rsid w:val="00124CEE"/>
    <w:rsid w:val="001258AB"/>
    <w:rsid w:val="00125BCE"/>
    <w:rsid w:val="001263A9"/>
    <w:rsid w:val="0012704D"/>
    <w:rsid w:val="00127890"/>
    <w:rsid w:val="0012791B"/>
    <w:rsid w:val="00127A20"/>
    <w:rsid w:val="0013004A"/>
    <w:rsid w:val="001300FD"/>
    <w:rsid w:val="00130945"/>
    <w:rsid w:val="00130AAB"/>
    <w:rsid w:val="00130F6D"/>
    <w:rsid w:val="00131B91"/>
    <w:rsid w:val="001320A0"/>
    <w:rsid w:val="001334CB"/>
    <w:rsid w:val="001343F7"/>
    <w:rsid w:val="001352AF"/>
    <w:rsid w:val="0013566D"/>
    <w:rsid w:val="0013570E"/>
    <w:rsid w:val="001358B8"/>
    <w:rsid w:val="001359C4"/>
    <w:rsid w:val="00135E4E"/>
    <w:rsid w:val="001364EF"/>
    <w:rsid w:val="001407E8"/>
    <w:rsid w:val="00140838"/>
    <w:rsid w:val="00141D0C"/>
    <w:rsid w:val="001424D9"/>
    <w:rsid w:val="001428B3"/>
    <w:rsid w:val="0014316B"/>
    <w:rsid w:val="00143410"/>
    <w:rsid w:val="0014399A"/>
    <w:rsid w:val="001439CA"/>
    <w:rsid w:val="0014565B"/>
    <w:rsid w:val="0014567F"/>
    <w:rsid w:val="0014603B"/>
    <w:rsid w:val="001475A7"/>
    <w:rsid w:val="00147AF2"/>
    <w:rsid w:val="00147E5F"/>
    <w:rsid w:val="0015046A"/>
    <w:rsid w:val="00150740"/>
    <w:rsid w:val="001507B8"/>
    <w:rsid w:val="00150E5A"/>
    <w:rsid w:val="00151780"/>
    <w:rsid w:val="00151D50"/>
    <w:rsid w:val="00151FEE"/>
    <w:rsid w:val="00152AD4"/>
    <w:rsid w:val="00152DD5"/>
    <w:rsid w:val="001531E7"/>
    <w:rsid w:val="00153517"/>
    <w:rsid w:val="00153A29"/>
    <w:rsid w:val="00153DD2"/>
    <w:rsid w:val="0015453D"/>
    <w:rsid w:val="00154858"/>
    <w:rsid w:val="00155F5B"/>
    <w:rsid w:val="00156945"/>
    <w:rsid w:val="0015772C"/>
    <w:rsid w:val="00160AC3"/>
    <w:rsid w:val="00160F08"/>
    <w:rsid w:val="0016169F"/>
    <w:rsid w:val="0016185D"/>
    <w:rsid w:val="0016194C"/>
    <w:rsid w:val="0016271B"/>
    <w:rsid w:val="00164E43"/>
    <w:rsid w:val="00165E44"/>
    <w:rsid w:val="0016602F"/>
    <w:rsid w:val="0016664A"/>
    <w:rsid w:val="00166A70"/>
    <w:rsid w:val="0016799F"/>
    <w:rsid w:val="00167B9E"/>
    <w:rsid w:val="00171118"/>
    <w:rsid w:val="00172664"/>
    <w:rsid w:val="00172A84"/>
    <w:rsid w:val="00172CAA"/>
    <w:rsid w:val="00172DAB"/>
    <w:rsid w:val="00172DCB"/>
    <w:rsid w:val="00172F39"/>
    <w:rsid w:val="00172F5D"/>
    <w:rsid w:val="001732B9"/>
    <w:rsid w:val="00173741"/>
    <w:rsid w:val="00173D9F"/>
    <w:rsid w:val="0017493C"/>
    <w:rsid w:val="00174BBE"/>
    <w:rsid w:val="001752CE"/>
    <w:rsid w:val="001753FF"/>
    <w:rsid w:val="00175B36"/>
    <w:rsid w:val="00176C02"/>
    <w:rsid w:val="00176C5A"/>
    <w:rsid w:val="00176D75"/>
    <w:rsid w:val="00176E49"/>
    <w:rsid w:val="00177258"/>
    <w:rsid w:val="00180EDE"/>
    <w:rsid w:val="001814DB"/>
    <w:rsid w:val="00181716"/>
    <w:rsid w:val="00181727"/>
    <w:rsid w:val="0018197C"/>
    <w:rsid w:val="00182804"/>
    <w:rsid w:val="001831DA"/>
    <w:rsid w:val="0018457E"/>
    <w:rsid w:val="0018482F"/>
    <w:rsid w:val="001849D5"/>
    <w:rsid w:val="001851DA"/>
    <w:rsid w:val="0018624C"/>
    <w:rsid w:val="00186E88"/>
    <w:rsid w:val="001874CB"/>
    <w:rsid w:val="00187972"/>
    <w:rsid w:val="00190144"/>
    <w:rsid w:val="0019017E"/>
    <w:rsid w:val="001918ED"/>
    <w:rsid w:val="00192391"/>
    <w:rsid w:val="00193603"/>
    <w:rsid w:val="001937B6"/>
    <w:rsid w:val="00193F25"/>
    <w:rsid w:val="00195562"/>
    <w:rsid w:val="0019723C"/>
    <w:rsid w:val="00197805"/>
    <w:rsid w:val="00197829"/>
    <w:rsid w:val="001979FD"/>
    <w:rsid w:val="00197A22"/>
    <w:rsid w:val="001A0040"/>
    <w:rsid w:val="001A01F7"/>
    <w:rsid w:val="001A1147"/>
    <w:rsid w:val="001A127B"/>
    <w:rsid w:val="001A312B"/>
    <w:rsid w:val="001A39BE"/>
    <w:rsid w:val="001A46CB"/>
    <w:rsid w:val="001A5A6F"/>
    <w:rsid w:val="001A5BE0"/>
    <w:rsid w:val="001A6C45"/>
    <w:rsid w:val="001A6F68"/>
    <w:rsid w:val="001A7750"/>
    <w:rsid w:val="001B050E"/>
    <w:rsid w:val="001B0883"/>
    <w:rsid w:val="001B0ED6"/>
    <w:rsid w:val="001B1284"/>
    <w:rsid w:val="001B131F"/>
    <w:rsid w:val="001B1A7B"/>
    <w:rsid w:val="001B1D44"/>
    <w:rsid w:val="001B2955"/>
    <w:rsid w:val="001B465A"/>
    <w:rsid w:val="001B4812"/>
    <w:rsid w:val="001B5062"/>
    <w:rsid w:val="001B5D48"/>
    <w:rsid w:val="001B6664"/>
    <w:rsid w:val="001B6D6F"/>
    <w:rsid w:val="001B7429"/>
    <w:rsid w:val="001B76BA"/>
    <w:rsid w:val="001C00F3"/>
    <w:rsid w:val="001C0E55"/>
    <w:rsid w:val="001C23F4"/>
    <w:rsid w:val="001C272F"/>
    <w:rsid w:val="001C31D6"/>
    <w:rsid w:val="001C3355"/>
    <w:rsid w:val="001C376E"/>
    <w:rsid w:val="001C4022"/>
    <w:rsid w:val="001C5596"/>
    <w:rsid w:val="001C55F7"/>
    <w:rsid w:val="001C578A"/>
    <w:rsid w:val="001C5BEE"/>
    <w:rsid w:val="001C5BEF"/>
    <w:rsid w:val="001C61DA"/>
    <w:rsid w:val="001C627E"/>
    <w:rsid w:val="001C65BA"/>
    <w:rsid w:val="001C6A7E"/>
    <w:rsid w:val="001C744C"/>
    <w:rsid w:val="001C7EE1"/>
    <w:rsid w:val="001D16C9"/>
    <w:rsid w:val="001D195F"/>
    <w:rsid w:val="001D21EF"/>
    <w:rsid w:val="001D222E"/>
    <w:rsid w:val="001D247D"/>
    <w:rsid w:val="001D37C3"/>
    <w:rsid w:val="001D3D51"/>
    <w:rsid w:val="001D4A44"/>
    <w:rsid w:val="001D507F"/>
    <w:rsid w:val="001D5180"/>
    <w:rsid w:val="001D53B2"/>
    <w:rsid w:val="001D762D"/>
    <w:rsid w:val="001D775D"/>
    <w:rsid w:val="001D78EA"/>
    <w:rsid w:val="001D7D6F"/>
    <w:rsid w:val="001E0C2A"/>
    <w:rsid w:val="001E0D9F"/>
    <w:rsid w:val="001E21CC"/>
    <w:rsid w:val="001E26D7"/>
    <w:rsid w:val="001E3014"/>
    <w:rsid w:val="001E3587"/>
    <w:rsid w:val="001E47CA"/>
    <w:rsid w:val="001E481D"/>
    <w:rsid w:val="001E52D0"/>
    <w:rsid w:val="001E5FD1"/>
    <w:rsid w:val="001E6414"/>
    <w:rsid w:val="001E6596"/>
    <w:rsid w:val="001E6CBE"/>
    <w:rsid w:val="001E7292"/>
    <w:rsid w:val="001E7F38"/>
    <w:rsid w:val="001F097E"/>
    <w:rsid w:val="001F1551"/>
    <w:rsid w:val="001F2834"/>
    <w:rsid w:val="001F2EE5"/>
    <w:rsid w:val="001F2FFC"/>
    <w:rsid w:val="001F307E"/>
    <w:rsid w:val="001F3413"/>
    <w:rsid w:val="001F341E"/>
    <w:rsid w:val="001F3647"/>
    <w:rsid w:val="001F3D9D"/>
    <w:rsid w:val="001F4747"/>
    <w:rsid w:val="001F48E2"/>
    <w:rsid w:val="001F4BB2"/>
    <w:rsid w:val="001F4EA9"/>
    <w:rsid w:val="001F5F72"/>
    <w:rsid w:val="001F5FD1"/>
    <w:rsid w:val="001F6007"/>
    <w:rsid w:val="001F633B"/>
    <w:rsid w:val="002001AD"/>
    <w:rsid w:val="0020054C"/>
    <w:rsid w:val="002007EE"/>
    <w:rsid w:val="00200929"/>
    <w:rsid w:val="00200F02"/>
    <w:rsid w:val="00201A1B"/>
    <w:rsid w:val="00202321"/>
    <w:rsid w:val="002024A5"/>
    <w:rsid w:val="00202EEB"/>
    <w:rsid w:val="002031D4"/>
    <w:rsid w:val="002036D8"/>
    <w:rsid w:val="00203813"/>
    <w:rsid w:val="00203DB9"/>
    <w:rsid w:val="00203E39"/>
    <w:rsid w:val="00204796"/>
    <w:rsid w:val="00204924"/>
    <w:rsid w:val="00204B39"/>
    <w:rsid w:val="00204B61"/>
    <w:rsid w:val="00204E69"/>
    <w:rsid w:val="00205C32"/>
    <w:rsid w:val="00205E73"/>
    <w:rsid w:val="0020658D"/>
    <w:rsid w:val="002067B1"/>
    <w:rsid w:val="00206B9A"/>
    <w:rsid w:val="00207541"/>
    <w:rsid w:val="00207DA4"/>
    <w:rsid w:val="00207DF0"/>
    <w:rsid w:val="00207FD2"/>
    <w:rsid w:val="002112E7"/>
    <w:rsid w:val="002113BF"/>
    <w:rsid w:val="00212606"/>
    <w:rsid w:val="002128F9"/>
    <w:rsid w:val="00212ACD"/>
    <w:rsid w:val="00212C6D"/>
    <w:rsid w:val="00212FDA"/>
    <w:rsid w:val="00213854"/>
    <w:rsid w:val="002138FC"/>
    <w:rsid w:val="00213B0D"/>
    <w:rsid w:val="00213C7E"/>
    <w:rsid w:val="00213E81"/>
    <w:rsid w:val="0021433F"/>
    <w:rsid w:val="002143DF"/>
    <w:rsid w:val="002144A7"/>
    <w:rsid w:val="00214FE6"/>
    <w:rsid w:val="00215025"/>
    <w:rsid w:val="002150F2"/>
    <w:rsid w:val="00215685"/>
    <w:rsid w:val="00215846"/>
    <w:rsid w:val="00215900"/>
    <w:rsid w:val="00215BC7"/>
    <w:rsid w:val="0021633A"/>
    <w:rsid w:val="00216936"/>
    <w:rsid w:val="00220125"/>
    <w:rsid w:val="002203E7"/>
    <w:rsid w:val="002204E2"/>
    <w:rsid w:val="00220555"/>
    <w:rsid w:val="00220F68"/>
    <w:rsid w:val="002228A8"/>
    <w:rsid w:val="00223438"/>
    <w:rsid w:val="00223B04"/>
    <w:rsid w:val="0022405B"/>
    <w:rsid w:val="002249D7"/>
    <w:rsid w:val="00225AEF"/>
    <w:rsid w:val="00225BE9"/>
    <w:rsid w:val="0022640F"/>
    <w:rsid w:val="00226851"/>
    <w:rsid w:val="00227129"/>
    <w:rsid w:val="00227975"/>
    <w:rsid w:val="00227F86"/>
    <w:rsid w:val="002301E4"/>
    <w:rsid w:val="00230767"/>
    <w:rsid w:val="002308EA"/>
    <w:rsid w:val="0023111F"/>
    <w:rsid w:val="00231BC6"/>
    <w:rsid w:val="00232333"/>
    <w:rsid w:val="0023270F"/>
    <w:rsid w:val="00232923"/>
    <w:rsid w:val="002334AD"/>
    <w:rsid w:val="00234683"/>
    <w:rsid w:val="00234950"/>
    <w:rsid w:val="00234FC1"/>
    <w:rsid w:val="00235945"/>
    <w:rsid w:val="0023594E"/>
    <w:rsid w:val="00235AAC"/>
    <w:rsid w:val="00235ABD"/>
    <w:rsid w:val="00235C9E"/>
    <w:rsid w:val="00236129"/>
    <w:rsid w:val="0023677A"/>
    <w:rsid w:val="002369D5"/>
    <w:rsid w:val="0023747D"/>
    <w:rsid w:val="00237D82"/>
    <w:rsid w:val="0024012A"/>
    <w:rsid w:val="00240656"/>
    <w:rsid w:val="00240BC5"/>
    <w:rsid w:val="00241831"/>
    <w:rsid w:val="002419F1"/>
    <w:rsid w:val="00241B2E"/>
    <w:rsid w:val="00241CD9"/>
    <w:rsid w:val="00242AA1"/>
    <w:rsid w:val="0024321A"/>
    <w:rsid w:val="002435C4"/>
    <w:rsid w:val="00245628"/>
    <w:rsid w:val="00245C74"/>
    <w:rsid w:val="0024627B"/>
    <w:rsid w:val="00246289"/>
    <w:rsid w:val="002464F1"/>
    <w:rsid w:val="00246933"/>
    <w:rsid w:val="002472E9"/>
    <w:rsid w:val="002473A7"/>
    <w:rsid w:val="0024765E"/>
    <w:rsid w:val="00247F6E"/>
    <w:rsid w:val="0025218E"/>
    <w:rsid w:val="002525C0"/>
    <w:rsid w:val="0025291E"/>
    <w:rsid w:val="002542D0"/>
    <w:rsid w:val="00254985"/>
    <w:rsid w:val="00255818"/>
    <w:rsid w:val="002564A8"/>
    <w:rsid w:val="00256A2E"/>
    <w:rsid w:val="00256A6A"/>
    <w:rsid w:val="00256B96"/>
    <w:rsid w:val="00256D8D"/>
    <w:rsid w:val="00257098"/>
    <w:rsid w:val="00257EDC"/>
    <w:rsid w:val="0026018E"/>
    <w:rsid w:val="00260AA9"/>
    <w:rsid w:val="00261550"/>
    <w:rsid w:val="0026227F"/>
    <w:rsid w:val="00262734"/>
    <w:rsid w:val="002632D7"/>
    <w:rsid w:val="00263D82"/>
    <w:rsid w:val="00264D6A"/>
    <w:rsid w:val="0026526B"/>
    <w:rsid w:val="00265579"/>
    <w:rsid w:val="00265D73"/>
    <w:rsid w:val="0026676B"/>
    <w:rsid w:val="00266B5E"/>
    <w:rsid w:val="00266EA9"/>
    <w:rsid w:val="00267A61"/>
    <w:rsid w:val="0027016B"/>
    <w:rsid w:val="00270F2A"/>
    <w:rsid w:val="00271355"/>
    <w:rsid w:val="002713E7"/>
    <w:rsid w:val="0027173C"/>
    <w:rsid w:val="00271DD3"/>
    <w:rsid w:val="00272395"/>
    <w:rsid w:val="00273976"/>
    <w:rsid w:val="00273C1A"/>
    <w:rsid w:val="00274DBA"/>
    <w:rsid w:val="002763F4"/>
    <w:rsid w:val="00276CAC"/>
    <w:rsid w:val="0027719E"/>
    <w:rsid w:val="002772EA"/>
    <w:rsid w:val="002775DD"/>
    <w:rsid w:val="00277619"/>
    <w:rsid w:val="00277B61"/>
    <w:rsid w:val="00280125"/>
    <w:rsid w:val="00280189"/>
    <w:rsid w:val="00280432"/>
    <w:rsid w:val="002804FC"/>
    <w:rsid w:val="00280802"/>
    <w:rsid w:val="00280813"/>
    <w:rsid w:val="00280BEE"/>
    <w:rsid w:val="00282A0F"/>
    <w:rsid w:val="00282CAD"/>
    <w:rsid w:val="00283035"/>
    <w:rsid w:val="0028309F"/>
    <w:rsid w:val="00283758"/>
    <w:rsid w:val="002837C4"/>
    <w:rsid w:val="0028428A"/>
    <w:rsid w:val="00284902"/>
    <w:rsid w:val="0028514D"/>
    <w:rsid w:val="0028535E"/>
    <w:rsid w:val="0028648D"/>
    <w:rsid w:val="00286A81"/>
    <w:rsid w:val="00287818"/>
    <w:rsid w:val="00287C46"/>
    <w:rsid w:val="002909C3"/>
    <w:rsid w:val="00290A0E"/>
    <w:rsid w:val="00290AC2"/>
    <w:rsid w:val="00290D03"/>
    <w:rsid w:val="0029249C"/>
    <w:rsid w:val="00292701"/>
    <w:rsid w:val="00293893"/>
    <w:rsid w:val="00293A2E"/>
    <w:rsid w:val="0029452F"/>
    <w:rsid w:val="00294729"/>
    <w:rsid w:val="002961D6"/>
    <w:rsid w:val="00296B69"/>
    <w:rsid w:val="00296DE5"/>
    <w:rsid w:val="00296EC0"/>
    <w:rsid w:val="00297090"/>
    <w:rsid w:val="002971B2"/>
    <w:rsid w:val="002979EF"/>
    <w:rsid w:val="00297B85"/>
    <w:rsid w:val="00297BCD"/>
    <w:rsid w:val="002A0553"/>
    <w:rsid w:val="002A0ED9"/>
    <w:rsid w:val="002A140D"/>
    <w:rsid w:val="002A1958"/>
    <w:rsid w:val="002A1B80"/>
    <w:rsid w:val="002A2842"/>
    <w:rsid w:val="002A2959"/>
    <w:rsid w:val="002A2A4C"/>
    <w:rsid w:val="002A2CED"/>
    <w:rsid w:val="002A2D56"/>
    <w:rsid w:val="002A31CD"/>
    <w:rsid w:val="002A36B2"/>
    <w:rsid w:val="002A3722"/>
    <w:rsid w:val="002A4BC4"/>
    <w:rsid w:val="002A4DAA"/>
    <w:rsid w:val="002A5A6D"/>
    <w:rsid w:val="002A5AD6"/>
    <w:rsid w:val="002A6626"/>
    <w:rsid w:val="002A6A39"/>
    <w:rsid w:val="002A6DCD"/>
    <w:rsid w:val="002A7247"/>
    <w:rsid w:val="002B0DA8"/>
    <w:rsid w:val="002B1045"/>
    <w:rsid w:val="002B1189"/>
    <w:rsid w:val="002B1472"/>
    <w:rsid w:val="002B1CA7"/>
    <w:rsid w:val="002B1CF5"/>
    <w:rsid w:val="002B1E91"/>
    <w:rsid w:val="002B2208"/>
    <w:rsid w:val="002B281C"/>
    <w:rsid w:val="002B2F48"/>
    <w:rsid w:val="002B3BE2"/>
    <w:rsid w:val="002B3DD7"/>
    <w:rsid w:val="002B43D7"/>
    <w:rsid w:val="002B49EE"/>
    <w:rsid w:val="002B4A2C"/>
    <w:rsid w:val="002B5071"/>
    <w:rsid w:val="002B65A8"/>
    <w:rsid w:val="002B6F05"/>
    <w:rsid w:val="002B7042"/>
    <w:rsid w:val="002B767F"/>
    <w:rsid w:val="002C014A"/>
    <w:rsid w:val="002C0605"/>
    <w:rsid w:val="002C0C21"/>
    <w:rsid w:val="002C1656"/>
    <w:rsid w:val="002C1C74"/>
    <w:rsid w:val="002C1E15"/>
    <w:rsid w:val="002C24D6"/>
    <w:rsid w:val="002C2AB2"/>
    <w:rsid w:val="002C3456"/>
    <w:rsid w:val="002C352A"/>
    <w:rsid w:val="002C37E0"/>
    <w:rsid w:val="002C46EF"/>
    <w:rsid w:val="002C47B2"/>
    <w:rsid w:val="002C50F5"/>
    <w:rsid w:val="002C5A5E"/>
    <w:rsid w:val="002C5D02"/>
    <w:rsid w:val="002C65AA"/>
    <w:rsid w:val="002C6EE4"/>
    <w:rsid w:val="002C764F"/>
    <w:rsid w:val="002D0010"/>
    <w:rsid w:val="002D01C8"/>
    <w:rsid w:val="002D03DB"/>
    <w:rsid w:val="002D0D1E"/>
    <w:rsid w:val="002D0F26"/>
    <w:rsid w:val="002D119C"/>
    <w:rsid w:val="002D2429"/>
    <w:rsid w:val="002D2649"/>
    <w:rsid w:val="002D308C"/>
    <w:rsid w:val="002D31E1"/>
    <w:rsid w:val="002D382B"/>
    <w:rsid w:val="002D39D0"/>
    <w:rsid w:val="002D39EE"/>
    <w:rsid w:val="002D469E"/>
    <w:rsid w:val="002D5948"/>
    <w:rsid w:val="002D5BF8"/>
    <w:rsid w:val="002D71F4"/>
    <w:rsid w:val="002D729D"/>
    <w:rsid w:val="002D75A5"/>
    <w:rsid w:val="002D7C92"/>
    <w:rsid w:val="002E00A4"/>
    <w:rsid w:val="002E05FF"/>
    <w:rsid w:val="002E06C9"/>
    <w:rsid w:val="002E0B46"/>
    <w:rsid w:val="002E14AA"/>
    <w:rsid w:val="002E1ABE"/>
    <w:rsid w:val="002E2063"/>
    <w:rsid w:val="002E243D"/>
    <w:rsid w:val="002E26A4"/>
    <w:rsid w:val="002E2CE0"/>
    <w:rsid w:val="002E2EFC"/>
    <w:rsid w:val="002E36E8"/>
    <w:rsid w:val="002E4136"/>
    <w:rsid w:val="002E45F6"/>
    <w:rsid w:val="002E475D"/>
    <w:rsid w:val="002E4F05"/>
    <w:rsid w:val="002E5B0C"/>
    <w:rsid w:val="002E5CC4"/>
    <w:rsid w:val="002E6981"/>
    <w:rsid w:val="002E6A59"/>
    <w:rsid w:val="002E6E05"/>
    <w:rsid w:val="002E72A6"/>
    <w:rsid w:val="002E7977"/>
    <w:rsid w:val="002F01DC"/>
    <w:rsid w:val="002F07F2"/>
    <w:rsid w:val="002F0BF0"/>
    <w:rsid w:val="002F0ECB"/>
    <w:rsid w:val="002F1306"/>
    <w:rsid w:val="002F16DA"/>
    <w:rsid w:val="002F1A79"/>
    <w:rsid w:val="002F1ED2"/>
    <w:rsid w:val="002F2B4C"/>
    <w:rsid w:val="002F2FC6"/>
    <w:rsid w:val="002F3085"/>
    <w:rsid w:val="002F33A4"/>
    <w:rsid w:val="002F3C70"/>
    <w:rsid w:val="002F3E88"/>
    <w:rsid w:val="002F41F0"/>
    <w:rsid w:val="002F43CC"/>
    <w:rsid w:val="002F474F"/>
    <w:rsid w:val="002F478A"/>
    <w:rsid w:val="002F4CB9"/>
    <w:rsid w:val="002F5B61"/>
    <w:rsid w:val="002F5F28"/>
    <w:rsid w:val="002F6C38"/>
    <w:rsid w:val="002F6C9C"/>
    <w:rsid w:val="002F7769"/>
    <w:rsid w:val="002F7CBC"/>
    <w:rsid w:val="002F7E40"/>
    <w:rsid w:val="002F7FA9"/>
    <w:rsid w:val="002F7FF2"/>
    <w:rsid w:val="00300149"/>
    <w:rsid w:val="00300623"/>
    <w:rsid w:val="00301678"/>
    <w:rsid w:val="00301B1A"/>
    <w:rsid w:val="00301FDB"/>
    <w:rsid w:val="00302186"/>
    <w:rsid w:val="00302626"/>
    <w:rsid w:val="00303198"/>
    <w:rsid w:val="003032D9"/>
    <w:rsid w:val="003050CC"/>
    <w:rsid w:val="003053EA"/>
    <w:rsid w:val="0030565A"/>
    <w:rsid w:val="00305C6C"/>
    <w:rsid w:val="00306812"/>
    <w:rsid w:val="00307CF7"/>
    <w:rsid w:val="00307E5D"/>
    <w:rsid w:val="00307E88"/>
    <w:rsid w:val="00310EDB"/>
    <w:rsid w:val="0031125A"/>
    <w:rsid w:val="003119DB"/>
    <w:rsid w:val="00311AB0"/>
    <w:rsid w:val="00312112"/>
    <w:rsid w:val="003121B6"/>
    <w:rsid w:val="003127FC"/>
    <w:rsid w:val="00313934"/>
    <w:rsid w:val="00313C80"/>
    <w:rsid w:val="00314277"/>
    <w:rsid w:val="0031467B"/>
    <w:rsid w:val="00314AC6"/>
    <w:rsid w:val="00314C7E"/>
    <w:rsid w:val="00314E89"/>
    <w:rsid w:val="00315211"/>
    <w:rsid w:val="003152F4"/>
    <w:rsid w:val="00315D6A"/>
    <w:rsid w:val="00315E1B"/>
    <w:rsid w:val="0031602A"/>
    <w:rsid w:val="003161B7"/>
    <w:rsid w:val="00316341"/>
    <w:rsid w:val="0031674C"/>
    <w:rsid w:val="00317EDF"/>
    <w:rsid w:val="00320C10"/>
    <w:rsid w:val="00320C49"/>
    <w:rsid w:val="00321A9E"/>
    <w:rsid w:val="00321C5E"/>
    <w:rsid w:val="0032230A"/>
    <w:rsid w:val="003235E2"/>
    <w:rsid w:val="00323860"/>
    <w:rsid w:val="00323DA2"/>
    <w:rsid w:val="00323E6B"/>
    <w:rsid w:val="00324341"/>
    <w:rsid w:val="00324515"/>
    <w:rsid w:val="00324DCD"/>
    <w:rsid w:val="00325098"/>
    <w:rsid w:val="003253E5"/>
    <w:rsid w:val="00325B80"/>
    <w:rsid w:val="00326B35"/>
    <w:rsid w:val="00326F14"/>
    <w:rsid w:val="0032733B"/>
    <w:rsid w:val="0032758A"/>
    <w:rsid w:val="003278DF"/>
    <w:rsid w:val="003304F0"/>
    <w:rsid w:val="00330828"/>
    <w:rsid w:val="00330A12"/>
    <w:rsid w:val="00331223"/>
    <w:rsid w:val="00331525"/>
    <w:rsid w:val="00331B90"/>
    <w:rsid w:val="00331EF2"/>
    <w:rsid w:val="0033201B"/>
    <w:rsid w:val="0033297F"/>
    <w:rsid w:val="00332B1D"/>
    <w:rsid w:val="00332C7B"/>
    <w:rsid w:val="00332D58"/>
    <w:rsid w:val="00332D87"/>
    <w:rsid w:val="00333304"/>
    <w:rsid w:val="0033356B"/>
    <w:rsid w:val="00333D53"/>
    <w:rsid w:val="003342CF"/>
    <w:rsid w:val="00334633"/>
    <w:rsid w:val="00334C89"/>
    <w:rsid w:val="00334C95"/>
    <w:rsid w:val="00336527"/>
    <w:rsid w:val="00337541"/>
    <w:rsid w:val="003376BB"/>
    <w:rsid w:val="003377D7"/>
    <w:rsid w:val="0034025B"/>
    <w:rsid w:val="00340341"/>
    <w:rsid w:val="003404C8"/>
    <w:rsid w:val="0034105C"/>
    <w:rsid w:val="00341233"/>
    <w:rsid w:val="00341532"/>
    <w:rsid w:val="00341FF3"/>
    <w:rsid w:val="00342934"/>
    <w:rsid w:val="00342A63"/>
    <w:rsid w:val="00342AF1"/>
    <w:rsid w:val="00344E9C"/>
    <w:rsid w:val="003451C6"/>
    <w:rsid w:val="0034557A"/>
    <w:rsid w:val="003457C2"/>
    <w:rsid w:val="003461E2"/>
    <w:rsid w:val="00346280"/>
    <w:rsid w:val="00346EF7"/>
    <w:rsid w:val="003474CF"/>
    <w:rsid w:val="0035036D"/>
    <w:rsid w:val="0035052C"/>
    <w:rsid w:val="00350B55"/>
    <w:rsid w:val="00350C3B"/>
    <w:rsid w:val="00351071"/>
    <w:rsid w:val="0035124E"/>
    <w:rsid w:val="00352614"/>
    <w:rsid w:val="00352E2B"/>
    <w:rsid w:val="00352F05"/>
    <w:rsid w:val="00353440"/>
    <w:rsid w:val="003538E3"/>
    <w:rsid w:val="00353970"/>
    <w:rsid w:val="003549C7"/>
    <w:rsid w:val="00354DB6"/>
    <w:rsid w:val="00354DCA"/>
    <w:rsid w:val="0035505B"/>
    <w:rsid w:val="00355269"/>
    <w:rsid w:val="00355C02"/>
    <w:rsid w:val="00355D5C"/>
    <w:rsid w:val="003570A7"/>
    <w:rsid w:val="00357D7D"/>
    <w:rsid w:val="00360534"/>
    <w:rsid w:val="003608B3"/>
    <w:rsid w:val="00361687"/>
    <w:rsid w:val="0036168D"/>
    <w:rsid w:val="00361FE8"/>
    <w:rsid w:val="00362258"/>
    <w:rsid w:val="00362583"/>
    <w:rsid w:val="0036259D"/>
    <w:rsid w:val="003625EF"/>
    <w:rsid w:val="0036289F"/>
    <w:rsid w:val="00362CA2"/>
    <w:rsid w:val="00363B5C"/>
    <w:rsid w:val="003641BA"/>
    <w:rsid w:val="00365E4E"/>
    <w:rsid w:val="0036698B"/>
    <w:rsid w:val="003671FF"/>
    <w:rsid w:val="0036749C"/>
    <w:rsid w:val="003708E6"/>
    <w:rsid w:val="00370A94"/>
    <w:rsid w:val="0037173C"/>
    <w:rsid w:val="00372EBA"/>
    <w:rsid w:val="003731EA"/>
    <w:rsid w:val="003734E5"/>
    <w:rsid w:val="00373CBB"/>
    <w:rsid w:val="00373E75"/>
    <w:rsid w:val="00374274"/>
    <w:rsid w:val="00374F20"/>
    <w:rsid w:val="0037572C"/>
    <w:rsid w:val="00375E1F"/>
    <w:rsid w:val="0037643F"/>
    <w:rsid w:val="0037652F"/>
    <w:rsid w:val="0037669F"/>
    <w:rsid w:val="003766E3"/>
    <w:rsid w:val="00376A28"/>
    <w:rsid w:val="00376D57"/>
    <w:rsid w:val="00376F9C"/>
    <w:rsid w:val="003771A9"/>
    <w:rsid w:val="00377442"/>
    <w:rsid w:val="00377F66"/>
    <w:rsid w:val="0038052D"/>
    <w:rsid w:val="00380794"/>
    <w:rsid w:val="00380940"/>
    <w:rsid w:val="0038175D"/>
    <w:rsid w:val="00381765"/>
    <w:rsid w:val="00384595"/>
    <w:rsid w:val="00384EB4"/>
    <w:rsid w:val="00385266"/>
    <w:rsid w:val="003858C1"/>
    <w:rsid w:val="00386AFC"/>
    <w:rsid w:val="00387457"/>
    <w:rsid w:val="00387605"/>
    <w:rsid w:val="00387B8D"/>
    <w:rsid w:val="00387BF3"/>
    <w:rsid w:val="00387D14"/>
    <w:rsid w:val="0039095E"/>
    <w:rsid w:val="00390980"/>
    <w:rsid w:val="00390AC3"/>
    <w:rsid w:val="00390B71"/>
    <w:rsid w:val="00390C8A"/>
    <w:rsid w:val="00390D8F"/>
    <w:rsid w:val="00390F8B"/>
    <w:rsid w:val="00391C94"/>
    <w:rsid w:val="00391DF4"/>
    <w:rsid w:val="00391EBE"/>
    <w:rsid w:val="00391F73"/>
    <w:rsid w:val="00392134"/>
    <w:rsid w:val="00394522"/>
    <w:rsid w:val="003946A9"/>
    <w:rsid w:val="00394DC1"/>
    <w:rsid w:val="003955E6"/>
    <w:rsid w:val="00397B1C"/>
    <w:rsid w:val="003A05AE"/>
    <w:rsid w:val="003A087B"/>
    <w:rsid w:val="003A0993"/>
    <w:rsid w:val="003A0B80"/>
    <w:rsid w:val="003A1496"/>
    <w:rsid w:val="003A25F1"/>
    <w:rsid w:val="003A2CBA"/>
    <w:rsid w:val="003A307B"/>
    <w:rsid w:val="003A3562"/>
    <w:rsid w:val="003A3BEA"/>
    <w:rsid w:val="003A3C38"/>
    <w:rsid w:val="003A4506"/>
    <w:rsid w:val="003A520A"/>
    <w:rsid w:val="003A5B9B"/>
    <w:rsid w:val="003A5C60"/>
    <w:rsid w:val="003A65D3"/>
    <w:rsid w:val="003A6752"/>
    <w:rsid w:val="003A700A"/>
    <w:rsid w:val="003A7759"/>
    <w:rsid w:val="003A7796"/>
    <w:rsid w:val="003A79F6"/>
    <w:rsid w:val="003B0CA8"/>
    <w:rsid w:val="003B1042"/>
    <w:rsid w:val="003B28A4"/>
    <w:rsid w:val="003B2AAB"/>
    <w:rsid w:val="003B2C36"/>
    <w:rsid w:val="003B2D8F"/>
    <w:rsid w:val="003B38B0"/>
    <w:rsid w:val="003B41C9"/>
    <w:rsid w:val="003B49BE"/>
    <w:rsid w:val="003C071E"/>
    <w:rsid w:val="003C1101"/>
    <w:rsid w:val="003C1F01"/>
    <w:rsid w:val="003C2245"/>
    <w:rsid w:val="003C2D78"/>
    <w:rsid w:val="003C2FEC"/>
    <w:rsid w:val="003C3B69"/>
    <w:rsid w:val="003C43D1"/>
    <w:rsid w:val="003C440C"/>
    <w:rsid w:val="003C4567"/>
    <w:rsid w:val="003C55F6"/>
    <w:rsid w:val="003C5670"/>
    <w:rsid w:val="003C572D"/>
    <w:rsid w:val="003C5BCF"/>
    <w:rsid w:val="003C5FD7"/>
    <w:rsid w:val="003C6549"/>
    <w:rsid w:val="003C71F2"/>
    <w:rsid w:val="003D020C"/>
    <w:rsid w:val="003D02A7"/>
    <w:rsid w:val="003D0C36"/>
    <w:rsid w:val="003D16BB"/>
    <w:rsid w:val="003D1739"/>
    <w:rsid w:val="003D1BCF"/>
    <w:rsid w:val="003D1D46"/>
    <w:rsid w:val="003D2368"/>
    <w:rsid w:val="003D23B6"/>
    <w:rsid w:val="003D24C5"/>
    <w:rsid w:val="003D2BDD"/>
    <w:rsid w:val="003D309A"/>
    <w:rsid w:val="003D3D40"/>
    <w:rsid w:val="003D3FDF"/>
    <w:rsid w:val="003D403E"/>
    <w:rsid w:val="003D485A"/>
    <w:rsid w:val="003D4D68"/>
    <w:rsid w:val="003D4FE3"/>
    <w:rsid w:val="003D5105"/>
    <w:rsid w:val="003D629B"/>
    <w:rsid w:val="003D649B"/>
    <w:rsid w:val="003D6C5C"/>
    <w:rsid w:val="003D6D01"/>
    <w:rsid w:val="003D7C8D"/>
    <w:rsid w:val="003D7FDA"/>
    <w:rsid w:val="003E05A8"/>
    <w:rsid w:val="003E0F53"/>
    <w:rsid w:val="003E10C9"/>
    <w:rsid w:val="003E168F"/>
    <w:rsid w:val="003E1EB2"/>
    <w:rsid w:val="003E2AB8"/>
    <w:rsid w:val="003E386E"/>
    <w:rsid w:val="003E4013"/>
    <w:rsid w:val="003E469A"/>
    <w:rsid w:val="003E569C"/>
    <w:rsid w:val="003E5E11"/>
    <w:rsid w:val="003E6856"/>
    <w:rsid w:val="003E6CD1"/>
    <w:rsid w:val="003E702D"/>
    <w:rsid w:val="003E7103"/>
    <w:rsid w:val="003E7344"/>
    <w:rsid w:val="003E7BB3"/>
    <w:rsid w:val="003E7D2E"/>
    <w:rsid w:val="003F00A3"/>
    <w:rsid w:val="003F04F9"/>
    <w:rsid w:val="003F09C1"/>
    <w:rsid w:val="003F12C4"/>
    <w:rsid w:val="003F13AD"/>
    <w:rsid w:val="003F166F"/>
    <w:rsid w:val="003F1F09"/>
    <w:rsid w:val="003F217F"/>
    <w:rsid w:val="003F2B41"/>
    <w:rsid w:val="003F2C4F"/>
    <w:rsid w:val="003F348A"/>
    <w:rsid w:val="003F4D2E"/>
    <w:rsid w:val="003F5799"/>
    <w:rsid w:val="003F5C30"/>
    <w:rsid w:val="003F5E98"/>
    <w:rsid w:val="003F5FC7"/>
    <w:rsid w:val="003F6C2B"/>
    <w:rsid w:val="003F7680"/>
    <w:rsid w:val="003F794B"/>
    <w:rsid w:val="004012F4"/>
    <w:rsid w:val="0040145C"/>
    <w:rsid w:val="004016E0"/>
    <w:rsid w:val="00401BEE"/>
    <w:rsid w:val="00402676"/>
    <w:rsid w:val="00402846"/>
    <w:rsid w:val="00402ECD"/>
    <w:rsid w:val="004030E8"/>
    <w:rsid w:val="00403691"/>
    <w:rsid w:val="00403CE0"/>
    <w:rsid w:val="00403DB6"/>
    <w:rsid w:val="00404CE7"/>
    <w:rsid w:val="0041033D"/>
    <w:rsid w:val="00410A0E"/>
    <w:rsid w:val="00410AC5"/>
    <w:rsid w:val="00411483"/>
    <w:rsid w:val="0041185C"/>
    <w:rsid w:val="00411954"/>
    <w:rsid w:val="00411B3C"/>
    <w:rsid w:val="00412213"/>
    <w:rsid w:val="00412429"/>
    <w:rsid w:val="00412940"/>
    <w:rsid w:val="0041380E"/>
    <w:rsid w:val="00414D5E"/>
    <w:rsid w:val="00415412"/>
    <w:rsid w:val="0041544C"/>
    <w:rsid w:val="00415733"/>
    <w:rsid w:val="004160D7"/>
    <w:rsid w:val="00416115"/>
    <w:rsid w:val="00416462"/>
    <w:rsid w:val="00416733"/>
    <w:rsid w:val="00416A8A"/>
    <w:rsid w:val="00417CB1"/>
    <w:rsid w:val="00417EE1"/>
    <w:rsid w:val="004215AB"/>
    <w:rsid w:val="00421C26"/>
    <w:rsid w:val="00421CD4"/>
    <w:rsid w:val="00422132"/>
    <w:rsid w:val="004222A7"/>
    <w:rsid w:val="00422CCC"/>
    <w:rsid w:val="0042374F"/>
    <w:rsid w:val="004244BD"/>
    <w:rsid w:val="004245DC"/>
    <w:rsid w:val="00424BEF"/>
    <w:rsid w:val="00424CC4"/>
    <w:rsid w:val="00424CD2"/>
    <w:rsid w:val="00425B2D"/>
    <w:rsid w:val="00425F0A"/>
    <w:rsid w:val="00427AE7"/>
    <w:rsid w:val="00430347"/>
    <w:rsid w:val="0043088C"/>
    <w:rsid w:val="00430DD6"/>
    <w:rsid w:val="00430DD8"/>
    <w:rsid w:val="00431925"/>
    <w:rsid w:val="00432178"/>
    <w:rsid w:val="00432270"/>
    <w:rsid w:val="0043257D"/>
    <w:rsid w:val="0043267E"/>
    <w:rsid w:val="00432C37"/>
    <w:rsid w:val="00432D47"/>
    <w:rsid w:val="00433480"/>
    <w:rsid w:val="00434C90"/>
    <w:rsid w:val="00434DA3"/>
    <w:rsid w:val="00435B94"/>
    <w:rsid w:val="00435D38"/>
    <w:rsid w:val="00435EA4"/>
    <w:rsid w:val="00436023"/>
    <w:rsid w:val="004361FB"/>
    <w:rsid w:val="00436D91"/>
    <w:rsid w:val="00436FA3"/>
    <w:rsid w:val="004377A3"/>
    <w:rsid w:val="0043781F"/>
    <w:rsid w:val="0044061D"/>
    <w:rsid w:val="00440B87"/>
    <w:rsid w:val="00440D51"/>
    <w:rsid w:val="004411DC"/>
    <w:rsid w:val="00441E27"/>
    <w:rsid w:val="0044247E"/>
    <w:rsid w:val="00442738"/>
    <w:rsid w:val="00442806"/>
    <w:rsid w:val="00442F17"/>
    <w:rsid w:val="004438C6"/>
    <w:rsid w:val="00444406"/>
    <w:rsid w:val="00444479"/>
    <w:rsid w:val="00444863"/>
    <w:rsid w:val="00444F3C"/>
    <w:rsid w:val="004462C7"/>
    <w:rsid w:val="004462EE"/>
    <w:rsid w:val="0044659B"/>
    <w:rsid w:val="00446928"/>
    <w:rsid w:val="0044733D"/>
    <w:rsid w:val="00447D03"/>
    <w:rsid w:val="00447F5A"/>
    <w:rsid w:val="00450006"/>
    <w:rsid w:val="0045055C"/>
    <w:rsid w:val="00450DCB"/>
    <w:rsid w:val="00450ECA"/>
    <w:rsid w:val="00451628"/>
    <w:rsid w:val="004516F6"/>
    <w:rsid w:val="004517BC"/>
    <w:rsid w:val="00451DBA"/>
    <w:rsid w:val="00451EAC"/>
    <w:rsid w:val="0045219A"/>
    <w:rsid w:val="004523B9"/>
    <w:rsid w:val="00452898"/>
    <w:rsid w:val="00453FB1"/>
    <w:rsid w:val="00454498"/>
    <w:rsid w:val="0045498A"/>
    <w:rsid w:val="0045547D"/>
    <w:rsid w:val="0045572A"/>
    <w:rsid w:val="00455865"/>
    <w:rsid w:val="00456A50"/>
    <w:rsid w:val="00457802"/>
    <w:rsid w:val="00457A1B"/>
    <w:rsid w:val="00457CDD"/>
    <w:rsid w:val="004600E3"/>
    <w:rsid w:val="0046049F"/>
    <w:rsid w:val="0046125E"/>
    <w:rsid w:val="004621E2"/>
    <w:rsid w:val="00462C02"/>
    <w:rsid w:val="004647D1"/>
    <w:rsid w:val="00465028"/>
    <w:rsid w:val="00465045"/>
    <w:rsid w:val="00465249"/>
    <w:rsid w:val="00465F90"/>
    <w:rsid w:val="004665D6"/>
    <w:rsid w:val="00466C2E"/>
    <w:rsid w:val="004671DF"/>
    <w:rsid w:val="0046758B"/>
    <w:rsid w:val="00470753"/>
    <w:rsid w:val="00470D36"/>
    <w:rsid w:val="00470E3F"/>
    <w:rsid w:val="00470F94"/>
    <w:rsid w:val="00471D01"/>
    <w:rsid w:val="004725FD"/>
    <w:rsid w:val="00472CA9"/>
    <w:rsid w:val="00472FCB"/>
    <w:rsid w:val="004753AB"/>
    <w:rsid w:val="004754AF"/>
    <w:rsid w:val="00475547"/>
    <w:rsid w:val="004758BA"/>
    <w:rsid w:val="00475993"/>
    <w:rsid w:val="00475D7F"/>
    <w:rsid w:val="00476D79"/>
    <w:rsid w:val="00476F18"/>
    <w:rsid w:val="00477643"/>
    <w:rsid w:val="00477E33"/>
    <w:rsid w:val="0048041E"/>
    <w:rsid w:val="0048058C"/>
    <w:rsid w:val="004814C4"/>
    <w:rsid w:val="004818D0"/>
    <w:rsid w:val="00482778"/>
    <w:rsid w:val="004828BE"/>
    <w:rsid w:val="00482A42"/>
    <w:rsid w:val="00483AC2"/>
    <w:rsid w:val="00484B4D"/>
    <w:rsid w:val="00485442"/>
    <w:rsid w:val="00485B71"/>
    <w:rsid w:val="004860BB"/>
    <w:rsid w:val="00486843"/>
    <w:rsid w:val="00486A50"/>
    <w:rsid w:val="0048725A"/>
    <w:rsid w:val="004875CB"/>
    <w:rsid w:val="004877B5"/>
    <w:rsid w:val="0048788C"/>
    <w:rsid w:val="004878F3"/>
    <w:rsid w:val="00487BE2"/>
    <w:rsid w:val="00487F69"/>
    <w:rsid w:val="00490E65"/>
    <w:rsid w:val="00491086"/>
    <w:rsid w:val="004910F9"/>
    <w:rsid w:val="004911D8"/>
    <w:rsid w:val="00492389"/>
    <w:rsid w:val="00493872"/>
    <w:rsid w:val="00493B4F"/>
    <w:rsid w:val="0049447B"/>
    <w:rsid w:val="00494B59"/>
    <w:rsid w:val="0049609C"/>
    <w:rsid w:val="00496699"/>
    <w:rsid w:val="00496BCA"/>
    <w:rsid w:val="0049733E"/>
    <w:rsid w:val="00497417"/>
    <w:rsid w:val="00497E7C"/>
    <w:rsid w:val="004A06EB"/>
    <w:rsid w:val="004A0F78"/>
    <w:rsid w:val="004A1025"/>
    <w:rsid w:val="004A11A2"/>
    <w:rsid w:val="004A2D81"/>
    <w:rsid w:val="004A2F32"/>
    <w:rsid w:val="004A336F"/>
    <w:rsid w:val="004A3556"/>
    <w:rsid w:val="004A49CA"/>
    <w:rsid w:val="004A54B7"/>
    <w:rsid w:val="004A58E6"/>
    <w:rsid w:val="004A59B1"/>
    <w:rsid w:val="004A5C13"/>
    <w:rsid w:val="004A6003"/>
    <w:rsid w:val="004A6B4A"/>
    <w:rsid w:val="004B0717"/>
    <w:rsid w:val="004B0C43"/>
    <w:rsid w:val="004B114E"/>
    <w:rsid w:val="004B11C2"/>
    <w:rsid w:val="004B190B"/>
    <w:rsid w:val="004B2CC7"/>
    <w:rsid w:val="004B320C"/>
    <w:rsid w:val="004B398F"/>
    <w:rsid w:val="004B3E35"/>
    <w:rsid w:val="004B49D9"/>
    <w:rsid w:val="004B4A76"/>
    <w:rsid w:val="004B5352"/>
    <w:rsid w:val="004B6807"/>
    <w:rsid w:val="004B7141"/>
    <w:rsid w:val="004C0D72"/>
    <w:rsid w:val="004C12F9"/>
    <w:rsid w:val="004C1387"/>
    <w:rsid w:val="004C1437"/>
    <w:rsid w:val="004C1F53"/>
    <w:rsid w:val="004C3282"/>
    <w:rsid w:val="004C392C"/>
    <w:rsid w:val="004C47EA"/>
    <w:rsid w:val="004C5AEB"/>
    <w:rsid w:val="004C5F63"/>
    <w:rsid w:val="004C5F92"/>
    <w:rsid w:val="004C6020"/>
    <w:rsid w:val="004C6C3E"/>
    <w:rsid w:val="004C6C5C"/>
    <w:rsid w:val="004C78A6"/>
    <w:rsid w:val="004C7BCE"/>
    <w:rsid w:val="004D1397"/>
    <w:rsid w:val="004D146C"/>
    <w:rsid w:val="004D1FCA"/>
    <w:rsid w:val="004D41D1"/>
    <w:rsid w:val="004D47CE"/>
    <w:rsid w:val="004D4D9E"/>
    <w:rsid w:val="004D5EB1"/>
    <w:rsid w:val="004D673B"/>
    <w:rsid w:val="004D742C"/>
    <w:rsid w:val="004E0D96"/>
    <w:rsid w:val="004E1068"/>
    <w:rsid w:val="004E1CF6"/>
    <w:rsid w:val="004E2038"/>
    <w:rsid w:val="004E2174"/>
    <w:rsid w:val="004E25E3"/>
    <w:rsid w:val="004E267F"/>
    <w:rsid w:val="004E3032"/>
    <w:rsid w:val="004E35D8"/>
    <w:rsid w:val="004E4124"/>
    <w:rsid w:val="004E4925"/>
    <w:rsid w:val="004E5371"/>
    <w:rsid w:val="004E55AC"/>
    <w:rsid w:val="004E60FC"/>
    <w:rsid w:val="004E688F"/>
    <w:rsid w:val="004E6F81"/>
    <w:rsid w:val="004E6F82"/>
    <w:rsid w:val="004F05DA"/>
    <w:rsid w:val="004F0827"/>
    <w:rsid w:val="004F26A5"/>
    <w:rsid w:val="004F2950"/>
    <w:rsid w:val="004F2FE6"/>
    <w:rsid w:val="004F3992"/>
    <w:rsid w:val="004F3DDA"/>
    <w:rsid w:val="004F46FD"/>
    <w:rsid w:val="004F497A"/>
    <w:rsid w:val="004F4EFE"/>
    <w:rsid w:val="004F6AF1"/>
    <w:rsid w:val="004F70BB"/>
    <w:rsid w:val="004F765B"/>
    <w:rsid w:val="004F7B74"/>
    <w:rsid w:val="004F7E6E"/>
    <w:rsid w:val="00500299"/>
    <w:rsid w:val="00500EB4"/>
    <w:rsid w:val="00500FCD"/>
    <w:rsid w:val="0050144A"/>
    <w:rsid w:val="005016F1"/>
    <w:rsid w:val="00501760"/>
    <w:rsid w:val="00501B72"/>
    <w:rsid w:val="00501DCC"/>
    <w:rsid w:val="00502B5B"/>
    <w:rsid w:val="005036C6"/>
    <w:rsid w:val="00503780"/>
    <w:rsid w:val="005037D2"/>
    <w:rsid w:val="0050429B"/>
    <w:rsid w:val="0050443B"/>
    <w:rsid w:val="0050604C"/>
    <w:rsid w:val="00506352"/>
    <w:rsid w:val="00507AD1"/>
    <w:rsid w:val="00510259"/>
    <w:rsid w:val="00511A3E"/>
    <w:rsid w:val="00511B56"/>
    <w:rsid w:val="00512858"/>
    <w:rsid w:val="0051318A"/>
    <w:rsid w:val="00514BBE"/>
    <w:rsid w:val="00514D96"/>
    <w:rsid w:val="00515A97"/>
    <w:rsid w:val="00515B56"/>
    <w:rsid w:val="00515D46"/>
    <w:rsid w:val="005165C0"/>
    <w:rsid w:val="005179EC"/>
    <w:rsid w:val="00521425"/>
    <w:rsid w:val="00522F11"/>
    <w:rsid w:val="00523025"/>
    <w:rsid w:val="005231D4"/>
    <w:rsid w:val="0052340C"/>
    <w:rsid w:val="00523614"/>
    <w:rsid w:val="00523B2C"/>
    <w:rsid w:val="00523C75"/>
    <w:rsid w:val="00524193"/>
    <w:rsid w:val="005243C4"/>
    <w:rsid w:val="005249BF"/>
    <w:rsid w:val="00526093"/>
    <w:rsid w:val="005260DA"/>
    <w:rsid w:val="0052621A"/>
    <w:rsid w:val="0052640F"/>
    <w:rsid w:val="00526509"/>
    <w:rsid w:val="005269DB"/>
    <w:rsid w:val="00526D61"/>
    <w:rsid w:val="00527C97"/>
    <w:rsid w:val="0053050F"/>
    <w:rsid w:val="00531353"/>
    <w:rsid w:val="00531E7E"/>
    <w:rsid w:val="00532389"/>
    <w:rsid w:val="0053300C"/>
    <w:rsid w:val="005334DF"/>
    <w:rsid w:val="00533BC7"/>
    <w:rsid w:val="00534A31"/>
    <w:rsid w:val="00535064"/>
    <w:rsid w:val="00535326"/>
    <w:rsid w:val="0053585F"/>
    <w:rsid w:val="00535F83"/>
    <w:rsid w:val="0053632E"/>
    <w:rsid w:val="005363BC"/>
    <w:rsid w:val="0053646F"/>
    <w:rsid w:val="0053674F"/>
    <w:rsid w:val="005369ED"/>
    <w:rsid w:val="0053739C"/>
    <w:rsid w:val="0053760B"/>
    <w:rsid w:val="00540797"/>
    <w:rsid w:val="005419F6"/>
    <w:rsid w:val="0054243A"/>
    <w:rsid w:val="005424B1"/>
    <w:rsid w:val="00542BB8"/>
    <w:rsid w:val="0054443D"/>
    <w:rsid w:val="005448A8"/>
    <w:rsid w:val="00544BB7"/>
    <w:rsid w:val="00544E08"/>
    <w:rsid w:val="005452C3"/>
    <w:rsid w:val="00545BCB"/>
    <w:rsid w:val="005464C6"/>
    <w:rsid w:val="00551BA0"/>
    <w:rsid w:val="00552FBD"/>
    <w:rsid w:val="0055460A"/>
    <w:rsid w:val="005561C2"/>
    <w:rsid w:val="00556BC3"/>
    <w:rsid w:val="00556E92"/>
    <w:rsid w:val="0056024F"/>
    <w:rsid w:val="00560908"/>
    <w:rsid w:val="00560AB0"/>
    <w:rsid w:val="00561644"/>
    <w:rsid w:val="00561735"/>
    <w:rsid w:val="00561E7A"/>
    <w:rsid w:val="00561FF2"/>
    <w:rsid w:val="00562646"/>
    <w:rsid w:val="00563076"/>
    <w:rsid w:val="00564C3D"/>
    <w:rsid w:val="00564E84"/>
    <w:rsid w:val="005650C4"/>
    <w:rsid w:val="0056553F"/>
    <w:rsid w:val="00565F0A"/>
    <w:rsid w:val="00566030"/>
    <w:rsid w:val="0056714D"/>
    <w:rsid w:val="00567194"/>
    <w:rsid w:val="005673A2"/>
    <w:rsid w:val="00567DF2"/>
    <w:rsid w:val="0057096B"/>
    <w:rsid w:val="00572A17"/>
    <w:rsid w:val="00572E2D"/>
    <w:rsid w:val="00572E57"/>
    <w:rsid w:val="0057315C"/>
    <w:rsid w:val="005732E9"/>
    <w:rsid w:val="005738BD"/>
    <w:rsid w:val="00573BD8"/>
    <w:rsid w:val="00573FA9"/>
    <w:rsid w:val="0057400B"/>
    <w:rsid w:val="005740D1"/>
    <w:rsid w:val="005743C5"/>
    <w:rsid w:val="00574631"/>
    <w:rsid w:val="00574734"/>
    <w:rsid w:val="00575158"/>
    <w:rsid w:val="0057521B"/>
    <w:rsid w:val="00575F36"/>
    <w:rsid w:val="005761B2"/>
    <w:rsid w:val="0057670A"/>
    <w:rsid w:val="00576917"/>
    <w:rsid w:val="00577665"/>
    <w:rsid w:val="00577A6C"/>
    <w:rsid w:val="0058005A"/>
    <w:rsid w:val="005807DB"/>
    <w:rsid w:val="00581462"/>
    <w:rsid w:val="005814B3"/>
    <w:rsid w:val="00582112"/>
    <w:rsid w:val="00582287"/>
    <w:rsid w:val="0058264E"/>
    <w:rsid w:val="00583F2E"/>
    <w:rsid w:val="00584154"/>
    <w:rsid w:val="00584B45"/>
    <w:rsid w:val="00584BF6"/>
    <w:rsid w:val="005857B7"/>
    <w:rsid w:val="00585E5D"/>
    <w:rsid w:val="005861EE"/>
    <w:rsid w:val="00586528"/>
    <w:rsid w:val="00586669"/>
    <w:rsid w:val="00586723"/>
    <w:rsid w:val="00586896"/>
    <w:rsid w:val="0058727B"/>
    <w:rsid w:val="005879AC"/>
    <w:rsid w:val="00587D32"/>
    <w:rsid w:val="0059090D"/>
    <w:rsid w:val="00590A27"/>
    <w:rsid w:val="00590AED"/>
    <w:rsid w:val="00590C8F"/>
    <w:rsid w:val="0059120A"/>
    <w:rsid w:val="00591B7C"/>
    <w:rsid w:val="00592246"/>
    <w:rsid w:val="00592736"/>
    <w:rsid w:val="00592988"/>
    <w:rsid w:val="00593138"/>
    <w:rsid w:val="00593B66"/>
    <w:rsid w:val="005943C1"/>
    <w:rsid w:val="00594CEE"/>
    <w:rsid w:val="00597001"/>
    <w:rsid w:val="005A009C"/>
    <w:rsid w:val="005A06DC"/>
    <w:rsid w:val="005A0B80"/>
    <w:rsid w:val="005A13D7"/>
    <w:rsid w:val="005A1ED5"/>
    <w:rsid w:val="005A1F2E"/>
    <w:rsid w:val="005A1FBE"/>
    <w:rsid w:val="005A2294"/>
    <w:rsid w:val="005A22D5"/>
    <w:rsid w:val="005A29B6"/>
    <w:rsid w:val="005A2E23"/>
    <w:rsid w:val="005A312B"/>
    <w:rsid w:val="005A4A20"/>
    <w:rsid w:val="005A4B30"/>
    <w:rsid w:val="005A5214"/>
    <w:rsid w:val="005A539C"/>
    <w:rsid w:val="005A6C94"/>
    <w:rsid w:val="005A7ACB"/>
    <w:rsid w:val="005B0074"/>
    <w:rsid w:val="005B1164"/>
    <w:rsid w:val="005B1379"/>
    <w:rsid w:val="005B16E6"/>
    <w:rsid w:val="005B2E7C"/>
    <w:rsid w:val="005B35F4"/>
    <w:rsid w:val="005B362E"/>
    <w:rsid w:val="005B3D90"/>
    <w:rsid w:val="005B41B8"/>
    <w:rsid w:val="005B456E"/>
    <w:rsid w:val="005B4886"/>
    <w:rsid w:val="005B5B5D"/>
    <w:rsid w:val="005B60C6"/>
    <w:rsid w:val="005B63AB"/>
    <w:rsid w:val="005B63CD"/>
    <w:rsid w:val="005B711A"/>
    <w:rsid w:val="005B7941"/>
    <w:rsid w:val="005B7C1B"/>
    <w:rsid w:val="005B7F93"/>
    <w:rsid w:val="005C02F9"/>
    <w:rsid w:val="005C0394"/>
    <w:rsid w:val="005C067C"/>
    <w:rsid w:val="005C0A94"/>
    <w:rsid w:val="005C10FA"/>
    <w:rsid w:val="005C24C9"/>
    <w:rsid w:val="005C4399"/>
    <w:rsid w:val="005C44B0"/>
    <w:rsid w:val="005C4D42"/>
    <w:rsid w:val="005C5EAB"/>
    <w:rsid w:val="005C5FC3"/>
    <w:rsid w:val="005C646D"/>
    <w:rsid w:val="005C67E2"/>
    <w:rsid w:val="005C6A31"/>
    <w:rsid w:val="005C6DE2"/>
    <w:rsid w:val="005C6E98"/>
    <w:rsid w:val="005C705C"/>
    <w:rsid w:val="005C7380"/>
    <w:rsid w:val="005D00BD"/>
    <w:rsid w:val="005D096A"/>
    <w:rsid w:val="005D0D7D"/>
    <w:rsid w:val="005D0E1F"/>
    <w:rsid w:val="005D0E26"/>
    <w:rsid w:val="005D0E62"/>
    <w:rsid w:val="005D16F2"/>
    <w:rsid w:val="005D2751"/>
    <w:rsid w:val="005D3892"/>
    <w:rsid w:val="005D43AD"/>
    <w:rsid w:val="005D450B"/>
    <w:rsid w:val="005D4C9E"/>
    <w:rsid w:val="005D5432"/>
    <w:rsid w:val="005D5EAB"/>
    <w:rsid w:val="005D6815"/>
    <w:rsid w:val="005E0399"/>
    <w:rsid w:val="005E0925"/>
    <w:rsid w:val="005E3AF8"/>
    <w:rsid w:val="005E41FD"/>
    <w:rsid w:val="005E46A6"/>
    <w:rsid w:val="005E499A"/>
    <w:rsid w:val="005E6C4B"/>
    <w:rsid w:val="005E7201"/>
    <w:rsid w:val="005E7346"/>
    <w:rsid w:val="005E7795"/>
    <w:rsid w:val="005F009E"/>
    <w:rsid w:val="005F03D1"/>
    <w:rsid w:val="005F12AB"/>
    <w:rsid w:val="005F13AE"/>
    <w:rsid w:val="005F1DA3"/>
    <w:rsid w:val="005F1EF1"/>
    <w:rsid w:val="005F2D6D"/>
    <w:rsid w:val="005F392F"/>
    <w:rsid w:val="005F3A8F"/>
    <w:rsid w:val="005F3B67"/>
    <w:rsid w:val="005F3E79"/>
    <w:rsid w:val="005F4B29"/>
    <w:rsid w:val="005F5CD8"/>
    <w:rsid w:val="005F5EF6"/>
    <w:rsid w:val="005F652F"/>
    <w:rsid w:val="005F6619"/>
    <w:rsid w:val="005F69F4"/>
    <w:rsid w:val="005F6DD8"/>
    <w:rsid w:val="005F7833"/>
    <w:rsid w:val="00600025"/>
    <w:rsid w:val="00600181"/>
    <w:rsid w:val="00600FF4"/>
    <w:rsid w:val="0060191F"/>
    <w:rsid w:val="00601C28"/>
    <w:rsid w:val="00602334"/>
    <w:rsid w:val="00602AFC"/>
    <w:rsid w:val="00603DB9"/>
    <w:rsid w:val="006041A0"/>
    <w:rsid w:val="0060446D"/>
    <w:rsid w:val="006059D2"/>
    <w:rsid w:val="00606187"/>
    <w:rsid w:val="0060685D"/>
    <w:rsid w:val="0060691B"/>
    <w:rsid w:val="00606ACF"/>
    <w:rsid w:val="0060746F"/>
    <w:rsid w:val="00607727"/>
    <w:rsid w:val="006077ED"/>
    <w:rsid w:val="006079BB"/>
    <w:rsid w:val="00607CA0"/>
    <w:rsid w:val="00607D31"/>
    <w:rsid w:val="00607EE6"/>
    <w:rsid w:val="0061059A"/>
    <w:rsid w:val="00610E37"/>
    <w:rsid w:val="00611181"/>
    <w:rsid w:val="006116A8"/>
    <w:rsid w:val="0061196C"/>
    <w:rsid w:val="00611A89"/>
    <w:rsid w:val="00612121"/>
    <w:rsid w:val="00612256"/>
    <w:rsid w:val="00612D04"/>
    <w:rsid w:val="006139B4"/>
    <w:rsid w:val="00613D23"/>
    <w:rsid w:val="0061431E"/>
    <w:rsid w:val="00615099"/>
    <w:rsid w:val="00615312"/>
    <w:rsid w:val="0061557E"/>
    <w:rsid w:val="006156BB"/>
    <w:rsid w:val="00615D09"/>
    <w:rsid w:val="00616696"/>
    <w:rsid w:val="00617769"/>
    <w:rsid w:val="00617CE0"/>
    <w:rsid w:val="00621177"/>
    <w:rsid w:val="006219D6"/>
    <w:rsid w:val="00621EF1"/>
    <w:rsid w:val="00622204"/>
    <w:rsid w:val="0062279F"/>
    <w:rsid w:val="00623360"/>
    <w:rsid w:val="006241A9"/>
    <w:rsid w:val="006252C5"/>
    <w:rsid w:val="0062555E"/>
    <w:rsid w:val="006257AF"/>
    <w:rsid w:val="00625877"/>
    <w:rsid w:val="00625AB9"/>
    <w:rsid w:val="0062656C"/>
    <w:rsid w:val="00626668"/>
    <w:rsid w:val="006269EB"/>
    <w:rsid w:val="00627A56"/>
    <w:rsid w:val="00627F55"/>
    <w:rsid w:val="006301EA"/>
    <w:rsid w:val="00630ADC"/>
    <w:rsid w:val="00630C1C"/>
    <w:rsid w:val="00631B00"/>
    <w:rsid w:val="00632118"/>
    <w:rsid w:val="0063303E"/>
    <w:rsid w:val="00633E36"/>
    <w:rsid w:val="00633F9C"/>
    <w:rsid w:val="00634356"/>
    <w:rsid w:val="0063438C"/>
    <w:rsid w:val="00634A86"/>
    <w:rsid w:val="00634B3C"/>
    <w:rsid w:val="00634D9C"/>
    <w:rsid w:val="0063521A"/>
    <w:rsid w:val="0063598B"/>
    <w:rsid w:val="00635B1C"/>
    <w:rsid w:val="00635BF9"/>
    <w:rsid w:val="00635CF6"/>
    <w:rsid w:val="00635F4C"/>
    <w:rsid w:val="00635F82"/>
    <w:rsid w:val="0063612D"/>
    <w:rsid w:val="0063654C"/>
    <w:rsid w:val="0064004F"/>
    <w:rsid w:val="0064077D"/>
    <w:rsid w:val="00640B7C"/>
    <w:rsid w:val="00641280"/>
    <w:rsid w:val="006414B2"/>
    <w:rsid w:val="0064185A"/>
    <w:rsid w:val="00641AB4"/>
    <w:rsid w:val="00641FA9"/>
    <w:rsid w:val="00642256"/>
    <w:rsid w:val="006424AC"/>
    <w:rsid w:val="00642737"/>
    <w:rsid w:val="00642B54"/>
    <w:rsid w:val="00644178"/>
    <w:rsid w:val="00644720"/>
    <w:rsid w:val="0064503F"/>
    <w:rsid w:val="006460AE"/>
    <w:rsid w:val="0064622C"/>
    <w:rsid w:val="00646D19"/>
    <w:rsid w:val="00646D1A"/>
    <w:rsid w:val="00646EF1"/>
    <w:rsid w:val="006473F2"/>
    <w:rsid w:val="00647767"/>
    <w:rsid w:val="00647F50"/>
    <w:rsid w:val="00650094"/>
    <w:rsid w:val="00650593"/>
    <w:rsid w:val="00650EDC"/>
    <w:rsid w:val="00650F70"/>
    <w:rsid w:val="006518F1"/>
    <w:rsid w:val="00652257"/>
    <w:rsid w:val="006528A8"/>
    <w:rsid w:val="00652BB5"/>
    <w:rsid w:val="00652F50"/>
    <w:rsid w:val="006532C0"/>
    <w:rsid w:val="00654509"/>
    <w:rsid w:val="0065530A"/>
    <w:rsid w:val="006553EF"/>
    <w:rsid w:val="00655A05"/>
    <w:rsid w:val="00656995"/>
    <w:rsid w:val="00656C43"/>
    <w:rsid w:val="00656C60"/>
    <w:rsid w:val="00656CB0"/>
    <w:rsid w:val="00657E2A"/>
    <w:rsid w:val="006602CF"/>
    <w:rsid w:val="0066032C"/>
    <w:rsid w:val="00660794"/>
    <w:rsid w:val="00660E90"/>
    <w:rsid w:val="006617EA"/>
    <w:rsid w:val="00661DD3"/>
    <w:rsid w:val="00662629"/>
    <w:rsid w:val="00662AF8"/>
    <w:rsid w:val="00662B1C"/>
    <w:rsid w:val="00663E3F"/>
    <w:rsid w:val="0066494F"/>
    <w:rsid w:val="00664C46"/>
    <w:rsid w:val="0066558D"/>
    <w:rsid w:val="00665755"/>
    <w:rsid w:val="00665A0F"/>
    <w:rsid w:val="0066602A"/>
    <w:rsid w:val="0066649A"/>
    <w:rsid w:val="00666518"/>
    <w:rsid w:val="006665EB"/>
    <w:rsid w:val="00667260"/>
    <w:rsid w:val="006678FC"/>
    <w:rsid w:val="00667B30"/>
    <w:rsid w:val="00671AD8"/>
    <w:rsid w:val="00671C6C"/>
    <w:rsid w:val="00674341"/>
    <w:rsid w:val="006749E4"/>
    <w:rsid w:val="00674F62"/>
    <w:rsid w:val="00674FCA"/>
    <w:rsid w:val="0067522F"/>
    <w:rsid w:val="0067555D"/>
    <w:rsid w:val="00677E90"/>
    <w:rsid w:val="006809A6"/>
    <w:rsid w:val="00681AF6"/>
    <w:rsid w:val="0068308C"/>
    <w:rsid w:val="006834C9"/>
    <w:rsid w:val="006834FF"/>
    <w:rsid w:val="00684064"/>
    <w:rsid w:val="006845E6"/>
    <w:rsid w:val="0068504D"/>
    <w:rsid w:val="00685720"/>
    <w:rsid w:val="00686151"/>
    <w:rsid w:val="00686464"/>
    <w:rsid w:val="00686B73"/>
    <w:rsid w:val="00687516"/>
    <w:rsid w:val="006876F6"/>
    <w:rsid w:val="0068775E"/>
    <w:rsid w:val="00687D1E"/>
    <w:rsid w:val="00690139"/>
    <w:rsid w:val="00690F13"/>
    <w:rsid w:val="0069267A"/>
    <w:rsid w:val="00693427"/>
    <w:rsid w:val="00693EFC"/>
    <w:rsid w:val="00696172"/>
    <w:rsid w:val="006965C0"/>
    <w:rsid w:val="0069783B"/>
    <w:rsid w:val="00697DD3"/>
    <w:rsid w:val="00697F85"/>
    <w:rsid w:val="006A0616"/>
    <w:rsid w:val="006A0940"/>
    <w:rsid w:val="006A0F1A"/>
    <w:rsid w:val="006A1307"/>
    <w:rsid w:val="006A207A"/>
    <w:rsid w:val="006A224C"/>
    <w:rsid w:val="006A22F1"/>
    <w:rsid w:val="006A2CD4"/>
    <w:rsid w:val="006A32D6"/>
    <w:rsid w:val="006A3696"/>
    <w:rsid w:val="006A494D"/>
    <w:rsid w:val="006A4AA7"/>
    <w:rsid w:val="006A5D16"/>
    <w:rsid w:val="006A65C1"/>
    <w:rsid w:val="006A6710"/>
    <w:rsid w:val="006A6F6F"/>
    <w:rsid w:val="006A7D5B"/>
    <w:rsid w:val="006A7DC5"/>
    <w:rsid w:val="006A7E96"/>
    <w:rsid w:val="006B0060"/>
    <w:rsid w:val="006B01FF"/>
    <w:rsid w:val="006B0CD3"/>
    <w:rsid w:val="006B0EF6"/>
    <w:rsid w:val="006B0F69"/>
    <w:rsid w:val="006B1FB3"/>
    <w:rsid w:val="006B25AF"/>
    <w:rsid w:val="006B26A4"/>
    <w:rsid w:val="006B2910"/>
    <w:rsid w:val="006B2F68"/>
    <w:rsid w:val="006B3150"/>
    <w:rsid w:val="006B3E5B"/>
    <w:rsid w:val="006B413B"/>
    <w:rsid w:val="006B4A88"/>
    <w:rsid w:val="006B4B69"/>
    <w:rsid w:val="006B54E5"/>
    <w:rsid w:val="006B578E"/>
    <w:rsid w:val="006B63BF"/>
    <w:rsid w:val="006B6493"/>
    <w:rsid w:val="006B6782"/>
    <w:rsid w:val="006B6D73"/>
    <w:rsid w:val="006B73D4"/>
    <w:rsid w:val="006C0200"/>
    <w:rsid w:val="006C0554"/>
    <w:rsid w:val="006C0636"/>
    <w:rsid w:val="006C0F14"/>
    <w:rsid w:val="006C158B"/>
    <w:rsid w:val="006C235F"/>
    <w:rsid w:val="006C28D4"/>
    <w:rsid w:val="006C2A51"/>
    <w:rsid w:val="006C2D6B"/>
    <w:rsid w:val="006C2DA1"/>
    <w:rsid w:val="006C302E"/>
    <w:rsid w:val="006C3C0B"/>
    <w:rsid w:val="006C3DD9"/>
    <w:rsid w:val="006C4890"/>
    <w:rsid w:val="006C4F3D"/>
    <w:rsid w:val="006C5327"/>
    <w:rsid w:val="006C593D"/>
    <w:rsid w:val="006C600C"/>
    <w:rsid w:val="006C63B1"/>
    <w:rsid w:val="006C674E"/>
    <w:rsid w:val="006C697B"/>
    <w:rsid w:val="006C778E"/>
    <w:rsid w:val="006C7D1A"/>
    <w:rsid w:val="006C7E48"/>
    <w:rsid w:val="006D2648"/>
    <w:rsid w:val="006D2B87"/>
    <w:rsid w:val="006D2F8D"/>
    <w:rsid w:val="006D3614"/>
    <w:rsid w:val="006D3E46"/>
    <w:rsid w:val="006D42B7"/>
    <w:rsid w:val="006D43F3"/>
    <w:rsid w:val="006D474B"/>
    <w:rsid w:val="006D4D6B"/>
    <w:rsid w:val="006D6375"/>
    <w:rsid w:val="006D7B97"/>
    <w:rsid w:val="006E046C"/>
    <w:rsid w:val="006E05E5"/>
    <w:rsid w:val="006E067E"/>
    <w:rsid w:val="006E0A2C"/>
    <w:rsid w:val="006E0C00"/>
    <w:rsid w:val="006E0E0A"/>
    <w:rsid w:val="006E133F"/>
    <w:rsid w:val="006E145F"/>
    <w:rsid w:val="006E28A9"/>
    <w:rsid w:val="006E2B9E"/>
    <w:rsid w:val="006E2C14"/>
    <w:rsid w:val="006E3740"/>
    <w:rsid w:val="006E3AE9"/>
    <w:rsid w:val="006E3D66"/>
    <w:rsid w:val="006E3DC9"/>
    <w:rsid w:val="006E3F7E"/>
    <w:rsid w:val="006E5044"/>
    <w:rsid w:val="006E520A"/>
    <w:rsid w:val="006E52ED"/>
    <w:rsid w:val="006E593F"/>
    <w:rsid w:val="006E6784"/>
    <w:rsid w:val="006E6AC4"/>
    <w:rsid w:val="006E70CC"/>
    <w:rsid w:val="006E75AD"/>
    <w:rsid w:val="006E7819"/>
    <w:rsid w:val="006F03D7"/>
    <w:rsid w:val="006F0C6F"/>
    <w:rsid w:val="006F0FCE"/>
    <w:rsid w:val="006F1073"/>
    <w:rsid w:val="006F1444"/>
    <w:rsid w:val="006F1A22"/>
    <w:rsid w:val="006F2CB6"/>
    <w:rsid w:val="006F3CF8"/>
    <w:rsid w:val="006F45A9"/>
    <w:rsid w:val="006F46E8"/>
    <w:rsid w:val="006F4B65"/>
    <w:rsid w:val="006F4DA9"/>
    <w:rsid w:val="006F57E9"/>
    <w:rsid w:val="006F5F42"/>
    <w:rsid w:val="006F62EB"/>
    <w:rsid w:val="006F6977"/>
    <w:rsid w:val="006F6B37"/>
    <w:rsid w:val="006F75A9"/>
    <w:rsid w:val="006F7896"/>
    <w:rsid w:val="007008BB"/>
    <w:rsid w:val="00701158"/>
    <w:rsid w:val="00701BBA"/>
    <w:rsid w:val="00701C9F"/>
    <w:rsid w:val="00701F3F"/>
    <w:rsid w:val="0070373B"/>
    <w:rsid w:val="007039C7"/>
    <w:rsid w:val="007042A3"/>
    <w:rsid w:val="007045C7"/>
    <w:rsid w:val="007053B0"/>
    <w:rsid w:val="007074D4"/>
    <w:rsid w:val="00707FBA"/>
    <w:rsid w:val="00710967"/>
    <w:rsid w:val="00710A03"/>
    <w:rsid w:val="007114A3"/>
    <w:rsid w:val="00711948"/>
    <w:rsid w:val="00711B89"/>
    <w:rsid w:val="00712229"/>
    <w:rsid w:val="00712923"/>
    <w:rsid w:val="0071294D"/>
    <w:rsid w:val="00713472"/>
    <w:rsid w:val="00713B29"/>
    <w:rsid w:val="00713DE3"/>
    <w:rsid w:val="00715478"/>
    <w:rsid w:val="00715C0B"/>
    <w:rsid w:val="00715C72"/>
    <w:rsid w:val="00715EB5"/>
    <w:rsid w:val="007160E2"/>
    <w:rsid w:val="007161E6"/>
    <w:rsid w:val="00716600"/>
    <w:rsid w:val="007177AA"/>
    <w:rsid w:val="00717CCD"/>
    <w:rsid w:val="007207FD"/>
    <w:rsid w:val="00720B02"/>
    <w:rsid w:val="007214C8"/>
    <w:rsid w:val="0072265E"/>
    <w:rsid w:val="007226DC"/>
    <w:rsid w:val="007229C7"/>
    <w:rsid w:val="00723EE1"/>
    <w:rsid w:val="0072466E"/>
    <w:rsid w:val="00725281"/>
    <w:rsid w:val="007256CF"/>
    <w:rsid w:val="00726FC1"/>
    <w:rsid w:val="00727A49"/>
    <w:rsid w:val="00727CD2"/>
    <w:rsid w:val="00730179"/>
    <w:rsid w:val="007307E6"/>
    <w:rsid w:val="00730F75"/>
    <w:rsid w:val="007312E7"/>
    <w:rsid w:val="00731489"/>
    <w:rsid w:val="00731515"/>
    <w:rsid w:val="00731576"/>
    <w:rsid w:val="007318E0"/>
    <w:rsid w:val="00732304"/>
    <w:rsid w:val="0073235B"/>
    <w:rsid w:val="00733B06"/>
    <w:rsid w:val="00733BD7"/>
    <w:rsid w:val="00734170"/>
    <w:rsid w:val="007342C6"/>
    <w:rsid w:val="0073537D"/>
    <w:rsid w:val="00735510"/>
    <w:rsid w:val="0073597E"/>
    <w:rsid w:val="00735B2C"/>
    <w:rsid w:val="00735D09"/>
    <w:rsid w:val="007365F5"/>
    <w:rsid w:val="007374DB"/>
    <w:rsid w:val="00737F76"/>
    <w:rsid w:val="00740440"/>
    <w:rsid w:val="007404C2"/>
    <w:rsid w:val="00740997"/>
    <w:rsid w:val="00740D7B"/>
    <w:rsid w:val="00740E10"/>
    <w:rsid w:val="007420F1"/>
    <w:rsid w:val="007423E3"/>
    <w:rsid w:val="00742DC8"/>
    <w:rsid w:val="007430E4"/>
    <w:rsid w:val="0074374B"/>
    <w:rsid w:val="00743F00"/>
    <w:rsid w:val="0074468E"/>
    <w:rsid w:val="00745260"/>
    <w:rsid w:val="00745344"/>
    <w:rsid w:val="00745562"/>
    <w:rsid w:val="00745B2B"/>
    <w:rsid w:val="00746B8A"/>
    <w:rsid w:val="00747423"/>
    <w:rsid w:val="00747981"/>
    <w:rsid w:val="0075099B"/>
    <w:rsid w:val="00750AF4"/>
    <w:rsid w:val="00751018"/>
    <w:rsid w:val="00751096"/>
    <w:rsid w:val="0075195D"/>
    <w:rsid w:val="00751E15"/>
    <w:rsid w:val="00752917"/>
    <w:rsid w:val="00752B30"/>
    <w:rsid w:val="00752F42"/>
    <w:rsid w:val="00753EAE"/>
    <w:rsid w:val="00754981"/>
    <w:rsid w:val="00754B92"/>
    <w:rsid w:val="00755C37"/>
    <w:rsid w:val="00755EFD"/>
    <w:rsid w:val="00756047"/>
    <w:rsid w:val="007561F5"/>
    <w:rsid w:val="0075662A"/>
    <w:rsid w:val="00756BBB"/>
    <w:rsid w:val="00756DF9"/>
    <w:rsid w:val="0076047A"/>
    <w:rsid w:val="0076048D"/>
    <w:rsid w:val="00761A8E"/>
    <w:rsid w:val="007623D6"/>
    <w:rsid w:val="00762AAE"/>
    <w:rsid w:val="00763AD6"/>
    <w:rsid w:val="00763FA7"/>
    <w:rsid w:val="00764451"/>
    <w:rsid w:val="00764BF5"/>
    <w:rsid w:val="00764FC0"/>
    <w:rsid w:val="00765414"/>
    <w:rsid w:val="007659B5"/>
    <w:rsid w:val="00765D56"/>
    <w:rsid w:val="00765E8A"/>
    <w:rsid w:val="00765FBA"/>
    <w:rsid w:val="00766239"/>
    <w:rsid w:val="007667E9"/>
    <w:rsid w:val="00767583"/>
    <w:rsid w:val="007702ED"/>
    <w:rsid w:val="00770A58"/>
    <w:rsid w:val="00770AED"/>
    <w:rsid w:val="0077143F"/>
    <w:rsid w:val="00771C27"/>
    <w:rsid w:val="00772264"/>
    <w:rsid w:val="00772BE0"/>
    <w:rsid w:val="00774358"/>
    <w:rsid w:val="00774ED9"/>
    <w:rsid w:val="007750A4"/>
    <w:rsid w:val="00775195"/>
    <w:rsid w:val="007755EB"/>
    <w:rsid w:val="00776434"/>
    <w:rsid w:val="007764EF"/>
    <w:rsid w:val="00777F50"/>
    <w:rsid w:val="00780013"/>
    <w:rsid w:val="0078015B"/>
    <w:rsid w:val="00780420"/>
    <w:rsid w:val="00780B6B"/>
    <w:rsid w:val="00780E78"/>
    <w:rsid w:val="007810B9"/>
    <w:rsid w:val="0078126D"/>
    <w:rsid w:val="00782C59"/>
    <w:rsid w:val="00783788"/>
    <w:rsid w:val="00783CB0"/>
    <w:rsid w:val="007852C6"/>
    <w:rsid w:val="00785811"/>
    <w:rsid w:val="00786357"/>
    <w:rsid w:val="0078653B"/>
    <w:rsid w:val="00790A83"/>
    <w:rsid w:val="00790C2D"/>
    <w:rsid w:val="00791177"/>
    <w:rsid w:val="007913E7"/>
    <w:rsid w:val="00791F31"/>
    <w:rsid w:val="00793567"/>
    <w:rsid w:val="007937B4"/>
    <w:rsid w:val="00793999"/>
    <w:rsid w:val="00793D41"/>
    <w:rsid w:val="00793E59"/>
    <w:rsid w:val="00794627"/>
    <w:rsid w:val="00794F22"/>
    <w:rsid w:val="00795134"/>
    <w:rsid w:val="00795691"/>
    <w:rsid w:val="00796D80"/>
    <w:rsid w:val="007A095C"/>
    <w:rsid w:val="007A0A72"/>
    <w:rsid w:val="007A0CA6"/>
    <w:rsid w:val="007A132E"/>
    <w:rsid w:val="007A1DE8"/>
    <w:rsid w:val="007A216B"/>
    <w:rsid w:val="007A220E"/>
    <w:rsid w:val="007A235D"/>
    <w:rsid w:val="007A24F5"/>
    <w:rsid w:val="007A27A1"/>
    <w:rsid w:val="007A3046"/>
    <w:rsid w:val="007A36CF"/>
    <w:rsid w:val="007A3A10"/>
    <w:rsid w:val="007A3F4E"/>
    <w:rsid w:val="007A42E7"/>
    <w:rsid w:val="007A5EAC"/>
    <w:rsid w:val="007A61E1"/>
    <w:rsid w:val="007A6433"/>
    <w:rsid w:val="007A7167"/>
    <w:rsid w:val="007A7934"/>
    <w:rsid w:val="007B0048"/>
    <w:rsid w:val="007B0130"/>
    <w:rsid w:val="007B0449"/>
    <w:rsid w:val="007B1EF1"/>
    <w:rsid w:val="007B1F4F"/>
    <w:rsid w:val="007B2371"/>
    <w:rsid w:val="007B23BA"/>
    <w:rsid w:val="007B265B"/>
    <w:rsid w:val="007B2F3C"/>
    <w:rsid w:val="007B3182"/>
    <w:rsid w:val="007B323C"/>
    <w:rsid w:val="007B36DC"/>
    <w:rsid w:val="007B3A4B"/>
    <w:rsid w:val="007B3AB1"/>
    <w:rsid w:val="007B4541"/>
    <w:rsid w:val="007B4699"/>
    <w:rsid w:val="007B55DE"/>
    <w:rsid w:val="007B5816"/>
    <w:rsid w:val="007B5CC3"/>
    <w:rsid w:val="007B60F5"/>
    <w:rsid w:val="007B6374"/>
    <w:rsid w:val="007B6601"/>
    <w:rsid w:val="007B6ED3"/>
    <w:rsid w:val="007B7218"/>
    <w:rsid w:val="007B7670"/>
    <w:rsid w:val="007C12FE"/>
    <w:rsid w:val="007C214D"/>
    <w:rsid w:val="007C246C"/>
    <w:rsid w:val="007C2A5E"/>
    <w:rsid w:val="007C316D"/>
    <w:rsid w:val="007C378E"/>
    <w:rsid w:val="007C49B3"/>
    <w:rsid w:val="007C4FA4"/>
    <w:rsid w:val="007C5550"/>
    <w:rsid w:val="007C5CB5"/>
    <w:rsid w:val="007C6018"/>
    <w:rsid w:val="007C61BE"/>
    <w:rsid w:val="007C69AD"/>
    <w:rsid w:val="007C7008"/>
    <w:rsid w:val="007C7B2F"/>
    <w:rsid w:val="007C7BC3"/>
    <w:rsid w:val="007D1521"/>
    <w:rsid w:val="007D16A7"/>
    <w:rsid w:val="007D1764"/>
    <w:rsid w:val="007D1861"/>
    <w:rsid w:val="007D1BF6"/>
    <w:rsid w:val="007D239A"/>
    <w:rsid w:val="007D24D3"/>
    <w:rsid w:val="007D2772"/>
    <w:rsid w:val="007D37A4"/>
    <w:rsid w:val="007D494B"/>
    <w:rsid w:val="007D5C08"/>
    <w:rsid w:val="007D5DB7"/>
    <w:rsid w:val="007D6130"/>
    <w:rsid w:val="007D6325"/>
    <w:rsid w:val="007D65EB"/>
    <w:rsid w:val="007D67EB"/>
    <w:rsid w:val="007D6CFA"/>
    <w:rsid w:val="007D70AB"/>
    <w:rsid w:val="007D74AF"/>
    <w:rsid w:val="007D7FB8"/>
    <w:rsid w:val="007E053C"/>
    <w:rsid w:val="007E05BD"/>
    <w:rsid w:val="007E0B79"/>
    <w:rsid w:val="007E0F47"/>
    <w:rsid w:val="007E1589"/>
    <w:rsid w:val="007E178B"/>
    <w:rsid w:val="007E1E01"/>
    <w:rsid w:val="007E2A41"/>
    <w:rsid w:val="007E2F2F"/>
    <w:rsid w:val="007E5015"/>
    <w:rsid w:val="007E6058"/>
    <w:rsid w:val="007E72E3"/>
    <w:rsid w:val="007E7341"/>
    <w:rsid w:val="007E78C0"/>
    <w:rsid w:val="007F1382"/>
    <w:rsid w:val="007F1938"/>
    <w:rsid w:val="007F1C30"/>
    <w:rsid w:val="007F220C"/>
    <w:rsid w:val="007F28ED"/>
    <w:rsid w:val="007F2C9D"/>
    <w:rsid w:val="007F3CA5"/>
    <w:rsid w:val="007F3F44"/>
    <w:rsid w:val="007F406B"/>
    <w:rsid w:val="007F4B80"/>
    <w:rsid w:val="007F4D02"/>
    <w:rsid w:val="007F5BB9"/>
    <w:rsid w:val="007F6947"/>
    <w:rsid w:val="007F7832"/>
    <w:rsid w:val="008003A4"/>
    <w:rsid w:val="00800849"/>
    <w:rsid w:val="00800C39"/>
    <w:rsid w:val="0080152F"/>
    <w:rsid w:val="00801578"/>
    <w:rsid w:val="00801687"/>
    <w:rsid w:val="008018A5"/>
    <w:rsid w:val="00801B33"/>
    <w:rsid w:val="00801C1F"/>
    <w:rsid w:val="00801ECC"/>
    <w:rsid w:val="008023BE"/>
    <w:rsid w:val="00802720"/>
    <w:rsid w:val="00802E19"/>
    <w:rsid w:val="008034E4"/>
    <w:rsid w:val="00803764"/>
    <w:rsid w:val="0080381B"/>
    <w:rsid w:val="008038E5"/>
    <w:rsid w:val="00803D36"/>
    <w:rsid w:val="0080424B"/>
    <w:rsid w:val="00804336"/>
    <w:rsid w:val="00804612"/>
    <w:rsid w:val="00804B46"/>
    <w:rsid w:val="00805280"/>
    <w:rsid w:val="00805BB7"/>
    <w:rsid w:val="00805D7F"/>
    <w:rsid w:val="008065D4"/>
    <w:rsid w:val="00806723"/>
    <w:rsid w:val="00806F01"/>
    <w:rsid w:val="00806F6D"/>
    <w:rsid w:val="008072E8"/>
    <w:rsid w:val="008072FA"/>
    <w:rsid w:val="00807B94"/>
    <w:rsid w:val="00810253"/>
    <w:rsid w:val="0081028A"/>
    <w:rsid w:val="008104EC"/>
    <w:rsid w:val="008108C1"/>
    <w:rsid w:val="00810FD3"/>
    <w:rsid w:val="0081174B"/>
    <w:rsid w:val="00811CD7"/>
    <w:rsid w:val="00811D78"/>
    <w:rsid w:val="00812012"/>
    <w:rsid w:val="00812183"/>
    <w:rsid w:val="008121ED"/>
    <w:rsid w:val="00812E33"/>
    <w:rsid w:val="00812E43"/>
    <w:rsid w:val="0081345F"/>
    <w:rsid w:val="0081382D"/>
    <w:rsid w:val="00813A21"/>
    <w:rsid w:val="0081414B"/>
    <w:rsid w:val="0081430C"/>
    <w:rsid w:val="008148EA"/>
    <w:rsid w:val="008149C6"/>
    <w:rsid w:val="00814A8E"/>
    <w:rsid w:val="00814B4D"/>
    <w:rsid w:val="008153DF"/>
    <w:rsid w:val="00815D45"/>
    <w:rsid w:val="008167C1"/>
    <w:rsid w:val="0081685B"/>
    <w:rsid w:val="00816CF0"/>
    <w:rsid w:val="00816DFE"/>
    <w:rsid w:val="008171BA"/>
    <w:rsid w:val="0081730E"/>
    <w:rsid w:val="008200E8"/>
    <w:rsid w:val="00821CE6"/>
    <w:rsid w:val="008229F8"/>
    <w:rsid w:val="00822A66"/>
    <w:rsid w:val="008232E2"/>
    <w:rsid w:val="00823A84"/>
    <w:rsid w:val="00824579"/>
    <w:rsid w:val="0082485F"/>
    <w:rsid w:val="00824C1B"/>
    <w:rsid w:val="008257DF"/>
    <w:rsid w:val="00825E28"/>
    <w:rsid w:val="00825F41"/>
    <w:rsid w:val="00826928"/>
    <w:rsid w:val="00827789"/>
    <w:rsid w:val="0082786F"/>
    <w:rsid w:val="00827DF9"/>
    <w:rsid w:val="0083005A"/>
    <w:rsid w:val="00830791"/>
    <w:rsid w:val="008313D1"/>
    <w:rsid w:val="0083151A"/>
    <w:rsid w:val="008316A8"/>
    <w:rsid w:val="00831A17"/>
    <w:rsid w:val="00831BEE"/>
    <w:rsid w:val="008321C7"/>
    <w:rsid w:val="008328C8"/>
    <w:rsid w:val="00832C27"/>
    <w:rsid w:val="0083300D"/>
    <w:rsid w:val="008344C5"/>
    <w:rsid w:val="00834737"/>
    <w:rsid w:val="00836294"/>
    <w:rsid w:val="00836CC3"/>
    <w:rsid w:val="00837186"/>
    <w:rsid w:val="00837334"/>
    <w:rsid w:val="00837422"/>
    <w:rsid w:val="008374AC"/>
    <w:rsid w:val="008375B0"/>
    <w:rsid w:val="00837713"/>
    <w:rsid w:val="00837D15"/>
    <w:rsid w:val="008412F1"/>
    <w:rsid w:val="00841928"/>
    <w:rsid w:val="00841BAA"/>
    <w:rsid w:val="00841EF8"/>
    <w:rsid w:val="00842098"/>
    <w:rsid w:val="00842766"/>
    <w:rsid w:val="008439C2"/>
    <w:rsid w:val="008464FF"/>
    <w:rsid w:val="008465E7"/>
    <w:rsid w:val="00846F05"/>
    <w:rsid w:val="00847092"/>
    <w:rsid w:val="00847217"/>
    <w:rsid w:val="00847872"/>
    <w:rsid w:val="00847CC9"/>
    <w:rsid w:val="008512DE"/>
    <w:rsid w:val="00852033"/>
    <w:rsid w:val="008520D8"/>
    <w:rsid w:val="00852488"/>
    <w:rsid w:val="00852E80"/>
    <w:rsid w:val="00853AB0"/>
    <w:rsid w:val="008547BD"/>
    <w:rsid w:val="00854A0E"/>
    <w:rsid w:val="008554BD"/>
    <w:rsid w:val="00855B80"/>
    <w:rsid w:val="00855D3C"/>
    <w:rsid w:val="008563B5"/>
    <w:rsid w:val="00857012"/>
    <w:rsid w:val="008570FA"/>
    <w:rsid w:val="00857B55"/>
    <w:rsid w:val="0086055B"/>
    <w:rsid w:val="0086086D"/>
    <w:rsid w:val="008619E3"/>
    <w:rsid w:val="00861DF2"/>
    <w:rsid w:val="00862127"/>
    <w:rsid w:val="00862848"/>
    <w:rsid w:val="008630E4"/>
    <w:rsid w:val="008636EF"/>
    <w:rsid w:val="00863C04"/>
    <w:rsid w:val="008640F8"/>
    <w:rsid w:val="0086524D"/>
    <w:rsid w:val="0086584F"/>
    <w:rsid w:val="00865E3A"/>
    <w:rsid w:val="00866870"/>
    <w:rsid w:val="00867093"/>
    <w:rsid w:val="00867628"/>
    <w:rsid w:val="00871150"/>
    <w:rsid w:val="008713D1"/>
    <w:rsid w:val="008715B7"/>
    <w:rsid w:val="00871A68"/>
    <w:rsid w:val="00871FE6"/>
    <w:rsid w:val="008725AE"/>
    <w:rsid w:val="008737CE"/>
    <w:rsid w:val="00874800"/>
    <w:rsid w:val="00874832"/>
    <w:rsid w:val="00874948"/>
    <w:rsid w:val="008750E3"/>
    <w:rsid w:val="008752F5"/>
    <w:rsid w:val="0087567A"/>
    <w:rsid w:val="00875F3E"/>
    <w:rsid w:val="00876025"/>
    <w:rsid w:val="00876538"/>
    <w:rsid w:val="00876D74"/>
    <w:rsid w:val="008772D7"/>
    <w:rsid w:val="00877791"/>
    <w:rsid w:val="00881759"/>
    <w:rsid w:val="00881AEC"/>
    <w:rsid w:val="00881C92"/>
    <w:rsid w:val="008821E2"/>
    <w:rsid w:val="008824D0"/>
    <w:rsid w:val="0088278A"/>
    <w:rsid w:val="00882A22"/>
    <w:rsid w:val="008830D9"/>
    <w:rsid w:val="00883293"/>
    <w:rsid w:val="008832BE"/>
    <w:rsid w:val="008835E7"/>
    <w:rsid w:val="0088400B"/>
    <w:rsid w:val="00884A68"/>
    <w:rsid w:val="00885407"/>
    <w:rsid w:val="00885ECC"/>
    <w:rsid w:val="00886380"/>
    <w:rsid w:val="00886619"/>
    <w:rsid w:val="00886BA8"/>
    <w:rsid w:val="008907FD"/>
    <w:rsid w:val="00890ED6"/>
    <w:rsid w:val="00891CB5"/>
    <w:rsid w:val="0089237D"/>
    <w:rsid w:val="00892BE5"/>
    <w:rsid w:val="00893006"/>
    <w:rsid w:val="00893545"/>
    <w:rsid w:val="00894375"/>
    <w:rsid w:val="008947A4"/>
    <w:rsid w:val="00894939"/>
    <w:rsid w:val="00894D5D"/>
    <w:rsid w:val="008956ED"/>
    <w:rsid w:val="00895757"/>
    <w:rsid w:val="008958EE"/>
    <w:rsid w:val="008969B8"/>
    <w:rsid w:val="00896FB6"/>
    <w:rsid w:val="008973A5"/>
    <w:rsid w:val="008979B2"/>
    <w:rsid w:val="00897E51"/>
    <w:rsid w:val="008A12CB"/>
    <w:rsid w:val="008A1C35"/>
    <w:rsid w:val="008A3D06"/>
    <w:rsid w:val="008A48DA"/>
    <w:rsid w:val="008A4C0A"/>
    <w:rsid w:val="008A531E"/>
    <w:rsid w:val="008A53A7"/>
    <w:rsid w:val="008A63A2"/>
    <w:rsid w:val="008A6746"/>
    <w:rsid w:val="008A7403"/>
    <w:rsid w:val="008A7B6E"/>
    <w:rsid w:val="008A7D90"/>
    <w:rsid w:val="008B0392"/>
    <w:rsid w:val="008B0750"/>
    <w:rsid w:val="008B0EFC"/>
    <w:rsid w:val="008B148C"/>
    <w:rsid w:val="008B1A90"/>
    <w:rsid w:val="008B21B0"/>
    <w:rsid w:val="008B3771"/>
    <w:rsid w:val="008B3BB3"/>
    <w:rsid w:val="008B443F"/>
    <w:rsid w:val="008B4B7F"/>
    <w:rsid w:val="008B4EA3"/>
    <w:rsid w:val="008B5360"/>
    <w:rsid w:val="008B71E2"/>
    <w:rsid w:val="008B75A1"/>
    <w:rsid w:val="008C0755"/>
    <w:rsid w:val="008C0FC5"/>
    <w:rsid w:val="008C1497"/>
    <w:rsid w:val="008C23A1"/>
    <w:rsid w:val="008C2A04"/>
    <w:rsid w:val="008C347A"/>
    <w:rsid w:val="008C3A4A"/>
    <w:rsid w:val="008C439C"/>
    <w:rsid w:val="008C4454"/>
    <w:rsid w:val="008C463D"/>
    <w:rsid w:val="008C46AB"/>
    <w:rsid w:val="008C4B2B"/>
    <w:rsid w:val="008C4D02"/>
    <w:rsid w:val="008C4EA8"/>
    <w:rsid w:val="008C55BA"/>
    <w:rsid w:val="008C679A"/>
    <w:rsid w:val="008C734D"/>
    <w:rsid w:val="008C774E"/>
    <w:rsid w:val="008D0871"/>
    <w:rsid w:val="008D0A92"/>
    <w:rsid w:val="008D0D5F"/>
    <w:rsid w:val="008D0DB2"/>
    <w:rsid w:val="008D1492"/>
    <w:rsid w:val="008D1A26"/>
    <w:rsid w:val="008D1B62"/>
    <w:rsid w:val="008D3D0E"/>
    <w:rsid w:val="008D3E56"/>
    <w:rsid w:val="008D3E8C"/>
    <w:rsid w:val="008D5558"/>
    <w:rsid w:val="008D589C"/>
    <w:rsid w:val="008D6933"/>
    <w:rsid w:val="008D6CD5"/>
    <w:rsid w:val="008D6DB6"/>
    <w:rsid w:val="008D7801"/>
    <w:rsid w:val="008E1261"/>
    <w:rsid w:val="008E22D2"/>
    <w:rsid w:val="008E2359"/>
    <w:rsid w:val="008E286A"/>
    <w:rsid w:val="008E3CF1"/>
    <w:rsid w:val="008E413B"/>
    <w:rsid w:val="008E4C20"/>
    <w:rsid w:val="008E689F"/>
    <w:rsid w:val="008E6BD9"/>
    <w:rsid w:val="008E6E47"/>
    <w:rsid w:val="008E6EB5"/>
    <w:rsid w:val="008E75EC"/>
    <w:rsid w:val="008F0448"/>
    <w:rsid w:val="008F0938"/>
    <w:rsid w:val="008F177E"/>
    <w:rsid w:val="008F1B66"/>
    <w:rsid w:val="008F215A"/>
    <w:rsid w:val="008F2950"/>
    <w:rsid w:val="008F2CA9"/>
    <w:rsid w:val="008F3E66"/>
    <w:rsid w:val="008F40AD"/>
    <w:rsid w:val="008F575E"/>
    <w:rsid w:val="008F57A3"/>
    <w:rsid w:val="008F654D"/>
    <w:rsid w:val="008F662E"/>
    <w:rsid w:val="008F6677"/>
    <w:rsid w:val="008F667F"/>
    <w:rsid w:val="008F6ACE"/>
    <w:rsid w:val="008F7B17"/>
    <w:rsid w:val="00900975"/>
    <w:rsid w:val="00900D49"/>
    <w:rsid w:val="009022CE"/>
    <w:rsid w:val="0090371F"/>
    <w:rsid w:val="00903E6C"/>
    <w:rsid w:val="00904912"/>
    <w:rsid w:val="00905C51"/>
    <w:rsid w:val="00905EFD"/>
    <w:rsid w:val="00906096"/>
    <w:rsid w:val="00906A3E"/>
    <w:rsid w:val="009077CB"/>
    <w:rsid w:val="00911A4F"/>
    <w:rsid w:val="00911A56"/>
    <w:rsid w:val="0091248E"/>
    <w:rsid w:val="00912713"/>
    <w:rsid w:val="009127DA"/>
    <w:rsid w:val="00912FDB"/>
    <w:rsid w:val="0091463A"/>
    <w:rsid w:val="009147B2"/>
    <w:rsid w:val="009160E5"/>
    <w:rsid w:val="00917740"/>
    <w:rsid w:val="00921464"/>
    <w:rsid w:val="0092158C"/>
    <w:rsid w:val="00921B36"/>
    <w:rsid w:val="00921F78"/>
    <w:rsid w:val="009226AA"/>
    <w:rsid w:val="00922B47"/>
    <w:rsid w:val="00922B84"/>
    <w:rsid w:val="00922E40"/>
    <w:rsid w:val="00923CA3"/>
    <w:rsid w:val="00924803"/>
    <w:rsid w:val="009255B8"/>
    <w:rsid w:val="0092573F"/>
    <w:rsid w:val="00925866"/>
    <w:rsid w:val="00925D74"/>
    <w:rsid w:val="00925FFD"/>
    <w:rsid w:val="009266C6"/>
    <w:rsid w:val="00926A3D"/>
    <w:rsid w:val="0092781D"/>
    <w:rsid w:val="00927BE0"/>
    <w:rsid w:val="0093048C"/>
    <w:rsid w:val="00930B6C"/>
    <w:rsid w:val="00931010"/>
    <w:rsid w:val="00931475"/>
    <w:rsid w:val="00931AEC"/>
    <w:rsid w:val="00932EFF"/>
    <w:rsid w:val="00932F6C"/>
    <w:rsid w:val="00933B5A"/>
    <w:rsid w:val="00933F60"/>
    <w:rsid w:val="00934410"/>
    <w:rsid w:val="00934580"/>
    <w:rsid w:val="00934B17"/>
    <w:rsid w:val="00935107"/>
    <w:rsid w:val="0093558A"/>
    <w:rsid w:val="00935881"/>
    <w:rsid w:val="00935C96"/>
    <w:rsid w:val="00936395"/>
    <w:rsid w:val="0093649E"/>
    <w:rsid w:val="00936C8D"/>
    <w:rsid w:val="00937168"/>
    <w:rsid w:val="00937284"/>
    <w:rsid w:val="00937ADA"/>
    <w:rsid w:val="00937C53"/>
    <w:rsid w:val="009404DF"/>
    <w:rsid w:val="009404E8"/>
    <w:rsid w:val="00940ADD"/>
    <w:rsid w:val="00941AC3"/>
    <w:rsid w:val="00941BD5"/>
    <w:rsid w:val="00942213"/>
    <w:rsid w:val="00942282"/>
    <w:rsid w:val="0094234B"/>
    <w:rsid w:val="009425E9"/>
    <w:rsid w:val="0094262F"/>
    <w:rsid w:val="00942846"/>
    <w:rsid w:val="00942D20"/>
    <w:rsid w:val="00942D80"/>
    <w:rsid w:val="00943143"/>
    <w:rsid w:val="00944180"/>
    <w:rsid w:val="00945318"/>
    <w:rsid w:val="00946400"/>
    <w:rsid w:val="0094653D"/>
    <w:rsid w:val="00947842"/>
    <w:rsid w:val="00950A92"/>
    <w:rsid w:val="00951545"/>
    <w:rsid w:val="0095176A"/>
    <w:rsid w:val="00951878"/>
    <w:rsid w:val="00951A4C"/>
    <w:rsid w:val="00951F0B"/>
    <w:rsid w:val="00952218"/>
    <w:rsid w:val="00952391"/>
    <w:rsid w:val="00952C47"/>
    <w:rsid w:val="0095328B"/>
    <w:rsid w:val="00953B67"/>
    <w:rsid w:val="00954299"/>
    <w:rsid w:val="00954510"/>
    <w:rsid w:val="0095484E"/>
    <w:rsid w:val="009548FD"/>
    <w:rsid w:val="009549BB"/>
    <w:rsid w:val="00954ED9"/>
    <w:rsid w:val="0095568A"/>
    <w:rsid w:val="00956ABB"/>
    <w:rsid w:val="0095704F"/>
    <w:rsid w:val="00957818"/>
    <w:rsid w:val="00957918"/>
    <w:rsid w:val="00960000"/>
    <w:rsid w:val="00960A3F"/>
    <w:rsid w:val="00961263"/>
    <w:rsid w:val="0096194D"/>
    <w:rsid w:val="00961D39"/>
    <w:rsid w:val="0096276D"/>
    <w:rsid w:val="009628E9"/>
    <w:rsid w:val="00962BC4"/>
    <w:rsid w:val="00963725"/>
    <w:rsid w:val="00963A05"/>
    <w:rsid w:val="00963F70"/>
    <w:rsid w:val="009641AF"/>
    <w:rsid w:val="0096438A"/>
    <w:rsid w:val="00964D24"/>
    <w:rsid w:val="00964FDD"/>
    <w:rsid w:val="00965365"/>
    <w:rsid w:val="00965749"/>
    <w:rsid w:val="00965C16"/>
    <w:rsid w:val="00965CE1"/>
    <w:rsid w:val="00965E08"/>
    <w:rsid w:val="0096609D"/>
    <w:rsid w:val="00966E9B"/>
    <w:rsid w:val="009678C5"/>
    <w:rsid w:val="0097029D"/>
    <w:rsid w:val="00971074"/>
    <w:rsid w:val="00971D2C"/>
    <w:rsid w:val="00972DAD"/>
    <w:rsid w:val="00973274"/>
    <w:rsid w:val="009732EE"/>
    <w:rsid w:val="009737C5"/>
    <w:rsid w:val="009741D1"/>
    <w:rsid w:val="009741F2"/>
    <w:rsid w:val="009747E0"/>
    <w:rsid w:val="00974A77"/>
    <w:rsid w:val="00975231"/>
    <w:rsid w:val="009755AF"/>
    <w:rsid w:val="009775F4"/>
    <w:rsid w:val="00977613"/>
    <w:rsid w:val="00977A86"/>
    <w:rsid w:val="0098037D"/>
    <w:rsid w:val="00980A19"/>
    <w:rsid w:val="00980EAF"/>
    <w:rsid w:val="00981173"/>
    <w:rsid w:val="0098172D"/>
    <w:rsid w:val="00981763"/>
    <w:rsid w:val="009818B0"/>
    <w:rsid w:val="00981DC6"/>
    <w:rsid w:val="00982363"/>
    <w:rsid w:val="00982AD9"/>
    <w:rsid w:val="00982C25"/>
    <w:rsid w:val="00982E22"/>
    <w:rsid w:val="0098335E"/>
    <w:rsid w:val="00983428"/>
    <w:rsid w:val="0098361A"/>
    <w:rsid w:val="009841F9"/>
    <w:rsid w:val="00984382"/>
    <w:rsid w:val="009843B9"/>
    <w:rsid w:val="00984ABE"/>
    <w:rsid w:val="00984CC6"/>
    <w:rsid w:val="00985112"/>
    <w:rsid w:val="00985187"/>
    <w:rsid w:val="00985476"/>
    <w:rsid w:val="00985D40"/>
    <w:rsid w:val="00985E9D"/>
    <w:rsid w:val="0098691B"/>
    <w:rsid w:val="00986B68"/>
    <w:rsid w:val="00986B85"/>
    <w:rsid w:val="00986F8C"/>
    <w:rsid w:val="00987245"/>
    <w:rsid w:val="00987695"/>
    <w:rsid w:val="009876D4"/>
    <w:rsid w:val="00990218"/>
    <w:rsid w:val="00990D1E"/>
    <w:rsid w:val="00990D43"/>
    <w:rsid w:val="0099221C"/>
    <w:rsid w:val="009925BF"/>
    <w:rsid w:val="00992FD9"/>
    <w:rsid w:val="00993ED7"/>
    <w:rsid w:val="00995288"/>
    <w:rsid w:val="00995563"/>
    <w:rsid w:val="009958BB"/>
    <w:rsid w:val="009958BD"/>
    <w:rsid w:val="00995C0E"/>
    <w:rsid w:val="00995CCF"/>
    <w:rsid w:val="00996482"/>
    <w:rsid w:val="009966EC"/>
    <w:rsid w:val="00997316"/>
    <w:rsid w:val="009A06ED"/>
    <w:rsid w:val="009A0CF6"/>
    <w:rsid w:val="009A123B"/>
    <w:rsid w:val="009A152A"/>
    <w:rsid w:val="009A1AE8"/>
    <w:rsid w:val="009A2392"/>
    <w:rsid w:val="009A2624"/>
    <w:rsid w:val="009A2870"/>
    <w:rsid w:val="009A2984"/>
    <w:rsid w:val="009A3E7C"/>
    <w:rsid w:val="009A4BAE"/>
    <w:rsid w:val="009A4DB9"/>
    <w:rsid w:val="009A603A"/>
    <w:rsid w:val="009A62C6"/>
    <w:rsid w:val="009A6ACE"/>
    <w:rsid w:val="009A6C0F"/>
    <w:rsid w:val="009A6D02"/>
    <w:rsid w:val="009B01D3"/>
    <w:rsid w:val="009B05D1"/>
    <w:rsid w:val="009B060E"/>
    <w:rsid w:val="009B0714"/>
    <w:rsid w:val="009B0DE0"/>
    <w:rsid w:val="009B1B90"/>
    <w:rsid w:val="009B1FCD"/>
    <w:rsid w:val="009B24F6"/>
    <w:rsid w:val="009B2734"/>
    <w:rsid w:val="009B3AE0"/>
    <w:rsid w:val="009B3C40"/>
    <w:rsid w:val="009B429D"/>
    <w:rsid w:val="009B556B"/>
    <w:rsid w:val="009B5AFC"/>
    <w:rsid w:val="009B5CB3"/>
    <w:rsid w:val="009B5F47"/>
    <w:rsid w:val="009B606B"/>
    <w:rsid w:val="009B668D"/>
    <w:rsid w:val="009B77B8"/>
    <w:rsid w:val="009B7F17"/>
    <w:rsid w:val="009C0F85"/>
    <w:rsid w:val="009C181C"/>
    <w:rsid w:val="009C1E79"/>
    <w:rsid w:val="009C2945"/>
    <w:rsid w:val="009C32A8"/>
    <w:rsid w:val="009C3C2E"/>
    <w:rsid w:val="009C3E09"/>
    <w:rsid w:val="009C4EBA"/>
    <w:rsid w:val="009C6251"/>
    <w:rsid w:val="009C65E1"/>
    <w:rsid w:val="009C68E7"/>
    <w:rsid w:val="009C6A5A"/>
    <w:rsid w:val="009C6C85"/>
    <w:rsid w:val="009C72B7"/>
    <w:rsid w:val="009C7F60"/>
    <w:rsid w:val="009D08D3"/>
    <w:rsid w:val="009D0DBD"/>
    <w:rsid w:val="009D138C"/>
    <w:rsid w:val="009D13A5"/>
    <w:rsid w:val="009D248D"/>
    <w:rsid w:val="009D30D7"/>
    <w:rsid w:val="009D325E"/>
    <w:rsid w:val="009D36F8"/>
    <w:rsid w:val="009D40C1"/>
    <w:rsid w:val="009D4290"/>
    <w:rsid w:val="009D4788"/>
    <w:rsid w:val="009D55B3"/>
    <w:rsid w:val="009D58A6"/>
    <w:rsid w:val="009D5B3B"/>
    <w:rsid w:val="009D5C20"/>
    <w:rsid w:val="009D6A14"/>
    <w:rsid w:val="009D7460"/>
    <w:rsid w:val="009D799E"/>
    <w:rsid w:val="009E0E1E"/>
    <w:rsid w:val="009E1082"/>
    <w:rsid w:val="009E130B"/>
    <w:rsid w:val="009E1E25"/>
    <w:rsid w:val="009E2A1E"/>
    <w:rsid w:val="009E3584"/>
    <w:rsid w:val="009E3626"/>
    <w:rsid w:val="009E386F"/>
    <w:rsid w:val="009E38E1"/>
    <w:rsid w:val="009E4333"/>
    <w:rsid w:val="009E4A63"/>
    <w:rsid w:val="009E58F3"/>
    <w:rsid w:val="009E5EA0"/>
    <w:rsid w:val="009E6041"/>
    <w:rsid w:val="009E69D7"/>
    <w:rsid w:val="009E6B17"/>
    <w:rsid w:val="009E6C2C"/>
    <w:rsid w:val="009E7A12"/>
    <w:rsid w:val="009E7E2D"/>
    <w:rsid w:val="009F0413"/>
    <w:rsid w:val="009F1CCB"/>
    <w:rsid w:val="009F28F2"/>
    <w:rsid w:val="009F382C"/>
    <w:rsid w:val="009F4EE1"/>
    <w:rsid w:val="009F5076"/>
    <w:rsid w:val="009F5F96"/>
    <w:rsid w:val="009F6162"/>
    <w:rsid w:val="009F67F0"/>
    <w:rsid w:val="009F6A5A"/>
    <w:rsid w:val="009F7390"/>
    <w:rsid w:val="009F75C2"/>
    <w:rsid w:val="009F7729"/>
    <w:rsid w:val="00A00717"/>
    <w:rsid w:val="00A01042"/>
    <w:rsid w:val="00A019C5"/>
    <w:rsid w:val="00A01E20"/>
    <w:rsid w:val="00A03A3F"/>
    <w:rsid w:val="00A03CC0"/>
    <w:rsid w:val="00A04394"/>
    <w:rsid w:val="00A0441C"/>
    <w:rsid w:val="00A04A01"/>
    <w:rsid w:val="00A04CEB"/>
    <w:rsid w:val="00A04DA8"/>
    <w:rsid w:val="00A052F4"/>
    <w:rsid w:val="00A05404"/>
    <w:rsid w:val="00A05992"/>
    <w:rsid w:val="00A05B97"/>
    <w:rsid w:val="00A05FB2"/>
    <w:rsid w:val="00A0670F"/>
    <w:rsid w:val="00A07B7B"/>
    <w:rsid w:val="00A07ED8"/>
    <w:rsid w:val="00A101F2"/>
    <w:rsid w:val="00A1043B"/>
    <w:rsid w:val="00A13361"/>
    <w:rsid w:val="00A13976"/>
    <w:rsid w:val="00A13EB0"/>
    <w:rsid w:val="00A15827"/>
    <w:rsid w:val="00A16451"/>
    <w:rsid w:val="00A16C1E"/>
    <w:rsid w:val="00A16CDF"/>
    <w:rsid w:val="00A16FCC"/>
    <w:rsid w:val="00A17949"/>
    <w:rsid w:val="00A2004F"/>
    <w:rsid w:val="00A20D1F"/>
    <w:rsid w:val="00A216FF"/>
    <w:rsid w:val="00A21E78"/>
    <w:rsid w:val="00A223C2"/>
    <w:rsid w:val="00A223E9"/>
    <w:rsid w:val="00A22561"/>
    <w:rsid w:val="00A228E5"/>
    <w:rsid w:val="00A22B51"/>
    <w:rsid w:val="00A230EA"/>
    <w:rsid w:val="00A23676"/>
    <w:rsid w:val="00A2432E"/>
    <w:rsid w:val="00A243B5"/>
    <w:rsid w:val="00A2463F"/>
    <w:rsid w:val="00A25A94"/>
    <w:rsid w:val="00A26442"/>
    <w:rsid w:val="00A264AB"/>
    <w:rsid w:val="00A266E8"/>
    <w:rsid w:val="00A269A5"/>
    <w:rsid w:val="00A26F19"/>
    <w:rsid w:val="00A276A7"/>
    <w:rsid w:val="00A30360"/>
    <w:rsid w:val="00A30581"/>
    <w:rsid w:val="00A30738"/>
    <w:rsid w:val="00A30980"/>
    <w:rsid w:val="00A30E93"/>
    <w:rsid w:val="00A315C3"/>
    <w:rsid w:val="00A3215B"/>
    <w:rsid w:val="00A32299"/>
    <w:rsid w:val="00A32502"/>
    <w:rsid w:val="00A325AC"/>
    <w:rsid w:val="00A33114"/>
    <w:rsid w:val="00A33139"/>
    <w:rsid w:val="00A3342A"/>
    <w:rsid w:val="00A338BA"/>
    <w:rsid w:val="00A33AD4"/>
    <w:rsid w:val="00A348B0"/>
    <w:rsid w:val="00A353C0"/>
    <w:rsid w:val="00A35861"/>
    <w:rsid w:val="00A3595F"/>
    <w:rsid w:val="00A35F63"/>
    <w:rsid w:val="00A36153"/>
    <w:rsid w:val="00A367FE"/>
    <w:rsid w:val="00A37956"/>
    <w:rsid w:val="00A37E5F"/>
    <w:rsid w:val="00A402A7"/>
    <w:rsid w:val="00A40C51"/>
    <w:rsid w:val="00A4120A"/>
    <w:rsid w:val="00A4120B"/>
    <w:rsid w:val="00A4187B"/>
    <w:rsid w:val="00A41B24"/>
    <w:rsid w:val="00A41C46"/>
    <w:rsid w:val="00A41ECD"/>
    <w:rsid w:val="00A4261F"/>
    <w:rsid w:val="00A42A3C"/>
    <w:rsid w:val="00A42BEA"/>
    <w:rsid w:val="00A43113"/>
    <w:rsid w:val="00A43668"/>
    <w:rsid w:val="00A43886"/>
    <w:rsid w:val="00A44846"/>
    <w:rsid w:val="00A454FA"/>
    <w:rsid w:val="00A4564E"/>
    <w:rsid w:val="00A45A26"/>
    <w:rsid w:val="00A46313"/>
    <w:rsid w:val="00A46D2A"/>
    <w:rsid w:val="00A476A2"/>
    <w:rsid w:val="00A507F2"/>
    <w:rsid w:val="00A50821"/>
    <w:rsid w:val="00A50D54"/>
    <w:rsid w:val="00A5160C"/>
    <w:rsid w:val="00A51B0E"/>
    <w:rsid w:val="00A5302F"/>
    <w:rsid w:val="00A530C3"/>
    <w:rsid w:val="00A534BA"/>
    <w:rsid w:val="00A53744"/>
    <w:rsid w:val="00A53930"/>
    <w:rsid w:val="00A53A56"/>
    <w:rsid w:val="00A54D03"/>
    <w:rsid w:val="00A55689"/>
    <w:rsid w:val="00A562B6"/>
    <w:rsid w:val="00A5642D"/>
    <w:rsid w:val="00A5695D"/>
    <w:rsid w:val="00A57D90"/>
    <w:rsid w:val="00A613DB"/>
    <w:rsid w:val="00A6144D"/>
    <w:rsid w:val="00A61815"/>
    <w:rsid w:val="00A61E93"/>
    <w:rsid w:val="00A627F2"/>
    <w:rsid w:val="00A62F34"/>
    <w:rsid w:val="00A63443"/>
    <w:rsid w:val="00A634CA"/>
    <w:rsid w:val="00A6410B"/>
    <w:rsid w:val="00A64A8B"/>
    <w:rsid w:val="00A65000"/>
    <w:rsid w:val="00A6521B"/>
    <w:rsid w:val="00A666BC"/>
    <w:rsid w:val="00A6706D"/>
    <w:rsid w:val="00A67B1B"/>
    <w:rsid w:val="00A67DE7"/>
    <w:rsid w:val="00A67E9E"/>
    <w:rsid w:val="00A702A5"/>
    <w:rsid w:val="00A70398"/>
    <w:rsid w:val="00A704BB"/>
    <w:rsid w:val="00A70753"/>
    <w:rsid w:val="00A714B6"/>
    <w:rsid w:val="00A726E7"/>
    <w:rsid w:val="00A733CB"/>
    <w:rsid w:val="00A73936"/>
    <w:rsid w:val="00A73B9F"/>
    <w:rsid w:val="00A73BEA"/>
    <w:rsid w:val="00A73BFB"/>
    <w:rsid w:val="00A74340"/>
    <w:rsid w:val="00A75F73"/>
    <w:rsid w:val="00A76040"/>
    <w:rsid w:val="00A761A4"/>
    <w:rsid w:val="00A76BA9"/>
    <w:rsid w:val="00A771C3"/>
    <w:rsid w:val="00A7720A"/>
    <w:rsid w:val="00A77407"/>
    <w:rsid w:val="00A775E4"/>
    <w:rsid w:val="00A815D5"/>
    <w:rsid w:val="00A81B75"/>
    <w:rsid w:val="00A81DBA"/>
    <w:rsid w:val="00A82CDB"/>
    <w:rsid w:val="00A82FF3"/>
    <w:rsid w:val="00A8326C"/>
    <w:rsid w:val="00A838F0"/>
    <w:rsid w:val="00A8458B"/>
    <w:rsid w:val="00A85011"/>
    <w:rsid w:val="00A85C07"/>
    <w:rsid w:val="00A86124"/>
    <w:rsid w:val="00A861D2"/>
    <w:rsid w:val="00A86344"/>
    <w:rsid w:val="00A9017D"/>
    <w:rsid w:val="00A90568"/>
    <w:rsid w:val="00A9096C"/>
    <w:rsid w:val="00A90BE4"/>
    <w:rsid w:val="00A91E7F"/>
    <w:rsid w:val="00A91F97"/>
    <w:rsid w:val="00A92349"/>
    <w:rsid w:val="00A92B23"/>
    <w:rsid w:val="00A93024"/>
    <w:rsid w:val="00A93EE7"/>
    <w:rsid w:val="00A94285"/>
    <w:rsid w:val="00A9449E"/>
    <w:rsid w:val="00A9469A"/>
    <w:rsid w:val="00A9491F"/>
    <w:rsid w:val="00A950C3"/>
    <w:rsid w:val="00A956CF"/>
    <w:rsid w:val="00A95843"/>
    <w:rsid w:val="00A95F50"/>
    <w:rsid w:val="00A96023"/>
    <w:rsid w:val="00A96477"/>
    <w:rsid w:val="00A96A78"/>
    <w:rsid w:val="00A971FF"/>
    <w:rsid w:val="00A97523"/>
    <w:rsid w:val="00A97525"/>
    <w:rsid w:val="00A975B0"/>
    <w:rsid w:val="00A97B15"/>
    <w:rsid w:val="00AA0037"/>
    <w:rsid w:val="00AA025A"/>
    <w:rsid w:val="00AA05E7"/>
    <w:rsid w:val="00AA0849"/>
    <w:rsid w:val="00AA0FCF"/>
    <w:rsid w:val="00AA15E7"/>
    <w:rsid w:val="00AA1946"/>
    <w:rsid w:val="00AA1E40"/>
    <w:rsid w:val="00AA2E8B"/>
    <w:rsid w:val="00AA301B"/>
    <w:rsid w:val="00AA39E6"/>
    <w:rsid w:val="00AA3B5D"/>
    <w:rsid w:val="00AA47B7"/>
    <w:rsid w:val="00AA4A22"/>
    <w:rsid w:val="00AA5752"/>
    <w:rsid w:val="00AA5EBD"/>
    <w:rsid w:val="00AB0B4A"/>
    <w:rsid w:val="00AB147C"/>
    <w:rsid w:val="00AB27FB"/>
    <w:rsid w:val="00AB29D4"/>
    <w:rsid w:val="00AB2A37"/>
    <w:rsid w:val="00AB2AC2"/>
    <w:rsid w:val="00AB2C9C"/>
    <w:rsid w:val="00AB36B7"/>
    <w:rsid w:val="00AB4695"/>
    <w:rsid w:val="00AB5039"/>
    <w:rsid w:val="00AB6E8C"/>
    <w:rsid w:val="00AB75D6"/>
    <w:rsid w:val="00AC09F6"/>
    <w:rsid w:val="00AC15EC"/>
    <w:rsid w:val="00AC206E"/>
    <w:rsid w:val="00AC248C"/>
    <w:rsid w:val="00AC28F5"/>
    <w:rsid w:val="00AC2A21"/>
    <w:rsid w:val="00AC356E"/>
    <w:rsid w:val="00AC382A"/>
    <w:rsid w:val="00AC4545"/>
    <w:rsid w:val="00AC4778"/>
    <w:rsid w:val="00AC496F"/>
    <w:rsid w:val="00AC4B70"/>
    <w:rsid w:val="00AC4D04"/>
    <w:rsid w:val="00AC536E"/>
    <w:rsid w:val="00AC67FB"/>
    <w:rsid w:val="00AC7186"/>
    <w:rsid w:val="00AC7A12"/>
    <w:rsid w:val="00AC7D46"/>
    <w:rsid w:val="00AD05B3"/>
    <w:rsid w:val="00AD1A87"/>
    <w:rsid w:val="00AD1AC3"/>
    <w:rsid w:val="00AD235B"/>
    <w:rsid w:val="00AD247A"/>
    <w:rsid w:val="00AD2CD5"/>
    <w:rsid w:val="00AD2E4C"/>
    <w:rsid w:val="00AD36FF"/>
    <w:rsid w:val="00AD415F"/>
    <w:rsid w:val="00AD4281"/>
    <w:rsid w:val="00AD473A"/>
    <w:rsid w:val="00AD5163"/>
    <w:rsid w:val="00AD5DBD"/>
    <w:rsid w:val="00AD690D"/>
    <w:rsid w:val="00AD737F"/>
    <w:rsid w:val="00AE01F1"/>
    <w:rsid w:val="00AE0253"/>
    <w:rsid w:val="00AE07F1"/>
    <w:rsid w:val="00AE0A46"/>
    <w:rsid w:val="00AE14F5"/>
    <w:rsid w:val="00AE1BA3"/>
    <w:rsid w:val="00AE1EBA"/>
    <w:rsid w:val="00AE20CC"/>
    <w:rsid w:val="00AE269F"/>
    <w:rsid w:val="00AE426B"/>
    <w:rsid w:val="00AE52BF"/>
    <w:rsid w:val="00AE5F0D"/>
    <w:rsid w:val="00AE6C97"/>
    <w:rsid w:val="00AE71EE"/>
    <w:rsid w:val="00AE7AE1"/>
    <w:rsid w:val="00AE7F89"/>
    <w:rsid w:val="00AF037B"/>
    <w:rsid w:val="00AF0E61"/>
    <w:rsid w:val="00AF19FF"/>
    <w:rsid w:val="00AF1EC6"/>
    <w:rsid w:val="00AF220D"/>
    <w:rsid w:val="00AF25B0"/>
    <w:rsid w:val="00AF31DA"/>
    <w:rsid w:val="00AF3650"/>
    <w:rsid w:val="00AF4273"/>
    <w:rsid w:val="00AF52E9"/>
    <w:rsid w:val="00AF583E"/>
    <w:rsid w:val="00AF652F"/>
    <w:rsid w:val="00AF6867"/>
    <w:rsid w:val="00AF6FC7"/>
    <w:rsid w:val="00AF745E"/>
    <w:rsid w:val="00B0199C"/>
    <w:rsid w:val="00B01FFD"/>
    <w:rsid w:val="00B0215B"/>
    <w:rsid w:val="00B0278F"/>
    <w:rsid w:val="00B027D4"/>
    <w:rsid w:val="00B0470A"/>
    <w:rsid w:val="00B049E5"/>
    <w:rsid w:val="00B05F3A"/>
    <w:rsid w:val="00B06294"/>
    <w:rsid w:val="00B0645A"/>
    <w:rsid w:val="00B06BFA"/>
    <w:rsid w:val="00B07081"/>
    <w:rsid w:val="00B07450"/>
    <w:rsid w:val="00B0749D"/>
    <w:rsid w:val="00B0797F"/>
    <w:rsid w:val="00B07AB9"/>
    <w:rsid w:val="00B07C06"/>
    <w:rsid w:val="00B07C3C"/>
    <w:rsid w:val="00B07DFF"/>
    <w:rsid w:val="00B102DB"/>
    <w:rsid w:val="00B10642"/>
    <w:rsid w:val="00B1080C"/>
    <w:rsid w:val="00B10D96"/>
    <w:rsid w:val="00B11D51"/>
    <w:rsid w:val="00B12D88"/>
    <w:rsid w:val="00B142B2"/>
    <w:rsid w:val="00B145F9"/>
    <w:rsid w:val="00B14B41"/>
    <w:rsid w:val="00B14BE1"/>
    <w:rsid w:val="00B154D4"/>
    <w:rsid w:val="00B1591D"/>
    <w:rsid w:val="00B15AEF"/>
    <w:rsid w:val="00B15DDD"/>
    <w:rsid w:val="00B1646B"/>
    <w:rsid w:val="00B165A8"/>
    <w:rsid w:val="00B16610"/>
    <w:rsid w:val="00B16C7D"/>
    <w:rsid w:val="00B17179"/>
    <w:rsid w:val="00B17990"/>
    <w:rsid w:val="00B2009C"/>
    <w:rsid w:val="00B21CF5"/>
    <w:rsid w:val="00B22E7C"/>
    <w:rsid w:val="00B23371"/>
    <w:rsid w:val="00B23AF8"/>
    <w:rsid w:val="00B246C9"/>
    <w:rsid w:val="00B24CD9"/>
    <w:rsid w:val="00B251A6"/>
    <w:rsid w:val="00B257AC"/>
    <w:rsid w:val="00B268AA"/>
    <w:rsid w:val="00B26F27"/>
    <w:rsid w:val="00B2795D"/>
    <w:rsid w:val="00B31393"/>
    <w:rsid w:val="00B314F6"/>
    <w:rsid w:val="00B31A31"/>
    <w:rsid w:val="00B31A83"/>
    <w:rsid w:val="00B326E6"/>
    <w:rsid w:val="00B32BFB"/>
    <w:rsid w:val="00B32F7E"/>
    <w:rsid w:val="00B33F36"/>
    <w:rsid w:val="00B341BF"/>
    <w:rsid w:val="00B34903"/>
    <w:rsid w:val="00B36D26"/>
    <w:rsid w:val="00B37157"/>
    <w:rsid w:val="00B372AA"/>
    <w:rsid w:val="00B372FF"/>
    <w:rsid w:val="00B379B1"/>
    <w:rsid w:val="00B4029C"/>
    <w:rsid w:val="00B40D8F"/>
    <w:rsid w:val="00B41084"/>
    <w:rsid w:val="00B41AA5"/>
    <w:rsid w:val="00B41D2A"/>
    <w:rsid w:val="00B4282B"/>
    <w:rsid w:val="00B42BA2"/>
    <w:rsid w:val="00B42D54"/>
    <w:rsid w:val="00B432BB"/>
    <w:rsid w:val="00B44322"/>
    <w:rsid w:val="00B446ED"/>
    <w:rsid w:val="00B45466"/>
    <w:rsid w:val="00B45943"/>
    <w:rsid w:val="00B45E80"/>
    <w:rsid w:val="00B464DE"/>
    <w:rsid w:val="00B46EFB"/>
    <w:rsid w:val="00B47855"/>
    <w:rsid w:val="00B47ACE"/>
    <w:rsid w:val="00B47F6B"/>
    <w:rsid w:val="00B500BC"/>
    <w:rsid w:val="00B517C7"/>
    <w:rsid w:val="00B52009"/>
    <w:rsid w:val="00B52022"/>
    <w:rsid w:val="00B528A7"/>
    <w:rsid w:val="00B53319"/>
    <w:rsid w:val="00B53D43"/>
    <w:rsid w:val="00B53F33"/>
    <w:rsid w:val="00B546D8"/>
    <w:rsid w:val="00B54E54"/>
    <w:rsid w:val="00B54E5E"/>
    <w:rsid w:val="00B5524D"/>
    <w:rsid w:val="00B5569F"/>
    <w:rsid w:val="00B55FA4"/>
    <w:rsid w:val="00B56263"/>
    <w:rsid w:val="00B566A9"/>
    <w:rsid w:val="00B56DD3"/>
    <w:rsid w:val="00B56EFF"/>
    <w:rsid w:val="00B572CA"/>
    <w:rsid w:val="00B57C75"/>
    <w:rsid w:val="00B6040E"/>
    <w:rsid w:val="00B60E20"/>
    <w:rsid w:val="00B60F97"/>
    <w:rsid w:val="00B62052"/>
    <w:rsid w:val="00B630E8"/>
    <w:rsid w:val="00B634B0"/>
    <w:rsid w:val="00B64202"/>
    <w:rsid w:val="00B6497D"/>
    <w:rsid w:val="00B64A72"/>
    <w:rsid w:val="00B64D05"/>
    <w:rsid w:val="00B6545A"/>
    <w:rsid w:val="00B657CB"/>
    <w:rsid w:val="00B65B6B"/>
    <w:rsid w:val="00B65B92"/>
    <w:rsid w:val="00B65DC6"/>
    <w:rsid w:val="00B65F5B"/>
    <w:rsid w:val="00B6607F"/>
    <w:rsid w:val="00B66F1E"/>
    <w:rsid w:val="00B6751C"/>
    <w:rsid w:val="00B6758E"/>
    <w:rsid w:val="00B67611"/>
    <w:rsid w:val="00B67713"/>
    <w:rsid w:val="00B702C5"/>
    <w:rsid w:val="00B7157A"/>
    <w:rsid w:val="00B71656"/>
    <w:rsid w:val="00B71937"/>
    <w:rsid w:val="00B71B77"/>
    <w:rsid w:val="00B72007"/>
    <w:rsid w:val="00B722B8"/>
    <w:rsid w:val="00B72C34"/>
    <w:rsid w:val="00B73272"/>
    <w:rsid w:val="00B73AAC"/>
    <w:rsid w:val="00B751C3"/>
    <w:rsid w:val="00B75ADE"/>
    <w:rsid w:val="00B75E85"/>
    <w:rsid w:val="00B75FE7"/>
    <w:rsid w:val="00B76097"/>
    <w:rsid w:val="00B7622D"/>
    <w:rsid w:val="00B76583"/>
    <w:rsid w:val="00B7731F"/>
    <w:rsid w:val="00B779E5"/>
    <w:rsid w:val="00B80597"/>
    <w:rsid w:val="00B8070E"/>
    <w:rsid w:val="00B80767"/>
    <w:rsid w:val="00B81376"/>
    <w:rsid w:val="00B8202D"/>
    <w:rsid w:val="00B831E5"/>
    <w:rsid w:val="00B83542"/>
    <w:rsid w:val="00B84641"/>
    <w:rsid w:val="00B85D32"/>
    <w:rsid w:val="00B86296"/>
    <w:rsid w:val="00B86399"/>
    <w:rsid w:val="00B867DA"/>
    <w:rsid w:val="00B87429"/>
    <w:rsid w:val="00B87909"/>
    <w:rsid w:val="00B9068B"/>
    <w:rsid w:val="00B90A7F"/>
    <w:rsid w:val="00B91636"/>
    <w:rsid w:val="00B917E7"/>
    <w:rsid w:val="00B91B5D"/>
    <w:rsid w:val="00B926C8"/>
    <w:rsid w:val="00B9295F"/>
    <w:rsid w:val="00B929A9"/>
    <w:rsid w:val="00B92D62"/>
    <w:rsid w:val="00B9345E"/>
    <w:rsid w:val="00B93DC2"/>
    <w:rsid w:val="00B94509"/>
    <w:rsid w:val="00B94AF6"/>
    <w:rsid w:val="00B94C3F"/>
    <w:rsid w:val="00B95087"/>
    <w:rsid w:val="00B953D0"/>
    <w:rsid w:val="00B95A67"/>
    <w:rsid w:val="00B95DEC"/>
    <w:rsid w:val="00B95FFD"/>
    <w:rsid w:val="00B96375"/>
    <w:rsid w:val="00B96CD9"/>
    <w:rsid w:val="00B973B9"/>
    <w:rsid w:val="00B97487"/>
    <w:rsid w:val="00B97850"/>
    <w:rsid w:val="00BA0EF0"/>
    <w:rsid w:val="00BA1995"/>
    <w:rsid w:val="00BA1D79"/>
    <w:rsid w:val="00BA1E52"/>
    <w:rsid w:val="00BA2686"/>
    <w:rsid w:val="00BA362D"/>
    <w:rsid w:val="00BA42AD"/>
    <w:rsid w:val="00BA42E3"/>
    <w:rsid w:val="00BA456B"/>
    <w:rsid w:val="00BA49BE"/>
    <w:rsid w:val="00BA4B83"/>
    <w:rsid w:val="00BA5221"/>
    <w:rsid w:val="00BA615B"/>
    <w:rsid w:val="00BA61B4"/>
    <w:rsid w:val="00BA622D"/>
    <w:rsid w:val="00BA6F99"/>
    <w:rsid w:val="00BA71A3"/>
    <w:rsid w:val="00BA72DA"/>
    <w:rsid w:val="00BA7416"/>
    <w:rsid w:val="00BA784B"/>
    <w:rsid w:val="00BA7A0E"/>
    <w:rsid w:val="00BB01FF"/>
    <w:rsid w:val="00BB06A0"/>
    <w:rsid w:val="00BB0D58"/>
    <w:rsid w:val="00BB1191"/>
    <w:rsid w:val="00BB15C4"/>
    <w:rsid w:val="00BB1CA6"/>
    <w:rsid w:val="00BB22B5"/>
    <w:rsid w:val="00BB2FCA"/>
    <w:rsid w:val="00BB322E"/>
    <w:rsid w:val="00BB3DBB"/>
    <w:rsid w:val="00BB532D"/>
    <w:rsid w:val="00BB54C1"/>
    <w:rsid w:val="00BB572A"/>
    <w:rsid w:val="00BB6288"/>
    <w:rsid w:val="00BB6ED7"/>
    <w:rsid w:val="00BB73C3"/>
    <w:rsid w:val="00BC04EC"/>
    <w:rsid w:val="00BC0C8C"/>
    <w:rsid w:val="00BC0E49"/>
    <w:rsid w:val="00BC0E88"/>
    <w:rsid w:val="00BC1054"/>
    <w:rsid w:val="00BC21F7"/>
    <w:rsid w:val="00BC2309"/>
    <w:rsid w:val="00BC3122"/>
    <w:rsid w:val="00BC3774"/>
    <w:rsid w:val="00BC37DD"/>
    <w:rsid w:val="00BC3F94"/>
    <w:rsid w:val="00BC3F98"/>
    <w:rsid w:val="00BC52BF"/>
    <w:rsid w:val="00BC56D4"/>
    <w:rsid w:val="00BC5E3A"/>
    <w:rsid w:val="00BC631A"/>
    <w:rsid w:val="00BC664B"/>
    <w:rsid w:val="00BC66AA"/>
    <w:rsid w:val="00BC6852"/>
    <w:rsid w:val="00BC69F1"/>
    <w:rsid w:val="00BC6FC3"/>
    <w:rsid w:val="00BC70C9"/>
    <w:rsid w:val="00BC70D9"/>
    <w:rsid w:val="00BC72B8"/>
    <w:rsid w:val="00BC78AA"/>
    <w:rsid w:val="00BC7B86"/>
    <w:rsid w:val="00BD0827"/>
    <w:rsid w:val="00BD09D7"/>
    <w:rsid w:val="00BD0FAA"/>
    <w:rsid w:val="00BD103E"/>
    <w:rsid w:val="00BD1B20"/>
    <w:rsid w:val="00BD1DCD"/>
    <w:rsid w:val="00BD296F"/>
    <w:rsid w:val="00BD29FE"/>
    <w:rsid w:val="00BD3440"/>
    <w:rsid w:val="00BD3995"/>
    <w:rsid w:val="00BD39D2"/>
    <w:rsid w:val="00BD418A"/>
    <w:rsid w:val="00BD4CD8"/>
    <w:rsid w:val="00BD4D8A"/>
    <w:rsid w:val="00BD5446"/>
    <w:rsid w:val="00BD58EA"/>
    <w:rsid w:val="00BD6E0C"/>
    <w:rsid w:val="00BD7132"/>
    <w:rsid w:val="00BD72AD"/>
    <w:rsid w:val="00BD756D"/>
    <w:rsid w:val="00BE0099"/>
    <w:rsid w:val="00BE0150"/>
    <w:rsid w:val="00BE0939"/>
    <w:rsid w:val="00BE0CBE"/>
    <w:rsid w:val="00BE0F7B"/>
    <w:rsid w:val="00BE1047"/>
    <w:rsid w:val="00BE1B8D"/>
    <w:rsid w:val="00BE1D86"/>
    <w:rsid w:val="00BE1FF1"/>
    <w:rsid w:val="00BE3064"/>
    <w:rsid w:val="00BE3555"/>
    <w:rsid w:val="00BE3D52"/>
    <w:rsid w:val="00BE4426"/>
    <w:rsid w:val="00BE4D01"/>
    <w:rsid w:val="00BE567E"/>
    <w:rsid w:val="00BE5CCE"/>
    <w:rsid w:val="00BE5F49"/>
    <w:rsid w:val="00BE6A2C"/>
    <w:rsid w:val="00BE6C5C"/>
    <w:rsid w:val="00BE7214"/>
    <w:rsid w:val="00BE73E6"/>
    <w:rsid w:val="00BE77D0"/>
    <w:rsid w:val="00BE793E"/>
    <w:rsid w:val="00BE7A6B"/>
    <w:rsid w:val="00BE7BA4"/>
    <w:rsid w:val="00BE7D37"/>
    <w:rsid w:val="00BF0291"/>
    <w:rsid w:val="00BF062C"/>
    <w:rsid w:val="00BF0F2D"/>
    <w:rsid w:val="00BF0F3D"/>
    <w:rsid w:val="00BF0F64"/>
    <w:rsid w:val="00BF1F98"/>
    <w:rsid w:val="00BF21F3"/>
    <w:rsid w:val="00BF2DD5"/>
    <w:rsid w:val="00BF3022"/>
    <w:rsid w:val="00BF3101"/>
    <w:rsid w:val="00BF31E9"/>
    <w:rsid w:val="00BF3425"/>
    <w:rsid w:val="00BF3D93"/>
    <w:rsid w:val="00BF5946"/>
    <w:rsid w:val="00BF5FE0"/>
    <w:rsid w:val="00BF6E46"/>
    <w:rsid w:val="00BF7D00"/>
    <w:rsid w:val="00C009AD"/>
    <w:rsid w:val="00C00DB7"/>
    <w:rsid w:val="00C00FB9"/>
    <w:rsid w:val="00C00FDA"/>
    <w:rsid w:val="00C015A7"/>
    <w:rsid w:val="00C02182"/>
    <w:rsid w:val="00C029FB"/>
    <w:rsid w:val="00C0326C"/>
    <w:rsid w:val="00C03A88"/>
    <w:rsid w:val="00C03A9F"/>
    <w:rsid w:val="00C04F76"/>
    <w:rsid w:val="00C05082"/>
    <w:rsid w:val="00C056D2"/>
    <w:rsid w:val="00C05AB4"/>
    <w:rsid w:val="00C0603E"/>
    <w:rsid w:val="00C06652"/>
    <w:rsid w:val="00C0675B"/>
    <w:rsid w:val="00C0703C"/>
    <w:rsid w:val="00C0731C"/>
    <w:rsid w:val="00C10321"/>
    <w:rsid w:val="00C1098A"/>
    <w:rsid w:val="00C1116B"/>
    <w:rsid w:val="00C11427"/>
    <w:rsid w:val="00C1211A"/>
    <w:rsid w:val="00C12503"/>
    <w:rsid w:val="00C125E0"/>
    <w:rsid w:val="00C13077"/>
    <w:rsid w:val="00C142C7"/>
    <w:rsid w:val="00C145BA"/>
    <w:rsid w:val="00C149D5"/>
    <w:rsid w:val="00C14CCD"/>
    <w:rsid w:val="00C155E1"/>
    <w:rsid w:val="00C161FB"/>
    <w:rsid w:val="00C16EF1"/>
    <w:rsid w:val="00C17FCE"/>
    <w:rsid w:val="00C20293"/>
    <w:rsid w:val="00C20366"/>
    <w:rsid w:val="00C2055B"/>
    <w:rsid w:val="00C2062A"/>
    <w:rsid w:val="00C20AD1"/>
    <w:rsid w:val="00C20B72"/>
    <w:rsid w:val="00C20CC2"/>
    <w:rsid w:val="00C20E63"/>
    <w:rsid w:val="00C2154A"/>
    <w:rsid w:val="00C21A57"/>
    <w:rsid w:val="00C21C6D"/>
    <w:rsid w:val="00C220CB"/>
    <w:rsid w:val="00C2259B"/>
    <w:rsid w:val="00C225CA"/>
    <w:rsid w:val="00C225EB"/>
    <w:rsid w:val="00C22759"/>
    <w:rsid w:val="00C22B2B"/>
    <w:rsid w:val="00C22C97"/>
    <w:rsid w:val="00C23184"/>
    <w:rsid w:val="00C235DF"/>
    <w:rsid w:val="00C2394F"/>
    <w:rsid w:val="00C23B94"/>
    <w:rsid w:val="00C247D5"/>
    <w:rsid w:val="00C25231"/>
    <w:rsid w:val="00C253C9"/>
    <w:rsid w:val="00C26A70"/>
    <w:rsid w:val="00C26E91"/>
    <w:rsid w:val="00C272D8"/>
    <w:rsid w:val="00C30AEC"/>
    <w:rsid w:val="00C30FCD"/>
    <w:rsid w:val="00C312C3"/>
    <w:rsid w:val="00C317B0"/>
    <w:rsid w:val="00C31897"/>
    <w:rsid w:val="00C3189C"/>
    <w:rsid w:val="00C318C9"/>
    <w:rsid w:val="00C32645"/>
    <w:rsid w:val="00C32741"/>
    <w:rsid w:val="00C32CEC"/>
    <w:rsid w:val="00C32E20"/>
    <w:rsid w:val="00C32F87"/>
    <w:rsid w:val="00C3541A"/>
    <w:rsid w:val="00C359DD"/>
    <w:rsid w:val="00C35CF0"/>
    <w:rsid w:val="00C3600B"/>
    <w:rsid w:val="00C36E77"/>
    <w:rsid w:val="00C372FF"/>
    <w:rsid w:val="00C37567"/>
    <w:rsid w:val="00C37EA2"/>
    <w:rsid w:val="00C37FC5"/>
    <w:rsid w:val="00C405CD"/>
    <w:rsid w:val="00C41740"/>
    <w:rsid w:val="00C41A1D"/>
    <w:rsid w:val="00C4250B"/>
    <w:rsid w:val="00C426F3"/>
    <w:rsid w:val="00C4309E"/>
    <w:rsid w:val="00C4375D"/>
    <w:rsid w:val="00C438EB"/>
    <w:rsid w:val="00C441F5"/>
    <w:rsid w:val="00C45548"/>
    <w:rsid w:val="00C45B60"/>
    <w:rsid w:val="00C501EC"/>
    <w:rsid w:val="00C50695"/>
    <w:rsid w:val="00C50FF6"/>
    <w:rsid w:val="00C51C73"/>
    <w:rsid w:val="00C5241F"/>
    <w:rsid w:val="00C524C5"/>
    <w:rsid w:val="00C52F60"/>
    <w:rsid w:val="00C5366F"/>
    <w:rsid w:val="00C537C5"/>
    <w:rsid w:val="00C54C7D"/>
    <w:rsid w:val="00C55580"/>
    <w:rsid w:val="00C5560B"/>
    <w:rsid w:val="00C55A82"/>
    <w:rsid w:val="00C56ED9"/>
    <w:rsid w:val="00C56F9D"/>
    <w:rsid w:val="00C578FB"/>
    <w:rsid w:val="00C603AB"/>
    <w:rsid w:val="00C6066F"/>
    <w:rsid w:val="00C60F20"/>
    <w:rsid w:val="00C6128E"/>
    <w:rsid w:val="00C616CE"/>
    <w:rsid w:val="00C61DF8"/>
    <w:rsid w:val="00C62F57"/>
    <w:rsid w:val="00C63215"/>
    <w:rsid w:val="00C63A75"/>
    <w:rsid w:val="00C647D4"/>
    <w:rsid w:val="00C64AC2"/>
    <w:rsid w:val="00C651CE"/>
    <w:rsid w:val="00C65235"/>
    <w:rsid w:val="00C6528E"/>
    <w:rsid w:val="00C6540A"/>
    <w:rsid w:val="00C658F5"/>
    <w:rsid w:val="00C65CAB"/>
    <w:rsid w:val="00C65CE8"/>
    <w:rsid w:val="00C65F4F"/>
    <w:rsid w:val="00C6646F"/>
    <w:rsid w:val="00C675A1"/>
    <w:rsid w:val="00C67F82"/>
    <w:rsid w:val="00C702DA"/>
    <w:rsid w:val="00C70B1F"/>
    <w:rsid w:val="00C70BAA"/>
    <w:rsid w:val="00C713E0"/>
    <w:rsid w:val="00C715E0"/>
    <w:rsid w:val="00C71D50"/>
    <w:rsid w:val="00C721A1"/>
    <w:rsid w:val="00C74D10"/>
    <w:rsid w:val="00C753FB"/>
    <w:rsid w:val="00C75565"/>
    <w:rsid w:val="00C75C80"/>
    <w:rsid w:val="00C75DEB"/>
    <w:rsid w:val="00C76399"/>
    <w:rsid w:val="00C765BC"/>
    <w:rsid w:val="00C765BE"/>
    <w:rsid w:val="00C76B2C"/>
    <w:rsid w:val="00C76BF2"/>
    <w:rsid w:val="00C77186"/>
    <w:rsid w:val="00C771BA"/>
    <w:rsid w:val="00C777C2"/>
    <w:rsid w:val="00C77820"/>
    <w:rsid w:val="00C7797D"/>
    <w:rsid w:val="00C77AA3"/>
    <w:rsid w:val="00C77B40"/>
    <w:rsid w:val="00C77EBA"/>
    <w:rsid w:val="00C804B7"/>
    <w:rsid w:val="00C811CE"/>
    <w:rsid w:val="00C81374"/>
    <w:rsid w:val="00C8151E"/>
    <w:rsid w:val="00C81896"/>
    <w:rsid w:val="00C82006"/>
    <w:rsid w:val="00C8224B"/>
    <w:rsid w:val="00C822DD"/>
    <w:rsid w:val="00C82AD0"/>
    <w:rsid w:val="00C82AE2"/>
    <w:rsid w:val="00C83294"/>
    <w:rsid w:val="00C83FB3"/>
    <w:rsid w:val="00C84401"/>
    <w:rsid w:val="00C846AF"/>
    <w:rsid w:val="00C84A83"/>
    <w:rsid w:val="00C84E40"/>
    <w:rsid w:val="00C84E92"/>
    <w:rsid w:val="00C8558C"/>
    <w:rsid w:val="00C85B66"/>
    <w:rsid w:val="00C861E0"/>
    <w:rsid w:val="00C871B5"/>
    <w:rsid w:val="00C9010C"/>
    <w:rsid w:val="00C90372"/>
    <w:rsid w:val="00C90958"/>
    <w:rsid w:val="00C90BCB"/>
    <w:rsid w:val="00C90ED3"/>
    <w:rsid w:val="00C92092"/>
    <w:rsid w:val="00C9278C"/>
    <w:rsid w:val="00C928C9"/>
    <w:rsid w:val="00C939D3"/>
    <w:rsid w:val="00C94553"/>
    <w:rsid w:val="00C976EF"/>
    <w:rsid w:val="00CA004F"/>
    <w:rsid w:val="00CA0B33"/>
    <w:rsid w:val="00CA172D"/>
    <w:rsid w:val="00CA197A"/>
    <w:rsid w:val="00CA1BCD"/>
    <w:rsid w:val="00CA1D3F"/>
    <w:rsid w:val="00CA32BE"/>
    <w:rsid w:val="00CA4BEF"/>
    <w:rsid w:val="00CA4ED3"/>
    <w:rsid w:val="00CA509C"/>
    <w:rsid w:val="00CA55CA"/>
    <w:rsid w:val="00CA5888"/>
    <w:rsid w:val="00CA5E44"/>
    <w:rsid w:val="00CA63F2"/>
    <w:rsid w:val="00CA6626"/>
    <w:rsid w:val="00CA6637"/>
    <w:rsid w:val="00CA6810"/>
    <w:rsid w:val="00CA69E6"/>
    <w:rsid w:val="00CA6C87"/>
    <w:rsid w:val="00CA7207"/>
    <w:rsid w:val="00CA7BCE"/>
    <w:rsid w:val="00CB044C"/>
    <w:rsid w:val="00CB0B24"/>
    <w:rsid w:val="00CB11E5"/>
    <w:rsid w:val="00CB2088"/>
    <w:rsid w:val="00CB2105"/>
    <w:rsid w:val="00CB2441"/>
    <w:rsid w:val="00CB2472"/>
    <w:rsid w:val="00CB2552"/>
    <w:rsid w:val="00CB2AE4"/>
    <w:rsid w:val="00CB2F80"/>
    <w:rsid w:val="00CB3668"/>
    <w:rsid w:val="00CB3762"/>
    <w:rsid w:val="00CB3BEA"/>
    <w:rsid w:val="00CB3C47"/>
    <w:rsid w:val="00CB4099"/>
    <w:rsid w:val="00CB412F"/>
    <w:rsid w:val="00CB4489"/>
    <w:rsid w:val="00CB449D"/>
    <w:rsid w:val="00CB44BB"/>
    <w:rsid w:val="00CB4812"/>
    <w:rsid w:val="00CB4FE9"/>
    <w:rsid w:val="00CB5560"/>
    <w:rsid w:val="00CB59B7"/>
    <w:rsid w:val="00CB5C34"/>
    <w:rsid w:val="00CB63DB"/>
    <w:rsid w:val="00CB65C7"/>
    <w:rsid w:val="00CB76F5"/>
    <w:rsid w:val="00CC02BB"/>
    <w:rsid w:val="00CC04B1"/>
    <w:rsid w:val="00CC12E3"/>
    <w:rsid w:val="00CC3BA5"/>
    <w:rsid w:val="00CC45CE"/>
    <w:rsid w:val="00CC5472"/>
    <w:rsid w:val="00CC5D0C"/>
    <w:rsid w:val="00CC66F1"/>
    <w:rsid w:val="00CC690D"/>
    <w:rsid w:val="00CC73EE"/>
    <w:rsid w:val="00CC76AA"/>
    <w:rsid w:val="00CC77F2"/>
    <w:rsid w:val="00CC7E9E"/>
    <w:rsid w:val="00CC7F2E"/>
    <w:rsid w:val="00CC7F60"/>
    <w:rsid w:val="00CD0785"/>
    <w:rsid w:val="00CD12BB"/>
    <w:rsid w:val="00CD182E"/>
    <w:rsid w:val="00CD1AF5"/>
    <w:rsid w:val="00CD1B6A"/>
    <w:rsid w:val="00CD24E7"/>
    <w:rsid w:val="00CD2A1B"/>
    <w:rsid w:val="00CD2C67"/>
    <w:rsid w:val="00CD370C"/>
    <w:rsid w:val="00CD38E4"/>
    <w:rsid w:val="00CD3939"/>
    <w:rsid w:val="00CD3CFD"/>
    <w:rsid w:val="00CD40B9"/>
    <w:rsid w:val="00CD422F"/>
    <w:rsid w:val="00CD48C5"/>
    <w:rsid w:val="00CD4C2E"/>
    <w:rsid w:val="00CD4EC4"/>
    <w:rsid w:val="00CD591D"/>
    <w:rsid w:val="00CD59FF"/>
    <w:rsid w:val="00CD5A1D"/>
    <w:rsid w:val="00CD60F0"/>
    <w:rsid w:val="00CD724B"/>
    <w:rsid w:val="00CD72AC"/>
    <w:rsid w:val="00CD73EC"/>
    <w:rsid w:val="00CD78BF"/>
    <w:rsid w:val="00CE015A"/>
    <w:rsid w:val="00CE0327"/>
    <w:rsid w:val="00CE04E0"/>
    <w:rsid w:val="00CE1774"/>
    <w:rsid w:val="00CE1AB8"/>
    <w:rsid w:val="00CE1DD8"/>
    <w:rsid w:val="00CE2E46"/>
    <w:rsid w:val="00CE36E5"/>
    <w:rsid w:val="00CE381D"/>
    <w:rsid w:val="00CE38AE"/>
    <w:rsid w:val="00CE3996"/>
    <w:rsid w:val="00CE3B9B"/>
    <w:rsid w:val="00CE443A"/>
    <w:rsid w:val="00CE4D5C"/>
    <w:rsid w:val="00CE5924"/>
    <w:rsid w:val="00CE598D"/>
    <w:rsid w:val="00CE6494"/>
    <w:rsid w:val="00CE65E9"/>
    <w:rsid w:val="00CE665F"/>
    <w:rsid w:val="00CE6E39"/>
    <w:rsid w:val="00CE759C"/>
    <w:rsid w:val="00CF15DC"/>
    <w:rsid w:val="00CF1BF2"/>
    <w:rsid w:val="00CF1D8C"/>
    <w:rsid w:val="00CF1E9F"/>
    <w:rsid w:val="00CF35E1"/>
    <w:rsid w:val="00CF3759"/>
    <w:rsid w:val="00CF3D52"/>
    <w:rsid w:val="00CF3DAC"/>
    <w:rsid w:val="00CF3EC4"/>
    <w:rsid w:val="00CF5601"/>
    <w:rsid w:val="00CF5EDF"/>
    <w:rsid w:val="00CF68CF"/>
    <w:rsid w:val="00CF73BC"/>
    <w:rsid w:val="00CF7C8C"/>
    <w:rsid w:val="00D0040D"/>
    <w:rsid w:val="00D00558"/>
    <w:rsid w:val="00D00563"/>
    <w:rsid w:val="00D00661"/>
    <w:rsid w:val="00D01BE5"/>
    <w:rsid w:val="00D01C51"/>
    <w:rsid w:val="00D01F48"/>
    <w:rsid w:val="00D02426"/>
    <w:rsid w:val="00D02C23"/>
    <w:rsid w:val="00D02DB5"/>
    <w:rsid w:val="00D042E3"/>
    <w:rsid w:val="00D06AF3"/>
    <w:rsid w:val="00D06D37"/>
    <w:rsid w:val="00D07F09"/>
    <w:rsid w:val="00D10D11"/>
    <w:rsid w:val="00D10E90"/>
    <w:rsid w:val="00D11402"/>
    <w:rsid w:val="00D136E0"/>
    <w:rsid w:val="00D137B2"/>
    <w:rsid w:val="00D13D97"/>
    <w:rsid w:val="00D147E4"/>
    <w:rsid w:val="00D14C54"/>
    <w:rsid w:val="00D15579"/>
    <w:rsid w:val="00D15610"/>
    <w:rsid w:val="00D1571F"/>
    <w:rsid w:val="00D15D51"/>
    <w:rsid w:val="00D163BD"/>
    <w:rsid w:val="00D167C2"/>
    <w:rsid w:val="00D16DEB"/>
    <w:rsid w:val="00D16F6A"/>
    <w:rsid w:val="00D171A7"/>
    <w:rsid w:val="00D20702"/>
    <w:rsid w:val="00D2094D"/>
    <w:rsid w:val="00D20B09"/>
    <w:rsid w:val="00D20FC2"/>
    <w:rsid w:val="00D214D6"/>
    <w:rsid w:val="00D217EA"/>
    <w:rsid w:val="00D2410D"/>
    <w:rsid w:val="00D24A1C"/>
    <w:rsid w:val="00D24BFD"/>
    <w:rsid w:val="00D2516E"/>
    <w:rsid w:val="00D258F9"/>
    <w:rsid w:val="00D25AB7"/>
    <w:rsid w:val="00D25AEE"/>
    <w:rsid w:val="00D25CE4"/>
    <w:rsid w:val="00D25D76"/>
    <w:rsid w:val="00D263BF"/>
    <w:rsid w:val="00D267BB"/>
    <w:rsid w:val="00D268FA"/>
    <w:rsid w:val="00D26BAB"/>
    <w:rsid w:val="00D2798C"/>
    <w:rsid w:val="00D27C67"/>
    <w:rsid w:val="00D30213"/>
    <w:rsid w:val="00D30401"/>
    <w:rsid w:val="00D30670"/>
    <w:rsid w:val="00D308DD"/>
    <w:rsid w:val="00D30932"/>
    <w:rsid w:val="00D309D4"/>
    <w:rsid w:val="00D31697"/>
    <w:rsid w:val="00D32740"/>
    <w:rsid w:val="00D34061"/>
    <w:rsid w:val="00D3434C"/>
    <w:rsid w:val="00D346BF"/>
    <w:rsid w:val="00D34B10"/>
    <w:rsid w:val="00D34E85"/>
    <w:rsid w:val="00D35326"/>
    <w:rsid w:val="00D36758"/>
    <w:rsid w:val="00D36801"/>
    <w:rsid w:val="00D37695"/>
    <w:rsid w:val="00D37C47"/>
    <w:rsid w:val="00D409CC"/>
    <w:rsid w:val="00D40AB3"/>
    <w:rsid w:val="00D40C1D"/>
    <w:rsid w:val="00D4148D"/>
    <w:rsid w:val="00D41639"/>
    <w:rsid w:val="00D422A8"/>
    <w:rsid w:val="00D42473"/>
    <w:rsid w:val="00D426B9"/>
    <w:rsid w:val="00D427C5"/>
    <w:rsid w:val="00D42F3B"/>
    <w:rsid w:val="00D431D1"/>
    <w:rsid w:val="00D43B91"/>
    <w:rsid w:val="00D44286"/>
    <w:rsid w:val="00D4509F"/>
    <w:rsid w:val="00D45398"/>
    <w:rsid w:val="00D45415"/>
    <w:rsid w:val="00D458A4"/>
    <w:rsid w:val="00D45C6D"/>
    <w:rsid w:val="00D45F93"/>
    <w:rsid w:val="00D473B2"/>
    <w:rsid w:val="00D47763"/>
    <w:rsid w:val="00D50CAB"/>
    <w:rsid w:val="00D51284"/>
    <w:rsid w:val="00D513F0"/>
    <w:rsid w:val="00D518B2"/>
    <w:rsid w:val="00D519C8"/>
    <w:rsid w:val="00D52511"/>
    <w:rsid w:val="00D526BE"/>
    <w:rsid w:val="00D52BC8"/>
    <w:rsid w:val="00D52EF4"/>
    <w:rsid w:val="00D53993"/>
    <w:rsid w:val="00D54358"/>
    <w:rsid w:val="00D54397"/>
    <w:rsid w:val="00D54AB8"/>
    <w:rsid w:val="00D54B14"/>
    <w:rsid w:val="00D55380"/>
    <w:rsid w:val="00D553E0"/>
    <w:rsid w:val="00D554A6"/>
    <w:rsid w:val="00D55A10"/>
    <w:rsid w:val="00D55C2A"/>
    <w:rsid w:val="00D564FD"/>
    <w:rsid w:val="00D56E74"/>
    <w:rsid w:val="00D57C04"/>
    <w:rsid w:val="00D57D95"/>
    <w:rsid w:val="00D605FA"/>
    <w:rsid w:val="00D6211B"/>
    <w:rsid w:val="00D62871"/>
    <w:rsid w:val="00D6347E"/>
    <w:rsid w:val="00D63665"/>
    <w:rsid w:val="00D641C5"/>
    <w:rsid w:val="00D65097"/>
    <w:rsid w:val="00D65442"/>
    <w:rsid w:val="00D65641"/>
    <w:rsid w:val="00D65690"/>
    <w:rsid w:val="00D659C5"/>
    <w:rsid w:val="00D65B1F"/>
    <w:rsid w:val="00D66019"/>
    <w:rsid w:val="00D660E8"/>
    <w:rsid w:val="00D66DB4"/>
    <w:rsid w:val="00D67A3B"/>
    <w:rsid w:val="00D70678"/>
    <w:rsid w:val="00D70BBD"/>
    <w:rsid w:val="00D70D41"/>
    <w:rsid w:val="00D71016"/>
    <w:rsid w:val="00D7190C"/>
    <w:rsid w:val="00D72389"/>
    <w:rsid w:val="00D72C93"/>
    <w:rsid w:val="00D72CC1"/>
    <w:rsid w:val="00D7356B"/>
    <w:rsid w:val="00D73B81"/>
    <w:rsid w:val="00D74758"/>
    <w:rsid w:val="00D758E9"/>
    <w:rsid w:val="00D75B46"/>
    <w:rsid w:val="00D75ECB"/>
    <w:rsid w:val="00D767C7"/>
    <w:rsid w:val="00D772BC"/>
    <w:rsid w:val="00D7787C"/>
    <w:rsid w:val="00D7799E"/>
    <w:rsid w:val="00D800F2"/>
    <w:rsid w:val="00D80713"/>
    <w:rsid w:val="00D80D00"/>
    <w:rsid w:val="00D80F55"/>
    <w:rsid w:val="00D828B0"/>
    <w:rsid w:val="00D82D96"/>
    <w:rsid w:val="00D83321"/>
    <w:rsid w:val="00D83869"/>
    <w:rsid w:val="00D843C1"/>
    <w:rsid w:val="00D847FB"/>
    <w:rsid w:val="00D849CB"/>
    <w:rsid w:val="00D850B6"/>
    <w:rsid w:val="00D858C7"/>
    <w:rsid w:val="00D85CD2"/>
    <w:rsid w:val="00D86AFB"/>
    <w:rsid w:val="00D87676"/>
    <w:rsid w:val="00D87F39"/>
    <w:rsid w:val="00D90554"/>
    <w:rsid w:val="00D908D3"/>
    <w:rsid w:val="00D90FC0"/>
    <w:rsid w:val="00D91C90"/>
    <w:rsid w:val="00D9204D"/>
    <w:rsid w:val="00D923F9"/>
    <w:rsid w:val="00D928F6"/>
    <w:rsid w:val="00D929B2"/>
    <w:rsid w:val="00D92AD8"/>
    <w:rsid w:val="00D92B3A"/>
    <w:rsid w:val="00D92DF3"/>
    <w:rsid w:val="00D93015"/>
    <w:rsid w:val="00D93B7C"/>
    <w:rsid w:val="00D94787"/>
    <w:rsid w:val="00D94AA5"/>
    <w:rsid w:val="00D94B2C"/>
    <w:rsid w:val="00D9540A"/>
    <w:rsid w:val="00D95517"/>
    <w:rsid w:val="00D96AC7"/>
    <w:rsid w:val="00D96FAF"/>
    <w:rsid w:val="00D97EBE"/>
    <w:rsid w:val="00DA0F3E"/>
    <w:rsid w:val="00DA10C4"/>
    <w:rsid w:val="00DA1BDF"/>
    <w:rsid w:val="00DA32C9"/>
    <w:rsid w:val="00DA3AE5"/>
    <w:rsid w:val="00DA3E72"/>
    <w:rsid w:val="00DA40F4"/>
    <w:rsid w:val="00DA5371"/>
    <w:rsid w:val="00DA6161"/>
    <w:rsid w:val="00DA664E"/>
    <w:rsid w:val="00DA6B5B"/>
    <w:rsid w:val="00DA6F74"/>
    <w:rsid w:val="00DA713B"/>
    <w:rsid w:val="00DB0540"/>
    <w:rsid w:val="00DB0796"/>
    <w:rsid w:val="00DB11C0"/>
    <w:rsid w:val="00DB12C2"/>
    <w:rsid w:val="00DB201A"/>
    <w:rsid w:val="00DB20DA"/>
    <w:rsid w:val="00DB2AF5"/>
    <w:rsid w:val="00DB35F4"/>
    <w:rsid w:val="00DB3B83"/>
    <w:rsid w:val="00DB3D41"/>
    <w:rsid w:val="00DB4249"/>
    <w:rsid w:val="00DB497A"/>
    <w:rsid w:val="00DB4F67"/>
    <w:rsid w:val="00DB5239"/>
    <w:rsid w:val="00DB569D"/>
    <w:rsid w:val="00DB764B"/>
    <w:rsid w:val="00DC1C65"/>
    <w:rsid w:val="00DC2089"/>
    <w:rsid w:val="00DC29BE"/>
    <w:rsid w:val="00DC3E10"/>
    <w:rsid w:val="00DC400B"/>
    <w:rsid w:val="00DC408F"/>
    <w:rsid w:val="00DC40E9"/>
    <w:rsid w:val="00DC4BFF"/>
    <w:rsid w:val="00DC5013"/>
    <w:rsid w:val="00DC5356"/>
    <w:rsid w:val="00DC56F3"/>
    <w:rsid w:val="00DC68B4"/>
    <w:rsid w:val="00DC6F2A"/>
    <w:rsid w:val="00DC730C"/>
    <w:rsid w:val="00DC76E1"/>
    <w:rsid w:val="00DD10B7"/>
    <w:rsid w:val="00DD16DB"/>
    <w:rsid w:val="00DD172C"/>
    <w:rsid w:val="00DD3981"/>
    <w:rsid w:val="00DD4682"/>
    <w:rsid w:val="00DD4E11"/>
    <w:rsid w:val="00DD6590"/>
    <w:rsid w:val="00DD68BD"/>
    <w:rsid w:val="00DD6E07"/>
    <w:rsid w:val="00DE010D"/>
    <w:rsid w:val="00DE04BA"/>
    <w:rsid w:val="00DE0852"/>
    <w:rsid w:val="00DE16CD"/>
    <w:rsid w:val="00DE1799"/>
    <w:rsid w:val="00DE1802"/>
    <w:rsid w:val="00DE2183"/>
    <w:rsid w:val="00DE2851"/>
    <w:rsid w:val="00DE2C50"/>
    <w:rsid w:val="00DE33D6"/>
    <w:rsid w:val="00DE36EC"/>
    <w:rsid w:val="00DE3F60"/>
    <w:rsid w:val="00DE4EF7"/>
    <w:rsid w:val="00DE540E"/>
    <w:rsid w:val="00DE56BD"/>
    <w:rsid w:val="00DE5975"/>
    <w:rsid w:val="00DE5B12"/>
    <w:rsid w:val="00DE5DAA"/>
    <w:rsid w:val="00DE6366"/>
    <w:rsid w:val="00DE6945"/>
    <w:rsid w:val="00DE7924"/>
    <w:rsid w:val="00DE7FC6"/>
    <w:rsid w:val="00DF02E6"/>
    <w:rsid w:val="00DF1077"/>
    <w:rsid w:val="00DF11B1"/>
    <w:rsid w:val="00DF14F0"/>
    <w:rsid w:val="00DF198A"/>
    <w:rsid w:val="00DF2399"/>
    <w:rsid w:val="00DF2B82"/>
    <w:rsid w:val="00DF2D2F"/>
    <w:rsid w:val="00DF2DEC"/>
    <w:rsid w:val="00DF3A03"/>
    <w:rsid w:val="00DF3CD3"/>
    <w:rsid w:val="00DF4670"/>
    <w:rsid w:val="00DF4711"/>
    <w:rsid w:val="00DF49F5"/>
    <w:rsid w:val="00DF582A"/>
    <w:rsid w:val="00DF5C4F"/>
    <w:rsid w:val="00DF6944"/>
    <w:rsid w:val="00DF6B55"/>
    <w:rsid w:val="00DF6B78"/>
    <w:rsid w:val="00DF76D8"/>
    <w:rsid w:val="00DF77C3"/>
    <w:rsid w:val="00E001CA"/>
    <w:rsid w:val="00E00B45"/>
    <w:rsid w:val="00E01080"/>
    <w:rsid w:val="00E01BA0"/>
    <w:rsid w:val="00E01FAC"/>
    <w:rsid w:val="00E02C62"/>
    <w:rsid w:val="00E03359"/>
    <w:rsid w:val="00E03796"/>
    <w:rsid w:val="00E0384A"/>
    <w:rsid w:val="00E03882"/>
    <w:rsid w:val="00E03E17"/>
    <w:rsid w:val="00E04026"/>
    <w:rsid w:val="00E0448C"/>
    <w:rsid w:val="00E047EC"/>
    <w:rsid w:val="00E05073"/>
    <w:rsid w:val="00E05552"/>
    <w:rsid w:val="00E05A7F"/>
    <w:rsid w:val="00E05C3E"/>
    <w:rsid w:val="00E05EFE"/>
    <w:rsid w:val="00E05F8A"/>
    <w:rsid w:val="00E05F96"/>
    <w:rsid w:val="00E060A4"/>
    <w:rsid w:val="00E0615B"/>
    <w:rsid w:val="00E0664E"/>
    <w:rsid w:val="00E078CA"/>
    <w:rsid w:val="00E07C20"/>
    <w:rsid w:val="00E106AC"/>
    <w:rsid w:val="00E10E4A"/>
    <w:rsid w:val="00E11221"/>
    <w:rsid w:val="00E11521"/>
    <w:rsid w:val="00E1191A"/>
    <w:rsid w:val="00E11D0C"/>
    <w:rsid w:val="00E13619"/>
    <w:rsid w:val="00E139C5"/>
    <w:rsid w:val="00E14220"/>
    <w:rsid w:val="00E152CD"/>
    <w:rsid w:val="00E15759"/>
    <w:rsid w:val="00E15828"/>
    <w:rsid w:val="00E16942"/>
    <w:rsid w:val="00E169C0"/>
    <w:rsid w:val="00E16F2C"/>
    <w:rsid w:val="00E173CF"/>
    <w:rsid w:val="00E20E5E"/>
    <w:rsid w:val="00E21795"/>
    <w:rsid w:val="00E221E9"/>
    <w:rsid w:val="00E226FC"/>
    <w:rsid w:val="00E22F6D"/>
    <w:rsid w:val="00E244E0"/>
    <w:rsid w:val="00E25B41"/>
    <w:rsid w:val="00E2614E"/>
    <w:rsid w:val="00E26805"/>
    <w:rsid w:val="00E26A34"/>
    <w:rsid w:val="00E26B12"/>
    <w:rsid w:val="00E2706F"/>
    <w:rsid w:val="00E276DA"/>
    <w:rsid w:val="00E315A8"/>
    <w:rsid w:val="00E323DA"/>
    <w:rsid w:val="00E32572"/>
    <w:rsid w:val="00E326D0"/>
    <w:rsid w:val="00E32CB7"/>
    <w:rsid w:val="00E33580"/>
    <w:rsid w:val="00E33ED5"/>
    <w:rsid w:val="00E33FB7"/>
    <w:rsid w:val="00E34E87"/>
    <w:rsid w:val="00E3528F"/>
    <w:rsid w:val="00E3687D"/>
    <w:rsid w:val="00E37263"/>
    <w:rsid w:val="00E3733F"/>
    <w:rsid w:val="00E405F2"/>
    <w:rsid w:val="00E4233C"/>
    <w:rsid w:val="00E423A1"/>
    <w:rsid w:val="00E423B6"/>
    <w:rsid w:val="00E44208"/>
    <w:rsid w:val="00E44C80"/>
    <w:rsid w:val="00E44ED0"/>
    <w:rsid w:val="00E44EF4"/>
    <w:rsid w:val="00E45518"/>
    <w:rsid w:val="00E46436"/>
    <w:rsid w:val="00E465E5"/>
    <w:rsid w:val="00E47B98"/>
    <w:rsid w:val="00E47CAE"/>
    <w:rsid w:val="00E47D9D"/>
    <w:rsid w:val="00E47FCE"/>
    <w:rsid w:val="00E50053"/>
    <w:rsid w:val="00E5015C"/>
    <w:rsid w:val="00E503CB"/>
    <w:rsid w:val="00E507C1"/>
    <w:rsid w:val="00E51E5C"/>
    <w:rsid w:val="00E52046"/>
    <w:rsid w:val="00E52750"/>
    <w:rsid w:val="00E53932"/>
    <w:rsid w:val="00E54863"/>
    <w:rsid w:val="00E54A63"/>
    <w:rsid w:val="00E60242"/>
    <w:rsid w:val="00E60704"/>
    <w:rsid w:val="00E60871"/>
    <w:rsid w:val="00E60B8B"/>
    <w:rsid w:val="00E610A9"/>
    <w:rsid w:val="00E62158"/>
    <w:rsid w:val="00E626DC"/>
    <w:rsid w:val="00E6279E"/>
    <w:rsid w:val="00E643E0"/>
    <w:rsid w:val="00E64B5E"/>
    <w:rsid w:val="00E65529"/>
    <w:rsid w:val="00E65B47"/>
    <w:rsid w:val="00E65B9A"/>
    <w:rsid w:val="00E664ED"/>
    <w:rsid w:val="00E66776"/>
    <w:rsid w:val="00E66788"/>
    <w:rsid w:val="00E66870"/>
    <w:rsid w:val="00E66DC2"/>
    <w:rsid w:val="00E66E23"/>
    <w:rsid w:val="00E675D3"/>
    <w:rsid w:val="00E67CC4"/>
    <w:rsid w:val="00E715C4"/>
    <w:rsid w:val="00E71C5F"/>
    <w:rsid w:val="00E71EEA"/>
    <w:rsid w:val="00E72617"/>
    <w:rsid w:val="00E72C55"/>
    <w:rsid w:val="00E730A6"/>
    <w:rsid w:val="00E73131"/>
    <w:rsid w:val="00E74436"/>
    <w:rsid w:val="00E74635"/>
    <w:rsid w:val="00E74C98"/>
    <w:rsid w:val="00E752A4"/>
    <w:rsid w:val="00E754CA"/>
    <w:rsid w:val="00E758B5"/>
    <w:rsid w:val="00E75D58"/>
    <w:rsid w:val="00E76401"/>
    <w:rsid w:val="00E7647A"/>
    <w:rsid w:val="00E766A4"/>
    <w:rsid w:val="00E76884"/>
    <w:rsid w:val="00E76960"/>
    <w:rsid w:val="00E76ACE"/>
    <w:rsid w:val="00E77D4F"/>
    <w:rsid w:val="00E8000D"/>
    <w:rsid w:val="00E80AF3"/>
    <w:rsid w:val="00E80C31"/>
    <w:rsid w:val="00E80F2C"/>
    <w:rsid w:val="00E80F3F"/>
    <w:rsid w:val="00E80FB9"/>
    <w:rsid w:val="00E813EB"/>
    <w:rsid w:val="00E81773"/>
    <w:rsid w:val="00E82046"/>
    <w:rsid w:val="00E82611"/>
    <w:rsid w:val="00E82743"/>
    <w:rsid w:val="00E82B08"/>
    <w:rsid w:val="00E82F20"/>
    <w:rsid w:val="00E839C2"/>
    <w:rsid w:val="00E83C38"/>
    <w:rsid w:val="00E83CF3"/>
    <w:rsid w:val="00E846A9"/>
    <w:rsid w:val="00E846AD"/>
    <w:rsid w:val="00E84E96"/>
    <w:rsid w:val="00E85C1F"/>
    <w:rsid w:val="00E85F28"/>
    <w:rsid w:val="00E86346"/>
    <w:rsid w:val="00E87244"/>
    <w:rsid w:val="00E87C19"/>
    <w:rsid w:val="00E87EC6"/>
    <w:rsid w:val="00E903C4"/>
    <w:rsid w:val="00E904F2"/>
    <w:rsid w:val="00E91E01"/>
    <w:rsid w:val="00E92DB9"/>
    <w:rsid w:val="00E932CD"/>
    <w:rsid w:val="00E9392F"/>
    <w:rsid w:val="00E93DAE"/>
    <w:rsid w:val="00E94611"/>
    <w:rsid w:val="00E95311"/>
    <w:rsid w:val="00E9563D"/>
    <w:rsid w:val="00E956A1"/>
    <w:rsid w:val="00E95950"/>
    <w:rsid w:val="00E959EE"/>
    <w:rsid w:val="00E95CAE"/>
    <w:rsid w:val="00E95CBD"/>
    <w:rsid w:val="00E960EE"/>
    <w:rsid w:val="00E963C9"/>
    <w:rsid w:val="00E968A3"/>
    <w:rsid w:val="00E96E1D"/>
    <w:rsid w:val="00E973D2"/>
    <w:rsid w:val="00E97404"/>
    <w:rsid w:val="00EA01B8"/>
    <w:rsid w:val="00EA0F57"/>
    <w:rsid w:val="00EA13C4"/>
    <w:rsid w:val="00EA1541"/>
    <w:rsid w:val="00EA1CBA"/>
    <w:rsid w:val="00EA1CC1"/>
    <w:rsid w:val="00EA1FDC"/>
    <w:rsid w:val="00EA22DE"/>
    <w:rsid w:val="00EA2427"/>
    <w:rsid w:val="00EA2B3F"/>
    <w:rsid w:val="00EA2ED8"/>
    <w:rsid w:val="00EA2FC3"/>
    <w:rsid w:val="00EA3726"/>
    <w:rsid w:val="00EA39FE"/>
    <w:rsid w:val="00EA3B68"/>
    <w:rsid w:val="00EA3C36"/>
    <w:rsid w:val="00EA3D16"/>
    <w:rsid w:val="00EA3FF9"/>
    <w:rsid w:val="00EA40FC"/>
    <w:rsid w:val="00EA4BFF"/>
    <w:rsid w:val="00EA4FED"/>
    <w:rsid w:val="00EA5C01"/>
    <w:rsid w:val="00EA5FDA"/>
    <w:rsid w:val="00EA6DA7"/>
    <w:rsid w:val="00EA7045"/>
    <w:rsid w:val="00EB0232"/>
    <w:rsid w:val="00EB027A"/>
    <w:rsid w:val="00EB049F"/>
    <w:rsid w:val="00EB04F5"/>
    <w:rsid w:val="00EB1781"/>
    <w:rsid w:val="00EB18E9"/>
    <w:rsid w:val="00EB1F65"/>
    <w:rsid w:val="00EB2675"/>
    <w:rsid w:val="00EB3240"/>
    <w:rsid w:val="00EB363C"/>
    <w:rsid w:val="00EB4178"/>
    <w:rsid w:val="00EB439B"/>
    <w:rsid w:val="00EB44E0"/>
    <w:rsid w:val="00EB455C"/>
    <w:rsid w:val="00EB52E3"/>
    <w:rsid w:val="00EB653D"/>
    <w:rsid w:val="00EB656E"/>
    <w:rsid w:val="00EB78E4"/>
    <w:rsid w:val="00EB7C45"/>
    <w:rsid w:val="00EC02BC"/>
    <w:rsid w:val="00EC046A"/>
    <w:rsid w:val="00EC1267"/>
    <w:rsid w:val="00EC12E7"/>
    <w:rsid w:val="00EC148D"/>
    <w:rsid w:val="00EC1B04"/>
    <w:rsid w:val="00EC1C18"/>
    <w:rsid w:val="00EC21FD"/>
    <w:rsid w:val="00EC2746"/>
    <w:rsid w:val="00EC2B28"/>
    <w:rsid w:val="00EC2F15"/>
    <w:rsid w:val="00EC313B"/>
    <w:rsid w:val="00EC33CC"/>
    <w:rsid w:val="00EC33FE"/>
    <w:rsid w:val="00EC3FF1"/>
    <w:rsid w:val="00EC47EE"/>
    <w:rsid w:val="00EC48D8"/>
    <w:rsid w:val="00EC4DC5"/>
    <w:rsid w:val="00EC5353"/>
    <w:rsid w:val="00EC5411"/>
    <w:rsid w:val="00EC56CF"/>
    <w:rsid w:val="00EC5E53"/>
    <w:rsid w:val="00EC661E"/>
    <w:rsid w:val="00EC711A"/>
    <w:rsid w:val="00EC721B"/>
    <w:rsid w:val="00EC7CDF"/>
    <w:rsid w:val="00ED0516"/>
    <w:rsid w:val="00ED115D"/>
    <w:rsid w:val="00ED1490"/>
    <w:rsid w:val="00ED160F"/>
    <w:rsid w:val="00ED1821"/>
    <w:rsid w:val="00ED283C"/>
    <w:rsid w:val="00ED2AF3"/>
    <w:rsid w:val="00ED2D97"/>
    <w:rsid w:val="00ED2EED"/>
    <w:rsid w:val="00ED318C"/>
    <w:rsid w:val="00ED3927"/>
    <w:rsid w:val="00ED3D5A"/>
    <w:rsid w:val="00ED43FA"/>
    <w:rsid w:val="00ED4575"/>
    <w:rsid w:val="00ED5103"/>
    <w:rsid w:val="00ED6382"/>
    <w:rsid w:val="00ED6CB2"/>
    <w:rsid w:val="00ED6EDA"/>
    <w:rsid w:val="00ED7481"/>
    <w:rsid w:val="00ED75BC"/>
    <w:rsid w:val="00ED77F7"/>
    <w:rsid w:val="00ED7ED2"/>
    <w:rsid w:val="00EE0138"/>
    <w:rsid w:val="00EE014F"/>
    <w:rsid w:val="00EE0864"/>
    <w:rsid w:val="00EE09FB"/>
    <w:rsid w:val="00EE16E0"/>
    <w:rsid w:val="00EE1703"/>
    <w:rsid w:val="00EE27B1"/>
    <w:rsid w:val="00EE2E23"/>
    <w:rsid w:val="00EE4117"/>
    <w:rsid w:val="00EE43B3"/>
    <w:rsid w:val="00EE4823"/>
    <w:rsid w:val="00EE5674"/>
    <w:rsid w:val="00EE6B5E"/>
    <w:rsid w:val="00EF088F"/>
    <w:rsid w:val="00EF0D63"/>
    <w:rsid w:val="00EF15BC"/>
    <w:rsid w:val="00EF1824"/>
    <w:rsid w:val="00EF217C"/>
    <w:rsid w:val="00EF2500"/>
    <w:rsid w:val="00EF2621"/>
    <w:rsid w:val="00EF3044"/>
    <w:rsid w:val="00EF3915"/>
    <w:rsid w:val="00EF42F9"/>
    <w:rsid w:val="00EF43DC"/>
    <w:rsid w:val="00EF54EF"/>
    <w:rsid w:val="00EF5D45"/>
    <w:rsid w:val="00EF5F33"/>
    <w:rsid w:val="00EF5FDA"/>
    <w:rsid w:val="00EF611D"/>
    <w:rsid w:val="00EF655B"/>
    <w:rsid w:val="00EF661A"/>
    <w:rsid w:val="00EF6AB8"/>
    <w:rsid w:val="00EF6E6C"/>
    <w:rsid w:val="00EF7251"/>
    <w:rsid w:val="00F000DC"/>
    <w:rsid w:val="00F00159"/>
    <w:rsid w:val="00F00242"/>
    <w:rsid w:val="00F00FEB"/>
    <w:rsid w:val="00F014DA"/>
    <w:rsid w:val="00F01866"/>
    <w:rsid w:val="00F018AA"/>
    <w:rsid w:val="00F01CAC"/>
    <w:rsid w:val="00F01D44"/>
    <w:rsid w:val="00F01DBE"/>
    <w:rsid w:val="00F02BBF"/>
    <w:rsid w:val="00F032E3"/>
    <w:rsid w:val="00F035DF"/>
    <w:rsid w:val="00F03EB8"/>
    <w:rsid w:val="00F03EE2"/>
    <w:rsid w:val="00F043B4"/>
    <w:rsid w:val="00F04DCB"/>
    <w:rsid w:val="00F04E1A"/>
    <w:rsid w:val="00F04FAB"/>
    <w:rsid w:val="00F054C0"/>
    <w:rsid w:val="00F0709E"/>
    <w:rsid w:val="00F105FA"/>
    <w:rsid w:val="00F10E33"/>
    <w:rsid w:val="00F10F76"/>
    <w:rsid w:val="00F114A2"/>
    <w:rsid w:val="00F1156F"/>
    <w:rsid w:val="00F14BDD"/>
    <w:rsid w:val="00F159D9"/>
    <w:rsid w:val="00F15A30"/>
    <w:rsid w:val="00F16521"/>
    <w:rsid w:val="00F165B7"/>
    <w:rsid w:val="00F17112"/>
    <w:rsid w:val="00F17211"/>
    <w:rsid w:val="00F1758E"/>
    <w:rsid w:val="00F209C0"/>
    <w:rsid w:val="00F22037"/>
    <w:rsid w:val="00F23BB6"/>
    <w:rsid w:val="00F241E1"/>
    <w:rsid w:val="00F2471F"/>
    <w:rsid w:val="00F24CC4"/>
    <w:rsid w:val="00F24D2E"/>
    <w:rsid w:val="00F251F4"/>
    <w:rsid w:val="00F252A2"/>
    <w:rsid w:val="00F253AC"/>
    <w:rsid w:val="00F25E5C"/>
    <w:rsid w:val="00F261D7"/>
    <w:rsid w:val="00F2656B"/>
    <w:rsid w:val="00F266D5"/>
    <w:rsid w:val="00F26925"/>
    <w:rsid w:val="00F26B89"/>
    <w:rsid w:val="00F27129"/>
    <w:rsid w:val="00F27558"/>
    <w:rsid w:val="00F27763"/>
    <w:rsid w:val="00F27AF9"/>
    <w:rsid w:val="00F27CFC"/>
    <w:rsid w:val="00F30F23"/>
    <w:rsid w:val="00F31156"/>
    <w:rsid w:val="00F321E4"/>
    <w:rsid w:val="00F326F5"/>
    <w:rsid w:val="00F334FF"/>
    <w:rsid w:val="00F336C0"/>
    <w:rsid w:val="00F33C3E"/>
    <w:rsid w:val="00F33F41"/>
    <w:rsid w:val="00F340BB"/>
    <w:rsid w:val="00F3416B"/>
    <w:rsid w:val="00F3429A"/>
    <w:rsid w:val="00F34E25"/>
    <w:rsid w:val="00F34E80"/>
    <w:rsid w:val="00F35A57"/>
    <w:rsid w:val="00F35BFF"/>
    <w:rsid w:val="00F35D62"/>
    <w:rsid w:val="00F36B28"/>
    <w:rsid w:val="00F36CD4"/>
    <w:rsid w:val="00F370BF"/>
    <w:rsid w:val="00F37221"/>
    <w:rsid w:val="00F4002A"/>
    <w:rsid w:val="00F40585"/>
    <w:rsid w:val="00F4118A"/>
    <w:rsid w:val="00F427FD"/>
    <w:rsid w:val="00F431D4"/>
    <w:rsid w:val="00F43C34"/>
    <w:rsid w:val="00F43FD3"/>
    <w:rsid w:val="00F44131"/>
    <w:rsid w:val="00F444D0"/>
    <w:rsid w:val="00F44A56"/>
    <w:rsid w:val="00F4583E"/>
    <w:rsid w:val="00F46020"/>
    <w:rsid w:val="00F46458"/>
    <w:rsid w:val="00F4650E"/>
    <w:rsid w:val="00F465A9"/>
    <w:rsid w:val="00F46B71"/>
    <w:rsid w:val="00F46BC0"/>
    <w:rsid w:val="00F46FC4"/>
    <w:rsid w:val="00F47136"/>
    <w:rsid w:val="00F4714F"/>
    <w:rsid w:val="00F475D7"/>
    <w:rsid w:val="00F476A2"/>
    <w:rsid w:val="00F50456"/>
    <w:rsid w:val="00F510D4"/>
    <w:rsid w:val="00F516AB"/>
    <w:rsid w:val="00F52556"/>
    <w:rsid w:val="00F5264B"/>
    <w:rsid w:val="00F533EB"/>
    <w:rsid w:val="00F54CCF"/>
    <w:rsid w:val="00F54D20"/>
    <w:rsid w:val="00F55B5C"/>
    <w:rsid w:val="00F56695"/>
    <w:rsid w:val="00F56A44"/>
    <w:rsid w:val="00F576A1"/>
    <w:rsid w:val="00F61E78"/>
    <w:rsid w:val="00F621F9"/>
    <w:rsid w:val="00F62390"/>
    <w:rsid w:val="00F623DD"/>
    <w:rsid w:val="00F624CC"/>
    <w:rsid w:val="00F62C60"/>
    <w:rsid w:val="00F63250"/>
    <w:rsid w:val="00F635C6"/>
    <w:rsid w:val="00F64AA7"/>
    <w:rsid w:val="00F6522F"/>
    <w:rsid w:val="00F6590A"/>
    <w:rsid w:val="00F6599D"/>
    <w:rsid w:val="00F65B3E"/>
    <w:rsid w:val="00F65B90"/>
    <w:rsid w:val="00F66356"/>
    <w:rsid w:val="00F66488"/>
    <w:rsid w:val="00F66A7A"/>
    <w:rsid w:val="00F66DB5"/>
    <w:rsid w:val="00F670E9"/>
    <w:rsid w:val="00F679C8"/>
    <w:rsid w:val="00F67C4A"/>
    <w:rsid w:val="00F7092C"/>
    <w:rsid w:val="00F709FC"/>
    <w:rsid w:val="00F72756"/>
    <w:rsid w:val="00F72E88"/>
    <w:rsid w:val="00F72EEF"/>
    <w:rsid w:val="00F73CC7"/>
    <w:rsid w:val="00F73F74"/>
    <w:rsid w:val="00F7605F"/>
    <w:rsid w:val="00F76625"/>
    <w:rsid w:val="00F76CD2"/>
    <w:rsid w:val="00F76F3B"/>
    <w:rsid w:val="00F77202"/>
    <w:rsid w:val="00F777A3"/>
    <w:rsid w:val="00F77A2A"/>
    <w:rsid w:val="00F77B0C"/>
    <w:rsid w:val="00F77D78"/>
    <w:rsid w:val="00F77D80"/>
    <w:rsid w:val="00F80002"/>
    <w:rsid w:val="00F80418"/>
    <w:rsid w:val="00F80E27"/>
    <w:rsid w:val="00F80FA8"/>
    <w:rsid w:val="00F811A8"/>
    <w:rsid w:val="00F81602"/>
    <w:rsid w:val="00F82665"/>
    <w:rsid w:val="00F82730"/>
    <w:rsid w:val="00F82AD0"/>
    <w:rsid w:val="00F83241"/>
    <w:rsid w:val="00F84161"/>
    <w:rsid w:val="00F8478B"/>
    <w:rsid w:val="00F8485B"/>
    <w:rsid w:val="00F84ABF"/>
    <w:rsid w:val="00F85497"/>
    <w:rsid w:val="00F87300"/>
    <w:rsid w:val="00F87F0E"/>
    <w:rsid w:val="00F90018"/>
    <w:rsid w:val="00F90774"/>
    <w:rsid w:val="00F908A7"/>
    <w:rsid w:val="00F9099D"/>
    <w:rsid w:val="00F90AAD"/>
    <w:rsid w:val="00F91557"/>
    <w:rsid w:val="00F915E7"/>
    <w:rsid w:val="00F92C83"/>
    <w:rsid w:val="00F931DA"/>
    <w:rsid w:val="00F93356"/>
    <w:rsid w:val="00F9392B"/>
    <w:rsid w:val="00F93E7B"/>
    <w:rsid w:val="00F945A9"/>
    <w:rsid w:val="00F94780"/>
    <w:rsid w:val="00F9490A"/>
    <w:rsid w:val="00F94CE0"/>
    <w:rsid w:val="00F94E53"/>
    <w:rsid w:val="00F9540A"/>
    <w:rsid w:val="00F95A80"/>
    <w:rsid w:val="00F95E84"/>
    <w:rsid w:val="00F979E3"/>
    <w:rsid w:val="00FA0766"/>
    <w:rsid w:val="00FA1586"/>
    <w:rsid w:val="00FA15F1"/>
    <w:rsid w:val="00FA2880"/>
    <w:rsid w:val="00FA2A0C"/>
    <w:rsid w:val="00FA2AE5"/>
    <w:rsid w:val="00FA2B62"/>
    <w:rsid w:val="00FA2D80"/>
    <w:rsid w:val="00FA3017"/>
    <w:rsid w:val="00FA32FC"/>
    <w:rsid w:val="00FA3661"/>
    <w:rsid w:val="00FA38C6"/>
    <w:rsid w:val="00FA3AA2"/>
    <w:rsid w:val="00FA4219"/>
    <w:rsid w:val="00FA4424"/>
    <w:rsid w:val="00FA4A9C"/>
    <w:rsid w:val="00FA565D"/>
    <w:rsid w:val="00FA65E5"/>
    <w:rsid w:val="00FA6D04"/>
    <w:rsid w:val="00FA70DD"/>
    <w:rsid w:val="00FA7281"/>
    <w:rsid w:val="00FA740A"/>
    <w:rsid w:val="00FA7BBC"/>
    <w:rsid w:val="00FB01A9"/>
    <w:rsid w:val="00FB01C6"/>
    <w:rsid w:val="00FB03AC"/>
    <w:rsid w:val="00FB279F"/>
    <w:rsid w:val="00FB2F79"/>
    <w:rsid w:val="00FB43B6"/>
    <w:rsid w:val="00FB462F"/>
    <w:rsid w:val="00FB51C5"/>
    <w:rsid w:val="00FB5CD0"/>
    <w:rsid w:val="00FB6315"/>
    <w:rsid w:val="00FB6C27"/>
    <w:rsid w:val="00FB6E25"/>
    <w:rsid w:val="00FB6FDA"/>
    <w:rsid w:val="00FB72C8"/>
    <w:rsid w:val="00FB73A8"/>
    <w:rsid w:val="00FB7410"/>
    <w:rsid w:val="00FB74F7"/>
    <w:rsid w:val="00FB7681"/>
    <w:rsid w:val="00FB7820"/>
    <w:rsid w:val="00FB7AED"/>
    <w:rsid w:val="00FB7F8B"/>
    <w:rsid w:val="00FB7FCF"/>
    <w:rsid w:val="00FC00F1"/>
    <w:rsid w:val="00FC027E"/>
    <w:rsid w:val="00FC12AF"/>
    <w:rsid w:val="00FC1C84"/>
    <w:rsid w:val="00FC287A"/>
    <w:rsid w:val="00FC32E1"/>
    <w:rsid w:val="00FC3A05"/>
    <w:rsid w:val="00FC3A45"/>
    <w:rsid w:val="00FC5121"/>
    <w:rsid w:val="00FC6673"/>
    <w:rsid w:val="00FC7384"/>
    <w:rsid w:val="00FC73AF"/>
    <w:rsid w:val="00FD0003"/>
    <w:rsid w:val="00FD0301"/>
    <w:rsid w:val="00FD04E7"/>
    <w:rsid w:val="00FD0CCE"/>
    <w:rsid w:val="00FD120D"/>
    <w:rsid w:val="00FD1267"/>
    <w:rsid w:val="00FD1E99"/>
    <w:rsid w:val="00FD2851"/>
    <w:rsid w:val="00FD2BA5"/>
    <w:rsid w:val="00FD3532"/>
    <w:rsid w:val="00FD4EED"/>
    <w:rsid w:val="00FD538B"/>
    <w:rsid w:val="00FD57D2"/>
    <w:rsid w:val="00FD5F55"/>
    <w:rsid w:val="00FD6C12"/>
    <w:rsid w:val="00FD71BA"/>
    <w:rsid w:val="00FD7557"/>
    <w:rsid w:val="00FD7C09"/>
    <w:rsid w:val="00FE0223"/>
    <w:rsid w:val="00FE0E9C"/>
    <w:rsid w:val="00FE0F2E"/>
    <w:rsid w:val="00FE13E8"/>
    <w:rsid w:val="00FE1920"/>
    <w:rsid w:val="00FE288D"/>
    <w:rsid w:val="00FE2897"/>
    <w:rsid w:val="00FE28C0"/>
    <w:rsid w:val="00FE3304"/>
    <w:rsid w:val="00FE42D1"/>
    <w:rsid w:val="00FE440F"/>
    <w:rsid w:val="00FE48DA"/>
    <w:rsid w:val="00FE491F"/>
    <w:rsid w:val="00FE5A9B"/>
    <w:rsid w:val="00FE71C2"/>
    <w:rsid w:val="00FE72A9"/>
    <w:rsid w:val="00FE748A"/>
    <w:rsid w:val="00FE7BFB"/>
    <w:rsid w:val="00FF0A19"/>
    <w:rsid w:val="00FF0A83"/>
    <w:rsid w:val="00FF1048"/>
    <w:rsid w:val="00FF1EEF"/>
    <w:rsid w:val="00FF1F35"/>
    <w:rsid w:val="00FF2924"/>
    <w:rsid w:val="00FF2BD7"/>
    <w:rsid w:val="00FF2F20"/>
    <w:rsid w:val="00FF3029"/>
    <w:rsid w:val="00FF3D1B"/>
    <w:rsid w:val="00FF4CE3"/>
    <w:rsid w:val="00FF510F"/>
    <w:rsid w:val="00FF652F"/>
    <w:rsid w:val="00FF6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6CDA"/>
  <w15:docId w15:val="{C2D3C15D-6190-4E17-BA4F-A068CEC0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97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C55"/>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6D2B87"/>
    <w:pPr>
      <w:ind w:left="720"/>
      <w:contextualSpacing/>
    </w:pPr>
  </w:style>
  <w:style w:type="paragraph" w:styleId="a4">
    <w:name w:val="Body Text Indent"/>
    <w:basedOn w:val="a"/>
    <w:link w:val="a5"/>
    <w:uiPriority w:val="99"/>
    <w:semiHidden/>
    <w:rsid w:val="00CB44BB"/>
    <w:pPr>
      <w:ind w:firstLine="720"/>
      <w:jc w:val="both"/>
    </w:pPr>
    <w:rPr>
      <w:rFonts w:eastAsia="Times New Roman"/>
      <w:sz w:val="28"/>
    </w:rPr>
  </w:style>
  <w:style w:type="character" w:customStyle="1" w:styleId="a5">
    <w:name w:val="Основной текст с отступом Знак"/>
    <w:basedOn w:val="a0"/>
    <w:link w:val="a4"/>
    <w:uiPriority w:val="99"/>
    <w:semiHidden/>
    <w:rsid w:val="00CB44BB"/>
    <w:rPr>
      <w:rFonts w:ascii="Times New Roman" w:eastAsia="Times New Roman" w:hAnsi="Times New Roman" w:cs="Times New Roman"/>
      <w:sz w:val="28"/>
      <w:szCs w:val="24"/>
      <w:lang w:eastAsia="ru-RU"/>
    </w:rPr>
  </w:style>
  <w:style w:type="table" w:styleId="a6">
    <w:name w:val="Table Grid"/>
    <w:basedOn w:val="a1"/>
    <w:uiPriority w:val="39"/>
    <w:rsid w:val="001A1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
    <w:name w:val="readonly"/>
    <w:basedOn w:val="a0"/>
    <w:rsid w:val="004E267F"/>
  </w:style>
  <w:style w:type="table" w:customStyle="1" w:styleId="1">
    <w:name w:val="Сетка таблицы1"/>
    <w:basedOn w:val="a1"/>
    <w:next w:val="a6"/>
    <w:uiPriority w:val="39"/>
    <w:rsid w:val="005D0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p-group">
    <w:name w:val="subp-group"/>
    <w:basedOn w:val="a0"/>
    <w:rsid w:val="00D02C23"/>
  </w:style>
  <w:style w:type="character" w:customStyle="1" w:styleId="action-group">
    <w:name w:val="action-group"/>
    <w:basedOn w:val="a0"/>
    <w:rsid w:val="00165E44"/>
  </w:style>
  <w:style w:type="character" w:styleId="a7">
    <w:name w:val="Hyperlink"/>
    <w:basedOn w:val="a0"/>
    <w:uiPriority w:val="99"/>
    <w:unhideWhenUsed/>
    <w:rsid w:val="00B0749D"/>
    <w:rPr>
      <w:color w:val="0563C1" w:themeColor="hyperlink"/>
      <w:u w:val="single"/>
    </w:rPr>
  </w:style>
  <w:style w:type="paragraph" w:styleId="a8">
    <w:name w:val="Balloon Text"/>
    <w:basedOn w:val="a"/>
    <w:link w:val="a9"/>
    <w:uiPriority w:val="99"/>
    <w:semiHidden/>
    <w:unhideWhenUsed/>
    <w:rsid w:val="00435D38"/>
    <w:rPr>
      <w:rFonts w:ascii="Segoe UI" w:hAnsi="Segoe UI" w:cs="Segoe UI"/>
      <w:sz w:val="18"/>
      <w:szCs w:val="18"/>
    </w:rPr>
  </w:style>
  <w:style w:type="character" w:customStyle="1" w:styleId="a9">
    <w:name w:val="Текст выноски Знак"/>
    <w:basedOn w:val="a0"/>
    <w:link w:val="a8"/>
    <w:uiPriority w:val="99"/>
    <w:semiHidden/>
    <w:rsid w:val="00435D38"/>
    <w:rPr>
      <w:rFonts w:ascii="Segoe UI" w:eastAsia="Calibri" w:hAnsi="Segoe UI" w:cs="Segoe UI"/>
      <w:sz w:val="18"/>
      <w:szCs w:val="18"/>
      <w:lang w:eastAsia="ru-RU"/>
    </w:rPr>
  </w:style>
  <w:style w:type="character" w:customStyle="1" w:styleId="grid-tr-td-position-right">
    <w:name w:val="grid-tr-td-position-right"/>
    <w:basedOn w:val="a0"/>
    <w:rsid w:val="00507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968">
      <w:bodyDiv w:val="1"/>
      <w:marLeft w:val="0"/>
      <w:marRight w:val="0"/>
      <w:marTop w:val="0"/>
      <w:marBottom w:val="0"/>
      <w:divBdr>
        <w:top w:val="none" w:sz="0" w:space="0" w:color="auto"/>
        <w:left w:val="none" w:sz="0" w:space="0" w:color="auto"/>
        <w:bottom w:val="none" w:sz="0" w:space="0" w:color="auto"/>
        <w:right w:val="none" w:sz="0" w:space="0" w:color="auto"/>
      </w:divBdr>
    </w:div>
    <w:div w:id="104270637">
      <w:bodyDiv w:val="1"/>
      <w:marLeft w:val="0"/>
      <w:marRight w:val="0"/>
      <w:marTop w:val="0"/>
      <w:marBottom w:val="0"/>
      <w:divBdr>
        <w:top w:val="none" w:sz="0" w:space="0" w:color="auto"/>
        <w:left w:val="none" w:sz="0" w:space="0" w:color="auto"/>
        <w:bottom w:val="none" w:sz="0" w:space="0" w:color="auto"/>
        <w:right w:val="none" w:sz="0" w:space="0" w:color="auto"/>
      </w:divBdr>
    </w:div>
    <w:div w:id="212814369">
      <w:bodyDiv w:val="1"/>
      <w:marLeft w:val="0"/>
      <w:marRight w:val="0"/>
      <w:marTop w:val="0"/>
      <w:marBottom w:val="0"/>
      <w:divBdr>
        <w:top w:val="none" w:sz="0" w:space="0" w:color="auto"/>
        <w:left w:val="none" w:sz="0" w:space="0" w:color="auto"/>
        <w:bottom w:val="none" w:sz="0" w:space="0" w:color="auto"/>
        <w:right w:val="none" w:sz="0" w:space="0" w:color="auto"/>
      </w:divBdr>
    </w:div>
    <w:div w:id="247420509">
      <w:bodyDiv w:val="1"/>
      <w:marLeft w:val="0"/>
      <w:marRight w:val="0"/>
      <w:marTop w:val="0"/>
      <w:marBottom w:val="0"/>
      <w:divBdr>
        <w:top w:val="none" w:sz="0" w:space="0" w:color="auto"/>
        <w:left w:val="none" w:sz="0" w:space="0" w:color="auto"/>
        <w:bottom w:val="none" w:sz="0" w:space="0" w:color="auto"/>
        <w:right w:val="none" w:sz="0" w:space="0" w:color="auto"/>
      </w:divBdr>
    </w:div>
    <w:div w:id="332690159">
      <w:bodyDiv w:val="1"/>
      <w:marLeft w:val="0"/>
      <w:marRight w:val="0"/>
      <w:marTop w:val="0"/>
      <w:marBottom w:val="0"/>
      <w:divBdr>
        <w:top w:val="none" w:sz="0" w:space="0" w:color="auto"/>
        <w:left w:val="none" w:sz="0" w:space="0" w:color="auto"/>
        <w:bottom w:val="none" w:sz="0" w:space="0" w:color="auto"/>
        <w:right w:val="none" w:sz="0" w:space="0" w:color="auto"/>
      </w:divBdr>
    </w:div>
    <w:div w:id="340089342">
      <w:bodyDiv w:val="1"/>
      <w:marLeft w:val="0"/>
      <w:marRight w:val="0"/>
      <w:marTop w:val="0"/>
      <w:marBottom w:val="0"/>
      <w:divBdr>
        <w:top w:val="none" w:sz="0" w:space="0" w:color="auto"/>
        <w:left w:val="none" w:sz="0" w:space="0" w:color="auto"/>
        <w:bottom w:val="none" w:sz="0" w:space="0" w:color="auto"/>
        <w:right w:val="none" w:sz="0" w:space="0" w:color="auto"/>
      </w:divBdr>
    </w:div>
    <w:div w:id="382019714">
      <w:bodyDiv w:val="1"/>
      <w:marLeft w:val="0"/>
      <w:marRight w:val="0"/>
      <w:marTop w:val="0"/>
      <w:marBottom w:val="0"/>
      <w:divBdr>
        <w:top w:val="none" w:sz="0" w:space="0" w:color="auto"/>
        <w:left w:val="none" w:sz="0" w:space="0" w:color="auto"/>
        <w:bottom w:val="none" w:sz="0" w:space="0" w:color="auto"/>
        <w:right w:val="none" w:sz="0" w:space="0" w:color="auto"/>
      </w:divBdr>
    </w:div>
    <w:div w:id="401409568">
      <w:bodyDiv w:val="1"/>
      <w:marLeft w:val="0"/>
      <w:marRight w:val="0"/>
      <w:marTop w:val="0"/>
      <w:marBottom w:val="0"/>
      <w:divBdr>
        <w:top w:val="none" w:sz="0" w:space="0" w:color="auto"/>
        <w:left w:val="none" w:sz="0" w:space="0" w:color="auto"/>
        <w:bottom w:val="none" w:sz="0" w:space="0" w:color="auto"/>
        <w:right w:val="none" w:sz="0" w:space="0" w:color="auto"/>
      </w:divBdr>
      <w:divsChild>
        <w:div w:id="547453227">
          <w:marLeft w:val="0"/>
          <w:marRight w:val="0"/>
          <w:marTop w:val="0"/>
          <w:marBottom w:val="0"/>
          <w:divBdr>
            <w:top w:val="none" w:sz="0" w:space="0" w:color="auto"/>
            <w:left w:val="none" w:sz="0" w:space="0" w:color="auto"/>
            <w:bottom w:val="none" w:sz="0" w:space="0" w:color="auto"/>
            <w:right w:val="none" w:sz="0" w:space="0" w:color="auto"/>
          </w:divBdr>
          <w:divsChild>
            <w:div w:id="1147937935">
              <w:marLeft w:val="0"/>
              <w:marRight w:val="150"/>
              <w:marTop w:val="0"/>
              <w:marBottom w:val="75"/>
              <w:divBdr>
                <w:top w:val="none" w:sz="0" w:space="0" w:color="auto"/>
                <w:left w:val="none" w:sz="0" w:space="0" w:color="auto"/>
                <w:bottom w:val="none" w:sz="0" w:space="0" w:color="auto"/>
                <w:right w:val="none" w:sz="0" w:space="0" w:color="auto"/>
              </w:divBdr>
              <w:divsChild>
                <w:div w:id="3169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08002">
          <w:marLeft w:val="0"/>
          <w:marRight w:val="0"/>
          <w:marTop w:val="0"/>
          <w:marBottom w:val="0"/>
          <w:divBdr>
            <w:top w:val="none" w:sz="0" w:space="0" w:color="auto"/>
            <w:left w:val="none" w:sz="0" w:space="0" w:color="auto"/>
            <w:bottom w:val="none" w:sz="0" w:space="0" w:color="auto"/>
            <w:right w:val="none" w:sz="0" w:space="0" w:color="auto"/>
          </w:divBdr>
          <w:divsChild>
            <w:div w:id="338774045">
              <w:marLeft w:val="0"/>
              <w:marRight w:val="150"/>
              <w:marTop w:val="0"/>
              <w:marBottom w:val="75"/>
              <w:divBdr>
                <w:top w:val="none" w:sz="0" w:space="0" w:color="auto"/>
                <w:left w:val="none" w:sz="0" w:space="0" w:color="auto"/>
                <w:bottom w:val="none" w:sz="0" w:space="0" w:color="auto"/>
                <w:right w:val="none" w:sz="0" w:space="0" w:color="auto"/>
              </w:divBdr>
              <w:divsChild>
                <w:div w:id="21326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7611">
          <w:marLeft w:val="0"/>
          <w:marRight w:val="0"/>
          <w:marTop w:val="0"/>
          <w:marBottom w:val="0"/>
          <w:divBdr>
            <w:top w:val="none" w:sz="0" w:space="0" w:color="auto"/>
            <w:left w:val="none" w:sz="0" w:space="0" w:color="auto"/>
            <w:bottom w:val="none" w:sz="0" w:space="0" w:color="auto"/>
            <w:right w:val="none" w:sz="0" w:space="0" w:color="auto"/>
          </w:divBdr>
          <w:divsChild>
            <w:div w:id="562716720">
              <w:marLeft w:val="0"/>
              <w:marRight w:val="150"/>
              <w:marTop w:val="0"/>
              <w:marBottom w:val="75"/>
              <w:divBdr>
                <w:top w:val="none" w:sz="0" w:space="0" w:color="auto"/>
                <w:left w:val="none" w:sz="0" w:space="0" w:color="auto"/>
                <w:bottom w:val="none" w:sz="0" w:space="0" w:color="auto"/>
                <w:right w:val="none" w:sz="0" w:space="0" w:color="auto"/>
              </w:divBdr>
              <w:divsChild>
                <w:div w:id="8690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8193">
          <w:marLeft w:val="0"/>
          <w:marRight w:val="0"/>
          <w:marTop w:val="0"/>
          <w:marBottom w:val="0"/>
          <w:divBdr>
            <w:top w:val="none" w:sz="0" w:space="0" w:color="auto"/>
            <w:left w:val="none" w:sz="0" w:space="0" w:color="auto"/>
            <w:bottom w:val="none" w:sz="0" w:space="0" w:color="auto"/>
            <w:right w:val="none" w:sz="0" w:space="0" w:color="auto"/>
          </w:divBdr>
          <w:divsChild>
            <w:div w:id="1859732961">
              <w:marLeft w:val="0"/>
              <w:marRight w:val="150"/>
              <w:marTop w:val="0"/>
              <w:marBottom w:val="75"/>
              <w:divBdr>
                <w:top w:val="none" w:sz="0" w:space="0" w:color="auto"/>
                <w:left w:val="none" w:sz="0" w:space="0" w:color="auto"/>
                <w:bottom w:val="none" w:sz="0" w:space="0" w:color="auto"/>
                <w:right w:val="none" w:sz="0" w:space="0" w:color="auto"/>
              </w:divBdr>
              <w:divsChild>
                <w:div w:id="7377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3987">
      <w:bodyDiv w:val="1"/>
      <w:marLeft w:val="0"/>
      <w:marRight w:val="0"/>
      <w:marTop w:val="0"/>
      <w:marBottom w:val="0"/>
      <w:divBdr>
        <w:top w:val="none" w:sz="0" w:space="0" w:color="auto"/>
        <w:left w:val="none" w:sz="0" w:space="0" w:color="auto"/>
        <w:bottom w:val="none" w:sz="0" w:space="0" w:color="auto"/>
        <w:right w:val="none" w:sz="0" w:space="0" w:color="auto"/>
      </w:divBdr>
    </w:div>
    <w:div w:id="464660223">
      <w:bodyDiv w:val="1"/>
      <w:marLeft w:val="0"/>
      <w:marRight w:val="0"/>
      <w:marTop w:val="0"/>
      <w:marBottom w:val="0"/>
      <w:divBdr>
        <w:top w:val="none" w:sz="0" w:space="0" w:color="auto"/>
        <w:left w:val="none" w:sz="0" w:space="0" w:color="auto"/>
        <w:bottom w:val="none" w:sz="0" w:space="0" w:color="auto"/>
        <w:right w:val="none" w:sz="0" w:space="0" w:color="auto"/>
      </w:divBdr>
    </w:div>
    <w:div w:id="507791277">
      <w:bodyDiv w:val="1"/>
      <w:marLeft w:val="0"/>
      <w:marRight w:val="0"/>
      <w:marTop w:val="0"/>
      <w:marBottom w:val="0"/>
      <w:divBdr>
        <w:top w:val="none" w:sz="0" w:space="0" w:color="auto"/>
        <w:left w:val="none" w:sz="0" w:space="0" w:color="auto"/>
        <w:bottom w:val="none" w:sz="0" w:space="0" w:color="auto"/>
        <w:right w:val="none" w:sz="0" w:space="0" w:color="auto"/>
      </w:divBdr>
    </w:div>
    <w:div w:id="514275066">
      <w:bodyDiv w:val="1"/>
      <w:marLeft w:val="0"/>
      <w:marRight w:val="0"/>
      <w:marTop w:val="0"/>
      <w:marBottom w:val="0"/>
      <w:divBdr>
        <w:top w:val="none" w:sz="0" w:space="0" w:color="auto"/>
        <w:left w:val="none" w:sz="0" w:space="0" w:color="auto"/>
        <w:bottom w:val="none" w:sz="0" w:space="0" w:color="auto"/>
        <w:right w:val="none" w:sz="0" w:space="0" w:color="auto"/>
      </w:divBdr>
    </w:div>
    <w:div w:id="561719893">
      <w:bodyDiv w:val="1"/>
      <w:marLeft w:val="0"/>
      <w:marRight w:val="0"/>
      <w:marTop w:val="0"/>
      <w:marBottom w:val="0"/>
      <w:divBdr>
        <w:top w:val="none" w:sz="0" w:space="0" w:color="auto"/>
        <w:left w:val="none" w:sz="0" w:space="0" w:color="auto"/>
        <w:bottom w:val="none" w:sz="0" w:space="0" w:color="auto"/>
        <w:right w:val="none" w:sz="0" w:space="0" w:color="auto"/>
      </w:divBdr>
    </w:div>
    <w:div w:id="629626139">
      <w:bodyDiv w:val="1"/>
      <w:marLeft w:val="0"/>
      <w:marRight w:val="0"/>
      <w:marTop w:val="0"/>
      <w:marBottom w:val="0"/>
      <w:divBdr>
        <w:top w:val="none" w:sz="0" w:space="0" w:color="auto"/>
        <w:left w:val="none" w:sz="0" w:space="0" w:color="auto"/>
        <w:bottom w:val="none" w:sz="0" w:space="0" w:color="auto"/>
        <w:right w:val="none" w:sz="0" w:space="0" w:color="auto"/>
      </w:divBdr>
    </w:div>
    <w:div w:id="638805391">
      <w:bodyDiv w:val="1"/>
      <w:marLeft w:val="0"/>
      <w:marRight w:val="0"/>
      <w:marTop w:val="0"/>
      <w:marBottom w:val="0"/>
      <w:divBdr>
        <w:top w:val="none" w:sz="0" w:space="0" w:color="auto"/>
        <w:left w:val="none" w:sz="0" w:space="0" w:color="auto"/>
        <w:bottom w:val="none" w:sz="0" w:space="0" w:color="auto"/>
        <w:right w:val="none" w:sz="0" w:space="0" w:color="auto"/>
      </w:divBdr>
    </w:div>
    <w:div w:id="733747160">
      <w:bodyDiv w:val="1"/>
      <w:marLeft w:val="0"/>
      <w:marRight w:val="0"/>
      <w:marTop w:val="0"/>
      <w:marBottom w:val="0"/>
      <w:divBdr>
        <w:top w:val="none" w:sz="0" w:space="0" w:color="auto"/>
        <w:left w:val="none" w:sz="0" w:space="0" w:color="auto"/>
        <w:bottom w:val="none" w:sz="0" w:space="0" w:color="auto"/>
        <w:right w:val="none" w:sz="0" w:space="0" w:color="auto"/>
      </w:divBdr>
    </w:div>
    <w:div w:id="811555164">
      <w:bodyDiv w:val="1"/>
      <w:marLeft w:val="0"/>
      <w:marRight w:val="0"/>
      <w:marTop w:val="0"/>
      <w:marBottom w:val="0"/>
      <w:divBdr>
        <w:top w:val="none" w:sz="0" w:space="0" w:color="auto"/>
        <w:left w:val="none" w:sz="0" w:space="0" w:color="auto"/>
        <w:bottom w:val="none" w:sz="0" w:space="0" w:color="auto"/>
        <w:right w:val="none" w:sz="0" w:space="0" w:color="auto"/>
      </w:divBdr>
    </w:div>
    <w:div w:id="817185777">
      <w:bodyDiv w:val="1"/>
      <w:marLeft w:val="0"/>
      <w:marRight w:val="0"/>
      <w:marTop w:val="0"/>
      <w:marBottom w:val="0"/>
      <w:divBdr>
        <w:top w:val="none" w:sz="0" w:space="0" w:color="auto"/>
        <w:left w:val="none" w:sz="0" w:space="0" w:color="auto"/>
        <w:bottom w:val="none" w:sz="0" w:space="0" w:color="auto"/>
        <w:right w:val="none" w:sz="0" w:space="0" w:color="auto"/>
      </w:divBdr>
    </w:div>
    <w:div w:id="855845355">
      <w:bodyDiv w:val="1"/>
      <w:marLeft w:val="0"/>
      <w:marRight w:val="0"/>
      <w:marTop w:val="0"/>
      <w:marBottom w:val="0"/>
      <w:divBdr>
        <w:top w:val="none" w:sz="0" w:space="0" w:color="auto"/>
        <w:left w:val="none" w:sz="0" w:space="0" w:color="auto"/>
        <w:bottom w:val="none" w:sz="0" w:space="0" w:color="auto"/>
        <w:right w:val="none" w:sz="0" w:space="0" w:color="auto"/>
      </w:divBdr>
    </w:div>
    <w:div w:id="916011612">
      <w:bodyDiv w:val="1"/>
      <w:marLeft w:val="0"/>
      <w:marRight w:val="0"/>
      <w:marTop w:val="0"/>
      <w:marBottom w:val="0"/>
      <w:divBdr>
        <w:top w:val="none" w:sz="0" w:space="0" w:color="auto"/>
        <w:left w:val="none" w:sz="0" w:space="0" w:color="auto"/>
        <w:bottom w:val="none" w:sz="0" w:space="0" w:color="auto"/>
        <w:right w:val="none" w:sz="0" w:space="0" w:color="auto"/>
      </w:divBdr>
    </w:div>
    <w:div w:id="946935134">
      <w:bodyDiv w:val="1"/>
      <w:marLeft w:val="0"/>
      <w:marRight w:val="0"/>
      <w:marTop w:val="0"/>
      <w:marBottom w:val="0"/>
      <w:divBdr>
        <w:top w:val="none" w:sz="0" w:space="0" w:color="auto"/>
        <w:left w:val="none" w:sz="0" w:space="0" w:color="auto"/>
        <w:bottom w:val="none" w:sz="0" w:space="0" w:color="auto"/>
        <w:right w:val="none" w:sz="0" w:space="0" w:color="auto"/>
      </w:divBdr>
    </w:div>
    <w:div w:id="984165371">
      <w:bodyDiv w:val="1"/>
      <w:marLeft w:val="0"/>
      <w:marRight w:val="0"/>
      <w:marTop w:val="0"/>
      <w:marBottom w:val="0"/>
      <w:divBdr>
        <w:top w:val="none" w:sz="0" w:space="0" w:color="auto"/>
        <w:left w:val="none" w:sz="0" w:space="0" w:color="auto"/>
        <w:bottom w:val="none" w:sz="0" w:space="0" w:color="auto"/>
        <w:right w:val="none" w:sz="0" w:space="0" w:color="auto"/>
      </w:divBdr>
    </w:div>
    <w:div w:id="986397028">
      <w:bodyDiv w:val="1"/>
      <w:marLeft w:val="0"/>
      <w:marRight w:val="0"/>
      <w:marTop w:val="0"/>
      <w:marBottom w:val="0"/>
      <w:divBdr>
        <w:top w:val="none" w:sz="0" w:space="0" w:color="auto"/>
        <w:left w:val="none" w:sz="0" w:space="0" w:color="auto"/>
        <w:bottom w:val="none" w:sz="0" w:space="0" w:color="auto"/>
        <w:right w:val="none" w:sz="0" w:space="0" w:color="auto"/>
      </w:divBdr>
    </w:div>
    <w:div w:id="1038747633">
      <w:bodyDiv w:val="1"/>
      <w:marLeft w:val="0"/>
      <w:marRight w:val="0"/>
      <w:marTop w:val="0"/>
      <w:marBottom w:val="0"/>
      <w:divBdr>
        <w:top w:val="none" w:sz="0" w:space="0" w:color="auto"/>
        <w:left w:val="none" w:sz="0" w:space="0" w:color="auto"/>
        <w:bottom w:val="none" w:sz="0" w:space="0" w:color="auto"/>
        <w:right w:val="none" w:sz="0" w:space="0" w:color="auto"/>
      </w:divBdr>
    </w:div>
    <w:div w:id="1094859479">
      <w:bodyDiv w:val="1"/>
      <w:marLeft w:val="0"/>
      <w:marRight w:val="0"/>
      <w:marTop w:val="0"/>
      <w:marBottom w:val="0"/>
      <w:divBdr>
        <w:top w:val="none" w:sz="0" w:space="0" w:color="auto"/>
        <w:left w:val="none" w:sz="0" w:space="0" w:color="auto"/>
        <w:bottom w:val="none" w:sz="0" w:space="0" w:color="auto"/>
        <w:right w:val="none" w:sz="0" w:space="0" w:color="auto"/>
      </w:divBdr>
    </w:div>
    <w:div w:id="1139299419">
      <w:bodyDiv w:val="1"/>
      <w:marLeft w:val="0"/>
      <w:marRight w:val="0"/>
      <w:marTop w:val="0"/>
      <w:marBottom w:val="0"/>
      <w:divBdr>
        <w:top w:val="none" w:sz="0" w:space="0" w:color="auto"/>
        <w:left w:val="none" w:sz="0" w:space="0" w:color="auto"/>
        <w:bottom w:val="none" w:sz="0" w:space="0" w:color="auto"/>
        <w:right w:val="none" w:sz="0" w:space="0" w:color="auto"/>
      </w:divBdr>
    </w:div>
    <w:div w:id="1142307146">
      <w:bodyDiv w:val="1"/>
      <w:marLeft w:val="0"/>
      <w:marRight w:val="0"/>
      <w:marTop w:val="0"/>
      <w:marBottom w:val="0"/>
      <w:divBdr>
        <w:top w:val="none" w:sz="0" w:space="0" w:color="auto"/>
        <w:left w:val="none" w:sz="0" w:space="0" w:color="auto"/>
        <w:bottom w:val="none" w:sz="0" w:space="0" w:color="auto"/>
        <w:right w:val="none" w:sz="0" w:space="0" w:color="auto"/>
      </w:divBdr>
    </w:div>
    <w:div w:id="1209488500">
      <w:bodyDiv w:val="1"/>
      <w:marLeft w:val="0"/>
      <w:marRight w:val="0"/>
      <w:marTop w:val="0"/>
      <w:marBottom w:val="0"/>
      <w:divBdr>
        <w:top w:val="none" w:sz="0" w:space="0" w:color="auto"/>
        <w:left w:val="none" w:sz="0" w:space="0" w:color="auto"/>
        <w:bottom w:val="none" w:sz="0" w:space="0" w:color="auto"/>
        <w:right w:val="none" w:sz="0" w:space="0" w:color="auto"/>
      </w:divBdr>
    </w:div>
    <w:div w:id="1295334805">
      <w:bodyDiv w:val="1"/>
      <w:marLeft w:val="0"/>
      <w:marRight w:val="0"/>
      <w:marTop w:val="0"/>
      <w:marBottom w:val="0"/>
      <w:divBdr>
        <w:top w:val="none" w:sz="0" w:space="0" w:color="auto"/>
        <w:left w:val="none" w:sz="0" w:space="0" w:color="auto"/>
        <w:bottom w:val="none" w:sz="0" w:space="0" w:color="auto"/>
        <w:right w:val="none" w:sz="0" w:space="0" w:color="auto"/>
      </w:divBdr>
    </w:div>
    <w:div w:id="1351495583">
      <w:bodyDiv w:val="1"/>
      <w:marLeft w:val="0"/>
      <w:marRight w:val="0"/>
      <w:marTop w:val="0"/>
      <w:marBottom w:val="0"/>
      <w:divBdr>
        <w:top w:val="none" w:sz="0" w:space="0" w:color="auto"/>
        <w:left w:val="none" w:sz="0" w:space="0" w:color="auto"/>
        <w:bottom w:val="none" w:sz="0" w:space="0" w:color="auto"/>
        <w:right w:val="none" w:sz="0" w:space="0" w:color="auto"/>
      </w:divBdr>
    </w:div>
    <w:div w:id="1368407320">
      <w:bodyDiv w:val="1"/>
      <w:marLeft w:val="0"/>
      <w:marRight w:val="0"/>
      <w:marTop w:val="0"/>
      <w:marBottom w:val="0"/>
      <w:divBdr>
        <w:top w:val="none" w:sz="0" w:space="0" w:color="auto"/>
        <w:left w:val="none" w:sz="0" w:space="0" w:color="auto"/>
        <w:bottom w:val="none" w:sz="0" w:space="0" w:color="auto"/>
        <w:right w:val="none" w:sz="0" w:space="0" w:color="auto"/>
      </w:divBdr>
      <w:divsChild>
        <w:div w:id="943460266">
          <w:marLeft w:val="0"/>
          <w:marRight w:val="0"/>
          <w:marTop w:val="0"/>
          <w:marBottom w:val="0"/>
          <w:divBdr>
            <w:top w:val="none" w:sz="0" w:space="0" w:color="auto"/>
            <w:left w:val="none" w:sz="0" w:space="0" w:color="auto"/>
            <w:bottom w:val="none" w:sz="0" w:space="0" w:color="auto"/>
            <w:right w:val="none" w:sz="0" w:space="0" w:color="auto"/>
          </w:divBdr>
          <w:divsChild>
            <w:div w:id="1349479430">
              <w:marLeft w:val="0"/>
              <w:marRight w:val="150"/>
              <w:marTop w:val="0"/>
              <w:marBottom w:val="75"/>
              <w:divBdr>
                <w:top w:val="none" w:sz="0" w:space="0" w:color="auto"/>
                <w:left w:val="none" w:sz="0" w:space="0" w:color="auto"/>
                <w:bottom w:val="none" w:sz="0" w:space="0" w:color="auto"/>
                <w:right w:val="none" w:sz="0" w:space="0" w:color="auto"/>
              </w:divBdr>
              <w:divsChild>
                <w:div w:id="20221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4687">
          <w:marLeft w:val="0"/>
          <w:marRight w:val="0"/>
          <w:marTop w:val="0"/>
          <w:marBottom w:val="0"/>
          <w:divBdr>
            <w:top w:val="none" w:sz="0" w:space="0" w:color="auto"/>
            <w:left w:val="none" w:sz="0" w:space="0" w:color="auto"/>
            <w:bottom w:val="none" w:sz="0" w:space="0" w:color="auto"/>
            <w:right w:val="none" w:sz="0" w:space="0" w:color="auto"/>
          </w:divBdr>
          <w:divsChild>
            <w:div w:id="504056555">
              <w:marLeft w:val="0"/>
              <w:marRight w:val="150"/>
              <w:marTop w:val="0"/>
              <w:marBottom w:val="75"/>
              <w:divBdr>
                <w:top w:val="none" w:sz="0" w:space="0" w:color="auto"/>
                <w:left w:val="none" w:sz="0" w:space="0" w:color="auto"/>
                <w:bottom w:val="none" w:sz="0" w:space="0" w:color="auto"/>
                <w:right w:val="none" w:sz="0" w:space="0" w:color="auto"/>
              </w:divBdr>
              <w:divsChild>
                <w:div w:id="749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2289">
          <w:marLeft w:val="0"/>
          <w:marRight w:val="0"/>
          <w:marTop w:val="0"/>
          <w:marBottom w:val="0"/>
          <w:divBdr>
            <w:top w:val="none" w:sz="0" w:space="0" w:color="auto"/>
            <w:left w:val="none" w:sz="0" w:space="0" w:color="auto"/>
            <w:bottom w:val="none" w:sz="0" w:space="0" w:color="auto"/>
            <w:right w:val="none" w:sz="0" w:space="0" w:color="auto"/>
          </w:divBdr>
          <w:divsChild>
            <w:div w:id="1269848133">
              <w:marLeft w:val="0"/>
              <w:marRight w:val="150"/>
              <w:marTop w:val="0"/>
              <w:marBottom w:val="75"/>
              <w:divBdr>
                <w:top w:val="none" w:sz="0" w:space="0" w:color="auto"/>
                <w:left w:val="none" w:sz="0" w:space="0" w:color="auto"/>
                <w:bottom w:val="none" w:sz="0" w:space="0" w:color="auto"/>
                <w:right w:val="none" w:sz="0" w:space="0" w:color="auto"/>
              </w:divBdr>
              <w:divsChild>
                <w:div w:id="1468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8856">
          <w:marLeft w:val="0"/>
          <w:marRight w:val="0"/>
          <w:marTop w:val="0"/>
          <w:marBottom w:val="0"/>
          <w:divBdr>
            <w:top w:val="none" w:sz="0" w:space="0" w:color="auto"/>
            <w:left w:val="none" w:sz="0" w:space="0" w:color="auto"/>
            <w:bottom w:val="none" w:sz="0" w:space="0" w:color="auto"/>
            <w:right w:val="none" w:sz="0" w:space="0" w:color="auto"/>
          </w:divBdr>
          <w:divsChild>
            <w:div w:id="384912032">
              <w:marLeft w:val="0"/>
              <w:marRight w:val="150"/>
              <w:marTop w:val="0"/>
              <w:marBottom w:val="75"/>
              <w:divBdr>
                <w:top w:val="none" w:sz="0" w:space="0" w:color="auto"/>
                <w:left w:val="none" w:sz="0" w:space="0" w:color="auto"/>
                <w:bottom w:val="none" w:sz="0" w:space="0" w:color="auto"/>
                <w:right w:val="none" w:sz="0" w:space="0" w:color="auto"/>
              </w:divBdr>
              <w:divsChild>
                <w:div w:id="70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1526">
      <w:bodyDiv w:val="1"/>
      <w:marLeft w:val="0"/>
      <w:marRight w:val="0"/>
      <w:marTop w:val="0"/>
      <w:marBottom w:val="0"/>
      <w:divBdr>
        <w:top w:val="none" w:sz="0" w:space="0" w:color="auto"/>
        <w:left w:val="none" w:sz="0" w:space="0" w:color="auto"/>
        <w:bottom w:val="none" w:sz="0" w:space="0" w:color="auto"/>
        <w:right w:val="none" w:sz="0" w:space="0" w:color="auto"/>
      </w:divBdr>
    </w:div>
    <w:div w:id="1392584192">
      <w:bodyDiv w:val="1"/>
      <w:marLeft w:val="0"/>
      <w:marRight w:val="0"/>
      <w:marTop w:val="0"/>
      <w:marBottom w:val="0"/>
      <w:divBdr>
        <w:top w:val="none" w:sz="0" w:space="0" w:color="auto"/>
        <w:left w:val="none" w:sz="0" w:space="0" w:color="auto"/>
        <w:bottom w:val="none" w:sz="0" w:space="0" w:color="auto"/>
        <w:right w:val="none" w:sz="0" w:space="0" w:color="auto"/>
      </w:divBdr>
      <w:divsChild>
        <w:div w:id="248660288">
          <w:marLeft w:val="0"/>
          <w:marRight w:val="0"/>
          <w:marTop w:val="0"/>
          <w:marBottom w:val="0"/>
          <w:divBdr>
            <w:top w:val="none" w:sz="0" w:space="0" w:color="auto"/>
            <w:left w:val="none" w:sz="0" w:space="0" w:color="auto"/>
            <w:bottom w:val="none" w:sz="0" w:space="0" w:color="auto"/>
            <w:right w:val="none" w:sz="0" w:space="0" w:color="auto"/>
          </w:divBdr>
          <w:divsChild>
            <w:div w:id="1230770891">
              <w:marLeft w:val="0"/>
              <w:marRight w:val="150"/>
              <w:marTop w:val="0"/>
              <w:marBottom w:val="75"/>
              <w:divBdr>
                <w:top w:val="none" w:sz="0" w:space="0" w:color="auto"/>
                <w:left w:val="none" w:sz="0" w:space="0" w:color="auto"/>
                <w:bottom w:val="none" w:sz="0" w:space="0" w:color="auto"/>
                <w:right w:val="none" w:sz="0" w:space="0" w:color="auto"/>
              </w:divBdr>
            </w:div>
          </w:divsChild>
        </w:div>
        <w:div w:id="292180842">
          <w:marLeft w:val="0"/>
          <w:marRight w:val="0"/>
          <w:marTop w:val="0"/>
          <w:marBottom w:val="0"/>
          <w:divBdr>
            <w:top w:val="none" w:sz="0" w:space="0" w:color="auto"/>
            <w:left w:val="none" w:sz="0" w:space="0" w:color="auto"/>
            <w:bottom w:val="none" w:sz="0" w:space="0" w:color="auto"/>
            <w:right w:val="none" w:sz="0" w:space="0" w:color="auto"/>
          </w:divBdr>
          <w:divsChild>
            <w:div w:id="2142309247">
              <w:marLeft w:val="0"/>
              <w:marRight w:val="150"/>
              <w:marTop w:val="0"/>
              <w:marBottom w:val="75"/>
              <w:divBdr>
                <w:top w:val="none" w:sz="0" w:space="0" w:color="auto"/>
                <w:left w:val="none" w:sz="0" w:space="0" w:color="auto"/>
                <w:bottom w:val="none" w:sz="0" w:space="0" w:color="auto"/>
                <w:right w:val="none" w:sz="0" w:space="0" w:color="auto"/>
              </w:divBdr>
            </w:div>
          </w:divsChild>
        </w:div>
        <w:div w:id="538275338">
          <w:marLeft w:val="0"/>
          <w:marRight w:val="0"/>
          <w:marTop w:val="0"/>
          <w:marBottom w:val="0"/>
          <w:divBdr>
            <w:top w:val="none" w:sz="0" w:space="0" w:color="auto"/>
            <w:left w:val="none" w:sz="0" w:space="0" w:color="auto"/>
            <w:bottom w:val="none" w:sz="0" w:space="0" w:color="auto"/>
            <w:right w:val="none" w:sz="0" w:space="0" w:color="auto"/>
          </w:divBdr>
          <w:divsChild>
            <w:div w:id="1221599362">
              <w:marLeft w:val="0"/>
              <w:marRight w:val="150"/>
              <w:marTop w:val="0"/>
              <w:marBottom w:val="75"/>
              <w:divBdr>
                <w:top w:val="none" w:sz="0" w:space="0" w:color="auto"/>
                <w:left w:val="none" w:sz="0" w:space="0" w:color="auto"/>
                <w:bottom w:val="none" w:sz="0" w:space="0" w:color="auto"/>
                <w:right w:val="none" w:sz="0" w:space="0" w:color="auto"/>
              </w:divBdr>
              <w:divsChild>
                <w:div w:id="5802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3790">
          <w:marLeft w:val="0"/>
          <w:marRight w:val="0"/>
          <w:marTop w:val="0"/>
          <w:marBottom w:val="0"/>
          <w:divBdr>
            <w:top w:val="none" w:sz="0" w:space="0" w:color="auto"/>
            <w:left w:val="none" w:sz="0" w:space="0" w:color="auto"/>
            <w:bottom w:val="none" w:sz="0" w:space="0" w:color="auto"/>
            <w:right w:val="none" w:sz="0" w:space="0" w:color="auto"/>
          </w:divBdr>
          <w:divsChild>
            <w:div w:id="355280336">
              <w:marLeft w:val="0"/>
              <w:marRight w:val="150"/>
              <w:marTop w:val="0"/>
              <w:marBottom w:val="75"/>
              <w:divBdr>
                <w:top w:val="none" w:sz="0" w:space="0" w:color="auto"/>
                <w:left w:val="none" w:sz="0" w:space="0" w:color="auto"/>
                <w:bottom w:val="none" w:sz="0" w:space="0" w:color="auto"/>
                <w:right w:val="none" w:sz="0" w:space="0" w:color="auto"/>
              </w:divBdr>
            </w:div>
          </w:divsChild>
        </w:div>
        <w:div w:id="805707606">
          <w:marLeft w:val="0"/>
          <w:marRight w:val="0"/>
          <w:marTop w:val="0"/>
          <w:marBottom w:val="0"/>
          <w:divBdr>
            <w:top w:val="none" w:sz="0" w:space="0" w:color="auto"/>
            <w:left w:val="none" w:sz="0" w:space="0" w:color="auto"/>
            <w:bottom w:val="none" w:sz="0" w:space="0" w:color="auto"/>
            <w:right w:val="none" w:sz="0" w:space="0" w:color="auto"/>
          </w:divBdr>
          <w:divsChild>
            <w:div w:id="405034238">
              <w:marLeft w:val="0"/>
              <w:marRight w:val="150"/>
              <w:marTop w:val="0"/>
              <w:marBottom w:val="75"/>
              <w:divBdr>
                <w:top w:val="none" w:sz="0" w:space="0" w:color="auto"/>
                <w:left w:val="none" w:sz="0" w:space="0" w:color="auto"/>
                <w:bottom w:val="none" w:sz="0" w:space="0" w:color="auto"/>
                <w:right w:val="none" w:sz="0" w:space="0" w:color="auto"/>
              </w:divBdr>
              <w:divsChild>
                <w:div w:id="8905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60766">
          <w:marLeft w:val="0"/>
          <w:marRight w:val="0"/>
          <w:marTop w:val="0"/>
          <w:marBottom w:val="0"/>
          <w:divBdr>
            <w:top w:val="none" w:sz="0" w:space="0" w:color="auto"/>
            <w:left w:val="none" w:sz="0" w:space="0" w:color="auto"/>
            <w:bottom w:val="none" w:sz="0" w:space="0" w:color="auto"/>
            <w:right w:val="none" w:sz="0" w:space="0" w:color="auto"/>
          </w:divBdr>
          <w:divsChild>
            <w:div w:id="1485046697">
              <w:marLeft w:val="0"/>
              <w:marRight w:val="150"/>
              <w:marTop w:val="0"/>
              <w:marBottom w:val="75"/>
              <w:divBdr>
                <w:top w:val="none" w:sz="0" w:space="0" w:color="auto"/>
                <w:left w:val="none" w:sz="0" w:space="0" w:color="auto"/>
                <w:bottom w:val="none" w:sz="0" w:space="0" w:color="auto"/>
                <w:right w:val="none" w:sz="0" w:space="0" w:color="auto"/>
              </w:divBdr>
              <w:divsChild>
                <w:div w:id="13405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22081">
      <w:bodyDiv w:val="1"/>
      <w:marLeft w:val="0"/>
      <w:marRight w:val="0"/>
      <w:marTop w:val="0"/>
      <w:marBottom w:val="0"/>
      <w:divBdr>
        <w:top w:val="none" w:sz="0" w:space="0" w:color="auto"/>
        <w:left w:val="none" w:sz="0" w:space="0" w:color="auto"/>
        <w:bottom w:val="none" w:sz="0" w:space="0" w:color="auto"/>
        <w:right w:val="none" w:sz="0" w:space="0" w:color="auto"/>
      </w:divBdr>
    </w:div>
    <w:div w:id="1554999769">
      <w:bodyDiv w:val="1"/>
      <w:marLeft w:val="0"/>
      <w:marRight w:val="0"/>
      <w:marTop w:val="0"/>
      <w:marBottom w:val="0"/>
      <w:divBdr>
        <w:top w:val="none" w:sz="0" w:space="0" w:color="auto"/>
        <w:left w:val="none" w:sz="0" w:space="0" w:color="auto"/>
        <w:bottom w:val="none" w:sz="0" w:space="0" w:color="auto"/>
        <w:right w:val="none" w:sz="0" w:space="0" w:color="auto"/>
      </w:divBdr>
    </w:div>
    <w:div w:id="1562055863">
      <w:bodyDiv w:val="1"/>
      <w:marLeft w:val="0"/>
      <w:marRight w:val="0"/>
      <w:marTop w:val="0"/>
      <w:marBottom w:val="0"/>
      <w:divBdr>
        <w:top w:val="none" w:sz="0" w:space="0" w:color="auto"/>
        <w:left w:val="none" w:sz="0" w:space="0" w:color="auto"/>
        <w:bottom w:val="none" w:sz="0" w:space="0" w:color="auto"/>
        <w:right w:val="none" w:sz="0" w:space="0" w:color="auto"/>
      </w:divBdr>
    </w:div>
    <w:div w:id="1569143927">
      <w:bodyDiv w:val="1"/>
      <w:marLeft w:val="0"/>
      <w:marRight w:val="0"/>
      <w:marTop w:val="0"/>
      <w:marBottom w:val="0"/>
      <w:divBdr>
        <w:top w:val="none" w:sz="0" w:space="0" w:color="auto"/>
        <w:left w:val="none" w:sz="0" w:space="0" w:color="auto"/>
        <w:bottom w:val="none" w:sz="0" w:space="0" w:color="auto"/>
        <w:right w:val="none" w:sz="0" w:space="0" w:color="auto"/>
      </w:divBdr>
    </w:div>
    <w:div w:id="1579287121">
      <w:bodyDiv w:val="1"/>
      <w:marLeft w:val="0"/>
      <w:marRight w:val="0"/>
      <w:marTop w:val="0"/>
      <w:marBottom w:val="0"/>
      <w:divBdr>
        <w:top w:val="none" w:sz="0" w:space="0" w:color="auto"/>
        <w:left w:val="none" w:sz="0" w:space="0" w:color="auto"/>
        <w:bottom w:val="none" w:sz="0" w:space="0" w:color="auto"/>
        <w:right w:val="none" w:sz="0" w:space="0" w:color="auto"/>
      </w:divBdr>
    </w:div>
    <w:div w:id="1593123175">
      <w:bodyDiv w:val="1"/>
      <w:marLeft w:val="0"/>
      <w:marRight w:val="0"/>
      <w:marTop w:val="0"/>
      <w:marBottom w:val="0"/>
      <w:divBdr>
        <w:top w:val="none" w:sz="0" w:space="0" w:color="auto"/>
        <w:left w:val="none" w:sz="0" w:space="0" w:color="auto"/>
        <w:bottom w:val="none" w:sz="0" w:space="0" w:color="auto"/>
        <w:right w:val="none" w:sz="0" w:space="0" w:color="auto"/>
      </w:divBdr>
    </w:div>
    <w:div w:id="1635335378">
      <w:bodyDiv w:val="1"/>
      <w:marLeft w:val="0"/>
      <w:marRight w:val="0"/>
      <w:marTop w:val="0"/>
      <w:marBottom w:val="0"/>
      <w:divBdr>
        <w:top w:val="none" w:sz="0" w:space="0" w:color="auto"/>
        <w:left w:val="none" w:sz="0" w:space="0" w:color="auto"/>
        <w:bottom w:val="none" w:sz="0" w:space="0" w:color="auto"/>
        <w:right w:val="none" w:sz="0" w:space="0" w:color="auto"/>
      </w:divBdr>
      <w:divsChild>
        <w:div w:id="707222299">
          <w:marLeft w:val="0"/>
          <w:marRight w:val="0"/>
          <w:marTop w:val="0"/>
          <w:marBottom w:val="0"/>
          <w:divBdr>
            <w:top w:val="none" w:sz="0" w:space="0" w:color="auto"/>
            <w:left w:val="none" w:sz="0" w:space="0" w:color="auto"/>
            <w:bottom w:val="none" w:sz="0" w:space="0" w:color="auto"/>
            <w:right w:val="none" w:sz="0" w:space="0" w:color="auto"/>
          </w:divBdr>
          <w:divsChild>
            <w:div w:id="120075712">
              <w:marLeft w:val="0"/>
              <w:marRight w:val="150"/>
              <w:marTop w:val="0"/>
              <w:marBottom w:val="75"/>
              <w:divBdr>
                <w:top w:val="none" w:sz="0" w:space="0" w:color="auto"/>
                <w:left w:val="none" w:sz="0" w:space="0" w:color="auto"/>
                <w:bottom w:val="none" w:sz="0" w:space="0" w:color="auto"/>
                <w:right w:val="none" w:sz="0" w:space="0" w:color="auto"/>
              </w:divBdr>
              <w:divsChild>
                <w:div w:id="5495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1389">
          <w:marLeft w:val="0"/>
          <w:marRight w:val="0"/>
          <w:marTop w:val="0"/>
          <w:marBottom w:val="0"/>
          <w:divBdr>
            <w:top w:val="none" w:sz="0" w:space="0" w:color="auto"/>
            <w:left w:val="none" w:sz="0" w:space="0" w:color="auto"/>
            <w:bottom w:val="none" w:sz="0" w:space="0" w:color="auto"/>
            <w:right w:val="none" w:sz="0" w:space="0" w:color="auto"/>
          </w:divBdr>
          <w:divsChild>
            <w:div w:id="165020204">
              <w:marLeft w:val="0"/>
              <w:marRight w:val="150"/>
              <w:marTop w:val="0"/>
              <w:marBottom w:val="75"/>
              <w:divBdr>
                <w:top w:val="none" w:sz="0" w:space="0" w:color="auto"/>
                <w:left w:val="none" w:sz="0" w:space="0" w:color="auto"/>
                <w:bottom w:val="none" w:sz="0" w:space="0" w:color="auto"/>
                <w:right w:val="none" w:sz="0" w:space="0" w:color="auto"/>
              </w:divBdr>
              <w:divsChild>
                <w:div w:id="5163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3138">
          <w:marLeft w:val="0"/>
          <w:marRight w:val="0"/>
          <w:marTop w:val="0"/>
          <w:marBottom w:val="0"/>
          <w:divBdr>
            <w:top w:val="none" w:sz="0" w:space="0" w:color="auto"/>
            <w:left w:val="none" w:sz="0" w:space="0" w:color="auto"/>
            <w:bottom w:val="none" w:sz="0" w:space="0" w:color="auto"/>
            <w:right w:val="none" w:sz="0" w:space="0" w:color="auto"/>
          </w:divBdr>
          <w:divsChild>
            <w:div w:id="1303121496">
              <w:marLeft w:val="0"/>
              <w:marRight w:val="150"/>
              <w:marTop w:val="0"/>
              <w:marBottom w:val="75"/>
              <w:divBdr>
                <w:top w:val="none" w:sz="0" w:space="0" w:color="auto"/>
                <w:left w:val="none" w:sz="0" w:space="0" w:color="auto"/>
                <w:bottom w:val="none" w:sz="0" w:space="0" w:color="auto"/>
                <w:right w:val="none" w:sz="0" w:space="0" w:color="auto"/>
              </w:divBdr>
              <w:divsChild>
                <w:div w:id="10770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8328">
          <w:marLeft w:val="0"/>
          <w:marRight w:val="0"/>
          <w:marTop w:val="0"/>
          <w:marBottom w:val="0"/>
          <w:divBdr>
            <w:top w:val="none" w:sz="0" w:space="0" w:color="auto"/>
            <w:left w:val="none" w:sz="0" w:space="0" w:color="auto"/>
            <w:bottom w:val="none" w:sz="0" w:space="0" w:color="auto"/>
            <w:right w:val="none" w:sz="0" w:space="0" w:color="auto"/>
          </w:divBdr>
          <w:divsChild>
            <w:div w:id="837428960">
              <w:marLeft w:val="0"/>
              <w:marRight w:val="150"/>
              <w:marTop w:val="0"/>
              <w:marBottom w:val="75"/>
              <w:divBdr>
                <w:top w:val="none" w:sz="0" w:space="0" w:color="auto"/>
                <w:left w:val="none" w:sz="0" w:space="0" w:color="auto"/>
                <w:bottom w:val="none" w:sz="0" w:space="0" w:color="auto"/>
                <w:right w:val="none" w:sz="0" w:space="0" w:color="auto"/>
              </w:divBdr>
              <w:divsChild>
                <w:div w:id="8105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0992">
          <w:marLeft w:val="0"/>
          <w:marRight w:val="0"/>
          <w:marTop w:val="0"/>
          <w:marBottom w:val="0"/>
          <w:divBdr>
            <w:top w:val="none" w:sz="0" w:space="0" w:color="auto"/>
            <w:left w:val="none" w:sz="0" w:space="0" w:color="auto"/>
            <w:bottom w:val="none" w:sz="0" w:space="0" w:color="auto"/>
            <w:right w:val="none" w:sz="0" w:space="0" w:color="auto"/>
          </w:divBdr>
          <w:divsChild>
            <w:div w:id="944652579">
              <w:marLeft w:val="0"/>
              <w:marRight w:val="150"/>
              <w:marTop w:val="0"/>
              <w:marBottom w:val="75"/>
              <w:divBdr>
                <w:top w:val="none" w:sz="0" w:space="0" w:color="auto"/>
                <w:left w:val="none" w:sz="0" w:space="0" w:color="auto"/>
                <w:bottom w:val="none" w:sz="0" w:space="0" w:color="auto"/>
                <w:right w:val="none" w:sz="0" w:space="0" w:color="auto"/>
              </w:divBdr>
              <w:divsChild>
                <w:div w:id="7585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75297">
      <w:bodyDiv w:val="1"/>
      <w:marLeft w:val="0"/>
      <w:marRight w:val="0"/>
      <w:marTop w:val="0"/>
      <w:marBottom w:val="0"/>
      <w:divBdr>
        <w:top w:val="none" w:sz="0" w:space="0" w:color="auto"/>
        <w:left w:val="none" w:sz="0" w:space="0" w:color="auto"/>
        <w:bottom w:val="none" w:sz="0" w:space="0" w:color="auto"/>
        <w:right w:val="none" w:sz="0" w:space="0" w:color="auto"/>
      </w:divBdr>
    </w:div>
    <w:div w:id="1708868241">
      <w:bodyDiv w:val="1"/>
      <w:marLeft w:val="0"/>
      <w:marRight w:val="0"/>
      <w:marTop w:val="0"/>
      <w:marBottom w:val="0"/>
      <w:divBdr>
        <w:top w:val="none" w:sz="0" w:space="0" w:color="auto"/>
        <w:left w:val="none" w:sz="0" w:space="0" w:color="auto"/>
        <w:bottom w:val="none" w:sz="0" w:space="0" w:color="auto"/>
        <w:right w:val="none" w:sz="0" w:space="0" w:color="auto"/>
      </w:divBdr>
      <w:divsChild>
        <w:div w:id="560020406">
          <w:marLeft w:val="0"/>
          <w:marRight w:val="0"/>
          <w:marTop w:val="0"/>
          <w:marBottom w:val="75"/>
          <w:divBdr>
            <w:top w:val="none" w:sz="0" w:space="0" w:color="auto"/>
            <w:left w:val="none" w:sz="0" w:space="0" w:color="auto"/>
            <w:bottom w:val="none" w:sz="0" w:space="0" w:color="auto"/>
            <w:right w:val="none" w:sz="0" w:space="0" w:color="auto"/>
          </w:divBdr>
        </w:div>
        <w:div w:id="1276139505">
          <w:marLeft w:val="0"/>
          <w:marRight w:val="0"/>
          <w:marTop w:val="0"/>
          <w:marBottom w:val="0"/>
          <w:divBdr>
            <w:top w:val="none" w:sz="0" w:space="0" w:color="auto"/>
            <w:left w:val="none" w:sz="0" w:space="0" w:color="auto"/>
            <w:bottom w:val="none" w:sz="0" w:space="0" w:color="auto"/>
            <w:right w:val="none" w:sz="0" w:space="0" w:color="auto"/>
          </w:divBdr>
        </w:div>
      </w:divsChild>
    </w:div>
    <w:div w:id="1755083840">
      <w:bodyDiv w:val="1"/>
      <w:marLeft w:val="0"/>
      <w:marRight w:val="0"/>
      <w:marTop w:val="0"/>
      <w:marBottom w:val="0"/>
      <w:divBdr>
        <w:top w:val="none" w:sz="0" w:space="0" w:color="auto"/>
        <w:left w:val="none" w:sz="0" w:space="0" w:color="auto"/>
        <w:bottom w:val="none" w:sz="0" w:space="0" w:color="auto"/>
        <w:right w:val="none" w:sz="0" w:space="0" w:color="auto"/>
      </w:divBdr>
    </w:div>
    <w:div w:id="1815415379">
      <w:bodyDiv w:val="1"/>
      <w:marLeft w:val="0"/>
      <w:marRight w:val="0"/>
      <w:marTop w:val="0"/>
      <w:marBottom w:val="0"/>
      <w:divBdr>
        <w:top w:val="none" w:sz="0" w:space="0" w:color="auto"/>
        <w:left w:val="none" w:sz="0" w:space="0" w:color="auto"/>
        <w:bottom w:val="none" w:sz="0" w:space="0" w:color="auto"/>
        <w:right w:val="none" w:sz="0" w:space="0" w:color="auto"/>
      </w:divBdr>
    </w:div>
    <w:div w:id="1905525228">
      <w:bodyDiv w:val="1"/>
      <w:marLeft w:val="0"/>
      <w:marRight w:val="0"/>
      <w:marTop w:val="0"/>
      <w:marBottom w:val="0"/>
      <w:divBdr>
        <w:top w:val="none" w:sz="0" w:space="0" w:color="auto"/>
        <w:left w:val="none" w:sz="0" w:space="0" w:color="auto"/>
        <w:bottom w:val="none" w:sz="0" w:space="0" w:color="auto"/>
        <w:right w:val="none" w:sz="0" w:space="0" w:color="auto"/>
      </w:divBdr>
    </w:div>
    <w:div w:id="1954239972">
      <w:bodyDiv w:val="1"/>
      <w:marLeft w:val="0"/>
      <w:marRight w:val="0"/>
      <w:marTop w:val="0"/>
      <w:marBottom w:val="0"/>
      <w:divBdr>
        <w:top w:val="none" w:sz="0" w:space="0" w:color="auto"/>
        <w:left w:val="none" w:sz="0" w:space="0" w:color="auto"/>
        <w:bottom w:val="none" w:sz="0" w:space="0" w:color="auto"/>
        <w:right w:val="none" w:sz="0" w:space="0" w:color="auto"/>
      </w:divBdr>
    </w:div>
    <w:div w:id="1957322899">
      <w:bodyDiv w:val="1"/>
      <w:marLeft w:val="0"/>
      <w:marRight w:val="0"/>
      <w:marTop w:val="0"/>
      <w:marBottom w:val="0"/>
      <w:divBdr>
        <w:top w:val="none" w:sz="0" w:space="0" w:color="auto"/>
        <w:left w:val="none" w:sz="0" w:space="0" w:color="auto"/>
        <w:bottom w:val="none" w:sz="0" w:space="0" w:color="auto"/>
        <w:right w:val="none" w:sz="0" w:space="0" w:color="auto"/>
      </w:divBdr>
    </w:div>
    <w:div w:id="1958563445">
      <w:bodyDiv w:val="1"/>
      <w:marLeft w:val="0"/>
      <w:marRight w:val="0"/>
      <w:marTop w:val="0"/>
      <w:marBottom w:val="0"/>
      <w:divBdr>
        <w:top w:val="none" w:sz="0" w:space="0" w:color="auto"/>
        <w:left w:val="none" w:sz="0" w:space="0" w:color="auto"/>
        <w:bottom w:val="none" w:sz="0" w:space="0" w:color="auto"/>
        <w:right w:val="none" w:sz="0" w:space="0" w:color="auto"/>
      </w:divBdr>
    </w:div>
    <w:div w:id="1959146480">
      <w:bodyDiv w:val="1"/>
      <w:marLeft w:val="0"/>
      <w:marRight w:val="0"/>
      <w:marTop w:val="0"/>
      <w:marBottom w:val="0"/>
      <w:divBdr>
        <w:top w:val="none" w:sz="0" w:space="0" w:color="auto"/>
        <w:left w:val="none" w:sz="0" w:space="0" w:color="auto"/>
        <w:bottom w:val="none" w:sz="0" w:space="0" w:color="auto"/>
        <w:right w:val="none" w:sz="0" w:space="0" w:color="auto"/>
      </w:divBdr>
      <w:divsChild>
        <w:div w:id="121464500">
          <w:marLeft w:val="0"/>
          <w:marRight w:val="0"/>
          <w:marTop w:val="0"/>
          <w:marBottom w:val="75"/>
          <w:divBdr>
            <w:top w:val="none" w:sz="0" w:space="0" w:color="auto"/>
            <w:left w:val="none" w:sz="0" w:space="0" w:color="auto"/>
            <w:bottom w:val="none" w:sz="0" w:space="0" w:color="auto"/>
            <w:right w:val="none" w:sz="0" w:space="0" w:color="auto"/>
          </w:divBdr>
        </w:div>
        <w:div w:id="1013648898">
          <w:marLeft w:val="0"/>
          <w:marRight w:val="0"/>
          <w:marTop w:val="0"/>
          <w:marBottom w:val="0"/>
          <w:divBdr>
            <w:top w:val="none" w:sz="0" w:space="0" w:color="auto"/>
            <w:left w:val="none" w:sz="0" w:space="0" w:color="auto"/>
            <w:bottom w:val="none" w:sz="0" w:space="0" w:color="auto"/>
            <w:right w:val="none" w:sz="0" w:space="0" w:color="auto"/>
          </w:divBdr>
        </w:div>
      </w:divsChild>
    </w:div>
    <w:div w:id="203653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0159-321B-4960-8DE2-D773DA28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122</Pages>
  <Words>42870</Words>
  <Characters>244363</Characters>
  <Application>Microsoft Office Word</Application>
  <DocSecurity>0</DocSecurity>
  <Lines>2036</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Нечаева Л.И.</dc:creator>
  <cp:keywords/>
  <dc:description/>
  <cp:lastModifiedBy>USER-22-006</cp:lastModifiedBy>
  <cp:revision>107</cp:revision>
  <cp:lastPrinted>2023-03-13T14:44:00Z</cp:lastPrinted>
  <dcterms:created xsi:type="dcterms:W3CDTF">2024-04-04T14:39:00Z</dcterms:created>
  <dcterms:modified xsi:type="dcterms:W3CDTF">2024-04-15T11:17:00Z</dcterms:modified>
</cp:coreProperties>
</file>