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F588" w14:textId="386F9A62" w:rsidR="003E13D7" w:rsidRDefault="003E13D7" w:rsidP="006310E0">
      <w:pPr>
        <w:spacing w:after="200" w:line="276" w:lineRule="auto"/>
        <w:ind w:left="5760" w:hanging="5902"/>
        <w:jc w:val="center"/>
        <w:rPr>
          <w:b/>
          <w:bCs/>
          <w:u w:val="single"/>
          <w:lang w:eastAsia="en-US"/>
        </w:rPr>
      </w:pPr>
    </w:p>
    <w:p w14:paraId="2C8285C8" w14:textId="26531DE1" w:rsidR="00BF1436" w:rsidRDefault="00BF1436" w:rsidP="006310E0">
      <w:pPr>
        <w:spacing w:after="200" w:line="276" w:lineRule="auto"/>
        <w:ind w:left="5760" w:hanging="5902"/>
        <w:jc w:val="center"/>
        <w:rPr>
          <w:b/>
          <w:bCs/>
          <w:u w:val="single"/>
          <w:lang w:eastAsia="en-US"/>
        </w:rPr>
      </w:pPr>
    </w:p>
    <w:p w14:paraId="376CE767" w14:textId="77777777" w:rsidR="00BF1436" w:rsidRPr="0036292F" w:rsidRDefault="00BF1436" w:rsidP="00BF1436">
      <w:pPr>
        <w:jc w:val="center"/>
        <w:rPr>
          <w:b/>
        </w:rPr>
      </w:pPr>
      <w:r w:rsidRPr="0036292F">
        <w:rPr>
          <w:b/>
        </w:rPr>
        <w:t>РЕШЕНИЕ</w:t>
      </w:r>
    </w:p>
    <w:p w14:paraId="67F62C50" w14:textId="77777777" w:rsidR="00BF1436" w:rsidRPr="0036292F" w:rsidRDefault="00BF1436" w:rsidP="00BF1436">
      <w:pPr>
        <w:jc w:val="center"/>
        <w:rPr>
          <w:b/>
        </w:rPr>
      </w:pPr>
      <w:r w:rsidRPr="0036292F">
        <w:rPr>
          <w:b/>
        </w:rPr>
        <w:t>(проект)</w:t>
      </w:r>
    </w:p>
    <w:p w14:paraId="0FC45B78" w14:textId="77777777" w:rsidR="00BF1436" w:rsidRPr="0036292F" w:rsidRDefault="00BF1436" w:rsidP="006310E0">
      <w:pPr>
        <w:spacing w:after="200" w:line="276" w:lineRule="auto"/>
        <w:ind w:left="5760" w:hanging="5902"/>
        <w:jc w:val="center"/>
        <w:rPr>
          <w:b/>
          <w:bCs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246"/>
      </w:tblGrid>
      <w:tr w:rsidR="00B26687" w:rsidRPr="0036292F" w14:paraId="347A6332" w14:textId="77777777" w:rsidTr="00AF5A6C">
        <w:trPr>
          <w:trHeight w:val="1208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53161" w14:textId="7ACE4E23" w:rsidR="00B26687" w:rsidRPr="0036292F" w:rsidRDefault="009060DA" w:rsidP="00D126B4">
            <w:pPr>
              <w:spacing w:after="200"/>
              <w:ind w:firstLine="459"/>
              <w:jc w:val="center"/>
              <w:rPr>
                <w:b/>
                <w:lang w:eastAsia="en-US"/>
              </w:rPr>
            </w:pPr>
            <w:r w:rsidRPr="0036292F">
              <w:rPr>
                <w:b/>
              </w:rPr>
              <w:t>Об утверждении порядка расчета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Рузского городского округа Московской области и коэффициентов, характеризующих качество, благоустройство жилого помещения, месторасположение дома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BF44150" w14:textId="77777777" w:rsidR="00B26687" w:rsidRPr="0036292F" w:rsidRDefault="00B26687" w:rsidP="00A3659F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14:paraId="563C336E" w14:textId="2F7A89E9" w:rsidR="00E33BFF" w:rsidRPr="007E4039" w:rsidRDefault="00424889" w:rsidP="007E4039">
      <w:pPr>
        <w:spacing w:after="120"/>
        <w:ind w:firstLine="567"/>
        <w:jc w:val="both"/>
      </w:pPr>
      <w:r w:rsidRPr="007E4039">
        <w:t xml:space="preserve">В соответствии </w:t>
      </w:r>
      <w:r w:rsidR="00D126B4" w:rsidRPr="007E4039">
        <w:t>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AF5A6C" w:rsidRPr="007E4039">
        <w:t xml:space="preserve">, </w:t>
      </w:r>
      <w:r w:rsidR="009060DA" w:rsidRPr="007E4039">
        <w:t>приказом Минстроя России от 27.09.2016 № 668/</w:t>
      </w:r>
      <w:proofErr w:type="spellStart"/>
      <w:r w:rsidR="009060DA" w:rsidRPr="007E4039">
        <w:t>пр</w:t>
      </w:r>
      <w:proofErr w:type="spellEnd"/>
      <w:r w:rsidR="009060DA" w:rsidRPr="007E4039"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найма и договорам </w:t>
      </w:r>
      <w:r w:rsidR="00DB2A49" w:rsidRPr="007E4039">
        <w:t>найма жилых помещений государственного или муниципального жилищного фонда»</w:t>
      </w:r>
      <w:r w:rsidR="001E0BB8" w:rsidRPr="007E4039">
        <w:t xml:space="preserve">, </w:t>
      </w:r>
      <w:r w:rsidR="00AD4A26" w:rsidRPr="007E4039">
        <w:t xml:space="preserve">руководствуясь Уставом </w:t>
      </w:r>
      <w:r w:rsidR="00BF1436" w:rsidRPr="007E4039">
        <w:t>Рузского городского округа Московской области</w:t>
      </w:r>
      <w:r w:rsidR="00AD4A26" w:rsidRPr="007E4039">
        <w:t xml:space="preserve">, </w:t>
      </w:r>
      <w:r w:rsidR="00800023" w:rsidRPr="007E4039">
        <w:t xml:space="preserve">Совет депутатов </w:t>
      </w:r>
      <w:r w:rsidR="00BF1436" w:rsidRPr="007E4039">
        <w:t>Рузского городского округа Московской области</w:t>
      </w:r>
    </w:p>
    <w:p w14:paraId="5E8DDAA0" w14:textId="77777777" w:rsidR="00800023" w:rsidRPr="007E4039" w:rsidRDefault="00800023" w:rsidP="007E4039">
      <w:pPr>
        <w:ind w:firstLine="567"/>
        <w:jc w:val="center"/>
      </w:pPr>
      <w:r w:rsidRPr="007E4039">
        <w:t>РЕШИЛ:</w:t>
      </w:r>
    </w:p>
    <w:p w14:paraId="0F334401" w14:textId="0B565E1D" w:rsidR="00C91B11" w:rsidRPr="007E4039" w:rsidRDefault="00DB2A49" w:rsidP="007E4039">
      <w:pPr>
        <w:pStyle w:val="af0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7E4039">
        <w:t>Утвердить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Рузского городского округа Московской области (прилагается)</w:t>
      </w:r>
      <w:r w:rsidR="00E7439A" w:rsidRPr="007E4039">
        <w:t>.</w:t>
      </w:r>
    </w:p>
    <w:p w14:paraId="0B65225B" w14:textId="495FFA6C" w:rsidR="00DB2A49" w:rsidRPr="007E4039" w:rsidRDefault="00DB2A49" w:rsidP="007E4039">
      <w:pPr>
        <w:pStyle w:val="af0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7E4039">
        <w:t xml:space="preserve">Утвердить коэффициенты, характеризующие качество, благоустройство жилого помещения, местоположение дома </w:t>
      </w:r>
      <w:r w:rsidR="00714A79" w:rsidRPr="007E4039">
        <w:t>(</w:t>
      </w:r>
      <w:r w:rsidRPr="007E4039">
        <w:t>прилагается).</w:t>
      </w:r>
    </w:p>
    <w:p w14:paraId="1E7BDFBC" w14:textId="22DC7B8A" w:rsidR="004238ED" w:rsidRPr="007E4039" w:rsidRDefault="004238ED" w:rsidP="007E4039">
      <w:pPr>
        <w:pStyle w:val="af0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7E4039">
        <w:t>Признать утратившим силу решение Совета депутатов</w:t>
      </w:r>
      <w:r w:rsidR="00714A79" w:rsidRPr="007E4039">
        <w:t xml:space="preserve"> Рузского</w:t>
      </w:r>
      <w:r w:rsidRPr="007E4039">
        <w:t xml:space="preserve"> городского округа от </w:t>
      </w:r>
      <w:r w:rsidR="00714A79" w:rsidRPr="007E4039">
        <w:t>31.06.2019</w:t>
      </w:r>
      <w:r w:rsidRPr="007E4039">
        <w:t xml:space="preserve"> №</w:t>
      </w:r>
      <w:r w:rsidR="00714A79" w:rsidRPr="007E4039">
        <w:t xml:space="preserve"> 383/40</w:t>
      </w:r>
      <w:r w:rsidRPr="007E4039">
        <w:t>/3 «Об установлении размера платы за пользование жилым помещением (плата за на</w:t>
      </w:r>
      <w:r w:rsidR="00714A79" w:rsidRPr="007E4039">
        <w:t>ё</w:t>
      </w:r>
      <w:r w:rsidRPr="007E4039">
        <w:t>м) для нанимателей жилых помещений</w:t>
      </w:r>
      <w:r w:rsidR="00714A79" w:rsidRPr="007E4039">
        <w:t>, занимаемых</w:t>
      </w:r>
      <w:r w:rsidRPr="007E4039">
        <w:t xml:space="preserve"> по договорам социального найма и договорам найма жилых помещений муниципального жилищного фонда </w:t>
      </w:r>
      <w:r w:rsidR="00714A79" w:rsidRPr="007E4039">
        <w:t xml:space="preserve">Рузского </w:t>
      </w:r>
      <w:r w:rsidRPr="007E4039">
        <w:t>городского округа</w:t>
      </w:r>
      <w:r w:rsidR="00714A79" w:rsidRPr="007E4039">
        <w:t xml:space="preserve"> Московской области</w:t>
      </w:r>
      <w:r w:rsidRPr="007E4039">
        <w:t>».</w:t>
      </w:r>
    </w:p>
    <w:p w14:paraId="1DEAFC3E" w14:textId="7917A0C1" w:rsidR="004238ED" w:rsidRPr="007E4039" w:rsidRDefault="004238ED" w:rsidP="007E4039">
      <w:pPr>
        <w:pStyle w:val="af0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7E4039">
        <w:t>Освободить от внесения платы за пользование жилым помещением (платы за наем):</w:t>
      </w:r>
    </w:p>
    <w:p w14:paraId="1A7F0E31" w14:textId="117AE600" w:rsidR="004238ED" w:rsidRPr="007E4039" w:rsidRDefault="004238ED" w:rsidP="007E4039">
      <w:pPr>
        <w:pStyle w:val="af0"/>
        <w:tabs>
          <w:tab w:val="left" w:pos="993"/>
        </w:tabs>
        <w:ind w:left="0" w:firstLine="567"/>
        <w:jc w:val="both"/>
      </w:pPr>
      <w:r w:rsidRPr="007E4039">
        <w:t xml:space="preserve">    - граждан, проживающих в жилых домах (жилых помещениях), признанных в установленном порядке непригодными </w:t>
      </w:r>
      <w:r w:rsidR="00E80D40" w:rsidRPr="007E4039">
        <w:t>для проживания,</w:t>
      </w:r>
      <w:r w:rsidRPr="007E4039">
        <w:t xml:space="preserve"> и подлежащие сносу;</w:t>
      </w:r>
    </w:p>
    <w:p w14:paraId="59A0AC5E" w14:textId="1C28B5A1" w:rsidR="004238ED" w:rsidRPr="007E4039" w:rsidRDefault="004238ED" w:rsidP="007E4039">
      <w:pPr>
        <w:pStyle w:val="af0"/>
        <w:tabs>
          <w:tab w:val="left" w:pos="993"/>
        </w:tabs>
        <w:ind w:left="0" w:firstLine="567"/>
        <w:jc w:val="both"/>
      </w:pPr>
      <w:r w:rsidRPr="007E4039">
        <w:t xml:space="preserve">    - граждан, признанных в установленном порядке малоимущими гражданами.</w:t>
      </w:r>
    </w:p>
    <w:p w14:paraId="3CC49DBA" w14:textId="001A2BAA" w:rsidR="00286104" w:rsidRPr="007E4039" w:rsidRDefault="007E4039" w:rsidP="007E4039">
      <w:pPr>
        <w:ind w:firstLine="567"/>
        <w:jc w:val="both"/>
      </w:pPr>
      <w:r>
        <w:t>5</w:t>
      </w:r>
      <w:r w:rsidR="00286104" w:rsidRPr="007E4039">
        <w:t xml:space="preserve">.  </w:t>
      </w:r>
      <w:r w:rsidR="00714A79" w:rsidRPr="007E4039">
        <w:t>Опубликовать</w:t>
      </w:r>
      <w:r w:rsidR="00286104" w:rsidRPr="007E4039">
        <w:t xml:space="preserve"> настоящее решение </w:t>
      </w:r>
      <w:r w:rsidR="00714A79" w:rsidRPr="007E4039">
        <w:t>в газете «</w:t>
      </w:r>
      <w:r w:rsidR="007668C5" w:rsidRPr="007E4039">
        <w:t>Красное знамя» и разместить</w:t>
      </w:r>
      <w:r w:rsidR="00714A79" w:rsidRPr="007E4039">
        <w:t xml:space="preserve"> </w:t>
      </w:r>
      <w:r w:rsidR="00286104" w:rsidRPr="007E4039">
        <w:t xml:space="preserve">на официальном сайте </w:t>
      </w:r>
      <w:r w:rsidR="00BF1436" w:rsidRPr="007E4039">
        <w:t xml:space="preserve">Рузского городского округа Московской области </w:t>
      </w:r>
      <w:r w:rsidR="007668C5" w:rsidRPr="007E4039">
        <w:t>в сети «Интернет»</w:t>
      </w:r>
    </w:p>
    <w:p w14:paraId="5DE3BE5D" w14:textId="20095EA8" w:rsidR="00286104" w:rsidRPr="007E4039" w:rsidRDefault="007E4039" w:rsidP="007E4039">
      <w:pPr>
        <w:ind w:firstLine="567"/>
        <w:jc w:val="both"/>
      </w:pPr>
      <w:r>
        <w:t>6</w:t>
      </w:r>
      <w:r w:rsidR="00286104" w:rsidRPr="007E4039">
        <w:t xml:space="preserve">. Настоящее решение вступает в силу </w:t>
      </w:r>
      <w:r w:rsidR="004D0C00" w:rsidRPr="007E4039">
        <w:t>с 01.0</w:t>
      </w:r>
      <w:r w:rsidR="007668C5" w:rsidRPr="007E4039">
        <w:t>8</w:t>
      </w:r>
      <w:r w:rsidR="004D0C00" w:rsidRPr="007E4039">
        <w:t>.2022 года</w:t>
      </w:r>
      <w:r w:rsidR="00286104" w:rsidRPr="007E4039">
        <w:t>.</w:t>
      </w:r>
    </w:p>
    <w:p w14:paraId="050ACECE" w14:textId="77777777" w:rsidR="0076099E" w:rsidRPr="007E4039" w:rsidRDefault="0076099E" w:rsidP="007E4039">
      <w:pPr>
        <w:pStyle w:val="a5"/>
        <w:spacing w:line="240" w:lineRule="auto"/>
        <w:ind w:firstLine="567"/>
        <w:jc w:val="left"/>
        <w:rPr>
          <w:b w:val="0"/>
          <w:sz w:val="24"/>
          <w:szCs w:val="24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10354"/>
        <w:gridCol w:w="10354"/>
      </w:tblGrid>
      <w:tr w:rsidR="006310E0" w:rsidRPr="007E4039" w14:paraId="657416EE" w14:textId="77777777" w:rsidTr="00F7007B">
        <w:tc>
          <w:tcPr>
            <w:tcW w:w="5353" w:type="dxa"/>
            <w:shd w:val="clear" w:color="auto" w:fill="auto"/>
          </w:tcPr>
          <w:tbl>
            <w:tblPr>
              <w:tblW w:w="10138" w:type="dxa"/>
              <w:tblLook w:val="04A0" w:firstRow="1" w:lastRow="0" w:firstColumn="1" w:lastColumn="0" w:noHBand="0" w:noVBand="1"/>
            </w:tblPr>
            <w:tblGrid>
              <w:gridCol w:w="5353"/>
              <w:gridCol w:w="4785"/>
            </w:tblGrid>
            <w:tr w:rsidR="006310E0" w:rsidRPr="007E4039" w14:paraId="0512A31C" w14:textId="77777777" w:rsidTr="00F2062E">
              <w:tc>
                <w:tcPr>
                  <w:tcW w:w="5353" w:type="dxa"/>
                  <w:shd w:val="clear" w:color="auto" w:fill="auto"/>
                </w:tcPr>
                <w:p w14:paraId="06DD0B7E" w14:textId="77777777" w:rsidR="006310E0" w:rsidRPr="007E4039" w:rsidRDefault="006310E0" w:rsidP="006310E0">
                  <w:pPr>
                    <w:tabs>
                      <w:tab w:val="right" w:pos="10065"/>
                    </w:tabs>
                    <w:jc w:val="both"/>
                  </w:pPr>
                  <w:r w:rsidRPr="007E4039">
                    <w:t>Председатель Совета депутатов</w:t>
                  </w:r>
                </w:p>
                <w:p w14:paraId="71348315" w14:textId="305CEF26" w:rsidR="006310E0" w:rsidRPr="007E4039" w:rsidRDefault="00BF1436" w:rsidP="006310E0">
                  <w:pPr>
                    <w:tabs>
                      <w:tab w:val="right" w:pos="10065"/>
                    </w:tabs>
                    <w:jc w:val="both"/>
                  </w:pPr>
                  <w:r w:rsidRPr="007E4039">
                    <w:t xml:space="preserve">Рузского городского округа Московской области </w:t>
                  </w:r>
                </w:p>
                <w:p w14:paraId="0695AF46" w14:textId="77777777" w:rsidR="006310E0" w:rsidRPr="007E4039" w:rsidRDefault="006310E0" w:rsidP="006310E0">
                  <w:pPr>
                    <w:tabs>
                      <w:tab w:val="right" w:pos="10065"/>
                    </w:tabs>
                    <w:jc w:val="both"/>
                  </w:pPr>
                </w:p>
                <w:p w14:paraId="3771C09C" w14:textId="4E0ABC9A" w:rsidR="006310E0" w:rsidRPr="007E4039" w:rsidRDefault="006310E0" w:rsidP="006310E0">
                  <w:pPr>
                    <w:tabs>
                      <w:tab w:val="right" w:pos="10065"/>
                    </w:tabs>
                    <w:jc w:val="both"/>
                  </w:pPr>
                  <w:r w:rsidRPr="007E4039">
                    <w:t>________________</w:t>
                  </w:r>
                  <w:proofErr w:type="spellStart"/>
                  <w:r w:rsidR="00BF1436" w:rsidRPr="007E4039">
                    <w:t>С.Б.Макаревич</w:t>
                  </w:r>
                  <w:proofErr w:type="spellEnd"/>
                </w:p>
              </w:tc>
              <w:tc>
                <w:tcPr>
                  <w:tcW w:w="4785" w:type="dxa"/>
                  <w:shd w:val="clear" w:color="auto" w:fill="auto"/>
                </w:tcPr>
                <w:p w14:paraId="21F6F2A5" w14:textId="77777777" w:rsidR="006310E0" w:rsidRPr="007E4039" w:rsidRDefault="006310E0" w:rsidP="006310E0">
                  <w:pPr>
                    <w:tabs>
                      <w:tab w:val="right" w:pos="10065"/>
                    </w:tabs>
                    <w:jc w:val="both"/>
                  </w:pPr>
                  <w:r w:rsidRPr="007E4039">
                    <w:t>Глава</w:t>
                  </w:r>
                </w:p>
                <w:p w14:paraId="138D8636" w14:textId="1C9D68FE" w:rsidR="006310E0" w:rsidRPr="007E4039" w:rsidRDefault="00BF1436" w:rsidP="006310E0">
                  <w:pPr>
                    <w:tabs>
                      <w:tab w:val="right" w:pos="10065"/>
                    </w:tabs>
                    <w:jc w:val="both"/>
                  </w:pPr>
                  <w:r w:rsidRPr="007E4039">
                    <w:t xml:space="preserve">Рузского городского округа Московской области </w:t>
                  </w:r>
                </w:p>
                <w:p w14:paraId="376292DE" w14:textId="77777777" w:rsidR="006310E0" w:rsidRPr="007E4039" w:rsidRDefault="006310E0" w:rsidP="006310E0">
                  <w:pPr>
                    <w:tabs>
                      <w:tab w:val="right" w:pos="10065"/>
                    </w:tabs>
                    <w:jc w:val="both"/>
                  </w:pPr>
                </w:p>
                <w:p w14:paraId="5BA932E7" w14:textId="24036028" w:rsidR="006310E0" w:rsidRPr="007E4039" w:rsidRDefault="006310E0" w:rsidP="006310E0">
                  <w:pPr>
                    <w:ind w:right="424"/>
                  </w:pPr>
                  <w:r w:rsidRPr="007E4039">
                    <w:t>_________________</w:t>
                  </w:r>
                  <w:proofErr w:type="spellStart"/>
                  <w:r w:rsidR="00BF1436" w:rsidRPr="007E4039">
                    <w:t>Н.Н.Пархоменко</w:t>
                  </w:r>
                  <w:proofErr w:type="spellEnd"/>
                  <w:r w:rsidRPr="007E4039">
                    <w:t xml:space="preserve"> </w:t>
                  </w:r>
                </w:p>
              </w:tc>
            </w:tr>
          </w:tbl>
          <w:p w14:paraId="45902474" w14:textId="00E5B1A7" w:rsidR="006310E0" w:rsidRPr="007E4039" w:rsidRDefault="006310E0" w:rsidP="006310E0">
            <w:pPr>
              <w:jc w:val="both"/>
            </w:pPr>
          </w:p>
        </w:tc>
        <w:tc>
          <w:tcPr>
            <w:tcW w:w="4785" w:type="dxa"/>
            <w:shd w:val="clear" w:color="auto" w:fill="auto"/>
          </w:tcPr>
          <w:tbl>
            <w:tblPr>
              <w:tblW w:w="10138" w:type="dxa"/>
              <w:tblLook w:val="04A0" w:firstRow="1" w:lastRow="0" w:firstColumn="1" w:lastColumn="0" w:noHBand="0" w:noVBand="1"/>
            </w:tblPr>
            <w:tblGrid>
              <w:gridCol w:w="5353"/>
              <w:gridCol w:w="4785"/>
            </w:tblGrid>
            <w:tr w:rsidR="006310E0" w:rsidRPr="007E4039" w14:paraId="20825F8C" w14:textId="77777777" w:rsidTr="00F2062E">
              <w:tc>
                <w:tcPr>
                  <w:tcW w:w="5353" w:type="dxa"/>
                  <w:shd w:val="clear" w:color="auto" w:fill="auto"/>
                </w:tcPr>
                <w:p w14:paraId="1751F6F9" w14:textId="5F741C54" w:rsidR="006310E0" w:rsidRPr="007E4039" w:rsidRDefault="006310E0" w:rsidP="006310E0">
                  <w:pPr>
                    <w:tabs>
                      <w:tab w:val="right" w:pos="10065"/>
                    </w:tabs>
                    <w:jc w:val="both"/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14:paraId="3E7C78F0" w14:textId="77777777" w:rsidR="006310E0" w:rsidRPr="007E4039" w:rsidRDefault="006310E0" w:rsidP="006310E0">
                  <w:pPr>
                    <w:tabs>
                      <w:tab w:val="right" w:pos="10065"/>
                    </w:tabs>
                    <w:jc w:val="both"/>
                  </w:pPr>
                  <w:r w:rsidRPr="007E4039">
                    <w:t>Глава</w:t>
                  </w:r>
                </w:p>
                <w:p w14:paraId="483857CB" w14:textId="77777777" w:rsidR="006310E0" w:rsidRPr="007E4039" w:rsidRDefault="006310E0" w:rsidP="006310E0">
                  <w:pPr>
                    <w:tabs>
                      <w:tab w:val="right" w:pos="10065"/>
                    </w:tabs>
                    <w:jc w:val="both"/>
                  </w:pPr>
                  <w:r w:rsidRPr="007E4039">
                    <w:t>городского округа Истра</w:t>
                  </w:r>
                </w:p>
                <w:p w14:paraId="348CE0F6" w14:textId="77777777" w:rsidR="006310E0" w:rsidRPr="007E4039" w:rsidRDefault="006310E0" w:rsidP="006310E0">
                  <w:pPr>
                    <w:tabs>
                      <w:tab w:val="right" w:pos="10065"/>
                    </w:tabs>
                    <w:jc w:val="both"/>
                  </w:pPr>
                </w:p>
                <w:p w14:paraId="1B9F0B85" w14:textId="77777777" w:rsidR="006310E0" w:rsidRPr="007E4039" w:rsidRDefault="006310E0" w:rsidP="006310E0">
                  <w:pPr>
                    <w:tabs>
                      <w:tab w:val="right" w:pos="10065"/>
                    </w:tabs>
                    <w:jc w:val="both"/>
                  </w:pPr>
                </w:p>
                <w:p w14:paraId="3F89B21A" w14:textId="77777777" w:rsidR="006310E0" w:rsidRPr="007E4039" w:rsidRDefault="006310E0" w:rsidP="006310E0">
                  <w:pPr>
                    <w:ind w:right="424"/>
                  </w:pPr>
                  <w:r w:rsidRPr="007E4039">
                    <w:t xml:space="preserve">_________________Т.С. </w:t>
                  </w:r>
                  <w:proofErr w:type="spellStart"/>
                  <w:r w:rsidRPr="007E4039">
                    <w:t>Витушева</w:t>
                  </w:r>
                  <w:proofErr w:type="spellEnd"/>
                  <w:r w:rsidRPr="007E4039">
                    <w:t xml:space="preserve"> </w:t>
                  </w:r>
                </w:p>
              </w:tc>
            </w:tr>
          </w:tbl>
          <w:p w14:paraId="1D767BB2" w14:textId="37081ED2" w:rsidR="006310E0" w:rsidRPr="007E4039" w:rsidRDefault="006310E0" w:rsidP="006310E0">
            <w:pPr>
              <w:jc w:val="both"/>
            </w:pPr>
          </w:p>
        </w:tc>
      </w:tr>
    </w:tbl>
    <w:p w14:paraId="256ABB96" w14:textId="77777777" w:rsidR="00604BEF" w:rsidRPr="0036292F" w:rsidRDefault="00604BEF" w:rsidP="00604BEF">
      <w:pPr>
        <w:jc w:val="both"/>
      </w:pPr>
    </w:p>
    <w:p w14:paraId="72B531E4" w14:textId="77777777" w:rsidR="000B12E4" w:rsidRPr="0036292F" w:rsidRDefault="000B12E4" w:rsidP="00604BEF">
      <w:pPr>
        <w:jc w:val="both"/>
      </w:pPr>
    </w:p>
    <w:p w14:paraId="31201D0D" w14:textId="77777777" w:rsidR="001E0BB8" w:rsidRPr="0036292F" w:rsidRDefault="001E0BB8" w:rsidP="00604BEF">
      <w:pPr>
        <w:jc w:val="both"/>
      </w:pPr>
    </w:p>
    <w:p w14:paraId="38073EDC" w14:textId="77777777" w:rsidR="001E0BB8" w:rsidRPr="0036292F" w:rsidRDefault="001E0BB8" w:rsidP="00604BEF">
      <w:pPr>
        <w:jc w:val="both"/>
      </w:pPr>
    </w:p>
    <w:p w14:paraId="09034E2C" w14:textId="77777777" w:rsidR="001E0BB8" w:rsidRPr="0036292F" w:rsidRDefault="001E0BB8" w:rsidP="00604BEF">
      <w:pPr>
        <w:jc w:val="both"/>
      </w:pPr>
    </w:p>
    <w:p w14:paraId="331FEEA1" w14:textId="77777777" w:rsidR="003075F8" w:rsidRPr="0036292F" w:rsidRDefault="003075F8" w:rsidP="005C2A51"/>
    <w:p w14:paraId="0AAB3553" w14:textId="21D57751" w:rsidR="00604BEF" w:rsidRPr="0036292F" w:rsidRDefault="00705CCD" w:rsidP="00705CCD">
      <w:pPr>
        <w:ind w:left="5954"/>
      </w:pPr>
      <w:r w:rsidRPr="0036292F">
        <w:t xml:space="preserve">Приложение </w:t>
      </w:r>
    </w:p>
    <w:p w14:paraId="4628AF2F" w14:textId="0ADD4581" w:rsidR="00705CCD" w:rsidRPr="0036292F" w:rsidRDefault="00705CCD" w:rsidP="00705CCD">
      <w:pPr>
        <w:ind w:left="5954"/>
      </w:pPr>
      <w:r w:rsidRPr="0036292F">
        <w:t>к решению Совета депутатов</w:t>
      </w:r>
    </w:p>
    <w:p w14:paraId="5708BCBB" w14:textId="13A6E166" w:rsidR="00705CCD" w:rsidRPr="0036292F" w:rsidRDefault="00E80D40" w:rsidP="00705CCD">
      <w:pPr>
        <w:ind w:left="5954"/>
      </w:pPr>
      <w:r w:rsidRPr="0036292F">
        <w:t>Рузского городского округа</w:t>
      </w:r>
    </w:p>
    <w:p w14:paraId="50CBDCEA" w14:textId="642863FE" w:rsidR="00705CCD" w:rsidRPr="0036292F" w:rsidRDefault="00705CCD" w:rsidP="00705CCD">
      <w:pPr>
        <w:ind w:left="5954"/>
      </w:pPr>
      <w:r w:rsidRPr="0036292F">
        <w:t>Московской области</w:t>
      </w:r>
    </w:p>
    <w:p w14:paraId="47640BE0" w14:textId="0C7AAFF7" w:rsidR="00705CCD" w:rsidRPr="0036292F" w:rsidRDefault="00705CCD" w:rsidP="00705CCD">
      <w:pPr>
        <w:ind w:left="5954"/>
        <w:rPr>
          <w:u w:val="single"/>
        </w:rPr>
      </w:pPr>
      <w:proofErr w:type="gramStart"/>
      <w:r w:rsidRPr="0036292F">
        <w:t xml:space="preserve">от </w:t>
      </w:r>
      <w:r w:rsidR="00E80D40" w:rsidRPr="0036292F">
        <w:t xml:space="preserve"> _</w:t>
      </w:r>
      <w:proofErr w:type="gramEnd"/>
      <w:r w:rsidR="00E80D40" w:rsidRPr="0036292F">
        <w:t>______ № _____</w:t>
      </w:r>
    </w:p>
    <w:p w14:paraId="65295DBC" w14:textId="77777777" w:rsidR="00604BEF" w:rsidRPr="0036292F" w:rsidRDefault="00604BEF" w:rsidP="00604BEF">
      <w:pPr>
        <w:jc w:val="both"/>
      </w:pPr>
    </w:p>
    <w:p w14:paraId="3010ACEE" w14:textId="77777777" w:rsidR="009C07BB" w:rsidRPr="0036292F" w:rsidRDefault="009C07BB" w:rsidP="00604BEF">
      <w:pPr>
        <w:jc w:val="both"/>
      </w:pPr>
    </w:p>
    <w:p w14:paraId="72B340D4" w14:textId="2DE6197E" w:rsidR="009C07BB" w:rsidRDefault="007668C5" w:rsidP="009C07BB">
      <w:pPr>
        <w:jc w:val="center"/>
        <w:rPr>
          <w:b/>
        </w:rPr>
      </w:pPr>
      <w:r w:rsidRPr="0036292F">
        <w:rPr>
          <w:b/>
        </w:rPr>
        <w:t xml:space="preserve">Порядок </w:t>
      </w:r>
      <w:r w:rsidRPr="0036292F">
        <w:rPr>
          <w:b/>
        </w:rPr>
        <w:t xml:space="preserve">расчета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Рузского городского округа Московской области </w:t>
      </w:r>
    </w:p>
    <w:p w14:paraId="6F6CD0D6" w14:textId="77777777" w:rsidR="007E4039" w:rsidRPr="0036292F" w:rsidRDefault="007E4039" w:rsidP="009C07BB">
      <w:pPr>
        <w:jc w:val="center"/>
        <w:rPr>
          <w:b/>
        </w:rPr>
      </w:pPr>
    </w:p>
    <w:p w14:paraId="1079FAEA" w14:textId="0060C46A" w:rsidR="009C07BB" w:rsidRPr="0036292F" w:rsidRDefault="007668C5" w:rsidP="007E4039">
      <w:pPr>
        <w:pStyle w:val="af0"/>
        <w:numPr>
          <w:ilvl w:val="0"/>
          <w:numId w:val="10"/>
        </w:numPr>
        <w:ind w:left="0" w:firstLine="567"/>
        <w:jc w:val="both"/>
        <w:rPr>
          <w:b/>
        </w:rPr>
      </w:pPr>
      <w:r w:rsidRPr="0036292F">
        <w:rPr>
          <w:b/>
        </w:rPr>
        <w:t>Общие положения</w:t>
      </w:r>
    </w:p>
    <w:p w14:paraId="1B5BD4DA" w14:textId="50CE4548" w:rsidR="007668C5" w:rsidRPr="0036292F" w:rsidRDefault="007668C5" w:rsidP="007E4039">
      <w:pPr>
        <w:pStyle w:val="af0"/>
        <w:numPr>
          <w:ilvl w:val="1"/>
          <w:numId w:val="10"/>
        </w:numPr>
        <w:ind w:left="0" w:firstLine="567"/>
        <w:jc w:val="both"/>
        <w:rPr>
          <w:bCs/>
        </w:rPr>
      </w:pPr>
      <w:r w:rsidRPr="0036292F">
        <w:rPr>
          <w:bCs/>
        </w:rPr>
        <w:t xml:space="preserve">Настоящий порядок разработан в соответствии со статьей 156 Жилищного кодекса Российской Федерации, </w:t>
      </w:r>
      <w:r w:rsidRPr="0036292F">
        <w:t>Федеральным законом от 06.10.2003 №131-ФЗ «Об общих принципах организации местного самоуправления в Российской Федерации», приказом Минстроя России от 27.09.2016 № 668/</w:t>
      </w:r>
      <w:proofErr w:type="spellStart"/>
      <w:r w:rsidRPr="0036292F">
        <w:t>пр</w:t>
      </w:r>
      <w:proofErr w:type="spellEnd"/>
      <w:r w:rsidRPr="0036292F"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найма и договорам найма жилых помещений государственного или муниципального жилищного фонда»</w:t>
      </w:r>
      <w:r w:rsidRPr="0036292F">
        <w:t xml:space="preserve"> и определяет порядок расчета </w:t>
      </w:r>
      <w:r w:rsidR="0001161D" w:rsidRPr="0036292F">
        <w:t>размера платы за пользование жилыми помещениями (оплаты за наем)  для нанимателей жилых помещений по договорам социального найма жилых помещений государственного или муниципального жилищного фонда Рузского городского округа Московской области.</w:t>
      </w:r>
    </w:p>
    <w:p w14:paraId="1444B1C7" w14:textId="6632F379" w:rsidR="0001161D" w:rsidRPr="0036292F" w:rsidRDefault="0001161D" w:rsidP="007E4039">
      <w:pPr>
        <w:pStyle w:val="af0"/>
        <w:numPr>
          <w:ilvl w:val="1"/>
          <w:numId w:val="10"/>
        </w:numPr>
        <w:ind w:left="0" w:firstLine="567"/>
        <w:jc w:val="both"/>
        <w:rPr>
          <w:bCs/>
        </w:rPr>
      </w:pPr>
      <w:r w:rsidRPr="0036292F">
        <w:rPr>
          <w:bCs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расчета за 1 квадратный метр занимаемой общей площади жилого помещения.</w:t>
      </w:r>
    </w:p>
    <w:p w14:paraId="293E7EE4" w14:textId="77777777" w:rsidR="007E4039" w:rsidRDefault="007E4039" w:rsidP="007E4039">
      <w:pPr>
        <w:pStyle w:val="af0"/>
        <w:ind w:left="567" w:firstLine="567"/>
        <w:jc w:val="center"/>
        <w:rPr>
          <w:b/>
        </w:rPr>
      </w:pPr>
    </w:p>
    <w:p w14:paraId="4BB346EB" w14:textId="5D96C725" w:rsidR="0001161D" w:rsidRDefault="0001161D" w:rsidP="0001161D">
      <w:pPr>
        <w:pStyle w:val="af0"/>
        <w:ind w:left="567"/>
        <w:jc w:val="center"/>
        <w:rPr>
          <w:b/>
        </w:rPr>
      </w:pPr>
      <w:r w:rsidRPr="0036292F">
        <w:rPr>
          <w:b/>
        </w:rPr>
        <w:t>2.Размер платы за наем жилого помещения</w:t>
      </w:r>
    </w:p>
    <w:p w14:paraId="7C62B9DE" w14:textId="77777777" w:rsidR="007E4039" w:rsidRPr="0036292F" w:rsidRDefault="007E4039" w:rsidP="0001161D">
      <w:pPr>
        <w:pStyle w:val="af0"/>
        <w:ind w:left="567"/>
        <w:jc w:val="center"/>
        <w:rPr>
          <w:b/>
        </w:rPr>
      </w:pPr>
    </w:p>
    <w:p w14:paraId="7EF3D030" w14:textId="26B0F806" w:rsidR="0001161D" w:rsidRPr="0036292F" w:rsidRDefault="008D62E7" w:rsidP="008D62E7">
      <w:pPr>
        <w:pStyle w:val="af0"/>
        <w:ind w:left="0" w:firstLine="567"/>
        <w:jc w:val="both"/>
        <w:rPr>
          <w:bCs/>
        </w:rPr>
      </w:pPr>
      <w:r w:rsidRPr="0036292F">
        <w:rPr>
          <w:bCs/>
        </w:rPr>
        <w:t>2.</w:t>
      </w:r>
      <w:proofErr w:type="gramStart"/>
      <w:r w:rsidRPr="0036292F">
        <w:rPr>
          <w:bCs/>
        </w:rPr>
        <w:t>1.Размер</w:t>
      </w:r>
      <w:proofErr w:type="gramEnd"/>
      <w:r w:rsidRPr="0036292F">
        <w:rPr>
          <w:bCs/>
        </w:rPr>
        <w:t xml:space="preserve"> платы за наем жилого помещения, предоставленного по договору социального найма или договора найма жилого помещения государственного или муниципального жилищного фонда Рузского городского округа Московской области (далее -плата за наем жилого помещения) определяется по формуле 1.</w:t>
      </w:r>
    </w:p>
    <w:p w14:paraId="6E27B5ED" w14:textId="047B2456" w:rsidR="008D62E7" w:rsidRPr="0036292F" w:rsidRDefault="008D62E7" w:rsidP="008D62E7">
      <w:pPr>
        <w:pStyle w:val="af0"/>
        <w:ind w:left="0" w:firstLine="567"/>
        <w:jc w:val="both"/>
        <w:rPr>
          <w:bCs/>
        </w:rPr>
      </w:pPr>
    </w:p>
    <w:p w14:paraId="032DA5A0" w14:textId="7F6024BB" w:rsidR="008D62E7" w:rsidRPr="0036292F" w:rsidRDefault="008D62E7" w:rsidP="008D62E7">
      <w:pPr>
        <w:pStyle w:val="af0"/>
        <w:ind w:left="0" w:firstLine="567"/>
        <w:jc w:val="both"/>
        <w:rPr>
          <w:bCs/>
        </w:rPr>
      </w:pPr>
      <w:r w:rsidRPr="0036292F">
        <w:rPr>
          <w:bCs/>
        </w:rPr>
        <w:t>Формула 1</w:t>
      </w:r>
      <w:r w:rsidRPr="0036292F">
        <w:rPr>
          <w:bCs/>
          <w:lang w:val="en-US"/>
        </w:rPr>
        <w:t>:</w:t>
      </w:r>
    </w:p>
    <w:p w14:paraId="57B33955" w14:textId="77777777" w:rsidR="008D62E7" w:rsidRPr="0036292F" w:rsidRDefault="008D62E7" w:rsidP="008D62E7">
      <w:pPr>
        <w:pStyle w:val="af0"/>
        <w:ind w:left="0" w:firstLine="567"/>
        <w:jc w:val="both"/>
      </w:pPr>
      <w:proofErr w:type="spellStart"/>
      <w:r w:rsidRPr="0036292F">
        <w:t>Пнj</w:t>
      </w:r>
      <w:proofErr w:type="spellEnd"/>
      <w:r w:rsidRPr="0036292F">
        <w:t xml:space="preserve"> = </w:t>
      </w:r>
      <w:proofErr w:type="spellStart"/>
      <w:r w:rsidRPr="0036292F">
        <w:t>Нб</w:t>
      </w:r>
      <w:proofErr w:type="spellEnd"/>
      <w:r w:rsidRPr="0036292F">
        <w:t xml:space="preserve"> x </w:t>
      </w:r>
      <w:proofErr w:type="spellStart"/>
      <w:r w:rsidRPr="0036292F">
        <w:t>Кj</w:t>
      </w:r>
      <w:proofErr w:type="spellEnd"/>
      <w:r w:rsidRPr="0036292F">
        <w:t xml:space="preserve"> x Кс x </w:t>
      </w:r>
      <w:proofErr w:type="spellStart"/>
      <w:r w:rsidRPr="0036292F">
        <w:t>Пj</w:t>
      </w:r>
      <w:proofErr w:type="spellEnd"/>
      <w:r w:rsidRPr="0036292F">
        <w:t xml:space="preserve">, </w:t>
      </w:r>
    </w:p>
    <w:p w14:paraId="1EE22A7C" w14:textId="77777777" w:rsidR="00C84912" w:rsidRPr="0036292F" w:rsidRDefault="008D62E7" w:rsidP="008D62E7">
      <w:pPr>
        <w:pStyle w:val="af0"/>
        <w:ind w:left="0" w:firstLine="567"/>
        <w:jc w:val="both"/>
      </w:pPr>
      <w:r w:rsidRPr="0036292F">
        <w:t xml:space="preserve">где: </w:t>
      </w:r>
      <w:proofErr w:type="spellStart"/>
      <w:r w:rsidRPr="0036292F">
        <w:t>Пнj</w:t>
      </w:r>
      <w:proofErr w:type="spellEnd"/>
      <w:r w:rsidRPr="0036292F">
        <w:t xml:space="preserve"> -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 </w:t>
      </w:r>
    </w:p>
    <w:p w14:paraId="178E68B5" w14:textId="77777777" w:rsidR="00C84912" w:rsidRPr="0036292F" w:rsidRDefault="008D62E7" w:rsidP="008D62E7">
      <w:pPr>
        <w:pStyle w:val="af0"/>
        <w:ind w:left="0" w:firstLine="567"/>
        <w:jc w:val="both"/>
      </w:pPr>
      <w:proofErr w:type="spellStart"/>
      <w:r w:rsidRPr="0036292F">
        <w:t>Нб</w:t>
      </w:r>
      <w:proofErr w:type="spellEnd"/>
      <w:r w:rsidRPr="0036292F">
        <w:t xml:space="preserve"> - базовый размер платы за наем жилого помещения</w:t>
      </w:r>
      <w:r w:rsidR="00C84912" w:rsidRPr="0036292F">
        <w:t>, утверждается Постановлением Администрации Рузского городского округа Московской области</w:t>
      </w:r>
      <w:r w:rsidRPr="0036292F">
        <w:t>;</w:t>
      </w:r>
    </w:p>
    <w:p w14:paraId="1A57850A" w14:textId="77777777" w:rsidR="00C84912" w:rsidRPr="0036292F" w:rsidRDefault="008D62E7" w:rsidP="008D62E7">
      <w:pPr>
        <w:pStyle w:val="af0"/>
        <w:ind w:left="0" w:firstLine="567"/>
        <w:jc w:val="both"/>
      </w:pPr>
      <w:r w:rsidRPr="0036292F">
        <w:t xml:space="preserve"> </w:t>
      </w:r>
      <w:proofErr w:type="spellStart"/>
      <w:r w:rsidRPr="0036292F">
        <w:t>Кj</w:t>
      </w:r>
      <w:proofErr w:type="spellEnd"/>
      <w:r w:rsidRPr="0036292F">
        <w:t xml:space="preserve"> - коэффициент, характеризующий качество и благоустройство жилого помещения, месторасположение дома;</w:t>
      </w:r>
    </w:p>
    <w:p w14:paraId="15E7077B" w14:textId="3A33FF5B" w:rsidR="00C84912" w:rsidRPr="0036292F" w:rsidRDefault="008D62E7" w:rsidP="008D62E7">
      <w:pPr>
        <w:pStyle w:val="af0"/>
        <w:ind w:left="0" w:firstLine="567"/>
        <w:jc w:val="both"/>
      </w:pPr>
      <w:r w:rsidRPr="0036292F">
        <w:t xml:space="preserve"> Кс - коэффициент соответствия платы</w:t>
      </w:r>
      <w:r w:rsidR="00C84912" w:rsidRPr="0036292F">
        <w:t>, устанавливается единый для всех граждан и принимается равный 0,15</w:t>
      </w:r>
      <w:r w:rsidRPr="0036292F">
        <w:t>;</w:t>
      </w:r>
    </w:p>
    <w:p w14:paraId="266E0994" w14:textId="3769A1F4" w:rsidR="008D62E7" w:rsidRPr="0036292F" w:rsidRDefault="008D62E7" w:rsidP="008D62E7">
      <w:pPr>
        <w:pStyle w:val="af0"/>
        <w:ind w:left="0" w:firstLine="567"/>
        <w:jc w:val="both"/>
      </w:pPr>
      <w:r w:rsidRPr="0036292F">
        <w:t xml:space="preserve"> </w:t>
      </w:r>
      <w:proofErr w:type="spellStart"/>
      <w:r w:rsidRPr="0036292F">
        <w:t>Пj</w:t>
      </w:r>
      <w:proofErr w:type="spellEnd"/>
      <w:r w:rsidRPr="0036292F">
        <w:t xml:space="preserve"> - общая площадь j-го жилого помещения, предоставленного по договору социального найма или договору найма жилого помещения муниципального жилищного фонда (кв. м)</w:t>
      </w:r>
      <w:r w:rsidR="00C84912" w:rsidRPr="0036292F">
        <w:t>.</w:t>
      </w:r>
    </w:p>
    <w:p w14:paraId="6A76E8FA" w14:textId="77777777" w:rsidR="00C84912" w:rsidRPr="0036292F" w:rsidRDefault="00C84912" w:rsidP="008D62E7">
      <w:pPr>
        <w:pStyle w:val="af0"/>
        <w:ind w:left="0" w:firstLine="567"/>
        <w:jc w:val="both"/>
        <w:rPr>
          <w:bCs/>
        </w:rPr>
      </w:pPr>
    </w:p>
    <w:p w14:paraId="1F3D9F45" w14:textId="77777777" w:rsidR="00C84912" w:rsidRPr="0036292F" w:rsidRDefault="00C84912" w:rsidP="0001161D">
      <w:pPr>
        <w:pStyle w:val="af0"/>
        <w:ind w:left="567"/>
        <w:jc w:val="both"/>
      </w:pPr>
    </w:p>
    <w:p w14:paraId="09AC2687" w14:textId="72817B46" w:rsidR="00C84912" w:rsidRDefault="00C84912" w:rsidP="00C84912">
      <w:pPr>
        <w:pStyle w:val="af0"/>
        <w:ind w:left="567"/>
        <w:jc w:val="center"/>
        <w:rPr>
          <w:b/>
          <w:bCs/>
        </w:rPr>
      </w:pPr>
      <w:r w:rsidRPr="0036292F">
        <w:rPr>
          <w:b/>
          <w:bCs/>
        </w:rPr>
        <w:t>3. Базовый размер платы за наем жилого помещения</w:t>
      </w:r>
    </w:p>
    <w:p w14:paraId="6C630F8F" w14:textId="77777777" w:rsidR="007E4039" w:rsidRPr="0036292F" w:rsidRDefault="007E4039" w:rsidP="00C84912">
      <w:pPr>
        <w:pStyle w:val="af0"/>
        <w:ind w:left="567"/>
        <w:jc w:val="center"/>
        <w:rPr>
          <w:b/>
          <w:bCs/>
        </w:rPr>
      </w:pPr>
    </w:p>
    <w:p w14:paraId="47288032" w14:textId="77777777" w:rsidR="00C84912" w:rsidRPr="0036292F" w:rsidRDefault="00C84912" w:rsidP="007E4039">
      <w:pPr>
        <w:pStyle w:val="af0"/>
        <w:ind w:left="0" w:firstLine="567"/>
        <w:jc w:val="both"/>
      </w:pPr>
      <w:r w:rsidRPr="0036292F">
        <w:lastRenderedPageBreak/>
        <w:t>3.1. Базовый размер платы за наем жилого помещения определяется по формуле 2:</w:t>
      </w:r>
    </w:p>
    <w:p w14:paraId="3C268C07" w14:textId="77777777" w:rsidR="00C84912" w:rsidRPr="0036292F" w:rsidRDefault="00C84912" w:rsidP="007E4039">
      <w:pPr>
        <w:pStyle w:val="af0"/>
        <w:ind w:left="0" w:firstLine="567"/>
        <w:jc w:val="both"/>
      </w:pPr>
      <w:r w:rsidRPr="0036292F">
        <w:t xml:space="preserve"> НБ = </w:t>
      </w:r>
      <w:proofErr w:type="spellStart"/>
      <w:r w:rsidRPr="0036292F">
        <w:t>СРс</w:t>
      </w:r>
      <w:proofErr w:type="spellEnd"/>
      <w:r w:rsidRPr="0036292F">
        <w:t xml:space="preserve"> * 0,001,</w:t>
      </w:r>
    </w:p>
    <w:p w14:paraId="20F7D1C7" w14:textId="77777777" w:rsidR="00C84912" w:rsidRPr="0036292F" w:rsidRDefault="00C84912" w:rsidP="007E4039">
      <w:pPr>
        <w:pStyle w:val="af0"/>
        <w:ind w:left="0" w:firstLine="567"/>
        <w:jc w:val="both"/>
      </w:pPr>
      <w:r w:rsidRPr="0036292F">
        <w:t xml:space="preserve"> где НБ - базовый размер платы за наем жилого помещения; </w:t>
      </w:r>
    </w:p>
    <w:p w14:paraId="1423143C" w14:textId="77777777" w:rsidR="00C84912" w:rsidRPr="0036292F" w:rsidRDefault="00C84912" w:rsidP="007E4039">
      <w:pPr>
        <w:pStyle w:val="af0"/>
        <w:ind w:left="0" w:firstLine="567"/>
        <w:jc w:val="both"/>
      </w:pPr>
      <w:proofErr w:type="spellStart"/>
      <w:r w:rsidRPr="0036292F">
        <w:t>СРс</w:t>
      </w:r>
      <w:proofErr w:type="spellEnd"/>
      <w:r w:rsidRPr="0036292F">
        <w:t xml:space="preserve"> - средняя цена 1 кв. м. общей площади квартир на вторичном рынке жилья в Московской области, в которой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14:paraId="4F086803" w14:textId="77777777" w:rsidR="00C84912" w:rsidRPr="0036292F" w:rsidRDefault="00C84912" w:rsidP="007E4039">
      <w:pPr>
        <w:pStyle w:val="af0"/>
        <w:ind w:left="0" w:firstLine="567"/>
        <w:jc w:val="both"/>
      </w:pPr>
      <w:r w:rsidRPr="0036292F">
        <w:t xml:space="preserve"> 3.2. Средняя цена 1 кв. м. общей площади квартир на вторичном рынке жилья в Московской области, в которой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 </w:t>
      </w:r>
    </w:p>
    <w:p w14:paraId="47EC3F42" w14:textId="78D8B37C" w:rsidR="008D62E7" w:rsidRPr="0036292F" w:rsidRDefault="00C84912" w:rsidP="007E4039">
      <w:pPr>
        <w:pStyle w:val="af0"/>
        <w:ind w:left="0" w:firstLine="567"/>
        <w:jc w:val="both"/>
      </w:pPr>
      <w:r w:rsidRPr="0036292F">
        <w:t>В случае отсутствия указанной информации по Московской области используется средняя цена 1 кв. м. общей площади квартир на вторичном рынке жилья по федеральному округу, в который входит Московская область.</w:t>
      </w:r>
    </w:p>
    <w:p w14:paraId="2C6AA0BF" w14:textId="77777777" w:rsidR="00C84912" w:rsidRPr="0036292F" w:rsidRDefault="00C84912" w:rsidP="0001161D">
      <w:pPr>
        <w:pStyle w:val="af0"/>
        <w:ind w:left="567"/>
        <w:jc w:val="both"/>
      </w:pPr>
    </w:p>
    <w:p w14:paraId="17282C70" w14:textId="747E6632" w:rsidR="00C84912" w:rsidRPr="0036292F" w:rsidRDefault="004804DF" w:rsidP="004804DF">
      <w:pPr>
        <w:ind w:left="709"/>
        <w:jc w:val="center"/>
        <w:rPr>
          <w:b/>
          <w:bCs/>
        </w:rPr>
      </w:pPr>
      <w:r w:rsidRPr="0036292F">
        <w:rPr>
          <w:b/>
          <w:bCs/>
        </w:rPr>
        <w:t>4.</w:t>
      </w:r>
      <w:r w:rsidR="00C84912" w:rsidRPr="0036292F">
        <w:rPr>
          <w:b/>
          <w:bCs/>
        </w:rPr>
        <w:t>Коэффициент, характеризующий качество и благоустройство жилого помещения, месторасположение дома</w:t>
      </w:r>
    </w:p>
    <w:p w14:paraId="04733664" w14:textId="77777777" w:rsidR="004804DF" w:rsidRPr="0036292F" w:rsidRDefault="004804DF" w:rsidP="004804DF">
      <w:pPr>
        <w:pStyle w:val="af0"/>
        <w:ind w:left="1684"/>
        <w:rPr>
          <w:b/>
          <w:bCs/>
        </w:rPr>
      </w:pPr>
    </w:p>
    <w:p w14:paraId="0E4433F9" w14:textId="77777777" w:rsidR="00D70694" w:rsidRPr="0036292F" w:rsidRDefault="00C84912" w:rsidP="007E4039">
      <w:pPr>
        <w:pStyle w:val="af0"/>
        <w:ind w:left="0" w:firstLine="567"/>
        <w:jc w:val="both"/>
      </w:pPr>
      <w:r w:rsidRPr="0036292F">
        <w:t xml:space="preserve"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</w:t>
      </w:r>
    </w:p>
    <w:p w14:paraId="045C94DA" w14:textId="30237B5C" w:rsidR="00D70694" w:rsidRPr="0036292F" w:rsidRDefault="00C84912" w:rsidP="007E4039">
      <w:pPr>
        <w:pStyle w:val="af0"/>
        <w:ind w:left="0" w:firstLine="567"/>
        <w:jc w:val="both"/>
      </w:pPr>
      <w:r w:rsidRPr="0036292F">
        <w:t xml:space="preserve">4.2. Интегральное значение </w:t>
      </w:r>
      <w:proofErr w:type="spellStart"/>
      <w:r w:rsidRPr="0036292F">
        <w:t>Кj</w:t>
      </w:r>
      <w:proofErr w:type="spellEnd"/>
      <w:r w:rsidRPr="0036292F"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14:paraId="5C40412D" w14:textId="28114380" w:rsidR="004804DF" w:rsidRPr="0036292F" w:rsidRDefault="004804DF" w:rsidP="007E4039">
      <w:pPr>
        <w:pStyle w:val="af0"/>
        <w:ind w:left="0" w:firstLine="567"/>
        <w:jc w:val="both"/>
      </w:pPr>
    </w:p>
    <w:p w14:paraId="39574B69" w14:textId="38035097" w:rsidR="004804DF" w:rsidRPr="0036292F" w:rsidRDefault="004804DF" w:rsidP="007E4039">
      <w:pPr>
        <w:pStyle w:val="af0"/>
        <w:ind w:left="0" w:firstLine="567"/>
        <w:jc w:val="both"/>
      </w:pPr>
      <w:r w:rsidRPr="0036292F">
        <w:t>К</w:t>
      </w:r>
      <w:r w:rsidRPr="0036292F">
        <w:t xml:space="preserve"> j</w:t>
      </w:r>
      <w:r w:rsidRPr="0036292F">
        <w:t>=</w:t>
      </w:r>
      <w:r w:rsidRPr="0036292F">
        <w:t xml:space="preserve"> K</w:t>
      </w:r>
      <w:r w:rsidRPr="0036292F">
        <w:rPr>
          <w:vertAlign w:val="subscript"/>
        </w:rPr>
        <w:t>1</w:t>
      </w:r>
      <w:r w:rsidRPr="0036292F">
        <w:t xml:space="preserve"> +K</w:t>
      </w:r>
      <w:r w:rsidRPr="0036292F">
        <w:rPr>
          <w:vertAlign w:val="subscript"/>
        </w:rPr>
        <w:t>2</w:t>
      </w:r>
      <w:r w:rsidRPr="0036292F">
        <w:t xml:space="preserve"> +K</w:t>
      </w:r>
      <w:r w:rsidRPr="0036292F">
        <w:rPr>
          <w:vertAlign w:val="subscript"/>
        </w:rPr>
        <w:t>3</w:t>
      </w:r>
      <w:r w:rsidRPr="0036292F">
        <w:rPr>
          <w:vertAlign w:val="subscript"/>
        </w:rPr>
        <w:t xml:space="preserve"> </w:t>
      </w:r>
      <w:r w:rsidRPr="0036292F">
        <w:t>/3</w:t>
      </w:r>
      <w:r w:rsidRPr="0036292F">
        <w:t xml:space="preserve"> </w:t>
      </w:r>
    </w:p>
    <w:p w14:paraId="1B49E3B2" w14:textId="77777777" w:rsidR="004804DF" w:rsidRPr="0036292F" w:rsidRDefault="004804DF" w:rsidP="007E4039">
      <w:pPr>
        <w:pStyle w:val="af0"/>
        <w:ind w:left="0" w:firstLine="567"/>
        <w:jc w:val="both"/>
      </w:pPr>
    </w:p>
    <w:p w14:paraId="687B92CD" w14:textId="3EAE971D" w:rsidR="00D70694" w:rsidRPr="0036292F" w:rsidRDefault="00C84912" w:rsidP="007E4039">
      <w:pPr>
        <w:pStyle w:val="af0"/>
        <w:ind w:left="0" w:firstLine="567"/>
        <w:jc w:val="both"/>
      </w:pPr>
      <w:r w:rsidRPr="0036292F">
        <w:t xml:space="preserve"> </w:t>
      </w:r>
      <w:proofErr w:type="spellStart"/>
      <w:r w:rsidRPr="0036292F">
        <w:t>Кj</w:t>
      </w:r>
      <w:proofErr w:type="spellEnd"/>
      <w:r w:rsidRPr="0036292F">
        <w:t xml:space="preserve"> - коэффициент, характеризующий качество</w:t>
      </w:r>
      <w:r w:rsidR="004804DF" w:rsidRPr="0036292F">
        <w:t xml:space="preserve"> и благоустроенность</w:t>
      </w:r>
      <w:r w:rsidRPr="0036292F">
        <w:t xml:space="preserve"> жилого помещения</w:t>
      </w:r>
      <w:r w:rsidR="004804DF" w:rsidRPr="0036292F">
        <w:t>, месторасположение</w:t>
      </w:r>
      <w:r w:rsidRPr="0036292F">
        <w:t xml:space="preserve">; </w:t>
      </w:r>
    </w:p>
    <w:p w14:paraId="267097D1" w14:textId="3441F110" w:rsidR="00D70694" w:rsidRPr="0036292F" w:rsidRDefault="00C84912" w:rsidP="007E4039">
      <w:pPr>
        <w:pStyle w:val="af0"/>
        <w:ind w:left="0" w:firstLine="567"/>
        <w:jc w:val="both"/>
      </w:pPr>
      <w:r w:rsidRPr="0036292F">
        <w:t>К</w:t>
      </w:r>
      <w:r w:rsidRPr="0036292F">
        <w:rPr>
          <w:vertAlign w:val="subscript"/>
        </w:rPr>
        <w:t>1</w:t>
      </w:r>
      <w:r w:rsidRPr="0036292F">
        <w:t xml:space="preserve"> - коэффициент, характеризующий </w:t>
      </w:r>
      <w:r w:rsidR="004804DF" w:rsidRPr="0036292F">
        <w:t>качество</w:t>
      </w:r>
      <w:r w:rsidRPr="0036292F">
        <w:t xml:space="preserve"> жилого помещения; </w:t>
      </w:r>
    </w:p>
    <w:p w14:paraId="04ABAAAA" w14:textId="57494938" w:rsidR="008B3A69" w:rsidRPr="0036292F" w:rsidRDefault="00C84912" w:rsidP="007E4039">
      <w:pPr>
        <w:pStyle w:val="af0"/>
        <w:ind w:left="0" w:firstLine="567"/>
        <w:jc w:val="both"/>
      </w:pPr>
      <w:r w:rsidRPr="0036292F">
        <w:t>К</w:t>
      </w:r>
      <w:r w:rsidRPr="0036292F">
        <w:rPr>
          <w:vertAlign w:val="subscript"/>
        </w:rPr>
        <w:t>2</w:t>
      </w:r>
      <w:r w:rsidRPr="0036292F">
        <w:t xml:space="preserve"> - коэффициент, характеризующий </w:t>
      </w:r>
      <w:r w:rsidR="004804DF" w:rsidRPr="0036292F">
        <w:t>благоустроенность жилого помещения;</w:t>
      </w:r>
    </w:p>
    <w:p w14:paraId="7F81A83B" w14:textId="453129C5" w:rsidR="008B3A69" w:rsidRPr="0036292F" w:rsidRDefault="00C84912" w:rsidP="007E4039">
      <w:pPr>
        <w:pStyle w:val="af0"/>
        <w:ind w:left="0" w:firstLine="567"/>
        <w:jc w:val="both"/>
      </w:pPr>
      <w:r w:rsidRPr="0036292F">
        <w:t xml:space="preserve"> К</w:t>
      </w:r>
      <w:r w:rsidRPr="0036292F">
        <w:rPr>
          <w:vertAlign w:val="subscript"/>
        </w:rPr>
        <w:t xml:space="preserve">3 </w:t>
      </w:r>
      <w:r w:rsidRPr="0036292F">
        <w:t>- коэффициент, характеризующий месторасположение дома.</w:t>
      </w:r>
    </w:p>
    <w:p w14:paraId="40E2D4D3" w14:textId="1960C553" w:rsidR="00C84912" w:rsidRPr="0036292F" w:rsidRDefault="00C84912" w:rsidP="007E4039">
      <w:pPr>
        <w:pStyle w:val="af0"/>
        <w:ind w:left="0" w:firstLine="567"/>
        <w:jc w:val="both"/>
      </w:pPr>
      <w:r w:rsidRPr="0036292F">
        <w:t xml:space="preserve"> 4.3. Значения коэффициентов К1; К2; К3</w:t>
      </w:r>
      <w:r w:rsidR="008B3A69" w:rsidRPr="0036292F">
        <w:t xml:space="preserve"> оценивается в интервале (0,8; 1,3)</w:t>
      </w:r>
      <w:r w:rsidR="006F0BF7" w:rsidRPr="0036292F">
        <w:t>;</w:t>
      </w:r>
    </w:p>
    <w:p w14:paraId="7F625FE8" w14:textId="307EB707" w:rsidR="00D70694" w:rsidRPr="0036292F" w:rsidRDefault="00D70694" w:rsidP="0001161D">
      <w:pPr>
        <w:pStyle w:val="af0"/>
        <w:ind w:left="567"/>
        <w:jc w:val="both"/>
        <w:rPr>
          <w:bCs/>
        </w:rPr>
      </w:pPr>
    </w:p>
    <w:p w14:paraId="08405207" w14:textId="03FF27D8" w:rsidR="006F0BF7" w:rsidRPr="0036292F" w:rsidRDefault="006F0BF7" w:rsidP="006F0BF7">
      <w:pPr>
        <w:pStyle w:val="af0"/>
        <w:ind w:left="567"/>
        <w:jc w:val="center"/>
        <w:rPr>
          <w:b/>
          <w:bCs/>
        </w:rPr>
      </w:pPr>
      <w:bookmarkStart w:id="0" w:name="_Hlk109122206"/>
      <w:r w:rsidRPr="0036292F">
        <w:rPr>
          <w:b/>
          <w:bCs/>
        </w:rPr>
        <w:t>Коэффициент, характеризующий качество</w:t>
      </w:r>
      <w:r w:rsidRPr="0036292F">
        <w:rPr>
          <w:b/>
          <w:bCs/>
        </w:rPr>
        <w:t>. благоустроенность</w:t>
      </w:r>
      <w:r w:rsidRPr="0036292F">
        <w:rPr>
          <w:b/>
          <w:bCs/>
        </w:rPr>
        <w:t xml:space="preserve"> жилого помещения</w:t>
      </w:r>
      <w:bookmarkEnd w:id="0"/>
      <w:r w:rsidRPr="0036292F">
        <w:rPr>
          <w:b/>
          <w:bCs/>
        </w:rPr>
        <w:t>, К1</w:t>
      </w:r>
      <w:r w:rsidR="004D7E1B" w:rsidRPr="0036292F">
        <w:rPr>
          <w:b/>
          <w:bCs/>
        </w:rPr>
        <w:t>, К2</w:t>
      </w:r>
    </w:p>
    <w:tbl>
      <w:tblPr>
        <w:tblStyle w:val="1"/>
        <w:tblpPr w:leftFromText="180" w:rightFromText="180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466"/>
        <w:gridCol w:w="4762"/>
        <w:gridCol w:w="2186"/>
        <w:gridCol w:w="2327"/>
      </w:tblGrid>
      <w:tr w:rsidR="00FB0B45" w:rsidRPr="0036292F" w14:paraId="6571C11F" w14:textId="77777777" w:rsidTr="004D7E1B">
        <w:trPr>
          <w:trHeight w:val="552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676" w14:textId="7B9C554B" w:rsidR="00FB0B45" w:rsidRPr="007E4039" w:rsidRDefault="00FB0B45" w:rsidP="002703DB">
            <w:pPr>
              <w:jc w:val="center"/>
              <w:rPr>
                <w:rFonts w:ascii="Times New Roman" w:hAnsi="Times New Roman"/>
                <w:iCs/>
              </w:rPr>
            </w:pPr>
            <w:r w:rsidRPr="007E4039">
              <w:rPr>
                <w:rFonts w:ascii="Times New Roman" w:hAnsi="Times New Roman"/>
                <w:iCs/>
              </w:rPr>
              <w:t>Жилищный фонд по видам благоустройства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E2AD" w14:textId="0C43A1BA" w:rsidR="00FB0B45" w:rsidRPr="007E4039" w:rsidRDefault="00FB0B45" w:rsidP="002703DB">
            <w:pPr>
              <w:jc w:val="center"/>
              <w:rPr>
                <w:rFonts w:ascii="Times New Roman" w:hAnsi="Times New Roman"/>
                <w:iCs/>
              </w:rPr>
            </w:pPr>
            <w:r w:rsidRPr="007E4039">
              <w:rPr>
                <w:rFonts w:ascii="Times New Roman" w:hAnsi="Times New Roman"/>
                <w:iCs/>
              </w:rPr>
              <w:t>Коэффициент качества жилого помещения К1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40A5" w14:textId="75A199A8" w:rsidR="00FB0B45" w:rsidRPr="007E4039" w:rsidRDefault="00FB0B45" w:rsidP="002703DB">
            <w:pPr>
              <w:jc w:val="center"/>
              <w:rPr>
                <w:rFonts w:ascii="Times New Roman" w:hAnsi="Times New Roman"/>
                <w:iCs/>
              </w:rPr>
            </w:pPr>
            <w:r w:rsidRPr="007E4039">
              <w:rPr>
                <w:rFonts w:ascii="Times New Roman" w:hAnsi="Times New Roman"/>
                <w:iCs/>
              </w:rPr>
              <w:t>Коэффициент благоустройства жилого помещения К2</w:t>
            </w:r>
          </w:p>
        </w:tc>
      </w:tr>
      <w:tr w:rsidR="00FB0B45" w:rsidRPr="0036292F" w14:paraId="69063219" w14:textId="77777777" w:rsidTr="004D7E1B">
        <w:trPr>
          <w:trHeight w:val="37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B187" w14:textId="77777777" w:rsidR="00FB0B45" w:rsidRPr="007E4039" w:rsidRDefault="00FB0B45" w:rsidP="002703DB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7E4039"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E22" w14:textId="71AF3E07" w:rsidR="00FB0B45" w:rsidRPr="007E4039" w:rsidRDefault="00FB0B45" w:rsidP="002703DB">
            <w:pPr>
              <w:rPr>
                <w:rFonts w:ascii="Times New Roman" w:hAnsi="Times New Roman"/>
                <w:iCs/>
              </w:rPr>
            </w:pPr>
            <w:r w:rsidRPr="007E4039">
              <w:rPr>
                <w:rFonts w:ascii="Times New Roman" w:hAnsi="Times New Roman"/>
                <w:iCs/>
              </w:rPr>
              <w:t>Жилые дома, имеющие все виды благоустройства (централизованное газоснабжение, водоснабжение, водоотведение, теплоснабжение)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62E" w14:textId="77777777" w:rsidR="007E4039" w:rsidRDefault="007E4039" w:rsidP="007E4039">
            <w:pPr>
              <w:jc w:val="center"/>
              <w:rPr>
                <w:rFonts w:ascii="Times New Roman" w:hAnsi="Times New Roman"/>
                <w:iCs/>
              </w:rPr>
            </w:pPr>
          </w:p>
          <w:p w14:paraId="55C209BC" w14:textId="23E85D43" w:rsidR="00FB0B45" w:rsidRPr="007E4039" w:rsidRDefault="00FB0B45" w:rsidP="007E4039">
            <w:pPr>
              <w:jc w:val="center"/>
              <w:rPr>
                <w:rFonts w:ascii="Times New Roman" w:hAnsi="Times New Roman"/>
                <w:iCs/>
              </w:rPr>
            </w:pPr>
            <w:r w:rsidRPr="007E4039">
              <w:rPr>
                <w:rFonts w:ascii="Times New Roman" w:hAnsi="Times New Roman"/>
                <w:iCs/>
              </w:rPr>
              <w:t>1,3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9C04" w14:textId="7ADB8241" w:rsidR="00FB0B45" w:rsidRPr="007E4039" w:rsidRDefault="00FB0B45" w:rsidP="007E4039">
            <w:pPr>
              <w:jc w:val="center"/>
              <w:rPr>
                <w:rFonts w:ascii="Times New Roman" w:hAnsi="Times New Roman"/>
                <w:iCs/>
              </w:rPr>
            </w:pPr>
            <w:r w:rsidRPr="007E4039">
              <w:rPr>
                <w:rFonts w:ascii="Times New Roman" w:hAnsi="Times New Roman"/>
                <w:iCs/>
              </w:rPr>
              <w:t>1,3</w:t>
            </w:r>
          </w:p>
        </w:tc>
      </w:tr>
      <w:tr w:rsidR="00FB0B45" w:rsidRPr="0036292F" w14:paraId="7216D1F3" w14:textId="77777777" w:rsidTr="004D7E1B">
        <w:trPr>
          <w:trHeight w:val="4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D19C" w14:textId="77777777" w:rsidR="00FB0B45" w:rsidRPr="0036292F" w:rsidRDefault="00FB0B45" w:rsidP="002703DB">
            <w:pPr>
              <w:jc w:val="center"/>
              <w:rPr>
                <w:rFonts w:ascii="Times New Roman" w:hAnsi="Times New Roman"/>
                <w:b/>
              </w:rPr>
            </w:pPr>
            <w:r w:rsidRPr="003629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00F" w14:textId="3F858F37" w:rsidR="00FB0B45" w:rsidRPr="0036292F" w:rsidRDefault="00FB0B45" w:rsidP="002703DB">
            <w:pPr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Жилые дома, имеющие централизованное холодное и горячее водоснабжение, теплоснабжение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A986" w14:textId="77777777" w:rsidR="007E4039" w:rsidRDefault="007E4039" w:rsidP="007E4039">
            <w:pPr>
              <w:jc w:val="center"/>
              <w:rPr>
                <w:rFonts w:ascii="Times New Roman" w:hAnsi="Times New Roman"/>
              </w:rPr>
            </w:pPr>
          </w:p>
          <w:p w14:paraId="605C2709" w14:textId="4F6AC497" w:rsidR="00FB0B45" w:rsidRPr="0036292F" w:rsidRDefault="00FB0B45" w:rsidP="007E4039">
            <w:pPr>
              <w:jc w:val="center"/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1,2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E6BE" w14:textId="2B1820F3" w:rsidR="00FB0B45" w:rsidRPr="0036292F" w:rsidRDefault="00FB0B45" w:rsidP="007E4039">
            <w:pPr>
              <w:jc w:val="center"/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1,2</w:t>
            </w:r>
          </w:p>
        </w:tc>
      </w:tr>
      <w:tr w:rsidR="00FB0B45" w:rsidRPr="0036292F" w14:paraId="02DCAD75" w14:textId="77777777" w:rsidTr="004D7E1B">
        <w:trPr>
          <w:trHeight w:val="4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49B1" w14:textId="77777777" w:rsidR="00FB0B45" w:rsidRPr="0036292F" w:rsidRDefault="00FB0B45" w:rsidP="002703DB">
            <w:pPr>
              <w:jc w:val="center"/>
              <w:rPr>
                <w:rFonts w:ascii="Times New Roman" w:hAnsi="Times New Roman"/>
                <w:b/>
              </w:rPr>
            </w:pPr>
            <w:r w:rsidRPr="0036292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33A" w14:textId="605309DD" w:rsidR="00FB0B45" w:rsidRPr="0036292F" w:rsidRDefault="00FB0B45" w:rsidP="002703DB">
            <w:pPr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Жилые дома, имеющие централизованное теплоснабжение</w:t>
            </w:r>
            <w:r w:rsidR="004D7E1B" w:rsidRPr="0036292F">
              <w:rPr>
                <w:rFonts w:ascii="Times New Roman" w:hAnsi="Times New Roman"/>
              </w:rPr>
              <w:t>,</w:t>
            </w:r>
            <w:r w:rsidRPr="0036292F">
              <w:rPr>
                <w:rFonts w:ascii="Times New Roman" w:hAnsi="Times New Roman"/>
              </w:rPr>
              <w:t xml:space="preserve"> </w:t>
            </w:r>
            <w:r w:rsidR="004D7E1B" w:rsidRPr="0036292F">
              <w:rPr>
                <w:rFonts w:ascii="Times New Roman" w:hAnsi="Times New Roman"/>
              </w:rPr>
              <w:t>х</w:t>
            </w:r>
            <w:r w:rsidRPr="0036292F">
              <w:rPr>
                <w:rFonts w:ascii="Times New Roman" w:hAnsi="Times New Roman"/>
              </w:rPr>
              <w:t>олодное водоснабжение, водоотведение, газоснабжение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7F8F" w14:textId="77777777" w:rsidR="007E4039" w:rsidRDefault="007E4039" w:rsidP="007E4039">
            <w:pPr>
              <w:jc w:val="center"/>
              <w:rPr>
                <w:rFonts w:ascii="Times New Roman" w:hAnsi="Times New Roman"/>
              </w:rPr>
            </w:pPr>
          </w:p>
          <w:p w14:paraId="57A8CA8C" w14:textId="75E41715" w:rsidR="00FB0B45" w:rsidRPr="0036292F" w:rsidRDefault="004D7E1B" w:rsidP="007E4039">
            <w:pPr>
              <w:jc w:val="center"/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1,1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CF84" w14:textId="356BC10C" w:rsidR="00FB0B45" w:rsidRPr="0036292F" w:rsidRDefault="004D7E1B" w:rsidP="007E4039">
            <w:pPr>
              <w:jc w:val="center"/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1,1</w:t>
            </w:r>
          </w:p>
        </w:tc>
      </w:tr>
      <w:tr w:rsidR="00FB0B45" w:rsidRPr="0036292F" w14:paraId="42B48101" w14:textId="77777777" w:rsidTr="004D7E1B">
        <w:trPr>
          <w:trHeight w:val="4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2550" w14:textId="77777777" w:rsidR="00FB0B45" w:rsidRPr="0036292F" w:rsidRDefault="00FB0B45" w:rsidP="002703DB">
            <w:pPr>
              <w:jc w:val="center"/>
              <w:rPr>
                <w:rFonts w:ascii="Times New Roman" w:hAnsi="Times New Roman"/>
                <w:b/>
              </w:rPr>
            </w:pPr>
            <w:r w:rsidRPr="0036292F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6AA" w14:textId="37F7516A" w:rsidR="00FB0B45" w:rsidRPr="0036292F" w:rsidRDefault="004D7E1B" w:rsidP="002703DB">
            <w:pPr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Жилые дома, имеющие централизованное теплоснабжение, холодное водоснабжение, водоотведение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EC2" w14:textId="77777777" w:rsidR="001F0323" w:rsidRDefault="001F0323" w:rsidP="007E4039">
            <w:pPr>
              <w:jc w:val="center"/>
              <w:rPr>
                <w:rFonts w:ascii="Times New Roman" w:hAnsi="Times New Roman"/>
              </w:rPr>
            </w:pPr>
          </w:p>
          <w:p w14:paraId="2286C338" w14:textId="02CB8EAD" w:rsidR="00FB0B45" w:rsidRPr="0036292F" w:rsidRDefault="004D7E1B" w:rsidP="007E4039">
            <w:pPr>
              <w:jc w:val="center"/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1,0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981E" w14:textId="5F111EA2" w:rsidR="00FB0B45" w:rsidRPr="0036292F" w:rsidRDefault="004D7E1B" w:rsidP="007E4039">
            <w:pPr>
              <w:jc w:val="center"/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1,0</w:t>
            </w:r>
          </w:p>
        </w:tc>
      </w:tr>
      <w:tr w:rsidR="00FB0B45" w:rsidRPr="0036292F" w14:paraId="7A29D882" w14:textId="77777777" w:rsidTr="004D7E1B">
        <w:trPr>
          <w:trHeight w:val="4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CF7E" w14:textId="77777777" w:rsidR="00FB0B45" w:rsidRPr="0036292F" w:rsidRDefault="00FB0B45" w:rsidP="002703DB">
            <w:pPr>
              <w:jc w:val="center"/>
              <w:rPr>
                <w:rFonts w:ascii="Times New Roman" w:hAnsi="Times New Roman"/>
                <w:b/>
              </w:rPr>
            </w:pPr>
            <w:r w:rsidRPr="0036292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D3B" w14:textId="2102E480" w:rsidR="00FB0B45" w:rsidRPr="0036292F" w:rsidRDefault="004D7E1B" w:rsidP="002703DB">
            <w:pPr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Жилые дома с двумя и менее видами благоустройства, печным отоплением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E61" w14:textId="77777777" w:rsidR="001F0323" w:rsidRDefault="001F0323" w:rsidP="007E4039">
            <w:pPr>
              <w:jc w:val="center"/>
              <w:rPr>
                <w:rFonts w:ascii="Times New Roman" w:hAnsi="Times New Roman"/>
              </w:rPr>
            </w:pPr>
          </w:p>
          <w:p w14:paraId="2C6CEFCA" w14:textId="1E67A3E3" w:rsidR="00FB0B45" w:rsidRPr="0036292F" w:rsidRDefault="004D7E1B" w:rsidP="007E4039">
            <w:pPr>
              <w:jc w:val="center"/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0,9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ECB6" w14:textId="4D697F35" w:rsidR="00FB0B45" w:rsidRPr="0036292F" w:rsidRDefault="004D7E1B" w:rsidP="007E4039">
            <w:pPr>
              <w:jc w:val="center"/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0,9</w:t>
            </w:r>
          </w:p>
        </w:tc>
      </w:tr>
      <w:tr w:rsidR="00FB0B45" w:rsidRPr="0036292F" w14:paraId="7439C1BE" w14:textId="77777777" w:rsidTr="004D7E1B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DDA0" w14:textId="77777777" w:rsidR="00FB0B45" w:rsidRPr="0036292F" w:rsidRDefault="00FB0B45" w:rsidP="002703DB">
            <w:pPr>
              <w:jc w:val="center"/>
              <w:rPr>
                <w:rFonts w:ascii="Times New Roman" w:hAnsi="Times New Roman"/>
                <w:b/>
              </w:rPr>
            </w:pPr>
            <w:r w:rsidRPr="0036292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1A44" w14:textId="0B6AB7CF" w:rsidR="00FB0B45" w:rsidRPr="0036292F" w:rsidRDefault="004D7E1B" w:rsidP="002703DB">
            <w:pPr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Жилые дома, не имеющие благоустройства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F4F" w14:textId="406EF6E0" w:rsidR="00FB0B45" w:rsidRPr="0036292F" w:rsidRDefault="004D7E1B" w:rsidP="007E4039">
            <w:pPr>
              <w:jc w:val="center"/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0,8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8610" w14:textId="613836D4" w:rsidR="00FB0B45" w:rsidRPr="0036292F" w:rsidRDefault="004D7E1B" w:rsidP="007E4039">
            <w:pPr>
              <w:jc w:val="center"/>
              <w:rPr>
                <w:rFonts w:ascii="Times New Roman" w:hAnsi="Times New Roman"/>
              </w:rPr>
            </w:pPr>
            <w:r w:rsidRPr="0036292F">
              <w:rPr>
                <w:rFonts w:ascii="Times New Roman" w:hAnsi="Times New Roman"/>
              </w:rPr>
              <w:t>0,8</w:t>
            </w:r>
          </w:p>
        </w:tc>
      </w:tr>
    </w:tbl>
    <w:p w14:paraId="6DDBDC8A" w14:textId="77777777" w:rsidR="004D7E1B" w:rsidRPr="0036292F" w:rsidRDefault="004D7E1B" w:rsidP="002703DB">
      <w:pPr>
        <w:jc w:val="both"/>
        <w:rPr>
          <w:b/>
          <w:bCs/>
        </w:rPr>
      </w:pPr>
    </w:p>
    <w:p w14:paraId="329B968F" w14:textId="378111F0" w:rsidR="009C07BB" w:rsidRDefault="004D7E1B" w:rsidP="004D7E1B">
      <w:pPr>
        <w:jc w:val="center"/>
        <w:rPr>
          <w:b/>
          <w:bCs/>
        </w:rPr>
      </w:pPr>
      <w:r w:rsidRPr="0036292F">
        <w:rPr>
          <w:b/>
          <w:bCs/>
        </w:rPr>
        <w:t xml:space="preserve">Коэффициент, характеризующий </w:t>
      </w:r>
      <w:r w:rsidRPr="0036292F">
        <w:rPr>
          <w:b/>
          <w:bCs/>
        </w:rPr>
        <w:t>месторасположение дома</w:t>
      </w:r>
    </w:p>
    <w:p w14:paraId="6D99E90B" w14:textId="77777777" w:rsidR="007E4039" w:rsidRPr="0036292F" w:rsidRDefault="007E4039" w:rsidP="004D7E1B">
      <w:pPr>
        <w:jc w:val="center"/>
        <w:rPr>
          <w:b/>
          <w:bCs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846"/>
        <w:gridCol w:w="4394"/>
        <w:gridCol w:w="4536"/>
      </w:tblGrid>
      <w:tr w:rsidR="004D7E1B" w:rsidRPr="0036292F" w14:paraId="0AA77A10" w14:textId="77777777" w:rsidTr="004D7E1B">
        <w:tc>
          <w:tcPr>
            <w:tcW w:w="846" w:type="dxa"/>
          </w:tcPr>
          <w:p w14:paraId="1BB27A78" w14:textId="715AAA29" w:rsidR="004D7E1B" w:rsidRPr="007E4039" w:rsidRDefault="004D7E1B" w:rsidP="004D7E1B">
            <w:pPr>
              <w:jc w:val="center"/>
            </w:pPr>
            <w:r w:rsidRPr="007E4039">
              <w:t>№ п/п</w:t>
            </w:r>
          </w:p>
        </w:tc>
        <w:tc>
          <w:tcPr>
            <w:tcW w:w="4394" w:type="dxa"/>
          </w:tcPr>
          <w:p w14:paraId="29110977" w14:textId="7AC89773" w:rsidR="004D7E1B" w:rsidRPr="007E4039" w:rsidRDefault="0036292F" w:rsidP="004D7E1B">
            <w:pPr>
              <w:jc w:val="center"/>
            </w:pPr>
            <w:r w:rsidRPr="007E4039">
              <w:t>Жилищный фонд</w:t>
            </w:r>
          </w:p>
        </w:tc>
        <w:tc>
          <w:tcPr>
            <w:tcW w:w="4536" w:type="dxa"/>
          </w:tcPr>
          <w:p w14:paraId="0DA4E9BC" w14:textId="561B269E" w:rsidR="004D7E1B" w:rsidRPr="007E4039" w:rsidRDefault="0036292F" w:rsidP="004D7E1B">
            <w:pPr>
              <w:jc w:val="center"/>
            </w:pPr>
            <w:r w:rsidRPr="007E4039">
              <w:t>Коэффициент месторасположения дома</w:t>
            </w:r>
          </w:p>
        </w:tc>
      </w:tr>
      <w:tr w:rsidR="004D7E1B" w:rsidRPr="0036292F" w14:paraId="116B1095" w14:textId="77777777" w:rsidTr="004D7E1B">
        <w:tc>
          <w:tcPr>
            <w:tcW w:w="846" w:type="dxa"/>
          </w:tcPr>
          <w:p w14:paraId="56026418" w14:textId="6AA55EE7" w:rsidR="004D7E1B" w:rsidRPr="007E4039" w:rsidRDefault="0036292F" w:rsidP="004D7E1B">
            <w:pPr>
              <w:jc w:val="center"/>
            </w:pPr>
            <w:r w:rsidRPr="007E4039">
              <w:t>1</w:t>
            </w:r>
          </w:p>
        </w:tc>
        <w:tc>
          <w:tcPr>
            <w:tcW w:w="4394" w:type="dxa"/>
          </w:tcPr>
          <w:p w14:paraId="34C6D3F9" w14:textId="59943407" w:rsidR="004D7E1B" w:rsidRPr="007E4039" w:rsidRDefault="0036292F" w:rsidP="004D7E1B">
            <w:pPr>
              <w:jc w:val="center"/>
            </w:pPr>
            <w:r w:rsidRPr="007E4039">
              <w:t xml:space="preserve">Жилые дома, расположенные в </w:t>
            </w:r>
            <w:proofErr w:type="spellStart"/>
            <w:r w:rsidRPr="007E4039">
              <w:t>г.Рузе</w:t>
            </w:r>
            <w:proofErr w:type="spellEnd"/>
            <w:r w:rsidRPr="007E4039">
              <w:t xml:space="preserve">, </w:t>
            </w:r>
            <w:proofErr w:type="spellStart"/>
            <w:r w:rsidRPr="007E4039">
              <w:t>р.п.Тучково</w:t>
            </w:r>
            <w:proofErr w:type="spellEnd"/>
          </w:p>
        </w:tc>
        <w:tc>
          <w:tcPr>
            <w:tcW w:w="4536" w:type="dxa"/>
          </w:tcPr>
          <w:p w14:paraId="4ABEB679" w14:textId="70AC3432" w:rsidR="004D7E1B" w:rsidRPr="007E4039" w:rsidRDefault="0036292F" w:rsidP="004D7E1B">
            <w:pPr>
              <w:jc w:val="center"/>
            </w:pPr>
            <w:r w:rsidRPr="007E4039">
              <w:t>1,0</w:t>
            </w:r>
          </w:p>
        </w:tc>
      </w:tr>
      <w:tr w:rsidR="004D7E1B" w:rsidRPr="0036292F" w14:paraId="005DF7DD" w14:textId="77777777" w:rsidTr="004D7E1B">
        <w:tc>
          <w:tcPr>
            <w:tcW w:w="846" w:type="dxa"/>
          </w:tcPr>
          <w:p w14:paraId="5367E8B0" w14:textId="195B515C" w:rsidR="004D7E1B" w:rsidRPr="007E4039" w:rsidRDefault="0036292F" w:rsidP="004D7E1B">
            <w:pPr>
              <w:jc w:val="center"/>
            </w:pPr>
            <w:r w:rsidRPr="007E4039">
              <w:t>2</w:t>
            </w:r>
          </w:p>
        </w:tc>
        <w:tc>
          <w:tcPr>
            <w:tcW w:w="4394" w:type="dxa"/>
          </w:tcPr>
          <w:p w14:paraId="5456897E" w14:textId="42C47648" w:rsidR="004D7E1B" w:rsidRPr="007E4039" w:rsidRDefault="0036292F" w:rsidP="004D7E1B">
            <w:pPr>
              <w:jc w:val="center"/>
            </w:pPr>
            <w:r w:rsidRPr="007E4039">
              <w:t>Жилые дома в сельских населенных пунктах</w:t>
            </w:r>
          </w:p>
        </w:tc>
        <w:tc>
          <w:tcPr>
            <w:tcW w:w="4536" w:type="dxa"/>
          </w:tcPr>
          <w:p w14:paraId="16E593A6" w14:textId="1EF2BBD8" w:rsidR="004D7E1B" w:rsidRPr="007E4039" w:rsidRDefault="0036292F" w:rsidP="004D7E1B">
            <w:pPr>
              <w:jc w:val="center"/>
            </w:pPr>
            <w:r w:rsidRPr="007E4039">
              <w:t>0,9</w:t>
            </w:r>
          </w:p>
        </w:tc>
      </w:tr>
      <w:tr w:rsidR="004D7E1B" w:rsidRPr="0036292F" w14:paraId="399B9BC2" w14:textId="77777777" w:rsidTr="004D7E1B">
        <w:tc>
          <w:tcPr>
            <w:tcW w:w="846" w:type="dxa"/>
          </w:tcPr>
          <w:p w14:paraId="2FFA8160" w14:textId="611D0763" w:rsidR="004D7E1B" w:rsidRPr="007E4039" w:rsidRDefault="0036292F" w:rsidP="004D7E1B">
            <w:pPr>
              <w:jc w:val="center"/>
            </w:pPr>
            <w:r w:rsidRPr="007E4039">
              <w:t>3</w:t>
            </w:r>
          </w:p>
        </w:tc>
        <w:tc>
          <w:tcPr>
            <w:tcW w:w="4394" w:type="dxa"/>
          </w:tcPr>
          <w:p w14:paraId="3841FA2C" w14:textId="43AC20F1" w:rsidR="004D7E1B" w:rsidRPr="007E4039" w:rsidRDefault="0036292F" w:rsidP="004D7E1B">
            <w:pPr>
              <w:jc w:val="center"/>
            </w:pPr>
            <w:r w:rsidRPr="007E4039">
              <w:t>Прочие</w:t>
            </w:r>
          </w:p>
        </w:tc>
        <w:tc>
          <w:tcPr>
            <w:tcW w:w="4536" w:type="dxa"/>
          </w:tcPr>
          <w:p w14:paraId="562737FC" w14:textId="7EA71B6D" w:rsidR="004D7E1B" w:rsidRPr="007E4039" w:rsidRDefault="0036292F" w:rsidP="004D7E1B">
            <w:pPr>
              <w:jc w:val="center"/>
            </w:pPr>
            <w:r w:rsidRPr="007E4039">
              <w:t>0,8</w:t>
            </w:r>
          </w:p>
        </w:tc>
      </w:tr>
    </w:tbl>
    <w:p w14:paraId="2EE8C3C2" w14:textId="32AAAC8A" w:rsidR="004D7E1B" w:rsidRPr="0036292F" w:rsidRDefault="004D7E1B" w:rsidP="004D7E1B">
      <w:pPr>
        <w:jc w:val="center"/>
        <w:rPr>
          <w:b/>
          <w:bCs/>
        </w:rPr>
      </w:pPr>
    </w:p>
    <w:p w14:paraId="58A9F369" w14:textId="0AEBF5B7" w:rsidR="004D7E1B" w:rsidRPr="0036292F" w:rsidRDefault="004D7E1B" w:rsidP="004D7E1B">
      <w:pPr>
        <w:jc w:val="center"/>
        <w:rPr>
          <w:b/>
          <w:bCs/>
        </w:rPr>
      </w:pPr>
    </w:p>
    <w:p w14:paraId="193E168B" w14:textId="77777777" w:rsidR="004D7E1B" w:rsidRPr="0036292F" w:rsidRDefault="004D7E1B" w:rsidP="004D7E1B">
      <w:pPr>
        <w:jc w:val="center"/>
      </w:pPr>
    </w:p>
    <w:p w14:paraId="7BCB74EE" w14:textId="77777777" w:rsidR="00E060B1" w:rsidRPr="0036292F" w:rsidRDefault="00E060B1" w:rsidP="005E6E94">
      <w:pPr>
        <w:ind w:left="360"/>
        <w:jc w:val="both"/>
      </w:pPr>
    </w:p>
    <w:p w14:paraId="327003C4" w14:textId="77777777" w:rsidR="002703DB" w:rsidRPr="0036292F" w:rsidRDefault="002703DB" w:rsidP="002703DB">
      <w:pPr>
        <w:ind w:left="360"/>
        <w:jc w:val="both"/>
      </w:pPr>
    </w:p>
    <w:sectPr w:rsidR="002703DB" w:rsidRPr="0036292F" w:rsidSect="00AF5A6C">
      <w:footerReference w:type="even" r:id="rId8"/>
      <w:footerReference w:type="default" r:id="rId9"/>
      <w:pgSz w:w="11906" w:h="16838"/>
      <w:pgMar w:top="851" w:right="851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E9A7" w14:textId="77777777" w:rsidR="00C04E33" w:rsidRDefault="00C04E33">
      <w:r>
        <w:separator/>
      </w:r>
    </w:p>
  </w:endnote>
  <w:endnote w:type="continuationSeparator" w:id="0">
    <w:p w14:paraId="6E248628" w14:textId="77777777" w:rsidR="00C04E33" w:rsidRDefault="00C0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6EA4" w14:textId="77777777" w:rsidR="00C11D0B" w:rsidRDefault="00C11D0B" w:rsidP="00C11D0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83369C" w14:textId="77777777" w:rsidR="00C11D0B" w:rsidRDefault="00C11D0B" w:rsidP="00C11D0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4045" w14:textId="77777777" w:rsidR="00C11D0B" w:rsidRDefault="00C11D0B" w:rsidP="00C11D0B">
    <w:pPr>
      <w:pStyle w:val="a9"/>
      <w:framePr w:wrap="around" w:vAnchor="text" w:hAnchor="margin" w:xAlign="right" w:y="1"/>
      <w:rPr>
        <w:rStyle w:val="ab"/>
      </w:rPr>
    </w:pPr>
  </w:p>
  <w:p w14:paraId="7F576B6F" w14:textId="77777777" w:rsidR="00C11D0B" w:rsidRDefault="00C11D0B" w:rsidP="00C11D0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3313" w14:textId="77777777" w:rsidR="00C04E33" w:rsidRDefault="00C04E33">
      <w:r>
        <w:separator/>
      </w:r>
    </w:p>
  </w:footnote>
  <w:footnote w:type="continuationSeparator" w:id="0">
    <w:p w14:paraId="63C51FE1" w14:textId="77777777" w:rsidR="00C04E33" w:rsidRDefault="00C04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12B"/>
    <w:multiLevelType w:val="hybridMultilevel"/>
    <w:tmpl w:val="246ED254"/>
    <w:lvl w:ilvl="0" w:tplc="0E7AC0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87B55"/>
    <w:multiLevelType w:val="hybridMultilevel"/>
    <w:tmpl w:val="2264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59F0"/>
    <w:multiLevelType w:val="hybridMultilevel"/>
    <w:tmpl w:val="597C4476"/>
    <w:lvl w:ilvl="0" w:tplc="3EACC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6D7BF4"/>
    <w:multiLevelType w:val="multilevel"/>
    <w:tmpl w:val="AB0A4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1511267"/>
    <w:multiLevelType w:val="hybridMultilevel"/>
    <w:tmpl w:val="F070900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515A4058"/>
    <w:multiLevelType w:val="hybridMultilevel"/>
    <w:tmpl w:val="430A5B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1823A4F"/>
    <w:multiLevelType w:val="hybridMultilevel"/>
    <w:tmpl w:val="F9027872"/>
    <w:lvl w:ilvl="0" w:tplc="380C9B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2702413">
    <w:abstractNumId w:val="2"/>
  </w:num>
  <w:num w:numId="2" w16cid:durableId="889848482">
    <w:abstractNumId w:val="4"/>
  </w:num>
  <w:num w:numId="3" w16cid:durableId="3239017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8283503">
    <w:abstractNumId w:val="4"/>
  </w:num>
  <w:num w:numId="5" w16cid:durableId="363529518">
    <w:abstractNumId w:val="5"/>
  </w:num>
  <w:num w:numId="6" w16cid:durableId="1584608715">
    <w:abstractNumId w:val="5"/>
  </w:num>
  <w:num w:numId="7" w16cid:durableId="811556703">
    <w:abstractNumId w:val="0"/>
  </w:num>
  <w:num w:numId="8" w16cid:durableId="1450393373">
    <w:abstractNumId w:val="6"/>
  </w:num>
  <w:num w:numId="9" w16cid:durableId="1890263543">
    <w:abstractNumId w:val="1"/>
  </w:num>
  <w:num w:numId="10" w16cid:durableId="1741781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42"/>
    <w:rsid w:val="00005511"/>
    <w:rsid w:val="0001161D"/>
    <w:rsid w:val="000A0C10"/>
    <w:rsid w:val="000A62A7"/>
    <w:rsid w:val="000B12E4"/>
    <w:rsid w:val="000B3A85"/>
    <w:rsid w:val="000B45A6"/>
    <w:rsid w:val="000D75B4"/>
    <w:rsid w:val="00101204"/>
    <w:rsid w:val="001039E0"/>
    <w:rsid w:val="001121A2"/>
    <w:rsid w:val="00120E56"/>
    <w:rsid w:val="00146BDD"/>
    <w:rsid w:val="00156382"/>
    <w:rsid w:val="0015666E"/>
    <w:rsid w:val="001575EE"/>
    <w:rsid w:val="00165B8B"/>
    <w:rsid w:val="001818D2"/>
    <w:rsid w:val="00181BDF"/>
    <w:rsid w:val="001929F2"/>
    <w:rsid w:val="00196A18"/>
    <w:rsid w:val="001A3EB6"/>
    <w:rsid w:val="001A7A73"/>
    <w:rsid w:val="001C0594"/>
    <w:rsid w:val="001C43D5"/>
    <w:rsid w:val="001D5ABE"/>
    <w:rsid w:val="001D7AD7"/>
    <w:rsid w:val="001E0BB8"/>
    <w:rsid w:val="001F0323"/>
    <w:rsid w:val="0021399D"/>
    <w:rsid w:val="002159F6"/>
    <w:rsid w:val="0022236C"/>
    <w:rsid w:val="00223420"/>
    <w:rsid w:val="00223464"/>
    <w:rsid w:val="00237403"/>
    <w:rsid w:val="00243BAF"/>
    <w:rsid w:val="00244E6F"/>
    <w:rsid w:val="002701D1"/>
    <w:rsid w:val="002703DB"/>
    <w:rsid w:val="00273DC3"/>
    <w:rsid w:val="00286104"/>
    <w:rsid w:val="00294503"/>
    <w:rsid w:val="002B0705"/>
    <w:rsid w:val="002B2917"/>
    <w:rsid w:val="002E69BC"/>
    <w:rsid w:val="002F0CC1"/>
    <w:rsid w:val="002F3A55"/>
    <w:rsid w:val="003025E6"/>
    <w:rsid w:val="003075F8"/>
    <w:rsid w:val="00350DFB"/>
    <w:rsid w:val="00361FA0"/>
    <w:rsid w:val="0036292F"/>
    <w:rsid w:val="003809FB"/>
    <w:rsid w:val="0038770E"/>
    <w:rsid w:val="00391AC9"/>
    <w:rsid w:val="003A4DB5"/>
    <w:rsid w:val="003C2481"/>
    <w:rsid w:val="003E13D7"/>
    <w:rsid w:val="003F0534"/>
    <w:rsid w:val="003F10E7"/>
    <w:rsid w:val="00412133"/>
    <w:rsid w:val="00414C0F"/>
    <w:rsid w:val="00415E75"/>
    <w:rsid w:val="00417530"/>
    <w:rsid w:val="004238ED"/>
    <w:rsid w:val="00424889"/>
    <w:rsid w:val="00427788"/>
    <w:rsid w:val="00430096"/>
    <w:rsid w:val="004804DF"/>
    <w:rsid w:val="004B2EB4"/>
    <w:rsid w:val="004D0C00"/>
    <w:rsid w:val="004D7E1B"/>
    <w:rsid w:val="004F4853"/>
    <w:rsid w:val="00517D6C"/>
    <w:rsid w:val="00525764"/>
    <w:rsid w:val="00552CCC"/>
    <w:rsid w:val="00556DCC"/>
    <w:rsid w:val="005703E4"/>
    <w:rsid w:val="005963B9"/>
    <w:rsid w:val="005A541B"/>
    <w:rsid w:val="005B0D2B"/>
    <w:rsid w:val="005C2A51"/>
    <w:rsid w:val="005D3E63"/>
    <w:rsid w:val="005E6E94"/>
    <w:rsid w:val="005F7404"/>
    <w:rsid w:val="00604BEF"/>
    <w:rsid w:val="00614679"/>
    <w:rsid w:val="0062081F"/>
    <w:rsid w:val="006310E0"/>
    <w:rsid w:val="00634ED2"/>
    <w:rsid w:val="00641287"/>
    <w:rsid w:val="00642F44"/>
    <w:rsid w:val="006502DC"/>
    <w:rsid w:val="0065767F"/>
    <w:rsid w:val="00663E7A"/>
    <w:rsid w:val="006A4E42"/>
    <w:rsid w:val="006B3892"/>
    <w:rsid w:val="006D3DC7"/>
    <w:rsid w:val="006D5434"/>
    <w:rsid w:val="006D7574"/>
    <w:rsid w:val="006F0BF7"/>
    <w:rsid w:val="00705CCD"/>
    <w:rsid w:val="00714A79"/>
    <w:rsid w:val="0072454C"/>
    <w:rsid w:val="00724FA2"/>
    <w:rsid w:val="00740091"/>
    <w:rsid w:val="0074058D"/>
    <w:rsid w:val="0076099E"/>
    <w:rsid w:val="00761E0E"/>
    <w:rsid w:val="007668C5"/>
    <w:rsid w:val="00775C23"/>
    <w:rsid w:val="00791D86"/>
    <w:rsid w:val="007A11AD"/>
    <w:rsid w:val="007A65B4"/>
    <w:rsid w:val="007A6770"/>
    <w:rsid w:val="007A7FCB"/>
    <w:rsid w:val="007D36A1"/>
    <w:rsid w:val="007E4039"/>
    <w:rsid w:val="00800023"/>
    <w:rsid w:val="00801891"/>
    <w:rsid w:val="0080647B"/>
    <w:rsid w:val="008301CC"/>
    <w:rsid w:val="00834612"/>
    <w:rsid w:val="0084064E"/>
    <w:rsid w:val="00842454"/>
    <w:rsid w:val="00842508"/>
    <w:rsid w:val="00852988"/>
    <w:rsid w:val="00852F78"/>
    <w:rsid w:val="00854FE3"/>
    <w:rsid w:val="00877559"/>
    <w:rsid w:val="00897B08"/>
    <w:rsid w:val="008B0CC1"/>
    <w:rsid w:val="008B3A69"/>
    <w:rsid w:val="008B7C6B"/>
    <w:rsid w:val="008B7DB5"/>
    <w:rsid w:val="008C6CA2"/>
    <w:rsid w:val="008D5ABD"/>
    <w:rsid w:val="008D62E7"/>
    <w:rsid w:val="008E188A"/>
    <w:rsid w:val="008E4DC5"/>
    <w:rsid w:val="008F76FE"/>
    <w:rsid w:val="0090205B"/>
    <w:rsid w:val="009060DA"/>
    <w:rsid w:val="0093357F"/>
    <w:rsid w:val="00951682"/>
    <w:rsid w:val="00952FA3"/>
    <w:rsid w:val="00955AB2"/>
    <w:rsid w:val="00955F12"/>
    <w:rsid w:val="00972F41"/>
    <w:rsid w:val="009829AF"/>
    <w:rsid w:val="009B7BBB"/>
    <w:rsid w:val="009C07BB"/>
    <w:rsid w:val="009C26DE"/>
    <w:rsid w:val="009C6EB4"/>
    <w:rsid w:val="009D04D0"/>
    <w:rsid w:val="009E1489"/>
    <w:rsid w:val="009E4D5F"/>
    <w:rsid w:val="00A00B2F"/>
    <w:rsid w:val="00A011CA"/>
    <w:rsid w:val="00A12C15"/>
    <w:rsid w:val="00A218EA"/>
    <w:rsid w:val="00A228CA"/>
    <w:rsid w:val="00A3164B"/>
    <w:rsid w:val="00A34359"/>
    <w:rsid w:val="00A35DC8"/>
    <w:rsid w:val="00A73D7A"/>
    <w:rsid w:val="00A8036F"/>
    <w:rsid w:val="00A832A9"/>
    <w:rsid w:val="00A87339"/>
    <w:rsid w:val="00AA2F63"/>
    <w:rsid w:val="00AB21B8"/>
    <w:rsid w:val="00AC196F"/>
    <w:rsid w:val="00AC2249"/>
    <w:rsid w:val="00AD431F"/>
    <w:rsid w:val="00AD4A26"/>
    <w:rsid w:val="00AD7DA5"/>
    <w:rsid w:val="00AF1E1E"/>
    <w:rsid w:val="00AF5A6C"/>
    <w:rsid w:val="00B13B4C"/>
    <w:rsid w:val="00B15F82"/>
    <w:rsid w:val="00B2229C"/>
    <w:rsid w:val="00B26687"/>
    <w:rsid w:val="00B311C7"/>
    <w:rsid w:val="00B36B91"/>
    <w:rsid w:val="00B532E9"/>
    <w:rsid w:val="00B75B76"/>
    <w:rsid w:val="00B90ABE"/>
    <w:rsid w:val="00B927D4"/>
    <w:rsid w:val="00B94330"/>
    <w:rsid w:val="00BB3C50"/>
    <w:rsid w:val="00BE7BB3"/>
    <w:rsid w:val="00BF1436"/>
    <w:rsid w:val="00C01B6A"/>
    <w:rsid w:val="00C04E33"/>
    <w:rsid w:val="00C11D0B"/>
    <w:rsid w:val="00C27B29"/>
    <w:rsid w:val="00C3006D"/>
    <w:rsid w:val="00C40EE6"/>
    <w:rsid w:val="00C5624A"/>
    <w:rsid w:val="00C62645"/>
    <w:rsid w:val="00C730DD"/>
    <w:rsid w:val="00C7625C"/>
    <w:rsid w:val="00C770F6"/>
    <w:rsid w:val="00C84912"/>
    <w:rsid w:val="00C91B11"/>
    <w:rsid w:val="00CA5A50"/>
    <w:rsid w:val="00CB14FF"/>
    <w:rsid w:val="00CB2B69"/>
    <w:rsid w:val="00CD0B5D"/>
    <w:rsid w:val="00CD3EE7"/>
    <w:rsid w:val="00CD60BF"/>
    <w:rsid w:val="00CF167D"/>
    <w:rsid w:val="00CF48C6"/>
    <w:rsid w:val="00D126B4"/>
    <w:rsid w:val="00D175B7"/>
    <w:rsid w:val="00D210AC"/>
    <w:rsid w:val="00D21A9A"/>
    <w:rsid w:val="00D30439"/>
    <w:rsid w:val="00D32FB8"/>
    <w:rsid w:val="00D36622"/>
    <w:rsid w:val="00D42A48"/>
    <w:rsid w:val="00D45ED4"/>
    <w:rsid w:val="00D5547B"/>
    <w:rsid w:val="00D70694"/>
    <w:rsid w:val="00D71E8B"/>
    <w:rsid w:val="00D80D18"/>
    <w:rsid w:val="00D80DDA"/>
    <w:rsid w:val="00D9229D"/>
    <w:rsid w:val="00DA5384"/>
    <w:rsid w:val="00DB2A49"/>
    <w:rsid w:val="00DC2383"/>
    <w:rsid w:val="00DC78BF"/>
    <w:rsid w:val="00DD2249"/>
    <w:rsid w:val="00DD4446"/>
    <w:rsid w:val="00DD4681"/>
    <w:rsid w:val="00DD599E"/>
    <w:rsid w:val="00DE0A6F"/>
    <w:rsid w:val="00DE4B4C"/>
    <w:rsid w:val="00DE515D"/>
    <w:rsid w:val="00DE606C"/>
    <w:rsid w:val="00E060B1"/>
    <w:rsid w:val="00E07864"/>
    <w:rsid w:val="00E1022F"/>
    <w:rsid w:val="00E21BA3"/>
    <w:rsid w:val="00E25DA7"/>
    <w:rsid w:val="00E33BFF"/>
    <w:rsid w:val="00E4034E"/>
    <w:rsid w:val="00E4555C"/>
    <w:rsid w:val="00E718BA"/>
    <w:rsid w:val="00E7439A"/>
    <w:rsid w:val="00E746DD"/>
    <w:rsid w:val="00E77BFB"/>
    <w:rsid w:val="00E80D40"/>
    <w:rsid w:val="00E96DD6"/>
    <w:rsid w:val="00EA15F5"/>
    <w:rsid w:val="00EA4883"/>
    <w:rsid w:val="00EB116C"/>
    <w:rsid w:val="00EB2C39"/>
    <w:rsid w:val="00EC4C2A"/>
    <w:rsid w:val="00ED7504"/>
    <w:rsid w:val="00EE14FC"/>
    <w:rsid w:val="00F01A54"/>
    <w:rsid w:val="00F030FD"/>
    <w:rsid w:val="00F03778"/>
    <w:rsid w:val="00F10BCB"/>
    <w:rsid w:val="00F1636B"/>
    <w:rsid w:val="00F274DC"/>
    <w:rsid w:val="00F3094B"/>
    <w:rsid w:val="00F41CEB"/>
    <w:rsid w:val="00F42E7D"/>
    <w:rsid w:val="00F45459"/>
    <w:rsid w:val="00F528FA"/>
    <w:rsid w:val="00F54F20"/>
    <w:rsid w:val="00F653D3"/>
    <w:rsid w:val="00F710B2"/>
    <w:rsid w:val="00F764A3"/>
    <w:rsid w:val="00F9271D"/>
    <w:rsid w:val="00FA2705"/>
    <w:rsid w:val="00FA3088"/>
    <w:rsid w:val="00FB07AF"/>
    <w:rsid w:val="00FB0B45"/>
    <w:rsid w:val="00F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DD40F"/>
  <w15:docId w15:val="{E7B864BF-2186-4D48-8925-BB494158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DCC"/>
    <w:pPr>
      <w:jc w:val="center"/>
    </w:pPr>
    <w:rPr>
      <w:b/>
      <w:szCs w:val="20"/>
    </w:rPr>
  </w:style>
  <w:style w:type="paragraph" w:styleId="a5">
    <w:name w:val="Subtitle"/>
    <w:basedOn w:val="a"/>
    <w:link w:val="a6"/>
    <w:qFormat/>
    <w:rsid w:val="00556DCC"/>
    <w:pPr>
      <w:spacing w:line="360" w:lineRule="auto"/>
      <w:jc w:val="center"/>
    </w:pPr>
    <w:rPr>
      <w:b/>
      <w:sz w:val="34"/>
      <w:szCs w:val="20"/>
    </w:rPr>
  </w:style>
  <w:style w:type="paragraph" w:styleId="a7">
    <w:name w:val="Balloon Text"/>
    <w:basedOn w:val="a"/>
    <w:link w:val="a8"/>
    <w:rsid w:val="00951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51682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link w:val="a5"/>
    <w:locked/>
    <w:rsid w:val="00641287"/>
    <w:rPr>
      <w:b/>
      <w:sz w:val="34"/>
    </w:rPr>
  </w:style>
  <w:style w:type="paragraph" w:styleId="a9">
    <w:name w:val="footer"/>
    <w:basedOn w:val="a"/>
    <w:link w:val="aa"/>
    <w:rsid w:val="00641287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rsid w:val="00641287"/>
    <w:rPr>
      <w:rFonts w:ascii="Calibri" w:hAnsi="Calibri"/>
      <w:sz w:val="22"/>
      <w:szCs w:val="22"/>
      <w:lang w:eastAsia="en-US"/>
    </w:rPr>
  </w:style>
  <w:style w:type="character" w:styleId="ab">
    <w:name w:val="page number"/>
    <w:rsid w:val="00641287"/>
  </w:style>
  <w:style w:type="character" w:customStyle="1" w:styleId="a4">
    <w:name w:val="Заголовок Знак"/>
    <w:link w:val="a3"/>
    <w:rsid w:val="00801891"/>
    <w:rPr>
      <w:b/>
      <w:sz w:val="24"/>
    </w:rPr>
  </w:style>
  <w:style w:type="paragraph" w:styleId="ac">
    <w:name w:val="header"/>
    <w:basedOn w:val="a"/>
    <w:link w:val="ad"/>
    <w:rsid w:val="001D7A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D7AD7"/>
    <w:rPr>
      <w:sz w:val="24"/>
      <w:szCs w:val="24"/>
    </w:rPr>
  </w:style>
  <w:style w:type="character" w:styleId="ae">
    <w:name w:val="Hyperlink"/>
    <w:rsid w:val="00AC2249"/>
    <w:rPr>
      <w:color w:val="0000FF"/>
      <w:u w:val="single"/>
    </w:rPr>
  </w:style>
  <w:style w:type="table" w:styleId="af">
    <w:name w:val="Table Grid"/>
    <w:basedOn w:val="a1"/>
    <w:rsid w:val="0041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2705"/>
    <w:pPr>
      <w:ind w:left="720"/>
      <w:contextualSpacing/>
    </w:pPr>
  </w:style>
  <w:style w:type="paragraph" w:styleId="af1">
    <w:name w:val="Plain Text"/>
    <w:basedOn w:val="a"/>
    <w:link w:val="af2"/>
    <w:rsid w:val="00604BE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04BEF"/>
    <w:rPr>
      <w:rFonts w:ascii="Courier New" w:hAnsi="Courier New"/>
    </w:rPr>
  </w:style>
  <w:style w:type="table" w:customStyle="1" w:styleId="1">
    <w:name w:val="Сетка таблицы1"/>
    <w:basedOn w:val="a1"/>
    <w:next w:val="af"/>
    <w:uiPriority w:val="59"/>
    <w:rsid w:val="00270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925A-E729-429C-94F3-71BEC386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7107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структуры</vt:lpstr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структуры</dc:title>
  <dc:creator>пк</dc:creator>
  <cp:lastModifiedBy>Наталья В. Иванова</cp:lastModifiedBy>
  <cp:revision>2</cp:revision>
  <cp:lastPrinted>2021-12-10T11:41:00Z</cp:lastPrinted>
  <dcterms:created xsi:type="dcterms:W3CDTF">2022-07-19T08:35:00Z</dcterms:created>
  <dcterms:modified xsi:type="dcterms:W3CDTF">2022-07-19T08:35:00Z</dcterms:modified>
</cp:coreProperties>
</file>