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59919" w14:textId="77777777" w:rsidR="009950AF" w:rsidRDefault="009950AF" w:rsidP="00F00F89">
      <w:pPr>
        <w:jc w:val="right"/>
        <w:rPr>
          <w:sz w:val="20"/>
          <w:szCs w:val="20"/>
        </w:rPr>
      </w:pPr>
      <w:bookmarkStart w:id="0" w:name="_GoBack"/>
      <w:bookmarkEnd w:id="0"/>
    </w:p>
    <w:p w14:paraId="42236887" w14:textId="41A34E74" w:rsidR="008E1A03" w:rsidRPr="00976760" w:rsidRDefault="00F00F89" w:rsidP="00F00F89">
      <w:pPr>
        <w:jc w:val="right"/>
        <w:rPr>
          <w:sz w:val="20"/>
          <w:szCs w:val="20"/>
        </w:rPr>
      </w:pPr>
      <w:r w:rsidRPr="00976760">
        <w:rPr>
          <w:sz w:val="20"/>
          <w:szCs w:val="20"/>
        </w:rPr>
        <w:t>ПРОЕКТ</w:t>
      </w:r>
    </w:p>
    <w:p w14:paraId="288CB53D" w14:textId="77777777" w:rsidR="00F00F89" w:rsidRPr="00976760" w:rsidRDefault="00F00F89" w:rsidP="00F00F89">
      <w:pPr>
        <w:jc w:val="center"/>
        <w:rPr>
          <w:b/>
          <w:bCs/>
          <w:noProof/>
          <w:spacing w:val="40"/>
          <w:sz w:val="40"/>
          <w:szCs w:val="40"/>
        </w:rPr>
      </w:pPr>
      <w:r w:rsidRPr="00976760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241879CB" wp14:editId="5A053471">
            <wp:extent cx="592455" cy="746125"/>
            <wp:effectExtent l="0" t="0" r="0" b="0"/>
            <wp:docPr id="5" name="Рисунок 5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1A706" w14:textId="77777777" w:rsidR="00F00F89" w:rsidRPr="00976760" w:rsidRDefault="00F00F89" w:rsidP="00F00F89">
      <w:pPr>
        <w:jc w:val="center"/>
      </w:pP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976760" w:rsidRPr="00976760" w14:paraId="74EC30C9" w14:textId="77777777" w:rsidTr="00D565CB">
        <w:trPr>
          <w:trHeight w:val="2657"/>
        </w:trPr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14:paraId="75415E0E" w14:textId="77777777" w:rsidR="00F00F89" w:rsidRPr="00976760" w:rsidRDefault="00F00F89" w:rsidP="00D565CB">
            <w:pPr>
              <w:tabs>
                <w:tab w:val="left" w:pos="407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76760">
              <w:rPr>
                <w:b/>
                <w:bCs/>
                <w:sz w:val="28"/>
                <w:szCs w:val="28"/>
              </w:rPr>
              <w:t>АДМИНИСТРАЦИЯ РУЗСКОГО ГОРОДСКОГО ОКРУГА</w:t>
            </w:r>
          </w:p>
          <w:p w14:paraId="67C226DC" w14:textId="77777777" w:rsidR="00F00F89" w:rsidRPr="00976760" w:rsidRDefault="00F00F89" w:rsidP="00D565CB">
            <w:pPr>
              <w:pStyle w:val="1"/>
              <w:outlineLvl w:val="0"/>
              <w:rPr>
                <w:sz w:val="28"/>
                <w:szCs w:val="28"/>
              </w:rPr>
            </w:pPr>
            <w:r w:rsidRPr="00976760">
              <w:rPr>
                <w:sz w:val="28"/>
                <w:szCs w:val="28"/>
              </w:rPr>
              <w:t>МОСКОВСКОЙ ОБЛАСТИ</w:t>
            </w:r>
          </w:p>
          <w:p w14:paraId="1E59B5CB" w14:textId="77777777" w:rsidR="00F00F89" w:rsidRPr="00976760" w:rsidRDefault="00F00F89" w:rsidP="00D565CB"/>
          <w:p w14:paraId="729FE77D" w14:textId="77777777" w:rsidR="00F00F89" w:rsidRPr="00976760" w:rsidRDefault="00F00F89" w:rsidP="00D565CB">
            <w:pPr>
              <w:jc w:val="center"/>
              <w:rPr>
                <w:b/>
                <w:sz w:val="40"/>
                <w:szCs w:val="40"/>
              </w:rPr>
            </w:pPr>
            <w:r w:rsidRPr="00976760">
              <w:rPr>
                <w:b/>
                <w:sz w:val="40"/>
                <w:szCs w:val="40"/>
              </w:rPr>
              <w:t xml:space="preserve">ПОСТАНОВЛЕНИЕ </w:t>
            </w:r>
          </w:p>
          <w:p w14:paraId="7B808FD5" w14:textId="77777777" w:rsidR="00F00F89" w:rsidRPr="00976760" w:rsidRDefault="00F00F89" w:rsidP="00D565CB">
            <w:pPr>
              <w:jc w:val="center"/>
              <w:rPr>
                <w:b/>
                <w:sz w:val="40"/>
                <w:szCs w:val="40"/>
              </w:rPr>
            </w:pPr>
          </w:p>
          <w:p w14:paraId="0E1ACE1A" w14:textId="77777777" w:rsidR="00F00F89" w:rsidRPr="00976760" w:rsidRDefault="00F00F89" w:rsidP="00D565CB">
            <w:pPr>
              <w:jc w:val="center"/>
            </w:pPr>
            <w:r w:rsidRPr="00976760">
              <w:t>от __________________________ №_______</w:t>
            </w:r>
          </w:p>
          <w:p w14:paraId="35616854" w14:textId="77777777" w:rsidR="00F00F89" w:rsidRPr="00976760" w:rsidRDefault="00F00F89" w:rsidP="00D565CB">
            <w:pPr>
              <w:tabs>
                <w:tab w:val="left" w:pos="666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B6EBF46" w14:textId="77777777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</w:p>
    <w:p w14:paraId="34CC5943" w14:textId="77777777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</w:p>
    <w:p w14:paraId="0D97EE1A" w14:textId="77777777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</w:p>
    <w:p w14:paraId="35A836D1" w14:textId="1E891FDC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 утверждении муниципальной программы</w:t>
      </w:r>
      <w:r w:rsidRPr="00C55BAB">
        <w:rPr>
          <w:b/>
          <w:color w:val="000000" w:themeColor="text1"/>
          <w:sz w:val="28"/>
          <w:szCs w:val="28"/>
        </w:rPr>
        <w:t xml:space="preserve"> </w:t>
      </w:r>
    </w:p>
    <w:p w14:paraId="114BC92B" w14:textId="77777777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Рузского городского округа</w:t>
      </w:r>
    </w:p>
    <w:p w14:paraId="237136E9" w14:textId="77777777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«Управление имуществом и муниципальными финансами»</w:t>
      </w:r>
    </w:p>
    <w:p w14:paraId="49545CA4" w14:textId="77777777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</w:p>
    <w:p w14:paraId="4472CACE" w14:textId="55151CEF" w:rsidR="00F77AB4" w:rsidRDefault="00F77AB4" w:rsidP="00F77AB4">
      <w:pPr>
        <w:ind w:firstLine="567"/>
        <w:jc w:val="both"/>
        <w:rPr>
          <w:sz w:val="28"/>
          <w:szCs w:val="28"/>
        </w:rPr>
      </w:pPr>
      <w:bookmarkStart w:id="1" w:name="_Hlk4674401"/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Pr="00CD7E89">
        <w:rPr>
          <w:sz w:val="28"/>
          <w:szCs w:val="28"/>
        </w:rPr>
        <w:t>Федеральным законом от 06.10.2003 № 131 «Об общих принципах организации местного самоуправления в Российской Федерации», на основании постановления Администрации Рузского городского округа от 28.10.2019 № 5093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постановляет:</w:t>
      </w:r>
    </w:p>
    <w:p w14:paraId="02DB28C4" w14:textId="77777777" w:rsidR="00F77AB4" w:rsidRDefault="00F77AB4" w:rsidP="00F77AB4">
      <w:pPr>
        <w:ind w:firstLine="567"/>
        <w:jc w:val="both"/>
        <w:rPr>
          <w:sz w:val="28"/>
          <w:szCs w:val="28"/>
        </w:rPr>
      </w:pPr>
    </w:p>
    <w:p w14:paraId="2CB79835" w14:textId="77777777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Рузского городского округа </w:t>
      </w:r>
      <w:r w:rsidRPr="007D2EAD">
        <w:rPr>
          <w:color w:val="000000" w:themeColor="text1"/>
          <w:sz w:val="28"/>
          <w:szCs w:val="28"/>
        </w:rPr>
        <w:t xml:space="preserve">«Управление имуществом и </w:t>
      </w:r>
      <w:r>
        <w:rPr>
          <w:color w:val="000000" w:themeColor="text1"/>
          <w:sz w:val="28"/>
          <w:szCs w:val="28"/>
        </w:rPr>
        <w:t xml:space="preserve">муниципальными </w:t>
      </w:r>
      <w:r w:rsidRPr="007D2EAD">
        <w:rPr>
          <w:color w:val="000000" w:themeColor="text1"/>
          <w:sz w:val="28"/>
          <w:szCs w:val="28"/>
        </w:rPr>
        <w:t>финансами»</w:t>
      </w:r>
      <w:r>
        <w:rPr>
          <w:color w:val="000000" w:themeColor="text1"/>
          <w:sz w:val="28"/>
          <w:szCs w:val="28"/>
        </w:rPr>
        <w:t xml:space="preserve"> (прилагается).</w:t>
      </w:r>
    </w:p>
    <w:p w14:paraId="1A56FB28" w14:textId="77777777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Настоящее постановление вступает в силу с 01.01.2023.</w:t>
      </w:r>
    </w:p>
    <w:p w14:paraId="15EDE61B" w14:textId="77777777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Разместить настоящее постановление на официальном сайте Рузского городского округа в сети «Интернет».</w:t>
      </w:r>
    </w:p>
    <w:p w14:paraId="62A1529A" w14:textId="77777777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6F0C38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Администрации Рузского городского округа </w:t>
      </w:r>
      <w:r>
        <w:rPr>
          <w:sz w:val="28"/>
          <w:szCs w:val="28"/>
        </w:rPr>
        <w:t>Прибыткова С.С.</w:t>
      </w:r>
    </w:p>
    <w:p w14:paraId="61EAD202" w14:textId="77777777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14:paraId="08877E6E" w14:textId="77777777" w:rsidR="00F77AB4" w:rsidRPr="007D2EAD" w:rsidRDefault="00F77AB4" w:rsidP="00F77AB4">
      <w:pPr>
        <w:ind w:firstLine="567"/>
        <w:rPr>
          <w:sz w:val="28"/>
          <w:szCs w:val="28"/>
        </w:rPr>
      </w:pPr>
    </w:p>
    <w:bookmarkEnd w:id="1"/>
    <w:p w14:paraId="4DFE54B9" w14:textId="7DDF01E0" w:rsidR="00F00F89" w:rsidRPr="00976760" w:rsidRDefault="00F77AB4" w:rsidP="00F77AB4">
      <w:pPr>
        <w:tabs>
          <w:tab w:val="left" w:pos="6360"/>
        </w:tabs>
        <w:jc w:val="both"/>
        <w:rPr>
          <w:sz w:val="20"/>
          <w:szCs w:val="20"/>
        </w:rPr>
      </w:pPr>
      <w:r>
        <w:rPr>
          <w:sz w:val="28"/>
          <w:szCs w:val="28"/>
        </w:rPr>
        <w:t>Глава</w:t>
      </w:r>
      <w:r w:rsidRPr="00C55BAB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       </w:t>
      </w:r>
      <w:r w:rsidRPr="00C55BA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Pr="00C55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C55BA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Н.Н.Пархоменко</w:t>
      </w:r>
      <w:r w:rsidRPr="00C55BAB">
        <w:rPr>
          <w:sz w:val="28"/>
          <w:szCs w:val="28"/>
        </w:rPr>
        <w:t xml:space="preserve">                     </w:t>
      </w:r>
    </w:p>
    <w:p w14:paraId="74747343" w14:textId="3276CC26" w:rsidR="008C2D57" w:rsidRPr="00976760" w:rsidRDefault="008C2D57" w:rsidP="00F00F89">
      <w:pPr>
        <w:tabs>
          <w:tab w:val="left" w:pos="527"/>
        </w:tabs>
        <w:rPr>
          <w:sz w:val="20"/>
          <w:szCs w:val="20"/>
        </w:rPr>
      </w:pPr>
    </w:p>
    <w:p w14:paraId="31DE0D02" w14:textId="77777777" w:rsidR="008C2D57" w:rsidRPr="00976760" w:rsidRDefault="008C2D57" w:rsidP="00F00F89">
      <w:pPr>
        <w:tabs>
          <w:tab w:val="left" w:pos="527"/>
        </w:tabs>
        <w:rPr>
          <w:sz w:val="20"/>
          <w:szCs w:val="20"/>
        </w:rPr>
        <w:sectPr w:rsidR="008C2D57" w:rsidRPr="00976760" w:rsidSect="008C2D57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tbl>
      <w:tblPr>
        <w:tblW w:w="15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4"/>
      </w:tblGrid>
      <w:tr w:rsidR="00976760" w:rsidRPr="00976760" w14:paraId="642FDF78" w14:textId="77777777" w:rsidTr="004F2811">
        <w:trPr>
          <w:trHeight w:val="263"/>
        </w:trPr>
        <w:tc>
          <w:tcPr>
            <w:tcW w:w="1506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06D63EB2" w14:textId="77777777" w:rsidR="007D126A" w:rsidRPr="00976760" w:rsidRDefault="007D126A" w:rsidP="004F2811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  <w:bookmarkStart w:id="2" w:name="_Hlk78561136"/>
            <w:bookmarkStart w:id="3" w:name="_Hlk24052741"/>
            <w:bookmarkStart w:id="4" w:name="_Hlk64724772"/>
            <w:r w:rsidRPr="00976760">
              <w:rPr>
                <w:rFonts w:ascii="Arial" w:hAnsi="Arial" w:cs="Arial"/>
              </w:rPr>
              <w:lastRenderedPageBreak/>
              <w:t xml:space="preserve">           «УТВЕРЖДЕНО»</w:t>
            </w:r>
          </w:p>
        </w:tc>
      </w:tr>
      <w:tr w:rsidR="00976760" w:rsidRPr="00976760" w14:paraId="6EBA02DE" w14:textId="77777777" w:rsidTr="004F2811">
        <w:trPr>
          <w:trHeight w:val="263"/>
        </w:trPr>
        <w:tc>
          <w:tcPr>
            <w:tcW w:w="1506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1B9CF043" w14:textId="77777777" w:rsidR="007D126A" w:rsidRPr="00976760" w:rsidRDefault="007D126A" w:rsidP="004F2811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постановлением Администрации</w:t>
            </w:r>
          </w:p>
        </w:tc>
      </w:tr>
      <w:tr w:rsidR="00976760" w:rsidRPr="00976760" w14:paraId="199CCE53" w14:textId="77777777" w:rsidTr="004F2811">
        <w:trPr>
          <w:trHeight w:val="263"/>
        </w:trPr>
        <w:tc>
          <w:tcPr>
            <w:tcW w:w="1506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710CF841" w14:textId="77777777" w:rsidR="007D126A" w:rsidRPr="00976760" w:rsidRDefault="007D126A" w:rsidP="004F2811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Рузского городского округа</w:t>
            </w:r>
          </w:p>
        </w:tc>
      </w:tr>
      <w:tr w:rsidR="007D126A" w:rsidRPr="00976760" w14:paraId="0902C64D" w14:textId="77777777" w:rsidTr="004F2811">
        <w:trPr>
          <w:trHeight w:val="263"/>
        </w:trPr>
        <w:tc>
          <w:tcPr>
            <w:tcW w:w="15064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2FA4119B" w14:textId="77777777" w:rsidR="007D126A" w:rsidRPr="00976760" w:rsidRDefault="007D126A" w:rsidP="004F2811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</w:p>
          <w:p w14:paraId="44443DC7" w14:textId="77777777" w:rsidR="007D126A" w:rsidRPr="00976760" w:rsidRDefault="007D126A" w:rsidP="004F2811">
            <w:pPr>
              <w:shd w:val="clear" w:color="auto" w:fill="FFFFFF" w:themeFill="background1"/>
              <w:ind w:left="10206"/>
              <w:rPr>
                <w:rFonts w:ascii="Arial" w:hAnsi="Arial" w:cs="Arial"/>
              </w:rPr>
            </w:pPr>
            <w:r w:rsidRPr="00976760">
              <w:rPr>
                <w:rFonts w:ascii="Arial" w:hAnsi="Arial" w:cs="Arial"/>
              </w:rPr>
              <w:t>от_________________ № ____________</w:t>
            </w:r>
          </w:p>
        </w:tc>
      </w:tr>
    </w:tbl>
    <w:p w14:paraId="4A7E24A1" w14:textId="77777777" w:rsidR="007D126A" w:rsidRPr="00976760" w:rsidRDefault="007D126A" w:rsidP="007D126A">
      <w:pPr>
        <w:pStyle w:val="ConsPlusTitle"/>
        <w:shd w:val="clear" w:color="auto" w:fill="FFFFFF" w:themeFill="background1"/>
        <w:ind w:left="10065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4501837" w14:textId="77777777" w:rsidR="007D126A" w:rsidRPr="00976760" w:rsidRDefault="007D126A" w:rsidP="007D126A">
      <w:pPr>
        <w:shd w:val="clear" w:color="auto" w:fill="FFFFFF" w:themeFill="background1"/>
        <w:rPr>
          <w:rFonts w:ascii="Arial" w:hAnsi="Arial" w:cs="Arial"/>
          <w:shd w:val="clear" w:color="auto" w:fill="FFFFFF"/>
        </w:rPr>
      </w:pPr>
    </w:p>
    <w:p w14:paraId="6FBDED1D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643E6A65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49847E15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AE5B9DA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A17D24F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5EEC131D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1A62763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E41D15C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3E09B2CE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151D5065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20A1F814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976760">
        <w:rPr>
          <w:rFonts w:ascii="Arial" w:hAnsi="Arial" w:cs="Arial"/>
          <w:bCs/>
          <w:sz w:val="24"/>
          <w:szCs w:val="24"/>
        </w:rPr>
        <w:t>Муниципальная программа Рузского городского округа</w:t>
      </w:r>
    </w:p>
    <w:p w14:paraId="00B6D263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00B1DF82" w14:textId="77777777" w:rsidR="007D126A" w:rsidRPr="00976760" w:rsidRDefault="007D126A" w:rsidP="007D126A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976760">
        <w:rPr>
          <w:rFonts w:ascii="Arial" w:hAnsi="Arial" w:cs="Arial"/>
          <w:bCs/>
          <w:sz w:val="24"/>
          <w:szCs w:val="24"/>
        </w:rPr>
        <w:t xml:space="preserve">«Управление имуществом и муниципальными финансами»   </w:t>
      </w:r>
    </w:p>
    <w:p w14:paraId="42D832E7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sz w:val="24"/>
          <w:szCs w:val="24"/>
        </w:rPr>
      </w:pPr>
    </w:p>
    <w:p w14:paraId="7B25A17D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DB13AA2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3234D5D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C5BD402" w14:textId="467D1F43" w:rsidR="007D126A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92531AB" w14:textId="32EF4F47" w:rsidR="00F77AB4" w:rsidRDefault="00F77AB4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21C12EB0" w14:textId="0B28CBE4" w:rsidR="00F77AB4" w:rsidRDefault="00F77AB4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72294EA" w14:textId="44B7997E" w:rsidR="00F77AB4" w:rsidRDefault="00F77AB4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288515C" w14:textId="52A6276A" w:rsidR="00F77AB4" w:rsidRDefault="00F77AB4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B42E40D" w14:textId="603398B1" w:rsidR="00F77AB4" w:rsidRDefault="00F77AB4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675B391" w14:textId="5C767F6A" w:rsidR="00F77AB4" w:rsidRDefault="00F77AB4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902F91F" w14:textId="121BFE85" w:rsidR="00F77AB4" w:rsidRDefault="00F77AB4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6FFE924" w14:textId="329FE617" w:rsidR="00F77AB4" w:rsidRDefault="00F77AB4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B4ADC4B" w14:textId="41F1FE37" w:rsidR="00F77AB4" w:rsidRDefault="00F77AB4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37346E0" w14:textId="77777777" w:rsidR="00F77AB4" w:rsidRPr="002357D1" w:rsidRDefault="00514D2B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sz w:val="24"/>
          <w:szCs w:val="24"/>
        </w:rPr>
      </w:pPr>
      <w:hyperlink r:id="rId7" w:history="1">
        <w:r w:rsidR="00F77AB4" w:rsidRPr="002357D1">
          <w:rPr>
            <w:rFonts w:ascii="Arial" w:hAnsi="Arial" w:cs="Arial"/>
            <w:sz w:val="24"/>
            <w:szCs w:val="24"/>
          </w:rPr>
          <w:t>Паспорт</w:t>
        </w:r>
      </w:hyperlink>
      <w:r w:rsidR="00F77AB4" w:rsidRPr="002357D1">
        <w:rPr>
          <w:rFonts w:ascii="Arial" w:hAnsi="Arial" w:cs="Arial"/>
          <w:sz w:val="24"/>
          <w:szCs w:val="24"/>
        </w:rPr>
        <w:t xml:space="preserve"> муниципальной программы Рузского городского округа</w:t>
      </w:r>
    </w:p>
    <w:p w14:paraId="3872D3F8" w14:textId="77777777" w:rsidR="00F77AB4" w:rsidRPr="002357D1" w:rsidRDefault="00F77AB4" w:rsidP="00F77AB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  <w:r w:rsidRPr="002357D1">
        <w:rPr>
          <w:rFonts w:ascii="Arial" w:hAnsi="Arial" w:cs="Arial"/>
          <w:b/>
          <w:sz w:val="24"/>
          <w:szCs w:val="24"/>
        </w:rPr>
        <w:t xml:space="preserve"> «Управление имуществом и муниципальными финансами»</w:t>
      </w:r>
    </w:p>
    <w:p w14:paraId="283AADB5" w14:textId="77777777" w:rsidR="00F77AB4" w:rsidRPr="002357D1" w:rsidRDefault="00F77AB4" w:rsidP="00F77AB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0"/>
        <w:gridCol w:w="1961"/>
        <w:gridCol w:w="1750"/>
        <w:gridCol w:w="1750"/>
        <w:gridCol w:w="1750"/>
        <w:gridCol w:w="1750"/>
        <w:gridCol w:w="1750"/>
      </w:tblGrid>
      <w:tr w:rsidR="00F77AB4" w:rsidRPr="00DA3868" w14:paraId="05E1E1ED" w14:textId="77777777" w:rsidTr="009D36F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6BFB5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5837B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Первый заместитель Главы Администрации Рузского городского округа – С.С.Прибытков</w:t>
            </w:r>
          </w:p>
        </w:tc>
      </w:tr>
      <w:tr w:rsidR="00F77AB4" w:rsidRPr="00DA3868" w14:paraId="57334FB4" w14:textId="77777777" w:rsidTr="009D36F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4E537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A3796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 xml:space="preserve">Администрация Рузского городского округа </w:t>
            </w:r>
          </w:p>
        </w:tc>
      </w:tr>
      <w:tr w:rsidR="00F77AB4" w:rsidRPr="00DA3868" w14:paraId="0FB4C147" w14:textId="77777777" w:rsidTr="009D36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5A0E7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AA911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</w:t>
            </w:r>
          </w:p>
        </w:tc>
      </w:tr>
      <w:tr w:rsidR="00F77AB4" w:rsidRPr="00DA3868" w14:paraId="3ADB9852" w14:textId="77777777" w:rsidTr="009D36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77AF0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4213B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Подпрограмма I «Эффективное управление имущественным комплексом»</w:t>
            </w:r>
            <w:r w:rsidRPr="00DA3868">
              <w:rPr>
                <w:rFonts w:ascii="Arial" w:hAnsi="Arial" w:cs="Arial"/>
              </w:rPr>
              <w:br/>
              <w:t>Подпрограмма II</w:t>
            </w:r>
            <w:r w:rsidRPr="00DA3868">
              <w:rPr>
                <w:rFonts w:ascii="Arial" w:hAnsi="Arial" w:cs="Arial"/>
              </w:rPr>
              <w:br/>
              <w:t>Подпрограмма III «Управление муниципальным долгом»</w:t>
            </w:r>
            <w:r w:rsidRPr="00DA3868">
              <w:rPr>
                <w:rFonts w:ascii="Arial" w:hAnsi="Arial" w:cs="Arial"/>
              </w:rPr>
              <w:br/>
              <w:t>Подпрограмма IV «Управление муниципальным</w:t>
            </w:r>
            <w:r>
              <w:rPr>
                <w:rFonts w:ascii="Arial" w:hAnsi="Arial" w:cs="Arial"/>
              </w:rPr>
              <w:t>и финансами</w:t>
            </w:r>
            <w:r w:rsidRPr="00DA3868">
              <w:rPr>
                <w:rFonts w:ascii="Arial" w:hAnsi="Arial" w:cs="Arial"/>
              </w:rPr>
              <w:t>»</w:t>
            </w:r>
            <w:r w:rsidRPr="00DA3868">
              <w:rPr>
                <w:rFonts w:ascii="Arial" w:hAnsi="Arial" w:cs="Arial"/>
              </w:rPr>
              <w:br/>
              <w:t>Подпрограмма V «Обеспечивающая подпрограмма»</w:t>
            </w:r>
          </w:p>
        </w:tc>
      </w:tr>
      <w:tr w:rsidR="00F77AB4" w:rsidRPr="00DA3868" w14:paraId="41F8878F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F4AFF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Источники финансирования муниципальной программы,</w:t>
            </w:r>
            <w:r w:rsidRPr="00DA3868">
              <w:rPr>
                <w:rFonts w:ascii="Arial" w:hAnsi="Arial" w:cs="Arial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CDDDE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Расходы (тыс. рублей)</w:t>
            </w:r>
          </w:p>
        </w:tc>
      </w:tr>
      <w:tr w:rsidR="00F77AB4" w:rsidRPr="00DA3868" w14:paraId="23C0C66B" w14:textId="77777777" w:rsidTr="009D36FE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540BA" w14:textId="77777777" w:rsidR="00F77AB4" w:rsidRPr="00DA3868" w:rsidRDefault="00F77AB4" w:rsidP="009D36F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1203A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DFFE6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F088C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87D593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945C4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6301E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2027 год</w:t>
            </w:r>
          </w:p>
        </w:tc>
      </w:tr>
      <w:tr w:rsidR="00F77AB4" w:rsidRPr="00DA3868" w14:paraId="4D1DA78E" w14:textId="77777777" w:rsidTr="009D36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8B058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 xml:space="preserve">Средства бюджета </w:t>
            </w:r>
            <w:r w:rsidRPr="00DA3868">
              <w:rPr>
                <w:rFonts w:ascii="Arial" w:hAnsi="Arial" w:cs="Arial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E1DFA8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66415,00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E1902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2278F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47DE1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DEDEA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D074B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13283,00</w:t>
            </w:r>
          </w:p>
        </w:tc>
      </w:tr>
      <w:tr w:rsidR="00F77AB4" w:rsidRPr="00DA3868" w14:paraId="64998B3E" w14:textId="77777777" w:rsidTr="009D36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B1CE3A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1402B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774D6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9E698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03F8A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287AC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B92BF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0,00</w:t>
            </w:r>
          </w:p>
        </w:tc>
      </w:tr>
      <w:tr w:rsidR="00F77AB4" w:rsidRPr="00DA3868" w14:paraId="13E5E8AD" w14:textId="77777777" w:rsidTr="009D36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7FABE7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Средства бюджета</w:t>
            </w:r>
            <w:r w:rsidRPr="00DA3868">
              <w:rPr>
                <w:rFonts w:ascii="Arial" w:hAnsi="Arial" w:cs="Arial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2A9B7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208975,07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5A16D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60075,36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ECB88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56519,96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300D6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30793,25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4092E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30793,25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0F1B8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30793,25</w:t>
            </w:r>
          </w:p>
        </w:tc>
      </w:tr>
      <w:tr w:rsidR="00F77AB4" w:rsidRPr="00DA3868" w14:paraId="667E1F5A" w14:textId="77777777" w:rsidTr="009D36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BFD9A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CE519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DB623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1568C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2202F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99780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5B6AF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0,00</w:t>
            </w:r>
          </w:p>
        </w:tc>
      </w:tr>
      <w:tr w:rsidR="00F77AB4" w:rsidRPr="00DA3868" w14:paraId="717EF2E2" w14:textId="77777777" w:rsidTr="009D36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5C05A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0EB74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275390,07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581CF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73358,36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18C50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69802,96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08FAF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44076,25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5165F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44076,25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826A2" w14:textId="77777777" w:rsidR="00F77AB4" w:rsidRPr="00DA3868" w:rsidRDefault="00F77AB4" w:rsidP="009D36FE">
            <w:pPr>
              <w:rPr>
                <w:rFonts w:ascii="Arial" w:hAnsi="Arial" w:cs="Arial"/>
              </w:rPr>
            </w:pPr>
            <w:r w:rsidRPr="00DA3868">
              <w:rPr>
                <w:rFonts w:ascii="Arial" w:hAnsi="Arial" w:cs="Arial"/>
              </w:rPr>
              <w:t>44076,25</w:t>
            </w:r>
          </w:p>
        </w:tc>
      </w:tr>
    </w:tbl>
    <w:p w14:paraId="2E38C6BB" w14:textId="5A7E0552" w:rsidR="00F77AB4" w:rsidRDefault="00F77AB4" w:rsidP="00F77AB4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2F9F0F61" w14:textId="041DC7FF" w:rsidR="00A7044B" w:rsidRDefault="00A7044B" w:rsidP="00F77AB4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058E2741" w14:textId="77777777" w:rsidR="00A7044B" w:rsidRDefault="00A7044B" w:rsidP="00F77AB4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532CCCDF" w14:textId="77777777" w:rsidR="00F77AB4" w:rsidRDefault="00F77AB4" w:rsidP="00F77AB4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78BC7826" w14:textId="77777777" w:rsidR="00F77AB4" w:rsidRDefault="00F77AB4" w:rsidP="00F77AB4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</w:p>
    <w:p w14:paraId="715A54A5" w14:textId="77777777" w:rsidR="00F77AB4" w:rsidRPr="00C006A3" w:rsidRDefault="00F77AB4" w:rsidP="00F77AB4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C006A3">
        <w:rPr>
          <w:rFonts w:ascii="Arial" w:hAnsi="Arial" w:cs="Arial"/>
          <w:b/>
          <w:bCs/>
        </w:rPr>
        <w:lastRenderedPageBreak/>
        <w:t>Общая характеристика сферы реализации муниципальной программы Рузского городского округа</w:t>
      </w:r>
    </w:p>
    <w:p w14:paraId="316E2E1C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006A3">
        <w:rPr>
          <w:rFonts w:ascii="Arial" w:hAnsi="Arial" w:cs="Arial"/>
          <w:b/>
          <w:bCs/>
        </w:rPr>
        <w:t>«Управление имуществом и муниципальными финансами»</w:t>
      </w:r>
    </w:p>
    <w:p w14:paraId="6AEBBEDD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</w:p>
    <w:p w14:paraId="71060431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 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 В контексте общей цели в Российской Федерации на перспективу до 2027 года определены основные направления совершенствования системы государственного управления, которые в свою очередь задают приоритеты государственной политики Московской области в сфере управления имуществом и финансами.</w:t>
      </w:r>
    </w:p>
    <w:p w14:paraId="0EDBB8D3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Необходимость формирования сбалансированного бюджета Рузского городского округа для решения полномасштабных вопросов по реализации проектов социально-экономического развития городского округа делает значимой проблему повышения доходности бюджета за счет повышения эффективности управления и распоряжения объектами муниципальной собственности. В целях использования муниципального имущества в качестве актива первостепенным является решение вопроса регистрации прав на объекты недвижимого имущества. Проводится работа по инвентаризации объектов недвижимости в целях не эффективного использования для реализации значимых для развития городского округа проектов, формируется и реализуется программа приватизации муниципального имущества, что вносит свой вклад в сбалансированность бюджета Рузского городского округа и снижение долговой нагрузки. 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консолидированного бюджета Московской области.</w:t>
      </w:r>
    </w:p>
    <w:p w14:paraId="1E4E3538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 xml:space="preserve">Указом Президента Российской Федерации от 28 апреля </w:t>
      </w:r>
      <w:smartTag w:uri="urn:schemas-microsoft-com:office:smarttags" w:element="metricconverter">
        <w:smartTagPr>
          <w:attr w:name="ProductID" w:val="2008 г"/>
        </w:smartTagPr>
        <w:r w:rsidRPr="00C006A3">
          <w:rPr>
            <w:rFonts w:ascii="Arial" w:hAnsi="Arial" w:cs="Arial"/>
          </w:rPr>
          <w:t>2008 г</w:t>
        </w:r>
      </w:smartTag>
      <w:r w:rsidRPr="00C006A3">
        <w:rPr>
          <w:rFonts w:ascii="Arial" w:hAnsi="Arial" w:cs="Arial"/>
        </w:rPr>
        <w:t>. № 607 установлена система показателей для комплексной оценки работы органов местного самоуправления. Она охватывает все отрасли экономики и социальную сферу муниципалитетов: образование, здравоохранение, жилищно-коммунальное хозяйство, транспортную инфраструктуру, малый бизнес, территориальное планирование. Главное же внимание уделяется параметрам, характеризующим качество жизни населения, а также степень внедрения новых методов и принципов управления.</w:t>
      </w:r>
    </w:p>
    <w:p w14:paraId="395C7285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 xml:space="preserve"> Уровень развития земельно-имущественных отношений во многом определяет степень устойчивости экономики и возможность ее стабильного развития в рыночных условиях.</w:t>
      </w:r>
    </w:p>
    <w:p w14:paraId="2AA2359B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Управление муниципальным имуществом – одна из наиболее важных функций муниципального управления, так как эффективное использование муниципального имущества может существенно повысить доходность местного бюджета.</w:t>
      </w:r>
    </w:p>
    <w:p w14:paraId="2BEF3441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Формирование сбалансированного бюджета городского округа на 202</w:t>
      </w:r>
      <w:r>
        <w:rPr>
          <w:rFonts w:ascii="Arial" w:hAnsi="Arial" w:cs="Arial"/>
        </w:rPr>
        <w:t>3</w:t>
      </w:r>
      <w:r w:rsidRPr="00C006A3">
        <w:rPr>
          <w:rFonts w:ascii="Arial" w:hAnsi="Arial" w:cs="Arial"/>
        </w:rPr>
        <w:t>-2025 гг. делают значимой проблему повышения доходности бюджета городского округа за счет повышения эффективности управления и распоряжения объектами муниципальной собственности.</w:t>
      </w:r>
    </w:p>
    <w:p w14:paraId="12B47D41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lastRenderedPageBreak/>
        <w:t>Для повышения эффективности управления и распоряжения муниципальным имуществом предлагается реализация мер по следующим основным направлениям:</w:t>
      </w:r>
    </w:p>
    <w:p w14:paraId="3135DFB6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 инвентаризация объектов муниципального имущества, осуществление кадастровых работ, внесение сведений об объектах в Единый государственный реестр недвижимости;</w:t>
      </w:r>
    </w:p>
    <w:p w14:paraId="7AD40C53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 формирование полноценной информационной базы в отношении объектов, находящихся на территории городского округа, позволяющей принимать оптимальные управленческие решения, направленные как на распоряжение конкретными объектами, так и на рост доходной части бюджета городского округа;</w:t>
      </w:r>
    </w:p>
    <w:p w14:paraId="33E9C9BC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 создание прозрачных процедур, определяющих вопросы передачи прав на объекты муниципального имущества;</w:t>
      </w:r>
    </w:p>
    <w:p w14:paraId="2AECF542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 совершенствование приватизационных процедур;</w:t>
      </w:r>
    </w:p>
    <w:p w14:paraId="5F89B526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 совершенствование системы показателей оценки эффективности использования муниципального имущества.</w:t>
      </w:r>
    </w:p>
    <w:p w14:paraId="40F75A48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Использование программно-целевого метода управления позволит:</w:t>
      </w:r>
    </w:p>
    <w:p w14:paraId="6C4F5013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 оптимизировать состав имущества, с целью выявления используемого не по целевому назначению и вовлечения в хозяйственный оборот дополнительных площадей;</w:t>
      </w:r>
    </w:p>
    <w:p w14:paraId="39BFD387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 оптимизировать управление земельными ресурсами, находящимися в собственности Рузского городского округа с целью вовлечения дополнительных земельных участков в налоговый оборот;</w:t>
      </w:r>
    </w:p>
    <w:p w14:paraId="0F22A7CE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 повысить ликвидность имущества, составляющего казну муниципального образования «Город Рузский городской округ»;</w:t>
      </w:r>
    </w:p>
    <w:p w14:paraId="3F8C416F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 решить социально значимые задачи. Программы предусматривается реализация следующего основного мероприятия:</w:t>
      </w:r>
    </w:p>
    <w:p w14:paraId="02B710A0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 организация профессионального развития муниципальных служащих Московской области</w:t>
      </w:r>
    </w:p>
    <w:p w14:paraId="440580AC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  <w:color w:val="FF0000"/>
        </w:rPr>
      </w:pPr>
      <w:r w:rsidRPr="00C006A3">
        <w:rPr>
          <w:rFonts w:ascii="Arial" w:hAnsi="Arial" w:cs="Arial"/>
        </w:rPr>
        <w:t>Реализация вышеуказанных направлений должна осуществляться посредством единой Программы, которая позволит комплексно подойти к решению вопросов развития муниципальной службы.</w:t>
      </w:r>
    </w:p>
    <w:p w14:paraId="22262952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Реализация подпрограммы вызвана необходимостью совершенствования текущей политики муниципального управления,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управления муниципальным долгом Рузского городского округа.</w:t>
      </w:r>
    </w:p>
    <w:p w14:paraId="2D0BE94F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 xml:space="preserve">Основными проблемами в сфере реализации подпрограммы являются: </w:t>
      </w:r>
    </w:p>
    <w:p w14:paraId="3D025038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 исполнение не в полном объеме полномочий органами местного самоуправления Рузского городского округа;</w:t>
      </w:r>
    </w:p>
    <w:p w14:paraId="1CCC49FD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 xml:space="preserve">- наличие просроченной кредиторской задолженности; </w:t>
      </w:r>
    </w:p>
    <w:p w14:paraId="643F39FD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 xml:space="preserve">- уменьшение доходов бюджета Рузского городского округа в связи с изменением налогового законодательства и в условиях внешнего санкционного давления. </w:t>
      </w:r>
    </w:p>
    <w:p w14:paraId="68A078E6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 xml:space="preserve">Особенности сферы реализации подпрограммы, условия ее реализации и имеющиеся проблемы предопределяют структуру и состав мероприятий подпрограммы. </w:t>
      </w:r>
    </w:p>
    <w:p w14:paraId="6F4AEF29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Долгосрочная сбалансированность и устойчивость бюджета округа, переход от «управления затратами» к «управлению результатами» — это одна из стратегических целей бюджетной политики.</w:t>
      </w:r>
    </w:p>
    <w:p w14:paraId="28C5EF68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lastRenderedPageBreak/>
        <w:t>Основными направлениями деятельности по обеспечению сбалансированности и устойчивости бюджета Рузского городского округа являются: формирование «программного» бюджета на трехлетний период, качественное исполнение бюджета округа, а также эффективное и оперативное управление муниципальным долгом Рузского городского округа.</w:t>
      </w:r>
    </w:p>
    <w:p w14:paraId="4C7E37D5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Инструментами, обеспечивающим повышение качества управления муниципальными финансами Рузского городского округа являются:</w:t>
      </w:r>
    </w:p>
    <w:p w14:paraId="2130B20F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1. Обеспечение комплекса мер по увеличению роста поступления доходов в бюджет округа за счет проводимых органами местного самоуправления мероприятий по мобилизации доходов.</w:t>
      </w:r>
    </w:p>
    <w:p w14:paraId="642BAE75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В первую очередь это касается мобилизации платежей:</w:t>
      </w:r>
    </w:p>
    <w:p w14:paraId="7AD0A381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 в сфере земельно-имущественных отношений, в том числе за счет:</w:t>
      </w:r>
    </w:p>
    <w:p w14:paraId="311D865F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обеспечения полного учета объектов недвижимости, включая земельные участки;</w:t>
      </w:r>
    </w:p>
    <w:p w14:paraId="54B8C3C0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завершения работы по определению (уточнению) категории земель и видов разрешенного использования земельных участков;</w:t>
      </w:r>
    </w:p>
    <w:p w14:paraId="4F3A8367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обеспечение реализации налогового потенциала имущественных налогов за счет оптимизации налоговых ставок и налоговых льгот.</w:t>
      </w:r>
    </w:p>
    <w:p w14:paraId="12CFDA6A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 в сфере рекламной деятельности, в том числе за счет принятия исчерпывающих мер по наведению порядка в сфере размещения рекламных конструкций на территории округа;</w:t>
      </w:r>
    </w:p>
    <w:p w14:paraId="4AFADFBC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 в сфере погашения задолженности организациями, расположенными на территории округа, перед бюджетом.</w:t>
      </w:r>
    </w:p>
    <w:p w14:paraId="1566173A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2. Реализация программно-целевого принципа планирования и исполнения бюджета Рузского городского округа.</w:t>
      </w:r>
    </w:p>
    <w:p w14:paraId="0895BD14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Применение программно-целевого принципа планирования и исполнения бюджета округа приведет к повышению результативности работы органов местного самоуправления Рузского городского округа и эффективности расходования бюджетных средств, к соотношению стратегических целей с распределением бюджетных средств и достижением результатов.</w:t>
      </w:r>
    </w:p>
    <w:p w14:paraId="738353CC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Формирование бюджета округа программно-целевым методом должно основываться на:</w:t>
      </w:r>
    </w:p>
    <w:p w14:paraId="1032A768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 интеграции бюджетного планирования в процесс формирования и реализации долгосрочной стратегии развития территории Рузского городского округа;</w:t>
      </w:r>
    </w:p>
    <w:p w14:paraId="024D02A6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 внедрение программно-целевого принципа организации деятельности органов местного самоуправления Рузского городского округа;</w:t>
      </w:r>
    </w:p>
    <w:p w14:paraId="5F6B40D1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 обеспечение сбалансированности и социальной направленности бюджета Рузского городского округа при сохранении долговой устойчивости, осуществлении экономически-обоснованной заемной политики и поддержания положительного кредитного рейтинга Рузского городского округа.</w:t>
      </w:r>
    </w:p>
    <w:p w14:paraId="30A279B4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3. Совершенствование работы с долговыми обязательствами Рузского городского округа.</w:t>
      </w:r>
    </w:p>
    <w:p w14:paraId="6423CED2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 xml:space="preserve">В целях экономии бюджетных средств и получения дополнительных источников для снижения долговой нагрузки регулярно проводиться работа по реструктуризации долговых обязательств Рузского городского округа путем замещения коммерческих кредитов с высокой процентной ставкой на более дешевые заимствования. </w:t>
      </w:r>
    </w:p>
    <w:p w14:paraId="4CC245B9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lastRenderedPageBreak/>
        <w:t>Так же, программа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14:paraId="53F9B893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В муниципальном образовании Рузский городской округ Московской области сложилась система правового регулирования и организации муниципальной службы в соответствии с действующим федеральным и областным законодательством. Вместе с тем, с учетом складывающейся практики реализации законодательства о муниципальной службе, происходит его совершенствование. Как следствие, требуется постоянный мониторинг действующего законодательства и совершенствование нормативной правовой базы муниципальной службы на местном уровне. 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</w:t>
      </w:r>
    </w:p>
    <w:p w14:paraId="2E2ACE99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14:paraId="3B448C57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</w:t>
      </w:r>
    </w:p>
    <w:p w14:paraId="4FC8A764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Основными принципами повышения квалификации являются обязательность, периодичность и целевая направленность. Главной целью проводимого обучения должно стать стремление выработать у муниципальных служащих навыков практической деятельности по исполнению возложенных на них должностных обязанностей.</w:t>
      </w:r>
    </w:p>
    <w:p w14:paraId="5FCA9399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По приоритетным направлениям совершенствования системы муниципального управления в Рузском городском округе в рамках реализации долгосрочных целевых и ведомственных программ в предшествующие годы созданы условия для повышения эффективности муниципального управления, а именно:</w:t>
      </w:r>
    </w:p>
    <w:p w14:paraId="798D407A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 в ходе работы, направленной на снижение административных барьеров, повышение качества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в 2015 году был создан многофункциональный центр предоставления государственных и муниципальных услуг Рузского городского округа, а в 2018 году был осуществлен переход на оказание услуг постпредством портала РПГУ.</w:t>
      </w:r>
    </w:p>
    <w:p w14:paraId="3AEF77BD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lastRenderedPageBreak/>
        <w:t>- выявлены наиболее востребованные и массовые услуги для дальнейшего совершенствования их предоставления по принципу «одного окна», а также перевода в электронный вид.</w:t>
      </w:r>
    </w:p>
    <w:p w14:paraId="0FD16B66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-в Рузском городском округе непрерывно ведется работа, направленная на применение органами местного самоуправления информационных и коммуникационных технологий:</w:t>
      </w:r>
    </w:p>
    <w:p w14:paraId="7011E472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 создан и развивается сайт органа местного самоуправления в информационно-телекоммуникационной сети Интернет, на котором размещается нормативная правовая, справочная и новостная информация, связанная с деятельностью органа местного самоуправления;</w:t>
      </w:r>
    </w:p>
    <w:p w14:paraId="7975D2AF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 В администрации Рузского городского округа и ее структурных подразделениях внедрена система электронного документооборота;</w:t>
      </w:r>
    </w:p>
    <w:p w14:paraId="38208BB8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Долгосрочная сбалансированность и устойчивость бюджетной системы, переход от «управления затратами» к «управлению результатами» — это одна из стратегических целей бюджетной политики Московской области и Рузского городского округа.</w:t>
      </w:r>
    </w:p>
    <w:p w14:paraId="539CED55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Следствием последовательной финансовой политики являются отмечаемые положительные результаты в сфере управления финансами Рузского городского округа.</w:t>
      </w:r>
    </w:p>
    <w:p w14:paraId="4649A767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Современная ситуация в сфере государственного управления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2A7E5E0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Основными направлениями деятельности по обеспечению долгосрочной сбалансированности и устойчивости бюджетной системы Рузского городского округа являются проведение эффективной и стабильной налоговой политики, направленность на формирование «программного» бюджета, повышение качества предоставляемых муниципальных услуг, качественное исполнение бюджета городского округа, управление муниципальным долгом.</w:t>
      </w:r>
    </w:p>
    <w:p w14:paraId="4E2A727A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В течение 2012-2022 годов осуществлен комплекс мероприятий, направленных на создание и совершенствование правовых, организационных, финансовых основ муниципальной службы и системы управления ею. В настоящее время правовыми актами Совета депутатов Рузского городского округа и Главы Рузского городского округа урегулированы все основные вопросы муниципальной службы в рамках действующего законодательства Российской Федерации, Московской области.</w:t>
      </w:r>
    </w:p>
    <w:p w14:paraId="4D76A3B0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Вместе с отмечаемыми положительными тенденциями в сфере муниципального управления Рузского городского округа остается комплекс нерешенных проблем и нереализованных задач, на разрешение которых направлены мероприятия, запланированные в 2023-2027 годах, в рамках реализации подпрограмм настоящей муниципальной программы.</w:t>
      </w:r>
    </w:p>
    <w:p w14:paraId="5B7269F5" w14:textId="77777777" w:rsidR="00F77AB4" w:rsidRPr="00C006A3" w:rsidRDefault="00F77AB4" w:rsidP="00F77AB4">
      <w:pPr>
        <w:shd w:val="clear" w:color="auto" w:fill="FFFFFF" w:themeFill="background1"/>
        <w:ind w:firstLine="567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Прогнозируя развитие окружной политики в сфере муниципального управления, следует отметить, что реализация программных мероприятий позволит повысить эффективность муниципального управления и развития информационного общества в Рузском городском округе.</w:t>
      </w:r>
    </w:p>
    <w:p w14:paraId="4F57BFBC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14:paraId="74636011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16"/>
          <w:szCs w:val="16"/>
        </w:rPr>
      </w:pPr>
    </w:p>
    <w:p w14:paraId="2369650A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16"/>
          <w:szCs w:val="16"/>
        </w:rPr>
      </w:pPr>
    </w:p>
    <w:p w14:paraId="1D55E3A9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16"/>
          <w:szCs w:val="16"/>
        </w:rPr>
      </w:pPr>
    </w:p>
    <w:p w14:paraId="030B98A0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6EEAD783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425AAEEF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2BF5D86C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117C79A9" w14:textId="77777777" w:rsidR="00F77AB4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6F53F460" w14:textId="77777777" w:rsidR="00F77AB4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02D2F89F" w14:textId="77777777" w:rsidR="00F77AB4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7298950B" w14:textId="77777777" w:rsidR="00F77AB4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629ACA6C" w14:textId="77777777" w:rsidR="00F77AB4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675472B7" w14:textId="77777777" w:rsidR="00F77AB4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2DC1BC62" w14:textId="77777777" w:rsidR="00F77AB4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7C64D6A3" w14:textId="77777777" w:rsidR="00F77AB4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438B1FA7" w14:textId="77777777" w:rsidR="00F77AB4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4B4A2DFF" w14:textId="77777777" w:rsidR="00F77AB4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77D371CA" w14:textId="77777777" w:rsidR="00F77AB4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05C150A4" w14:textId="77777777" w:rsidR="00F77AB4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643F5999" w14:textId="77777777" w:rsidR="00F77AB4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6D5D415C" w14:textId="77777777" w:rsidR="00F77AB4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2DA14D26" w14:textId="77777777" w:rsidR="00F77AB4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201985D8" w14:textId="77777777" w:rsidR="00F77AB4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0E307D8C" w14:textId="77777777" w:rsidR="00F77AB4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754D21AC" w14:textId="77777777" w:rsidR="00F77AB4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2B11BE12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62B5724F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65EF1C42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211C0ED5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4C71C8B6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442DC4F6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2AE9D8DA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color w:val="FF0000"/>
          <w:sz w:val="24"/>
          <w:szCs w:val="24"/>
        </w:rPr>
      </w:pPr>
    </w:p>
    <w:p w14:paraId="6830E19C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  <w:r w:rsidRPr="00C006A3">
        <w:rPr>
          <w:rFonts w:ascii="Arial" w:hAnsi="Arial" w:cs="Arial"/>
          <w:bCs/>
          <w:sz w:val="24"/>
          <w:szCs w:val="24"/>
        </w:rPr>
        <w:t xml:space="preserve">Подпрограмма </w:t>
      </w:r>
      <w:r w:rsidRPr="00C006A3">
        <w:rPr>
          <w:rFonts w:ascii="Arial" w:eastAsiaTheme="minorEastAsia" w:hAnsi="Arial" w:cs="Arial"/>
          <w:bCs/>
          <w:sz w:val="24"/>
          <w:szCs w:val="24"/>
        </w:rPr>
        <w:t>1</w:t>
      </w:r>
    </w:p>
    <w:p w14:paraId="364C0347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eastAsiaTheme="minorEastAsia" w:hAnsi="Arial" w:cs="Arial"/>
          <w:bCs/>
          <w:sz w:val="24"/>
          <w:szCs w:val="24"/>
        </w:rPr>
      </w:pPr>
    </w:p>
    <w:p w14:paraId="1D2679F6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bCs/>
          <w:sz w:val="28"/>
          <w:szCs w:val="28"/>
        </w:rPr>
      </w:pPr>
      <w:r w:rsidRPr="00C006A3">
        <w:rPr>
          <w:rFonts w:ascii="Arial" w:hAnsi="Arial" w:cs="Arial"/>
          <w:b w:val="0"/>
          <w:bCs/>
          <w:sz w:val="28"/>
          <w:szCs w:val="28"/>
        </w:rPr>
        <w:t>«Эффективное управление имущественным комплексом»</w:t>
      </w:r>
    </w:p>
    <w:p w14:paraId="68218A90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Cs/>
          <w:color w:val="FF0000"/>
          <w:sz w:val="24"/>
          <w:szCs w:val="24"/>
        </w:rPr>
      </w:pPr>
    </w:p>
    <w:p w14:paraId="69CD98FE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0F732A95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50355598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29217C4A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04A9F515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072BE413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39D95E48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6302BE88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7B544118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6A521FD1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6B9B768E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4620196D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587C3D8B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3151DA42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2C2EEADF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C006A3">
        <w:rPr>
          <w:rFonts w:ascii="Arial" w:hAnsi="Arial" w:cs="Arial"/>
          <w:b/>
          <w:bCs/>
        </w:rPr>
        <w:t xml:space="preserve">Планируемые результаты реализации муниципальной подпрограммы </w:t>
      </w:r>
    </w:p>
    <w:p w14:paraId="1EF53F23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Cs w:val="28"/>
        </w:rPr>
      </w:pPr>
      <w:r w:rsidRPr="00C006A3">
        <w:rPr>
          <w:rFonts w:ascii="Arial" w:hAnsi="Arial" w:cs="Arial"/>
          <w:b/>
          <w:bCs/>
          <w:szCs w:val="28"/>
        </w:rPr>
        <w:t>«Эффективное управление имущественным комплексом»</w:t>
      </w:r>
    </w:p>
    <w:p w14:paraId="4183D830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A09854C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A4BA8F9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tbl>
      <w:tblPr>
        <w:tblW w:w="14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52"/>
        <w:gridCol w:w="1843"/>
        <w:gridCol w:w="677"/>
        <w:gridCol w:w="1454"/>
        <w:gridCol w:w="851"/>
        <w:gridCol w:w="992"/>
        <w:gridCol w:w="992"/>
        <w:gridCol w:w="993"/>
        <w:gridCol w:w="992"/>
        <w:gridCol w:w="2410"/>
      </w:tblGrid>
      <w:tr w:rsidR="00F77AB4" w:rsidRPr="00C006A3" w14:paraId="543BBFEA" w14:textId="77777777" w:rsidTr="009D36FE">
        <w:trPr>
          <w:trHeight w:val="330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9E35BF" w14:textId="77777777" w:rsidR="00F77AB4" w:rsidRPr="00C006A3" w:rsidRDefault="00F77AB4" w:rsidP="009D36FE">
            <w:pPr>
              <w:shd w:val="clear" w:color="auto" w:fill="FFFFFF" w:themeFill="background1"/>
              <w:ind w:right="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№ </w:t>
            </w:r>
          </w:p>
          <w:p w14:paraId="07809956" w14:textId="77777777" w:rsidR="00F77AB4" w:rsidRPr="00C006A3" w:rsidRDefault="00F77AB4" w:rsidP="009D3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ind w:right="12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72D84" w14:textId="77777777" w:rsidR="00F77AB4" w:rsidRPr="00C006A3" w:rsidRDefault="00F77AB4" w:rsidP="009D3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Показатели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EA006A" w14:textId="77777777" w:rsidR="00F77AB4" w:rsidRPr="00C006A3" w:rsidRDefault="00F77AB4" w:rsidP="009D3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Тип показателя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1EA5DF" w14:textId="77777777" w:rsidR="00F77AB4" w:rsidRPr="00C006A3" w:rsidRDefault="00F77AB4" w:rsidP="009D3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CE1ACE" w14:textId="77777777" w:rsidR="00F77AB4" w:rsidRPr="00C006A3" w:rsidRDefault="00F77AB4" w:rsidP="009D3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Базовое значение на начало реализации Подпрограммы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0C8D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Планируемое значение по годам реализации</w:t>
            </w:r>
          </w:p>
          <w:p w14:paraId="6CD97482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796A9" w14:textId="77777777" w:rsidR="00F77AB4" w:rsidRPr="00C006A3" w:rsidRDefault="00F77AB4" w:rsidP="009D3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Номер основного мероприятия в перечне мероприятий Подпрограммы</w:t>
            </w:r>
          </w:p>
        </w:tc>
      </w:tr>
      <w:tr w:rsidR="00F77AB4" w:rsidRPr="00C006A3" w14:paraId="4D87FEDC" w14:textId="77777777" w:rsidTr="009D36FE">
        <w:trPr>
          <w:trHeight w:val="662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4ADA" w14:textId="77777777" w:rsidR="00F77AB4" w:rsidRPr="00C006A3" w:rsidRDefault="00F77AB4" w:rsidP="009D3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54AD" w14:textId="77777777" w:rsidR="00F77AB4" w:rsidRPr="00C006A3" w:rsidRDefault="00F77AB4" w:rsidP="009D3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F55A1" w14:textId="77777777" w:rsidR="00F77AB4" w:rsidRPr="00C006A3" w:rsidRDefault="00F77AB4" w:rsidP="009D3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C0BB" w14:textId="77777777" w:rsidR="00F77AB4" w:rsidRPr="00C006A3" w:rsidRDefault="00F77AB4" w:rsidP="009D3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8519" w14:textId="77777777" w:rsidR="00F77AB4" w:rsidRPr="00C006A3" w:rsidRDefault="00F77AB4" w:rsidP="009D3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EEA5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EC42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2024</w:t>
            </w:r>
          </w:p>
          <w:p w14:paraId="1B1F8249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E9FC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2025 </w:t>
            </w:r>
          </w:p>
          <w:p w14:paraId="037E3C9F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4B99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2026</w:t>
            </w:r>
          </w:p>
          <w:p w14:paraId="16A8EA07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BFEB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D8F1D" w14:textId="77777777" w:rsidR="00F77AB4" w:rsidRPr="00C006A3" w:rsidRDefault="00F77AB4" w:rsidP="009D3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C006A3" w14:paraId="619485DB" w14:textId="77777777" w:rsidTr="009D36FE">
        <w:trPr>
          <w:trHeight w:val="1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2804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2973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5EFEE53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E648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22DB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2F6F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832D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24A0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C858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B6FA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2CD77AF3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F77AB4" w:rsidRPr="00C006A3" w14:paraId="4304CE28" w14:textId="77777777" w:rsidTr="009D36FE">
        <w:trPr>
          <w:trHeight w:val="312"/>
          <w:jc w:val="center"/>
        </w:trPr>
        <w:tc>
          <w:tcPr>
            <w:tcW w:w="143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0AA3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b/>
                <w:sz w:val="16"/>
                <w:szCs w:val="16"/>
              </w:rPr>
              <w:t>Подпрограмма «Развитие имущественного комплекса» (12 1 00 00000)</w:t>
            </w:r>
          </w:p>
        </w:tc>
      </w:tr>
      <w:tr w:rsidR="00F77AB4" w:rsidRPr="00C006A3" w14:paraId="3D000E45" w14:textId="77777777" w:rsidTr="009D36FE">
        <w:trPr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659E30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72601F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9DE4015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7E4D2FA8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722A2B8D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B33D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FE1B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2E92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6BEE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81F1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FDBF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8AB0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7BAB56FA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Основное мероприятие 03.</w:t>
            </w:r>
          </w:p>
          <w:p w14:paraId="7734BB3D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Создание условий для реализации государственных полномочий в области земельных отношений</w:t>
            </w:r>
          </w:p>
        </w:tc>
      </w:tr>
      <w:tr w:rsidR="00F77AB4" w:rsidRPr="00C006A3" w14:paraId="36CD3644" w14:textId="77777777" w:rsidTr="009D36FE">
        <w:trPr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303153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E12933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6084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07E1A3BD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76533FD5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B4BA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4891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CC67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4A49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9535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DF0E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0866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E6DA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Основное мероприятие 02.</w:t>
            </w:r>
          </w:p>
          <w:p w14:paraId="2A8B2312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Управление имуществом, находящимся в муниципальной собственности, и выполнение кадастровых работ </w:t>
            </w:r>
          </w:p>
        </w:tc>
      </w:tr>
      <w:tr w:rsidR="00F77AB4" w:rsidRPr="00C006A3" w14:paraId="191DCF1A" w14:textId="77777777" w:rsidTr="009D36FE">
        <w:trPr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A7A88A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F9AE2B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 xml:space="preserve">Поступления доходов в бюджет муниципального </w:t>
            </w: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812A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lastRenderedPageBreak/>
              <w:t>Приоритетный целевой показатель</w:t>
            </w:r>
          </w:p>
          <w:p w14:paraId="20B6DE0F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lastRenderedPageBreak/>
              <w:t>Рейтинг-45</w:t>
            </w:r>
          </w:p>
          <w:p w14:paraId="2271A8F6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B217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lastRenderedPageBreak/>
              <w:t>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1C8F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6BB3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6C06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EC49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78A6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40C2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451D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Основное мероприятие 03.</w:t>
            </w:r>
          </w:p>
          <w:p w14:paraId="70236670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lastRenderedPageBreak/>
              <w:t>Создание условий для реализации государственных полномочий в области земельных отношений</w:t>
            </w:r>
          </w:p>
        </w:tc>
      </w:tr>
      <w:tr w:rsidR="00F77AB4" w:rsidRPr="00C006A3" w14:paraId="56ABC9CA" w14:textId="77777777" w:rsidTr="009D36FE">
        <w:trPr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9EC807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1.4.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6C7522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62DC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239B4CAB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17D8FF2F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775A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AA44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9BD7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563A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E815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2E85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6356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8480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Основное мероприятие 02.</w:t>
            </w:r>
          </w:p>
          <w:p w14:paraId="4E4C0D6C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Управление имуществом, находящимся в муниципальной собственности, и выполнение кадастровых работ</w:t>
            </w:r>
          </w:p>
        </w:tc>
      </w:tr>
      <w:tr w:rsidR="00F77AB4" w:rsidRPr="00C006A3" w14:paraId="1202B7E0" w14:textId="77777777" w:rsidTr="009D36FE">
        <w:trPr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93742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1.5.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798F88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Предоставление земельных участков многодетным семьям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22DB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3C3A0C37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F37FF6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Закон МО 01.06.2011 № 73/2011-ОЗ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BC03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890B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4F8C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A4ED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BD57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70A5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5312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86F2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Основное мероприятие 02.</w:t>
            </w:r>
          </w:p>
          <w:p w14:paraId="3800CE9A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Управление имуществом, находящимся в муниципальной собственности, и выполнение кадастровых работ</w:t>
            </w:r>
          </w:p>
        </w:tc>
      </w:tr>
      <w:tr w:rsidR="00F77AB4" w:rsidRPr="00C006A3" w14:paraId="5EE1C6F8" w14:textId="77777777" w:rsidTr="009D36FE">
        <w:trPr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54BC42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1.6.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C6E614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Проверка использования земель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464A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09164121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Пост. Прав. МО 26.05.2016 </w:t>
            </w:r>
          </w:p>
          <w:p w14:paraId="35CD43F7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№ 400/17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1E51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DD1F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C3FA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463B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1B4C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38F5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DCB4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CD17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Основное мероприятие 07.</w:t>
            </w:r>
          </w:p>
          <w:p w14:paraId="419DD42E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Создание условий для реализации полномочий органов местного самоуправления </w:t>
            </w:r>
          </w:p>
        </w:tc>
      </w:tr>
      <w:tr w:rsidR="00F77AB4" w:rsidRPr="00C006A3" w14:paraId="38C95771" w14:textId="77777777" w:rsidTr="009D36FE">
        <w:trPr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9B0544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1.7.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25CE21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Исключение незаконных решений по земле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AC51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431C8195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37A40905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Закон МО 10.12.2020 № 270/2020-ОЗ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E121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Шт.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806F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0D2B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2BB8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30C5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EA62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6BE6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162C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Основное мероприятие 07.</w:t>
            </w:r>
          </w:p>
          <w:p w14:paraId="1D7551A1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</w:tr>
      <w:tr w:rsidR="00F77AB4" w:rsidRPr="00C006A3" w14:paraId="6B7C55F6" w14:textId="77777777" w:rsidTr="009D36FE">
        <w:trPr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2C6E9B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1.8.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9C0103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Доля объектов недвижимого имущества, поставленных на ГКУ </w:t>
            </w:r>
            <w:r w:rsidRPr="00C006A3">
              <w:rPr>
                <w:rFonts w:ascii="Arial" w:hAnsi="Arial" w:cs="Arial"/>
                <w:sz w:val="16"/>
                <w:szCs w:val="16"/>
              </w:rPr>
              <w:br/>
              <w:t>по результатам МЗК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7542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7CA21C0C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Рейтинг-45</w:t>
            </w:r>
          </w:p>
          <w:p w14:paraId="721AE59A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Распоряжение 65-р от 26.12.2017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3EDB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1F6B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06C3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5E33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B1ED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C46A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DEE3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9623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Основное мероприятие 07.</w:t>
            </w:r>
          </w:p>
          <w:p w14:paraId="1E9F974E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</w:tr>
      <w:tr w:rsidR="00F77AB4" w:rsidRPr="00C006A3" w14:paraId="22E07546" w14:textId="77777777" w:rsidTr="009D36FE">
        <w:trPr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FABB46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1.9.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F3E79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Прирост земельного налога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A431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0E73A593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A3AD9B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Указ Президента РФ от 28.04.2008 № 607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D0EF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5D2B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11E9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08EF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AB3D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2B17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C26F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F531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Основное мероприятие 07.</w:t>
            </w:r>
          </w:p>
          <w:p w14:paraId="05121C9D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</w:tr>
      <w:tr w:rsidR="00F77AB4" w:rsidRPr="00C006A3" w14:paraId="32476C12" w14:textId="77777777" w:rsidTr="009D36FE">
        <w:trPr>
          <w:trHeight w:val="3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FC7CA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1.10.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A03D31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4C1C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Приоритетный целевой показатель</w:t>
            </w:r>
          </w:p>
          <w:p w14:paraId="566C7057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Государственная программа МО "Предпринимательство Подмосковья" на 2017-2024 годы"</w:t>
            </w:r>
          </w:p>
          <w:p w14:paraId="191E8CDB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Региональный проект «Улучшение условий ведения </w:t>
            </w:r>
            <w:r w:rsidRPr="00C006A3">
              <w:rPr>
                <w:rFonts w:ascii="Arial" w:hAnsi="Arial" w:cs="Arial"/>
                <w:sz w:val="16"/>
                <w:szCs w:val="16"/>
              </w:rPr>
              <w:lastRenderedPageBreak/>
              <w:t>предпринимательской деятельности»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67DA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lastRenderedPageBreak/>
              <w:t>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FC2B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05FE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AB39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B4A0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2EF8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DFEC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35ED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Основное мероприятие 07.</w:t>
            </w:r>
          </w:p>
          <w:p w14:paraId="5FB4B317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</w:tr>
    </w:tbl>
    <w:p w14:paraId="7909CBE6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07E01CD6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3BBEEEF8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26E286E6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5B5DE11F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3B924B9D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766B8858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165A8EA8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2B1F9215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7533FB4E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663CCAB5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453966D5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462AD47E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7426BAD0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C006A3">
        <w:rPr>
          <w:rFonts w:ascii="Arial" w:hAnsi="Arial" w:cs="Arial"/>
          <w:b/>
          <w:bCs/>
        </w:rPr>
        <w:t xml:space="preserve">Методика расчета значений планируемых результатов реализации муниципальной подпрограммы: </w:t>
      </w:r>
    </w:p>
    <w:p w14:paraId="0CD9C3FD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</w:rPr>
      </w:pPr>
      <w:r w:rsidRPr="00C006A3">
        <w:rPr>
          <w:rFonts w:ascii="Arial" w:hAnsi="Arial" w:cs="Arial"/>
          <w:b/>
          <w:bCs/>
          <w:szCs w:val="28"/>
        </w:rPr>
        <w:t>«Эффективное управление имущественным комплексом»</w:t>
      </w:r>
    </w:p>
    <w:p w14:paraId="19406F4B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tbl>
      <w:tblPr>
        <w:tblW w:w="14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8"/>
        <w:gridCol w:w="2628"/>
        <w:gridCol w:w="710"/>
        <w:gridCol w:w="7168"/>
        <w:gridCol w:w="1681"/>
        <w:gridCol w:w="1300"/>
      </w:tblGrid>
      <w:tr w:rsidR="00F77AB4" w:rsidRPr="00C006A3" w14:paraId="09124838" w14:textId="77777777" w:rsidTr="009D36FE">
        <w:trPr>
          <w:trHeight w:val="276"/>
          <w:jc w:val="center"/>
        </w:trPr>
        <w:tc>
          <w:tcPr>
            <w:tcW w:w="688" w:type="dxa"/>
          </w:tcPr>
          <w:p w14:paraId="57FA546E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№</w:t>
            </w:r>
          </w:p>
          <w:p w14:paraId="3985E50A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п/п</w:t>
            </w:r>
          </w:p>
        </w:tc>
        <w:tc>
          <w:tcPr>
            <w:tcW w:w="2628" w:type="dxa"/>
          </w:tcPr>
          <w:p w14:paraId="60B08BBE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10" w:type="dxa"/>
          </w:tcPr>
          <w:p w14:paraId="6FEDF36D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7168" w:type="dxa"/>
          </w:tcPr>
          <w:p w14:paraId="16A0A306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 xml:space="preserve">Методика расчета показателя </w:t>
            </w:r>
          </w:p>
        </w:tc>
        <w:tc>
          <w:tcPr>
            <w:tcW w:w="1681" w:type="dxa"/>
          </w:tcPr>
          <w:p w14:paraId="2B9ACB90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Источник данных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6C80177F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Период представления отчетности</w:t>
            </w:r>
          </w:p>
        </w:tc>
      </w:tr>
      <w:tr w:rsidR="00F77AB4" w:rsidRPr="00C006A3" w14:paraId="36846689" w14:textId="77777777" w:rsidTr="009D36FE">
        <w:trPr>
          <w:trHeight w:val="28"/>
          <w:jc w:val="center"/>
        </w:trPr>
        <w:tc>
          <w:tcPr>
            <w:tcW w:w="688" w:type="dxa"/>
          </w:tcPr>
          <w:p w14:paraId="1D69412C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1</w:t>
            </w:r>
          </w:p>
        </w:tc>
        <w:tc>
          <w:tcPr>
            <w:tcW w:w="2628" w:type="dxa"/>
          </w:tcPr>
          <w:p w14:paraId="69F5EAA1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2</w:t>
            </w:r>
          </w:p>
        </w:tc>
        <w:tc>
          <w:tcPr>
            <w:tcW w:w="710" w:type="dxa"/>
          </w:tcPr>
          <w:p w14:paraId="1A3724CB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3</w:t>
            </w:r>
          </w:p>
        </w:tc>
        <w:tc>
          <w:tcPr>
            <w:tcW w:w="7168" w:type="dxa"/>
          </w:tcPr>
          <w:p w14:paraId="508B2E5A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4</w:t>
            </w:r>
          </w:p>
        </w:tc>
        <w:tc>
          <w:tcPr>
            <w:tcW w:w="1681" w:type="dxa"/>
          </w:tcPr>
          <w:p w14:paraId="067E0BCA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5</w:t>
            </w:r>
          </w:p>
        </w:tc>
        <w:tc>
          <w:tcPr>
            <w:tcW w:w="1300" w:type="dxa"/>
          </w:tcPr>
          <w:p w14:paraId="2C96F6BC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6</w:t>
            </w:r>
          </w:p>
        </w:tc>
      </w:tr>
      <w:tr w:rsidR="00F77AB4" w:rsidRPr="00C006A3" w14:paraId="0F9F3FDC" w14:textId="77777777" w:rsidTr="009D36FE">
        <w:trPr>
          <w:trHeight w:val="28"/>
          <w:jc w:val="center"/>
        </w:trPr>
        <w:tc>
          <w:tcPr>
            <w:tcW w:w="14175" w:type="dxa"/>
            <w:gridSpan w:val="6"/>
          </w:tcPr>
          <w:p w14:paraId="105E6040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1.</w:t>
            </w:r>
            <w:r w:rsidRPr="00C006A3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ab/>
              <w:t>Подпрограмма «Развитие имущественного комплекса» (12 1 00 00000)</w:t>
            </w:r>
          </w:p>
        </w:tc>
      </w:tr>
      <w:tr w:rsidR="00F77AB4" w:rsidRPr="00C006A3" w14:paraId="3FE0419E" w14:textId="77777777" w:rsidTr="009D36FE">
        <w:trPr>
          <w:trHeight w:val="250"/>
          <w:jc w:val="center"/>
        </w:trPr>
        <w:tc>
          <w:tcPr>
            <w:tcW w:w="688" w:type="dxa"/>
          </w:tcPr>
          <w:p w14:paraId="6B618EC5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1.1.</w:t>
            </w:r>
          </w:p>
        </w:tc>
        <w:tc>
          <w:tcPr>
            <w:tcW w:w="2628" w:type="dxa"/>
          </w:tcPr>
          <w:p w14:paraId="18AF1015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710" w:type="dxa"/>
          </w:tcPr>
          <w:p w14:paraId="0F08BA7E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</w:tcPr>
          <w:p w14:paraId="5CE7247A" w14:textId="77777777" w:rsidR="00F77AB4" w:rsidRPr="00C006A3" w:rsidRDefault="00F77AB4" w:rsidP="009D36FE">
            <w:pPr>
              <w:shd w:val="clear" w:color="auto" w:fill="FFFFFF" w:themeFill="background1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2A6F38B5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07DF502C" w14:textId="77777777" w:rsidR="00F77AB4" w:rsidRPr="00C006A3" w:rsidRDefault="00F77AB4" w:rsidP="009D36FE">
            <w:pPr>
              <w:pStyle w:val="af"/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СЗ = Пир + Д, где</w:t>
            </w:r>
          </w:p>
          <w:p w14:paraId="1D13685A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left="1559" w:firstLine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0C96F94C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СЗ.</m:t>
              </m:r>
            </m:oMath>
          </w:p>
          <w:p w14:paraId="16E69FB8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Пир - % принятых мер, который рассчитывается по формуле:</w:t>
            </w:r>
          </w:p>
          <w:p w14:paraId="288A17C8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4BF2780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  <w:p w14:paraId="445B3D28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Пир=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C006A3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7B45F155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54846DC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00D33EDE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- направлена досудебная претензия.</w:t>
            </w:r>
          </w:p>
          <w:p w14:paraId="431F6F10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К1 – понижающий коэффициент 0,1.</w:t>
            </w:r>
          </w:p>
          <w:p w14:paraId="27F49D4B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E431B70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F8085AF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- подано исковое заявление о взыскании задолженности; </w:t>
            </w:r>
          </w:p>
          <w:p w14:paraId="209556EE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14:paraId="1C349F76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К2 – понижающий коэффициент 0,5.</w:t>
            </w:r>
          </w:p>
          <w:p w14:paraId="29D631C8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409D2D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5EDA80D1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7F8CB7F9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- исполнительный лист направлен в Федеральную службу судебных приставов;</w:t>
            </w:r>
          </w:p>
          <w:p w14:paraId="547ADACB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- ведется исполнительное производство;</w:t>
            </w:r>
          </w:p>
          <w:p w14:paraId="08288A05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- исполнительное производство окончено ввиду невозможности взыскания; </w:t>
            </w:r>
          </w:p>
          <w:p w14:paraId="1643A75A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- рассматривается дело о несостоятельности (банкротстве).</w:t>
            </w:r>
          </w:p>
          <w:p w14:paraId="3C77F0C0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05BD369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3DCA3EEF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12DD1DDC" w14:textId="77777777" w:rsidR="00F77AB4" w:rsidRPr="00C006A3" w:rsidRDefault="00F77AB4" w:rsidP="009D36FE">
            <w:pPr>
              <w:shd w:val="clear" w:color="auto" w:fill="FFFFFF" w:themeFill="background1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47CF3BE4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43971CB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Д - % роста/снижения задолженности, который рассчитывается по формуле:</w:t>
            </w:r>
          </w:p>
          <w:p w14:paraId="5ACF5C06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 xml:space="preserve"> *100</m:t>
              </m:r>
            </m:oMath>
            <w:r w:rsidRPr="00C006A3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600A45F1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2A20BF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Зод – общая сумма задолженности по состоянию на 01 число месяца, предшествующего отчетной дате.</w:t>
            </w:r>
          </w:p>
          <w:p w14:paraId="3C36EBF8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Знг – общая сумма задолженности по состоянию на 01 число отчетного года.</w:t>
            </w:r>
          </w:p>
          <w:p w14:paraId="220765DB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0DB5775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49B6CF43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При расчете необходимо указывать консолидированное значение </w:t>
            </w:r>
            <w:r w:rsidRPr="00C006A3">
              <w:rPr>
                <w:rFonts w:ascii="Arial" w:hAnsi="Arial" w:cs="Arial"/>
                <w:sz w:val="16"/>
                <w:szCs w:val="16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681" w:type="dxa"/>
          </w:tcPr>
          <w:p w14:paraId="053A1A2E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lastRenderedPageBreak/>
              <w:t>Система ГАС «Управление»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210B0C36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Ежемесячно</w:t>
            </w:r>
          </w:p>
        </w:tc>
      </w:tr>
      <w:tr w:rsidR="00F77AB4" w:rsidRPr="00C006A3" w14:paraId="7C88A8EA" w14:textId="77777777" w:rsidTr="009D36FE">
        <w:trPr>
          <w:trHeight w:val="332"/>
          <w:jc w:val="center"/>
        </w:trPr>
        <w:tc>
          <w:tcPr>
            <w:tcW w:w="688" w:type="dxa"/>
          </w:tcPr>
          <w:p w14:paraId="1942279D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1.2.</w:t>
            </w:r>
          </w:p>
        </w:tc>
        <w:tc>
          <w:tcPr>
            <w:tcW w:w="2628" w:type="dxa"/>
          </w:tcPr>
          <w:p w14:paraId="19F66404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710" w:type="dxa"/>
          </w:tcPr>
          <w:p w14:paraId="1C67A6DA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</w:tcPr>
          <w:p w14:paraId="4F78B1EA" w14:textId="77777777" w:rsidR="00F77AB4" w:rsidRPr="00C006A3" w:rsidRDefault="00F77AB4" w:rsidP="009D36FE">
            <w:pPr>
              <w:shd w:val="clear" w:color="auto" w:fill="FFFFFF" w:themeFill="background1"/>
              <w:tabs>
                <w:tab w:val="left" w:pos="3830"/>
                <w:tab w:val="left" w:pos="6010"/>
                <w:tab w:val="left" w:pos="8131"/>
              </w:tabs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644E4B1A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AA41045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10E926" w14:textId="77777777" w:rsidR="00F77AB4" w:rsidRPr="00C006A3" w:rsidRDefault="00F77AB4" w:rsidP="009D36FE">
            <w:pPr>
              <w:pStyle w:val="af"/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lastRenderedPageBreak/>
              <w:t>СЗ = Пир + Д, где</w:t>
            </w:r>
          </w:p>
          <w:p w14:paraId="6ACD5EF2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left="1559" w:firstLine="7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          </w:t>
            </w:r>
          </w:p>
          <w:p w14:paraId="63C06BC3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СЗ.</m:t>
              </m:r>
            </m:oMath>
          </w:p>
          <w:p w14:paraId="67F30FCC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Пир - % принятых мер, который рассчитывается по формуле:</w:t>
            </w:r>
          </w:p>
          <w:p w14:paraId="72B1FDE4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1660C8A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Пир=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C006A3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32FBD596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3DB1F7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3E0F560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- направлена досудебная претензия.</w:t>
            </w:r>
          </w:p>
          <w:p w14:paraId="38321089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К1 – понижающий коэффициент 0,1.</w:t>
            </w:r>
          </w:p>
          <w:p w14:paraId="73B12C23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EF728C8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1AE47A6B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- подано исковое заявление о взыскании задолженности; </w:t>
            </w:r>
          </w:p>
          <w:p w14:paraId="4A3914CA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- исковое заявление о взыскании задолженности находится на рассмотрении в суде.</w:t>
            </w:r>
          </w:p>
          <w:p w14:paraId="0ADF72E3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К2 – понижающий коэффициент 0,5.</w:t>
            </w:r>
          </w:p>
          <w:p w14:paraId="3947185A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7DFCC6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7572E18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690136E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- исполнительный лист направлен в Федеральную службу судебных приставов;</w:t>
            </w:r>
          </w:p>
          <w:p w14:paraId="00462C18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- ведется исполнительное производство;</w:t>
            </w:r>
          </w:p>
          <w:p w14:paraId="1F1652FD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- исполнительное производство окончено ввиду невозможности взыскания; </w:t>
            </w:r>
          </w:p>
          <w:p w14:paraId="367A6537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- рассматривается дело о несостоятельности (банкротстве).</w:t>
            </w:r>
          </w:p>
          <w:p w14:paraId="1089C4C7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04EB8F3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3719EDA9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78BF4CC0" w14:textId="77777777" w:rsidR="00F77AB4" w:rsidRPr="00C006A3" w:rsidRDefault="00F77AB4" w:rsidP="009D36FE">
            <w:pPr>
              <w:shd w:val="clear" w:color="auto" w:fill="FFFFFF" w:themeFill="background1"/>
              <w:tabs>
                <w:tab w:val="left" w:pos="3830"/>
                <w:tab w:val="left" w:pos="6010"/>
                <w:tab w:val="left" w:pos="8131"/>
              </w:tabs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DF05237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78EFA8B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Д - % роста/снижения задолженности, который рассчитывается по формуле:</w:t>
            </w:r>
          </w:p>
          <w:p w14:paraId="732E9C48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 xml:space="preserve"> *100</m:t>
              </m:r>
            </m:oMath>
            <w:r w:rsidRPr="00C006A3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5E2E64AD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4D917B1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Зод – общая сумма задолженности по состоянию на 01 число месяца, предшествующего отчетной дате.</w:t>
            </w:r>
          </w:p>
          <w:p w14:paraId="076EA8C9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Знг – общая сумма задолженности по состоянию на 01 число отчетного года.</w:t>
            </w:r>
          </w:p>
          <w:p w14:paraId="3B4DE56F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667B8EE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lastRenderedPageBreak/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442E41A0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При расчете необходимо указывать консолидированное значение </w:t>
            </w:r>
            <w:r w:rsidRPr="00C006A3">
              <w:rPr>
                <w:rFonts w:ascii="Arial" w:hAnsi="Arial" w:cs="Arial"/>
                <w:sz w:val="16"/>
                <w:szCs w:val="16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681" w:type="dxa"/>
          </w:tcPr>
          <w:p w14:paraId="3D9875AF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lastRenderedPageBreak/>
              <w:t>Система ГАС «Управление»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1CE79D42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Ежемесячно</w:t>
            </w:r>
          </w:p>
        </w:tc>
      </w:tr>
      <w:tr w:rsidR="00F77AB4" w:rsidRPr="00C006A3" w14:paraId="220F42BF" w14:textId="77777777" w:rsidTr="009D36FE">
        <w:trPr>
          <w:trHeight w:val="332"/>
          <w:jc w:val="center"/>
        </w:trPr>
        <w:tc>
          <w:tcPr>
            <w:tcW w:w="688" w:type="dxa"/>
          </w:tcPr>
          <w:p w14:paraId="21C52533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2628" w:type="dxa"/>
          </w:tcPr>
          <w:p w14:paraId="2330E9AD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710" w:type="dxa"/>
          </w:tcPr>
          <w:p w14:paraId="268144A7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</w:tcPr>
          <w:p w14:paraId="483373FD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78F58906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При расчете учитываются следующие источники доходов:</w:t>
            </w:r>
          </w:p>
          <w:p w14:paraId="7E969C65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72FABA36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17C69CA3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3973C5CC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Расчет показателя осуществляется по следующей формуле:</w:t>
            </w:r>
          </w:p>
          <w:p w14:paraId="2977FFDF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left="1560"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C006A3">
              <w:rPr>
                <w:rFonts w:ascii="Arial" w:hAnsi="Arial" w:cs="Arial"/>
                <w:sz w:val="16"/>
                <w:szCs w:val="16"/>
              </w:rPr>
              <w:t xml:space="preserve">, где </w:t>
            </w:r>
          </w:p>
          <w:p w14:paraId="7B9FE2E7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3FD0B067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440C3C41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2470657A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Плановое значение показателя: 1 квартал – 25%;</w:t>
            </w:r>
          </w:p>
          <w:p w14:paraId="06F1C753" w14:textId="77777777" w:rsidR="00F77AB4" w:rsidRPr="00C006A3" w:rsidRDefault="00F77AB4" w:rsidP="009D36FE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2 квартал – 50%;</w:t>
            </w:r>
          </w:p>
          <w:p w14:paraId="04787201" w14:textId="77777777" w:rsidR="00F77AB4" w:rsidRPr="00C006A3" w:rsidRDefault="00F77AB4" w:rsidP="009D36FE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3 квартал – 75%;</w:t>
            </w:r>
          </w:p>
          <w:p w14:paraId="1BBA4258" w14:textId="77777777" w:rsidR="00F77AB4" w:rsidRPr="00C006A3" w:rsidRDefault="00F77AB4" w:rsidP="009D36FE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4 квартал – 100% (год).</w:t>
            </w:r>
          </w:p>
        </w:tc>
        <w:tc>
          <w:tcPr>
            <w:tcW w:w="1681" w:type="dxa"/>
          </w:tcPr>
          <w:p w14:paraId="538FE35D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521245DE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Ежемесячно</w:t>
            </w:r>
          </w:p>
        </w:tc>
      </w:tr>
      <w:tr w:rsidR="00F77AB4" w:rsidRPr="00C006A3" w14:paraId="162903A2" w14:textId="77777777" w:rsidTr="009D36FE">
        <w:trPr>
          <w:trHeight w:val="332"/>
          <w:jc w:val="center"/>
        </w:trPr>
        <w:tc>
          <w:tcPr>
            <w:tcW w:w="688" w:type="dxa"/>
          </w:tcPr>
          <w:p w14:paraId="3E805ED8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1.4.</w:t>
            </w:r>
          </w:p>
        </w:tc>
        <w:tc>
          <w:tcPr>
            <w:tcW w:w="2628" w:type="dxa"/>
          </w:tcPr>
          <w:p w14:paraId="5DC36CEB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710" w:type="dxa"/>
          </w:tcPr>
          <w:p w14:paraId="2D365527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</w:tcPr>
          <w:p w14:paraId="186D9495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3EE9E2AF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При расчете учитываются следующие источники доходов:</w:t>
            </w:r>
          </w:p>
          <w:p w14:paraId="2DAA2326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– доходы, получаемые в виде арендной платы за муниципальное имущество и землю;</w:t>
            </w:r>
          </w:p>
          <w:p w14:paraId="73133EE5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– доходы от продажи муниципального имущества и земли;</w:t>
            </w:r>
          </w:p>
          <w:p w14:paraId="4460CC14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508202E4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Расчет показателя осуществляется по следующей формуле:</w:t>
            </w:r>
          </w:p>
          <w:p w14:paraId="26B5C6B0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left="1560"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w:lastRenderedPageBreak/>
                <m:t>Д=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C006A3">
              <w:rPr>
                <w:rFonts w:ascii="Arial" w:hAnsi="Arial" w:cs="Arial"/>
                <w:sz w:val="16"/>
                <w:szCs w:val="16"/>
              </w:rPr>
              <w:t xml:space="preserve">, где </w:t>
            </w:r>
          </w:p>
          <w:p w14:paraId="269409F5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184EC270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208612A3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5285C9C9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Плановое значение показателя: 1 квартал – 25%;</w:t>
            </w:r>
          </w:p>
          <w:p w14:paraId="719B044D" w14:textId="77777777" w:rsidR="00F77AB4" w:rsidRPr="00C006A3" w:rsidRDefault="00F77AB4" w:rsidP="009D36FE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2 квартал – 50%;</w:t>
            </w:r>
          </w:p>
          <w:p w14:paraId="6300E778" w14:textId="77777777" w:rsidR="00F77AB4" w:rsidRPr="00C006A3" w:rsidRDefault="00F77AB4" w:rsidP="009D36FE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3 квартал – 75%;</w:t>
            </w:r>
          </w:p>
          <w:p w14:paraId="34BCDD35" w14:textId="77777777" w:rsidR="00F77AB4" w:rsidRPr="00C006A3" w:rsidRDefault="00F77AB4" w:rsidP="009D36FE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4 квартал – 100% (год).</w:t>
            </w:r>
          </w:p>
        </w:tc>
        <w:tc>
          <w:tcPr>
            <w:tcW w:w="1681" w:type="dxa"/>
          </w:tcPr>
          <w:p w14:paraId="4C7F0256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3F896D0B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Ежемесячно</w:t>
            </w:r>
          </w:p>
        </w:tc>
      </w:tr>
      <w:tr w:rsidR="00F77AB4" w:rsidRPr="00C006A3" w14:paraId="3181BB65" w14:textId="77777777" w:rsidTr="009D36FE">
        <w:trPr>
          <w:trHeight w:val="332"/>
          <w:jc w:val="center"/>
        </w:trPr>
        <w:tc>
          <w:tcPr>
            <w:tcW w:w="688" w:type="dxa"/>
          </w:tcPr>
          <w:p w14:paraId="3E7D2003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1.5.</w:t>
            </w:r>
          </w:p>
        </w:tc>
        <w:tc>
          <w:tcPr>
            <w:tcW w:w="2628" w:type="dxa"/>
          </w:tcPr>
          <w:p w14:paraId="6141FBD6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Предоставление земельных участков многодетным семьям</w:t>
            </w:r>
          </w:p>
        </w:tc>
        <w:tc>
          <w:tcPr>
            <w:tcW w:w="710" w:type="dxa"/>
          </w:tcPr>
          <w:p w14:paraId="3B673E66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</w:tcPr>
          <w:p w14:paraId="02D199FD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14:paraId="3E0D2499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1941E970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Показатель рассчитывается по следующей формуле:</w:t>
            </w:r>
          </w:p>
          <w:p w14:paraId="10A52EBA" w14:textId="77777777" w:rsidR="00F77AB4" w:rsidRPr="00C006A3" w:rsidRDefault="00F77AB4" w:rsidP="009D36FE">
            <w:pPr>
              <w:shd w:val="clear" w:color="auto" w:fill="FFFFFF" w:themeFill="background1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МС=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Кпр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C006A3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2BFE6286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МС – % исполнения показателя «Предоставление земельных участков многодетным семьям».</w:t>
            </w:r>
          </w:p>
          <w:p w14:paraId="5916770F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14:paraId="4DE2661F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01748DC7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6F6FCEF3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2F63414E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Плановое значение показателя – 100%.</w:t>
            </w:r>
          </w:p>
        </w:tc>
        <w:tc>
          <w:tcPr>
            <w:tcW w:w="1681" w:type="dxa"/>
          </w:tcPr>
          <w:p w14:paraId="0DCD2A7A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Система ГАС «Управление»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14:paraId="12E33555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Ежемесячно</w:t>
            </w:r>
          </w:p>
        </w:tc>
      </w:tr>
      <w:tr w:rsidR="00F77AB4" w:rsidRPr="00C006A3" w14:paraId="3800BAE1" w14:textId="77777777" w:rsidTr="009D36FE">
        <w:trPr>
          <w:trHeight w:val="390"/>
          <w:jc w:val="center"/>
        </w:trPr>
        <w:tc>
          <w:tcPr>
            <w:tcW w:w="688" w:type="dxa"/>
          </w:tcPr>
          <w:p w14:paraId="58FEF066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06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1.6.</w:t>
            </w:r>
          </w:p>
        </w:tc>
        <w:tc>
          <w:tcPr>
            <w:tcW w:w="2628" w:type="dxa"/>
          </w:tcPr>
          <w:p w14:paraId="475969AC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Проверка использования земель</w:t>
            </w:r>
          </w:p>
        </w:tc>
        <w:tc>
          <w:tcPr>
            <w:tcW w:w="710" w:type="dxa"/>
          </w:tcPr>
          <w:p w14:paraId="4C37C58C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</w:tcPr>
          <w:p w14:paraId="12A27270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14:paraId="7D0CFFB6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14:paraId="76BADED4" w14:textId="77777777" w:rsidR="00F77AB4" w:rsidRPr="00C006A3" w:rsidRDefault="00F77AB4" w:rsidP="009D36FE">
            <w:pPr>
              <w:shd w:val="clear" w:color="auto" w:fill="FFFFFF" w:themeFill="background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lastRenderedPageBreak/>
              <w:t>Исполнение показателя вычисляется, исходя из выполнения плана по:</w:t>
            </w:r>
          </w:p>
          <w:p w14:paraId="7A0352A3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- осмотрам земель сельхозназначения и иных категорий;</w:t>
            </w:r>
          </w:p>
          <w:p w14:paraId="6C863F82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- проверкам земель сельхозназначения и иных категорий;</w:t>
            </w:r>
          </w:p>
          <w:p w14:paraId="753F47A6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- вовлечению в оборот неиспользуемых сельхозземель;</w:t>
            </w:r>
          </w:p>
          <w:p w14:paraId="17AC9B07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- наложенным штрафам.</w:t>
            </w:r>
          </w:p>
          <w:p w14:paraId="53C4086D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Расчет показателя «проверка использования земель» осуществляется по следующей формуле:</w:t>
            </w:r>
          </w:p>
          <w:p w14:paraId="22840FDF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F61A26C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left="1560"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Пз=СХ*0,6+ИК*0,4</m:t>
              </m:r>
            </m:oMath>
            <w:r w:rsidRPr="00C006A3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1FA0DCDB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left="1560" w:firstLine="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458C4E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Пз – показатель «Проверка использования земель» (%). </w:t>
            </w:r>
          </w:p>
          <w:p w14:paraId="7C2488DD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СХ – процентное исполнение показателя по проверкам сельхозземель.</w:t>
            </w:r>
          </w:p>
          <w:p w14:paraId="20A3824B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ИК – процентное исполнение показателя по проверкам земель иных категорий.</w:t>
            </w:r>
          </w:p>
          <w:p w14:paraId="3BCA4266" w14:textId="77777777" w:rsidR="00F77AB4" w:rsidRPr="00C006A3" w:rsidRDefault="00F77AB4" w:rsidP="009D36FE">
            <w:pPr>
              <w:pStyle w:val="af"/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14:paraId="59622403" w14:textId="77777777" w:rsidR="00F77AB4" w:rsidRPr="00C006A3" w:rsidRDefault="00F77AB4" w:rsidP="009D36FE">
            <w:pPr>
              <w:shd w:val="clear" w:color="auto" w:fill="FFFFFF" w:themeFill="background1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14:paraId="250C6294" w14:textId="77777777" w:rsidR="00F77AB4" w:rsidRPr="00C006A3" w:rsidRDefault="00F77AB4" w:rsidP="009D36FE">
            <w:pPr>
              <w:shd w:val="clear" w:color="auto" w:fill="FFFFFF" w:themeFill="background1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72E9949" w14:textId="77777777" w:rsidR="00F77AB4" w:rsidRPr="00C006A3" w:rsidRDefault="00F77AB4" w:rsidP="009D36FE">
            <w:pPr>
              <w:shd w:val="clear" w:color="auto" w:fill="FFFFFF" w:themeFill="background1"/>
              <w:ind w:left="10" w:hanging="10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СХ=</m:t>
              </m:r>
              <m:d>
                <m:d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*100%+Ш</m:t>
              </m:r>
            </m:oMath>
            <w:r w:rsidRPr="00C006A3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01BB7757" w14:textId="77777777" w:rsidR="00F77AB4" w:rsidRPr="00C006A3" w:rsidRDefault="00F77AB4" w:rsidP="009D36FE">
            <w:pPr>
              <w:shd w:val="clear" w:color="auto" w:fill="FFFFFF" w:themeFill="background1"/>
              <w:ind w:left="10" w:hanging="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DDF4B6" w14:textId="77777777" w:rsidR="00F77AB4" w:rsidRPr="00C006A3" w:rsidRDefault="00F77AB4" w:rsidP="009D36FE">
            <w:pPr>
              <w:shd w:val="clear" w:color="auto" w:fill="FFFFFF" w:themeFill="background1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СХ – процентное исполнение показателя по проверкам сельхозземель.</w:t>
            </w:r>
          </w:p>
          <w:p w14:paraId="5101B51F" w14:textId="77777777" w:rsidR="00F77AB4" w:rsidRPr="00C006A3" w:rsidRDefault="00F77AB4" w:rsidP="009D36FE">
            <w:pPr>
              <w:shd w:val="clear" w:color="auto" w:fill="FFFFFF" w:themeFill="background1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СХосм – количество осмотров земельных участков сельхозназначения, включая арендованные земли.</w:t>
            </w:r>
          </w:p>
          <w:p w14:paraId="498E5049" w14:textId="77777777" w:rsidR="00F77AB4" w:rsidRPr="00C006A3" w:rsidRDefault="00F77AB4" w:rsidP="009D36FE">
            <w:pPr>
              <w:shd w:val="clear" w:color="auto" w:fill="FFFFFF" w:themeFill="background1"/>
              <w:tabs>
                <w:tab w:val="right" w:pos="9922"/>
              </w:tabs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СХпр – количество участков сельхозназначения для проверок.</w:t>
            </w:r>
            <w:r w:rsidRPr="00C006A3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3AADB2E" w14:textId="77777777" w:rsidR="00F77AB4" w:rsidRPr="00C006A3" w:rsidRDefault="00F77AB4" w:rsidP="009D36FE">
            <w:pPr>
              <w:shd w:val="clear" w:color="auto" w:fill="FFFFFF" w:themeFill="background1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В – вовлечение в оборот неиспользуемых сельхозземель.</w:t>
            </w:r>
          </w:p>
          <w:p w14:paraId="7CA76BAB" w14:textId="77777777" w:rsidR="00F77AB4" w:rsidRPr="00C006A3" w:rsidRDefault="00F77AB4" w:rsidP="009D36FE">
            <w:pPr>
              <w:shd w:val="clear" w:color="auto" w:fill="FFFFFF" w:themeFill="background1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14:paraId="3DDA77FB" w14:textId="77777777" w:rsidR="00F77AB4" w:rsidRPr="00C006A3" w:rsidRDefault="00F77AB4" w:rsidP="009D36FE">
            <w:pPr>
              <w:shd w:val="clear" w:color="auto" w:fill="FFFFFF" w:themeFill="background1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0139B194" w14:textId="77777777" w:rsidR="00F77AB4" w:rsidRPr="00C006A3" w:rsidRDefault="00F77AB4" w:rsidP="009D36FE">
            <w:pPr>
              <w:shd w:val="clear" w:color="auto" w:fill="FFFFFF" w:themeFill="background1"/>
              <w:spacing w:after="240"/>
              <w:ind w:left="10" w:firstLine="70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14:paraId="1D5E22A1" w14:textId="77777777" w:rsidR="00F77AB4" w:rsidRPr="00C006A3" w:rsidRDefault="00F77AB4" w:rsidP="009D36FE">
            <w:pPr>
              <w:shd w:val="clear" w:color="auto" w:fill="FFFFFF" w:themeFill="background1"/>
              <w:spacing w:after="240"/>
              <w:ind w:right="-143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ИК=</m:t>
              </m:r>
              <m:d>
                <m:d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16"/>
                          <w:szCs w:val="16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16"/>
                              <w:szCs w:val="16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*100%+Ш</m:t>
              </m:r>
            </m:oMath>
            <w:r w:rsidRPr="00C006A3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3F63463E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ИК – процентное исполнение показателя по проверкам земель иных категорий.</w:t>
            </w:r>
          </w:p>
          <w:p w14:paraId="5E8A9000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ИКосм – количество осмотров земельных участков иных категорий, включая арендованные земли.</w:t>
            </w:r>
          </w:p>
          <w:p w14:paraId="04C33F7F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ИКпр – количество участков иных категорий для проверок.</w:t>
            </w:r>
          </w:p>
          <w:p w14:paraId="5167A967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14:paraId="10DAAC16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30088F66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1681" w:type="dxa"/>
          </w:tcPr>
          <w:p w14:paraId="537219DD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lastRenderedPageBreak/>
              <w:t>Система ГАС «Управление», ЕГИС ОКНД</w:t>
            </w:r>
          </w:p>
        </w:tc>
        <w:tc>
          <w:tcPr>
            <w:tcW w:w="1300" w:type="dxa"/>
          </w:tcPr>
          <w:p w14:paraId="5B571D02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5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Ежемесячно/ежедневно</w:t>
            </w:r>
          </w:p>
        </w:tc>
      </w:tr>
      <w:tr w:rsidR="00F77AB4" w:rsidRPr="00C006A3" w14:paraId="784F45CB" w14:textId="77777777" w:rsidTr="009D36FE">
        <w:trPr>
          <w:trHeight w:val="253"/>
          <w:jc w:val="center"/>
        </w:trPr>
        <w:tc>
          <w:tcPr>
            <w:tcW w:w="688" w:type="dxa"/>
          </w:tcPr>
          <w:p w14:paraId="0F0E2BD3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1.7.</w:t>
            </w:r>
          </w:p>
        </w:tc>
        <w:tc>
          <w:tcPr>
            <w:tcW w:w="2628" w:type="dxa"/>
          </w:tcPr>
          <w:p w14:paraId="2DB3E837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Исключение незаконных решений по земле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0400C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Шт.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603CB" w14:textId="77777777" w:rsidR="00F77AB4" w:rsidRPr="00C006A3" w:rsidRDefault="00F77AB4" w:rsidP="009D36FE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Основной целью показателя является исключение незаконных решений и решений, подготовленных с нарушением установленной формы, порядка или срока их подготовки (далее – инцидент).</w:t>
            </w:r>
          </w:p>
          <w:p w14:paraId="10CC711E" w14:textId="77777777" w:rsidR="00F77AB4" w:rsidRPr="00C006A3" w:rsidRDefault="00F77AB4" w:rsidP="009D36FE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Инциденты делятся на три вида, которым присваиваются следующие веса:</w:t>
            </w:r>
          </w:p>
          <w:p w14:paraId="0E1C54BB" w14:textId="77777777" w:rsidR="00F77AB4" w:rsidRPr="00C006A3" w:rsidRDefault="00F77AB4" w:rsidP="009D36FE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0,2 - в случае допущения нарушения при подготовке проекта решения и направления его на согласование в Министерство имущественных отношений Московской области (далее – Министерство), а именно, на согласование в Министерство направлен проект положительного решения либо отказ в предоставлении услуги при отсутствии оснований для принятия таких решений, предусмотренных земельным законодательством, Административным регламентом предоставления государственной услуги, либо допущено нарушение срока предоставления государственной услуги заявителю по данным статистических источников, либо в направленном на согласование в Министерство проекте решения не учтены все предусмотренные земельным законодательством, Административным регламентом основания для принятия решения, в связи с чем, представленный проект направлялся на доработку в орган местного самоуправления более трех раз.</w:t>
            </w:r>
          </w:p>
          <w:p w14:paraId="6FEB52B0" w14:textId="77777777" w:rsidR="00F77AB4" w:rsidRPr="00C006A3" w:rsidRDefault="00F77AB4" w:rsidP="009D36FE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 фактические ошибки, помарки и.т.п.,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 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 в случае нарушения порядка работы в информационной системе, с использованием которой организована обработка заявления в органе местного самоуправления; </w:t>
            </w:r>
          </w:p>
          <w:p w14:paraId="31D01217" w14:textId="77777777" w:rsidR="00F77AB4" w:rsidRPr="00C006A3" w:rsidRDefault="00F77AB4" w:rsidP="009D36FE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1 - в случае принятия решения, не согласованного Министерством в 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 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 согласование в Министерство.</w:t>
            </w:r>
          </w:p>
          <w:p w14:paraId="1652C26B" w14:textId="77777777" w:rsidR="00F77AB4" w:rsidRPr="00C006A3" w:rsidRDefault="00F77AB4" w:rsidP="009D36FE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Оценка проводится специалистами Министерства на соответствие решения земельному законодательству, Административным регламентам предоставления государственных услуг, а также на соответствие сводному заключению Министерства. Расчет производится по количеству инцидентов в муниципальном образовании с учетом веса инцидента, по формуле:</w:t>
            </w:r>
          </w:p>
          <w:p w14:paraId="7FF92FF9" w14:textId="77777777" w:rsidR="00F77AB4" w:rsidRPr="00C006A3" w:rsidRDefault="00F77AB4" w:rsidP="009D36FE">
            <w:pPr>
              <w:shd w:val="clear" w:color="auto" w:fill="FFFFFF" w:themeFill="background1"/>
              <w:ind w:firstLine="5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Пi3=(Ин + 0,5*Ио + 0,2 * Ипр)/Р*100</w:t>
            </w:r>
          </w:p>
          <w:p w14:paraId="15B27100" w14:textId="77777777" w:rsidR="00F77AB4" w:rsidRPr="00C006A3" w:rsidRDefault="00F77AB4" w:rsidP="009D36FE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где:</w:t>
            </w:r>
          </w:p>
          <w:p w14:paraId="79A5C51E" w14:textId="77777777" w:rsidR="00F77AB4" w:rsidRPr="00C006A3" w:rsidRDefault="00F77AB4" w:rsidP="009D36FE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Пi3 – итоговое значение инцидентов;</w:t>
            </w:r>
          </w:p>
          <w:p w14:paraId="678811F9" w14:textId="77777777" w:rsidR="00F77AB4" w:rsidRPr="00C006A3" w:rsidRDefault="00F77AB4" w:rsidP="009D36FE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Ин – количество инцидентов с незаконно принятым решением, не соответствующим решению, принятому в Министерстве.</w:t>
            </w:r>
          </w:p>
          <w:p w14:paraId="6A2663E2" w14:textId="77777777" w:rsidR="00F77AB4" w:rsidRPr="00C006A3" w:rsidRDefault="00F77AB4" w:rsidP="009D36FE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 при работе в информационной системе с использованием которой организована обработка заявления в органе местного самоуправления;</w:t>
            </w:r>
          </w:p>
          <w:p w14:paraId="5DD2BA8E" w14:textId="77777777" w:rsidR="00F77AB4" w:rsidRPr="00C006A3" w:rsidRDefault="00F77AB4" w:rsidP="009D36FE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Ипр – количество инцидентов, допущенных органом местного самоуправления при подготовке проекта решения и направления его на согласование в Министерство, либо при </w:t>
            </w:r>
            <w:r w:rsidRPr="00C006A3">
              <w:rPr>
                <w:rFonts w:ascii="Arial" w:hAnsi="Arial" w:cs="Arial"/>
                <w:sz w:val="16"/>
                <w:szCs w:val="16"/>
              </w:rPr>
              <w:lastRenderedPageBreak/>
              <w:t>направлении результата предоставления государственной услуги заявителю с нарушением регламентного срока;</w:t>
            </w:r>
          </w:p>
          <w:p w14:paraId="784BB12D" w14:textId="77777777" w:rsidR="00F77AB4" w:rsidRPr="00C006A3" w:rsidRDefault="00F77AB4" w:rsidP="009D36FE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 методике утвержденной Законом Московской области от 10.12.2020 № 270/2020-ОЗ.</w:t>
            </w:r>
          </w:p>
          <w:p w14:paraId="0AD8F227" w14:textId="77777777" w:rsidR="00F77AB4" w:rsidRPr="00C006A3" w:rsidRDefault="00F77AB4" w:rsidP="009D36FE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Плановое значение показателя – 0.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E7DBC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lastRenderedPageBreak/>
              <w:t xml:space="preserve">данные ЕИСОУ, данные </w:t>
            </w:r>
          </w:p>
          <w:p w14:paraId="6FBA7EA5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РГИС МО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689D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Ежеквартально</w:t>
            </w:r>
          </w:p>
        </w:tc>
      </w:tr>
      <w:tr w:rsidR="00F77AB4" w:rsidRPr="00C006A3" w14:paraId="3C186785" w14:textId="77777777" w:rsidTr="009D36FE">
        <w:trPr>
          <w:trHeight w:val="253"/>
          <w:jc w:val="center"/>
        </w:trPr>
        <w:tc>
          <w:tcPr>
            <w:tcW w:w="688" w:type="dxa"/>
          </w:tcPr>
          <w:p w14:paraId="14357921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1.8.</w:t>
            </w:r>
          </w:p>
        </w:tc>
        <w:tc>
          <w:tcPr>
            <w:tcW w:w="2628" w:type="dxa"/>
          </w:tcPr>
          <w:p w14:paraId="6274AE8B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 xml:space="preserve">Доля объектов недвижимого имущества, поставленных на ГКУ </w:t>
            </w: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br/>
              <w:t>по результатам МЗК</w:t>
            </w:r>
          </w:p>
        </w:tc>
        <w:tc>
          <w:tcPr>
            <w:tcW w:w="710" w:type="dxa"/>
          </w:tcPr>
          <w:p w14:paraId="3158F63F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</w:tcPr>
          <w:p w14:paraId="3CEB8A01" w14:textId="77777777" w:rsidR="00F77AB4" w:rsidRPr="00C006A3" w:rsidRDefault="00F77AB4" w:rsidP="009D36FE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Расчет доли объектов недвижимого имущества, поставленных на ГКУ по результатам МЗК (МЗКон), осуществляется по следующей формуле:</w:t>
            </w:r>
          </w:p>
          <w:p w14:paraId="331A2E44" w14:textId="77777777" w:rsidR="00F77AB4" w:rsidRPr="00C006A3" w:rsidRDefault="00F77AB4" w:rsidP="009D36FE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E6DC1BF" w14:textId="77777777" w:rsidR="00F77AB4" w:rsidRPr="00C006A3" w:rsidRDefault="00F77AB4" w:rsidP="009D36FE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</w:rPr>
                  <m:t xml:space="preserve"> МЗКон=</m:t>
                </m:r>
                <m:d>
                  <m:d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Кп+С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Кмзк-Ку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</w:rPr>
                  <m:t>100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</w:rPr>
                  <m:t xml:space="preserve">%, </m:t>
                </m:r>
              </m:oMath>
            </m:oMathPara>
          </w:p>
          <w:p w14:paraId="23AE641A" w14:textId="77777777" w:rsidR="00F77AB4" w:rsidRPr="00C006A3" w:rsidRDefault="00F77AB4" w:rsidP="009D36FE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где:</w:t>
            </w:r>
          </w:p>
          <w:p w14:paraId="7442F742" w14:textId="77777777" w:rsidR="00F77AB4" w:rsidRPr="00C006A3" w:rsidRDefault="00F77AB4" w:rsidP="009D36FE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5" w:name="_Hlk88562283"/>
            <w:r w:rsidRPr="00C006A3">
              <w:rPr>
                <w:rFonts w:ascii="Arial" w:hAnsi="Arial" w:cs="Arial"/>
                <w:sz w:val="16"/>
                <w:szCs w:val="16"/>
              </w:rPr>
              <w:t>Кмзк – количество осмотров земельных участков МЗК из Реестра Рвно* с установлением плановых осмотров МЗК ежеквартально.</w:t>
            </w:r>
          </w:p>
          <w:p w14:paraId="4814998F" w14:textId="77777777" w:rsidR="00F77AB4" w:rsidRPr="00C006A3" w:rsidRDefault="00F77AB4" w:rsidP="009D36FE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5953E315" w14:textId="77777777" w:rsidR="00F77AB4" w:rsidRPr="00C006A3" w:rsidRDefault="00F77AB4" w:rsidP="009D36FE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Ку — количество земельных участков, удаленных из Реестра земельных участков с неоформленными объектами недвижимого имущества (не объекты налогообложения).</w:t>
            </w:r>
          </w:p>
          <w:p w14:paraId="023B7832" w14:textId="77777777" w:rsidR="00F77AB4" w:rsidRPr="00C006A3" w:rsidRDefault="00F77AB4" w:rsidP="009D36FE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С – количество решений комиссии ОМС по признанию построек самовольными по результатам МЗК из Реестра и количество судебных исков </w:t>
            </w:r>
            <w:bookmarkEnd w:id="5"/>
            <w:r w:rsidRPr="00C006A3">
              <w:rPr>
                <w:rFonts w:ascii="Arial" w:hAnsi="Arial" w:cs="Arial"/>
                <w:sz w:val="16"/>
                <w:szCs w:val="16"/>
              </w:rPr>
              <w:t>о принятии мер к самовольным постройкам.</w:t>
            </w:r>
          </w:p>
          <w:p w14:paraId="3E7EC84B" w14:textId="77777777" w:rsidR="00F77AB4" w:rsidRPr="00C006A3" w:rsidRDefault="00F77AB4" w:rsidP="009D36FE">
            <w:pPr>
              <w:shd w:val="clear" w:color="auto" w:fill="FFFFFF" w:themeFill="background1"/>
              <w:ind w:firstLine="567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*Рвно – Реестр земельных участков, на которых выявлены не зарегистрированные объекты недвижимости.</w:t>
            </w:r>
          </w:p>
          <w:p w14:paraId="20D6AC95" w14:textId="77777777" w:rsidR="00F77AB4" w:rsidRPr="00C006A3" w:rsidRDefault="00F77AB4" w:rsidP="009D36FE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Плановое значение показателя: 1 квартал - 5%;</w:t>
            </w:r>
          </w:p>
          <w:p w14:paraId="66A7979C" w14:textId="77777777" w:rsidR="00F77AB4" w:rsidRPr="00C006A3" w:rsidRDefault="00F77AB4" w:rsidP="009D36FE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2 квартал - 20%;</w:t>
            </w:r>
          </w:p>
          <w:p w14:paraId="46702073" w14:textId="77777777" w:rsidR="00F77AB4" w:rsidRPr="00C006A3" w:rsidRDefault="00F77AB4" w:rsidP="009D36FE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3 квартал - 40%;</w:t>
            </w:r>
          </w:p>
          <w:p w14:paraId="5699C161" w14:textId="77777777" w:rsidR="00F77AB4" w:rsidRPr="00C006A3" w:rsidRDefault="00F77AB4" w:rsidP="009D36FE">
            <w:pPr>
              <w:shd w:val="clear" w:color="auto" w:fill="FFFFFF" w:themeFill="background1"/>
              <w:ind w:firstLine="56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4 квартал (год) - 50%.</w:t>
            </w:r>
          </w:p>
        </w:tc>
        <w:tc>
          <w:tcPr>
            <w:tcW w:w="1681" w:type="dxa"/>
          </w:tcPr>
          <w:p w14:paraId="639C8BC4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Минмособлимущество, данные, внесенные ОМС в ГАС «Управление»</w:t>
            </w:r>
          </w:p>
        </w:tc>
        <w:tc>
          <w:tcPr>
            <w:tcW w:w="1300" w:type="dxa"/>
          </w:tcPr>
          <w:p w14:paraId="07AABCC4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Ежеквартально</w:t>
            </w:r>
          </w:p>
        </w:tc>
      </w:tr>
      <w:tr w:rsidR="00F77AB4" w:rsidRPr="00C006A3" w14:paraId="243606FB" w14:textId="77777777" w:rsidTr="009D36FE">
        <w:trPr>
          <w:trHeight w:val="253"/>
          <w:jc w:val="center"/>
        </w:trPr>
        <w:tc>
          <w:tcPr>
            <w:tcW w:w="688" w:type="dxa"/>
          </w:tcPr>
          <w:p w14:paraId="0F483BA0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1.9.</w:t>
            </w:r>
          </w:p>
        </w:tc>
        <w:tc>
          <w:tcPr>
            <w:tcW w:w="2628" w:type="dxa"/>
          </w:tcPr>
          <w:p w14:paraId="61242896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Прирост земельного налога</w:t>
            </w:r>
          </w:p>
        </w:tc>
        <w:tc>
          <w:tcPr>
            <w:tcW w:w="710" w:type="dxa"/>
          </w:tcPr>
          <w:p w14:paraId="4335FCED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</w:tcPr>
          <w:p w14:paraId="0934E24C" w14:textId="77777777" w:rsidR="00F77AB4" w:rsidRPr="00C006A3" w:rsidRDefault="00F77AB4" w:rsidP="009D36FE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4CDA3B0D" w14:textId="77777777" w:rsidR="00F77AB4" w:rsidRPr="00C006A3" w:rsidRDefault="00F77AB4" w:rsidP="009D36FE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Расчет показателя осуществляется по следующей формуле:</w:t>
            </w:r>
          </w:p>
          <w:p w14:paraId="6B183976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Пзн=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C006A3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1B61589C" w14:textId="77777777" w:rsidR="00F77AB4" w:rsidRPr="00C006A3" w:rsidRDefault="00F77AB4" w:rsidP="009D36FE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Пзн – Процент собираемости земельного налога. </w:t>
            </w:r>
          </w:p>
          <w:p w14:paraId="00910C27" w14:textId="77777777" w:rsidR="00F77AB4" w:rsidRPr="00C006A3" w:rsidRDefault="00F77AB4" w:rsidP="009D36FE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14:paraId="578BDF7A" w14:textId="77777777" w:rsidR="00F77AB4" w:rsidRPr="00C006A3" w:rsidRDefault="00F77AB4" w:rsidP="009D36FE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2C0924B6" w14:textId="77777777" w:rsidR="00F77AB4" w:rsidRPr="00C006A3" w:rsidRDefault="00F77AB4" w:rsidP="009D36FE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75D233CE" w14:textId="77777777" w:rsidR="00F77AB4" w:rsidRPr="00C006A3" w:rsidRDefault="00F77AB4" w:rsidP="009D36FE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Плановое значение показателя – 100%.</w:t>
            </w:r>
          </w:p>
        </w:tc>
        <w:tc>
          <w:tcPr>
            <w:tcW w:w="1681" w:type="dxa"/>
          </w:tcPr>
          <w:p w14:paraId="1C1A4FF0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Система ГАС «Управление», </w:t>
            </w: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утвержденные бюджеты органов местного самоуправления Московской области</w:t>
            </w:r>
          </w:p>
        </w:tc>
        <w:tc>
          <w:tcPr>
            <w:tcW w:w="1300" w:type="dxa"/>
          </w:tcPr>
          <w:p w14:paraId="38796575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Ежеквартально</w:t>
            </w:r>
          </w:p>
        </w:tc>
      </w:tr>
      <w:tr w:rsidR="00F77AB4" w:rsidRPr="00C006A3" w14:paraId="00D9AB01" w14:textId="77777777" w:rsidTr="009D36FE">
        <w:trPr>
          <w:trHeight w:val="570"/>
          <w:jc w:val="center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9DFB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-704" w:firstLine="72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1.10.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7502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AADD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B1A9" w14:textId="77777777" w:rsidR="00F77AB4" w:rsidRPr="00C006A3" w:rsidRDefault="00F77AB4" w:rsidP="009D36FE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Показатель рассчитывается по формуле:</w:t>
            </w:r>
          </w:p>
          <w:p w14:paraId="6D875DE9" w14:textId="77777777" w:rsidR="00F77AB4" w:rsidRPr="00C006A3" w:rsidRDefault="00F77AB4" w:rsidP="009D36FE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D2A925A" w14:textId="77777777" w:rsidR="00F77AB4" w:rsidRPr="00C006A3" w:rsidRDefault="00F77AB4" w:rsidP="009D36FE">
            <w:pPr>
              <w:shd w:val="clear" w:color="auto" w:fill="FFFFFF" w:themeFill="background1"/>
              <w:ind w:firstLine="851"/>
              <w:jc w:val="center"/>
              <w:rPr>
                <w:rFonts w:ascii="Arial" w:hAnsi="Arial" w:cs="Arial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Па=</m:t>
              </m:r>
              <m:f>
                <m:f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16"/>
                      <w:szCs w:val="16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16"/>
                  <w:szCs w:val="16"/>
                </w:rPr>
                <m:t>*100</m:t>
              </m:r>
            </m:oMath>
            <w:r w:rsidRPr="00C006A3">
              <w:rPr>
                <w:rFonts w:ascii="Arial" w:hAnsi="Arial" w:cs="Arial"/>
                <w:sz w:val="16"/>
                <w:szCs w:val="16"/>
              </w:rPr>
              <w:t>, где</w:t>
            </w:r>
          </w:p>
          <w:p w14:paraId="653D7750" w14:textId="77777777" w:rsidR="00F77AB4" w:rsidRPr="00C006A3" w:rsidRDefault="00F77AB4" w:rsidP="009D36FE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171235" w14:textId="77777777" w:rsidR="00F77AB4" w:rsidRPr="00C006A3" w:rsidRDefault="00F77AB4" w:rsidP="009D36FE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Па – процент проведенных аукционов, %</w:t>
            </w:r>
          </w:p>
          <w:p w14:paraId="4A221C12" w14:textId="77777777" w:rsidR="00F77AB4" w:rsidRPr="00C006A3" w:rsidRDefault="00F77AB4" w:rsidP="009D36FE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199BCDD0" w14:textId="77777777" w:rsidR="00F77AB4" w:rsidRPr="00C006A3" w:rsidRDefault="00F77AB4" w:rsidP="009D36FE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lastRenderedPageBreak/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  <w:r w:rsidRPr="00C006A3">
              <w:rPr>
                <w:rFonts w:ascii="Arial" w:hAnsi="Arial" w:cs="Arial"/>
                <w:sz w:val="16"/>
                <w:szCs w:val="16"/>
              </w:rPr>
              <w:br/>
              <w:t xml:space="preserve">            Плановое значение показателя:  1 квартал - 5%;</w:t>
            </w:r>
          </w:p>
          <w:p w14:paraId="093364EE" w14:textId="77777777" w:rsidR="00F77AB4" w:rsidRPr="00C006A3" w:rsidRDefault="00F77AB4" w:rsidP="009D36FE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2 квартал - 10%; </w:t>
            </w:r>
          </w:p>
          <w:p w14:paraId="13B3B310" w14:textId="77777777" w:rsidR="00F77AB4" w:rsidRPr="00C006A3" w:rsidRDefault="00F77AB4" w:rsidP="009D36FE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3 квартал - 15%;</w:t>
            </w:r>
          </w:p>
          <w:p w14:paraId="6FE933EB" w14:textId="77777777" w:rsidR="00F77AB4" w:rsidRPr="00C006A3" w:rsidRDefault="00F77AB4" w:rsidP="009D36FE">
            <w:pPr>
              <w:shd w:val="clear" w:color="auto" w:fill="FFFFFF" w:themeFill="background1"/>
              <w:ind w:firstLine="85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4 квартал (год) - 20%.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A6AB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lastRenderedPageBreak/>
              <w:t>Система ГАС «Управление», ОМС,</w:t>
            </w:r>
          </w:p>
          <w:p w14:paraId="35FBE854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 xml:space="preserve">официальный сайт торгов РФ, официальный сайт торгов МО, Комитет </w:t>
            </w:r>
            <w:r w:rsidRPr="00C006A3">
              <w:rPr>
                <w:rFonts w:ascii="Arial" w:hAnsi="Arial" w:cs="Arial"/>
                <w:sz w:val="16"/>
                <w:szCs w:val="16"/>
              </w:rPr>
              <w:br/>
              <w:t>по конкурентной политике МО.</w:t>
            </w:r>
          </w:p>
          <w:p w14:paraId="1C0CC22C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DBCA" w14:textId="77777777" w:rsidR="00F77AB4" w:rsidRPr="00C006A3" w:rsidRDefault="00F77AB4" w:rsidP="009D36F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Ежеквартально</w:t>
            </w:r>
          </w:p>
        </w:tc>
      </w:tr>
    </w:tbl>
    <w:p w14:paraId="3981F7F1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4A11A355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21B3BD76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7781995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257A2812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5A600431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308DBAD9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845D1A7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3988BDB3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DE24130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7BEB9B03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8A6B45C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E61E10C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1C0368F8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49DEC33E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01F4F081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16"/>
          <w:szCs w:val="16"/>
        </w:rPr>
      </w:pPr>
    </w:p>
    <w:p w14:paraId="2CBB2336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224297C0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6FC47604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5EF06C6A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487C0D2D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5A125C0D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0D623D5C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0CD8B5B6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70BFBEF0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070CE365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147C43E1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7E44CC53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305F9832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5E5E7C5F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69D629EB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5812FB4E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tbl>
      <w:tblPr>
        <w:tblW w:w="14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9"/>
      </w:tblGrid>
      <w:tr w:rsidR="00F77AB4" w:rsidRPr="00C006A3" w14:paraId="077BDBD7" w14:textId="77777777" w:rsidTr="009D36FE">
        <w:trPr>
          <w:trHeight w:val="2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FBE7E" w14:textId="77777777" w:rsidR="00F77AB4" w:rsidRPr="00C006A3" w:rsidRDefault="00F77AB4" w:rsidP="009D36FE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C006A3">
              <w:rPr>
                <w:rFonts w:ascii="Arial" w:hAnsi="Arial" w:cs="Arial"/>
                <w:b/>
                <w:bCs/>
                <w:szCs w:val="28"/>
              </w:rPr>
              <w:t>Перечень мероприятий подпрограммы 1</w:t>
            </w:r>
          </w:p>
        </w:tc>
      </w:tr>
      <w:tr w:rsidR="00F77AB4" w:rsidRPr="00C006A3" w14:paraId="5D5B1FBF" w14:textId="77777777" w:rsidTr="009D36FE">
        <w:trPr>
          <w:trHeight w:val="2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D8885" w14:textId="77777777" w:rsidR="00F77AB4" w:rsidRPr="00C006A3" w:rsidRDefault="00F77AB4" w:rsidP="009D36FE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C006A3">
              <w:rPr>
                <w:rFonts w:ascii="Arial" w:hAnsi="Arial" w:cs="Arial"/>
                <w:b/>
                <w:bCs/>
                <w:szCs w:val="28"/>
              </w:rPr>
              <w:t>«Эффективное управление имущественным комплексом»</w:t>
            </w:r>
          </w:p>
        </w:tc>
      </w:tr>
    </w:tbl>
    <w:p w14:paraId="0BDDBC87" w14:textId="77777777" w:rsidR="00F77AB4" w:rsidRPr="00252C5D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2733"/>
        <w:gridCol w:w="1198"/>
        <w:gridCol w:w="1497"/>
        <w:gridCol w:w="848"/>
        <w:gridCol w:w="799"/>
        <w:gridCol w:w="669"/>
        <w:gridCol w:w="669"/>
        <w:gridCol w:w="669"/>
        <w:gridCol w:w="669"/>
        <w:gridCol w:w="758"/>
        <w:gridCol w:w="758"/>
        <w:gridCol w:w="758"/>
        <w:gridCol w:w="758"/>
        <w:gridCol w:w="1444"/>
      </w:tblGrid>
      <w:tr w:rsidR="00F77AB4" w:rsidRPr="00252C5D" w14:paraId="52EF8C09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964E39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№</w:t>
            </w:r>
            <w:r w:rsidRPr="00252C5D">
              <w:rPr>
                <w:rFonts w:ascii="Arial" w:hAnsi="Arial" w:cs="Arial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43CFFA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E798C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9AD87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E2DA53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Всего</w:t>
            </w:r>
            <w:r w:rsidRPr="00252C5D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DE8A86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Объемы финансирования по годам</w:t>
            </w:r>
            <w:r w:rsidRPr="00252C5D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7537EE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F77AB4" w:rsidRPr="00252C5D" w14:paraId="4F5786F6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C28A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0AABE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3229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23C70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58921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FA74CD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5FD70E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CA1437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7683E8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AF33EC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7BA01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765E0B25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179F6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10B01A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(наименование результата выполнения мероприятия, ед.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2C5D">
              <w:rPr>
                <w:rFonts w:ascii="Arial" w:hAnsi="Arial" w:cs="Arial"/>
                <w:sz w:val="16"/>
                <w:szCs w:val="16"/>
              </w:rPr>
              <w:t>измерения)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40B846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EA45AD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FB512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52485C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AEC80A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3D0092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4BD22E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CB1330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AC0889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0190F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709CF82F" w14:textId="77777777" w:rsidTr="009D36FE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E923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C008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E006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17D4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0DAA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1E150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1D71F6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A9B12D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FED7C7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A8AB42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EE522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9213E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D23D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49A30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C0E4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403B4E3F" w14:textId="77777777" w:rsidTr="009D36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A11F8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02A57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51DE0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80526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A5681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54237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A3065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F4233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B5826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1776E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F97B2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F77AB4" w:rsidRPr="00252C5D" w14:paraId="40470EB9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35A4C6" w14:textId="77777777" w:rsidR="00F77AB4" w:rsidRPr="00252C5D" w:rsidRDefault="00F77AB4" w:rsidP="009D36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F0A4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 xml:space="preserve">Основное мероприятие 02. Управление имуществом, находящимся в муниципальной собственности, </w:t>
            </w:r>
            <w:r w:rsidRPr="00252C5D">
              <w:rPr>
                <w:rFonts w:ascii="Arial" w:hAnsi="Arial" w:cs="Arial"/>
                <w:sz w:val="16"/>
                <w:szCs w:val="16"/>
              </w:rPr>
              <w:br/>
              <w:t>и выполнение кадастровых работ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396703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2023-2027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319A2E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4CA7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148179,16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08762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30206,16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A962C1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7551,53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3E3C82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7551,53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A4427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7551,53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976CC8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7551,53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35176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29493,25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D0006B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29493,25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ACEAA8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29493,25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B2E414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29493,25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E4C430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0E8894C6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CAC4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9B47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D64E4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A4697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252C5D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E4CD2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8611C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57C2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59A59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3334A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77C27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6CE464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82A5E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232CAB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553DE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1F4AE2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А.С.Стаканов</w:t>
            </w:r>
          </w:p>
        </w:tc>
      </w:tr>
      <w:tr w:rsidR="00F77AB4" w:rsidRPr="00252C5D" w14:paraId="1D587311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02D2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0CDA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DE752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0FE710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204C71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1802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3EA181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C687F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5AC7C1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ADF35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5DC56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6A9DA4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E7045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96032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39AD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56038C10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30CCB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EBBB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4FC0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C5857E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252C5D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EEA4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148179,16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8F2FE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30206,16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2EEB3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7551,53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2A5D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7551,53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A256D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7551,53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E9850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7551,53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A1A6C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29493,25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88E76E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29493,25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23427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29493,25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B9074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29493,25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9E06E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18A13D37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1332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53EBB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46FA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AC9D88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43CE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1433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BD1C0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EA14F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32ED1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BF8A3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7270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11A584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078E9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F64EA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4836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699EB7DD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62F0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8489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673B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D32F9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59F74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52F8A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1B3FB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68504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DCBD3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539F6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1703A4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F3808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965545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520192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31F2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226B7386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0088EF" w14:textId="77777777" w:rsidR="00F77AB4" w:rsidRPr="00252C5D" w:rsidRDefault="00F77AB4" w:rsidP="009D36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91DEA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Мероприятие 02.01.</w:t>
            </w:r>
            <w:r w:rsidRPr="00252C5D">
              <w:rPr>
                <w:rFonts w:ascii="Arial" w:hAnsi="Arial" w:cs="Arial"/>
                <w:sz w:val="16"/>
                <w:szCs w:val="16"/>
              </w:rPr>
              <w:br/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17EF2F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2023-2027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3FA63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8FC34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57929,35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501768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14356,35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9EC1B5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3589,08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79F6D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3589,08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FECDB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3589,08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27209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3589,08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19969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10893,25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B3345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10893,25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BAF64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10893,25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B47BC1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10893,25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FC483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0A88B45B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B93BB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F1B50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7B69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5563E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252C5D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6579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BBA21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46ECFB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FE26BB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20D410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43484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0F8977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196815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BABCE7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EDCA80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7E6F8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А.С.Стаканов</w:t>
            </w:r>
          </w:p>
        </w:tc>
      </w:tr>
      <w:tr w:rsidR="00F77AB4" w:rsidRPr="00252C5D" w14:paraId="2339BFF3" w14:textId="77777777" w:rsidTr="009D36FE">
        <w:trPr>
          <w:trHeight w:val="5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BD0A4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FE54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C2D30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2E5418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CE56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D95B3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8DFD31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3705F5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EC7AF1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3561F7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FC28A8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B08C78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09D6D3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832077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13778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41C01B72" w14:textId="77777777" w:rsidTr="009D36FE">
        <w:trPr>
          <w:trHeight w:val="5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5A072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92715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D193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DED0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252C5D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A5A3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57929,35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F4C150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14356,35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A8C3F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3589,08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72095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3589,08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DDDE3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3589,08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A2F55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3589,08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AAF321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10893,25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3E21D0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10893,25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A406D2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10893,25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A6937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10893,25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3E25E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73740B96" w14:textId="77777777" w:rsidTr="009D36FE">
        <w:trPr>
          <w:trHeight w:val="5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9C274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58E0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714C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A55D3B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65DB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767260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0EA37E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A2F1B8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1FC443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B8FC75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B9DE3D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8F7372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CB97A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7447BA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06C3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7F5FDD00" w14:textId="77777777" w:rsidTr="009D36FE">
        <w:trPr>
          <w:trHeight w:val="4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D6DA2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3A84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CAAF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280F3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C751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84D17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64A178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9326F9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4B0901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A55097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1199FC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4D05F5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EA3E53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65EA72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FDE4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4C50872A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AE4F93" w14:textId="77777777" w:rsidR="00F77AB4" w:rsidRPr="00252C5D" w:rsidRDefault="00F77AB4" w:rsidP="009D36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2F769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Мероприятие 02.02.</w:t>
            </w:r>
            <w:r w:rsidRPr="00252C5D">
              <w:rPr>
                <w:rFonts w:ascii="Arial" w:hAnsi="Arial" w:cs="Arial"/>
                <w:sz w:val="16"/>
                <w:szCs w:val="16"/>
              </w:rPr>
              <w:br/>
              <w:t>Взносы на капитальный ремонт общего имущества многоквартирных домов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E49368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2023-2027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F7EAD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98098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87249,81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C7010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15249,81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80A558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3812,45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3F56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3812,45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FAB22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3812,45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928445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3812,45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E94B0B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18000,00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F0C820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18000,00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3A5960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18000,00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83AB5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18000,00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0FEE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07F7391F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E3185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E9E4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BA16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CA7F0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252C5D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39E20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75CF5E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A14D9F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2BBA61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9A1179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9D4114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D641F4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AD157E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1E532B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699500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860EEB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М.П.Жаров</w:t>
            </w:r>
          </w:p>
        </w:tc>
      </w:tr>
      <w:tr w:rsidR="00F77AB4" w:rsidRPr="00252C5D" w14:paraId="03754302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71562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C1024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4101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CB1CF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360A4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F3871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64F7C2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818381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9E9DEA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1D00BC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B20742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CD5C72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6069B7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46554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004C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0A2541D6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853FB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A9D20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A9F6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216E5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252C5D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53F4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87249,81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99A32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15249,81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1585A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3812,45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B654F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3812,45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E6E2D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3812,45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98709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3812,45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2577E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18000,00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75A13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18000,00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6EC7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18000,00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9B36B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18000,00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F43B4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50697358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B625E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98FC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CD6A0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72871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5B52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F388B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D17FE6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2447BC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E0E570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CEFA57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66B0CC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99701B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6E8829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6A6A41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B25E4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540E00E8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AD6C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F5C8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D69C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0D79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C31F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A6D1A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C5376D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EC28F1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EB5EF3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A648FF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4B4BBC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530C1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4C4491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EF2A18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EB622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27B30ACE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4593DB" w14:textId="77777777" w:rsidR="00F77AB4" w:rsidRPr="00252C5D" w:rsidRDefault="00F77AB4" w:rsidP="009D36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460EA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Мероприятие 02.03.</w:t>
            </w:r>
            <w:r w:rsidRPr="00252C5D">
              <w:rPr>
                <w:rFonts w:ascii="Arial" w:hAnsi="Arial" w:cs="Arial"/>
                <w:sz w:val="16"/>
                <w:szCs w:val="16"/>
              </w:rPr>
              <w:br/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ACEB31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2023-2027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C79E6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59D8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492D65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5F3E01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DA7CB0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EE3AF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59C79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4AB0DE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6FF34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D53208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ED0FB5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07270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1E7569E9" w14:textId="77777777" w:rsidTr="009D36FE">
        <w:trPr>
          <w:trHeight w:val="64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24BB1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E8A62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FBD92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78806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252C5D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3AF2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C2ADF4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983420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1451DD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958BDD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2376E7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9538AF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AC7754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6A9E9D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53E9B8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39F4E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А.С.Стаканов</w:t>
            </w:r>
          </w:p>
        </w:tc>
      </w:tr>
      <w:tr w:rsidR="00F77AB4" w:rsidRPr="00252C5D" w14:paraId="0864E922" w14:textId="77777777" w:rsidTr="009D36FE">
        <w:trPr>
          <w:trHeight w:val="4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CCC44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FE2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719E0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A87C05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A96E5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6BA92E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462952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ABFFF0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86692A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7D34F7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65D73A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FE8A56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0DDCE9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E09E0E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C3688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64EC58DB" w14:textId="77777777" w:rsidTr="009D36FE">
        <w:trPr>
          <w:trHeight w:val="8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07C25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7532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E1CD2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A45E5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252C5D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4C07E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199024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BBA44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99DA30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54253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24E7FB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44DB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8654E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73D94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63CEA4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B2CA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6D7F43B9" w14:textId="77777777" w:rsidTr="009D36FE">
        <w:trPr>
          <w:trHeight w:val="3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9BC1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2E70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6A5E2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C67F81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65EBE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3D618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4902E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BF765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3ED0DB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DF4270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04BD93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95FAF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0887A7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48EBA9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56BA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404A5DD9" w14:textId="77777777" w:rsidTr="009D36FE">
        <w:trPr>
          <w:trHeight w:val="3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6058B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F90B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FB9E8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BFC2E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565724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59BF2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07AC3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667A6B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733CCE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F06DD3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B1F9F6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CF490E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26D22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91A364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61ED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5951C261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FF20B3" w14:textId="77777777" w:rsidR="00F77AB4" w:rsidRPr="00252C5D" w:rsidRDefault="00F77AB4" w:rsidP="009D36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966F2E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4372B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2023-2027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351F0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4F291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66415,00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0A6B0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B9013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3320,75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1CAF2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3320,75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835F8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3320,75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F4D86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3320,75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1E7B6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71CB2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8C819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5494E8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18FAE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48D9FF2B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AD79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E4361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BB38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A44E2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252C5D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86E1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66415,00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843C80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11D3A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3320,75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F20071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3320,75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07C73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3320,75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736758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3320,75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50824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A363A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336A98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8D0A08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C6B352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А.С.Стаканов</w:t>
            </w:r>
          </w:p>
        </w:tc>
      </w:tr>
      <w:tr w:rsidR="00F77AB4" w:rsidRPr="00252C5D" w14:paraId="72A8B56C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EFF2B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FF9B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B233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2D0F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87C3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B1F89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9A6B95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1E0BD8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B939B5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E79F3C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D48968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A80EA2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462B00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EC8A25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CA3E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6D3D0A0B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4EEA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3CD8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0F74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C52D0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252C5D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1C97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EB5E4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8DC262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670099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8E9CA3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BF5C1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AFAD1A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909CEE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E1322B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4EA86A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FA9A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795F707E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72AA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D113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ACADE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05769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39E2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F71E74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580B4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5730A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0B3515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001037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7AE08D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056182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7A7B5D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DB6F08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F745B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1C459CF2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B7CC5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E7A1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EAD1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03BC41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9BC32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956E94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C0083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09229E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1D70D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3C46C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332DA3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6AAE37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AA5250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24BB33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E823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47B04404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A2AF28" w14:textId="77777777" w:rsidR="00F77AB4" w:rsidRPr="00252C5D" w:rsidRDefault="00F77AB4" w:rsidP="009D36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2650B2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Мероприятие 03.01.</w:t>
            </w:r>
            <w:r w:rsidRPr="00252C5D">
              <w:rPr>
                <w:rFonts w:ascii="Arial" w:hAnsi="Arial" w:cs="Arial"/>
                <w:sz w:val="16"/>
                <w:szCs w:val="16"/>
              </w:rPr>
              <w:br/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F29B3A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2023-2027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39BC6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D0445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66415,00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99C7E5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968D8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3320,75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C179F8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3320,75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7102D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3320,75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62980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3320,75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F2ECF8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7994E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530FBB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F454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1DEE1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44A13045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E24F8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D1DEE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1F32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59E1C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252C5D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77B7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66415,00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894F5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B589DB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3320,75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767AE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3320,75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5538A0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3320,75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6A03A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3320,75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1AF9FB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4E3A1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CD825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0DF7D4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13283,00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E9710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А.С.Стаканов</w:t>
            </w:r>
          </w:p>
        </w:tc>
      </w:tr>
      <w:tr w:rsidR="00F77AB4" w:rsidRPr="00252C5D" w14:paraId="3F5EB93A" w14:textId="77777777" w:rsidTr="009D36FE">
        <w:trPr>
          <w:trHeight w:val="49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5990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CE38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1BC9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AC9AB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81841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72AD1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82460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C64E6B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BB35B6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0874F6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7BE626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38FF0B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9D2E85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0EA93C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F6BF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18151DFB" w14:textId="77777777" w:rsidTr="009D36FE">
        <w:trPr>
          <w:trHeight w:val="9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4CAB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10CB1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0D011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DB205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252C5D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4E00E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C45E50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630C1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D48156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72A10D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993D46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D08032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D2C8DE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0CA29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0854BF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7F2A8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11270CB8" w14:textId="77777777" w:rsidTr="009D36FE">
        <w:trPr>
          <w:trHeight w:val="37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BDEE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33104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C2BE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3D7218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EE481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A0DDE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6E248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7D77E4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6D15B4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E69D37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A2683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146022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B8CB99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677EDA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A5BF8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4C1FC431" w14:textId="77777777" w:rsidTr="009D36FE">
        <w:trPr>
          <w:trHeight w:val="3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F973B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9889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A5170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131931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A4F0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76C4D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6A4B44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D63D8E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043FDC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12BB81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B022E0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36AB24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504DA9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C00E1B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A071E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63EB9BBA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B671C6" w14:textId="77777777" w:rsidR="00F77AB4" w:rsidRPr="00252C5D" w:rsidRDefault="00F77AB4" w:rsidP="009D36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37C14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FF70ED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2023-2027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9C18A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A8F5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6500,00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0AD4AE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8DCE4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2F8D6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507BC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AABAC5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CBFA1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466575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AEDAD8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0E8A28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6EA6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2611E254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229C0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89C45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FBDA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BBD7E1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252C5D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5CA9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4B2794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3A2F3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2DBCD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271A7D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303782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CE20B5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C9BF95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C7A367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D46BF4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3E38B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А.С.Стаканов</w:t>
            </w:r>
          </w:p>
        </w:tc>
      </w:tr>
      <w:tr w:rsidR="00F77AB4" w:rsidRPr="00252C5D" w14:paraId="0DD3502F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465F1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79595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2567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1BC4D5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B02A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81DAB8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B0B011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5F533E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94DE9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FEBC10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81722D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06034F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B9DB2B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9E8FF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C5986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75085AAF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7E121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4A8D2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D679E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4CDE74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252C5D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F01F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6500,00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FB94C8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87A900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6B580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1C6452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419A1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C171B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57CDB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3E0E8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D80E28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3E155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253829A2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BDF7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9983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2A0EB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845745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4F4AB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FB0EA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6ED26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8B4F54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6F180B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FA1F43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8E08D5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F5B5C2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4AC046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BF0D60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114CE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24BBB68E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1FCF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3B7F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5B6AE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1E084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0682E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198521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15035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E6EA8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581081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7DE6CE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C1A52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5A7915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E3E46F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BF4CF0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7927E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76405D8A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5723B3" w14:textId="77777777" w:rsidR="00F77AB4" w:rsidRPr="00252C5D" w:rsidRDefault="00F77AB4" w:rsidP="009D36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017A1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Мероприятие 04.01.</w:t>
            </w:r>
            <w:r w:rsidRPr="00252C5D">
              <w:rPr>
                <w:rFonts w:ascii="Arial" w:hAnsi="Arial" w:cs="Arial"/>
                <w:sz w:val="16"/>
                <w:szCs w:val="16"/>
              </w:rPr>
              <w:br/>
              <w:t>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B6C6E9" w14:textId="77777777" w:rsidR="00F77AB4" w:rsidRPr="00252C5D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2023-2027 г.г.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9B5B5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CAB2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6500,00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F058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8410B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8316E1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115EA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68E6E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6E717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041515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A9B692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CDE744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DE894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3C24C769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166EE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66C3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32758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9923E0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252C5D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2181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635B1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AB2DD2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09934D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64CBC9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ABD8D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76BAC3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E7C473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68421F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BD9100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70A2D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А.С.Стаканов</w:t>
            </w:r>
          </w:p>
        </w:tc>
      </w:tr>
      <w:tr w:rsidR="00F77AB4" w:rsidRPr="00252C5D" w14:paraId="517C3FF1" w14:textId="77777777" w:rsidTr="009D36FE">
        <w:trPr>
          <w:trHeight w:val="3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2D9C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A01A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D893B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166D0F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29D0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2E3748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0BB206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B98D76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74B652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832216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BF659C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A9CD50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366662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027BCB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3EB71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3E25EE5E" w14:textId="77777777" w:rsidTr="009D36FE">
        <w:trPr>
          <w:trHeight w:val="8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DDDF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9F9C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0B425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EBA95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 xml:space="preserve">Средства бюджетов муниципальных </w:t>
            </w:r>
            <w:r w:rsidRPr="00252C5D">
              <w:rPr>
                <w:rFonts w:ascii="Arial" w:hAnsi="Arial" w:cs="Arial"/>
                <w:sz w:val="16"/>
                <w:szCs w:val="16"/>
              </w:rPr>
              <w:br/>
              <w:t>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D17E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6500,00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1B88F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62F3A0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293749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3AD69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474E6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325,00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9870D4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2D6EE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0541F3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C00EE7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1300,00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85EB4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122A3B6E" w14:textId="77777777" w:rsidTr="009D36FE">
        <w:trPr>
          <w:trHeight w:val="3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650DB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8D10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8C45B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61885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91F32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EE789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95E266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1B21D9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EE3D8E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BC1B25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6A3AE0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617473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BD27CA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AC12DA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BFDF4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252C5D" w14:paraId="4572ED4F" w14:textId="77777777" w:rsidTr="009D36FE">
        <w:trPr>
          <w:trHeight w:val="34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6B0DE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C208C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963EA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AAE5AB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9ACE8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252C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AB2DA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04272E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5FE7AD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47BB21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2AE63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48FE28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4B177B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08014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CE7A86" w14:textId="77777777" w:rsidR="00F77AB4" w:rsidRPr="00252C5D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F38CD" w14:textId="77777777" w:rsidR="00F77AB4" w:rsidRPr="00252C5D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506CB8F" w14:textId="77777777" w:rsidR="00F77AB4" w:rsidRPr="00252C5D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0BC2150" w14:textId="77777777" w:rsidR="00F77AB4" w:rsidRPr="00252C5D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C56D746" w14:textId="77777777" w:rsidR="00F77AB4" w:rsidRPr="00252C5D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0A8D70C6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6F2C1552" w14:textId="77777777" w:rsidR="00F77AB4" w:rsidRPr="00386F15" w:rsidRDefault="00F77AB4" w:rsidP="00F77AB4">
      <w:pPr>
        <w:rPr>
          <w:color w:val="FFFFFF" w:themeColor="background1"/>
        </w:rPr>
      </w:pPr>
      <w:r w:rsidRPr="00386F15">
        <w:rPr>
          <w:rFonts w:ascii="Arial" w:hAnsi="Arial" w:cs="Arial"/>
          <w:b/>
          <w:bCs/>
          <w:color w:val="FFFFFF" w:themeColor="background1"/>
          <w:sz w:val="16"/>
          <w:szCs w:val="16"/>
        </w:rPr>
        <w:t xml:space="preserve">Здесь будет таблица …. </w:t>
      </w:r>
      <w:hyperlink r:id="rId8" w:history="1">
        <w:r w:rsidRPr="00386F15">
          <w:rPr>
            <w:rStyle w:val="a3"/>
            <w:color w:val="FFFFFF" w:themeColor="background1"/>
          </w:rPr>
          <w:t>https://docs.google.com/spreadsheets/d/1tJglbTZn3aFJT2SMZ89i2CXxIeHt4WkCLIvDR0_Yxus/edit?usp=sharing</w:t>
        </w:r>
      </w:hyperlink>
    </w:p>
    <w:p w14:paraId="093AF03D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351F1AF8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055A6886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78689AA4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60018E19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36B52D20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F90E882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534B2CB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61BC0157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048C6085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185F6FBD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204E5996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78CFA49C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0EADBB3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CFB3293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2BD0155C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68D029BC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14DDFDCC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235E2F30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6F450120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45492DC6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236DD63B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47C04BFB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372FBF04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3DBFC655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01288878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0B08120E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4FA947E0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2C3748D6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FF1FD7A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619612F3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561E81E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281299B2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6C9F107C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2D48688C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4DDF944E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15495F30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C006A3">
        <w:rPr>
          <w:rFonts w:ascii="Arial" w:hAnsi="Arial" w:cs="Arial"/>
          <w:b/>
          <w:bCs/>
        </w:rPr>
        <w:t xml:space="preserve">Взаимосвязь Основных мероприятий и показателей подпрограммы </w:t>
      </w:r>
    </w:p>
    <w:p w14:paraId="3AD568AA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C006A3">
        <w:rPr>
          <w:rFonts w:ascii="Roboto" w:hAnsi="Roboto"/>
          <w:b/>
          <w:bCs/>
          <w:shd w:val="clear" w:color="auto" w:fill="FFFFFF"/>
        </w:rPr>
        <w:t>«Эффективное управление имущественным комплексом»</w:t>
      </w:r>
      <w:r w:rsidRPr="00C006A3">
        <w:rPr>
          <w:rFonts w:ascii="Arial" w:hAnsi="Arial" w:cs="Arial"/>
          <w:b/>
          <w:bCs/>
        </w:rPr>
        <w:t>:</w:t>
      </w:r>
    </w:p>
    <w:p w14:paraId="281D0C63" w14:textId="77777777" w:rsidR="00F77AB4" w:rsidRPr="00C006A3" w:rsidRDefault="00F77AB4" w:rsidP="00F77AB4">
      <w:pPr>
        <w:shd w:val="clear" w:color="auto" w:fill="FFFFFF" w:themeFill="background1"/>
        <w:ind w:firstLine="567"/>
        <w:rPr>
          <w:rFonts w:ascii="Arial" w:hAnsi="Arial" w:cs="Arial"/>
          <w:sz w:val="16"/>
          <w:szCs w:val="16"/>
        </w:rPr>
      </w:pPr>
    </w:p>
    <w:p w14:paraId="7D710881" w14:textId="77777777" w:rsidR="00F77AB4" w:rsidRPr="00C006A3" w:rsidRDefault="00F77AB4" w:rsidP="00F77AB4">
      <w:pPr>
        <w:shd w:val="clear" w:color="auto" w:fill="FFFFFF" w:themeFill="background1"/>
        <w:ind w:firstLine="567"/>
        <w:rPr>
          <w:rFonts w:ascii="Arial" w:hAnsi="Arial" w:cs="Arial"/>
          <w:sz w:val="16"/>
          <w:szCs w:val="16"/>
        </w:rPr>
      </w:pPr>
    </w:p>
    <w:tbl>
      <w:tblPr>
        <w:tblStyle w:val="a4"/>
        <w:tblW w:w="14175" w:type="dxa"/>
        <w:jc w:val="center"/>
        <w:tblLook w:val="04A0" w:firstRow="1" w:lastRow="0" w:firstColumn="1" w:lastColumn="0" w:noHBand="0" w:noVBand="1"/>
      </w:tblPr>
      <w:tblGrid>
        <w:gridCol w:w="629"/>
        <w:gridCol w:w="4717"/>
        <w:gridCol w:w="7460"/>
        <w:gridCol w:w="1369"/>
      </w:tblGrid>
      <w:tr w:rsidR="00F77AB4" w:rsidRPr="00C006A3" w14:paraId="5AFEB547" w14:textId="77777777" w:rsidTr="009D36FE">
        <w:trPr>
          <w:jc w:val="center"/>
        </w:trPr>
        <w:tc>
          <w:tcPr>
            <w:tcW w:w="655" w:type="dxa"/>
          </w:tcPr>
          <w:p w14:paraId="74603532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5157" w:type="dxa"/>
          </w:tcPr>
          <w:p w14:paraId="29E5B494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8222" w:type="dxa"/>
          </w:tcPr>
          <w:p w14:paraId="6C4D5D84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7" w:type="dxa"/>
          </w:tcPr>
          <w:p w14:paraId="6F09834B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</w:tr>
      <w:tr w:rsidR="00F77AB4" w:rsidRPr="00C006A3" w14:paraId="401206F5" w14:textId="77777777" w:rsidTr="009D36FE">
        <w:trPr>
          <w:jc w:val="center"/>
        </w:trPr>
        <w:tc>
          <w:tcPr>
            <w:tcW w:w="655" w:type="dxa"/>
          </w:tcPr>
          <w:p w14:paraId="787D4752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7" w:type="dxa"/>
          </w:tcPr>
          <w:p w14:paraId="79260F85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  <w:p w14:paraId="442E4F89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12 1 02 00000</w:t>
            </w:r>
          </w:p>
        </w:tc>
        <w:tc>
          <w:tcPr>
            <w:tcW w:w="8222" w:type="dxa"/>
          </w:tcPr>
          <w:p w14:paraId="3FAE1C1A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1. Эффективность работы по взысканию задолженности по арендной плате за муниципальное имущество и землю;</w:t>
            </w:r>
          </w:p>
          <w:p w14:paraId="1578E96A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2. Поступления доходов в бюджет муниципального образования от распоряжения муниципальным имуществом и землей;</w:t>
            </w:r>
          </w:p>
          <w:p w14:paraId="5A9F446C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3.</w:t>
            </w:r>
            <w:r w:rsidRPr="00C006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Предоставление земельных участков многодетным семьям.</w:t>
            </w:r>
          </w:p>
        </w:tc>
        <w:tc>
          <w:tcPr>
            <w:tcW w:w="1417" w:type="dxa"/>
          </w:tcPr>
          <w:p w14:paraId="2B10D6ED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F77AB4" w:rsidRPr="00C006A3" w14:paraId="00EC255F" w14:textId="77777777" w:rsidTr="009D36FE">
        <w:trPr>
          <w:jc w:val="center"/>
        </w:trPr>
        <w:tc>
          <w:tcPr>
            <w:tcW w:w="655" w:type="dxa"/>
          </w:tcPr>
          <w:p w14:paraId="0EA1BC13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7" w:type="dxa"/>
          </w:tcPr>
          <w:p w14:paraId="6DB8DAEC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  <w:p w14:paraId="67B38E83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12 1 03 00000</w:t>
            </w:r>
          </w:p>
        </w:tc>
        <w:tc>
          <w:tcPr>
            <w:tcW w:w="8222" w:type="dxa"/>
          </w:tcPr>
          <w:p w14:paraId="6E6F1E50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1. Эффективность работы по взысканию задолженности по арендной плате за земельные участки, государственная собственность на которые не разграничена;</w:t>
            </w:r>
          </w:p>
          <w:p w14:paraId="37EAE464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2.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разграничена.</w:t>
            </w:r>
          </w:p>
        </w:tc>
        <w:tc>
          <w:tcPr>
            <w:tcW w:w="1417" w:type="dxa"/>
          </w:tcPr>
          <w:p w14:paraId="49489796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</w:tr>
      <w:tr w:rsidR="00F77AB4" w:rsidRPr="00C006A3" w14:paraId="3C3D45BD" w14:textId="77777777" w:rsidTr="009D36FE">
        <w:trPr>
          <w:trHeight w:val="285"/>
          <w:jc w:val="center"/>
        </w:trPr>
        <w:tc>
          <w:tcPr>
            <w:tcW w:w="655" w:type="dxa"/>
            <w:vMerge w:val="restart"/>
          </w:tcPr>
          <w:p w14:paraId="7E6252BF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57" w:type="dxa"/>
            <w:vMerge w:val="restart"/>
          </w:tcPr>
          <w:p w14:paraId="1D0D7428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Основное мероприятие 07. Создание условий для реализации полномочий органов местного самоуправления</w:t>
            </w:r>
          </w:p>
          <w:p w14:paraId="282DF0D5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12 1 07 00000</w:t>
            </w:r>
          </w:p>
        </w:tc>
        <w:tc>
          <w:tcPr>
            <w:tcW w:w="8222" w:type="dxa"/>
          </w:tcPr>
          <w:p w14:paraId="057CEE1B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1. Проверка использования земель;</w:t>
            </w:r>
          </w:p>
          <w:p w14:paraId="24C7234E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2. Доля объектов недвижимого имущества, поставленных на ГКУ по результатам МЗК;</w:t>
            </w:r>
          </w:p>
          <w:p w14:paraId="06A2223C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3. Прирост земельного налога;</w:t>
            </w:r>
          </w:p>
          <w:p w14:paraId="1508026F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4. 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торгов.</w:t>
            </w:r>
          </w:p>
        </w:tc>
        <w:tc>
          <w:tcPr>
            <w:tcW w:w="1417" w:type="dxa"/>
          </w:tcPr>
          <w:p w14:paraId="6F521D5C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%</w:t>
            </w:r>
          </w:p>
        </w:tc>
      </w:tr>
      <w:tr w:rsidR="00F77AB4" w:rsidRPr="00C006A3" w14:paraId="557AD697" w14:textId="77777777" w:rsidTr="009D36FE">
        <w:trPr>
          <w:trHeight w:val="300"/>
          <w:jc w:val="center"/>
        </w:trPr>
        <w:tc>
          <w:tcPr>
            <w:tcW w:w="655" w:type="dxa"/>
            <w:vMerge/>
          </w:tcPr>
          <w:p w14:paraId="15A92C1E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57" w:type="dxa"/>
            <w:vMerge/>
          </w:tcPr>
          <w:p w14:paraId="160E472E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2" w:type="dxa"/>
          </w:tcPr>
          <w:p w14:paraId="3CCD5FBE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5. Исключение незаконных решений по земле.</w:t>
            </w:r>
          </w:p>
        </w:tc>
        <w:tc>
          <w:tcPr>
            <w:tcW w:w="1417" w:type="dxa"/>
          </w:tcPr>
          <w:p w14:paraId="2DDEC00F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Шт.</w:t>
            </w:r>
          </w:p>
        </w:tc>
      </w:tr>
    </w:tbl>
    <w:p w14:paraId="64874235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sz w:val="16"/>
          <w:szCs w:val="16"/>
        </w:rPr>
      </w:pPr>
    </w:p>
    <w:p w14:paraId="3403E5EA" w14:textId="77777777" w:rsidR="00F77AB4" w:rsidRPr="00C006A3" w:rsidRDefault="00F77AB4" w:rsidP="00F77AB4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b w:val="0"/>
          <w:color w:val="FF0000"/>
          <w:sz w:val="16"/>
          <w:szCs w:val="16"/>
        </w:rPr>
      </w:pPr>
    </w:p>
    <w:p w14:paraId="149802C0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26AE30D4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03940DE2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61E55AE9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36DD853F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6B4D8B3D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18E39CB2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6EFF241D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4D19695D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62EC064D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13BA98EF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7889BDF2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5748E4CC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227E57ED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63FFF590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6D7C86AD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5D47943B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1E0E7F2A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2D313F08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554BE867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5C1F90BB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4200438E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1F2C6E76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06967079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54658FFF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575212C3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02A6969D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4BECBB5C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53DC8659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4E1AF194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7AB28E28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2F049B1B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5EBF16F9" w14:textId="77777777" w:rsidR="00F77AB4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63E14930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54C1A482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23D0E28D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1F8FEE1A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6FAE1BBB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056ACF4C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16"/>
          <w:szCs w:val="16"/>
        </w:rPr>
      </w:pPr>
    </w:p>
    <w:p w14:paraId="6D9F3B8C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color w:val="FF0000"/>
        </w:rPr>
      </w:pPr>
    </w:p>
    <w:p w14:paraId="10BC58C2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4A5B75C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C006A3">
        <w:rPr>
          <w:rFonts w:ascii="Arial" w:eastAsiaTheme="minorEastAsia" w:hAnsi="Arial" w:cs="Arial"/>
          <w:b/>
          <w:bCs/>
        </w:rPr>
        <w:t>Подпрограмма 3</w:t>
      </w:r>
    </w:p>
    <w:p w14:paraId="047816B2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0E0B6F14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C006A3">
        <w:rPr>
          <w:rFonts w:ascii="Arial" w:hAnsi="Arial" w:cs="Arial"/>
          <w:b/>
          <w:bCs/>
          <w:shd w:val="clear" w:color="auto" w:fill="FFFFFF"/>
        </w:rPr>
        <w:t xml:space="preserve"> «Управление муниципальным долгом»</w:t>
      </w:r>
    </w:p>
    <w:p w14:paraId="67B0FF85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0C47866F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</w:rPr>
      </w:pPr>
    </w:p>
    <w:p w14:paraId="2EFD0021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</w:rPr>
      </w:pPr>
    </w:p>
    <w:p w14:paraId="3AFAC77B" w14:textId="77777777" w:rsidR="00F77AB4" w:rsidRPr="00C006A3" w:rsidRDefault="00514D2B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FFFF" w:themeColor="background1"/>
          <w:sz w:val="16"/>
          <w:szCs w:val="16"/>
        </w:rPr>
      </w:pPr>
      <w:hyperlink r:id="rId9" w:anchor="gid=894385520" w:history="1">
        <w:r w:rsidR="00F77AB4" w:rsidRPr="00C006A3">
          <w:rPr>
            <w:rStyle w:val="a3"/>
            <w:rFonts w:ascii="Arial" w:hAnsi="Arial" w:cs="Arial"/>
            <w:color w:val="FFFFFF" w:themeColor="background1"/>
          </w:rPr>
          <w:t>https://docs.google.com/spreadsheets/d/1tJglbTZn3aFJT2SMZ89i2CXxIeHt4WkCLIvDR0_Yxus/edit#gid=894385520</w:t>
        </w:r>
      </w:hyperlink>
    </w:p>
    <w:p w14:paraId="41C39D30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FFFF" w:themeColor="background1"/>
          <w:sz w:val="16"/>
          <w:szCs w:val="16"/>
        </w:rPr>
      </w:pPr>
    </w:p>
    <w:p w14:paraId="08721CAC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FFFF" w:themeColor="background1"/>
          <w:sz w:val="16"/>
          <w:szCs w:val="16"/>
        </w:rPr>
      </w:pPr>
    </w:p>
    <w:p w14:paraId="1CC2AAFC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7326375F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1C272FB3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265DA6FE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71DC2441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2567C47B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18E967B2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4D3BD64E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0B99427C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119841DA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19230185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6EFDFD11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20E26665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287EF5DA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29AA78C6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0BE80FD6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60B4384B" w14:textId="77777777" w:rsidR="00F77AB4" w:rsidRPr="00C006A3" w:rsidRDefault="00F77AB4" w:rsidP="00F77AB4">
      <w:pPr>
        <w:jc w:val="center"/>
        <w:rPr>
          <w:rFonts w:ascii="Arial" w:hAnsi="Arial" w:cs="Arial"/>
          <w:b/>
        </w:rPr>
      </w:pPr>
      <w:r w:rsidRPr="00C006A3">
        <w:rPr>
          <w:rFonts w:ascii="Arial" w:hAnsi="Arial" w:cs="Arial"/>
          <w:b/>
        </w:rPr>
        <w:t>Общая характеристика сферы реализации муниципальной подпрограммы 3</w:t>
      </w:r>
    </w:p>
    <w:p w14:paraId="7CE06DE2" w14:textId="77777777" w:rsidR="00F77AB4" w:rsidRPr="00C006A3" w:rsidRDefault="00F77AB4" w:rsidP="00F77AB4">
      <w:pPr>
        <w:jc w:val="center"/>
        <w:rPr>
          <w:rFonts w:ascii="Arial" w:hAnsi="Arial" w:cs="Arial"/>
          <w:b/>
        </w:rPr>
      </w:pPr>
      <w:r w:rsidRPr="00C006A3">
        <w:rPr>
          <w:rFonts w:ascii="Arial" w:hAnsi="Arial" w:cs="Arial"/>
          <w:b/>
        </w:rPr>
        <w:t xml:space="preserve">«Управление муниципальным долгом» </w:t>
      </w:r>
    </w:p>
    <w:p w14:paraId="48E472BC" w14:textId="77777777" w:rsidR="00F77AB4" w:rsidRPr="00C006A3" w:rsidRDefault="00F77AB4" w:rsidP="00F77AB4">
      <w:pPr>
        <w:jc w:val="both"/>
        <w:rPr>
          <w:rFonts w:ascii="Arial" w:hAnsi="Arial" w:cs="Arial"/>
        </w:rPr>
      </w:pPr>
    </w:p>
    <w:p w14:paraId="7F12650B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Реализация подпрограммы вызвана необходимостью совершенствования текущей политики муниципального управления,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управления муниципальным долгом Рузского городского округа.</w:t>
      </w:r>
    </w:p>
    <w:p w14:paraId="7FBB5386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 xml:space="preserve">Основными проблемами в сфере реализации подпрограммы являются: </w:t>
      </w:r>
    </w:p>
    <w:p w14:paraId="508037AF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 исполнение не в полном объеме полномочий органами местного самоуправления Рузского городского округа;</w:t>
      </w:r>
    </w:p>
    <w:p w14:paraId="61E52617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 xml:space="preserve">- наличие просроченной кредиторской задолженности; </w:t>
      </w:r>
    </w:p>
    <w:p w14:paraId="2EF32150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 xml:space="preserve">- уменьшение доходов бюджета Рузского городского округа в связи с изменением налогового законодательства и в условиях внешнего санкционного давления. </w:t>
      </w:r>
    </w:p>
    <w:p w14:paraId="4051D58D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 xml:space="preserve">Особенности сферы реализации подпрограммы, условия ее реализации и имеющиеся проблемы предопределяют структуру и состав мероприятий подпрограммы. </w:t>
      </w:r>
    </w:p>
    <w:p w14:paraId="1E7A53BF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Долгосрочная сбалансированность и устойчивость бюджета округа, переход от «управления затратами» к «управлению результатами» — это одна из стратегических целей бюджетной политики.</w:t>
      </w:r>
    </w:p>
    <w:p w14:paraId="55EB91D7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Основными направлениями деятельности по обеспечению сбалансированности и устойчивости бюджета Рузского городского округа являются: формирование «программного» бюджета на трехлетний период, качественное исполнение бюджета округа, а также эффективное и оперативное управление муниципальным долгом Рузского городского округа.</w:t>
      </w:r>
    </w:p>
    <w:p w14:paraId="4946BB93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Инструментами, обеспечивающим повышение качества управления муниципальными финансами Рузского городского округа являются:</w:t>
      </w:r>
    </w:p>
    <w:p w14:paraId="3996C168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1. Обеспечение комплекса мер по увеличению роста поступления доходов в бюджет округа за счет проводимых органами местного самоуправления мероприятий по мобилизации доходов.</w:t>
      </w:r>
    </w:p>
    <w:p w14:paraId="678685CD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В первую очередь это касается мобилизации платежей:</w:t>
      </w:r>
    </w:p>
    <w:p w14:paraId="2EC7ED34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 в сфере земельно-имущественных отношений, в том числе за счет:</w:t>
      </w:r>
    </w:p>
    <w:p w14:paraId="46E3B4AA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обеспечения полного учета объектов недвижимости, включая земельные участки;</w:t>
      </w:r>
    </w:p>
    <w:p w14:paraId="2896B041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завершения работы по определению (уточнению) категории земель и видов разрешенного использования земельных участков;</w:t>
      </w:r>
    </w:p>
    <w:p w14:paraId="37F486EE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lastRenderedPageBreak/>
        <w:t>обеспечение реализации налогового потенциала имущественных налогов за счет оптимизации налоговых ставок и налоговых льгот.</w:t>
      </w:r>
    </w:p>
    <w:p w14:paraId="3AE91FB8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 в сфере рекламной деятельности, в том числе за счет принятия исчерпывающих мер по наведению порядка в сфере размещения рекламных конструкций на территории округа;</w:t>
      </w:r>
    </w:p>
    <w:p w14:paraId="1C72A5B8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 в сфере погашения задолженности организациями, расположенными на территории округа, перед бюджетом.</w:t>
      </w:r>
    </w:p>
    <w:p w14:paraId="754C4F72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2. Реализация программно-целевого принципа планирования и исполнения бюджета Рузского городского округа.</w:t>
      </w:r>
    </w:p>
    <w:p w14:paraId="0B90ACD2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Применение программно-целевого принципа планирования и исполнения бюджета округа приведет к повышению результативности работы органов местного самоуправления Рузского городского округа и эффективности расходования бюджетных средств, к соотношению стратегических целей с распределением бюджетных средств и достижением результатов.</w:t>
      </w:r>
    </w:p>
    <w:p w14:paraId="4842B70D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Формирование бюджета округа программно-целевым методом должно основываться на:</w:t>
      </w:r>
    </w:p>
    <w:p w14:paraId="4275417E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 интеграции бюджетного планирования в процесс формирования и реализации долгосрочной стратегии развития территории Рузского городского округа;</w:t>
      </w:r>
    </w:p>
    <w:p w14:paraId="275E5B76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 внедрение программно-целевого принципа организации деятельности органов местного самоуправления Рузского городского округа;</w:t>
      </w:r>
    </w:p>
    <w:p w14:paraId="69E78BCA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 обеспечение сбалансированности и социальной направленности бюджета Рузского городского округа при сохранении долговой устойчивости, осуществлении экономически-обоснованной заемной политики и поддержания положительного кредитного рейтинга Рузского городского округа.</w:t>
      </w:r>
    </w:p>
    <w:p w14:paraId="72EAC0FC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3. Совершенствование работы с долговыми обязательствами Рузского городского округа.</w:t>
      </w:r>
    </w:p>
    <w:p w14:paraId="32FA865F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 xml:space="preserve">В целях экономии бюджетных средств и получения дополнительных источников для снижения долговой нагрузки регулярно проводиться работа по реструктуризации долговых обязательств Рузского городского округа путем замещения коммерческих кредитов с высокой процентной ставкой на более дешевые заимствования. </w:t>
      </w:r>
    </w:p>
    <w:p w14:paraId="5001CA0B" w14:textId="77777777" w:rsidR="00F77AB4" w:rsidRPr="00C006A3" w:rsidRDefault="00F77AB4" w:rsidP="00F77AB4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FB0F889" w14:textId="77777777" w:rsidR="00F77AB4" w:rsidRPr="00C006A3" w:rsidRDefault="00F77AB4" w:rsidP="00F77AB4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33B993A" w14:textId="77777777" w:rsidR="00F77AB4" w:rsidRPr="00C006A3" w:rsidRDefault="00F77AB4" w:rsidP="00F77AB4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07230D8" w14:textId="77777777" w:rsidR="00F77AB4" w:rsidRPr="00C006A3" w:rsidRDefault="00F77AB4" w:rsidP="00F77AB4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7C8A22A" w14:textId="77777777" w:rsidR="00F77AB4" w:rsidRPr="00C006A3" w:rsidRDefault="00F77AB4" w:rsidP="00F77AB4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701FAF9" w14:textId="77777777" w:rsidR="00F77AB4" w:rsidRPr="00C006A3" w:rsidRDefault="00F77AB4" w:rsidP="00F77AB4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2061ADE" w14:textId="77777777" w:rsidR="00F77AB4" w:rsidRPr="00C006A3" w:rsidRDefault="00F77AB4" w:rsidP="00F77AB4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F418C97" w14:textId="77777777" w:rsidR="00F77AB4" w:rsidRPr="00C006A3" w:rsidRDefault="00F77AB4" w:rsidP="00F77AB4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0BB63CE" w14:textId="77777777" w:rsidR="00F77AB4" w:rsidRPr="00C006A3" w:rsidRDefault="00F77AB4" w:rsidP="00F77AB4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FF0C5B4" w14:textId="77777777" w:rsidR="00F77AB4" w:rsidRPr="00C006A3" w:rsidRDefault="00F77AB4" w:rsidP="00F77AB4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2DD6B93" w14:textId="77777777" w:rsidR="00F77AB4" w:rsidRPr="00C006A3" w:rsidRDefault="00F77AB4" w:rsidP="00F77AB4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374B06E" w14:textId="77777777" w:rsidR="00F77AB4" w:rsidRPr="00C006A3" w:rsidRDefault="00F77AB4" w:rsidP="00F77AB4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EA1577B" w14:textId="77777777" w:rsidR="00F77AB4" w:rsidRPr="00C006A3" w:rsidRDefault="00F77AB4" w:rsidP="00F77AB4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EA5FCB2" w14:textId="77777777" w:rsidR="00F77AB4" w:rsidRPr="00C006A3" w:rsidRDefault="00F77AB4" w:rsidP="00F77AB4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0DC31E5" w14:textId="77777777" w:rsidR="00F77AB4" w:rsidRPr="00C006A3" w:rsidRDefault="00F77AB4" w:rsidP="00F77AB4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A731A7F" w14:textId="77777777" w:rsidR="00F77AB4" w:rsidRPr="00C006A3" w:rsidRDefault="00F77AB4" w:rsidP="00F77AB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  <w:r w:rsidRPr="00C006A3">
        <w:rPr>
          <w:rFonts w:ascii="Arial" w:hAnsi="Arial" w:cs="Arial"/>
          <w:b/>
          <w:bCs/>
          <w:sz w:val="24"/>
          <w:szCs w:val="24"/>
        </w:rPr>
        <w:t>Перечень мероприятий подпрограммы 3 «Управление муниципальным долгом»</w:t>
      </w:r>
    </w:p>
    <w:p w14:paraId="3CCC612A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tbl>
      <w:tblPr>
        <w:tblW w:w="14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2567"/>
        <w:gridCol w:w="1211"/>
        <w:gridCol w:w="2193"/>
        <w:gridCol w:w="618"/>
        <w:gridCol w:w="829"/>
        <w:gridCol w:w="666"/>
        <w:gridCol w:w="627"/>
        <w:gridCol w:w="654"/>
        <w:gridCol w:w="625"/>
        <w:gridCol w:w="758"/>
        <w:gridCol w:w="446"/>
        <w:gridCol w:w="446"/>
        <w:gridCol w:w="446"/>
        <w:gridCol w:w="1902"/>
      </w:tblGrid>
      <w:tr w:rsidR="00F77AB4" w:rsidRPr="00C006A3" w14:paraId="25BB54DA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B858BC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№</w:t>
            </w:r>
            <w:r w:rsidRPr="004169A1">
              <w:rPr>
                <w:rFonts w:ascii="Arial" w:hAnsi="Arial" w:cs="Arial"/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30DAEB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11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4B532B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2193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C284BD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6B4AFD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Всего</w:t>
            </w:r>
            <w:r w:rsidRPr="004169A1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2876FF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Объемы финансирования по годам</w:t>
            </w:r>
            <w:r w:rsidRPr="004169A1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69D920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F77AB4" w:rsidRPr="00C006A3" w14:paraId="0B6C4428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2F9D4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6EA32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35223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3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2D79E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68623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C4E054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DEDAD8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7E72A1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003C05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0B41C4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6CDA7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C006A3" w14:paraId="62B6B8A7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F66C1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95EB1B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(наименование результата выполнения мероприятия, ед.</w:t>
            </w:r>
            <w:r w:rsidRPr="00C006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69A1">
              <w:rPr>
                <w:rFonts w:ascii="Arial" w:hAnsi="Arial" w:cs="Arial"/>
                <w:sz w:val="16"/>
                <w:szCs w:val="16"/>
              </w:rPr>
              <w:t>измерения)</w:t>
            </w:r>
          </w:p>
        </w:tc>
        <w:tc>
          <w:tcPr>
            <w:tcW w:w="121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694159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21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FCEBAB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E9CE05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9179EB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F1FFC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7AEACD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8E95AA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105068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E981B9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244CF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C006A3" w14:paraId="7F84985D" w14:textId="77777777" w:rsidTr="009D36FE">
        <w:trPr>
          <w:trHeight w:val="157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6B763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606D7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13097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1B31A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0A04C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251C3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0781A1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04C486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403A6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3CCF45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86D59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7BCBC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04420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25293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687CE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C006A3" w14:paraId="36BAC72A" w14:textId="77777777" w:rsidTr="009D36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62046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0D3E7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E20C7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C66A8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B1851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0BABD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899EF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64549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CC4BC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41126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2C921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F77AB4" w:rsidRPr="00C006A3" w14:paraId="310BB55F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7575F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5FAB6F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Основное мероприятие 01</w:t>
            </w:r>
            <w:r w:rsidRPr="004169A1">
              <w:rPr>
                <w:rFonts w:ascii="Arial" w:hAnsi="Arial" w:cs="Arial"/>
                <w:sz w:val="16"/>
                <w:szCs w:val="16"/>
              </w:rPr>
              <w:br/>
              <w:t>Реализация мероприятий в рамках управления муниципальным долгом</w:t>
            </w:r>
          </w:p>
        </w:tc>
        <w:tc>
          <w:tcPr>
            <w:tcW w:w="121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408596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2024-2027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51912E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3B4258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CD906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28569,2</w:t>
            </w:r>
          </w:p>
        </w:tc>
        <w:tc>
          <w:tcPr>
            <w:tcW w:w="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E97B9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F44D5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09B2A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D506F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337250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25726,71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B5458B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39E7A5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789256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92CE94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О.В.Спиряева</w:t>
            </w:r>
          </w:p>
        </w:tc>
      </w:tr>
      <w:tr w:rsidR="00F77AB4" w:rsidRPr="00C006A3" w14:paraId="68DD0B76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9BA6E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1DB4A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66ABF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A9D218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ED98BF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98971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A746A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0E178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6A611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D9C30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CDB840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224EC9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353F32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C65A9F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F7089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C006A3" w14:paraId="26CB9241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DA9F4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DA153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2C305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E08DCE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ACDC66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FF03F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08DC2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B2266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34B25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684BC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EF0646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D08D70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CECBA5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673723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AE40D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C006A3" w14:paraId="27BC8210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68D0D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E1C09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6902F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26524A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4169A1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2F93FC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CFFBD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28569,2</w:t>
            </w:r>
          </w:p>
        </w:tc>
        <w:tc>
          <w:tcPr>
            <w:tcW w:w="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BE3A8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97062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93CF7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48FA5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678475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25726,71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515C57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50354C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196738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9BB8A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C006A3" w14:paraId="3B3F7F05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66CFE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00333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77478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C2198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91A3C0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3ED5F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60949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F2310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10C3A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F112C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028174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D0905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BFE267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5D5E3D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51551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C006A3" w14:paraId="1C05A81D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F8BE4F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A987DC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Мероприятие 01.01</w:t>
            </w:r>
            <w:r w:rsidRPr="004169A1">
              <w:rPr>
                <w:rFonts w:ascii="Arial" w:hAnsi="Arial" w:cs="Arial"/>
                <w:sz w:val="16"/>
                <w:szCs w:val="16"/>
              </w:rPr>
              <w:br/>
              <w:t>Обслуживание муниципального долга по бюджетным кредитам</w:t>
            </w:r>
          </w:p>
        </w:tc>
        <w:tc>
          <w:tcPr>
            <w:tcW w:w="121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CDCE5F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2024-2027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730F58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206E1F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2D7C39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131,44</w:t>
            </w:r>
          </w:p>
        </w:tc>
        <w:tc>
          <w:tcPr>
            <w:tcW w:w="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34BD4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0FBE6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C985F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E4B0E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22A0F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98,58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E4505A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B4A6F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9377F1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6D1684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О.В.Спиряева</w:t>
            </w:r>
          </w:p>
        </w:tc>
      </w:tr>
      <w:tr w:rsidR="00F77AB4" w:rsidRPr="00C006A3" w14:paraId="0DA4B39C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F1211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CC1F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7B912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D3D277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3DDA7F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42DFB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4A2C4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515F8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879A0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EC13E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C86AB9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B31724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8BBB6A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18463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08A41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C006A3" w14:paraId="6F39D3C8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B32E7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C897B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30B0E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BDA9F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2EEAFD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9D4F5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BAE52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B482C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C854B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268C3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A9C480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E43D2A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0B45DB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83B4FB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2D389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C006A3" w14:paraId="7DB366CF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E9585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ADE84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74792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0168CE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4169A1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1E8C98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44A1C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131,44</w:t>
            </w:r>
          </w:p>
        </w:tc>
        <w:tc>
          <w:tcPr>
            <w:tcW w:w="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BD210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68AFF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F5B04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35E06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EB0783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98,58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8C05AE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C2BCED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D6AC56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E29B8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C006A3" w14:paraId="353DA9AC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C13D9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26764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52EF5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B75FB9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DFF348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4D809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0CB07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9ABD3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1A727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6536A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8AF7F3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571B70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C482B0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D65C19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813D6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C006A3" w14:paraId="37FC66AE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A2F66A" w14:textId="77777777" w:rsidR="00F77AB4" w:rsidRPr="004169A1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D40C90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Мероприятие 01.02</w:t>
            </w:r>
            <w:r w:rsidRPr="004169A1">
              <w:rPr>
                <w:rFonts w:ascii="Arial" w:hAnsi="Arial" w:cs="Arial"/>
                <w:sz w:val="16"/>
                <w:szCs w:val="16"/>
              </w:rPr>
              <w:br/>
              <w:t>Обслуживание муниципального долга по коммерческим кредитам</w:t>
            </w:r>
          </w:p>
        </w:tc>
        <w:tc>
          <w:tcPr>
            <w:tcW w:w="121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2B1CD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2024-2027</w:t>
            </w: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9BD5DE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8A208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1CD477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28437,8</w:t>
            </w:r>
          </w:p>
        </w:tc>
        <w:tc>
          <w:tcPr>
            <w:tcW w:w="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0F9E9D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44CE84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B383DC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D64399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EC12A9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25628,13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949B36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133AD7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C503E1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3283F1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О.В.Спиряева</w:t>
            </w:r>
          </w:p>
        </w:tc>
      </w:tr>
      <w:tr w:rsidR="00F77AB4" w:rsidRPr="00C006A3" w14:paraId="73105A76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BE88A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4F357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81816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0E8C6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FEB33E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F3E05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6B2042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C140AB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DABEE7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A9B94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8F59C1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73048C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25AFB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E92D39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8959B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C006A3" w14:paraId="673CF73C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B4425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23335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34415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7AC93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146029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A0027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A4AA5D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289597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F9999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B450F5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2A0B1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2B9067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4F7AAF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227F69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ED84E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C006A3" w14:paraId="1A3F4657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59CE7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1172C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2B0E1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685C90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4169A1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B3DC53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183817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28437,8</w:t>
            </w:r>
          </w:p>
        </w:tc>
        <w:tc>
          <w:tcPr>
            <w:tcW w:w="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2C9F54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E90C3E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877F3E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292366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3FCA89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25628,13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49B260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4CE717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4A2B81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3DF04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AB4" w:rsidRPr="00C006A3" w14:paraId="4167FF88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A3FB1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A12BC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DA14C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1A2C5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4169A1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4E4851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3922DE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FB7784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24C6C4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EA0F71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5F2B68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1107F4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6AE6F2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2A9A72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73DAA8" w14:textId="77777777" w:rsidR="00F77AB4" w:rsidRPr="004169A1" w:rsidRDefault="00F77AB4" w:rsidP="009D36F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857AA" w14:textId="77777777" w:rsidR="00F77AB4" w:rsidRPr="004169A1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C2D81A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46E9332A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</w:p>
    <w:p w14:paraId="7B5CA44D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2C181A35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33B21D06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53104ABE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33103384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0F95164A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6584C55C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31944845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20A53D7C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7E347D48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3EB73F0C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6FA8DFF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52632ED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57C65EB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05ECE93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027ADF3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C006A3">
        <w:rPr>
          <w:rFonts w:ascii="Arial" w:hAnsi="Arial" w:cs="Arial"/>
          <w:b/>
          <w:bCs/>
          <w:sz w:val="24"/>
          <w:szCs w:val="24"/>
        </w:rPr>
        <w:t xml:space="preserve">Подпрограмма 4 </w:t>
      </w:r>
    </w:p>
    <w:p w14:paraId="6D49273B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C006A3">
        <w:rPr>
          <w:rFonts w:ascii="Arial" w:hAnsi="Arial" w:cs="Arial"/>
          <w:b/>
          <w:bCs/>
          <w:sz w:val="24"/>
          <w:szCs w:val="24"/>
        </w:rPr>
        <w:t>«Управление муниципальными финансами»</w:t>
      </w:r>
    </w:p>
    <w:p w14:paraId="2A72E81D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153F66BF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3C55686E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339422E5" w14:textId="77777777" w:rsidR="00F77AB4" w:rsidRPr="00C006A3" w:rsidRDefault="00514D2B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FFFF" w:themeColor="background1"/>
          <w:sz w:val="16"/>
          <w:szCs w:val="16"/>
        </w:rPr>
      </w:pPr>
      <w:hyperlink r:id="rId10" w:anchor="gid=1927953522" w:history="1">
        <w:r w:rsidR="00F77AB4" w:rsidRPr="00C006A3">
          <w:rPr>
            <w:rStyle w:val="a3"/>
            <w:rFonts w:ascii="Arial" w:hAnsi="Arial" w:cs="Arial"/>
            <w:color w:val="FFFFFF" w:themeColor="background1"/>
            <w:sz w:val="16"/>
            <w:szCs w:val="16"/>
          </w:rPr>
          <w:t>https://docs.google.com/spreadsheets/d/1tJglbTZn3aFJT2SMZ89i2CXxIeHt4WkCLIvDR0_Yxus/edit#gid=1927953522</w:t>
        </w:r>
      </w:hyperlink>
    </w:p>
    <w:p w14:paraId="550B8A59" w14:textId="77777777" w:rsidR="00F77AB4" w:rsidRPr="00C006A3" w:rsidRDefault="00F77AB4" w:rsidP="00F77AB4">
      <w:pPr>
        <w:jc w:val="center"/>
        <w:rPr>
          <w:rFonts w:ascii="Arial" w:hAnsi="Arial" w:cs="Arial"/>
          <w:b/>
        </w:rPr>
      </w:pPr>
    </w:p>
    <w:p w14:paraId="36C76C66" w14:textId="77777777" w:rsidR="00F77AB4" w:rsidRPr="00C006A3" w:rsidRDefault="00F77AB4" w:rsidP="00F77AB4">
      <w:pPr>
        <w:jc w:val="center"/>
        <w:rPr>
          <w:rFonts w:ascii="Arial" w:hAnsi="Arial" w:cs="Arial"/>
          <w:b/>
        </w:rPr>
      </w:pPr>
    </w:p>
    <w:p w14:paraId="1B964665" w14:textId="77777777" w:rsidR="00F77AB4" w:rsidRPr="00C006A3" w:rsidRDefault="00F77AB4" w:rsidP="00F77AB4">
      <w:pPr>
        <w:jc w:val="center"/>
        <w:rPr>
          <w:rFonts w:ascii="Arial" w:hAnsi="Arial" w:cs="Arial"/>
          <w:b/>
        </w:rPr>
      </w:pPr>
    </w:p>
    <w:p w14:paraId="6F175326" w14:textId="77777777" w:rsidR="00F77AB4" w:rsidRPr="00C006A3" w:rsidRDefault="00F77AB4" w:rsidP="00F77AB4">
      <w:pPr>
        <w:jc w:val="center"/>
        <w:rPr>
          <w:rFonts w:ascii="Arial" w:hAnsi="Arial" w:cs="Arial"/>
          <w:b/>
        </w:rPr>
      </w:pPr>
    </w:p>
    <w:p w14:paraId="6CDDDD6D" w14:textId="77777777" w:rsidR="00F77AB4" w:rsidRPr="00C006A3" w:rsidRDefault="00F77AB4" w:rsidP="00F77AB4">
      <w:pPr>
        <w:jc w:val="center"/>
        <w:rPr>
          <w:rFonts w:ascii="Arial" w:hAnsi="Arial" w:cs="Arial"/>
          <w:b/>
        </w:rPr>
      </w:pPr>
    </w:p>
    <w:p w14:paraId="16848BEC" w14:textId="77777777" w:rsidR="00F77AB4" w:rsidRPr="00C006A3" w:rsidRDefault="00F77AB4" w:rsidP="00F77AB4">
      <w:pPr>
        <w:jc w:val="center"/>
        <w:rPr>
          <w:rFonts w:ascii="Arial" w:hAnsi="Arial" w:cs="Arial"/>
          <w:b/>
        </w:rPr>
      </w:pPr>
    </w:p>
    <w:p w14:paraId="75F890CE" w14:textId="77777777" w:rsidR="00F77AB4" w:rsidRPr="00C006A3" w:rsidRDefault="00F77AB4" w:rsidP="00F77AB4">
      <w:pPr>
        <w:jc w:val="center"/>
        <w:rPr>
          <w:rFonts w:ascii="Arial" w:hAnsi="Arial" w:cs="Arial"/>
          <w:b/>
        </w:rPr>
      </w:pPr>
    </w:p>
    <w:p w14:paraId="5BD83841" w14:textId="77777777" w:rsidR="00F77AB4" w:rsidRPr="00C006A3" w:rsidRDefault="00F77AB4" w:rsidP="00F77AB4">
      <w:pPr>
        <w:jc w:val="center"/>
        <w:rPr>
          <w:rFonts w:ascii="Arial" w:hAnsi="Arial" w:cs="Arial"/>
          <w:b/>
        </w:rPr>
      </w:pPr>
    </w:p>
    <w:p w14:paraId="10F2F48D" w14:textId="77777777" w:rsidR="00F77AB4" w:rsidRPr="00C006A3" w:rsidRDefault="00F77AB4" w:rsidP="00F77AB4">
      <w:pPr>
        <w:jc w:val="center"/>
        <w:rPr>
          <w:rFonts w:ascii="Arial" w:hAnsi="Arial" w:cs="Arial"/>
          <w:b/>
        </w:rPr>
      </w:pPr>
    </w:p>
    <w:p w14:paraId="539C7E04" w14:textId="77777777" w:rsidR="00F77AB4" w:rsidRPr="00C006A3" w:rsidRDefault="00F77AB4" w:rsidP="00F77AB4">
      <w:pPr>
        <w:jc w:val="center"/>
        <w:rPr>
          <w:rFonts w:ascii="Arial" w:hAnsi="Arial" w:cs="Arial"/>
          <w:b/>
        </w:rPr>
      </w:pPr>
    </w:p>
    <w:p w14:paraId="359B5385" w14:textId="77777777" w:rsidR="00F77AB4" w:rsidRPr="00C006A3" w:rsidRDefault="00F77AB4" w:rsidP="00F77AB4">
      <w:pPr>
        <w:jc w:val="center"/>
        <w:rPr>
          <w:rFonts w:ascii="Arial" w:hAnsi="Arial" w:cs="Arial"/>
          <w:b/>
        </w:rPr>
      </w:pPr>
    </w:p>
    <w:p w14:paraId="22DFD6A8" w14:textId="77777777" w:rsidR="00F77AB4" w:rsidRPr="00C006A3" w:rsidRDefault="00F77AB4" w:rsidP="00F77AB4">
      <w:pPr>
        <w:jc w:val="center"/>
        <w:rPr>
          <w:rFonts w:ascii="Arial" w:hAnsi="Arial" w:cs="Arial"/>
          <w:b/>
        </w:rPr>
      </w:pPr>
    </w:p>
    <w:p w14:paraId="003AAD7F" w14:textId="77777777" w:rsidR="00F77AB4" w:rsidRPr="00C006A3" w:rsidRDefault="00F77AB4" w:rsidP="00F77AB4">
      <w:pPr>
        <w:jc w:val="center"/>
        <w:rPr>
          <w:rFonts w:ascii="Arial" w:hAnsi="Arial" w:cs="Arial"/>
          <w:b/>
        </w:rPr>
      </w:pPr>
    </w:p>
    <w:p w14:paraId="661E9908" w14:textId="77777777" w:rsidR="00F77AB4" w:rsidRPr="00C006A3" w:rsidRDefault="00F77AB4" w:rsidP="00F77AB4">
      <w:pPr>
        <w:jc w:val="center"/>
        <w:rPr>
          <w:rFonts w:ascii="Arial" w:hAnsi="Arial" w:cs="Arial"/>
          <w:b/>
        </w:rPr>
      </w:pPr>
      <w:r w:rsidRPr="00C006A3">
        <w:rPr>
          <w:rFonts w:ascii="Arial" w:hAnsi="Arial" w:cs="Arial"/>
          <w:b/>
        </w:rPr>
        <w:t>Общая характеристика сферы реализации муниципальной подпрограммы 4</w:t>
      </w:r>
    </w:p>
    <w:p w14:paraId="3EE1B514" w14:textId="77777777" w:rsidR="00F77AB4" w:rsidRPr="00C006A3" w:rsidRDefault="00F77AB4" w:rsidP="00F77AB4">
      <w:pPr>
        <w:jc w:val="center"/>
        <w:rPr>
          <w:rFonts w:ascii="Arial" w:hAnsi="Arial" w:cs="Arial"/>
          <w:b/>
        </w:rPr>
      </w:pPr>
      <w:r w:rsidRPr="00C006A3">
        <w:rPr>
          <w:rFonts w:ascii="Arial" w:hAnsi="Arial" w:cs="Arial"/>
          <w:b/>
        </w:rPr>
        <w:t xml:space="preserve">«Управление муниципальными финансами» </w:t>
      </w:r>
    </w:p>
    <w:p w14:paraId="73EC9B13" w14:textId="77777777" w:rsidR="00F77AB4" w:rsidRPr="00C006A3" w:rsidRDefault="00F77AB4" w:rsidP="00F77AB4">
      <w:pPr>
        <w:jc w:val="both"/>
        <w:rPr>
          <w:rFonts w:ascii="Arial" w:hAnsi="Arial" w:cs="Arial"/>
        </w:rPr>
      </w:pPr>
    </w:p>
    <w:p w14:paraId="57062DCC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Реализация подпрограммы вызвана необходимостью совершенствования текущей политики муниципального управления, развития стимулирующих факторов, открытости и прозрачности, более широким применением экономических методов управления, повышением эффективности бюджетной политики в сфере управления муниципальным долгом Рузского городского округа.</w:t>
      </w:r>
    </w:p>
    <w:p w14:paraId="2317DBBB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 xml:space="preserve">Основными проблемами в сфере реализации подпрограммы являются: </w:t>
      </w:r>
    </w:p>
    <w:p w14:paraId="655548A2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 исполнение не в полном объеме полномочий органами местного самоуправления Рузского городского округа;</w:t>
      </w:r>
    </w:p>
    <w:p w14:paraId="13D0556E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 xml:space="preserve">- наличие просроченной кредиторской задолженности; </w:t>
      </w:r>
    </w:p>
    <w:p w14:paraId="3A6A29FD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 xml:space="preserve">- уменьшение доходов бюджета Рузского городского округа в связи с изменением налогового законодательства и в условиях внешнего санкционного давления. </w:t>
      </w:r>
    </w:p>
    <w:p w14:paraId="15D99E43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 xml:space="preserve">Особенности сферы реализации подпрограммы, условия ее реализации и имеющиеся проблемы предопределяют структуру и состав мероприятий подпрограммы. </w:t>
      </w:r>
    </w:p>
    <w:p w14:paraId="58993187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Долгосрочная сбалансированность и устойчивость бюджета округа, переход от «управления затратами» к «управлению результатами» — это одна из стратегических целей бюджетной политики.</w:t>
      </w:r>
    </w:p>
    <w:p w14:paraId="080DE2EF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Основными направлениями деятельности по обеспечению сбалансированности и устойчивости бюджета Рузского городского округа являются: формирование «программного» бюджета на трехлетний период, качественное исполнение бюджета округа, а также эффективное и оперативное управление муниципальным долгом Рузского городского округа.</w:t>
      </w:r>
    </w:p>
    <w:p w14:paraId="17C7AAF7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Инструментами, обеспечивающим повышение качества управления муниципальными финансами Рузского городского округа являются:</w:t>
      </w:r>
    </w:p>
    <w:p w14:paraId="61F68BC9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1. Обеспечение комплекса мер по увеличению роста поступления доходов в бюджет округа за счет проводимых органами местного самоуправления мероприятий по мобилизации доходов.</w:t>
      </w:r>
    </w:p>
    <w:p w14:paraId="4A5D97DA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В первую очередь это касается мобилизации платежей:</w:t>
      </w:r>
    </w:p>
    <w:p w14:paraId="03976D60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 в сфере земельно-имущественных отношений, в том числе за счет:</w:t>
      </w:r>
    </w:p>
    <w:p w14:paraId="634BB3EB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обеспечения полного учета объектов недвижимости, включая земельные участки;</w:t>
      </w:r>
    </w:p>
    <w:p w14:paraId="6A42397A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завершения работы по определению (уточнению) категории земель и видов разрешенного использования земельных участков;</w:t>
      </w:r>
    </w:p>
    <w:p w14:paraId="09A3E7DF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обеспечение реализации налогового потенциала имущественных налогов за счет оптимизации налоговых ставок и налоговых льгот.</w:t>
      </w:r>
    </w:p>
    <w:p w14:paraId="700314B9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 в сфере рекламной деятельности, в том числе за счет принятия исчерпывающих мер по наведению порядка в сфере размещения рекламных конструкций на территории округа;</w:t>
      </w:r>
    </w:p>
    <w:p w14:paraId="413EFEAF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 в сфере погашения задолженности организациями, расположенными на территории округа, перед бюджетом.</w:t>
      </w:r>
    </w:p>
    <w:p w14:paraId="28BD549F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2. Реализация программно-целевого принципа планирования и исполнения бюджета Рузского городского округа.</w:t>
      </w:r>
    </w:p>
    <w:p w14:paraId="02641176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lastRenderedPageBreak/>
        <w:t>Применение программно-целевого принципа планирования и исполнения бюджета округа приведет к повышению результативности работы органов местного самоуправления Рузского городского округа и эффективности расходования бюджетных средств, к соотношению стратегических целей с распределением бюджетных средств и достижением результатов.</w:t>
      </w:r>
    </w:p>
    <w:p w14:paraId="53FE8A19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Формирование бюджета округа программно-целевым методом должно основываться на:</w:t>
      </w:r>
    </w:p>
    <w:p w14:paraId="6704BDB2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 интеграции бюджетного планирования в процесс формирования и реализации долгосрочной стратегии развития территории Рузского городского округа;</w:t>
      </w:r>
    </w:p>
    <w:p w14:paraId="3BEE33A0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 внедрение программно-целевого принципа организации деятельности органов местного самоуправления Рузского городского округа;</w:t>
      </w:r>
    </w:p>
    <w:p w14:paraId="3C3F526C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- обеспечение сбалансированности и социальной направленности бюджета Рузского городского округа при сохранении долговой устойчивости, осуществлении экономически-обоснованной заемной политики и поддержания положительного кредитного рейтинга Рузского городского округа.</w:t>
      </w:r>
    </w:p>
    <w:p w14:paraId="6449D625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3. Совершенствование работы с долговыми обязательствами Рузского городского округа.</w:t>
      </w:r>
    </w:p>
    <w:p w14:paraId="7FA92C45" w14:textId="77777777" w:rsidR="00F77AB4" w:rsidRPr="00C006A3" w:rsidRDefault="00F77AB4" w:rsidP="00F77AB4">
      <w:pPr>
        <w:pStyle w:val="Default"/>
        <w:ind w:firstLine="709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 xml:space="preserve">В целях экономии бюджетных средств и получения дополнительных источников для снижения долговой нагрузки регулярно проводиться работа по реструктуризации долговых обязательств Рузского городского округа путем замещения коммерческих кредитов с высокой процентной ставкой на более дешевые заимствования. </w:t>
      </w:r>
    </w:p>
    <w:p w14:paraId="18144350" w14:textId="77777777" w:rsidR="00F77AB4" w:rsidRPr="00C006A3" w:rsidRDefault="00F77AB4" w:rsidP="00F77AB4">
      <w:pPr>
        <w:pStyle w:val="ConsPlusNormal"/>
        <w:shd w:val="clear" w:color="auto" w:fill="FFFFFF" w:themeFill="background1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C670B6F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782E8414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2B8DDC8B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7C527BE9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03689B6D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5F1F48C9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4E383CF5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5E875918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0971E29C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710F3BEF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707B21AE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3EC7F2BE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17B83778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1134C546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3080B744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55038551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C006A3">
        <w:rPr>
          <w:rFonts w:ascii="Arial" w:hAnsi="Arial" w:cs="Arial"/>
          <w:b/>
          <w:bCs/>
        </w:rPr>
        <w:t>Планируемые результаты реализации муниципальной подпрограммы 4</w:t>
      </w:r>
    </w:p>
    <w:p w14:paraId="031E578F" w14:textId="77777777" w:rsidR="00F77AB4" w:rsidRPr="00C006A3" w:rsidRDefault="00F77AB4" w:rsidP="00F77AB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  <w:r w:rsidRPr="00C006A3">
        <w:rPr>
          <w:rFonts w:ascii="Arial" w:hAnsi="Arial" w:cs="Arial"/>
          <w:b/>
          <w:bCs/>
          <w:sz w:val="24"/>
          <w:szCs w:val="24"/>
        </w:rPr>
        <w:t>«Управление муниципальными финансами»</w:t>
      </w:r>
    </w:p>
    <w:p w14:paraId="3E11C857" w14:textId="77777777" w:rsidR="00F77AB4" w:rsidRPr="00C006A3" w:rsidRDefault="00F77AB4" w:rsidP="00F77AB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3F7EB5" w14:textId="77777777" w:rsidR="00F77AB4" w:rsidRPr="00C006A3" w:rsidRDefault="00F77AB4" w:rsidP="00F77AB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125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566"/>
        <w:gridCol w:w="2971"/>
        <w:gridCol w:w="1843"/>
        <w:gridCol w:w="1134"/>
        <w:gridCol w:w="1559"/>
        <w:gridCol w:w="1004"/>
        <w:gridCol w:w="12"/>
        <w:gridCol w:w="703"/>
        <w:gridCol w:w="9"/>
        <w:gridCol w:w="711"/>
        <w:gridCol w:w="715"/>
        <w:gridCol w:w="815"/>
        <w:gridCol w:w="1522"/>
      </w:tblGrid>
      <w:tr w:rsidR="00F77AB4" w:rsidRPr="00C006A3" w14:paraId="7D676CE1" w14:textId="77777777" w:rsidTr="009D36FE">
        <w:trPr>
          <w:trHeight w:val="540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CD313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453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A5A44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Планируемые результаты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5BECA" w14:textId="77777777" w:rsidR="00F77AB4" w:rsidRPr="00C006A3" w:rsidRDefault="00F77AB4" w:rsidP="009D36FE">
            <w:pPr>
              <w:shd w:val="clear" w:color="auto" w:fill="FFFFFF" w:themeFill="background1"/>
              <w:ind w:right="-1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52E4B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D9DBB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Базовое значение показателя на начало реализации программы (подпрограммы)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8E867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Планируемое значение по годам реализации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8663F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Номер основного мероприятия в перечне мероприятий подпрограммы</w:t>
            </w:r>
          </w:p>
        </w:tc>
      </w:tr>
      <w:tr w:rsidR="00F77AB4" w:rsidRPr="00C006A3" w14:paraId="1C0CA0C0" w14:textId="77777777" w:rsidTr="009D36FE">
        <w:trPr>
          <w:trHeight w:val="720"/>
          <w:jc w:val="center"/>
        </w:trPr>
        <w:tc>
          <w:tcPr>
            <w:tcW w:w="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8E675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DCD93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46DA6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F4CB3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E4F3B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29355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AD1F5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5990A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D0A31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CF9DA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1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A0A5E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AB4" w:rsidRPr="00C006A3" w14:paraId="621BBDE4" w14:textId="77777777" w:rsidTr="009D36FE">
        <w:trPr>
          <w:trHeight w:val="5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FAF1B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6A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71FA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6A3">
              <w:rPr>
                <w:rFonts w:ascii="Arial" w:hAnsi="Arial" w:cs="Arial"/>
                <w:sz w:val="18"/>
                <w:szCs w:val="18"/>
              </w:rPr>
              <w:t>Целевой показатель 1.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A757C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006A3">
              <w:rPr>
                <w:rFonts w:ascii="Arial" w:hAnsi="Arial" w:cs="Arial"/>
                <w:sz w:val="12"/>
                <w:szCs w:val="12"/>
              </w:rPr>
              <w:t>Ежегодный прирост налоговых и неналоговых доходов местного бюджета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A04F1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006A3">
              <w:rPr>
                <w:rFonts w:ascii="Arial" w:hAnsi="Arial" w:cs="Arial"/>
                <w:sz w:val="18"/>
                <w:szCs w:val="18"/>
              </w:rPr>
              <w:t>Целевой показатель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C64CC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06A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3B861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54C03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1E2B6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4,85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32EDF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6,48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9D0D2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7,0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CB76A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8,0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56760" w14:textId="77777777" w:rsidR="00F77AB4" w:rsidRPr="00C006A3" w:rsidRDefault="00F77AB4" w:rsidP="009D36FE">
            <w:pPr>
              <w:shd w:val="clear" w:color="auto" w:fill="FFFFFF" w:themeFill="background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D50C2DF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7E50C631" w14:textId="77777777" w:rsidR="00F77AB4" w:rsidRPr="00C006A3" w:rsidRDefault="00F77AB4" w:rsidP="00F77AB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D03631" w14:textId="77777777" w:rsidR="00F77AB4" w:rsidRPr="00C006A3" w:rsidRDefault="00F77AB4" w:rsidP="00F77AB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BBE152" w14:textId="77777777" w:rsidR="00F77AB4" w:rsidRPr="00C006A3" w:rsidRDefault="00F77AB4" w:rsidP="00F77AB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BFF9CE" w14:textId="77777777" w:rsidR="00F77AB4" w:rsidRPr="00C006A3" w:rsidRDefault="00F77AB4" w:rsidP="00F77AB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DF26C7" w14:textId="77777777" w:rsidR="00F77AB4" w:rsidRPr="00C006A3" w:rsidRDefault="00F77AB4" w:rsidP="00F77AB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DFA36B" w14:textId="77777777" w:rsidR="00F77AB4" w:rsidRPr="00C006A3" w:rsidRDefault="00F77AB4" w:rsidP="00F77AB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8D14EB" w14:textId="77777777" w:rsidR="00F77AB4" w:rsidRPr="00C006A3" w:rsidRDefault="00F77AB4" w:rsidP="00F77AB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683511" w14:textId="77777777" w:rsidR="00F77AB4" w:rsidRPr="00C006A3" w:rsidRDefault="00F77AB4" w:rsidP="00F77AB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C8A1C5" w14:textId="77777777" w:rsidR="00F77AB4" w:rsidRPr="00C006A3" w:rsidRDefault="00F77AB4" w:rsidP="00F77AB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F2DF2E" w14:textId="77777777" w:rsidR="00F77AB4" w:rsidRPr="00C006A3" w:rsidRDefault="00F77AB4" w:rsidP="00F77AB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68AEAB" w14:textId="77777777" w:rsidR="00F77AB4" w:rsidRPr="00C006A3" w:rsidRDefault="00F77AB4" w:rsidP="00F77AB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01B07C" w14:textId="77777777" w:rsidR="00F77AB4" w:rsidRPr="00C006A3" w:rsidRDefault="00F77AB4" w:rsidP="00F77AB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DC6123" w14:textId="77777777" w:rsidR="00F77AB4" w:rsidRPr="00C006A3" w:rsidRDefault="00F77AB4" w:rsidP="00F77AB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873843" w14:textId="77777777" w:rsidR="00F77AB4" w:rsidRPr="00C006A3" w:rsidRDefault="00F77AB4" w:rsidP="00F77AB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860CD4" w14:textId="77777777" w:rsidR="00F77AB4" w:rsidRPr="00C006A3" w:rsidRDefault="00F77AB4" w:rsidP="00F77AB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BA6D41F" w14:textId="77777777" w:rsidR="00F77AB4" w:rsidRPr="00C006A3" w:rsidRDefault="00F77AB4" w:rsidP="00F77AB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245818" w14:textId="77777777" w:rsidR="00F77AB4" w:rsidRPr="00C006A3" w:rsidRDefault="00F77AB4" w:rsidP="00F77AB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545859" w14:textId="77777777" w:rsidR="00F77AB4" w:rsidRPr="00C006A3" w:rsidRDefault="00F77AB4" w:rsidP="00F77AB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CE410C" w14:textId="77777777" w:rsidR="00F77AB4" w:rsidRPr="00C006A3" w:rsidRDefault="00F77AB4" w:rsidP="00F77AB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A246CC" w14:textId="77777777" w:rsidR="00F77AB4" w:rsidRPr="00C006A3" w:rsidRDefault="00F77AB4" w:rsidP="00F77AB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82C6FE" w14:textId="77777777" w:rsidR="00F77AB4" w:rsidRPr="00C006A3" w:rsidRDefault="00F77AB4" w:rsidP="00F77AB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  <w:r w:rsidRPr="00C006A3">
        <w:rPr>
          <w:rFonts w:ascii="Arial" w:hAnsi="Arial" w:cs="Arial"/>
          <w:b/>
          <w:bCs/>
          <w:sz w:val="24"/>
          <w:szCs w:val="24"/>
        </w:rPr>
        <w:t>Перечень мероприятий подпрограммы 4</w:t>
      </w:r>
    </w:p>
    <w:p w14:paraId="3018D1AC" w14:textId="77777777" w:rsidR="00F77AB4" w:rsidRPr="00C006A3" w:rsidRDefault="00F77AB4" w:rsidP="00F77AB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  <w:r w:rsidRPr="00C006A3">
        <w:rPr>
          <w:rFonts w:ascii="Arial" w:hAnsi="Arial" w:cs="Arial"/>
          <w:b/>
          <w:bCs/>
          <w:sz w:val="24"/>
          <w:szCs w:val="24"/>
        </w:rPr>
        <w:t xml:space="preserve"> «Управление муниципальными финансами»</w:t>
      </w:r>
    </w:p>
    <w:p w14:paraId="43306D54" w14:textId="77777777" w:rsidR="00F77AB4" w:rsidRPr="00C006A3" w:rsidRDefault="00F77AB4" w:rsidP="00F77AB4">
      <w:pPr>
        <w:pStyle w:val="ConsPlusNormal"/>
        <w:shd w:val="clear" w:color="auto" w:fill="FFFFFF" w:themeFill="background1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4717"/>
        <w:gridCol w:w="1377"/>
        <w:gridCol w:w="1703"/>
        <w:gridCol w:w="658"/>
        <w:gridCol w:w="720"/>
        <w:gridCol w:w="215"/>
        <w:gridCol w:w="297"/>
        <w:gridCol w:w="378"/>
        <w:gridCol w:w="411"/>
        <w:gridCol w:w="491"/>
        <w:gridCol w:w="491"/>
        <w:gridCol w:w="491"/>
        <w:gridCol w:w="491"/>
        <w:gridCol w:w="1687"/>
      </w:tblGrid>
      <w:tr w:rsidR="00F77AB4" w:rsidRPr="00B6771B" w14:paraId="32B96207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DF120C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71B">
              <w:rPr>
                <w:rFonts w:ascii="Arial" w:hAnsi="Arial" w:cs="Arial"/>
                <w:sz w:val="18"/>
                <w:szCs w:val="18"/>
              </w:rPr>
              <w:t>№</w:t>
            </w:r>
            <w:r w:rsidRPr="00B6771B">
              <w:rPr>
                <w:rFonts w:ascii="Arial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C42ABB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71B">
              <w:rPr>
                <w:rFonts w:ascii="Arial" w:hAnsi="Arial" w:cs="Arial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80FA3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71B">
              <w:rPr>
                <w:rFonts w:ascii="Arial" w:hAnsi="Arial" w:cs="Arial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6CD9E7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71B">
              <w:rPr>
                <w:rFonts w:ascii="Arial" w:hAnsi="Arial" w:cs="Arial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F025CC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71B">
              <w:rPr>
                <w:rFonts w:ascii="Arial" w:hAnsi="Arial" w:cs="Arial"/>
                <w:sz w:val="18"/>
                <w:szCs w:val="18"/>
              </w:rPr>
              <w:t>Всего</w:t>
            </w:r>
            <w:r w:rsidRPr="00B6771B">
              <w:rPr>
                <w:rFonts w:ascii="Arial" w:hAnsi="Arial" w:cs="Arial"/>
                <w:sz w:val="18"/>
                <w:szCs w:val="18"/>
              </w:rPr>
              <w:br/>
              <w:t>(тыс. руб.)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E6C365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71B">
              <w:rPr>
                <w:rFonts w:ascii="Arial" w:hAnsi="Arial" w:cs="Arial"/>
                <w:sz w:val="18"/>
                <w:szCs w:val="18"/>
              </w:rPr>
              <w:t>Объемы финансирования по годам</w:t>
            </w:r>
            <w:r w:rsidRPr="00B6771B">
              <w:rPr>
                <w:rFonts w:ascii="Arial" w:hAnsi="Arial" w:cs="Arial"/>
                <w:sz w:val="18"/>
                <w:szCs w:val="18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E2F40D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71B">
              <w:rPr>
                <w:rFonts w:ascii="Arial" w:hAnsi="Arial" w:cs="Arial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77AB4" w:rsidRPr="00B6771B" w14:paraId="3A3E673A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26F14" w14:textId="77777777" w:rsidR="00F77AB4" w:rsidRPr="00B6771B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BFF26" w14:textId="77777777" w:rsidR="00F77AB4" w:rsidRPr="00B6771B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82714" w14:textId="77777777" w:rsidR="00F77AB4" w:rsidRPr="00B6771B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FEEAC" w14:textId="77777777" w:rsidR="00F77AB4" w:rsidRPr="00B6771B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43678" w14:textId="77777777" w:rsidR="00F77AB4" w:rsidRPr="00B6771B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7A6858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71B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01CE23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71B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4DEA35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71B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1ED6C3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71B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1B2B5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71B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1A89D" w14:textId="77777777" w:rsidR="00F77AB4" w:rsidRPr="00B6771B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AB4" w:rsidRPr="00B6771B" w14:paraId="379DD0FD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AEDE5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552B27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71B">
              <w:rPr>
                <w:rFonts w:ascii="Arial" w:hAnsi="Arial" w:cs="Arial"/>
                <w:sz w:val="20"/>
                <w:szCs w:val="20"/>
              </w:rPr>
              <w:t>(наименование результата выполнения мероприятия, ед.измерения)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656383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71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A78B74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71B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9DCC71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71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B8C2B8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71B">
              <w:rPr>
                <w:rFonts w:ascii="Arial" w:hAnsi="Arial" w:cs="Arial"/>
                <w:sz w:val="20"/>
                <w:szCs w:val="20"/>
              </w:rPr>
              <w:t>Итого 2023 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30B79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71B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ABF9E6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71B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9EB756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71B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EC1C5B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71B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08BF26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71B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A0AD1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AB4" w:rsidRPr="00B6771B" w14:paraId="3A67F63D" w14:textId="77777777" w:rsidTr="009D36FE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74451" w14:textId="77777777" w:rsidR="00F77AB4" w:rsidRPr="00B6771B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49910" w14:textId="77777777" w:rsidR="00F77AB4" w:rsidRPr="00B6771B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0D927" w14:textId="77777777" w:rsidR="00F77AB4" w:rsidRPr="00B6771B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75495" w14:textId="77777777" w:rsidR="00F77AB4" w:rsidRPr="00B6771B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4A070" w14:textId="77777777" w:rsidR="00F77AB4" w:rsidRPr="00B6771B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BA708" w14:textId="77777777" w:rsidR="00F77AB4" w:rsidRPr="00B6771B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03962D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71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A525FF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71B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AF85F8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71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B36F3B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71B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F191B" w14:textId="77777777" w:rsidR="00F77AB4" w:rsidRPr="00B6771B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2DF25" w14:textId="77777777" w:rsidR="00F77AB4" w:rsidRPr="00B6771B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79371" w14:textId="77777777" w:rsidR="00F77AB4" w:rsidRPr="00B6771B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03058" w14:textId="77777777" w:rsidR="00F77AB4" w:rsidRPr="00B6771B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B4EBA" w14:textId="77777777" w:rsidR="00F77AB4" w:rsidRPr="00B6771B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AB4" w:rsidRPr="00B6771B" w14:paraId="4F94CCA7" w14:textId="77777777" w:rsidTr="009D36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E4346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71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7A859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71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248F4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71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5A4AF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71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BCAED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71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4E1E1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71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A5146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71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CD0C9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71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26724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71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BABCA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71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A4ACF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71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F77AB4" w:rsidRPr="00B6771B" w14:paraId="213C9CC8" w14:textId="77777777" w:rsidTr="009D36FE">
        <w:trPr>
          <w:trHeight w:val="315"/>
        </w:trPr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BFA43" w14:textId="77777777" w:rsidR="00F77AB4" w:rsidRPr="00B6771B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B6771B">
              <w:rPr>
                <w:rFonts w:ascii="Arial" w:hAnsi="Arial" w:cs="Arial"/>
                <w:sz w:val="20"/>
                <w:szCs w:val="20"/>
              </w:rPr>
              <w:t xml:space="preserve">Подпрограмма 4 «Управление муниципальными финансами» </w:t>
            </w:r>
          </w:p>
        </w:tc>
      </w:tr>
      <w:tr w:rsidR="00F77AB4" w:rsidRPr="00B6771B" w14:paraId="5F61543F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57603A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22"/>
              </w:rPr>
            </w:pPr>
            <w:r w:rsidRPr="00B6771B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13540F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  <w:r w:rsidRPr="00B6771B">
              <w:rPr>
                <w:rFonts w:ascii="Arial" w:hAnsi="Arial" w:cs="Arial"/>
                <w:sz w:val="22"/>
              </w:rPr>
              <w:t>Основное мероприятие 50</w:t>
            </w:r>
            <w:r w:rsidRPr="00B6771B">
              <w:rPr>
                <w:rFonts w:ascii="Arial" w:hAnsi="Arial" w:cs="Arial"/>
                <w:sz w:val="22"/>
              </w:rPr>
              <w:br/>
              <w:t>Разработка проекта бюджета и исполнение бюджета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8C85C2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F45A2A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B6771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33CC4E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71B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31BE61" w14:textId="77777777" w:rsidR="00F77AB4" w:rsidRPr="00B6771B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B6771B">
              <w:rPr>
                <w:rFonts w:ascii="Arial" w:hAnsi="Arial" w:cs="Arial"/>
                <w:sz w:val="20"/>
                <w:szCs w:val="20"/>
              </w:rPr>
              <w:t>О.В.Спиряева</w:t>
            </w:r>
          </w:p>
        </w:tc>
      </w:tr>
      <w:tr w:rsidR="00F77AB4" w:rsidRPr="00B6771B" w14:paraId="77552F6C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9D9E4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8D3F9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8D09F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F84373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B6771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04488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1E044" w14:textId="77777777" w:rsidR="00F77AB4" w:rsidRPr="00B6771B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AB4" w:rsidRPr="00B6771B" w14:paraId="0D85FE63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92E36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E82E4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0444A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B88E3E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B6771B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5C5AE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D5FED" w14:textId="77777777" w:rsidR="00F77AB4" w:rsidRPr="00B6771B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AB4" w:rsidRPr="00B6771B" w14:paraId="696627DF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CD608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BE858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D3FF9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0C22A6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B6771B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B6771B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A296D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3FC62" w14:textId="77777777" w:rsidR="00F77AB4" w:rsidRPr="00B6771B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AB4" w:rsidRPr="00B6771B" w14:paraId="727DF9C2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481E9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890B4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400B0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7B3BBA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B6771B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F159A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C9647" w14:textId="77777777" w:rsidR="00F77AB4" w:rsidRPr="00B6771B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AB4" w:rsidRPr="00B6771B" w14:paraId="55CB2F99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E36AC1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22"/>
              </w:rPr>
            </w:pPr>
            <w:r w:rsidRPr="00B6771B">
              <w:rPr>
                <w:rFonts w:ascii="Arial" w:hAnsi="Arial" w:cs="Arial"/>
                <w:sz w:val="22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8361E0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  <w:r w:rsidRPr="00B6771B">
              <w:rPr>
                <w:rFonts w:ascii="Arial" w:hAnsi="Arial" w:cs="Arial"/>
                <w:sz w:val="22"/>
              </w:rPr>
              <w:t>Мероприятие 50.01</w:t>
            </w:r>
            <w:r w:rsidRPr="00B6771B">
              <w:rPr>
                <w:rFonts w:ascii="Arial" w:hAnsi="Arial" w:cs="Arial"/>
                <w:sz w:val="22"/>
              </w:rPr>
              <w:br/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4EC091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3E4DA0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B6771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34A985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71B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584E94" w14:textId="77777777" w:rsidR="00F77AB4" w:rsidRPr="00B6771B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B6771B">
              <w:rPr>
                <w:rFonts w:ascii="Arial" w:hAnsi="Arial" w:cs="Arial"/>
                <w:sz w:val="20"/>
                <w:szCs w:val="20"/>
              </w:rPr>
              <w:t>О.В.Спиряева</w:t>
            </w:r>
          </w:p>
        </w:tc>
      </w:tr>
      <w:tr w:rsidR="00F77AB4" w:rsidRPr="00B6771B" w14:paraId="4509C8B4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DE462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F81B5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FCB34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236A8D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B6771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B62D6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B8DC0" w14:textId="77777777" w:rsidR="00F77AB4" w:rsidRPr="00B6771B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AB4" w:rsidRPr="00B6771B" w14:paraId="5F2016D6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585F2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0659E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70390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088BF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B6771B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AF4A2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7BE65" w14:textId="77777777" w:rsidR="00F77AB4" w:rsidRPr="00B6771B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AB4" w:rsidRPr="00B6771B" w14:paraId="0D3CB8EE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8EA07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70A06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86F35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BF14CE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B6771B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B6771B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DE06D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79B46" w14:textId="77777777" w:rsidR="00F77AB4" w:rsidRPr="00B6771B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AB4" w:rsidRPr="00B6771B" w14:paraId="42C6D097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F3689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C08D4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B6595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550AA7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B6771B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67684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D9B97" w14:textId="77777777" w:rsidR="00F77AB4" w:rsidRPr="00B6771B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AB4" w:rsidRPr="00B6771B" w14:paraId="011ECC03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3CF770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22"/>
              </w:rPr>
            </w:pPr>
            <w:r w:rsidRPr="00B6771B">
              <w:rPr>
                <w:rFonts w:ascii="Arial" w:hAnsi="Arial" w:cs="Arial"/>
                <w:sz w:val="22"/>
              </w:rPr>
              <w:t>1.3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ED6193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  <w:r w:rsidRPr="00B6771B">
              <w:rPr>
                <w:rFonts w:ascii="Arial" w:hAnsi="Arial" w:cs="Arial"/>
                <w:sz w:val="22"/>
              </w:rPr>
              <w:t>Мероприятие 50.02</w:t>
            </w:r>
            <w:r w:rsidRPr="00B6771B">
              <w:rPr>
                <w:rFonts w:ascii="Arial" w:hAnsi="Arial" w:cs="Arial"/>
                <w:sz w:val="22"/>
              </w:rPr>
              <w:br/>
              <w:t xml:space="preserve"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</w:t>
            </w:r>
            <w:r w:rsidRPr="00B6771B">
              <w:rPr>
                <w:rFonts w:ascii="Arial" w:hAnsi="Arial" w:cs="Arial"/>
                <w:sz w:val="22"/>
              </w:rPr>
              <w:lastRenderedPageBreak/>
              <w:t>финансирования социально значимых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C50EBB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D2FCF7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B6771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3F722F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71B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0C68D7" w14:textId="77777777" w:rsidR="00F77AB4" w:rsidRPr="00B6771B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B6771B">
              <w:rPr>
                <w:rFonts w:ascii="Arial" w:hAnsi="Arial" w:cs="Arial"/>
                <w:sz w:val="20"/>
                <w:szCs w:val="20"/>
              </w:rPr>
              <w:t>О.В.Спиряева</w:t>
            </w:r>
          </w:p>
        </w:tc>
      </w:tr>
      <w:tr w:rsidR="00F77AB4" w:rsidRPr="00B6771B" w14:paraId="21C73BB4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542A5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A6638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0531E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515CC9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B6771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153AA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36B46" w14:textId="77777777" w:rsidR="00F77AB4" w:rsidRPr="00B6771B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AB4" w:rsidRPr="00B6771B" w14:paraId="16DA2C7D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A2D52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9A72F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FB4C8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D71620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B6771B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8AFAD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868D3" w14:textId="77777777" w:rsidR="00F77AB4" w:rsidRPr="00B6771B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AB4" w:rsidRPr="00B6771B" w14:paraId="3AB14F7A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975FA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FC4FE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547EC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75081E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B6771B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B6771B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54982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1B534" w14:textId="77777777" w:rsidR="00F77AB4" w:rsidRPr="00B6771B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AB4" w:rsidRPr="00B6771B" w14:paraId="0C47E5DC" w14:textId="77777777" w:rsidTr="009D36FE">
        <w:trPr>
          <w:trHeight w:val="159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2CF04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CA22D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64408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5CBCC6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B6771B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2E361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9C5D9" w14:textId="77777777" w:rsidR="00F77AB4" w:rsidRPr="00B6771B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AB4" w:rsidRPr="00B6771B" w14:paraId="07C76D98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49DC19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22"/>
              </w:rPr>
            </w:pPr>
            <w:r w:rsidRPr="00B6771B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8D873E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  <w:r w:rsidRPr="00B6771B">
              <w:rPr>
                <w:rFonts w:ascii="Arial" w:hAnsi="Arial" w:cs="Arial"/>
                <w:sz w:val="22"/>
              </w:rPr>
              <w:t>Основное мероприятие 51</w:t>
            </w:r>
            <w:r w:rsidRPr="00B6771B">
              <w:rPr>
                <w:rFonts w:ascii="Arial" w:hAnsi="Arial" w:cs="Arial"/>
                <w:sz w:val="22"/>
              </w:rPr>
              <w:br/>
              <w:t>Снижение уровня задолженности по налоговым платежам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8A3F66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AEF8C9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B6771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8AEA80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71B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52DBCE" w14:textId="77777777" w:rsidR="00F77AB4" w:rsidRPr="00B6771B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B6771B">
              <w:rPr>
                <w:rFonts w:ascii="Arial" w:hAnsi="Arial" w:cs="Arial"/>
                <w:sz w:val="20"/>
                <w:szCs w:val="20"/>
              </w:rPr>
              <w:t>О.В.Спиряева</w:t>
            </w:r>
          </w:p>
        </w:tc>
      </w:tr>
      <w:tr w:rsidR="00F77AB4" w:rsidRPr="00B6771B" w14:paraId="64E33CB0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40816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6D961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E5094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E61EA6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B6771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29AD3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A664C" w14:textId="77777777" w:rsidR="00F77AB4" w:rsidRPr="00B6771B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AB4" w:rsidRPr="00B6771B" w14:paraId="02DA9CEC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C05EC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C34B6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ED4E6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5A70E4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B6771B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9C60C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FB7CA" w14:textId="77777777" w:rsidR="00F77AB4" w:rsidRPr="00B6771B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AB4" w:rsidRPr="00B6771B" w14:paraId="2699D661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2C9BA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19CB2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52503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89E7D1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B6771B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B6771B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EFCFD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C5B5D" w14:textId="77777777" w:rsidR="00F77AB4" w:rsidRPr="00B6771B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AB4" w:rsidRPr="00B6771B" w14:paraId="05BFB9FE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207AC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D59C8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A10B7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402C20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B6771B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993FA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EBB2F" w14:textId="77777777" w:rsidR="00F77AB4" w:rsidRPr="00B6771B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AB4" w:rsidRPr="00B6771B" w14:paraId="6F2B57F7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4EF66E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22"/>
              </w:rPr>
            </w:pPr>
            <w:r w:rsidRPr="00B6771B">
              <w:rPr>
                <w:rFonts w:ascii="Arial" w:hAnsi="Arial" w:cs="Arial"/>
                <w:sz w:val="22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50936F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  <w:r w:rsidRPr="00B6771B">
              <w:rPr>
                <w:rFonts w:ascii="Arial" w:hAnsi="Arial" w:cs="Arial"/>
                <w:sz w:val="22"/>
              </w:rPr>
              <w:t>Мероприятие 51.01</w:t>
            </w:r>
            <w:r w:rsidRPr="00B6771B">
              <w:rPr>
                <w:rFonts w:ascii="Arial" w:hAnsi="Arial" w:cs="Arial"/>
                <w:sz w:val="22"/>
              </w:rPr>
              <w:br/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34C903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106110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B6771B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688F16" w14:textId="77777777" w:rsidR="00F77AB4" w:rsidRPr="00B6771B" w:rsidRDefault="00F77AB4" w:rsidP="009D36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71B">
              <w:rPr>
                <w:rFonts w:ascii="Arial" w:hAnsi="Arial" w:cs="Arial"/>
                <w:sz w:val="16"/>
                <w:szCs w:val="16"/>
              </w:rPr>
              <w:t>В пределах средств, выделенных на обеспечение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46049A" w14:textId="77777777" w:rsidR="00F77AB4" w:rsidRPr="00B6771B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B6771B">
              <w:rPr>
                <w:rFonts w:ascii="Arial" w:hAnsi="Arial" w:cs="Arial"/>
                <w:sz w:val="20"/>
                <w:szCs w:val="20"/>
              </w:rPr>
              <w:t>О.В.Спиряева</w:t>
            </w:r>
          </w:p>
        </w:tc>
      </w:tr>
      <w:tr w:rsidR="00F77AB4" w:rsidRPr="00B6771B" w14:paraId="572DD73E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A9EA1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48917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C01E9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B21738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B6771B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19571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EB836" w14:textId="77777777" w:rsidR="00F77AB4" w:rsidRPr="00B6771B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AB4" w:rsidRPr="00B6771B" w14:paraId="0CA118DC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74762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A369E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E3832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7EA61C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B6771B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7791B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DE117" w14:textId="77777777" w:rsidR="00F77AB4" w:rsidRPr="00B6771B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AB4" w:rsidRPr="00B6771B" w14:paraId="2F554D3A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359CF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92249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4F3F6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0FC2A5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B6771B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B6771B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AE6BD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2B8B8" w14:textId="77777777" w:rsidR="00F77AB4" w:rsidRPr="00B6771B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7AB4" w:rsidRPr="00B6771B" w14:paraId="5E3CA95D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07080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8D4D0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90236" w14:textId="77777777" w:rsidR="00F77AB4" w:rsidRPr="00B6771B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69281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B6771B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gridSpan w:val="10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F443E" w14:textId="77777777" w:rsidR="00F77AB4" w:rsidRPr="00B6771B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9CF26" w14:textId="77777777" w:rsidR="00F77AB4" w:rsidRPr="00B6771B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3A3657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sz w:val="16"/>
          <w:szCs w:val="16"/>
        </w:rPr>
      </w:pPr>
    </w:p>
    <w:p w14:paraId="4C43947A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7A3E33C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4551699C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eastAsiaTheme="minorEastAsia" w:hAnsi="Arial" w:cs="Arial"/>
          <w:b/>
          <w:bCs/>
          <w:sz w:val="16"/>
          <w:szCs w:val="16"/>
        </w:rPr>
      </w:pPr>
    </w:p>
    <w:p w14:paraId="5F4D6654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C006A3">
        <w:rPr>
          <w:rFonts w:ascii="Arial" w:hAnsi="Arial" w:cs="Arial"/>
          <w:b/>
          <w:bCs/>
        </w:rPr>
        <w:t>Методика расчета значений планируемых результатов реализации муниципальной подпрограммы 4</w:t>
      </w:r>
    </w:p>
    <w:p w14:paraId="375B8A7E" w14:textId="77777777" w:rsidR="00F77AB4" w:rsidRPr="00C006A3" w:rsidRDefault="00F77AB4" w:rsidP="00F77AB4">
      <w:pPr>
        <w:pStyle w:val="ConsPlusNormal"/>
        <w:shd w:val="clear" w:color="auto" w:fill="FFFFFF" w:themeFill="background1"/>
        <w:jc w:val="center"/>
        <w:rPr>
          <w:rFonts w:ascii="Arial" w:eastAsiaTheme="minorEastAsia" w:hAnsi="Arial" w:cs="Arial"/>
          <w:b/>
          <w:bCs/>
          <w:sz w:val="24"/>
          <w:szCs w:val="24"/>
        </w:rPr>
      </w:pPr>
      <w:r w:rsidRPr="00C006A3">
        <w:rPr>
          <w:rFonts w:ascii="Arial" w:hAnsi="Arial" w:cs="Arial"/>
          <w:b/>
          <w:bCs/>
          <w:sz w:val="24"/>
          <w:szCs w:val="24"/>
        </w:rPr>
        <w:t>«Управление муниципальными финансами»</w:t>
      </w:r>
    </w:p>
    <w:p w14:paraId="4DDCE5C7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2E67F39D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64F98C39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16"/>
          <w:szCs w:val="16"/>
        </w:rPr>
      </w:pPr>
    </w:p>
    <w:tbl>
      <w:tblPr>
        <w:tblW w:w="15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0"/>
        <w:gridCol w:w="5640"/>
        <w:gridCol w:w="6533"/>
      </w:tblGrid>
      <w:tr w:rsidR="00F77AB4" w:rsidRPr="00C006A3" w14:paraId="60DB0D69" w14:textId="77777777" w:rsidTr="009D36FE">
        <w:trPr>
          <w:trHeight w:val="840"/>
          <w:tblHeader/>
          <w:jc w:val="center"/>
        </w:trPr>
        <w:tc>
          <w:tcPr>
            <w:tcW w:w="3000" w:type="dxa"/>
            <w:vAlign w:val="center"/>
          </w:tcPr>
          <w:p w14:paraId="54855DC4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5640" w:type="dxa"/>
            <w:vAlign w:val="center"/>
          </w:tcPr>
          <w:p w14:paraId="1B6B1A19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533" w:type="dxa"/>
            <w:vAlign w:val="center"/>
          </w:tcPr>
          <w:p w14:paraId="76D4E827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Методика расчета значений показателя</w:t>
            </w:r>
          </w:p>
        </w:tc>
      </w:tr>
      <w:tr w:rsidR="00F77AB4" w:rsidRPr="00C006A3" w14:paraId="442BFDF9" w14:textId="77777777" w:rsidTr="009D36FE">
        <w:trPr>
          <w:jc w:val="center"/>
        </w:trPr>
        <w:tc>
          <w:tcPr>
            <w:tcW w:w="3000" w:type="dxa"/>
            <w:vAlign w:val="center"/>
          </w:tcPr>
          <w:p w14:paraId="4E9E6F0D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5640" w:type="dxa"/>
          </w:tcPr>
          <w:p w14:paraId="2F1733DE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282DA5F0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lastRenderedPageBreak/>
              <w:t xml:space="preserve">Ежегодный прирост налоговых и неналоговых доходов местного бюджета в отчетном финансовом году к поступлениям в году, предшествующем отчетному финансовому году </w:t>
            </w:r>
          </w:p>
          <w:p w14:paraId="7A43BD4E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13C2405E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  <w:p w14:paraId="1E2C0056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3" w:type="dxa"/>
            <w:vAlign w:val="center"/>
          </w:tcPr>
          <w:p w14:paraId="1915A0D6" w14:textId="77777777" w:rsidR="00F77AB4" w:rsidRPr="00C006A3" w:rsidRDefault="00F77AB4" w:rsidP="009D36FE">
            <w:pPr>
              <w:shd w:val="clear" w:color="auto" w:fill="FFFFFF" w:themeFill="background1"/>
              <w:ind w:firstLine="709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06A3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U1=(NN</w:t>
            </w:r>
            <w:r w:rsidRPr="00C006A3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r w:rsidRPr="00C006A3">
              <w:rPr>
                <w:rFonts w:ascii="Arial" w:hAnsi="Arial" w:cs="Arial"/>
                <w:sz w:val="16"/>
                <w:szCs w:val="16"/>
                <w:lang w:val="en-US"/>
              </w:rPr>
              <w:t xml:space="preserve"> – NND</w:t>
            </w:r>
            <w:r w:rsidRPr="00C006A3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r w:rsidRPr="00C006A3">
              <w:rPr>
                <w:rFonts w:ascii="Arial" w:hAnsi="Arial" w:cs="Arial"/>
                <w:sz w:val="16"/>
                <w:szCs w:val="16"/>
                <w:lang w:val="en-US"/>
              </w:rPr>
              <w:t>)/(NN</w:t>
            </w:r>
            <w:r w:rsidRPr="00C006A3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 xml:space="preserve">i-1 </w:t>
            </w:r>
            <w:r w:rsidRPr="00C006A3">
              <w:rPr>
                <w:rFonts w:ascii="Arial" w:hAnsi="Arial" w:cs="Arial"/>
                <w:sz w:val="16"/>
                <w:szCs w:val="16"/>
                <w:lang w:val="en-US"/>
              </w:rPr>
              <w:t>– NND</w:t>
            </w:r>
            <w:r w:rsidRPr="00C006A3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i-1</w:t>
            </w:r>
            <w:r w:rsidRPr="00C006A3">
              <w:rPr>
                <w:rFonts w:ascii="Arial" w:hAnsi="Arial" w:cs="Arial"/>
                <w:sz w:val="16"/>
                <w:szCs w:val="16"/>
                <w:lang w:val="en-US"/>
              </w:rPr>
              <w:t xml:space="preserve">)*100%-100, </w:t>
            </w:r>
          </w:p>
          <w:p w14:paraId="6DC7F10E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lastRenderedPageBreak/>
              <w:t>где</w:t>
            </w:r>
          </w:p>
          <w:p w14:paraId="2A779295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  <w:lang w:val="en-US"/>
              </w:rPr>
              <w:t>NN</w:t>
            </w:r>
            <w:r w:rsidRPr="00C006A3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r w:rsidRPr="00C006A3">
              <w:rPr>
                <w:rFonts w:ascii="Arial" w:hAnsi="Arial" w:cs="Arial"/>
                <w:sz w:val="16"/>
                <w:szCs w:val="16"/>
              </w:rPr>
              <w:t xml:space="preserve"> - объем налоговых и неналоговых доходов бюджета Рузского городского округа в отчетном финансовом году;</w:t>
            </w:r>
          </w:p>
          <w:p w14:paraId="483F3891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  <w:lang w:val="en-US"/>
              </w:rPr>
              <w:t>NND</w:t>
            </w:r>
            <w:r w:rsidRPr="00C006A3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r w:rsidRPr="00C006A3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 </w:t>
            </w:r>
            <w:r w:rsidRPr="00C006A3">
              <w:rPr>
                <w:rFonts w:ascii="Arial" w:hAnsi="Arial" w:cs="Arial"/>
                <w:sz w:val="16"/>
                <w:szCs w:val="16"/>
              </w:rPr>
              <w:t>- объем отчислений от налога на доходы физических лиц по дополнительным нормативам в бюджет Рузского городского округа в отчетном финансовом году;</w:t>
            </w:r>
          </w:p>
          <w:p w14:paraId="3C69F5BB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  <w:lang w:val="en-US"/>
              </w:rPr>
              <w:t>NN</w:t>
            </w:r>
            <w:r w:rsidRPr="00C006A3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r w:rsidRPr="00C006A3">
              <w:rPr>
                <w:rFonts w:ascii="Arial" w:hAnsi="Arial" w:cs="Arial"/>
                <w:sz w:val="16"/>
                <w:szCs w:val="16"/>
                <w:vertAlign w:val="subscript"/>
              </w:rPr>
              <w:t>-1</w:t>
            </w:r>
            <w:r w:rsidRPr="00C006A3">
              <w:rPr>
                <w:rFonts w:ascii="Arial" w:hAnsi="Arial" w:cs="Arial"/>
                <w:sz w:val="16"/>
                <w:szCs w:val="16"/>
              </w:rPr>
              <w:t xml:space="preserve"> - объем налоговых и неналоговых доходов бюджета Рузского городского округа в году, предшествующему отчетному;</w:t>
            </w:r>
          </w:p>
          <w:p w14:paraId="4804E5B8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  <w:lang w:val="en-US"/>
              </w:rPr>
              <w:t>NND</w:t>
            </w:r>
            <w:r w:rsidRPr="00C006A3">
              <w:rPr>
                <w:rFonts w:ascii="Arial" w:hAnsi="Arial" w:cs="Arial"/>
                <w:sz w:val="16"/>
                <w:szCs w:val="16"/>
                <w:vertAlign w:val="subscript"/>
                <w:lang w:val="en-US"/>
              </w:rPr>
              <w:t>i</w:t>
            </w:r>
            <w:r w:rsidRPr="00C006A3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-1 </w:t>
            </w:r>
            <w:r w:rsidRPr="00C006A3">
              <w:rPr>
                <w:rFonts w:ascii="Arial" w:hAnsi="Arial" w:cs="Arial"/>
                <w:sz w:val="16"/>
                <w:szCs w:val="16"/>
              </w:rPr>
              <w:t>- объем отчислений от налога на доходы физических лиц по дополнительным нормативам в бюджет Рузского городского округа в году, предшествующем отчетному.</w:t>
            </w:r>
          </w:p>
          <w:p w14:paraId="7EED9510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Базовое значение показателя – «0»</w:t>
            </w:r>
          </w:p>
          <w:p w14:paraId="7B7C831E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Источник информации – отчет об исполнении бюджета Рузского городского округа</w:t>
            </w:r>
          </w:p>
          <w:p w14:paraId="72BEFCEC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Периодичность предоставления – 1 раз в год</w:t>
            </w:r>
          </w:p>
          <w:p w14:paraId="23F9E0A6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66BAFFBD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2EF1DE09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0FDFDA16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19BE372A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31571070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C006A3">
        <w:rPr>
          <w:rFonts w:ascii="Arial" w:hAnsi="Arial" w:cs="Arial"/>
          <w:b/>
          <w:bCs/>
        </w:rPr>
        <w:t>Взаимосвязь основных мероприятий и показателей подпрограммы 4</w:t>
      </w:r>
    </w:p>
    <w:p w14:paraId="741E6BC8" w14:textId="77777777" w:rsidR="00F77AB4" w:rsidRPr="00C006A3" w:rsidRDefault="00F77AB4" w:rsidP="00F77AB4">
      <w:pPr>
        <w:shd w:val="clear" w:color="auto" w:fill="FFFFFF" w:themeFill="background1"/>
        <w:jc w:val="center"/>
        <w:rPr>
          <w:rFonts w:ascii="Arial" w:hAnsi="Arial" w:cs="Arial"/>
          <w:b/>
          <w:bCs/>
        </w:rPr>
      </w:pPr>
      <w:r w:rsidRPr="00C006A3">
        <w:rPr>
          <w:rFonts w:ascii="Arial" w:eastAsiaTheme="minorEastAsia" w:hAnsi="Arial" w:cs="Arial"/>
          <w:b/>
          <w:bCs/>
        </w:rPr>
        <w:t>«Управление муниципальными финансами»</w:t>
      </w:r>
    </w:p>
    <w:p w14:paraId="4E19C25B" w14:textId="77777777" w:rsidR="00F77AB4" w:rsidRPr="00C006A3" w:rsidRDefault="00F77AB4" w:rsidP="00F77AB4">
      <w:pPr>
        <w:shd w:val="clear" w:color="auto" w:fill="FFFFFF" w:themeFill="background1"/>
        <w:ind w:firstLine="567"/>
        <w:rPr>
          <w:rFonts w:ascii="Arial" w:hAnsi="Arial" w:cs="Arial"/>
        </w:rPr>
      </w:pPr>
    </w:p>
    <w:tbl>
      <w:tblPr>
        <w:tblStyle w:val="a4"/>
        <w:tblW w:w="15031" w:type="dxa"/>
        <w:jc w:val="center"/>
        <w:tblLook w:val="04A0" w:firstRow="1" w:lastRow="0" w:firstColumn="1" w:lastColumn="0" w:noHBand="0" w:noVBand="1"/>
      </w:tblPr>
      <w:tblGrid>
        <w:gridCol w:w="1491"/>
        <w:gridCol w:w="4712"/>
        <w:gridCol w:w="7424"/>
        <w:gridCol w:w="1404"/>
      </w:tblGrid>
      <w:tr w:rsidR="00F77AB4" w:rsidRPr="00C006A3" w14:paraId="0EB43967" w14:textId="77777777" w:rsidTr="009D36FE">
        <w:trPr>
          <w:jc w:val="center"/>
        </w:trPr>
        <w:tc>
          <w:tcPr>
            <w:tcW w:w="1491" w:type="dxa"/>
          </w:tcPr>
          <w:p w14:paraId="4D41E9B6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4712" w:type="dxa"/>
          </w:tcPr>
          <w:p w14:paraId="74AFBDFC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7424" w:type="dxa"/>
          </w:tcPr>
          <w:p w14:paraId="151868B5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04" w:type="dxa"/>
          </w:tcPr>
          <w:p w14:paraId="64759A7A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</w:tr>
      <w:tr w:rsidR="00F77AB4" w:rsidRPr="00C006A3" w14:paraId="04605D05" w14:textId="77777777" w:rsidTr="009D36FE">
        <w:trPr>
          <w:jc w:val="center"/>
        </w:trPr>
        <w:tc>
          <w:tcPr>
            <w:tcW w:w="1491" w:type="dxa"/>
          </w:tcPr>
          <w:p w14:paraId="330ADA4B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12" w:type="dxa"/>
          </w:tcPr>
          <w:p w14:paraId="426539BA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Основное мероприятие 01</w:t>
            </w:r>
          </w:p>
          <w:p w14:paraId="40645D2D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«Проведение мероприятий в сфере формирования доходов местного бюджета» 12 4 01 00000</w:t>
            </w:r>
          </w:p>
        </w:tc>
        <w:tc>
          <w:tcPr>
            <w:tcW w:w="7424" w:type="dxa"/>
          </w:tcPr>
          <w:p w14:paraId="6557618F" w14:textId="77777777" w:rsidR="00F77AB4" w:rsidRPr="00C006A3" w:rsidRDefault="00F77AB4" w:rsidP="009D36FE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eastAsiaTheme="minorEastAsia" w:hAnsi="Arial" w:cs="Arial"/>
                <w:sz w:val="16"/>
                <w:szCs w:val="16"/>
              </w:rPr>
              <w:t>1. Ежегодный прирост налоговых и неналоговых доходов местного бюджета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404" w:type="dxa"/>
          </w:tcPr>
          <w:p w14:paraId="64469F76" w14:textId="77777777" w:rsidR="00F77AB4" w:rsidRPr="00C006A3" w:rsidRDefault="00F77AB4" w:rsidP="009D36FE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C006A3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</w:tbl>
    <w:p w14:paraId="7FDD328C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63E92BBA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sz w:val="16"/>
          <w:szCs w:val="16"/>
        </w:rPr>
      </w:pPr>
    </w:p>
    <w:p w14:paraId="033F7CFA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35AA46B5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606756F6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777FF79A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034ABFCB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65AC7123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237D33DF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153BA890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2CBE58C8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1D60BA8A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22E0F75B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2B7E32E1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2372ACE5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015F87CA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48E90582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2E851DC0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43D325AB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1658DF93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6A85C4B2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28D7C6A5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78EC6395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1FB53B73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both"/>
        <w:rPr>
          <w:rFonts w:ascii="Arial" w:hAnsi="Arial" w:cs="Arial"/>
          <w:color w:val="FF0000"/>
          <w:sz w:val="16"/>
          <w:szCs w:val="16"/>
        </w:rPr>
      </w:pPr>
    </w:p>
    <w:p w14:paraId="06B6690C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</w:p>
    <w:p w14:paraId="1EE8A2AA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C006A3">
        <w:rPr>
          <w:rFonts w:ascii="Arial" w:eastAsiaTheme="minorEastAsia" w:hAnsi="Arial" w:cs="Arial"/>
          <w:b/>
          <w:bCs/>
        </w:rPr>
        <w:t>Подпрограмма 5</w:t>
      </w:r>
    </w:p>
    <w:p w14:paraId="5DB51B2A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</w:p>
    <w:p w14:paraId="07DFF812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</w:rPr>
      </w:pPr>
      <w:r w:rsidRPr="00C006A3">
        <w:rPr>
          <w:rFonts w:ascii="Arial" w:eastAsiaTheme="minorEastAsia" w:hAnsi="Arial" w:cs="Arial"/>
          <w:b/>
          <w:bCs/>
        </w:rPr>
        <w:t xml:space="preserve">«Обеспечивающая подпрограмма» </w:t>
      </w:r>
    </w:p>
    <w:p w14:paraId="363C8DE7" w14:textId="77777777" w:rsidR="00F77AB4" w:rsidRPr="00C006A3" w:rsidRDefault="00F77AB4" w:rsidP="00F77AB4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  <w:bCs/>
          <w:sz w:val="16"/>
          <w:szCs w:val="16"/>
        </w:rPr>
      </w:pPr>
    </w:p>
    <w:p w14:paraId="4C1C95B5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FA822D5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</w:p>
    <w:p w14:paraId="704D3CAA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5E1D2630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1F4EF6F3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33649741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FF0000"/>
          <w:sz w:val="16"/>
          <w:szCs w:val="16"/>
        </w:rPr>
      </w:pPr>
    </w:p>
    <w:p w14:paraId="350B5D53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sz w:val="16"/>
          <w:szCs w:val="16"/>
        </w:rPr>
      </w:pPr>
    </w:p>
    <w:p w14:paraId="10080249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sz w:val="16"/>
          <w:szCs w:val="16"/>
        </w:rPr>
      </w:pPr>
    </w:p>
    <w:p w14:paraId="1E4C68CA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sz w:val="16"/>
          <w:szCs w:val="16"/>
        </w:rPr>
      </w:pPr>
    </w:p>
    <w:p w14:paraId="745CBEAF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sz w:val="16"/>
          <w:szCs w:val="16"/>
        </w:rPr>
      </w:pPr>
    </w:p>
    <w:p w14:paraId="250C2D59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sz w:val="16"/>
          <w:szCs w:val="16"/>
        </w:rPr>
      </w:pPr>
    </w:p>
    <w:p w14:paraId="5F3466DA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sz w:val="16"/>
          <w:szCs w:val="16"/>
        </w:rPr>
      </w:pPr>
    </w:p>
    <w:p w14:paraId="785AA9E2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sz w:val="16"/>
          <w:szCs w:val="16"/>
        </w:rPr>
      </w:pPr>
    </w:p>
    <w:p w14:paraId="49344A7F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sz w:val="16"/>
          <w:szCs w:val="16"/>
        </w:rPr>
      </w:pPr>
    </w:p>
    <w:p w14:paraId="761ACCAA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sz w:val="16"/>
          <w:szCs w:val="16"/>
        </w:rPr>
      </w:pPr>
    </w:p>
    <w:p w14:paraId="7D2A907D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sz w:val="16"/>
          <w:szCs w:val="16"/>
        </w:rPr>
      </w:pPr>
    </w:p>
    <w:p w14:paraId="64F5F9A1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sz w:val="16"/>
          <w:szCs w:val="16"/>
        </w:rPr>
      </w:pPr>
    </w:p>
    <w:p w14:paraId="4B7676D2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sz w:val="16"/>
          <w:szCs w:val="16"/>
        </w:rPr>
      </w:pPr>
    </w:p>
    <w:p w14:paraId="1AB92E42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sz w:val="16"/>
          <w:szCs w:val="16"/>
        </w:rPr>
      </w:pPr>
    </w:p>
    <w:p w14:paraId="4D3056E5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sz w:val="16"/>
          <w:szCs w:val="16"/>
        </w:rPr>
      </w:pPr>
    </w:p>
    <w:p w14:paraId="52825C84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sz w:val="16"/>
          <w:szCs w:val="16"/>
        </w:rPr>
      </w:pPr>
    </w:p>
    <w:p w14:paraId="6E241F2C" w14:textId="77777777" w:rsidR="00F77AB4" w:rsidRPr="00C006A3" w:rsidRDefault="00F77AB4" w:rsidP="00F77AB4">
      <w:pPr>
        <w:shd w:val="clear" w:color="auto" w:fill="FFFFFF" w:themeFill="background1"/>
        <w:ind w:firstLine="540"/>
        <w:jc w:val="both"/>
        <w:rPr>
          <w:rFonts w:ascii="Arial" w:hAnsi="Arial" w:cs="Arial"/>
          <w:color w:val="FF0000"/>
          <w:shd w:val="clear" w:color="auto" w:fill="FFFFFF"/>
        </w:rPr>
      </w:pPr>
    </w:p>
    <w:p w14:paraId="7ACCD869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</w:p>
    <w:p w14:paraId="1F97370C" w14:textId="77777777" w:rsidR="00F77AB4" w:rsidRPr="00C006A3" w:rsidRDefault="00F77AB4" w:rsidP="00F77AB4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bCs/>
        </w:rPr>
      </w:pPr>
      <w:r w:rsidRPr="00C006A3">
        <w:rPr>
          <w:rFonts w:ascii="Arial" w:hAnsi="Arial" w:cs="Arial"/>
          <w:b/>
          <w:bCs/>
        </w:rPr>
        <w:t xml:space="preserve">Общая характеристика сферы реализации муниципальной подпрограммы </w:t>
      </w:r>
    </w:p>
    <w:p w14:paraId="0727876D" w14:textId="77777777" w:rsidR="00F77AB4" w:rsidRPr="00C006A3" w:rsidRDefault="00F77AB4" w:rsidP="00F77AB4">
      <w:pPr>
        <w:shd w:val="clear" w:color="auto" w:fill="FFFFFF" w:themeFill="background1"/>
        <w:contextualSpacing/>
        <w:jc w:val="center"/>
        <w:rPr>
          <w:rFonts w:ascii="Arial" w:eastAsiaTheme="minorEastAsia" w:hAnsi="Arial" w:cs="Arial"/>
          <w:b/>
          <w:bCs/>
        </w:rPr>
      </w:pPr>
      <w:r w:rsidRPr="00C006A3">
        <w:rPr>
          <w:rFonts w:ascii="Arial" w:eastAsiaTheme="minorEastAsia" w:hAnsi="Arial" w:cs="Arial"/>
          <w:b/>
          <w:bCs/>
        </w:rPr>
        <w:t xml:space="preserve">«Обеспечивающая подпрограмма» </w:t>
      </w:r>
    </w:p>
    <w:p w14:paraId="12831FB1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4B637A87" w14:textId="77777777" w:rsidR="00F77AB4" w:rsidRPr="00C006A3" w:rsidRDefault="00F77AB4" w:rsidP="00F77AB4">
      <w:pPr>
        <w:shd w:val="clear" w:color="auto" w:fill="FFFFFF" w:themeFill="background1"/>
        <w:ind w:firstLine="540"/>
        <w:contextualSpacing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 xml:space="preserve">Подпрограмма «Обеспечивающая подпрограмма» </w:t>
      </w:r>
      <w:r w:rsidRPr="00C006A3">
        <w:rPr>
          <w:rFonts w:ascii="Arial" w:eastAsiaTheme="minorEastAsia" w:hAnsi="Arial" w:cs="Arial"/>
        </w:rPr>
        <w:t>Рузского городского округа Московской области на 2020-2024 годы</w:t>
      </w:r>
      <w:r w:rsidRPr="00C006A3">
        <w:rPr>
          <w:rFonts w:ascii="Arial" w:hAnsi="Arial" w:cs="Arial"/>
        </w:rPr>
        <w:t xml:space="preserve"> (далее - Подпрограмма) сформирована в рамках выполнения задач по совершенствованию системы муниципального управления и эффективности обеспечения деятельности Администрации Рузского городского округа и её структурных подразделений.</w:t>
      </w:r>
    </w:p>
    <w:p w14:paraId="426073D8" w14:textId="77777777" w:rsidR="00F77AB4" w:rsidRPr="00DA3868" w:rsidRDefault="00F77AB4" w:rsidP="00F77AB4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DA3868">
        <w:rPr>
          <w:rFonts w:ascii="Arial" w:hAnsi="Arial" w:cs="Arial"/>
        </w:rPr>
        <w:t>Основанием для разработки Подпрограммы является постановление Администрации Рузского городского округа от 06.09.2019 № 4371 «Об утверждении перечня муниципальных программ Рузского городского округа, вступающих в действие с 01.01.2020».</w:t>
      </w:r>
    </w:p>
    <w:p w14:paraId="09490767" w14:textId="77777777" w:rsidR="00F77AB4" w:rsidRPr="00C006A3" w:rsidRDefault="00F77AB4" w:rsidP="00F77AB4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DA3868">
        <w:rPr>
          <w:rFonts w:ascii="Arial" w:hAnsi="Arial" w:cs="Arial"/>
        </w:rPr>
        <w:lastRenderedPageBreak/>
        <w:t>Цели и задачи Подпрограммы</w:t>
      </w:r>
      <w:r w:rsidRPr="00C006A3">
        <w:rPr>
          <w:rFonts w:ascii="Arial" w:hAnsi="Arial" w:cs="Arial"/>
        </w:rPr>
        <w:t>.</w:t>
      </w:r>
    </w:p>
    <w:p w14:paraId="51ADBD67" w14:textId="77777777" w:rsidR="00F77AB4" w:rsidRPr="00C006A3" w:rsidRDefault="00F77AB4" w:rsidP="00F77AB4">
      <w:pPr>
        <w:shd w:val="clear" w:color="auto" w:fill="FFFFFF" w:themeFill="background1"/>
        <w:ind w:firstLine="540"/>
        <w:jc w:val="both"/>
        <w:rPr>
          <w:rFonts w:ascii="Arial" w:hAnsi="Arial" w:cs="Arial"/>
        </w:rPr>
      </w:pPr>
      <w:r w:rsidRPr="00C006A3">
        <w:rPr>
          <w:rFonts w:ascii="Arial" w:hAnsi="Arial" w:cs="Arial"/>
        </w:rPr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Рузского городского округа и ее структурных подразделений с правами юридических лиц, а также  в целях повышения эффективности содержания имущества администрации Рузского городского округа, необходимого для обеспечения деятельности органов  местного самоуправления, а также финансового обеспечения развития и укрепления материально-технической базы администрации Рузского городского округа.</w:t>
      </w:r>
    </w:p>
    <w:p w14:paraId="11480119" w14:textId="77777777" w:rsidR="00F77AB4" w:rsidRPr="00C006A3" w:rsidRDefault="00F77AB4" w:rsidP="00F77AB4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  <w:r w:rsidRPr="00C006A3">
        <w:rPr>
          <w:rFonts w:ascii="Arial" w:hAnsi="Arial" w:cs="Arial"/>
        </w:rPr>
        <w:t xml:space="preserve">В ходе реализации Подпрограммы реализуются основное мероприятие - </w:t>
      </w:r>
      <w:r w:rsidRPr="00C006A3">
        <w:rPr>
          <w:rFonts w:ascii="Arial" w:hAnsi="Arial" w:cs="Arial"/>
        </w:rPr>
        <w:br/>
      </w:r>
      <w:r w:rsidRPr="00C006A3">
        <w:rPr>
          <w:rFonts w:ascii="Arial" w:hAnsi="Arial" w:cs="Arial"/>
          <w:shd w:val="clear" w:color="auto" w:fill="FFFFFF"/>
        </w:rPr>
        <w:t>«Создание условий для реализации полномочий органов местного самоуправления».</w:t>
      </w:r>
    </w:p>
    <w:p w14:paraId="125EC60C" w14:textId="77777777" w:rsidR="00F77AB4" w:rsidRPr="00C006A3" w:rsidRDefault="00F77AB4" w:rsidP="00F77AB4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58E0630B" w14:textId="77777777" w:rsidR="00F77AB4" w:rsidRPr="00C006A3" w:rsidRDefault="00F77AB4" w:rsidP="00F77AB4">
      <w:pPr>
        <w:shd w:val="clear" w:color="auto" w:fill="FFFFFF" w:themeFill="background1"/>
        <w:ind w:firstLine="540"/>
        <w:jc w:val="both"/>
        <w:rPr>
          <w:rFonts w:ascii="Arial" w:hAnsi="Arial" w:cs="Arial"/>
          <w:shd w:val="clear" w:color="auto" w:fill="FFFFFF"/>
        </w:rPr>
      </w:pPr>
    </w:p>
    <w:p w14:paraId="33448F0A" w14:textId="77777777" w:rsidR="00F77AB4" w:rsidRPr="00C006A3" w:rsidRDefault="00F77AB4" w:rsidP="00F77AB4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83037A4" w14:textId="77777777" w:rsidR="00F77AB4" w:rsidRPr="00C006A3" w:rsidRDefault="00F77AB4" w:rsidP="00F77AB4">
      <w:pPr>
        <w:pStyle w:val="ConsPlusNormal"/>
        <w:ind w:firstLine="539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1CD37395" w14:textId="77777777" w:rsidR="00F77AB4" w:rsidRPr="00C006A3" w:rsidRDefault="00F77AB4" w:rsidP="00F77AB4">
      <w:pPr>
        <w:pStyle w:val="ConsPlusNormal"/>
        <w:ind w:firstLine="539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7705EF45" w14:textId="77777777" w:rsidR="00F77AB4" w:rsidRPr="00C006A3" w:rsidRDefault="00F77AB4" w:rsidP="00F77AB4">
      <w:pPr>
        <w:pStyle w:val="ConsPlusNormal"/>
        <w:ind w:firstLine="539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39B92998" w14:textId="77777777" w:rsidR="00F77AB4" w:rsidRPr="00C006A3" w:rsidRDefault="00F77AB4" w:rsidP="00F77AB4">
      <w:pPr>
        <w:pStyle w:val="ConsPlusNormal"/>
        <w:ind w:firstLine="539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0F7D8C0E" w14:textId="77777777" w:rsidR="00F77AB4" w:rsidRPr="00C006A3" w:rsidRDefault="00F77AB4" w:rsidP="00F77AB4">
      <w:pPr>
        <w:pStyle w:val="ConsPlusNormal"/>
        <w:ind w:firstLine="539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E72B4C6" w14:textId="77777777" w:rsidR="00F77AB4" w:rsidRPr="00C006A3" w:rsidRDefault="00F77AB4" w:rsidP="00F77AB4">
      <w:pPr>
        <w:pStyle w:val="ConsPlusNormal"/>
        <w:ind w:firstLine="539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718DF8E7" w14:textId="77777777" w:rsidR="00F77AB4" w:rsidRPr="00C006A3" w:rsidRDefault="00F77AB4" w:rsidP="00F77AB4">
      <w:pPr>
        <w:pStyle w:val="ConsPlusNormal"/>
        <w:ind w:firstLine="539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6E92A21D" w14:textId="77777777" w:rsidR="00F77AB4" w:rsidRPr="00C006A3" w:rsidRDefault="00F77AB4" w:rsidP="00F77AB4">
      <w:pPr>
        <w:pStyle w:val="ConsPlusNormal"/>
        <w:ind w:firstLine="539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0A621778" w14:textId="77777777" w:rsidR="00F77AB4" w:rsidRPr="00C006A3" w:rsidRDefault="00F77AB4" w:rsidP="00F77AB4">
      <w:pPr>
        <w:pStyle w:val="ConsPlusNormal"/>
        <w:ind w:firstLine="539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702AFD7B" w14:textId="77777777" w:rsidR="00F77AB4" w:rsidRPr="00C006A3" w:rsidRDefault="00F77AB4" w:rsidP="00F77AB4">
      <w:pPr>
        <w:pStyle w:val="ConsPlusNormal"/>
        <w:ind w:firstLine="539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3C4B3BF0" w14:textId="77777777" w:rsidR="00F77AB4" w:rsidRPr="00C006A3" w:rsidRDefault="00F77AB4" w:rsidP="00F77AB4">
      <w:pPr>
        <w:pStyle w:val="ConsPlusNormal"/>
        <w:ind w:firstLine="539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2D474187" w14:textId="77777777" w:rsidR="00F77AB4" w:rsidRPr="00C006A3" w:rsidRDefault="00F77AB4" w:rsidP="00F77AB4">
      <w:pPr>
        <w:pStyle w:val="ConsPlusNormal"/>
        <w:ind w:firstLine="539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21A99BA1" w14:textId="77777777" w:rsidR="00F77AB4" w:rsidRPr="00C006A3" w:rsidRDefault="00F77AB4" w:rsidP="00F77AB4">
      <w:pPr>
        <w:pStyle w:val="ConsPlusNormal"/>
        <w:ind w:firstLine="539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02C44330" w14:textId="77777777" w:rsidR="00F77AB4" w:rsidRPr="00C006A3" w:rsidRDefault="00F77AB4" w:rsidP="00F77AB4">
      <w:pPr>
        <w:pStyle w:val="ConsPlusNormal"/>
        <w:ind w:firstLine="539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3E5237CB" w14:textId="77777777" w:rsidR="00F77AB4" w:rsidRPr="00C006A3" w:rsidRDefault="00F77AB4" w:rsidP="00F77AB4">
      <w:pPr>
        <w:pStyle w:val="ConsPlusNormal"/>
        <w:ind w:firstLine="539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733338CB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C006A3">
        <w:rPr>
          <w:rFonts w:ascii="Arial" w:hAnsi="Arial" w:cs="Arial"/>
          <w:b/>
          <w:bCs/>
          <w:sz w:val="24"/>
          <w:szCs w:val="24"/>
        </w:rPr>
        <w:t>Перечень мероприятий подпрограммы 5</w:t>
      </w:r>
    </w:p>
    <w:p w14:paraId="0F16B09F" w14:textId="77777777" w:rsidR="00F77AB4" w:rsidRPr="00C006A3" w:rsidRDefault="00F77AB4" w:rsidP="00F77AB4">
      <w:pPr>
        <w:pStyle w:val="ConsPlusNormal"/>
        <w:shd w:val="clear" w:color="auto" w:fill="FFFFFF" w:themeFill="background1"/>
        <w:ind w:firstLine="539"/>
        <w:jc w:val="center"/>
        <w:rPr>
          <w:rFonts w:ascii="Arial" w:hAnsi="Arial" w:cs="Arial"/>
          <w:b/>
          <w:bCs/>
          <w:sz w:val="24"/>
          <w:szCs w:val="24"/>
        </w:rPr>
      </w:pPr>
      <w:r w:rsidRPr="00C006A3">
        <w:rPr>
          <w:rFonts w:ascii="Arial" w:hAnsi="Arial" w:cs="Arial"/>
          <w:b/>
          <w:bCs/>
          <w:sz w:val="24"/>
          <w:szCs w:val="24"/>
        </w:rPr>
        <w:t xml:space="preserve"> «Обеспечивающая подпрограмма» </w:t>
      </w:r>
    </w:p>
    <w:p w14:paraId="74827463" w14:textId="77777777" w:rsidR="00F77AB4" w:rsidRPr="00C006A3" w:rsidRDefault="00F77AB4" w:rsidP="00F77AB4">
      <w:pPr>
        <w:pStyle w:val="ConsPlusNormal"/>
        <w:ind w:firstLine="539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4BB7F5BF" w14:textId="77777777" w:rsidR="00F77AB4" w:rsidRPr="00C006A3" w:rsidRDefault="00F77AB4" w:rsidP="00F77AB4">
      <w:pPr>
        <w:pStyle w:val="ConsPlusNormal"/>
        <w:ind w:firstLine="539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tbl>
      <w:tblPr>
        <w:tblW w:w="14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903"/>
        <w:gridCol w:w="1282"/>
        <w:gridCol w:w="1611"/>
        <w:gridCol w:w="1147"/>
        <w:gridCol w:w="1036"/>
        <w:gridCol w:w="1036"/>
        <w:gridCol w:w="1036"/>
        <w:gridCol w:w="1036"/>
        <w:gridCol w:w="1036"/>
        <w:gridCol w:w="1645"/>
        <w:gridCol w:w="14"/>
      </w:tblGrid>
      <w:tr w:rsidR="00F77AB4" w:rsidRPr="00E23229" w14:paraId="165BF29E" w14:textId="77777777" w:rsidTr="009D36FE">
        <w:trPr>
          <w:gridAfter w:val="1"/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5B7CEC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№</w:t>
            </w:r>
            <w:r w:rsidRPr="00E23229">
              <w:rPr>
                <w:rFonts w:ascii="Arial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D45016" w14:textId="77777777" w:rsidR="00F77AB4" w:rsidRPr="00C006A3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Мероприятие Подпрограммы</w:t>
            </w:r>
          </w:p>
          <w:p w14:paraId="7F113AA0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 xml:space="preserve">(наименование результата выполнения мероприятия, </w:t>
            </w:r>
            <w:r w:rsidRPr="00C006A3">
              <w:rPr>
                <w:rFonts w:ascii="Arial" w:hAnsi="Arial" w:cs="Arial"/>
                <w:sz w:val="18"/>
                <w:szCs w:val="18"/>
              </w:rPr>
              <w:t>ед. измерения</w:t>
            </w:r>
            <w:r w:rsidRPr="00E2322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02F5C6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9B8B44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3A7D7A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Всего</w:t>
            </w:r>
            <w:r w:rsidRPr="00E23229">
              <w:rPr>
                <w:rFonts w:ascii="Arial" w:hAnsi="Arial" w:cs="Arial"/>
                <w:sz w:val="18"/>
                <w:szCs w:val="18"/>
              </w:rPr>
              <w:br/>
              <w:t>(тыс. руб.)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EC9FFD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Объемы финансирования по годам</w:t>
            </w:r>
            <w:r w:rsidRPr="00E23229">
              <w:rPr>
                <w:rFonts w:ascii="Arial" w:hAnsi="Arial" w:cs="Arial"/>
                <w:sz w:val="18"/>
                <w:szCs w:val="18"/>
              </w:rPr>
              <w:br/>
              <w:t>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C291B0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77AB4" w:rsidRPr="00E23229" w14:paraId="56B92F0B" w14:textId="77777777" w:rsidTr="009D36FE">
        <w:trPr>
          <w:gridAfter w:val="1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75D9B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EE4B7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91F6B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704AA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AE1D3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E61CFD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F2FEBD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23508F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D644C2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1892E7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2027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88C40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7AB4" w:rsidRPr="00C006A3" w14:paraId="43B6BA4E" w14:textId="77777777" w:rsidTr="009D36F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E90E4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930C6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113BE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F2495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B49B0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6AB99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1CB12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85E1D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F3993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0C1B4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3CF42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0631203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59A4FE06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162B89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10181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Основное мероприятие 01</w:t>
            </w:r>
            <w:r w:rsidRPr="00E23229">
              <w:rPr>
                <w:rFonts w:ascii="Arial" w:hAnsi="Arial" w:cs="Arial"/>
                <w:sz w:val="22"/>
              </w:rPr>
              <w:br/>
              <w:t xml:space="preserve">Создание условий для реализации полномочий </w:t>
            </w:r>
            <w:r w:rsidRPr="00E23229">
              <w:rPr>
                <w:rFonts w:ascii="Arial" w:hAnsi="Arial" w:cs="Arial"/>
                <w:sz w:val="22"/>
              </w:rPr>
              <w:lastRenderedPageBreak/>
              <w:t>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F3B0CA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22"/>
              </w:rPr>
            </w:pPr>
            <w:r w:rsidRPr="00C006A3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D22A32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A9A0D2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1098879,62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8B7E44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221855,94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77D8B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219255,92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18813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219255,92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8DFF2B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219255,92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82EC49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219255,92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F9A4B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FBEE6B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28ADEEFE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21169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2ABD5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196D72F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C9E084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B71BDD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B4ED6A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4C65D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3AA2DF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870A9E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AF45C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C15098E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E1C8F2F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6BBD0F04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655EC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B1BCB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6362B83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3028AB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94E70F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711A77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11365A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5EDC7C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3D46F5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D7EA8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A4D792F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92F041A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30ADEB9C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607C9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58342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5D961A1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83317B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0E2D47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1098879,62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EBBE5C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221855,94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F2806E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219255,92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35A77E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219255,92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677B11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219255,92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E92366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219255,92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CFFF34B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2256C06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060D013E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499D0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D87BE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84D734A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4CD3F9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6CB51F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6D52E8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1276A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5EE5D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46F02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43438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A82FE97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E6DD18D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11BF7482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5541B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86C92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Мероприятие 01.01</w:t>
            </w:r>
            <w:r w:rsidRPr="00E23229">
              <w:rPr>
                <w:rFonts w:ascii="Arial" w:hAnsi="Arial" w:cs="Arial"/>
                <w:sz w:val="22"/>
              </w:rPr>
              <w:br/>
              <w:t>Функционирование высшего должностного лица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59F1EF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C006A3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A32FF3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7333C0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12450,00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95289D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2490,00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43F409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2490,00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F5F7C8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2490,00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2F6688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2490,00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7D560E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2490,00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5B5172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С.С.Прибытков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6504DA4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1EAAC1D9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5503A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3B955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129B9E3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CD024D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DE65E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DB65EF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E26E1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A67A9D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BAC874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A8E7CD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1D17F42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D0BF460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3F4EB5D1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B5370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CAC9A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B1683A2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C4C913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62B50B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C84A59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93323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BBAD3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8B2D2F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5139B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F2012EC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C82C1B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353237CF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1E413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77BE0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4182B73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47A3E9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67DFE9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12450,00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05C54F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2490,00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F5578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2490,00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2EBA68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2490,00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1EB24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2490,00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96A93B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2490,00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0E71E84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D8A7EE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721E9807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3D145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0326F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D2BBB84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C5A612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0E8B0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6B945C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2760E4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CF20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9CEEDA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3D68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3CA78EC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98DDB3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36637A59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BB2B59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AB0E7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Мероприятие 01.02</w:t>
            </w:r>
            <w:r w:rsidRPr="00E23229">
              <w:rPr>
                <w:rFonts w:ascii="Arial" w:hAnsi="Arial" w:cs="Arial"/>
                <w:sz w:val="22"/>
              </w:rPr>
              <w:br/>
              <w:t>Расходы на обеспечение деятельности администрации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E150E8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C006A3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E99697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43158A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720096,35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9E448B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135508,84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87A89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146146,88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41C54A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146146,88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3A9AD4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146146,88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525C8E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146146,88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58D81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С.С.Прибытков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9024025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7A6D143A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15976EF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034770F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7C831D1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2C280C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0925A7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F67AF1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D7526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80437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A9A36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EF22A0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3103D6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11053D6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468C39CF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5ADECF5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C683E75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630E4FA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CCEF76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B54E2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C46C32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778B03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1CCB8F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B9DBC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14F4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3BB963C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E7F592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582DCDE7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C9291B8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DECF950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725581E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B239A9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5ADC2B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720096,35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BD13F1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135508,84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2F8D6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146146,88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012659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146146,88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2900DE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146146,88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32B01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146146,88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8657D7B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88BD9C2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50BDA69B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040FC5E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81EA01B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9F0EC53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A6EEB0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1FBB2B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5C234F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C35A8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3CCC5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838D77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D6D74A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A0DE92D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2B7658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35631C4E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AD709D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1.3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C5FB86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Мероприятие 01.03</w:t>
            </w:r>
            <w:r w:rsidRPr="00E23229">
              <w:rPr>
                <w:rFonts w:ascii="Arial" w:hAnsi="Arial" w:cs="Arial"/>
                <w:sz w:val="22"/>
              </w:rPr>
              <w:br/>
              <w:t>Комитеты и отраслевые управления при администрации (Указать)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4EF7E8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C006A3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8949E9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E54630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C27169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5980C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26C21A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F12CB3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4C8CE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C6EE8F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6BABFF6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1B48C6AF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641B14E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13BD66E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F9DEC50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7F954D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8F7574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99ABBF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5E989A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111A1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22F5DE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3F15C0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F3220E5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124C93C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6F245BBD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1FAF0C7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2F3EDE4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2FA1761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5F85A8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975853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242DE9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02219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0089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6FF3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D9EA2C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FF98A4E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33B908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2D063208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0E0538D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8F225A9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C9B8B47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3AF631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036FA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DEEF78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95C96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5C432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899ECA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9D80E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665F4E0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0703DF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358BFBE3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1BA15B3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ADF6818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7A9220F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8C5BEA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ED7E8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9DA617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F98CC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9AB8F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B77DB4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5E3A6F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6F47836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BB478D2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3D2C07F0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4B0702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lastRenderedPageBreak/>
              <w:t>1.4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58C5E0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Мероприятие 01.04</w:t>
            </w:r>
            <w:r w:rsidRPr="00E23229">
              <w:rPr>
                <w:rFonts w:ascii="Arial" w:hAnsi="Arial" w:cs="Arial"/>
                <w:sz w:val="22"/>
              </w:rPr>
              <w:br/>
              <w:t>Обеспечение деятельности (оказание услуг) муниципальных органов - комитет по экономике (Указать)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ABD64D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C006A3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491D18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EDE262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29A12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ADA7E3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0E9957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1D6B56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AB75B7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CFE584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BA4D27E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37C0D2D8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D3945B2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933B0C0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F10B5F4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212363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76D53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9D342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FA571C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EC6F43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754FFC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8A3DA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D6C17F7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6E058F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1797A04F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B657245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DDDBE0B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ED0AB4D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4873D3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90511A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84180E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9BA11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8088B6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098A5A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0D8F8A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04869E4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513119E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324054CB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EEDBC3C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15B12D9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DEF12DB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B3377E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64D81B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C35CE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CFBC46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767F4E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FE9DD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F9238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7D4F29E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F6C8BE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1713679E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901BFFE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32F61B9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BC49FA4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D4194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39A3EE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52C12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C8808E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F8B8CE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D67BE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5CD25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BFE4A12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56C4EAF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13FDD0F0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7ADC48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1.5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61A5BA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Мероприятие 01.05</w:t>
            </w:r>
            <w:r w:rsidRPr="00E23229">
              <w:rPr>
                <w:rFonts w:ascii="Arial" w:hAnsi="Arial" w:cs="Arial"/>
                <w:sz w:val="22"/>
              </w:rPr>
              <w:br/>
              <w:t>Обеспечение деятельности финансового органа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F95CD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C006A3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C2D361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341E7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87763,12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814FD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17552,62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09CB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17552,62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E8AF08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17552,62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8FB998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17552,62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FE771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17552,62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EEB11F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О.В.Спиряева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10DA84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2E2BD9B2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B45478E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BD6C72F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hideMark/>
          </w:tcPr>
          <w:p w14:paraId="79A4438B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C013DF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C72CE6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25A0F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15B782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2DC9B3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9F98D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B74E85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A4BF2B3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EAA8136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30D7DA42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34B5CC6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D331356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hideMark/>
          </w:tcPr>
          <w:p w14:paraId="0B79AA4E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872091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9374A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CAD8D7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ED8A7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E5F9AF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A86B1F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22EC0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4682EDA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DA4D64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04AEBC21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3DCE33A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C060C53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hideMark/>
          </w:tcPr>
          <w:p w14:paraId="7F13A756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7909E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43D956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87763,12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F58D37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17552,62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3729B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17552,62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47DD78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17552,62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0820D4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17552,62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E055DB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17552,62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B4AA188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9239242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63E3B748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E7402C6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39B3608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hideMark/>
          </w:tcPr>
          <w:p w14:paraId="74748B0C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0749C4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A5A82A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31236D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291A70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E80EAF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881ACD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791267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5C3AA6C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E6DC32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17C53607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FB2D62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1.6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08D57B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Мероприятие 01.06</w:t>
            </w:r>
            <w:r w:rsidRPr="00E23229">
              <w:rPr>
                <w:rFonts w:ascii="Arial" w:hAnsi="Arial" w:cs="Arial"/>
                <w:sz w:val="22"/>
              </w:rPr>
              <w:br/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F29119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C006A3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B53582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D2BCBB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198611,90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9F1931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39378,50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63CAD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39808,35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A28474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39808,35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C0142F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39808,35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D311D6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39808,35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0298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О.В.Спиряева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62580A5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16A9C532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3B6563B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516C4F1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58E0B2B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4F649C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D39568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177D5C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136AD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0B2EE3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12A27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F8D9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A16C173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6084772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1CCB82C1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9FECE68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F412AF3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2196479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3058A4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C5478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559F26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C72282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83CDC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7A7BE7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F00544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F06CBF6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2CB5012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2596B688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663F324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3737B6E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052EC27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A48B2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0394CE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198611,90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707746" w14:textId="77777777" w:rsidR="00F77AB4" w:rsidRPr="00E23229" w:rsidRDefault="00F77AB4" w:rsidP="009D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39378,50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9C77D3" w14:textId="77777777" w:rsidR="00F77AB4" w:rsidRPr="00E23229" w:rsidRDefault="00F77AB4" w:rsidP="009D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39808,35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AD8065" w14:textId="77777777" w:rsidR="00F77AB4" w:rsidRPr="00E23229" w:rsidRDefault="00F77AB4" w:rsidP="009D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39808,35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352A5" w14:textId="77777777" w:rsidR="00F77AB4" w:rsidRPr="00E23229" w:rsidRDefault="00F77AB4" w:rsidP="009D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39808,35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2672DF" w14:textId="77777777" w:rsidR="00F77AB4" w:rsidRPr="00E23229" w:rsidRDefault="00F77AB4" w:rsidP="009D36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39808,35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011BEF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3D7B710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3B8AE74A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1E55174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572A501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A311DB6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D9CD1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5E5A1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713F3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552F8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0D87F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24F4FA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6FF27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C0736F6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BD45343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2303FF65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7D354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1.7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D3285E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Мероприятие 01.07</w:t>
            </w:r>
            <w:r w:rsidRPr="00E23229">
              <w:rPr>
                <w:rFonts w:ascii="Arial" w:hAnsi="Arial" w:cs="Arial"/>
                <w:sz w:val="22"/>
              </w:rPr>
              <w:br/>
              <w:t xml:space="preserve">Расходы на обеспечение деятельности (оказание услуг) муниципальных учреждений - обеспечение </w:t>
            </w:r>
            <w:r w:rsidRPr="00E23229">
              <w:rPr>
                <w:rFonts w:ascii="Arial" w:hAnsi="Arial" w:cs="Arial"/>
                <w:sz w:val="22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C0525F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C006A3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24F782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37E667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798734,60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EF5C1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162170,82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76BC04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159140,95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17A332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159140,95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DC826A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159140,95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8400C2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159140,95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1E1408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С.С.Прибытков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3F32CA2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7E0DB9BE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B699689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CC10599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40093ED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37C0AA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E7243C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5C98B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F1B8BC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48B2AE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FB8166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9FE4C5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21834AD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5A9CC42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661E6427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F9BAFF2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2B9D5EB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E506DB6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8DDB0D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1945FC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9E9A3B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8FA06D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0A4B03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ECB4FD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83456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E2CACB2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2EA006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43DB74C0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6F52C39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6AE6171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ADD2AFB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C6ADA2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000083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798734,60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06134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162170,82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3DE9E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159140,95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2E681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159140,95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91EDC8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159140,95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5BE281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159140,95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A0D4854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A9C93B5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74AC8E53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51AB61A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CC8E0CD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165251D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4DA120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2B2F6E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C74A88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830665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99130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7ADDAF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9777FD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9E2F0A9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23775BD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4E5DE6A5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DD0EF9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1.8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943402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Мероприятие 01.08</w:t>
            </w:r>
            <w:r w:rsidRPr="00E23229">
              <w:rPr>
                <w:rFonts w:ascii="Arial" w:hAnsi="Arial" w:cs="Arial"/>
                <w:sz w:val="22"/>
              </w:rPr>
              <w:br/>
              <w:t>Организация и осуществление мероприятий по мобилизационной подготовке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9C0A7E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C006A3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4B4E7A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0E7BD4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310,00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B1683C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F86EC9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BED63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C8A2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BC6D9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C4B330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С.В.Пушкин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41B176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2C00F623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3661725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E9299B0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91EFE6E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13A7CB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18C474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356857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F08F0C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AC971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2D8ED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CE820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6F20BBC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EB90BA7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314C1A2A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BEF68D8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A95EEEC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4FBC661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F62745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D461B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872A97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799FD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F61C2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A1DEBA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EA5D04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FFF14F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7D3BED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5382D7B5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F94869D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FFD0835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930A48E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25CA7B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D5A3ED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310,00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FEB3BB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41F7DB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CE6E31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661B47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314597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24780AF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C20705A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23D85C0F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D9A0F43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A486A0F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719B0CB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03297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C1925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7D20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0EF7E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50A146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47AE82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FE6DE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FCBAF28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40B62C0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0C52AC66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506C0A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1.9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4D8524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Мероприятие 01.09</w:t>
            </w:r>
            <w:r w:rsidRPr="00E23229">
              <w:rPr>
                <w:rFonts w:ascii="Arial" w:hAnsi="Arial" w:cs="Arial"/>
                <w:sz w:val="22"/>
              </w:rPr>
              <w:br/>
              <w:t>Взносы в уставной капитал муниципальных предприятий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F970D2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C006A3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6A11B6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3662D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A7EFD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66822E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9D097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81ADAA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F047DF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020C2F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29A1635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5C93BB72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AAC80EC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6DABC98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081EB69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30ECF8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FFA70F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B8B070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5575D3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95CC45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CA667F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CAE424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79EEFEE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7672F70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4A8F4A6C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A8AE380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D466C3C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1B2FF42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F74910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BACC9A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47D5A3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DB8FB4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24BCC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6B6767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6AA1F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8D4C798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5F9C88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03A890FE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626E779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D8B0FC8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AE94B30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F660FC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F3506F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615E3B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68E834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A10CE0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7BC2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8EDCC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9475A3D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15DB9A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28181E58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4CF18C5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7F62141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866938E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37795E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37C944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0FF70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C414F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657185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C0C5B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6E0BD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7C93BCF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E081B9C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47EB0C55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50D44F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1.10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EDB955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Мероприятие 01.10</w:t>
            </w:r>
            <w:r w:rsidRPr="00E23229">
              <w:rPr>
                <w:rFonts w:ascii="Arial" w:hAnsi="Arial" w:cs="Arial"/>
                <w:sz w:val="22"/>
              </w:rPr>
              <w:br/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EBDB86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C006A3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51A860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B55F16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1010,00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0DC4B4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202,00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401504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202,00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731C63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202,00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14C4F4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202,00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D486F4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202,00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4A0EF7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С.С.Прибытков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A2CE8C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1E0677F4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F450441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5C0F041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5CDC1C2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8F08A5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4B5B42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F8F17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53EBD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8ABAB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2A002F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55CEAA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0E5FD18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22B3114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02F21782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93486A5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F1E5692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9EC138D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B6F371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A6338E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14B204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FE1EB7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ED3575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8C7AE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8159E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A6361F0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1B11EAA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0E733F27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C7C8F1A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18A9DBF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DD2A19E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8F26B4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CCAE6B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1010,00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4C0F58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202,00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F57FF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202,00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3A9D70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202,00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B6BDCF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202,00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9C8C3C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202,00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ABCB210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407E89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1A6A66FA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64A8186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357E106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D607A05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35FFA8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9DDB53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F3CC67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F56FAC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C9F4D3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C2063E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7625DA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9971847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48B2DD6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466F1397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FD3E96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1.11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57026B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Мероприятие 01.11</w:t>
            </w:r>
            <w:r w:rsidRPr="00E23229">
              <w:rPr>
                <w:rFonts w:ascii="Arial" w:hAnsi="Arial" w:cs="Arial"/>
                <w:sz w:val="22"/>
              </w:rPr>
              <w:br/>
              <w:t>Материально-</w:t>
            </w:r>
            <w:r w:rsidRPr="00E23229">
              <w:rPr>
                <w:rFonts w:ascii="Arial" w:hAnsi="Arial" w:cs="Arial"/>
                <w:sz w:val="22"/>
              </w:rPr>
              <w:br/>
              <w:t>техническое и организационное обеспечение деятельности старосты сельского населенного пункта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049B83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C006A3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CEC5DC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895787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EF77E9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D80362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0682FE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DC338D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B263A3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A565FE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D468BD3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5EF9E532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E4F5E19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5D9C18B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DE2D0E0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742A59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894D4E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67934A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8A36AE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607EE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F1985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6E50C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11E5A02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46FC58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4BB87979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3DA937E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3592AED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ED0C459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098D01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3572D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41DD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594EF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74AB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A71C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2AA4B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0FE1C1C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F892760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7FD4ED79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F18EA80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9E91EA4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F497A60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E8BE5E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C01FA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44A7E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E9A807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DFD1FE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879F4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F6C58F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005B319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5B4B01D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358EAA6C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6A729DA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5FD6370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4DCB853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980CB5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2C83AC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C44A82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6B1BB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13280C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45C20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F3CED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B5108F8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ED1E6C3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1BD58705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2CB412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1.12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04F146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Мероприятие 01.12</w:t>
            </w:r>
            <w:r w:rsidRPr="00E23229">
              <w:rPr>
                <w:rFonts w:ascii="Arial" w:hAnsi="Arial" w:cs="Arial"/>
                <w:sz w:val="22"/>
              </w:rPr>
              <w:br/>
              <w:t>Премия Губернатора Московской области «Прорыв года»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A9095C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C006A3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D8DCDF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9E37AB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CA8119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C77E17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3D024F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8E7540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350F4F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93BAB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592CD2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0242A4BA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9A99EA9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B389D0D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5EDC587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BFA2A8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00656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8FDC19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FB702A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AE73C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559276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E06C0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E9DBE29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494F9DF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048596F6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1B61656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183C5DF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74AEAAE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19F9EB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9564A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42D13A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617C4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E8AFD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ADB57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17C6EA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C36BE53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B303C4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06BD1DB7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3FD1823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F93B61A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0BDF6EA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B61F09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D186AA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282544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2A5EC5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286D3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7B55FF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9EEF86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B57EA5B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6C67682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1D25ED3D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029A9B5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9604F61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ED23924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7127C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BD1B5A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CF32A7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D6D3F5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8E4D0D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2EA6B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BDAC44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5868FFC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64E83DF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6DDB7812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0AEDDD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1.13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5413AB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Мероприятие 01.13</w:t>
            </w:r>
            <w:r w:rsidRPr="00E23229">
              <w:rPr>
                <w:rFonts w:ascii="Arial" w:hAnsi="Arial" w:cs="Arial"/>
                <w:sz w:val="22"/>
              </w:rPr>
              <w:br/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8385E6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C006A3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B4AF49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B5381F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36C45F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18497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C655E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DA87A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934B3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B866C0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F4AA65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77931E95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79A341E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1CE13D4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9DB76F2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6EEDF7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AC049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389887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404910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3FB25F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AAABE6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9151AD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7F71964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D95D180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6D625A0F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209451E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8AD8E01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52D8ABD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304E59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3A966F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A9DB97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A23B2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183676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EE1BB0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A9326F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B00C422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7713747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384C8233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125E549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5DA1AD4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B4413DA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BA6E0E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1D0374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1A3011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B2B51E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B41E6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7BF417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4FE08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865BADD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1BE9AF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17332331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A2BB179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9444BB8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C19A6BD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1E72C8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63F7F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5EA0A2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455B3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C92A44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675203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C218B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F3B7707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752311E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5E49E3F2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D9D9BB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1.14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82A6FD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Мероприятие 01.14</w:t>
            </w:r>
            <w:r w:rsidRPr="00E23229">
              <w:rPr>
                <w:rFonts w:ascii="Arial" w:hAnsi="Arial" w:cs="Arial"/>
                <w:sz w:val="22"/>
              </w:rPr>
              <w:br/>
              <w:t xml:space="preserve">Принятие устава муниципального образования и внесение в него изменений и дополнений, издание </w:t>
            </w:r>
            <w:r w:rsidRPr="00E23229">
              <w:rPr>
                <w:rFonts w:ascii="Arial" w:hAnsi="Arial" w:cs="Arial"/>
                <w:sz w:val="22"/>
              </w:rPr>
              <w:lastRenderedPageBreak/>
              <w:t>муниципальных правовых актов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CF966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C006A3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088E75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4DCE28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AC273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32A19A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6E530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743BB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22AA6D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0E91F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82C15B7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6BD82068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3BAAC48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B70192D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682B713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B64B09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699121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F17861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A3EF76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2673FC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3C569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D3136F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49D59DF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38DA3F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0EE22E0C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D602247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C0FD83B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6E7327E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88C432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DB8363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4C42E8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AFA53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62B84D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454315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2B3FB0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8373294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89C4A7C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00A3C87E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60D4247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5B44EF3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14579BF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5C7A71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D203A9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E35697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7DC3C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CCC333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693273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C14516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E8438A1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17D57F2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62AD5E7B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64F3AA1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888F673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9637574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9DB2DE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E3AC50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5665B6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88B922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3301CC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D8F502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3C2385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42B7E55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39A54A0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5D9A040A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E8527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1.15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16F54C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Мероприятие 01.15</w:t>
            </w:r>
            <w:r w:rsidRPr="00E23229">
              <w:rPr>
                <w:rFonts w:ascii="Arial" w:hAnsi="Arial" w:cs="Arial"/>
                <w:sz w:val="22"/>
              </w:rPr>
              <w:br/>
              <w:t>Организация сбора статистических показателей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D2D10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C006A3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6B174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128589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999CCF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2161F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B8972E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8C792F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11BFC4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F684D1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3520BC2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51DF962B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899E96B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39C9C64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A287F2B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A38278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D0F402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DD654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843A0A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B3968D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A3A86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80DAD3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357B534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6CF82F4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76CE74EC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990CD0F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3177F56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77CB347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F664A3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 xml:space="preserve">Средства федерального 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7FA3BE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B9AAC3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D89C30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EC8A66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861DEF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371A1E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9F19E89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55B9E24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72819617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9687FE0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8FE9973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A51D242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FBDCA7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CF916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CBC1A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C8F5B5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86E66F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432DAD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3C41B5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5B179E5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49E286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6E1E68AD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067EF0E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E4AF248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C3D9A48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54AC19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 xml:space="preserve">Внебюджетные 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5B234E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665A93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ADA12E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0D2B37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3FBE17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6C3B6A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4304126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A404185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13E1EFED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A29B21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1.16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25F237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Мероприятие 01.16</w:t>
            </w:r>
            <w:r w:rsidRPr="00E23229">
              <w:rPr>
                <w:rFonts w:ascii="Arial" w:hAnsi="Arial" w:cs="Arial"/>
                <w:sz w:val="22"/>
              </w:rPr>
              <w:br/>
              <w:t>Обеспечение деятельности муниципальных центров управления регионом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CA0EC9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C006A3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A5F096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0B93D7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3387C8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CD3F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D133C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27B07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A9FD54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686498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С.С.Прибытков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EE7F655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7747F7D2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DBE10CA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F971057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15AB638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0D494D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C1E957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21645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12CD6C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5F7915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B4F41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0511EA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58D05A4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E1E30EE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3A4FB19A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EFB1992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210A745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3EDC280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4BB0CC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 xml:space="preserve">Средства федерального 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CA452D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CC724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87DE6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2BE07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10F00E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D616EF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73AC47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48FC39A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69DE3006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E5D45CD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B4B8FAD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CD3E79F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697756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бюджета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13D70A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D6856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86C94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3A5297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7F5494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DC96E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096979A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C42CDCE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770C0B9B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BE54E5E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6FC2D1C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35B7785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04F5F8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 xml:space="preserve">Внебюджетные 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5CFDF8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87C28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3E67B2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1CE96A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33418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64BBF7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A8BE538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3E5842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376DF26A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263D09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1.17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004255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Мероприятие 01.17</w:t>
            </w:r>
            <w:r w:rsidRPr="00E23229">
              <w:rPr>
                <w:rFonts w:ascii="Arial" w:hAnsi="Arial" w:cs="Arial"/>
                <w:sz w:val="22"/>
              </w:rPr>
              <w:br/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FD9C55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C006A3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34078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AD2264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0D5EA0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F3E330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5F71B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9A6C0C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2FD7C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76022D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О.В.Спиряева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E3E4F1C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2FB62BCB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FF98F1F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3F45E18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0CAA3A7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F4E48D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F0FFD7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93C1D4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7FE357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16E14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28B733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0919B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72D2507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9F24E65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7D7EF1FA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ABADFF0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E2DE82E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2311F6C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8F7608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федерального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AFFE3A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B8D170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476B6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F07E0D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208992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4A7F8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50A4D0E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73B0016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208B01E6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A16078C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A2C45ED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F835430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418D07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CC2C59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CE0DE6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F819E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69BBE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91A64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A50553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3CA33F2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F3788E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32328BD6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FD48616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728AFF0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EF28200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71FE7C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Внебюджетные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3CB5A3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10F8D8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274D02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23E0F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D3BADC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B47BF7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60477E3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478326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5552F07E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B523A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FE71D6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Основное мероприятие 03</w:t>
            </w:r>
            <w:r w:rsidRPr="00E23229">
              <w:rPr>
                <w:rFonts w:ascii="Arial" w:hAnsi="Arial" w:cs="Arial"/>
                <w:sz w:val="22"/>
              </w:rPr>
              <w:br/>
              <w:t xml:space="preserve">Мероприятия, реализуемые в целях </w:t>
            </w:r>
            <w:r w:rsidRPr="00E23229">
              <w:rPr>
                <w:rFonts w:ascii="Arial" w:hAnsi="Arial" w:cs="Arial"/>
                <w:sz w:val="22"/>
              </w:rPr>
              <w:lastRenderedPageBreak/>
              <w:t>создания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61CE66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C006A3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37E69D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96DA6B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461C5A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A8E98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D5E9E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23C7D7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B640EC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E571F4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322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4517DC6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689531D4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9E0EA43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487FA08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F90021D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DDA17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94901B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691713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A727BE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AC76D3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57251D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37A6AD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401FCDD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B4E5EBC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1AF0C571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EA5828F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E8E7B0B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B133FB1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7F5C50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федерального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056260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9BB34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395952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24975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CF1523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6AB774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F0CD1E2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9DC7E93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27D9624A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1D3333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E61143C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D52054F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A2746D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59536F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E2C15B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20BFF7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11C9C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6330CA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538C5C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53C8A50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E92FBF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264FCC5D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99C7AC3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31E686C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098F26B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98BE07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Внебюджетные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BECD23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D09334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AC036A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0BC4F7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8FE7D6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DC7BF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4A4BD69" w14:textId="77777777" w:rsidR="00F77AB4" w:rsidRPr="00E23229" w:rsidRDefault="00F77AB4" w:rsidP="009D36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F032283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47975495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5FDE48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1.18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DF4979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Мероприятие 03.01</w:t>
            </w:r>
            <w:r w:rsidRPr="00E23229">
              <w:rPr>
                <w:rFonts w:ascii="Arial" w:hAnsi="Arial" w:cs="Arial"/>
                <w:sz w:val="22"/>
              </w:rPr>
              <w:br/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126E36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C006A3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1B03DB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6FB450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652D0B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7DB984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2D17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6AE49A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D0B306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70C72B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С.С.Прибытков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5959C3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054299E1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394A71B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8DB7B85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71E6673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4D080B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A65AA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5AF22B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09131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2D5CE7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51C8B5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8DA9D7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8B947AA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6FF2532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787636A9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715EE61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F66EE6E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AD5E115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28A46B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федерального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3862C7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325831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6E18DC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BC673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D0AB2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41FE63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6C8D6F0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1EA66CA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2B0B741D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A1BE515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B3041DA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55B1F44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B29B9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0C9CFD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EF564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CD9664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0F67F4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3A526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B394C6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E5F2DF9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4736C3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6158D092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1725938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AD5ADA2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0272F619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57D32F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Внебюджетные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4D6B19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27154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9275C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BD8ACA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82615D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E21E7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9C74ACB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D8D5092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5727F388" w14:textId="77777777" w:rsidTr="009D36FE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4661A8" w14:textId="77777777" w:rsidR="00F77AB4" w:rsidRPr="00E23229" w:rsidRDefault="00F77AB4" w:rsidP="009D36FE">
            <w:pPr>
              <w:jc w:val="center"/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1.19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1D4418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E23229">
              <w:rPr>
                <w:rFonts w:ascii="Arial" w:hAnsi="Arial" w:cs="Arial"/>
                <w:sz w:val="22"/>
              </w:rPr>
              <w:t>Мероприятие 03.02</w:t>
            </w:r>
            <w:r w:rsidRPr="00E23229">
              <w:rPr>
                <w:rFonts w:ascii="Arial" w:hAnsi="Arial" w:cs="Arial"/>
                <w:sz w:val="22"/>
              </w:rPr>
              <w:br/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CA334C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  <w:r w:rsidRPr="00C006A3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1EB7A3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77B790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C9F6DD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10572C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ED197C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F7967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544D1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1D45FE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С.С.Прибытков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D12D951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6644F87B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2B69308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1335F97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AE6FAD9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322C41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D86FCA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45585F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C12FE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519C5A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E7E8C3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D93FED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276650E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30F8A9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0FCEFCA0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EFD6BE8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B21B2B1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6D1239E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02CC8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Средства федерального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D2B9F6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35133F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301B8D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9DA486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BD7A47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08D699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81D9F80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37CA4E6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C006A3" w14:paraId="34023274" w14:textId="77777777" w:rsidTr="009D36FE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12BE3D5A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7445427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35D2753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BA55C0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785BE0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6971E5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435002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13332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F5D02B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3FD4A4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ECD7B50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C005678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  <w:tr w:rsidR="00F77AB4" w:rsidRPr="00E23229" w14:paraId="706784DF" w14:textId="77777777" w:rsidTr="009D36FE">
        <w:trPr>
          <w:trHeight w:val="9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3566587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481E0A2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3729A" w14:textId="77777777" w:rsidR="00F77AB4" w:rsidRPr="00E23229" w:rsidRDefault="00F77AB4" w:rsidP="009D36F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A07049" w14:textId="77777777" w:rsidR="00F77AB4" w:rsidRPr="00E23229" w:rsidRDefault="00F77AB4" w:rsidP="009D36FE">
            <w:pPr>
              <w:rPr>
                <w:rFonts w:ascii="Arial" w:hAnsi="Arial" w:cs="Arial"/>
                <w:sz w:val="16"/>
                <w:szCs w:val="16"/>
              </w:rPr>
            </w:pPr>
            <w:r w:rsidRPr="00E23229">
              <w:rPr>
                <w:rFonts w:ascii="Arial" w:hAnsi="Arial" w:cs="Arial"/>
                <w:sz w:val="16"/>
                <w:szCs w:val="16"/>
              </w:rPr>
              <w:t>Внебюджетные</w:t>
            </w:r>
            <w:r w:rsidRPr="00E23229">
              <w:rPr>
                <w:rFonts w:ascii="Arial" w:hAnsi="Arial" w:cs="Arial"/>
                <w:sz w:val="16"/>
                <w:szCs w:val="16"/>
              </w:rPr>
              <w:br/>
              <w:t>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00818E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  <w:r w:rsidRPr="00E2322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76E0AE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96409C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3992DD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C3FB3C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89E332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DCA10" w14:textId="77777777" w:rsidR="00F77AB4" w:rsidRPr="00E23229" w:rsidRDefault="00F77AB4" w:rsidP="009D3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9D7392" w14:textId="77777777" w:rsidR="00F77AB4" w:rsidRPr="00E23229" w:rsidRDefault="00F77AB4" w:rsidP="009D36FE">
            <w:pPr>
              <w:rPr>
                <w:sz w:val="20"/>
                <w:szCs w:val="20"/>
              </w:rPr>
            </w:pPr>
          </w:p>
        </w:tc>
      </w:tr>
    </w:tbl>
    <w:p w14:paraId="4E61613D" w14:textId="77777777" w:rsidR="00F77AB4" w:rsidRPr="00C006A3" w:rsidRDefault="00F77AB4" w:rsidP="00F77AB4">
      <w:pPr>
        <w:pStyle w:val="ConsPlusNormal"/>
        <w:ind w:firstLine="539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08DC2F50" w14:textId="77777777" w:rsidR="00F77AB4" w:rsidRPr="00C006A3" w:rsidRDefault="00F77AB4" w:rsidP="00F77AB4">
      <w:pPr>
        <w:pStyle w:val="ConsPlusNormal"/>
        <w:ind w:firstLine="539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020FD4DA" w14:textId="77777777" w:rsidR="00F77AB4" w:rsidRPr="00C006A3" w:rsidRDefault="00F77AB4" w:rsidP="00F77AB4">
      <w:pPr>
        <w:pStyle w:val="ConsPlusNormal"/>
        <w:ind w:firstLine="539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346558EE" w14:textId="77777777" w:rsidR="00F77AB4" w:rsidRPr="00C006A3" w:rsidRDefault="00F77AB4" w:rsidP="00F77AB4">
      <w:pPr>
        <w:pStyle w:val="ConsPlusNormal"/>
        <w:ind w:firstLine="539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2F1182F9" w14:textId="77777777" w:rsidR="00F77AB4" w:rsidRPr="00C006A3" w:rsidRDefault="00F77AB4" w:rsidP="00F77AB4">
      <w:pPr>
        <w:pStyle w:val="ConsPlusNormal"/>
        <w:ind w:firstLine="539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4DDA5323" w14:textId="77777777" w:rsidR="00F77AB4" w:rsidRPr="00C006A3" w:rsidRDefault="00F77AB4" w:rsidP="00F77AB4">
      <w:pPr>
        <w:pStyle w:val="ConsPlusNormal"/>
        <w:ind w:firstLine="539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4BB446E5" w14:textId="77777777" w:rsidR="00F77AB4" w:rsidRPr="00C006A3" w:rsidRDefault="00F77AB4" w:rsidP="00F77AB4">
      <w:pPr>
        <w:pStyle w:val="ConsPlusNormal"/>
        <w:ind w:firstLine="539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5E10AF95" w14:textId="77777777" w:rsidR="00F77AB4" w:rsidRPr="00C006A3" w:rsidRDefault="00F77AB4" w:rsidP="00F77AB4">
      <w:pPr>
        <w:pStyle w:val="ConsPlusNormal"/>
        <w:ind w:firstLine="539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7BB25D11" w14:textId="04A95442" w:rsidR="00F77AB4" w:rsidRDefault="00F77AB4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F121DD9" w14:textId="250FFEAD" w:rsidR="00F77AB4" w:rsidRDefault="00F77AB4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71A9FB9A" w14:textId="21262B19" w:rsidR="00F77AB4" w:rsidRDefault="00F77AB4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0502424" w14:textId="2D874C8D" w:rsidR="00F77AB4" w:rsidRDefault="00F77AB4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A907E09" w14:textId="543FFDAE" w:rsidR="00F77AB4" w:rsidRDefault="00F77AB4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5F3D0F5" w14:textId="65A40B30" w:rsidR="00F77AB4" w:rsidRDefault="00F77AB4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14E1584" w14:textId="0B9C4412" w:rsidR="00F77AB4" w:rsidRDefault="00F77AB4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04EC1539" w14:textId="6FF6E566" w:rsidR="00F77AB4" w:rsidRDefault="00F77AB4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6DCB7502" w14:textId="3154D0C7" w:rsidR="00F77AB4" w:rsidRDefault="00F77AB4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1DDA304C" w14:textId="567B8A75" w:rsidR="00F77AB4" w:rsidRDefault="00F77AB4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5C7B82D8" w14:textId="77777777" w:rsidR="00F77AB4" w:rsidRPr="00976760" w:rsidRDefault="00F77AB4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29E127CB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3DC07322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1B0DB7C5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784FC0ED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26A9456D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6D92DDB" w14:textId="77777777" w:rsidR="007D126A" w:rsidRPr="00976760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1D254B81" w14:textId="14EF6E15" w:rsidR="007D126A" w:rsidRDefault="007D126A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405EE50F" w14:textId="77777777" w:rsidR="009E6AC9" w:rsidRPr="00976760" w:rsidRDefault="009E6AC9" w:rsidP="007D126A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bookmarkEnd w:id="2"/>
    <w:bookmarkEnd w:id="3"/>
    <w:bookmarkEnd w:id="4"/>
    <w:p w14:paraId="46AD5F9F" w14:textId="208EBC6B" w:rsidR="009E6AC9" w:rsidRDefault="009E6AC9" w:rsidP="009E6AC9">
      <w:pPr>
        <w:pStyle w:val="ConsPlusNormal"/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sectPr w:rsidR="009E6AC9" w:rsidSect="00A91DF8">
      <w:footerReference w:type="default" r:id="rId11"/>
      <w:pgSz w:w="16838" w:h="11906" w:orient="landscape"/>
      <w:pgMar w:top="1134" w:right="820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20238" w14:textId="77777777" w:rsidR="00514D2B" w:rsidRDefault="00514D2B">
      <w:r>
        <w:separator/>
      </w:r>
    </w:p>
  </w:endnote>
  <w:endnote w:type="continuationSeparator" w:id="0">
    <w:p w14:paraId="47048B0C" w14:textId="77777777" w:rsidR="00514D2B" w:rsidRDefault="0051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06019"/>
      <w:docPartObj>
        <w:docPartGallery w:val="Page Numbers (Bottom of Page)"/>
        <w:docPartUnique/>
      </w:docPartObj>
    </w:sdtPr>
    <w:sdtEndPr/>
    <w:sdtContent>
      <w:p w14:paraId="76526B46" w14:textId="77777777" w:rsidR="009E161D" w:rsidRDefault="00CA54E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52EA633A" w14:textId="77777777" w:rsidR="009E161D" w:rsidRDefault="00514D2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F20B0" w14:textId="77777777" w:rsidR="00514D2B" w:rsidRDefault="00514D2B">
      <w:r>
        <w:separator/>
      </w:r>
    </w:p>
  </w:footnote>
  <w:footnote w:type="continuationSeparator" w:id="0">
    <w:p w14:paraId="4C2AAED2" w14:textId="77777777" w:rsidR="00514D2B" w:rsidRDefault="00514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55"/>
    <w:rsid w:val="00007F17"/>
    <w:rsid w:val="000126AC"/>
    <w:rsid w:val="000659BC"/>
    <w:rsid w:val="00067CC7"/>
    <w:rsid w:val="0009782A"/>
    <w:rsid w:val="000B3350"/>
    <w:rsid w:val="000C403A"/>
    <w:rsid w:val="000E2A9F"/>
    <w:rsid w:val="000E7771"/>
    <w:rsid w:val="00104CE1"/>
    <w:rsid w:val="00156D7F"/>
    <w:rsid w:val="00166322"/>
    <w:rsid w:val="00177037"/>
    <w:rsid w:val="001D5536"/>
    <w:rsid w:val="002137D8"/>
    <w:rsid w:val="00225800"/>
    <w:rsid w:val="00265B52"/>
    <w:rsid w:val="002D483D"/>
    <w:rsid w:val="002F51D8"/>
    <w:rsid w:val="00327057"/>
    <w:rsid w:val="003601EF"/>
    <w:rsid w:val="00383FC0"/>
    <w:rsid w:val="00390D4D"/>
    <w:rsid w:val="003C7E49"/>
    <w:rsid w:val="003E4585"/>
    <w:rsid w:val="003F1E2E"/>
    <w:rsid w:val="00422F1F"/>
    <w:rsid w:val="0042492E"/>
    <w:rsid w:val="00510588"/>
    <w:rsid w:val="00514D2B"/>
    <w:rsid w:val="005D2553"/>
    <w:rsid w:val="005F1AAE"/>
    <w:rsid w:val="00605223"/>
    <w:rsid w:val="006079AA"/>
    <w:rsid w:val="00613663"/>
    <w:rsid w:val="00623056"/>
    <w:rsid w:val="0066629F"/>
    <w:rsid w:val="00693D16"/>
    <w:rsid w:val="006E61B3"/>
    <w:rsid w:val="006E7B1A"/>
    <w:rsid w:val="006E7BAA"/>
    <w:rsid w:val="00733284"/>
    <w:rsid w:val="00760109"/>
    <w:rsid w:val="007C4C9A"/>
    <w:rsid w:val="007D126A"/>
    <w:rsid w:val="00803A7E"/>
    <w:rsid w:val="00842124"/>
    <w:rsid w:val="008500FA"/>
    <w:rsid w:val="00860A33"/>
    <w:rsid w:val="008C2D57"/>
    <w:rsid w:val="008C3709"/>
    <w:rsid w:val="008E1A03"/>
    <w:rsid w:val="0090304A"/>
    <w:rsid w:val="00917780"/>
    <w:rsid w:val="00954B91"/>
    <w:rsid w:val="00976760"/>
    <w:rsid w:val="0098474C"/>
    <w:rsid w:val="009950AF"/>
    <w:rsid w:val="009A5DE5"/>
    <w:rsid w:val="009B4D26"/>
    <w:rsid w:val="009D7921"/>
    <w:rsid w:val="009E6AC9"/>
    <w:rsid w:val="00A07B55"/>
    <w:rsid w:val="00A15E73"/>
    <w:rsid w:val="00A27D34"/>
    <w:rsid w:val="00A34019"/>
    <w:rsid w:val="00A7044B"/>
    <w:rsid w:val="00AE091A"/>
    <w:rsid w:val="00B65AEB"/>
    <w:rsid w:val="00B67D1B"/>
    <w:rsid w:val="00BE03A0"/>
    <w:rsid w:val="00C06B03"/>
    <w:rsid w:val="00C32684"/>
    <w:rsid w:val="00CA54E3"/>
    <w:rsid w:val="00CB10BD"/>
    <w:rsid w:val="00CB18F6"/>
    <w:rsid w:val="00CB6B71"/>
    <w:rsid w:val="00CD266A"/>
    <w:rsid w:val="00CF3E66"/>
    <w:rsid w:val="00D111E7"/>
    <w:rsid w:val="00D16408"/>
    <w:rsid w:val="00D565CB"/>
    <w:rsid w:val="00D71F48"/>
    <w:rsid w:val="00D87D3F"/>
    <w:rsid w:val="00DC6EEC"/>
    <w:rsid w:val="00E0001F"/>
    <w:rsid w:val="00E348B7"/>
    <w:rsid w:val="00E56452"/>
    <w:rsid w:val="00E83FCA"/>
    <w:rsid w:val="00EB0DC1"/>
    <w:rsid w:val="00EE71CF"/>
    <w:rsid w:val="00F00F89"/>
    <w:rsid w:val="00F2345D"/>
    <w:rsid w:val="00F6099F"/>
    <w:rsid w:val="00F77AB4"/>
    <w:rsid w:val="00F86EAE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10C627"/>
  <w15:docId w15:val="{4EEF8CF9-F47A-4942-B913-20FC6179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C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table" w:styleId="a4">
    <w:name w:val="Table Grid"/>
    <w:basedOn w:val="a1"/>
    <w:uiPriority w:val="39"/>
    <w:locked/>
    <w:rsid w:val="00EB0DC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00F89"/>
    <w:pPr>
      <w:ind w:left="720"/>
      <w:contextualSpacing/>
    </w:pPr>
  </w:style>
  <w:style w:type="paragraph" w:customStyle="1" w:styleId="ConsPlusNormal">
    <w:name w:val="ConsPlusNormal"/>
    <w:rsid w:val="008C2D5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8C2D5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8C2D57"/>
    <w:rPr>
      <w:rFonts w:eastAsia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C2D57"/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8C2D57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customStyle="1" w:styleId="ConsPlusCell">
    <w:name w:val="ConsPlusCell"/>
    <w:uiPriority w:val="99"/>
    <w:rsid w:val="008C2D57"/>
    <w:rPr>
      <w:rFonts w:eastAsia="Times New Roman"/>
      <w:szCs w:val="20"/>
    </w:rPr>
  </w:style>
  <w:style w:type="paragraph" w:styleId="ad">
    <w:name w:val="Body Text"/>
    <w:link w:val="11"/>
    <w:uiPriority w:val="99"/>
    <w:rsid w:val="008C2D57"/>
    <w:pPr>
      <w:spacing w:after="120"/>
    </w:pPr>
    <w:rPr>
      <w:rFonts w:ascii="Times New Roman" w:eastAsia="Times New Roman" w:hAnsi="Times New Roman"/>
      <w:sz w:val="24"/>
      <w:szCs w:val="20"/>
    </w:rPr>
  </w:style>
  <w:style w:type="character" w:customStyle="1" w:styleId="ae">
    <w:name w:val="Основной текст Знак"/>
    <w:basedOn w:val="a0"/>
    <w:uiPriority w:val="99"/>
    <w:semiHidden/>
    <w:rsid w:val="008C2D57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Знак1"/>
    <w:basedOn w:val="a0"/>
    <w:link w:val="ad"/>
    <w:uiPriority w:val="99"/>
    <w:rsid w:val="008C2D57"/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rsid w:val="008C2D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uiPriority w:val="1"/>
    <w:qFormat/>
    <w:rsid w:val="008C2D57"/>
    <w:rPr>
      <w:rFonts w:asciiTheme="minorHAnsi" w:eastAsiaTheme="minorHAnsi" w:hAnsiTheme="minorHAnsi" w:cstheme="minorBidi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styleId="af2">
    <w:name w:val="FollowedHyperlink"/>
    <w:basedOn w:val="a0"/>
    <w:uiPriority w:val="99"/>
    <w:semiHidden/>
    <w:unhideWhenUsed/>
    <w:rsid w:val="008C2D57"/>
    <w:rPr>
      <w:color w:val="800080" w:themeColor="followedHyperlink"/>
      <w:u w:val="single"/>
    </w:rPr>
  </w:style>
  <w:style w:type="paragraph" w:customStyle="1" w:styleId="af3">
    <w:name w:val="_Текст"/>
    <w:basedOn w:val="a"/>
    <w:rsid w:val="008C2D57"/>
    <w:pPr>
      <w:ind w:right="454" w:firstLine="709"/>
      <w:jc w:val="both"/>
    </w:pPr>
    <w:rPr>
      <w:sz w:val="28"/>
      <w:szCs w:val="28"/>
    </w:rPr>
  </w:style>
  <w:style w:type="character" w:styleId="af4">
    <w:name w:val="Placeholder Text"/>
    <w:basedOn w:val="a0"/>
    <w:uiPriority w:val="99"/>
    <w:semiHidden/>
    <w:rsid w:val="00CB18F6"/>
    <w:rPr>
      <w:color w:val="80808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77AB4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F77A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tJglbTZn3aFJT2SMZ89i2CXxIeHt4WkCLIvDR0_Yxus/edit?usp=shari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docs.google.com/spreadsheets/d/1tJglbTZn3aFJT2SMZ89i2CXxIeHt4WkCLIvDR0_Yxus/ed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google.com/spreadsheets/d/1tJglbTZn3aFJT2SMZ89i2CXxIeHt4WkCLIvDR0_Yxus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45</Pages>
  <Words>11512</Words>
  <Characters>65624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USER-19-052</cp:lastModifiedBy>
  <cp:revision>51</cp:revision>
  <cp:lastPrinted>2014-03-12T13:04:00Z</cp:lastPrinted>
  <dcterms:created xsi:type="dcterms:W3CDTF">2016-12-26T16:46:00Z</dcterms:created>
  <dcterms:modified xsi:type="dcterms:W3CDTF">2022-10-28T14:00:00Z</dcterms:modified>
</cp:coreProperties>
</file>