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5AF" w:rsidRPr="008055AF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8055AF">
        <w:rPr>
          <w:b/>
          <w:color w:val="000000" w:themeColor="text1"/>
          <w:sz w:val="28"/>
          <w:szCs w:val="28"/>
        </w:rPr>
        <w:t>РЕШЕНИЕ</w:t>
      </w:r>
    </w:p>
    <w:p w:rsidR="008055AF" w:rsidRPr="008055AF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8055AF">
        <w:rPr>
          <w:b/>
          <w:color w:val="000000" w:themeColor="text1"/>
          <w:sz w:val="28"/>
          <w:szCs w:val="28"/>
        </w:rPr>
        <w:t>(проект)</w:t>
      </w:r>
    </w:p>
    <w:p w:rsidR="008055AF" w:rsidRPr="008055AF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</w:p>
    <w:p w:rsidR="008055AF" w:rsidRPr="008055AF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8055AF">
        <w:rPr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09.12.2022 № 35/5 </w:t>
      </w:r>
    </w:p>
    <w:p w:rsidR="008055AF" w:rsidRPr="008055AF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8055AF">
        <w:rPr>
          <w:b/>
          <w:color w:val="000000" w:themeColor="text1"/>
          <w:sz w:val="28"/>
          <w:szCs w:val="28"/>
        </w:rPr>
        <w:t xml:space="preserve">«О бюджете Рузского городского округа Московской области на 2023 год </w:t>
      </w:r>
    </w:p>
    <w:p w:rsidR="008055AF" w:rsidRPr="008055AF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8055AF">
        <w:rPr>
          <w:b/>
          <w:color w:val="000000" w:themeColor="text1"/>
          <w:sz w:val="28"/>
          <w:szCs w:val="28"/>
        </w:rPr>
        <w:t>и плановый период 2024 и 2025 годов»</w:t>
      </w:r>
    </w:p>
    <w:p w:rsidR="008055AF" w:rsidRPr="008055AF" w:rsidRDefault="008055AF" w:rsidP="008055AF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8055AF" w:rsidRPr="008055AF" w:rsidRDefault="008055AF" w:rsidP="008055AF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8055AF">
        <w:rPr>
          <w:color w:val="000000" w:themeColor="text1"/>
          <w:sz w:val="28"/>
          <w:szCs w:val="28"/>
        </w:rPr>
        <w:t>Рассмотрев проект бюджета Рузского городского округа Московской области на 2023 год и плановый период 2024 и 2025 годы, представленный Главой Рузского городского округа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Рузском городском округе Московской области, принятым решением</w:t>
      </w:r>
      <w:proofErr w:type="gramEnd"/>
      <w:r w:rsidRPr="008055AF">
        <w:rPr>
          <w:color w:val="000000" w:themeColor="text1"/>
          <w:sz w:val="28"/>
          <w:szCs w:val="28"/>
        </w:rPr>
        <w:t xml:space="preserve">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:rsidR="008055AF" w:rsidRPr="008055AF" w:rsidRDefault="008055AF" w:rsidP="008055AF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8055AF" w:rsidRPr="008055AF" w:rsidRDefault="008055AF" w:rsidP="008055AF">
      <w:pPr>
        <w:pStyle w:val="1"/>
        <w:spacing w:line="276" w:lineRule="auto"/>
        <w:ind w:firstLine="567"/>
        <w:rPr>
          <w:color w:val="000000" w:themeColor="text1"/>
          <w:sz w:val="28"/>
          <w:szCs w:val="28"/>
        </w:rPr>
      </w:pPr>
      <w:r w:rsidRPr="008055AF">
        <w:rPr>
          <w:color w:val="000000" w:themeColor="text1"/>
          <w:sz w:val="28"/>
          <w:szCs w:val="28"/>
        </w:rPr>
        <w:t>Совет депутатов Рузского городского округа Московской области РЕШИЛ:</w:t>
      </w:r>
    </w:p>
    <w:p w:rsidR="008055AF" w:rsidRPr="008055AF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 Внести в решение Совета депутатов Рузского городского округа Московской области от 09.12.2022 № 35/5 «О бюджете Рузского городского округа Московской области на 2023 год и плановый период 2024 и 2025 годов» следующие изменения: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 пункт 1 изложить в следующей редакции: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«1.  Утвердить основные характеристики бюджета Рузского городского округа Московской области (далее – бюджет Рузского городского округа) на 2023 год: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а) общий объем доходов бюджета Рузского городского округа в сумме 5 230 984,36 тыс. рублей, в том числе объем межбюджетных трансфертов, получаемых из других бюджетов бюджетной системы Российской Федерации, в сумме 2 405 740,36 тыс. рублей;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б) общий объем расходов бюджета Рузского городского округа в сумме 5 522 663,82 тыс. рублей;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в) дефицит бюджета Рузского городского округа в сумме 291 679,46 тыс. рублей.</w:t>
      </w:r>
    </w:p>
    <w:p w:rsidR="008055AF" w:rsidRPr="008055AF" w:rsidRDefault="008055AF" w:rsidP="008055A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за счет снижения остатков на счетах по учету средств бюджета Рузского городского округа Московской области в 2023 году в общем объеме 267 368,46 тыс. рублей направить:</w:t>
      </w:r>
    </w:p>
    <w:p w:rsidR="008055AF" w:rsidRPr="008055AF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в сумме 213 479,46 тыс. рублей на погашение дефицита бюджета Рузского городского округа в 2023 году;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- в сумме 53 889,00 тыс. рублей на погашение бюджетного кредита, предоставленного бюджету Рузского городского округа из бюджета московской области</w:t>
      </w:r>
      <w:proofErr w:type="gramStart"/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.»;</w:t>
      </w:r>
      <w:proofErr w:type="gramEnd"/>
    </w:p>
    <w:p w:rsidR="008055AF" w:rsidRPr="008055AF" w:rsidRDefault="008055AF" w:rsidP="00404B6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5AF" w:rsidRPr="008055AF" w:rsidRDefault="00404B6C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1.2</w:t>
      </w:r>
      <w:r w:rsidR="008055AF"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. пункт 7 изложить в следующей редакции: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«7. Утвердить объем бюджетных ассигнований Дорожного фонда Рузского городского круга Московской области: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- на 2023 год в размере 205 233,01 тыс. рублей;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- на 2024 год в размере 171 782,00 тыс. рублей;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- на 2025 год в размере 180 428,00 тыс. рублей.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 206/20 «О дорожном фонде Рузского городского округа Московской области»</w:t>
      </w:r>
      <w:proofErr w:type="gramStart"/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  <w:proofErr w:type="gramEnd"/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04B6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. пункт 10 изложить в следующей редакции: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«10. Установить, что в расходах бюджета Рузского городского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- на 2023 год – 42 850,67 тыс. рублей;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- на 2024 год – 53 631,03 тыс. рублей;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- на 2025 год – 5 405,72 тыс. рублей.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Данные средства распределяются: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а) 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софинансирования;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</w:t>
      </w:r>
      <w:proofErr w:type="spellStart"/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собственных средств бюджета Рузского городского округа в рамках участия в мероприятиях государственных программ;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в)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Средства, предусмотренные в бюджете Рузского городского округа на </w:t>
      </w:r>
      <w:proofErr w:type="spellStart"/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законодательством.»;</w:t>
      </w:r>
      <w:proofErr w:type="gramEnd"/>
    </w:p>
    <w:p w:rsidR="008055AF" w:rsidRPr="008055AF" w:rsidRDefault="008055AF" w:rsidP="008055AF">
      <w:pPr>
        <w:tabs>
          <w:tab w:val="left" w:pos="7125"/>
          <w:tab w:val="left" w:pos="8987"/>
          <w:tab w:val="left" w:pos="939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5AF" w:rsidRPr="008055AF" w:rsidRDefault="008055AF" w:rsidP="008055A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04B6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. пункт 14 изложить в следующей редакции:</w:t>
      </w:r>
    </w:p>
    <w:p w:rsidR="008055AF" w:rsidRPr="008055AF" w:rsidRDefault="008055AF" w:rsidP="008055AF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«14. 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:rsidR="008055AF" w:rsidRPr="008055AF" w:rsidRDefault="008055AF" w:rsidP="008055AF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на 2023 год в размере 8 742,88 тыс. рублей;</w:t>
      </w:r>
    </w:p>
    <w:p w:rsidR="008055AF" w:rsidRPr="008055AF" w:rsidRDefault="008055AF" w:rsidP="008055AF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на 2024 год в размере 24 352,20 тыс. рублей;</w:t>
      </w:r>
    </w:p>
    <w:p w:rsidR="008055AF" w:rsidRDefault="008055AF" w:rsidP="008055AF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на 2025 год в размере 24 807,10 тыс. рублей</w:t>
      </w:r>
      <w:proofErr w:type="gramStart"/>
      <w:r w:rsidRPr="008055AF">
        <w:rPr>
          <w:rFonts w:ascii="Times New Roman" w:hAnsi="Times New Roman" w:cs="Times New Roman"/>
          <w:color w:val="000000" w:themeColor="text1"/>
          <w:sz w:val="28"/>
          <w:szCs w:val="28"/>
        </w:rPr>
        <w:t>.»;</w:t>
      </w:r>
      <w:proofErr w:type="gramEnd"/>
    </w:p>
    <w:p w:rsidR="008055AF" w:rsidRPr="008055AF" w:rsidRDefault="008055AF" w:rsidP="008055AF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5AF" w:rsidRPr="00A17F10" w:rsidRDefault="008055AF" w:rsidP="008055A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04B6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04B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1 «Поступление доходов в бюджет Рузского городского округа на 2023 год и плановый период 2024 и 2025 годов» изложить в редакции согласно приложению № 1 к настоящему решению;</w:t>
      </w:r>
    </w:p>
    <w:p w:rsidR="008055AF" w:rsidRPr="00A17F10" w:rsidRDefault="008055AF" w:rsidP="008055A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04B6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приложение № 2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</w:t>
      </w:r>
      <w:proofErr w:type="spell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непрограммным</w:t>
      </w:r>
      <w:proofErr w:type="spell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2023 год и плановый период 2024 и 2025 годов» изложить в редакции согласно приложению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№ 2 к настоящему решению;</w:t>
      </w:r>
    </w:p>
    <w:p w:rsidR="008055AF" w:rsidRPr="00A17F10" w:rsidRDefault="008055AF" w:rsidP="008055A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04B6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 приложение № 3 «Ведомственная структура расходов бюджета Рузского городского округа на 2023 год и плановый период 2024 и 2025 годов» изложить в редакции согласно приложению № 3 к настоящему решению;</w:t>
      </w:r>
    </w:p>
    <w:p w:rsidR="008055AF" w:rsidRPr="00A17F10" w:rsidRDefault="008055AF" w:rsidP="008055A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04B6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приложение № 4 «Распределение ассигнований по разделам и подразделам </w:t>
      </w: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2023 год и плановый период 2024 и 2025 годов» изложить в редакции согласно приложению № 4 к настоящему решению;</w:t>
      </w:r>
    </w:p>
    <w:p w:rsidR="008055AF" w:rsidRPr="00A17F10" w:rsidRDefault="008055AF" w:rsidP="008055A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04B6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приложение № 5 «Расходы бюджета Рузского городского округа по целевым статьям (муниципальным программам Рузского городского округа Московской области и </w:t>
      </w:r>
      <w:proofErr w:type="spell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непрограммным</w:t>
      </w:r>
      <w:proofErr w:type="spell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2023 год и плановый период 2024 и 2025 годо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в» изложить в редакции согласно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bookmarkStart w:id="0" w:name="_GoBack"/>
      <w:bookmarkEnd w:id="0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№ 5 к настоящему решению;</w:t>
      </w:r>
    </w:p>
    <w:p w:rsidR="008055AF" w:rsidRPr="00A17F10" w:rsidRDefault="008055AF" w:rsidP="008055A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404B6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 приложение № 6 «Расходы бюджета Рузского городского округа на осуществление бюджетных инвестиций в форме капитальных вложений на 2023 год и плановый период 2024 и 2025 годов» изложить в редакции согласно приложению № 6 к настоящему решению;</w:t>
      </w:r>
    </w:p>
    <w:p w:rsidR="008055AF" w:rsidRPr="00A17F10" w:rsidRDefault="008055AF" w:rsidP="008055A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404B6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приложение № 8 «Источники внутреннего финансирования дефицита бюджета Рузского городского округа на 2023 год и плановый период 2024 и 2025 годов» изложить в редакции согласно приложению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8055AF" w:rsidRPr="00A17F10" w:rsidRDefault="008055AF" w:rsidP="008055A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5AF" w:rsidRPr="00A17F10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2. Опубликовать настоящее решение в официальном периодическом печатном издании, распространяемом в Рузском городском округе Московской области, и разместить на официальном сайте Рузского городского округа Московской области в сети «Интернет».</w:t>
      </w:r>
    </w:p>
    <w:p w:rsidR="008055AF" w:rsidRPr="00A17F10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5AF" w:rsidRPr="00A17F10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55AF" w:rsidRPr="00A17F10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4A0"/>
      </w:tblPr>
      <w:tblGrid>
        <w:gridCol w:w="4667"/>
        <w:gridCol w:w="4904"/>
      </w:tblGrid>
      <w:tr w:rsidR="008055AF" w:rsidRPr="001E4653" w:rsidTr="001C14B0">
        <w:tc>
          <w:tcPr>
            <w:tcW w:w="5069" w:type="dxa"/>
            <w:shd w:val="clear" w:color="auto" w:fill="auto"/>
          </w:tcPr>
          <w:p w:rsidR="008055AF" w:rsidRPr="00A17F10" w:rsidRDefault="008055AF" w:rsidP="001C14B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</w:p>
          <w:p w:rsidR="008055AF" w:rsidRPr="00A17F10" w:rsidRDefault="008055AF" w:rsidP="001C14B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Рузского городского округа </w:t>
            </w:r>
          </w:p>
          <w:p w:rsidR="008055AF" w:rsidRPr="00A17F10" w:rsidRDefault="008055AF" w:rsidP="001C14B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Московской области  </w:t>
            </w:r>
          </w:p>
          <w:p w:rsidR="008055AF" w:rsidRPr="00A17F10" w:rsidRDefault="008055AF" w:rsidP="001C14B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5AF" w:rsidRPr="00A17F10" w:rsidRDefault="008055AF" w:rsidP="001C14B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5AF" w:rsidRPr="00A17F10" w:rsidRDefault="008055AF" w:rsidP="001C14B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__________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____</w:t>
            </w: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Н.Н. Пархоменко</w:t>
            </w:r>
          </w:p>
          <w:p w:rsidR="008055AF" w:rsidRPr="00A17F10" w:rsidRDefault="008055AF" w:rsidP="001C14B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070" w:type="dxa"/>
            <w:shd w:val="clear" w:color="auto" w:fill="auto"/>
          </w:tcPr>
          <w:p w:rsidR="008055AF" w:rsidRPr="00A17F10" w:rsidRDefault="008055AF" w:rsidP="001C14B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8055AF" w:rsidRPr="00A17F10" w:rsidRDefault="008055AF" w:rsidP="001C14B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Рузского городского округа</w:t>
            </w:r>
          </w:p>
          <w:p w:rsidR="008055AF" w:rsidRPr="00A17F10" w:rsidRDefault="008055AF" w:rsidP="001C14B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Московской области</w:t>
            </w:r>
          </w:p>
          <w:p w:rsidR="008055AF" w:rsidRPr="00A17F10" w:rsidRDefault="008055AF" w:rsidP="001C14B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5AF" w:rsidRPr="00A17F10" w:rsidRDefault="008055AF" w:rsidP="001C14B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5AF" w:rsidRPr="001E4653" w:rsidRDefault="008055AF" w:rsidP="001C14B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______________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___</w:t>
            </w: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И.А. </w:t>
            </w:r>
            <w:proofErr w:type="spellStart"/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Вереина</w:t>
            </w:r>
            <w:proofErr w:type="spellEnd"/>
          </w:p>
        </w:tc>
      </w:tr>
    </w:tbl>
    <w:p w:rsidR="008055AF" w:rsidRPr="001E4653" w:rsidRDefault="008055AF" w:rsidP="008055A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6DC2" w:rsidRPr="008055AF" w:rsidRDefault="00896DC2">
      <w:pPr>
        <w:rPr>
          <w:rFonts w:ascii="Times New Roman" w:hAnsi="Times New Roman" w:cs="Times New Roman"/>
          <w:sz w:val="28"/>
          <w:szCs w:val="28"/>
        </w:rPr>
      </w:pPr>
    </w:p>
    <w:sectPr w:rsidR="00896DC2" w:rsidRPr="008055AF" w:rsidSect="0089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055AF"/>
    <w:rsid w:val="00404B6C"/>
    <w:rsid w:val="008055AF"/>
    <w:rsid w:val="00896DC2"/>
    <w:rsid w:val="00D55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55A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05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1140</Words>
  <Characters>6500</Characters>
  <Application>Microsoft Office Word</Application>
  <DocSecurity>0</DocSecurity>
  <Lines>54</Lines>
  <Paragraphs>15</Paragraphs>
  <ScaleCrop>false</ScaleCrop>
  <Company/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2023-03-09T13:58:00Z</dcterms:created>
  <dcterms:modified xsi:type="dcterms:W3CDTF">2023-03-09T14:24:00Z</dcterms:modified>
</cp:coreProperties>
</file>