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37F46" w14:textId="77777777" w:rsidR="00B0482F" w:rsidRPr="00750CE4" w:rsidRDefault="00B0482F" w:rsidP="00B0482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750CE4">
        <w:rPr>
          <w:b/>
          <w:color w:val="000000" w:themeColor="text1"/>
          <w:sz w:val="28"/>
          <w:szCs w:val="28"/>
        </w:rPr>
        <w:t>РЕШЕНИЕ</w:t>
      </w:r>
    </w:p>
    <w:p w14:paraId="23F68044" w14:textId="77777777" w:rsidR="00B0482F" w:rsidRPr="00750CE4" w:rsidRDefault="00B0482F" w:rsidP="00B0482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750CE4">
        <w:rPr>
          <w:b/>
          <w:color w:val="000000" w:themeColor="text1"/>
          <w:sz w:val="28"/>
          <w:szCs w:val="28"/>
        </w:rPr>
        <w:t>(проект)</w:t>
      </w:r>
    </w:p>
    <w:p w14:paraId="42A37064" w14:textId="77777777" w:rsidR="00B0482F" w:rsidRPr="00750CE4" w:rsidRDefault="00B0482F" w:rsidP="00B0482F">
      <w:pPr>
        <w:pStyle w:val="1"/>
        <w:jc w:val="center"/>
        <w:rPr>
          <w:color w:val="000000" w:themeColor="text1"/>
          <w:sz w:val="28"/>
          <w:szCs w:val="28"/>
        </w:rPr>
      </w:pPr>
    </w:p>
    <w:p w14:paraId="131B954E" w14:textId="4B519F56" w:rsidR="00B0482F" w:rsidRPr="00750CE4" w:rsidRDefault="00B0482F" w:rsidP="00B0482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750CE4">
        <w:rPr>
          <w:b/>
          <w:color w:val="000000" w:themeColor="text1"/>
          <w:sz w:val="28"/>
          <w:szCs w:val="28"/>
        </w:rPr>
        <w:t xml:space="preserve">О внесении изменений в решение Совета депутатов Рузского городского округа Московской области от </w:t>
      </w:r>
      <w:bookmarkStart w:id="0" w:name="_Hlk159492581"/>
      <w:r w:rsidRPr="00750CE4">
        <w:rPr>
          <w:b/>
          <w:color w:val="000000" w:themeColor="text1"/>
          <w:sz w:val="28"/>
          <w:szCs w:val="28"/>
        </w:rPr>
        <w:t>11.12.2023 № 137/21 «О бюджете Рузского городского округа Московской области на 2024 год и плановый период 2025 и 2026 годов»</w:t>
      </w:r>
      <w:bookmarkEnd w:id="0"/>
    </w:p>
    <w:p w14:paraId="6A30BB66" w14:textId="77777777" w:rsidR="00B0482F" w:rsidRPr="00750CE4" w:rsidRDefault="00B0482F" w:rsidP="00B0482F">
      <w:pPr>
        <w:pStyle w:val="1"/>
        <w:jc w:val="both"/>
        <w:rPr>
          <w:color w:val="000000" w:themeColor="text1"/>
          <w:sz w:val="28"/>
          <w:szCs w:val="28"/>
        </w:rPr>
      </w:pPr>
    </w:p>
    <w:p w14:paraId="6A921557" w14:textId="4EF7BF5A" w:rsidR="00B0482F" w:rsidRPr="00750CE4" w:rsidRDefault="00B0482F" w:rsidP="00B0482F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750CE4">
        <w:rPr>
          <w:color w:val="000000" w:themeColor="text1"/>
          <w:sz w:val="28"/>
          <w:szCs w:val="28"/>
        </w:rPr>
        <w:t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11.12.2023 № 137/21 «О бюджете Рузского городского округа Московской области на 2024 год и плановый период 2025 и 2026 годов»,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области от 26.02.2020 №</w:t>
      </w:r>
      <w:r w:rsidR="00954AB9" w:rsidRPr="00750CE4">
        <w:rPr>
          <w:color w:val="000000" w:themeColor="text1"/>
          <w:sz w:val="28"/>
          <w:szCs w:val="28"/>
        </w:rPr>
        <w:t> </w:t>
      </w:r>
      <w:r w:rsidRPr="00750CE4">
        <w:rPr>
          <w:color w:val="000000" w:themeColor="text1"/>
          <w:sz w:val="28"/>
          <w:szCs w:val="28"/>
        </w:rPr>
        <w:t>450/48, руководствуясь Уставом Рузского городского округа Московской области</w:t>
      </w:r>
    </w:p>
    <w:p w14:paraId="014989EB" w14:textId="77777777" w:rsidR="00B0482F" w:rsidRPr="00750CE4" w:rsidRDefault="00B0482F" w:rsidP="00B0482F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</w:p>
    <w:p w14:paraId="7D3CB1A4" w14:textId="77777777" w:rsidR="00B0482F" w:rsidRPr="00750CE4" w:rsidRDefault="00B0482F" w:rsidP="00B0482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750CE4">
        <w:rPr>
          <w:b/>
          <w:color w:val="000000" w:themeColor="text1"/>
          <w:sz w:val="28"/>
          <w:szCs w:val="28"/>
        </w:rPr>
        <w:t>Совет депутатов Рузского городского округа Московской области РЕШИЛ:</w:t>
      </w:r>
    </w:p>
    <w:p w14:paraId="1C77E667" w14:textId="77777777" w:rsidR="00B0482F" w:rsidRPr="00750CE4" w:rsidRDefault="00B0482F" w:rsidP="00B04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3ECECC2B" w14:textId="454C5676" w:rsidR="00B0482F" w:rsidRPr="00750CE4" w:rsidRDefault="00B0482F" w:rsidP="00B04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 Внести в решение Совета депутатов Рузского городского округа Московской области от 11.12.2023 №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137/21 «О бюджете Рузского городского округа Московской области на 2024 год и плановый период 2025 и 2026 годов» следующие изменения:</w:t>
      </w:r>
    </w:p>
    <w:p w14:paraId="1E7B63CA" w14:textId="77777777" w:rsidR="00B0482F" w:rsidRPr="00750CE4" w:rsidRDefault="00B0482F" w:rsidP="00B04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bookmarkStart w:id="1" w:name="_Hlk159493014"/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1.1. пункт 1 изложить в следующей редакции:</w:t>
      </w:r>
    </w:p>
    <w:bookmarkEnd w:id="1"/>
    <w:p w14:paraId="1AC303CA" w14:textId="1C9DB939" w:rsidR="00C22B21" w:rsidRPr="00750CE4" w:rsidRDefault="00B0482F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 Утвердить основные характеристики бюджета Рузского городского округа Московской области (далее – бюджет Рузского городского округа) на 202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год:</w:t>
      </w:r>
    </w:p>
    <w:p w14:paraId="46752297" w14:textId="144048BB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а)</w:t>
      </w:r>
      <w:r w:rsidRPr="00750CE4">
        <w:t> 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общий объем доходов бюджета Рузского городского округа в сумме </w:t>
      </w:r>
      <w:r w:rsidR="00B0482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B0482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984</w:t>
      </w:r>
      <w:r w:rsidR="005E30BD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789,36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1 </w:t>
      </w:r>
      <w:r w:rsidR="00CA3EB7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872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CA3EB7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196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CA3EB7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43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16BCDC44" w14:textId="2BBFD4C2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б) общий объем расходов бюджета Рузского городского округа в сумме 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5 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466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361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00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4B8E887F" w14:textId="67D30242" w:rsidR="00CA3EB7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в) дефицит бюджета Рузского городского округа в сумме </w:t>
      </w:r>
      <w:r w:rsidR="00AC0A84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481 571,64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,00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рублей.</w:t>
      </w:r>
    </w:p>
    <w:p w14:paraId="21F133BF" w14:textId="6E55C919" w:rsidR="00CA3EB7" w:rsidRPr="00750CE4" w:rsidRDefault="00CA3EB7" w:rsidP="00CA3EB7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Средства за счет снижения остатков на счетах по учету средств бюджета Рузского городского округа Московской области в 2024 году в общем объеме </w:t>
      </w:r>
      <w:r w:rsidR="0024755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432 060,64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 направить:</w:t>
      </w:r>
    </w:p>
    <w:p w14:paraId="3D5AE374" w14:textId="6F2E1C76" w:rsidR="00CA3EB7" w:rsidRPr="00750CE4" w:rsidRDefault="00CA3EB7" w:rsidP="00CA3EB7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в сумме </w:t>
      </w:r>
      <w:r w:rsidR="0065453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378 171,64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 на погашение дефицита бюджета Рузского городского округа в 202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году;</w:t>
      </w:r>
    </w:p>
    <w:p w14:paraId="665AD546" w14:textId="09F1BDAC" w:rsidR="00C22B21" w:rsidRPr="00750CE4" w:rsidRDefault="00CA3EB7" w:rsidP="00CA3EB7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в сумме 53 889,00 тыс. рублей на погашение бюджетного кредита, предоставленного бюджету Рузского городского округа из бюджета 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М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осковской области.».</w:t>
      </w:r>
      <w:r w:rsidR="00B0482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</w:t>
      </w:r>
    </w:p>
    <w:p w14:paraId="4572B7BD" w14:textId="77777777" w:rsidR="005E30BD" w:rsidRPr="00750CE4" w:rsidRDefault="005E30BD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35AD5B38" w14:textId="4D3C6073" w:rsidR="00B0482F" w:rsidRPr="00750CE4" w:rsidRDefault="005E30BD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1.2. пункт 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изложить в следующей редакции:</w:t>
      </w:r>
    </w:p>
    <w:p w14:paraId="45B4BD97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2. Утвердить основные характеристики бюджета Рузского городского округа на плановый период 2025 и 2026 годов:</w:t>
      </w:r>
    </w:p>
    <w:p w14:paraId="41DA178E" w14:textId="06B9B79F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а) общий объем доходов бюджета Рузского городского округа на 2025 год в сумме 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4 5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86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684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97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бюджетов бюджетной системы Российской Федерации, в сумме 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1 6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78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765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04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и на 2026 год в сумме 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6 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355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674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58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3 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164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770</w:t>
      </w:r>
      <w:r w:rsidR="0084016F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65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66C68A49" w14:textId="132AE04E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б) общий объем расходов бюджета Рузского городского округа на 2025 год в сумме </w:t>
      </w:r>
      <w:r w:rsidR="0089236B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4 </w:t>
      </w:r>
      <w:r w:rsidR="00042F9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706 684,97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</w:t>
      </w:r>
      <w:r w:rsidR="00042F9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75</w:t>
      </w:r>
      <w:r w:rsidR="0089236B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042F9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</w:t>
      </w:r>
      <w:r w:rsidR="0089236B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00,00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и на 2026 год в сумме </w:t>
      </w:r>
      <w:r w:rsidR="0089236B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6 </w:t>
      </w:r>
      <w:r w:rsidR="00042F9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484</w:t>
      </w:r>
      <w:r w:rsidR="0089236B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042F9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674</w:t>
      </w:r>
      <w:r w:rsidR="0089236B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042F9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58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</w:t>
      </w:r>
      <w:r w:rsidR="00042F9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76</w:t>
      </w:r>
      <w:r w:rsidR="0089236B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042F9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600</w:t>
      </w:r>
      <w:r w:rsidR="0089236B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,00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69B3FB58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в) дефицит бюджета Рузского городского округа на 2025 год в сумме </w:t>
      </w:r>
      <w:r w:rsidR="00F250D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120 000,00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 и на 2026 год в сумме </w:t>
      </w:r>
      <w:r w:rsidR="00E41C0D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129 000,00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</w:t>
      </w:r>
      <w:r w:rsidR="00BC4E30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</w:p>
    <w:p w14:paraId="38BE3D3B" w14:textId="77777777" w:rsidR="00BC4E30" w:rsidRPr="00750CE4" w:rsidRDefault="00BC4E30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46843E2B" w14:textId="0DCBDE4C" w:rsidR="00C22B21" w:rsidRPr="00750CE4" w:rsidRDefault="00AC0A84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1.3. пункт 8 изложить в следующей редакции:</w:t>
      </w:r>
    </w:p>
    <w:p w14:paraId="5A51E517" w14:textId="4B61928F" w:rsidR="00C22B21" w:rsidRPr="00750CE4" w:rsidRDefault="00AC0A84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8046E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8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 w:rsidR="006A54F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Утвердить объем бюджетных ассигнований Дорожного фонда Рузского городского круга Московской области:</w:t>
      </w:r>
    </w:p>
    <w:p w14:paraId="12CE8BA9" w14:textId="3E63D816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 на 202</w:t>
      </w:r>
      <w:r w:rsidR="006A54F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в размере </w:t>
      </w:r>
      <w:r w:rsidR="00AC0A84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132 866,77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18D07FE1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 на 202</w:t>
      </w:r>
      <w:r w:rsidR="006A54F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в размере </w:t>
      </w:r>
      <w:r w:rsidR="00CC43E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129 511,00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11C69808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 на 202</w:t>
      </w:r>
      <w:r w:rsidR="006A54F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в размере </w:t>
      </w:r>
      <w:r w:rsidR="00CC43E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134 968,00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рублей.</w:t>
      </w:r>
    </w:p>
    <w:p w14:paraId="0AC334B7" w14:textId="67FA4349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Бюджетные ассигнования Дорожного фонда Рузского городского округа Московской области предусматриваются в рамках реализации мероприятий муниципальных программ Рузского городского округа Московской области и используются в порядке, установленном решением Совета депутатов Рузского городского округа Московской области от 28.03.2018 №</w:t>
      </w:r>
      <w:r w:rsidR="006A54F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206/20 «О дорожном фонде Рузского городского округа Московской области».</w:t>
      </w:r>
      <w:r w:rsidR="00AC0A84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».</w:t>
      </w:r>
    </w:p>
    <w:p w14:paraId="7DCA00BB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trike/>
          <w:snapToGrid w:val="0"/>
          <w:color w:val="000000" w:themeColor="text1"/>
          <w:sz w:val="28"/>
          <w:szCs w:val="28"/>
        </w:rPr>
      </w:pPr>
    </w:p>
    <w:p w14:paraId="18BEDFAF" w14:textId="012C9403" w:rsidR="00C22B21" w:rsidRPr="00750CE4" w:rsidRDefault="00AC0A84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1.4. пункт 11 изложить в следующей редакции:</w:t>
      </w:r>
    </w:p>
    <w:p w14:paraId="6D97F332" w14:textId="4B278470" w:rsidR="00C22B21" w:rsidRPr="00750CE4" w:rsidRDefault="00AC0A84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</w:t>
      </w:r>
      <w:r w:rsidR="008046E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 w:rsidR="006A54F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Установить, что в расходах бюджета Рузского городского округа предусмотрены средства для обеспечения </w:t>
      </w:r>
      <w:proofErr w:type="spellStart"/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софинансирования</w:t>
      </w:r>
      <w:proofErr w:type="spellEnd"/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Федерации и Московской области (главными распорядителями средств бюджета Московской области):</w:t>
      </w:r>
    </w:p>
    <w:p w14:paraId="7959AEF6" w14:textId="233E7B10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 на 202</w:t>
      </w:r>
      <w:r w:rsidR="00EF315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– </w:t>
      </w:r>
      <w:r w:rsidR="00AC0A84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48 362,94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0099FF7E" w14:textId="3A4A68A2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 на 202</w:t>
      </w:r>
      <w:r w:rsidR="00EF315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– </w:t>
      </w:r>
      <w:r w:rsidR="00AC0A84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42</w:t>
      </w:r>
      <w:r w:rsidR="00454F9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AC0A84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134</w:t>
      </w:r>
      <w:r w:rsidR="00454F9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AC0A84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="00454F9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0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2EEB3C72" w14:textId="428D556C" w:rsidR="00C22B21" w:rsidRPr="00750CE4" w:rsidRDefault="00C22B21" w:rsidP="00454F93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 на 202</w:t>
      </w:r>
      <w:r w:rsidR="00EF315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– </w:t>
      </w:r>
      <w:r w:rsidR="00AC0A84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127</w:t>
      </w:r>
      <w:r w:rsidR="00454F9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AC0A84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567</w:t>
      </w:r>
      <w:r w:rsidR="00454F9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AC0A84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09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рублей.</w:t>
      </w:r>
    </w:p>
    <w:p w14:paraId="117AB9AF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Данные средства распределяются:</w:t>
      </w:r>
    </w:p>
    <w:p w14:paraId="2C322C81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а)</w:t>
      </w:r>
      <w:r w:rsidR="006A54F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основании обращений, представленных в Финансовое управление 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lastRenderedPageBreak/>
        <w:t xml:space="preserve">Администрации Рузского городского округа Московской области главными распорядителями средств бюджета Рузского городского округа, содержащих обоснования и расчет сумм </w:t>
      </w:r>
      <w:proofErr w:type="spellStart"/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софинансирования</w:t>
      </w:r>
      <w:proofErr w:type="spellEnd"/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;</w:t>
      </w:r>
    </w:p>
    <w:p w14:paraId="1BE21C5B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б)</w:t>
      </w:r>
      <w:r w:rsidR="006A54F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</w:t>
      </w:r>
      <w:proofErr w:type="spellStart"/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софинансирование</w:t>
      </w:r>
      <w:proofErr w:type="spellEnd"/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за счет собственных средств бюджета Рузского городского округа в рамках участия в мероприятиях государственных программ;</w:t>
      </w:r>
    </w:p>
    <w:p w14:paraId="4C6695D4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в)</w:t>
      </w:r>
      <w:r w:rsidR="006A54FC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бюджета Московской области) о предоставлении бюджету Рузского городского округа межбюджетных трансфертов.</w:t>
      </w:r>
    </w:p>
    <w:p w14:paraId="168EC225" w14:textId="760F246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Средства, предусмотренные в бюджете Рузского городского округа на </w:t>
      </w:r>
      <w:proofErr w:type="spellStart"/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софинансирование</w:t>
      </w:r>
      <w:proofErr w:type="spellEnd"/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 действующим законодательством.</w:t>
      </w:r>
      <w:r w:rsidR="00AC0A84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».</w:t>
      </w:r>
    </w:p>
    <w:p w14:paraId="7DBAB23F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03C531FD" w14:textId="0551626A" w:rsidR="00C22B21" w:rsidRPr="00750CE4" w:rsidRDefault="00AC0A84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1.5. пункт 14 изложить в следующей редакции:</w:t>
      </w:r>
    </w:p>
    <w:p w14:paraId="3F1B6105" w14:textId="26DDAE01" w:rsidR="00C22B21" w:rsidRPr="00750CE4" w:rsidRDefault="00565E36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</w:t>
      </w:r>
      <w:r w:rsidR="008046E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 Установить:</w:t>
      </w:r>
    </w:p>
    <w:p w14:paraId="1865D9CE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</w:t>
      </w:r>
      <w:r w:rsidR="008046E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.1. Верхний предел муниципального внутреннего долга Рузского городского округа Московской области:</w:t>
      </w:r>
    </w:p>
    <w:p w14:paraId="16617746" w14:textId="0B2DE775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по состоянию на 1 января 202</w:t>
      </w:r>
      <w:r w:rsidR="00A8106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года в размере </w:t>
      </w:r>
      <w:r w:rsidR="00305A2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</w:t>
      </w:r>
      <w:r w:rsidR="00565E3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12 922,74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14:paraId="34297E30" w14:textId="0A0D5A52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по состоянию на 1 января 202</w:t>
      </w:r>
      <w:r w:rsidR="00A8106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года в размере </w:t>
      </w:r>
      <w:r w:rsidR="00305A2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="00565E3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32</w:t>
      </w:r>
      <w:r w:rsidR="00305A2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565E3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922</w:t>
      </w:r>
      <w:r w:rsidR="00305A2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,74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14:paraId="36DAD566" w14:textId="5A844E4D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по состоянию на 1 января 202</w:t>
      </w:r>
      <w:r w:rsidR="00A8106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года в размере </w:t>
      </w:r>
      <w:r w:rsidR="00565E3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561 922,74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рублей.</w:t>
      </w:r>
    </w:p>
    <w:p w14:paraId="04397B5B" w14:textId="05E5F312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</w:t>
      </w:r>
      <w:r w:rsidR="008046E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.2.</w:t>
      </w:r>
      <w:r w:rsidR="00565E3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Верхний предел муниципального внешнего долга Рузского городского округа Московской области:</w:t>
      </w:r>
    </w:p>
    <w:p w14:paraId="2C3E089C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по состоянию на 1 января 202</w:t>
      </w:r>
      <w:r w:rsidR="00A8106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года в размере 0,00 тыс. рублей, в том числе верхний предел долга по муниципальным гарантиям 0,00 тыс. рублей;</w:t>
      </w:r>
    </w:p>
    <w:p w14:paraId="62DD0523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по состоянию на 1 января 202</w:t>
      </w:r>
      <w:r w:rsidR="00A8106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года в размере 0,00 тыс. рублей, в том числе верхний предел долга по муниципальным гарантиям 0,00 тыс. рублей;</w:t>
      </w:r>
    </w:p>
    <w:p w14:paraId="541AFFF5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по состоянию на 1 января 202</w:t>
      </w:r>
      <w:r w:rsidR="00A8106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года в размере 0,00 тыс. рублей, в том числе верхний предел долга по муниципальным гарантиям 0,00 тыс. рублей.</w:t>
      </w:r>
    </w:p>
    <w:p w14:paraId="2ADA3797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</w:t>
      </w:r>
      <w:r w:rsidR="008046E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.3.</w:t>
      </w:r>
      <w:r w:rsidR="00305A2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Предельный объем муниципальных заимствований Рузского городского округа Московской области:</w:t>
      </w:r>
    </w:p>
    <w:p w14:paraId="109370AD" w14:textId="7027CBBE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lastRenderedPageBreak/>
        <w:t>на 202</w:t>
      </w:r>
      <w:r w:rsidR="00A8106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в размере </w:t>
      </w:r>
      <w:r w:rsidR="00305A2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</w:t>
      </w:r>
      <w:r w:rsidR="00565E3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03</w:t>
      </w:r>
      <w:r w:rsidR="00305A2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565E3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511</w:t>
      </w:r>
      <w:r w:rsidR="00305A2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,74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03566801" w14:textId="54E43F1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</w:t>
      </w:r>
      <w:r w:rsidR="00A8106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в размере </w:t>
      </w:r>
      <w:r w:rsidR="00565E3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377 400,74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24E0A8F6" w14:textId="71F37425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</w:t>
      </w:r>
      <w:r w:rsidR="00EF315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в размере </w:t>
      </w:r>
      <w:r w:rsidR="00565E3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561</w:t>
      </w:r>
      <w:r w:rsidR="00305A2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565E3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922</w:t>
      </w:r>
      <w:r w:rsidR="00305A2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,74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рублей.</w:t>
      </w:r>
      <w:r w:rsidR="00AC0A84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».</w:t>
      </w:r>
      <w:r w:rsidR="00565E3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».</w:t>
      </w:r>
    </w:p>
    <w:p w14:paraId="4D459D06" w14:textId="77777777" w:rsidR="00AC0A84" w:rsidRPr="00750CE4" w:rsidRDefault="00AC0A84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59BE9A7D" w14:textId="1ED8E557" w:rsidR="00C22B21" w:rsidRPr="00750CE4" w:rsidRDefault="00AC0A84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1.6. пункт 15 изложить в следующей редакции:</w:t>
      </w:r>
    </w:p>
    <w:p w14:paraId="0039A54D" w14:textId="12EEAB4B" w:rsidR="00C22B21" w:rsidRPr="00750CE4" w:rsidRDefault="00AC0A84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</w:t>
      </w:r>
      <w:r w:rsidR="008046E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 Утвердить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14:paraId="3E872010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</w:t>
      </w:r>
      <w:r w:rsidR="00A8106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в размере </w:t>
      </w:r>
      <w:r w:rsidR="001D409A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20 401,30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60E5DC48" w14:textId="541FBEC5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</w:t>
      </w:r>
      <w:r w:rsidR="00A8106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в размере 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43 920,42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6D408F8B" w14:textId="16B62A96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</w:t>
      </w:r>
      <w:r w:rsidR="00A8106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в размере 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73 361,66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рублей.</w:t>
      </w:r>
      <w:r w:rsidR="00AC0A84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».</w:t>
      </w:r>
    </w:p>
    <w:p w14:paraId="60CFBC15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0CF5832D" w14:textId="1137F155" w:rsidR="00565E36" w:rsidRPr="00750CE4" w:rsidRDefault="00565E36" w:rsidP="003B694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1.7. пункт 16 изложить в следующей редакции:</w:t>
      </w:r>
    </w:p>
    <w:p w14:paraId="1C6F63BF" w14:textId="116C4694" w:rsidR="00C22B21" w:rsidRPr="00750CE4" w:rsidRDefault="00565E36" w:rsidP="003B694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</w:t>
      </w:r>
      <w:r w:rsidR="008046E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 w:rsidR="00305A2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Установить, </w:t>
      </w:r>
      <w:r w:rsidR="003B6948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что з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аключение муниципальных контрактов (кредитных договоров (соглашений)) Администрацией Рузского городского округа Московской области на оказание услуг по предоставлению Рузскому городскому округу Московской области возобновляемой, либо не возобновляемой кредитной линии в 202</w:t>
      </w:r>
      <w:r w:rsidR="00305A2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году, осуществляется на следующих условиях:</w:t>
      </w:r>
    </w:p>
    <w:p w14:paraId="7852625C" w14:textId="4C76E59E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предельная сумма кредита (по одному кредитному договору (соглашению)) – до </w:t>
      </w:r>
      <w:r w:rsidR="00305A2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</w:t>
      </w:r>
      <w:r w:rsidR="00565E3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03</w:t>
      </w:r>
      <w:r w:rsidR="00305A2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565E3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511</w:t>
      </w:r>
      <w:r w:rsidR="00305A2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565E3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 (включительно);</w:t>
      </w:r>
    </w:p>
    <w:p w14:paraId="0B946AAC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Рузскому городскому округу Московской области кредитов;</w:t>
      </w:r>
    </w:p>
    <w:p w14:paraId="57CCF6B7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срок погашения кредита – до двух лет со дня заключения соответствующего муниципального контракта (кредитного договора (соглашения));</w:t>
      </w:r>
    </w:p>
    <w:p w14:paraId="6D21A717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цели использования кредита – финансирование дефицита бюджета Рузского городского округа и (или) погашение муниципальных долговых обязательств Рузского городского округа Московской области;</w:t>
      </w:r>
    </w:p>
    <w:p w14:paraId="3F140AAD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возможность досрочного полного и (или) частичного погашения кредита;</w:t>
      </w:r>
    </w:p>
    <w:p w14:paraId="7EEA6948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возможность неиспользования кредитной линии или использования кредитной линии не в полном объеме.</w:t>
      </w:r>
    </w:p>
    <w:p w14:paraId="76B89D71" w14:textId="77777777" w:rsidR="00565E36" w:rsidRPr="00750CE4" w:rsidRDefault="00565E36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3CA67280" w14:textId="37F96C32" w:rsidR="00C22B21" w:rsidRPr="00750CE4" w:rsidRDefault="00565E36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1.8. пункт 17 изложить в следующей редакции:</w:t>
      </w:r>
    </w:p>
    <w:p w14:paraId="58837F27" w14:textId="03CB612C" w:rsidR="00C22B21" w:rsidRPr="00750CE4" w:rsidRDefault="00565E36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</w:t>
      </w:r>
      <w:r w:rsidR="008046E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</w:t>
      </w:r>
      <w:r w:rsidR="00C22B21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 Установить:</w:t>
      </w:r>
    </w:p>
    <w:p w14:paraId="47B1CF2A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</w:t>
      </w:r>
      <w:r w:rsidR="008046E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.1. Размер резервного фонда непредвиденных расходов Администрации Рузского городского округа Московской области:</w:t>
      </w:r>
    </w:p>
    <w:p w14:paraId="0B65497D" w14:textId="0EFEC18B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</w:t>
      </w:r>
      <w:r w:rsidR="008624C2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в сумме 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="00547D3B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000,00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47C101F9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</w:t>
      </w:r>
      <w:r w:rsidR="008624C2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в сумме </w:t>
      </w:r>
      <w:r w:rsidR="00547D3B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1 000,00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527584D3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</w:t>
      </w:r>
      <w:r w:rsidR="008624C2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в сумме </w:t>
      </w:r>
      <w:r w:rsidR="00547D3B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1 000,00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рублей.</w:t>
      </w:r>
    </w:p>
    <w:p w14:paraId="0175648E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Средства резервного фонда непредвиденных расходов Администрации Рузского городского округа Московской области используются на цели, установленные постановлением Администрации Рузского городского округа 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lastRenderedPageBreak/>
        <w:t>Московской области от 27.05.2020 № 1517 «Об утверждении Порядка использования бюджетных ассигнований Резервного фонда Администрации Рузского городского округа Московской области на непредвиденные расходы».</w:t>
      </w:r>
    </w:p>
    <w:p w14:paraId="0F9F3D28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</w:t>
      </w:r>
      <w:r w:rsidR="008046E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.2.</w:t>
      </w:r>
      <w:r w:rsidR="008046E3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Размер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бедствий:</w:t>
      </w:r>
    </w:p>
    <w:p w14:paraId="6AF9E964" w14:textId="2CAE607D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</w:t>
      </w:r>
      <w:r w:rsidR="008624C2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в сумме 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="00547D3B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0</w:t>
      </w:r>
      <w:r w:rsidR="00954AB9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00</w:t>
      </w:r>
      <w:r w:rsidR="00547D3B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,00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107BA013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</w:t>
      </w:r>
      <w:r w:rsidR="008624C2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в сумме </w:t>
      </w:r>
      <w:r w:rsidR="00547D3B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2 029,00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71B8A2A2" w14:textId="77777777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</w:t>
      </w:r>
      <w:r w:rsidR="008624C2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в сумме </w:t>
      </w:r>
      <w:r w:rsidR="00547D3B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2 029,00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рублей.</w:t>
      </w:r>
    </w:p>
    <w:p w14:paraId="534427B9" w14:textId="27F7BCCD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Средства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 используются на цели, установленные постановлением Администрации Рузского городского округа Московской области от 28.04.2020 № 1260 «Об утверждении порядка предоставления и использования бюджетных ассигнований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бедствий».</w:t>
      </w:r>
      <w:r w:rsidR="00565E36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».</w:t>
      </w:r>
    </w:p>
    <w:p w14:paraId="1D9490AB" w14:textId="77777777" w:rsidR="00B75644" w:rsidRPr="00750CE4" w:rsidRDefault="00B75644" w:rsidP="00B75644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677EB08F" w14:textId="259350DE" w:rsidR="00B75644" w:rsidRPr="00750CE4" w:rsidRDefault="00B75644" w:rsidP="00B75644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1.9. приложение № 1 «Поступление доходов в бюджет Рузского городского округа на 2024 год и плановый период 2025 и 2026 годов» изложить в редакции согласно приложению № 1 к настоящему решению;</w:t>
      </w:r>
    </w:p>
    <w:p w14:paraId="28C78417" w14:textId="008D3936" w:rsidR="00B75644" w:rsidRPr="00750CE4" w:rsidRDefault="00B75644" w:rsidP="00B75644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1.10. приложение № 2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2024 год и плановый период 2025 и 2026 годов» изложить в редакции согласно приложению № 2 к настоящему решению;</w:t>
      </w:r>
    </w:p>
    <w:p w14:paraId="092328AC" w14:textId="0EAFBF93" w:rsidR="00B75644" w:rsidRPr="00750CE4" w:rsidRDefault="00B75644" w:rsidP="00B75644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приложение № 3 «Ведомственная структура расходов бюджета Рузского городского округа на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и плановый период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и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годов» изложить в редакции согласно приложению № 3 к настоящему решению;</w:t>
      </w:r>
    </w:p>
    <w:p w14:paraId="24DC0F73" w14:textId="6E0A0D23" w:rsidR="00B75644" w:rsidRPr="00750CE4" w:rsidRDefault="00B75644" w:rsidP="00B75644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 приложение № 4 «Распределение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и плановый период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и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годов» изложить в редакции согласно приложению № 4 к настоящему решению;</w:t>
      </w:r>
    </w:p>
    <w:p w14:paraId="02112959" w14:textId="41C07F17" w:rsidR="00B75644" w:rsidRPr="00750CE4" w:rsidRDefault="00B75644" w:rsidP="0064376E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 приложение № 5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и плановый период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и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годов» изложить в редакции согласно приложению № 5 к настоящему решению;</w:t>
      </w:r>
    </w:p>
    <w:p w14:paraId="676BD9E7" w14:textId="414B4ED2" w:rsidR="00B75644" w:rsidRPr="00750CE4" w:rsidRDefault="00B75644" w:rsidP="00B75644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 приложение № 6 «Расходы бюджета Рузского городского округа на осуществление бюджетных инвестиций в форме капитальных вложений на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и плановый период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и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годов» изложить в редакции согласно приложению № 6 к настоящему решению;</w:t>
      </w:r>
    </w:p>
    <w:p w14:paraId="2F9350F5" w14:textId="3AAE9316" w:rsidR="00B75644" w:rsidRPr="00750CE4" w:rsidRDefault="00B75644" w:rsidP="00B75644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lastRenderedPageBreak/>
        <w:t>1.1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приложение № 7 «Программа муниципальных внутренних заимствований Рузского городского округа Московской области на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и плановый период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и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годов» изложить в редакции согласно приложению № 7 к настоящему решению;</w:t>
      </w:r>
    </w:p>
    <w:p w14:paraId="0BB05F23" w14:textId="0DCF1E63" w:rsidR="00C22B21" w:rsidRPr="00750CE4" w:rsidRDefault="00B75644" w:rsidP="00B75644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приложение № 8 «Источники внутреннего финансирования дефицита бюджета Рузского городского округа на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 и плановый период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и 202</w:t>
      </w:r>
      <w:r w:rsidR="0064376E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годов» изложить в редакции согласно приложению № 8 к настоящему решению.</w:t>
      </w:r>
    </w:p>
    <w:p w14:paraId="67338643" w14:textId="18C3BA28" w:rsidR="00C22B21" w:rsidRPr="00750CE4" w:rsidRDefault="00C22B21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2.</w:t>
      </w:r>
      <w:r w:rsidR="00B75644"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750CE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Опубликовать настоящее решение в официальном периодическом печатном издании, распространяемом в Рузском городском округе Московской области, и разместить на официальном сайте Рузского городского округа Московской области в сети «Интернет».</w:t>
      </w:r>
    </w:p>
    <w:p w14:paraId="3EB2AC54" w14:textId="77777777" w:rsidR="008046E3" w:rsidRPr="00750CE4" w:rsidRDefault="008046E3" w:rsidP="00C22B2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32F340D9" w14:textId="77777777" w:rsidR="008055AF" w:rsidRPr="00750CE4" w:rsidRDefault="008055AF" w:rsidP="008055A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7"/>
        <w:gridCol w:w="4986"/>
      </w:tblGrid>
      <w:tr w:rsidR="008055AF" w:rsidRPr="00EE282A" w14:paraId="2F6F450F" w14:textId="77777777" w:rsidTr="00FC2EEE">
        <w:tc>
          <w:tcPr>
            <w:tcW w:w="5069" w:type="dxa"/>
            <w:shd w:val="clear" w:color="auto" w:fill="auto"/>
          </w:tcPr>
          <w:p w14:paraId="390B99BA" w14:textId="77777777" w:rsidR="008055AF" w:rsidRPr="00750CE4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50CE4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Глава </w:t>
            </w:r>
          </w:p>
          <w:p w14:paraId="0D1546B2" w14:textId="77777777" w:rsidR="008055AF" w:rsidRPr="00750CE4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50CE4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Рузского городского округа </w:t>
            </w:r>
          </w:p>
          <w:p w14:paraId="0445D124" w14:textId="77777777" w:rsidR="008055AF" w:rsidRPr="00750CE4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50CE4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Московской области  </w:t>
            </w:r>
          </w:p>
          <w:p w14:paraId="05750795" w14:textId="77777777" w:rsidR="008055AF" w:rsidRPr="00750CE4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14:paraId="75B086C3" w14:textId="77777777" w:rsidR="008055AF" w:rsidRPr="00750CE4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14:paraId="102EEA6B" w14:textId="77777777" w:rsidR="008055AF" w:rsidRPr="00750CE4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50CE4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______________ Н.Н. Пархоменко</w:t>
            </w:r>
          </w:p>
          <w:p w14:paraId="72E3BCD8" w14:textId="77777777" w:rsidR="008055AF" w:rsidRPr="00750CE4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50CE4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                                            </w:t>
            </w:r>
          </w:p>
        </w:tc>
        <w:tc>
          <w:tcPr>
            <w:tcW w:w="5070" w:type="dxa"/>
            <w:shd w:val="clear" w:color="auto" w:fill="auto"/>
          </w:tcPr>
          <w:p w14:paraId="25D0B098" w14:textId="77777777" w:rsidR="008055AF" w:rsidRPr="00750CE4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50CE4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Председатель Совета депутатов</w:t>
            </w:r>
          </w:p>
          <w:p w14:paraId="52137017" w14:textId="77777777" w:rsidR="008055AF" w:rsidRPr="00750CE4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50CE4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Рузского городского округа</w:t>
            </w:r>
          </w:p>
          <w:p w14:paraId="4EBFF706" w14:textId="77777777" w:rsidR="008055AF" w:rsidRPr="00750CE4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50CE4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Московской области</w:t>
            </w:r>
          </w:p>
          <w:p w14:paraId="357484C3" w14:textId="77777777" w:rsidR="008055AF" w:rsidRPr="00750CE4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14:paraId="5215EFAD" w14:textId="77777777" w:rsidR="008055AF" w:rsidRPr="00750CE4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14:paraId="2E989A96" w14:textId="77777777" w:rsidR="008055AF" w:rsidRPr="00EE282A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50CE4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_________________И.А. </w:t>
            </w:r>
            <w:proofErr w:type="spellStart"/>
            <w:r w:rsidRPr="00750CE4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Вереина</w:t>
            </w:r>
            <w:proofErr w:type="spellEnd"/>
          </w:p>
        </w:tc>
      </w:tr>
    </w:tbl>
    <w:p w14:paraId="5AB91EBF" w14:textId="77777777" w:rsidR="008055AF" w:rsidRPr="00EE282A" w:rsidRDefault="008055AF" w:rsidP="00805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0ADD7E79" w14:textId="77777777" w:rsidR="00896DC2" w:rsidRPr="00EE282A" w:rsidRDefault="00896DC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GoBack"/>
      <w:bookmarkEnd w:id="2"/>
    </w:p>
    <w:sectPr w:rsidR="00896DC2" w:rsidRPr="00EE282A" w:rsidSect="00B0482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5AF"/>
    <w:rsid w:val="000073EF"/>
    <w:rsid w:val="00042F9C"/>
    <w:rsid w:val="000714E9"/>
    <w:rsid w:val="000E370E"/>
    <w:rsid w:val="000E609D"/>
    <w:rsid w:val="00142333"/>
    <w:rsid w:val="001A05B7"/>
    <w:rsid w:val="001D409A"/>
    <w:rsid w:val="00247559"/>
    <w:rsid w:val="00301448"/>
    <w:rsid w:val="00305A29"/>
    <w:rsid w:val="0032171A"/>
    <w:rsid w:val="00367E57"/>
    <w:rsid w:val="003A0696"/>
    <w:rsid w:val="003B6948"/>
    <w:rsid w:val="00404B6C"/>
    <w:rsid w:val="00433AAB"/>
    <w:rsid w:val="004541DE"/>
    <w:rsid w:val="00454F93"/>
    <w:rsid w:val="00547D3B"/>
    <w:rsid w:val="00565E36"/>
    <w:rsid w:val="005E30BD"/>
    <w:rsid w:val="00600AEC"/>
    <w:rsid w:val="00640EED"/>
    <w:rsid w:val="0064376E"/>
    <w:rsid w:val="00654531"/>
    <w:rsid w:val="006700B1"/>
    <w:rsid w:val="006A1F17"/>
    <w:rsid w:val="006A54FC"/>
    <w:rsid w:val="0071522C"/>
    <w:rsid w:val="00750CE4"/>
    <w:rsid w:val="008046E3"/>
    <w:rsid w:val="008055AF"/>
    <w:rsid w:val="0084016F"/>
    <w:rsid w:val="008624C2"/>
    <w:rsid w:val="0089236B"/>
    <w:rsid w:val="00896DC2"/>
    <w:rsid w:val="008A2D50"/>
    <w:rsid w:val="008C22E9"/>
    <w:rsid w:val="00954AB9"/>
    <w:rsid w:val="009805F0"/>
    <w:rsid w:val="009F1F99"/>
    <w:rsid w:val="00A31905"/>
    <w:rsid w:val="00A66E91"/>
    <w:rsid w:val="00A81063"/>
    <w:rsid w:val="00AC0A84"/>
    <w:rsid w:val="00AF2478"/>
    <w:rsid w:val="00B04827"/>
    <w:rsid w:val="00B0482F"/>
    <w:rsid w:val="00B75644"/>
    <w:rsid w:val="00BC4E30"/>
    <w:rsid w:val="00C22B21"/>
    <w:rsid w:val="00CA3EB7"/>
    <w:rsid w:val="00CC43E6"/>
    <w:rsid w:val="00D55C35"/>
    <w:rsid w:val="00E223CC"/>
    <w:rsid w:val="00E26CFF"/>
    <w:rsid w:val="00E41C0D"/>
    <w:rsid w:val="00E45262"/>
    <w:rsid w:val="00EC382E"/>
    <w:rsid w:val="00EE282A"/>
    <w:rsid w:val="00EF3159"/>
    <w:rsid w:val="00F07A7F"/>
    <w:rsid w:val="00F2023A"/>
    <w:rsid w:val="00F250D9"/>
    <w:rsid w:val="00F513FE"/>
    <w:rsid w:val="00FC2EEE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9FD2"/>
  <w15:docId w15:val="{3E8E3F44-451E-413C-B90B-44B78BBAA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055A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8055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</Pages>
  <Words>1952</Words>
  <Characters>11128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PC11</cp:lastModifiedBy>
  <cp:revision>20</cp:revision>
  <cp:lastPrinted>2023-11-14T07:03:00Z</cp:lastPrinted>
  <dcterms:created xsi:type="dcterms:W3CDTF">2023-11-11T12:12:00Z</dcterms:created>
  <dcterms:modified xsi:type="dcterms:W3CDTF">2024-02-22T10:03:00Z</dcterms:modified>
</cp:coreProperties>
</file>